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94" w:rsidRPr="00A706ED" w:rsidRDefault="003A7C94" w:rsidP="003A7C94"/>
    <w:p w:rsidR="003A7C94" w:rsidRPr="00771E45" w:rsidRDefault="006517FD" w:rsidP="003A7C94">
      <w:pPr>
        <w:jc w:val="center"/>
        <w:rPr>
          <w:b/>
          <w:sz w:val="32"/>
          <w:szCs w:val="32"/>
        </w:rPr>
      </w:pPr>
      <w:r w:rsidRPr="00771E45">
        <w:rPr>
          <w:b/>
          <w:sz w:val="32"/>
          <w:szCs w:val="32"/>
        </w:rPr>
        <w:t>PARAIŠKA</w:t>
      </w:r>
      <w:r w:rsidR="003A7C94" w:rsidRPr="00771E45">
        <w:rPr>
          <w:b/>
          <w:sz w:val="32"/>
          <w:szCs w:val="32"/>
        </w:rPr>
        <w:t xml:space="preserve"> </w:t>
      </w:r>
    </w:p>
    <w:p w:rsidR="00067421" w:rsidRPr="00771E45" w:rsidRDefault="00067421" w:rsidP="003A7C94">
      <w:pPr>
        <w:jc w:val="center"/>
        <w:rPr>
          <w:b/>
          <w:sz w:val="32"/>
          <w:szCs w:val="32"/>
        </w:rPr>
      </w:pPr>
    </w:p>
    <w:p w:rsidR="003A7C94" w:rsidRPr="00771E45" w:rsidRDefault="00444D4F" w:rsidP="003A7C94">
      <w:pPr>
        <w:jc w:val="center"/>
        <w:rPr>
          <w:b/>
          <w:sz w:val="32"/>
          <w:szCs w:val="32"/>
        </w:rPr>
      </w:pPr>
      <w:r w:rsidRPr="00771E45">
        <w:rPr>
          <w:b/>
          <w:sz w:val="32"/>
          <w:szCs w:val="32"/>
        </w:rPr>
        <w:t>TARŠOS</w:t>
      </w:r>
      <w:r w:rsidR="003A7C94" w:rsidRPr="00771E45">
        <w:rPr>
          <w:b/>
          <w:sz w:val="32"/>
          <w:szCs w:val="32"/>
        </w:rPr>
        <w:t xml:space="preserve"> LEIDIMUI GAUTI</w:t>
      </w:r>
      <w:r w:rsidR="00D375B9" w:rsidRPr="00771E45">
        <w:rPr>
          <w:b/>
          <w:sz w:val="32"/>
          <w:szCs w:val="32"/>
        </w:rPr>
        <w:t xml:space="preserve"> </w:t>
      </w:r>
      <w:r w:rsidR="00965BC9" w:rsidRPr="00771E45">
        <w:rPr>
          <w:b/>
          <w:sz w:val="32"/>
          <w:szCs w:val="32"/>
        </w:rPr>
        <w:t>(</w:t>
      </w:r>
      <w:r w:rsidR="00D375B9" w:rsidRPr="00771E45">
        <w:rPr>
          <w:b/>
          <w:sz w:val="32"/>
          <w:szCs w:val="32"/>
        </w:rPr>
        <w:t>PAKEISTI</w:t>
      </w:r>
      <w:r w:rsidR="00965BC9" w:rsidRPr="00771E45">
        <w:rPr>
          <w:b/>
          <w:sz w:val="32"/>
          <w:szCs w:val="32"/>
        </w:rPr>
        <w:t>)</w:t>
      </w:r>
    </w:p>
    <w:p w:rsidR="003A7C94" w:rsidRPr="00771E45" w:rsidRDefault="003A7C94" w:rsidP="003A7C94"/>
    <w:p w:rsidR="000E441E" w:rsidRPr="00771E45" w:rsidRDefault="000E441E" w:rsidP="003A7C94"/>
    <w:p w:rsidR="006B5E7C" w:rsidRPr="00771E45" w:rsidRDefault="006B5E7C" w:rsidP="003A7C94"/>
    <w:tbl>
      <w:tblPr>
        <w:tblW w:w="0" w:type="auto"/>
        <w:jc w:val="right"/>
        <w:tblLayout w:type="fixed"/>
        <w:tblLook w:val="0000" w:firstRow="0" w:lastRow="0" w:firstColumn="0" w:lastColumn="0" w:noHBand="0" w:noVBand="0"/>
      </w:tblPr>
      <w:tblGrid>
        <w:gridCol w:w="509"/>
        <w:gridCol w:w="509"/>
        <w:gridCol w:w="509"/>
        <w:gridCol w:w="509"/>
        <w:gridCol w:w="509"/>
        <w:gridCol w:w="509"/>
        <w:gridCol w:w="509"/>
        <w:gridCol w:w="509"/>
        <w:gridCol w:w="709"/>
      </w:tblGrid>
      <w:tr w:rsidR="006B5E7C" w:rsidRPr="00771E45" w:rsidTr="006B5E7C">
        <w:trPr>
          <w:trHeight w:val="406"/>
          <w:jc w:val="right"/>
        </w:trPr>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3</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0</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3</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7</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9</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5</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3</w:t>
            </w:r>
          </w:p>
        </w:tc>
        <w:tc>
          <w:tcPr>
            <w:tcW w:w="509" w:type="dxa"/>
            <w:tcBorders>
              <w:top w:val="single" w:sz="4" w:space="0" w:color="000000"/>
              <w:left w:val="single" w:sz="4" w:space="0" w:color="000000"/>
              <w:bottom w:val="single" w:sz="4" w:space="0" w:color="000000"/>
            </w:tcBorders>
            <w:shd w:val="clear" w:color="auto" w:fill="auto"/>
          </w:tcPr>
          <w:p w:rsidR="006B5E7C" w:rsidRPr="00771E45" w:rsidRDefault="00771E45" w:rsidP="006B5E7C">
            <w:pPr>
              <w:snapToGrid w:val="0"/>
              <w:rPr>
                <w:b/>
              </w:rPr>
            </w:pPr>
            <w:r w:rsidRPr="00771E45">
              <w:rPr>
                <w:b/>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5E7C" w:rsidRPr="00771E45" w:rsidRDefault="00771E45" w:rsidP="006B5E7C">
            <w:pPr>
              <w:snapToGrid w:val="0"/>
              <w:rPr>
                <w:b/>
              </w:rPr>
            </w:pPr>
            <w:r w:rsidRPr="00771E45">
              <w:rPr>
                <w:b/>
              </w:rPr>
              <w:t>5</w:t>
            </w:r>
          </w:p>
        </w:tc>
      </w:tr>
    </w:tbl>
    <w:p w:rsidR="003A7C94" w:rsidRPr="00771E45" w:rsidRDefault="003A7C94" w:rsidP="003A7C94">
      <w:r w:rsidRPr="00771E45">
        <w:tab/>
      </w:r>
      <w:r w:rsidRPr="00771E45">
        <w:tab/>
      </w:r>
      <w:r w:rsidRPr="00771E45">
        <w:tab/>
      </w:r>
      <w:r w:rsidRPr="00771E45">
        <w:tab/>
      </w:r>
      <w:r w:rsidRPr="00771E45">
        <w:tab/>
        <w:t>(</w:t>
      </w:r>
      <w:r w:rsidR="00BD5F3D" w:rsidRPr="00771E45">
        <w:t>Juridinio asmens</w:t>
      </w:r>
      <w:r w:rsidRPr="00771E45">
        <w:t xml:space="preserve"> kodas)</w:t>
      </w:r>
    </w:p>
    <w:p w:rsidR="003A7C94" w:rsidRPr="00771E45" w:rsidRDefault="003A7C94" w:rsidP="003A7C94"/>
    <w:p w:rsidR="006B5E7C" w:rsidRPr="00771E45" w:rsidRDefault="006B5E7C" w:rsidP="003A7C94"/>
    <w:p w:rsidR="006B5E7C" w:rsidRPr="00771E45" w:rsidRDefault="006B5E7C" w:rsidP="003A7C94"/>
    <w:p w:rsidR="006B5E7C" w:rsidRPr="00771E45" w:rsidRDefault="006B5E7C" w:rsidP="003A7C94"/>
    <w:p w:rsidR="006B5E7C" w:rsidRPr="00771E45" w:rsidRDefault="006B5E7C" w:rsidP="003A7C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2"/>
      </w:tblGrid>
      <w:tr w:rsidR="006B5E7C" w:rsidRPr="00717777" w:rsidTr="006B5E7C">
        <w:tc>
          <w:tcPr>
            <w:tcW w:w="10562" w:type="dxa"/>
          </w:tcPr>
          <w:p w:rsidR="006B5E7C" w:rsidRPr="00717777" w:rsidRDefault="006B5E7C" w:rsidP="00F653C2">
            <w:pPr>
              <w:spacing w:line="100" w:lineRule="atLeast"/>
              <w:jc w:val="center"/>
              <w:rPr>
                <w:lang w:eastAsia="ar-SA"/>
              </w:rPr>
            </w:pPr>
          </w:p>
        </w:tc>
      </w:tr>
      <w:tr w:rsidR="006B5E7C" w:rsidRPr="00717777" w:rsidTr="006B5E7C">
        <w:tc>
          <w:tcPr>
            <w:tcW w:w="10562" w:type="dxa"/>
            <w:tcBorders>
              <w:bottom w:val="single" w:sz="4" w:space="0" w:color="auto"/>
            </w:tcBorders>
          </w:tcPr>
          <w:p w:rsidR="00F653C2" w:rsidRPr="00717777" w:rsidRDefault="00F653C2" w:rsidP="00F653C2">
            <w:pPr>
              <w:spacing w:line="100" w:lineRule="atLeast"/>
              <w:jc w:val="center"/>
              <w:rPr>
                <w:b/>
                <w:sz w:val="32"/>
                <w:szCs w:val="32"/>
              </w:rPr>
            </w:pPr>
            <w:r w:rsidRPr="00717777">
              <w:rPr>
                <w:b/>
                <w:sz w:val="32"/>
                <w:szCs w:val="32"/>
              </w:rPr>
              <w:t>UAB „</w:t>
            </w:r>
            <w:r w:rsidR="00771E45" w:rsidRPr="00717777">
              <w:rPr>
                <w:b/>
                <w:sz w:val="32"/>
                <w:szCs w:val="32"/>
              </w:rPr>
              <w:t>RIETUVA</w:t>
            </w:r>
            <w:r w:rsidRPr="00717777">
              <w:rPr>
                <w:b/>
                <w:sz w:val="32"/>
                <w:szCs w:val="32"/>
              </w:rPr>
              <w:t>“</w:t>
            </w:r>
          </w:p>
          <w:p w:rsidR="00717777" w:rsidRPr="00717777" w:rsidRDefault="00F653C2" w:rsidP="00F653C2">
            <w:pPr>
              <w:spacing w:line="100" w:lineRule="atLeast"/>
              <w:jc w:val="center"/>
              <w:rPr>
                <w:lang w:eastAsia="ar-SA"/>
              </w:rPr>
            </w:pPr>
            <w:proofErr w:type="spellStart"/>
            <w:r w:rsidRPr="00717777">
              <w:rPr>
                <w:lang w:eastAsia="ar-SA"/>
              </w:rPr>
              <w:t>V</w:t>
            </w:r>
            <w:r w:rsidR="00717777" w:rsidRPr="00717777">
              <w:rPr>
                <w:lang w:eastAsia="ar-SA"/>
              </w:rPr>
              <w:t>atuši</w:t>
            </w:r>
            <w:r w:rsidRPr="00717777">
              <w:rPr>
                <w:lang w:eastAsia="ar-SA"/>
              </w:rPr>
              <w:t>ų</w:t>
            </w:r>
            <w:proofErr w:type="spellEnd"/>
            <w:r w:rsidRPr="00717777">
              <w:rPr>
                <w:lang w:eastAsia="ar-SA"/>
              </w:rPr>
              <w:t xml:space="preserve"> g. </w:t>
            </w:r>
            <w:r w:rsidR="00717777" w:rsidRPr="00717777">
              <w:rPr>
                <w:lang w:eastAsia="ar-SA"/>
              </w:rPr>
              <w:t>6A</w:t>
            </w:r>
            <w:r w:rsidRPr="00717777">
              <w:rPr>
                <w:lang w:eastAsia="ar-SA"/>
              </w:rPr>
              <w:t>, L</w:t>
            </w:r>
            <w:r w:rsidRPr="00717777">
              <w:rPr>
                <w:rStyle w:val="Emphasis"/>
                <w:i w:val="0"/>
                <w:lang w:eastAsia="ar-SA"/>
              </w:rPr>
              <w:t>T</w:t>
            </w:r>
            <w:r w:rsidRPr="00717777">
              <w:rPr>
                <w:rStyle w:val="Emphasis"/>
                <w:lang w:eastAsia="ar-SA"/>
              </w:rPr>
              <w:t>-</w:t>
            </w:r>
            <w:r w:rsidR="00717777" w:rsidRPr="00717777">
              <w:rPr>
                <w:rStyle w:val="Emphasis"/>
                <w:i w:val="0"/>
                <w:lang w:eastAsia="ar-SA"/>
              </w:rPr>
              <w:t>90309</w:t>
            </w:r>
            <w:r w:rsidRPr="00717777">
              <w:rPr>
                <w:rStyle w:val="Emphasis"/>
                <w:lang w:eastAsia="ar-SA"/>
              </w:rPr>
              <w:t>,</w:t>
            </w:r>
            <w:r w:rsidRPr="00717777">
              <w:rPr>
                <w:lang w:eastAsia="ar-SA"/>
              </w:rPr>
              <w:t xml:space="preserve"> </w:t>
            </w:r>
            <w:r w:rsidR="00771E45" w:rsidRPr="00717777">
              <w:rPr>
                <w:lang w:eastAsia="ar-SA"/>
              </w:rPr>
              <w:t>Rietavas</w:t>
            </w:r>
            <w:r w:rsidRPr="00717777">
              <w:rPr>
                <w:lang w:eastAsia="ar-SA"/>
              </w:rPr>
              <w:t xml:space="preserve">, tel.: </w:t>
            </w:r>
            <w:r w:rsidR="00717777" w:rsidRPr="00717777">
              <w:rPr>
                <w:lang w:eastAsia="ar-SA"/>
              </w:rPr>
              <w:t>+370 612 35375</w:t>
            </w:r>
          </w:p>
          <w:p w:rsidR="006B5E7C" w:rsidRPr="00717777" w:rsidRDefault="00F653C2" w:rsidP="00717777">
            <w:pPr>
              <w:spacing w:line="100" w:lineRule="atLeast"/>
              <w:jc w:val="center"/>
              <w:rPr>
                <w:lang w:eastAsia="ar-SA"/>
              </w:rPr>
            </w:pPr>
            <w:r w:rsidRPr="00717777">
              <w:rPr>
                <w:lang w:eastAsia="ar-SA"/>
              </w:rPr>
              <w:t xml:space="preserve">el. paštas: </w:t>
            </w:r>
            <w:proofErr w:type="spellStart"/>
            <w:r w:rsidR="00717777" w:rsidRPr="00717777">
              <w:rPr>
                <w:lang w:eastAsia="ar-SA"/>
              </w:rPr>
              <w:t>r</w:t>
            </w:r>
            <w:r w:rsidR="00717777" w:rsidRPr="00717777">
              <w:rPr>
                <w:rFonts w:ascii="Arial" w:hAnsi="Arial" w:cs="Arial"/>
                <w:color w:val="555555"/>
                <w:sz w:val="19"/>
                <w:szCs w:val="19"/>
                <w:shd w:val="clear" w:color="auto" w:fill="FFFFFF"/>
              </w:rPr>
              <w:t>.</w:t>
            </w:r>
            <w:r w:rsidR="00717777" w:rsidRPr="00717777">
              <w:rPr>
                <w:shd w:val="clear" w:color="auto" w:fill="FFFFFF"/>
              </w:rPr>
              <w:t>skurvydas@rietuva.lt</w:t>
            </w:r>
            <w:proofErr w:type="spellEnd"/>
            <w:r w:rsidRPr="00717777">
              <w:rPr>
                <w:lang w:eastAsia="ar-SA"/>
              </w:rPr>
              <w:br/>
            </w:r>
            <w:r w:rsidRPr="00717777">
              <w:rPr>
                <w:b/>
                <w:lang w:eastAsia="ar-SA"/>
              </w:rPr>
              <w:t xml:space="preserve">Direktorius -  </w:t>
            </w:r>
            <w:r w:rsidR="00771E45" w:rsidRPr="00717777">
              <w:rPr>
                <w:b/>
                <w:lang w:eastAsia="ar-SA"/>
              </w:rPr>
              <w:t xml:space="preserve">Ramūnas </w:t>
            </w:r>
            <w:proofErr w:type="spellStart"/>
            <w:r w:rsidR="00771E45" w:rsidRPr="00717777">
              <w:rPr>
                <w:b/>
                <w:lang w:eastAsia="ar-SA"/>
              </w:rPr>
              <w:t>Skurvydas</w:t>
            </w:r>
            <w:proofErr w:type="spellEnd"/>
          </w:p>
        </w:tc>
      </w:tr>
      <w:tr w:rsidR="006B5E7C" w:rsidRPr="00717777" w:rsidTr="006B5E7C">
        <w:tc>
          <w:tcPr>
            <w:tcW w:w="10562" w:type="dxa"/>
            <w:tcBorders>
              <w:top w:val="single" w:sz="4" w:space="0" w:color="auto"/>
            </w:tcBorders>
          </w:tcPr>
          <w:p w:rsidR="006B5E7C" w:rsidRPr="00717777" w:rsidRDefault="006B5E7C" w:rsidP="006B5E7C">
            <w:pPr>
              <w:jc w:val="center"/>
              <w:rPr>
                <w:sz w:val="22"/>
                <w:szCs w:val="22"/>
              </w:rPr>
            </w:pPr>
            <w:r w:rsidRPr="00717777">
              <w:rPr>
                <w:sz w:val="22"/>
                <w:szCs w:val="22"/>
              </w:rPr>
              <w:t>(Veiklos vykdytojo, teikiančio paraišką, pavadinimas, adresas, telefono, fakso Nr., elektroninio pašto adresas)</w:t>
            </w:r>
          </w:p>
        </w:tc>
      </w:tr>
    </w:tbl>
    <w:p w:rsidR="006B5E7C" w:rsidRPr="00717777" w:rsidRDefault="006B5E7C" w:rsidP="003A7C94"/>
    <w:p w:rsidR="006B5E7C" w:rsidRPr="00717777" w:rsidRDefault="006B5E7C" w:rsidP="003A7C94"/>
    <w:p w:rsidR="006B5E7C" w:rsidRPr="00717777" w:rsidRDefault="006B5E7C" w:rsidP="003A7C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2"/>
      </w:tblGrid>
      <w:tr w:rsidR="006B5E7C" w:rsidRPr="00717777" w:rsidTr="006B5E7C">
        <w:tc>
          <w:tcPr>
            <w:tcW w:w="10562" w:type="dxa"/>
          </w:tcPr>
          <w:p w:rsidR="006B5E7C" w:rsidRPr="00717777" w:rsidRDefault="006B5E7C" w:rsidP="00940540">
            <w:pPr>
              <w:jc w:val="center"/>
            </w:pPr>
          </w:p>
        </w:tc>
      </w:tr>
      <w:tr w:rsidR="006B5E7C" w:rsidRPr="00717777" w:rsidTr="006B5E7C">
        <w:tc>
          <w:tcPr>
            <w:tcW w:w="10562" w:type="dxa"/>
            <w:tcBorders>
              <w:bottom w:val="single" w:sz="4" w:space="0" w:color="auto"/>
            </w:tcBorders>
          </w:tcPr>
          <w:p w:rsidR="006B5E7C" w:rsidRPr="00717777" w:rsidRDefault="00771E45" w:rsidP="00771E45">
            <w:pPr>
              <w:spacing w:line="100" w:lineRule="atLeast"/>
              <w:jc w:val="center"/>
              <w:rPr>
                <w:bCs/>
                <w:color w:val="000000"/>
              </w:rPr>
            </w:pPr>
            <w:r w:rsidRPr="00717777">
              <w:rPr>
                <w:b/>
              </w:rPr>
              <w:t>UAB „</w:t>
            </w:r>
            <w:proofErr w:type="spellStart"/>
            <w:r w:rsidRPr="00717777">
              <w:rPr>
                <w:b/>
              </w:rPr>
              <w:t>Rietuva</w:t>
            </w:r>
            <w:proofErr w:type="spellEnd"/>
            <w:r w:rsidRPr="00717777">
              <w:rPr>
                <w:b/>
              </w:rPr>
              <w:t>“ katilinė</w:t>
            </w:r>
          </w:p>
        </w:tc>
      </w:tr>
      <w:tr w:rsidR="006B5E7C" w:rsidRPr="00717777" w:rsidTr="006B5E7C">
        <w:tc>
          <w:tcPr>
            <w:tcW w:w="10562" w:type="dxa"/>
            <w:tcBorders>
              <w:top w:val="single" w:sz="4" w:space="0" w:color="auto"/>
            </w:tcBorders>
          </w:tcPr>
          <w:p w:rsidR="006B5E7C" w:rsidRPr="00717777" w:rsidRDefault="006B5E7C" w:rsidP="006B5E7C">
            <w:pPr>
              <w:jc w:val="center"/>
              <w:rPr>
                <w:sz w:val="22"/>
                <w:szCs w:val="22"/>
              </w:rPr>
            </w:pPr>
            <w:r w:rsidRPr="00717777">
              <w:rPr>
                <w:sz w:val="22"/>
                <w:szCs w:val="22"/>
              </w:rPr>
              <w:t>(ūkinės veiklos pavadinimas, adresas)</w:t>
            </w:r>
          </w:p>
        </w:tc>
      </w:tr>
    </w:tbl>
    <w:p w:rsidR="006B5E7C" w:rsidRPr="00717777" w:rsidRDefault="006B5E7C" w:rsidP="003A7C94"/>
    <w:p w:rsidR="006B5E7C" w:rsidRPr="00717777" w:rsidRDefault="006B5E7C" w:rsidP="003A7C94"/>
    <w:p w:rsidR="006B5E7C" w:rsidRPr="00717777" w:rsidRDefault="006B5E7C" w:rsidP="003A7C94"/>
    <w:p w:rsidR="006B5E7C" w:rsidRPr="00717777" w:rsidRDefault="006B5E7C" w:rsidP="003A7C94"/>
    <w:tbl>
      <w:tblPr>
        <w:tblStyle w:val="TableGrid"/>
        <w:tblW w:w="0" w:type="auto"/>
        <w:tblLook w:val="04A0" w:firstRow="1" w:lastRow="0" w:firstColumn="1" w:lastColumn="0" w:noHBand="0" w:noVBand="1"/>
      </w:tblPr>
      <w:tblGrid>
        <w:gridCol w:w="4077"/>
        <w:gridCol w:w="6485"/>
      </w:tblGrid>
      <w:tr w:rsidR="006B5E7C" w:rsidRPr="00771E45" w:rsidTr="006B5E7C">
        <w:tc>
          <w:tcPr>
            <w:tcW w:w="4077" w:type="dxa"/>
          </w:tcPr>
          <w:p w:rsidR="006B5E7C" w:rsidRPr="00717777" w:rsidRDefault="006B5E7C" w:rsidP="006B5E7C">
            <w:pPr>
              <w:spacing w:line="100" w:lineRule="atLeast"/>
              <w:jc w:val="both"/>
            </w:pPr>
            <w:r w:rsidRPr="00717777">
              <w:t>Nurodoma, kokius kriterijus pagal Taisyklių 1 priedą atitinka įrenginys</w:t>
            </w:r>
          </w:p>
          <w:p w:rsidR="006B5E7C" w:rsidRPr="00717777" w:rsidRDefault="006B5E7C" w:rsidP="006B5E7C">
            <w:pPr>
              <w:spacing w:line="100" w:lineRule="atLeast"/>
              <w:jc w:val="both"/>
              <w:rPr>
                <w:bCs/>
                <w:color w:val="000000"/>
              </w:rPr>
            </w:pPr>
          </w:p>
        </w:tc>
        <w:tc>
          <w:tcPr>
            <w:tcW w:w="6485" w:type="dxa"/>
          </w:tcPr>
          <w:p w:rsidR="00940540" w:rsidRPr="00717777" w:rsidRDefault="00912F91" w:rsidP="00940540">
            <w:pPr>
              <w:pStyle w:val="BodyText1"/>
              <w:tabs>
                <w:tab w:val="left" w:pos="709"/>
                <w:tab w:val="left" w:pos="993"/>
              </w:tabs>
              <w:ind w:firstLine="34"/>
              <w:rPr>
                <w:rFonts w:ascii="Times New Roman" w:hAnsi="Times New Roman"/>
                <w:sz w:val="24"/>
                <w:szCs w:val="24"/>
                <w:lang w:val="lt-LT"/>
              </w:rPr>
            </w:pPr>
            <w:r w:rsidRPr="00717777">
              <w:rPr>
                <w:rFonts w:ascii="Times New Roman" w:hAnsi="Times New Roman"/>
                <w:sz w:val="24"/>
                <w:szCs w:val="24"/>
                <w:lang w:val="lt-LT"/>
              </w:rPr>
              <w:t>2. Kriterijai, kuriuos atitinkančių įrenginių eksploatavimui reikia specialiosios dalies aplinkos oro taršos valdymui</w:t>
            </w:r>
            <w:r w:rsidR="00940540" w:rsidRPr="00717777">
              <w:rPr>
                <w:rFonts w:ascii="Times New Roman" w:hAnsi="Times New Roman"/>
                <w:sz w:val="24"/>
                <w:szCs w:val="24"/>
                <w:lang w:val="lt-LT"/>
              </w:rPr>
              <w:t>:</w:t>
            </w:r>
          </w:p>
          <w:p w:rsidR="009D4E41" w:rsidRPr="00717777" w:rsidRDefault="00912F91" w:rsidP="00940540">
            <w:pPr>
              <w:spacing w:line="100" w:lineRule="atLeast"/>
              <w:jc w:val="both"/>
            </w:pPr>
            <w:r w:rsidRPr="00717777">
              <w:t>2.2. naudojamas kurą deginantis įrenginys, kuriame yra kietuoju kuru kūrenamas katilas, kurio kūryklos šiluminis našumas yra lygus arba didesnis negu 0,5 MW, bet nesiekia 20 MW;</w:t>
            </w:r>
          </w:p>
          <w:p w:rsidR="00940540" w:rsidRPr="00717777" w:rsidRDefault="00940540" w:rsidP="00940540">
            <w:pPr>
              <w:spacing w:line="100" w:lineRule="atLeast"/>
              <w:jc w:val="both"/>
              <w:rPr>
                <w:bCs/>
                <w:color w:val="000000"/>
              </w:rPr>
            </w:pPr>
          </w:p>
        </w:tc>
      </w:tr>
      <w:tr w:rsidR="006B5E7C" w:rsidRPr="00771E45" w:rsidTr="006B5E7C">
        <w:tc>
          <w:tcPr>
            <w:tcW w:w="4077" w:type="dxa"/>
          </w:tcPr>
          <w:p w:rsidR="006B5E7C" w:rsidRPr="00717777" w:rsidRDefault="006B5E7C" w:rsidP="006B5E7C">
            <w:pPr>
              <w:spacing w:line="100" w:lineRule="atLeast"/>
              <w:jc w:val="both"/>
              <w:rPr>
                <w:bCs/>
                <w:color w:val="000000"/>
              </w:rPr>
            </w:pPr>
            <w:r w:rsidRPr="00717777">
              <w:t>Kontaktinio asmens duomenys, telefono, fakso Nr., el. pašto adresas</w:t>
            </w:r>
          </w:p>
        </w:tc>
        <w:tc>
          <w:tcPr>
            <w:tcW w:w="6485" w:type="dxa"/>
          </w:tcPr>
          <w:p w:rsidR="009C55FA" w:rsidRPr="00176115" w:rsidRDefault="00717777" w:rsidP="009C55FA">
            <w:pPr>
              <w:spacing w:line="100" w:lineRule="atLeast"/>
              <w:jc w:val="both"/>
            </w:pPr>
            <w:r w:rsidRPr="00176115">
              <w:t xml:space="preserve">Direktorius Ramūnas </w:t>
            </w:r>
            <w:proofErr w:type="spellStart"/>
            <w:r w:rsidRPr="00176115">
              <w:t>Skurvydas</w:t>
            </w:r>
            <w:proofErr w:type="spellEnd"/>
          </w:p>
          <w:p w:rsidR="001742C6" w:rsidRPr="00176115" w:rsidRDefault="00FA17AE" w:rsidP="001742C6">
            <w:pPr>
              <w:spacing w:line="100" w:lineRule="atLeast"/>
              <w:jc w:val="both"/>
              <w:rPr>
                <w:rStyle w:val="Emphasis"/>
                <w:bCs/>
                <w:i w:val="0"/>
                <w:iCs w:val="0"/>
                <w:color w:val="000000"/>
              </w:rPr>
            </w:pPr>
            <w:r w:rsidRPr="00176115">
              <w:t xml:space="preserve">Tel.: </w:t>
            </w:r>
            <w:r w:rsidR="009C55FA" w:rsidRPr="00176115">
              <w:t xml:space="preserve">8 </w:t>
            </w:r>
            <w:r w:rsidR="00717777" w:rsidRPr="00176115">
              <w:t>612</w:t>
            </w:r>
            <w:r w:rsidR="009C55FA" w:rsidRPr="00176115">
              <w:t xml:space="preserve"> </w:t>
            </w:r>
            <w:r w:rsidR="00717777" w:rsidRPr="00176115">
              <w:t>35375</w:t>
            </w:r>
          </w:p>
          <w:p w:rsidR="001742C6" w:rsidRPr="00176115" w:rsidRDefault="001742C6" w:rsidP="001742C6">
            <w:pPr>
              <w:spacing w:line="100" w:lineRule="atLeast"/>
              <w:jc w:val="both"/>
              <w:rPr>
                <w:rStyle w:val="Emphasis"/>
                <w:bCs/>
                <w:i w:val="0"/>
                <w:iCs w:val="0"/>
                <w:color w:val="000000"/>
              </w:rPr>
            </w:pPr>
            <w:r w:rsidRPr="00176115">
              <w:rPr>
                <w:rStyle w:val="Emphasis"/>
                <w:bCs/>
                <w:i w:val="0"/>
                <w:iCs w:val="0"/>
                <w:color w:val="000000"/>
              </w:rPr>
              <w:t xml:space="preserve">El. paštas: </w:t>
            </w:r>
            <w:r w:rsidR="00717777" w:rsidRPr="00176115">
              <w:t>r.skurvydas</w:t>
            </w:r>
            <w:r w:rsidR="009C55FA" w:rsidRPr="00176115">
              <w:t>@</w:t>
            </w:r>
            <w:r w:rsidR="00717777" w:rsidRPr="00176115">
              <w:t>rietuva</w:t>
            </w:r>
            <w:r w:rsidR="009C55FA" w:rsidRPr="00176115">
              <w:t>.lt</w:t>
            </w:r>
          </w:p>
          <w:p w:rsidR="001742C6" w:rsidRPr="00176115" w:rsidRDefault="001742C6" w:rsidP="001742C6">
            <w:pPr>
              <w:spacing w:line="100" w:lineRule="atLeast"/>
              <w:jc w:val="both"/>
              <w:rPr>
                <w:color w:val="000000"/>
              </w:rPr>
            </w:pPr>
            <w:r w:rsidRPr="00176115">
              <w:rPr>
                <w:color w:val="000000"/>
              </w:rPr>
              <w:t>Paraiškos rengėjas: MB „</w:t>
            </w:r>
            <w:proofErr w:type="spellStart"/>
            <w:r w:rsidRPr="00176115">
              <w:rPr>
                <w:color w:val="000000"/>
              </w:rPr>
              <w:t>Ekuvos</w:t>
            </w:r>
            <w:proofErr w:type="spellEnd"/>
            <w:r w:rsidRPr="00176115">
              <w:rPr>
                <w:color w:val="000000"/>
              </w:rPr>
              <w:t xml:space="preserve"> projektai“</w:t>
            </w:r>
          </w:p>
          <w:p w:rsidR="006B5E7C" w:rsidRPr="00176115" w:rsidRDefault="001742C6" w:rsidP="001742C6">
            <w:pPr>
              <w:spacing w:line="100" w:lineRule="atLeast"/>
              <w:jc w:val="both"/>
              <w:rPr>
                <w:color w:val="000000"/>
              </w:rPr>
            </w:pPr>
            <w:r w:rsidRPr="00176115">
              <w:rPr>
                <w:color w:val="000000"/>
              </w:rPr>
              <w:t xml:space="preserve">tel.: 8-615-12367, </w:t>
            </w:r>
            <w:r w:rsidRPr="00176115">
              <w:rPr>
                <w:rStyle w:val="Emphasis"/>
                <w:i w:val="0"/>
                <w:iCs w:val="0"/>
                <w:color w:val="000000"/>
              </w:rPr>
              <w:t xml:space="preserve">el. </w:t>
            </w:r>
            <w:r w:rsidRPr="00176115">
              <w:rPr>
                <w:rStyle w:val="Emphasis"/>
                <w:i w:val="0"/>
                <w:iCs w:val="0"/>
              </w:rPr>
              <w:t xml:space="preserve">paštas: </w:t>
            </w:r>
            <w:hyperlink r:id="rId8" w:history="1">
              <w:r w:rsidR="009D4E41" w:rsidRPr="00176115">
                <w:rPr>
                  <w:rStyle w:val="Hyperlink"/>
                  <w:color w:val="auto"/>
                  <w:u w:val="none"/>
                </w:rPr>
                <w:t>ekuvosprojektai@gmail.com</w:t>
              </w:r>
            </w:hyperlink>
          </w:p>
          <w:p w:rsidR="009D4E41" w:rsidRPr="00176115" w:rsidRDefault="009D4E41" w:rsidP="001742C6">
            <w:pPr>
              <w:spacing w:line="100" w:lineRule="atLeast"/>
              <w:jc w:val="both"/>
              <w:rPr>
                <w:bCs/>
                <w:color w:val="000000"/>
              </w:rPr>
            </w:pPr>
          </w:p>
        </w:tc>
      </w:tr>
    </w:tbl>
    <w:p w:rsidR="006B5E7C" w:rsidRPr="00771E45" w:rsidRDefault="006B5E7C" w:rsidP="006B5E7C">
      <w:pPr>
        <w:spacing w:line="100" w:lineRule="atLeast"/>
        <w:jc w:val="center"/>
        <w:rPr>
          <w:bCs/>
          <w:color w:val="000000"/>
          <w:highlight w:val="yellow"/>
        </w:rPr>
      </w:pPr>
    </w:p>
    <w:p w:rsidR="006B5E7C" w:rsidRPr="00771E45" w:rsidRDefault="006B5E7C" w:rsidP="006B5E7C">
      <w:pPr>
        <w:spacing w:line="100" w:lineRule="atLeast"/>
        <w:jc w:val="center"/>
        <w:rPr>
          <w:b/>
          <w:bCs/>
          <w:color w:val="000000"/>
          <w:highlight w:val="yellow"/>
        </w:rPr>
      </w:pPr>
    </w:p>
    <w:p w:rsidR="00BC6C75" w:rsidRPr="00771E45" w:rsidRDefault="00BC6C75" w:rsidP="003A7C94">
      <w:pPr>
        <w:jc w:val="center"/>
        <w:rPr>
          <w:highlight w:val="yellow"/>
        </w:rPr>
      </w:pPr>
    </w:p>
    <w:p w:rsidR="00067421" w:rsidRPr="00771E45" w:rsidRDefault="00067421">
      <w:pPr>
        <w:rPr>
          <w:highlight w:val="yellow"/>
        </w:rPr>
      </w:pPr>
      <w:r w:rsidRPr="00771E45">
        <w:rPr>
          <w:highlight w:val="yellow"/>
        </w:rPr>
        <w:br w:type="page"/>
      </w:r>
    </w:p>
    <w:p w:rsidR="003A7C94" w:rsidRPr="00771E45" w:rsidRDefault="003A7C94" w:rsidP="004A02C5">
      <w:pPr>
        <w:pStyle w:val="ListParagraph"/>
        <w:ind w:left="2016" w:hanging="2016"/>
        <w:jc w:val="center"/>
        <w:rPr>
          <w:b/>
          <w:sz w:val="28"/>
          <w:szCs w:val="28"/>
        </w:rPr>
      </w:pPr>
      <w:r w:rsidRPr="00771E45">
        <w:rPr>
          <w:rFonts w:ascii="Times New Roman Bold" w:hAnsi="Times New Roman Bold"/>
          <w:b/>
          <w:caps/>
          <w:sz w:val="28"/>
          <w:szCs w:val="28"/>
        </w:rPr>
        <w:lastRenderedPageBreak/>
        <w:t>Bendro</w:t>
      </w:r>
      <w:r w:rsidR="00597D8F" w:rsidRPr="00771E45">
        <w:rPr>
          <w:rFonts w:ascii="Times New Roman Bold" w:hAnsi="Times New Roman Bold"/>
          <w:b/>
          <w:caps/>
          <w:sz w:val="28"/>
          <w:szCs w:val="28"/>
        </w:rPr>
        <w:t>JI</w:t>
      </w:r>
      <w:r w:rsidRPr="00771E45">
        <w:rPr>
          <w:rFonts w:ascii="Times New Roman Bold" w:hAnsi="Times New Roman Bold"/>
          <w:b/>
          <w:caps/>
          <w:sz w:val="28"/>
          <w:szCs w:val="28"/>
        </w:rPr>
        <w:t xml:space="preserve"> </w:t>
      </w:r>
      <w:r w:rsidR="00597D8F" w:rsidRPr="00771E45">
        <w:rPr>
          <w:rFonts w:ascii="Times New Roman Bold" w:hAnsi="Times New Roman Bold"/>
          <w:b/>
          <w:caps/>
          <w:sz w:val="28"/>
          <w:szCs w:val="28"/>
        </w:rPr>
        <w:t>PARAIŠKOS DALIS</w:t>
      </w:r>
    </w:p>
    <w:p w:rsidR="003A7C94" w:rsidRPr="00771E45" w:rsidRDefault="003A7C94" w:rsidP="003A7C94"/>
    <w:p w:rsidR="006F411D" w:rsidRPr="00771E45" w:rsidRDefault="006F411D" w:rsidP="006F411D">
      <w:pPr>
        <w:tabs>
          <w:tab w:val="left" w:pos="851"/>
        </w:tabs>
        <w:ind w:firstLine="567"/>
        <w:jc w:val="both"/>
      </w:pPr>
    </w:p>
    <w:p w:rsidR="00F3232B" w:rsidRPr="00771E45" w:rsidRDefault="00F3232B" w:rsidP="00F3232B">
      <w:pPr>
        <w:pStyle w:val="BodyText1"/>
        <w:tabs>
          <w:tab w:val="left" w:pos="851"/>
          <w:tab w:val="left" w:pos="993"/>
        </w:tabs>
        <w:ind w:firstLine="0"/>
        <w:rPr>
          <w:rFonts w:ascii="Times New Roman" w:hAnsi="Times New Roman"/>
          <w:sz w:val="24"/>
          <w:szCs w:val="24"/>
          <w:lang w:val="lt-LT"/>
        </w:rPr>
      </w:pPr>
      <w:bookmarkStart w:id="0" w:name="OLE_LINK9"/>
      <w:bookmarkStart w:id="1" w:name="OLE_LINK10"/>
      <w:r w:rsidRPr="00771E45">
        <w:rPr>
          <w:rFonts w:ascii="Times New Roman" w:hAnsi="Times New Roman"/>
          <w:b/>
          <w:sz w:val="24"/>
          <w:szCs w:val="24"/>
          <w:lang w:val="lt-LT"/>
        </w:rPr>
        <w:t>1.</w:t>
      </w:r>
      <w:r w:rsidRPr="00771E45">
        <w:rPr>
          <w:rFonts w:ascii="Times New Roman" w:hAnsi="Times New Roman"/>
          <w:sz w:val="24"/>
          <w:szCs w:val="24"/>
          <w:lang w:val="lt-LT"/>
        </w:rPr>
        <w:t xml:space="preserve"> </w:t>
      </w:r>
      <w:r w:rsidRPr="00771E45">
        <w:rPr>
          <w:rFonts w:ascii="Times New Roman" w:hAnsi="Times New Roman"/>
          <w:b/>
          <w:sz w:val="24"/>
          <w:szCs w:val="24"/>
          <w:lang w:val="lt-LT"/>
        </w:rPr>
        <w:t>Veiklos vykdytojo pavadinimas, juridinio asmens kodas, adresas, kontaktinio asmens duomenys</w:t>
      </w:r>
      <w:bookmarkEnd w:id="0"/>
      <w:bookmarkEnd w:id="1"/>
      <w:r w:rsidRPr="00771E45">
        <w:rPr>
          <w:rFonts w:ascii="Times New Roman" w:hAnsi="Times New Roman"/>
          <w:b/>
          <w:sz w:val="24"/>
          <w:szCs w:val="24"/>
          <w:lang w:val="lt-LT"/>
        </w:rPr>
        <w:t>, įrenginio pavadinimas, adresas:</w:t>
      </w:r>
    </w:p>
    <w:p w:rsidR="00F3232B" w:rsidRPr="00771E45" w:rsidRDefault="00F3232B" w:rsidP="00F3232B">
      <w:pPr>
        <w:pStyle w:val="BodyText1"/>
        <w:tabs>
          <w:tab w:val="left" w:pos="851"/>
          <w:tab w:val="left" w:pos="993"/>
        </w:tabs>
        <w:ind w:firstLine="0"/>
        <w:rPr>
          <w:rFonts w:ascii="Times New Roman" w:hAnsi="Times New Roman"/>
          <w:sz w:val="24"/>
          <w:szCs w:val="24"/>
          <w:lang w:val="lt-LT"/>
        </w:rPr>
      </w:pPr>
    </w:p>
    <w:tbl>
      <w:tblPr>
        <w:tblStyle w:val="TableGrid"/>
        <w:tblW w:w="0" w:type="auto"/>
        <w:tblLook w:val="04A0" w:firstRow="1" w:lastRow="0" w:firstColumn="1" w:lastColumn="0" w:noHBand="0" w:noVBand="1"/>
      </w:tblPr>
      <w:tblGrid>
        <w:gridCol w:w="3652"/>
        <w:gridCol w:w="6910"/>
      </w:tblGrid>
      <w:tr w:rsidR="004A2948" w:rsidRPr="0017611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Veiklos vykdytojo pavadinimas:</w:t>
            </w:r>
          </w:p>
        </w:tc>
        <w:tc>
          <w:tcPr>
            <w:tcW w:w="6910" w:type="dxa"/>
          </w:tcPr>
          <w:p w:rsidR="004A2948" w:rsidRPr="00176115" w:rsidRDefault="009C55FA" w:rsidP="00771E45">
            <w:pPr>
              <w:spacing w:line="100" w:lineRule="atLeast"/>
              <w:jc w:val="both"/>
              <w:rPr>
                <w:b/>
              </w:rPr>
            </w:pPr>
            <w:r w:rsidRPr="00176115">
              <w:rPr>
                <w:b/>
              </w:rPr>
              <w:t>UAB „</w:t>
            </w:r>
            <w:r w:rsidR="00771E45" w:rsidRPr="00176115">
              <w:rPr>
                <w:b/>
              </w:rPr>
              <w:t>RIETUVA</w:t>
            </w:r>
            <w:r w:rsidRPr="00176115">
              <w:rPr>
                <w:b/>
              </w:rPr>
              <w:t>“</w:t>
            </w:r>
          </w:p>
        </w:tc>
      </w:tr>
      <w:tr w:rsidR="004A2948" w:rsidRPr="0017611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Juridinio asmens kodas:</w:t>
            </w:r>
          </w:p>
        </w:tc>
        <w:tc>
          <w:tcPr>
            <w:tcW w:w="6910" w:type="dxa"/>
          </w:tcPr>
          <w:p w:rsidR="004A2948" w:rsidRPr="00176115" w:rsidRDefault="00771E45" w:rsidP="009C55FA">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303795375</w:t>
            </w:r>
          </w:p>
        </w:tc>
      </w:tr>
      <w:tr w:rsidR="004A2948" w:rsidRPr="0017611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Adresas:</w:t>
            </w:r>
          </w:p>
        </w:tc>
        <w:tc>
          <w:tcPr>
            <w:tcW w:w="6910" w:type="dxa"/>
          </w:tcPr>
          <w:p w:rsidR="00176115" w:rsidRPr="00176115" w:rsidRDefault="00176115" w:rsidP="00176115">
            <w:pPr>
              <w:spacing w:line="100" w:lineRule="atLeast"/>
              <w:rPr>
                <w:lang w:eastAsia="ar-SA"/>
              </w:rPr>
            </w:pPr>
            <w:proofErr w:type="spellStart"/>
            <w:r w:rsidRPr="00176115">
              <w:rPr>
                <w:lang w:eastAsia="ar-SA"/>
              </w:rPr>
              <w:t>Vatušių</w:t>
            </w:r>
            <w:proofErr w:type="spellEnd"/>
            <w:r w:rsidRPr="00176115">
              <w:rPr>
                <w:lang w:eastAsia="ar-SA"/>
              </w:rPr>
              <w:t xml:space="preserve"> g. 6A, L</w:t>
            </w:r>
            <w:r w:rsidRPr="00176115">
              <w:rPr>
                <w:rStyle w:val="Emphasis"/>
                <w:i w:val="0"/>
                <w:lang w:eastAsia="ar-SA"/>
              </w:rPr>
              <w:t>T</w:t>
            </w:r>
            <w:r w:rsidRPr="00176115">
              <w:rPr>
                <w:rStyle w:val="Emphasis"/>
                <w:lang w:eastAsia="ar-SA"/>
              </w:rPr>
              <w:t>-</w:t>
            </w:r>
            <w:r w:rsidRPr="00176115">
              <w:rPr>
                <w:rStyle w:val="Emphasis"/>
                <w:i w:val="0"/>
                <w:lang w:eastAsia="ar-SA"/>
              </w:rPr>
              <w:t>90309</w:t>
            </w:r>
            <w:r w:rsidRPr="00176115">
              <w:rPr>
                <w:rStyle w:val="Emphasis"/>
                <w:lang w:eastAsia="ar-SA"/>
              </w:rPr>
              <w:t>,</w:t>
            </w:r>
            <w:r w:rsidRPr="00176115">
              <w:rPr>
                <w:lang w:eastAsia="ar-SA"/>
              </w:rPr>
              <w:t xml:space="preserve"> Rietavas, </w:t>
            </w:r>
          </w:p>
          <w:p w:rsidR="004A2948" w:rsidRPr="00176115" w:rsidRDefault="00176115" w:rsidP="00176115">
            <w:pPr>
              <w:spacing w:line="100" w:lineRule="atLeast"/>
            </w:pPr>
            <w:r w:rsidRPr="00176115">
              <w:rPr>
                <w:lang w:eastAsia="ar-SA"/>
              </w:rPr>
              <w:t>tel.: +370 612 35375; el. paštas: r</w:t>
            </w:r>
            <w:r w:rsidRPr="00176115">
              <w:rPr>
                <w:rFonts w:ascii="Arial" w:hAnsi="Arial" w:cs="Arial"/>
                <w:color w:val="555555"/>
                <w:sz w:val="19"/>
                <w:szCs w:val="19"/>
                <w:shd w:val="clear" w:color="auto" w:fill="FFFFFF"/>
              </w:rPr>
              <w:t>.</w:t>
            </w:r>
            <w:r w:rsidRPr="00176115">
              <w:rPr>
                <w:shd w:val="clear" w:color="auto" w:fill="FFFFFF"/>
              </w:rPr>
              <w:t>skurvydas@rietuva.lt</w:t>
            </w:r>
          </w:p>
        </w:tc>
      </w:tr>
      <w:tr w:rsidR="004A2948" w:rsidRPr="0017611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Kontaktinio asmens duomenys:</w:t>
            </w:r>
          </w:p>
        </w:tc>
        <w:tc>
          <w:tcPr>
            <w:tcW w:w="6910" w:type="dxa"/>
          </w:tcPr>
          <w:p w:rsidR="009C55FA" w:rsidRPr="00176115" w:rsidRDefault="00771E45" w:rsidP="009C55FA">
            <w:pPr>
              <w:spacing w:line="100" w:lineRule="atLeast"/>
              <w:jc w:val="both"/>
            </w:pPr>
            <w:r w:rsidRPr="00176115">
              <w:t xml:space="preserve">Direktorius Ramūnas </w:t>
            </w:r>
            <w:proofErr w:type="spellStart"/>
            <w:r w:rsidRPr="00176115">
              <w:t>Skurvydas</w:t>
            </w:r>
            <w:proofErr w:type="spellEnd"/>
          </w:p>
          <w:p w:rsidR="009C55FA" w:rsidRPr="00176115" w:rsidRDefault="009C55FA" w:rsidP="009C55FA">
            <w:pPr>
              <w:spacing w:line="100" w:lineRule="atLeast"/>
              <w:jc w:val="both"/>
              <w:rPr>
                <w:rStyle w:val="Emphasis"/>
                <w:bCs/>
                <w:i w:val="0"/>
                <w:iCs w:val="0"/>
                <w:color w:val="000000"/>
              </w:rPr>
            </w:pPr>
            <w:r w:rsidRPr="00176115">
              <w:t xml:space="preserve">Tel.: 8 </w:t>
            </w:r>
            <w:r w:rsidR="00176115" w:rsidRPr="00176115">
              <w:t>612</w:t>
            </w:r>
            <w:r w:rsidRPr="00176115">
              <w:t xml:space="preserve"> </w:t>
            </w:r>
            <w:r w:rsidR="00176115" w:rsidRPr="00176115">
              <w:t>35375</w:t>
            </w:r>
            <w:r w:rsidRPr="00176115">
              <w:t xml:space="preserve"> </w:t>
            </w:r>
          </w:p>
          <w:p w:rsidR="004A2948" w:rsidRPr="00176115" w:rsidRDefault="009C55FA" w:rsidP="00176115">
            <w:pPr>
              <w:spacing w:line="100" w:lineRule="atLeast"/>
              <w:jc w:val="both"/>
              <w:rPr>
                <w:bCs/>
                <w:color w:val="000000"/>
              </w:rPr>
            </w:pPr>
            <w:r w:rsidRPr="00176115">
              <w:rPr>
                <w:rStyle w:val="Emphasis"/>
                <w:bCs/>
                <w:i w:val="0"/>
                <w:iCs w:val="0"/>
                <w:color w:val="000000"/>
              </w:rPr>
              <w:t>El. paštas</w:t>
            </w:r>
            <w:r w:rsidRPr="00D869F0">
              <w:rPr>
                <w:rStyle w:val="Emphasis"/>
                <w:bCs/>
                <w:i w:val="0"/>
                <w:iCs w:val="0"/>
              </w:rPr>
              <w:t xml:space="preserve">: </w:t>
            </w:r>
            <w:hyperlink r:id="rId9" w:history="1">
              <w:r w:rsidR="003F6348" w:rsidRPr="00D869F0">
                <w:rPr>
                  <w:rStyle w:val="Hyperlink"/>
                  <w:color w:val="auto"/>
                </w:rPr>
                <w:t>r.skurvydas@rietuva.lt</w:t>
              </w:r>
            </w:hyperlink>
          </w:p>
        </w:tc>
      </w:tr>
      <w:tr w:rsidR="004A2948" w:rsidRPr="0017611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Įrenginio pavadinimas:</w:t>
            </w:r>
          </w:p>
        </w:tc>
        <w:tc>
          <w:tcPr>
            <w:tcW w:w="6910" w:type="dxa"/>
          </w:tcPr>
          <w:p w:rsidR="004A2948" w:rsidRPr="00176115" w:rsidRDefault="00771E45"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b/>
                <w:sz w:val="24"/>
                <w:szCs w:val="24"/>
              </w:rPr>
              <w:t>UAB “</w:t>
            </w:r>
            <w:proofErr w:type="spellStart"/>
            <w:r w:rsidRPr="00176115">
              <w:rPr>
                <w:rFonts w:ascii="Times New Roman" w:hAnsi="Times New Roman"/>
                <w:b/>
                <w:sz w:val="24"/>
                <w:szCs w:val="24"/>
              </w:rPr>
              <w:t>Rietuva</w:t>
            </w:r>
            <w:proofErr w:type="spellEnd"/>
            <w:r w:rsidRPr="00176115">
              <w:rPr>
                <w:rFonts w:ascii="Times New Roman" w:hAnsi="Times New Roman"/>
                <w:b/>
                <w:sz w:val="24"/>
                <w:szCs w:val="24"/>
              </w:rPr>
              <w:t xml:space="preserve">” </w:t>
            </w:r>
            <w:proofErr w:type="spellStart"/>
            <w:r w:rsidRPr="00176115">
              <w:rPr>
                <w:rFonts w:ascii="Times New Roman" w:hAnsi="Times New Roman"/>
                <w:b/>
                <w:sz w:val="24"/>
                <w:szCs w:val="24"/>
              </w:rPr>
              <w:t>katilinė</w:t>
            </w:r>
            <w:proofErr w:type="spellEnd"/>
          </w:p>
        </w:tc>
      </w:tr>
      <w:tr w:rsidR="004A2948" w:rsidRPr="00771E45" w:rsidTr="008C2CB7">
        <w:tc>
          <w:tcPr>
            <w:tcW w:w="3652" w:type="dxa"/>
          </w:tcPr>
          <w:p w:rsidR="004A2948" w:rsidRPr="00176115" w:rsidRDefault="004A2948" w:rsidP="00F3232B">
            <w:pPr>
              <w:pStyle w:val="BodyText1"/>
              <w:tabs>
                <w:tab w:val="left" w:pos="851"/>
                <w:tab w:val="left" w:pos="993"/>
              </w:tabs>
              <w:ind w:firstLine="0"/>
              <w:rPr>
                <w:rFonts w:ascii="Times New Roman" w:hAnsi="Times New Roman"/>
                <w:sz w:val="24"/>
                <w:szCs w:val="24"/>
                <w:lang w:val="lt-LT"/>
              </w:rPr>
            </w:pPr>
            <w:r w:rsidRPr="00176115">
              <w:rPr>
                <w:rFonts w:ascii="Times New Roman" w:hAnsi="Times New Roman"/>
                <w:sz w:val="24"/>
                <w:szCs w:val="24"/>
                <w:lang w:val="lt-LT"/>
              </w:rPr>
              <w:t>Adresas:</w:t>
            </w:r>
          </w:p>
        </w:tc>
        <w:tc>
          <w:tcPr>
            <w:tcW w:w="6910" w:type="dxa"/>
          </w:tcPr>
          <w:p w:rsidR="004A2948" w:rsidRPr="00176115" w:rsidRDefault="00176115" w:rsidP="00F3232B">
            <w:pPr>
              <w:pStyle w:val="BodyText1"/>
              <w:tabs>
                <w:tab w:val="left" w:pos="851"/>
                <w:tab w:val="left" w:pos="993"/>
              </w:tabs>
              <w:ind w:firstLine="0"/>
              <w:rPr>
                <w:rFonts w:ascii="Times New Roman" w:hAnsi="Times New Roman"/>
                <w:sz w:val="24"/>
                <w:szCs w:val="24"/>
                <w:lang w:val="lt-LT"/>
              </w:rPr>
            </w:pPr>
            <w:proofErr w:type="spellStart"/>
            <w:r w:rsidRPr="00176115">
              <w:rPr>
                <w:rFonts w:ascii="Times New Roman" w:hAnsi="Times New Roman"/>
                <w:sz w:val="24"/>
                <w:szCs w:val="24"/>
                <w:lang w:eastAsia="ar-SA"/>
              </w:rPr>
              <w:t>Vatušių</w:t>
            </w:r>
            <w:proofErr w:type="spellEnd"/>
            <w:r w:rsidRPr="00176115">
              <w:rPr>
                <w:rFonts w:ascii="Times New Roman" w:hAnsi="Times New Roman"/>
                <w:sz w:val="24"/>
                <w:szCs w:val="24"/>
                <w:lang w:eastAsia="ar-SA"/>
              </w:rPr>
              <w:t xml:space="preserve"> g. 6A, L</w:t>
            </w:r>
            <w:r w:rsidRPr="00176115">
              <w:rPr>
                <w:rStyle w:val="Emphasis"/>
                <w:rFonts w:ascii="Times New Roman" w:hAnsi="Times New Roman"/>
                <w:i w:val="0"/>
                <w:sz w:val="24"/>
                <w:szCs w:val="24"/>
                <w:lang w:eastAsia="ar-SA"/>
              </w:rPr>
              <w:t>T</w:t>
            </w:r>
            <w:r w:rsidRPr="00176115">
              <w:rPr>
                <w:rStyle w:val="Emphasis"/>
                <w:rFonts w:ascii="Times New Roman" w:hAnsi="Times New Roman"/>
                <w:sz w:val="24"/>
                <w:szCs w:val="24"/>
                <w:lang w:eastAsia="ar-SA"/>
              </w:rPr>
              <w:t>-</w:t>
            </w:r>
            <w:r w:rsidRPr="00176115">
              <w:rPr>
                <w:rStyle w:val="Emphasis"/>
                <w:rFonts w:ascii="Times New Roman" w:hAnsi="Times New Roman"/>
                <w:i w:val="0"/>
                <w:sz w:val="24"/>
                <w:szCs w:val="24"/>
                <w:lang w:eastAsia="ar-SA"/>
              </w:rPr>
              <w:t>90309</w:t>
            </w:r>
            <w:r w:rsidRPr="00176115">
              <w:rPr>
                <w:rStyle w:val="Emphasis"/>
                <w:rFonts w:ascii="Times New Roman" w:hAnsi="Times New Roman"/>
                <w:sz w:val="24"/>
                <w:szCs w:val="24"/>
                <w:lang w:eastAsia="ar-SA"/>
              </w:rPr>
              <w:t>,</w:t>
            </w:r>
            <w:r w:rsidRPr="00176115">
              <w:rPr>
                <w:rFonts w:ascii="Times New Roman" w:hAnsi="Times New Roman"/>
                <w:sz w:val="24"/>
                <w:szCs w:val="24"/>
                <w:lang w:eastAsia="ar-SA"/>
              </w:rPr>
              <w:t xml:space="preserve"> </w:t>
            </w:r>
            <w:proofErr w:type="spellStart"/>
            <w:r w:rsidRPr="00176115">
              <w:rPr>
                <w:rFonts w:ascii="Times New Roman" w:hAnsi="Times New Roman"/>
                <w:sz w:val="24"/>
                <w:szCs w:val="24"/>
                <w:lang w:eastAsia="ar-SA"/>
              </w:rPr>
              <w:t>Rietavas</w:t>
            </w:r>
            <w:proofErr w:type="spellEnd"/>
          </w:p>
        </w:tc>
      </w:tr>
    </w:tbl>
    <w:p w:rsidR="004A2948" w:rsidRPr="00771E45" w:rsidRDefault="004A2948" w:rsidP="00F3232B">
      <w:pPr>
        <w:pStyle w:val="BodyText1"/>
        <w:tabs>
          <w:tab w:val="left" w:pos="851"/>
          <w:tab w:val="left" w:pos="993"/>
        </w:tabs>
        <w:ind w:firstLine="0"/>
        <w:rPr>
          <w:rFonts w:ascii="Times New Roman" w:hAnsi="Times New Roman"/>
          <w:sz w:val="24"/>
          <w:szCs w:val="24"/>
          <w:highlight w:val="yellow"/>
          <w:lang w:val="lt-LT"/>
        </w:rPr>
      </w:pPr>
    </w:p>
    <w:p w:rsidR="004A2948" w:rsidRPr="00771E45" w:rsidRDefault="004A2948" w:rsidP="00F3232B">
      <w:pPr>
        <w:pStyle w:val="BodyText1"/>
        <w:tabs>
          <w:tab w:val="left" w:pos="851"/>
          <w:tab w:val="left" w:pos="993"/>
        </w:tabs>
        <w:ind w:firstLine="0"/>
        <w:rPr>
          <w:rFonts w:ascii="Times New Roman" w:hAnsi="Times New Roman"/>
          <w:sz w:val="24"/>
          <w:szCs w:val="24"/>
          <w:highlight w:val="yellow"/>
          <w:lang w:val="lt-LT"/>
        </w:rPr>
      </w:pPr>
    </w:p>
    <w:p w:rsidR="00F3232B" w:rsidRPr="00771E45" w:rsidRDefault="00F3232B" w:rsidP="00F3232B">
      <w:pPr>
        <w:pStyle w:val="BodyText1"/>
        <w:tabs>
          <w:tab w:val="left" w:pos="851"/>
          <w:tab w:val="left" w:pos="993"/>
        </w:tabs>
        <w:ind w:firstLine="0"/>
        <w:rPr>
          <w:rFonts w:ascii="Times New Roman" w:hAnsi="Times New Roman"/>
          <w:sz w:val="24"/>
          <w:szCs w:val="24"/>
          <w:lang w:val="lt-LT"/>
        </w:rPr>
      </w:pPr>
      <w:r w:rsidRPr="00771E45">
        <w:rPr>
          <w:rFonts w:ascii="Times New Roman" w:hAnsi="Times New Roman"/>
          <w:b/>
          <w:sz w:val="24"/>
          <w:szCs w:val="24"/>
          <w:lang w:val="lt-LT"/>
        </w:rPr>
        <w:t>2.</w:t>
      </w:r>
      <w:r w:rsidRPr="00771E45">
        <w:rPr>
          <w:rFonts w:ascii="Times New Roman" w:hAnsi="Times New Roman"/>
          <w:sz w:val="24"/>
          <w:szCs w:val="24"/>
          <w:lang w:val="lt-LT"/>
        </w:rPr>
        <w:t xml:space="preserve"> </w:t>
      </w:r>
      <w:r w:rsidRPr="00771E45">
        <w:rPr>
          <w:rFonts w:ascii="Times New Roman" w:hAnsi="Times New Roman"/>
          <w:b/>
          <w:sz w:val="24"/>
          <w:szCs w:val="24"/>
          <w:lang w:val="lt-LT"/>
        </w:rPr>
        <w:t>Trumpa ne techninė informacija apie įrenginį, įskaitant naudojamą technologiją, jame vykdomą veiklą, kuri sukelia taršą ir dėl to pagal Taisyklių 1 priede nustatytus kriterijus įrenginiui eksploatuoti reikia gauti leidimą (įrašomas (-i) kriterijų (-</w:t>
      </w:r>
      <w:proofErr w:type="spellStart"/>
      <w:r w:rsidRPr="00771E45">
        <w:rPr>
          <w:rFonts w:ascii="Times New Roman" w:hAnsi="Times New Roman"/>
          <w:b/>
          <w:sz w:val="24"/>
          <w:szCs w:val="24"/>
          <w:lang w:val="lt-LT"/>
        </w:rPr>
        <w:t>us</w:t>
      </w:r>
      <w:proofErr w:type="spellEnd"/>
      <w:r w:rsidRPr="00771E45">
        <w:rPr>
          <w:rFonts w:ascii="Times New Roman" w:hAnsi="Times New Roman"/>
          <w:b/>
          <w:sz w:val="24"/>
          <w:szCs w:val="24"/>
          <w:lang w:val="lt-LT"/>
        </w:rPr>
        <w:t>) atitinkantis (-</w:t>
      </w:r>
      <w:proofErr w:type="spellStart"/>
      <w:r w:rsidRPr="00771E45">
        <w:rPr>
          <w:rFonts w:ascii="Times New Roman" w:hAnsi="Times New Roman"/>
          <w:b/>
          <w:sz w:val="24"/>
          <w:szCs w:val="24"/>
          <w:lang w:val="lt-LT"/>
        </w:rPr>
        <w:t>ys</w:t>
      </w:r>
      <w:proofErr w:type="spellEnd"/>
      <w:r w:rsidRPr="00771E45">
        <w:rPr>
          <w:rFonts w:ascii="Times New Roman" w:hAnsi="Times New Roman"/>
          <w:b/>
          <w:sz w:val="24"/>
          <w:szCs w:val="24"/>
          <w:lang w:val="lt-LT"/>
        </w:rPr>
        <w:t>) numeris (-</w:t>
      </w:r>
      <w:proofErr w:type="spellStart"/>
      <w:r w:rsidRPr="00771E45">
        <w:rPr>
          <w:rFonts w:ascii="Times New Roman" w:hAnsi="Times New Roman"/>
          <w:b/>
          <w:sz w:val="24"/>
          <w:szCs w:val="24"/>
          <w:lang w:val="lt-LT"/>
        </w:rPr>
        <w:t>iai</w:t>
      </w:r>
      <w:proofErr w:type="spellEnd"/>
      <w:r w:rsidRPr="00771E45">
        <w:rPr>
          <w:rFonts w:ascii="Times New Roman" w:hAnsi="Times New Roman"/>
          <w:b/>
          <w:sz w:val="24"/>
          <w:szCs w:val="24"/>
          <w:lang w:val="lt-LT"/>
        </w:rPr>
        <w:t>); įrenginio išmetamų (išleidžiamų) teršalų šaltinius, išmetamus (išleidžiamus) teršalus:</w:t>
      </w:r>
    </w:p>
    <w:p w:rsidR="004A2948" w:rsidRPr="00771E45" w:rsidRDefault="004A2948" w:rsidP="00F3232B">
      <w:pPr>
        <w:pStyle w:val="BodyText1"/>
        <w:tabs>
          <w:tab w:val="left" w:pos="851"/>
          <w:tab w:val="left" w:pos="993"/>
        </w:tabs>
        <w:ind w:firstLine="0"/>
        <w:rPr>
          <w:rFonts w:ascii="Times New Roman" w:hAnsi="Times New Roman"/>
          <w:sz w:val="24"/>
          <w:szCs w:val="24"/>
          <w:lang w:val="lt-LT"/>
        </w:rPr>
      </w:pPr>
    </w:p>
    <w:p w:rsidR="004A2948" w:rsidRPr="00771E45" w:rsidRDefault="00CB0216"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t xml:space="preserve">2.1. </w:t>
      </w:r>
      <w:r w:rsidR="004A2948" w:rsidRPr="00771E45">
        <w:rPr>
          <w:rFonts w:ascii="Times New Roman" w:hAnsi="Times New Roman"/>
          <w:b/>
          <w:sz w:val="24"/>
          <w:szCs w:val="24"/>
          <w:lang w:val="lt-LT"/>
        </w:rPr>
        <w:t>Trumpa ne techninė informacija apie įrenginį, įskaitant naudojamą technologiją, jame vykdomą veiklą, kuri sukelia taršą ir dėl to pagal Taisyklių 1 priede nustatytus kriterijus, reikia turėti Taršos leidimą:</w:t>
      </w:r>
    </w:p>
    <w:p w:rsidR="004A2948" w:rsidRPr="00771E45" w:rsidRDefault="004A2948" w:rsidP="00C10F2F">
      <w:pPr>
        <w:pStyle w:val="BodyText1"/>
        <w:tabs>
          <w:tab w:val="left" w:pos="851"/>
          <w:tab w:val="left" w:pos="993"/>
        </w:tabs>
        <w:ind w:firstLine="0"/>
        <w:rPr>
          <w:rFonts w:ascii="Times New Roman" w:hAnsi="Times New Roman"/>
          <w:sz w:val="24"/>
          <w:szCs w:val="24"/>
          <w:lang w:val="lt-LT"/>
        </w:rPr>
      </w:pPr>
    </w:p>
    <w:p w:rsidR="008511F7" w:rsidRDefault="00E81A9D" w:rsidP="008511F7">
      <w:pPr>
        <w:pStyle w:val="NormalWeb"/>
        <w:shd w:val="clear" w:color="auto" w:fill="FFFFFF"/>
        <w:spacing w:before="0" w:beforeAutospacing="0" w:after="0" w:afterAutospacing="0"/>
        <w:ind w:firstLine="567"/>
        <w:jc w:val="both"/>
      </w:pPr>
      <w:r>
        <w:t>Įmonės</w:t>
      </w:r>
      <w:r w:rsidR="00EF5F00" w:rsidRPr="00415680">
        <w:t xml:space="preserve"> ūkinė veikla – popierinių gaminių (korinio) gamyba</w:t>
      </w:r>
      <w:r w:rsidR="008511F7">
        <w:t xml:space="preserve"> </w:t>
      </w:r>
      <w:proofErr w:type="spellStart"/>
      <w:r w:rsidR="008511F7">
        <w:t>Vatušių</w:t>
      </w:r>
      <w:proofErr w:type="spellEnd"/>
      <w:r w:rsidR="008511F7">
        <w:t xml:space="preserve"> g. 6A, Rietavo mieste.</w:t>
      </w:r>
    </w:p>
    <w:p w:rsidR="008511F7" w:rsidRPr="00415680" w:rsidRDefault="00E81A9D" w:rsidP="008511F7">
      <w:pPr>
        <w:pStyle w:val="NormalWeb"/>
        <w:shd w:val="clear" w:color="auto" w:fill="FFFFFF"/>
        <w:spacing w:before="0" w:beforeAutospacing="0" w:after="0" w:afterAutospacing="0"/>
        <w:ind w:firstLine="567"/>
        <w:jc w:val="both"/>
      </w:pPr>
      <w:r>
        <w:t>Įmonės t</w:t>
      </w:r>
      <w:r w:rsidR="008511F7" w:rsidRPr="00415680">
        <w:t>eritorija yra rytinėje Rietavo miesto dalyje. Ši miesto dalis nuo Rietavo centro nutolusi 1,2 km atstumu</w:t>
      </w:r>
      <w:r w:rsidR="008511F7">
        <w:t xml:space="preserve">, </w:t>
      </w:r>
      <w:r w:rsidR="008511F7" w:rsidRPr="00415680">
        <w:t xml:space="preserve">Rietavo miesto pakraštyje, šalia </w:t>
      </w:r>
      <w:proofErr w:type="spellStart"/>
      <w:r w:rsidR="008511F7" w:rsidRPr="00415680">
        <w:t>Vatušių</w:t>
      </w:r>
      <w:proofErr w:type="spellEnd"/>
      <w:r w:rsidR="008511F7" w:rsidRPr="00415680">
        <w:t xml:space="preserve"> kaimo. Rytinėje teritorijos dalyje yra dirbami laukai, iš kitų pusių – gyvenamosios teritorijos. Į pietus nuo </w:t>
      </w:r>
      <w:proofErr w:type="spellStart"/>
      <w:r>
        <w:t>veiklavietė</w:t>
      </w:r>
      <w:r w:rsidR="008511F7" w:rsidRPr="00415680">
        <w:t>s</w:t>
      </w:r>
      <w:proofErr w:type="spellEnd"/>
      <w:r w:rsidR="008511F7" w:rsidRPr="00415680">
        <w:t xml:space="preserve"> praeina krašto kelias Nr. 197, jungiantis </w:t>
      </w:r>
      <w:proofErr w:type="spellStart"/>
      <w:r w:rsidR="008511F7" w:rsidRPr="00415680">
        <w:t>Kryžkalnį</w:t>
      </w:r>
      <w:proofErr w:type="spellEnd"/>
      <w:r w:rsidR="008511F7" w:rsidRPr="00415680">
        <w:t xml:space="preserve"> ir </w:t>
      </w:r>
      <w:proofErr w:type="spellStart"/>
      <w:r w:rsidR="008511F7" w:rsidRPr="00415680">
        <w:t>Vėžaičius</w:t>
      </w:r>
      <w:proofErr w:type="spellEnd"/>
      <w:r w:rsidR="008511F7" w:rsidRPr="00415680">
        <w:t xml:space="preserve">, šis kelias yra Žemaičių plento atkarpa. </w:t>
      </w:r>
    </w:p>
    <w:p w:rsidR="008511F7" w:rsidRPr="00415680" w:rsidRDefault="00E81A9D" w:rsidP="008511F7">
      <w:pPr>
        <w:pStyle w:val="BodyText1"/>
        <w:ind w:firstLine="630"/>
        <w:rPr>
          <w:rFonts w:ascii="Times New Roman" w:hAnsi="Times New Roman"/>
          <w:sz w:val="24"/>
          <w:szCs w:val="24"/>
          <w:lang w:val="lt-LT" w:eastAsia="lt-LT"/>
        </w:rPr>
      </w:pPr>
      <w:r>
        <w:rPr>
          <w:rFonts w:ascii="Times New Roman" w:hAnsi="Times New Roman"/>
          <w:sz w:val="24"/>
          <w:szCs w:val="24"/>
          <w:lang w:val="lt-LT" w:eastAsia="lt-LT"/>
        </w:rPr>
        <w:t>Ž</w:t>
      </w:r>
      <w:r w:rsidR="008511F7" w:rsidRPr="00415680">
        <w:rPr>
          <w:rFonts w:ascii="Times New Roman" w:hAnsi="Times New Roman"/>
          <w:sz w:val="24"/>
          <w:szCs w:val="24"/>
          <w:lang w:val="lt-LT" w:eastAsia="lt-LT"/>
        </w:rPr>
        <w:t>emės sklypas (kad. Nr. 6857/0006:2) nuosavybės teise priklauso Lietuvos Respublikai. Nuo 20</w:t>
      </w:r>
      <w:r w:rsidR="008511F7">
        <w:rPr>
          <w:rFonts w:ascii="Times New Roman" w:hAnsi="Times New Roman"/>
          <w:sz w:val="24"/>
          <w:szCs w:val="24"/>
          <w:lang w:val="lt-LT" w:eastAsia="lt-LT"/>
        </w:rPr>
        <w:t>1</w:t>
      </w:r>
      <w:r w:rsidR="008511F7" w:rsidRPr="00415680">
        <w:rPr>
          <w:rFonts w:ascii="Times New Roman" w:hAnsi="Times New Roman"/>
          <w:sz w:val="24"/>
          <w:szCs w:val="24"/>
          <w:lang w:val="lt-LT" w:eastAsia="lt-LT"/>
        </w:rPr>
        <w:t>5-0</w:t>
      </w:r>
      <w:r w:rsidR="008511F7">
        <w:rPr>
          <w:rFonts w:ascii="Times New Roman" w:hAnsi="Times New Roman"/>
          <w:sz w:val="24"/>
          <w:szCs w:val="24"/>
          <w:lang w:val="lt-LT" w:eastAsia="lt-LT"/>
        </w:rPr>
        <w:t>5</w:t>
      </w:r>
      <w:r w:rsidR="008511F7" w:rsidRPr="00415680">
        <w:rPr>
          <w:rFonts w:ascii="Times New Roman" w:hAnsi="Times New Roman"/>
          <w:sz w:val="24"/>
          <w:szCs w:val="24"/>
          <w:lang w:val="lt-LT" w:eastAsia="lt-LT"/>
        </w:rPr>
        <w:t>-</w:t>
      </w:r>
      <w:r w:rsidR="008511F7">
        <w:rPr>
          <w:rFonts w:ascii="Times New Roman" w:hAnsi="Times New Roman"/>
          <w:sz w:val="24"/>
          <w:szCs w:val="24"/>
          <w:lang w:val="lt-LT" w:eastAsia="lt-LT"/>
        </w:rPr>
        <w:t>13</w:t>
      </w:r>
      <w:r w:rsidR="008511F7" w:rsidRPr="00415680">
        <w:rPr>
          <w:rFonts w:ascii="Times New Roman" w:hAnsi="Times New Roman"/>
          <w:sz w:val="24"/>
          <w:szCs w:val="24"/>
          <w:lang w:val="lt-LT" w:eastAsia="lt-LT"/>
        </w:rPr>
        <w:t xml:space="preserve"> sudaryta nuomos sutartis </w:t>
      </w:r>
      <w:r w:rsidR="008511F7" w:rsidRPr="008511F7">
        <w:rPr>
          <w:rFonts w:ascii="Times New Roman" w:hAnsi="Times New Roman"/>
          <w:sz w:val="24"/>
          <w:szCs w:val="24"/>
          <w:lang w:val="lt-LT" w:eastAsia="lt-LT"/>
        </w:rPr>
        <w:t>su UAB „</w:t>
      </w:r>
      <w:proofErr w:type="spellStart"/>
      <w:r w:rsidR="008511F7" w:rsidRPr="008511F7">
        <w:rPr>
          <w:rFonts w:ascii="Times New Roman" w:hAnsi="Times New Roman"/>
          <w:sz w:val="24"/>
          <w:szCs w:val="24"/>
          <w:lang w:val="lt-LT" w:eastAsia="lt-LT"/>
        </w:rPr>
        <w:t>Rietuva</w:t>
      </w:r>
      <w:proofErr w:type="spellEnd"/>
      <w:r w:rsidR="008511F7" w:rsidRPr="008511F7">
        <w:rPr>
          <w:rFonts w:ascii="Times New Roman" w:hAnsi="Times New Roman"/>
          <w:sz w:val="24"/>
          <w:szCs w:val="24"/>
          <w:lang w:val="lt-LT" w:eastAsia="lt-LT"/>
        </w:rPr>
        <w:t>“.</w:t>
      </w:r>
    </w:p>
    <w:p w:rsidR="008511F7" w:rsidRDefault="00E81A9D" w:rsidP="008511F7">
      <w:pPr>
        <w:pStyle w:val="NormalWeb"/>
        <w:shd w:val="clear" w:color="auto" w:fill="FFFFFF"/>
        <w:spacing w:before="0" w:beforeAutospacing="0" w:after="0" w:afterAutospacing="0"/>
        <w:ind w:firstLine="567"/>
        <w:jc w:val="both"/>
      </w:pPr>
      <w:r>
        <w:t>Ž</w:t>
      </w:r>
      <w:r w:rsidR="008511F7" w:rsidRPr="00415680">
        <w:t xml:space="preserve">emės sklypo žemės naudojimo paskirtis – kita. Didžioji žemės sklypo dalis (5,8000 ha iš 7,6413 ha) yra užstatytas pastatais. </w:t>
      </w:r>
      <w:r>
        <w:t>Ž</w:t>
      </w:r>
      <w:r w:rsidR="008511F7" w:rsidRPr="00415680">
        <w:t>emės sklypui taikomi šie specialiųjų žemės ir miško naudojimo sąlygų apribojimai, nustatyti LRV 1992-05-12 nutarimu Nr.343: vandentiekio, lietaus ir fekalinės kanalizacijos tinklų ir įrenginių apsaugos zonoms bei elektros linijų apsaugos zonoms.</w:t>
      </w:r>
    </w:p>
    <w:p w:rsidR="00E81A9D" w:rsidRPr="00E81A9D" w:rsidRDefault="00E81A9D" w:rsidP="00C10F2F">
      <w:pPr>
        <w:pStyle w:val="NormalWeb"/>
        <w:shd w:val="clear" w:color="auto" w:fill="FFFFFF"/>
        <w:spacing w:before="0" w:beforeAutospacing="0" w:after="0" w:afterAutospacing="0"/>
        <w:ind w:firstLine="567"/>
        <w:jc w:val="both"/>
      </w:pPr>
      <w:r>
        <w:t xml:space="preserve">Įmonės vykdomai ūkinei veiklai - </w:t>
      </w:r>
      <w:r w:rsidRPr="00415680">
        <w:t>popierinių gaminių (korinio) gamyba</w:t>
      </w:r>
      <w:r>
        <w:t xml:space="preserve"> </w:t>
      </w:r>
      <w:r w:rsidRPr="00E81A9D">
        <w:t xml:space="preserve">pagal Taisyklių 1 priede nustatytus kriterijus įrenginiui eksploatuoti </w:t>
      </w:r>
      <w:r>
        <w:t>ne</w:t>
      </w:r>
      <w:r w:rsidRPr="00E81A9D">
        <w:t xml:space="preserve">reikia gauti </w:t>
      </w:r>
      <w:r>
        <w:t xml:space="preserve">taršos </w:t>
      </w:r>
      <w:r w:rsidRPr="00E81A9D">
        <w:t>leidim</w:t>
      </w:r>
      <w:r>
        <w:t xml:space="preserve">o, tačiau šiai veiklai vykdyti įmonė naudos katilinę, kuriai pagal </w:t>
      </w:r>
      <w:r w:rsidRPr="00E81A9D">
        <w:t>Taisyklių 1 priede nustatytus kriterijus</w:t>
      </w:r>
      <w:r>
        <w:t xml:space="preserve"> reikia gauti Taršos leidimą.</w:t>
      </w:r>
    </w:p>
    <w:p w:rsidR="00EF5F00" w:rsidRDefault="00EF5F00" w:rsidP="00C10F2F">
      <w:pPr>
        <w:pStyle w:val="NormalWeb"/>
        <w:shd w:val="clear" w:color="auto" w:fill="FFFFFF"/>
        <w:spacing w:before="0" w:beforeAutospacing="0" w:after="0" w:afterAutospacing="0"/>
        <w:ind w:firstLine="567"/>
        <w:jc w:val="both"/>
        <w:rPr>
          <w:lang w:val="en-US" w:eastAsia="en-US"/>
        </w:rPr>
      </w:pPr>
      <w:r w:rsidRPr="00415680">
        <w:t>Gaminama produkcija  –</w:t>
      </w:r>
      <w:r w:rsidR="00E81A9D">
        <w:t xml:space="preserve"> </w:t>
      </w:r>
      <w:r w:rsidRPr="00415680">
        <w:t xml:space="preserve"> įvairaus aukščio, pločio, langelių dydžio ir popieriaus storio korinis užpildas, taip pat laminuotas korinis užpildas. Šie gaminiai naudojami baldų, durų </w:t>
      </w:r>
      <w:r>
        <w:t xml:space="preserve">gamyboje, statyboje, pakavimui, </w:t>
      </w:r>
      <w:r w:rsidRPr="00385131">
        <w:rPr>
          <w:lang w:eastAsia="en-US"/>
        </w:rPr>
        <w:t xml:space="preserve">reklamos srityje. </w:t>
      </w:r>
      <w:proofErr w:type="spellStart"/>
      <w:r w:rsidRPr="00385131">
        <w:rPr>
          <w:lang w:val="en-US" w:eastAsia="en-US"/>
        </w:rPr>
        <w:t>Gamybos</w:t>
      </w:r>
      <w:proofErr w:type="spellEnd"/>
      <w:r w:rsidRPr="00385131">
        <w:rPr>
          <w:lang w:val="en-US" w:eastAsia="en-US"/>
        </w:rPr>
        <w:t xml:space="preserve"> </w:t>
      </w:r>
      <w:proofErr w:type="spellStart"/>
      <w:r w:rsidRPr="00385131">
        <w:rPr>
          <w:lang w:val="en-US" w:eastAsia="en-US"/>
        </w:rPr>
        <w:t>pajėgumai</w:t>
      </w:r>
      <w:proofErr w:type="spellEnd"/>
      <w:r w:rsidRPr="00385131">
        <w:rPr>
          <w:lang w:val="en-US" w:eastAsia="en-US"/>
        </w:rPr>
        <w:t xml:space="preserve"> </w:t>
      </w:r>
      <w:r w:rsidRPr="00E936EA">
        <w:rPr>
          <w:lang w:val="en-US" w:eastAsia="en-US"/>
        </w:rPr>
        <w:t>– 6000 t per</w:t>
      </w:r>
      <w:r w:rsidRPr="00385131">
        <w:rPr>
          <w:lang w:val="en-US" w:eastAsia="en-US"/>
        </w:rPr>
        <w:t xml:space="preserve"> </w:t>
      </w:r>
      <w:proofErr w:type="spellStart"/>
      <w:r w:rsidRPr="00385131">
        <w:rPr>
          <w:lang w:val="en-US" w:eastAsia="en-US"/>
        </w:rPr>
        <w:t>metus</w:t>
      </w:r>
      <w:proofErr w:type="spellEnd"/>
      <w:r w:rsidRPr="00385131">
        <w:rPr>
          <w:lang w:val="en-US" w:eastAsia="en-US"/>
        </w:rPr>
        <w:t xml:space="preserve">, </w:t>
      </w:r>
      <w:proofErr w:type="spellStart"/>
      <w:r w:rsidRPr="00385131">
        <w:rPr>
          <w:lang w:val="en-US" w:eastAsia="en-US"/>
        </w:rPr>
        <w:t>t.y</w:t>
      </w:r>
      <w:proofErr w:type="spellEnd"/>
      <w:r w:rsidRPr="00385131">
        <w:rPr>
          <w:lang w:val="en-US" w:eastAsia="en-US"/>
        </w:rPr>
        <w:t>. 16</w:t>
      </w:r>
      <w:proofErr w:type="gramStart"/>
      <w:r w:rsidRPr="00385131">
        <w:rPr>
          <w:lang w:val="en-US" w:eastAsia="en-US"/>
        </w:rPr>
        <w:t>,4</w:t>
      </w:r>
      <w:proofErr w:type="gramEnd"/>
      <w:r w:rsidRPr="00385131">
        <w:rPr>
          <w:lang w:val="en-US" w:eastAsia="en-US"/>
        </w:rPr>
        <w:t xml:space="preserve"> t per </w:t>
      </w:r>
      <w:proofErr w:type="spellStart"/>
      <w:r w:rsidRPr="00385131">
        <w:rPr>
          <w:lang w:val="en-US" w:eastAsia="en-US"/>
        </w:rPr>
        <w:t>parą</w:t>
      </w:r>
      <w:proofErr w:type="spellEnd"/>
      <w:r w:rsidRPr="00385131">
        <w:rPr>
          <w:lang w:val="en-US" w:eastAsia="en-US"/>
        </w:rPr>
        <w:t xml:space="preserve"> </w:t>
      </w:r>
      <w:proofErr w:type="spellStart"/>
      <w:r w:rsidRPr="00385131">
        <w:rPr>
          <w:lang w:val="en-US" w:eastAsia="en-US"/>
        </w:rPr>
        <w:t>gatavos</w:t>
      </w:r>
      <w:proofErr w:type="spellEnd"/>
      <w:r w:rsidRPr="00385131">
        <w:rPr>
          <w:lang w:val="en-US" w:eastAsia="en-US"/>
        </w:rPr>
        <w:t xml:space="preserve"> </w:t>
      </w:r>
      <w:proofErr w:type="spellStart"/>
      <w:r w:rsidRPr="00385131">
        <w:rPr>
          <w:lang w:val="en-US" w:eastAsia="en-US"/>
        </w:rPr>
        <w:t>produkcijos</w:t>
      </w:r>
      <w:proofErr w:type="spellEnd"/>
      <w:r w:rsidRPr="00385131">
        <w:rPr>
          <w:lang w:val="en-US" w:eastAsia="en-US"/>
        </w:rPr>
        <w:t>.</w:t>
      </w:r>
    </w:p>
    <w:p w:rsidR="00EF5F00" w:rsidRDefault="00EF5F00" w:rsidP="00C10F2F">
      <w:pPr>
        <w:ind w:firstLine="706"/>
        <w:jc w:val="both"/>
      </w:pPr>
      <w:r w:rsidRPr="00415680">
        <w:t xml:space="preserve">Korio gamyba bus vykdoma  rekonstruotame gamybiniame pastate, esančiame žemės sklype (kad. Nr. 6857/0006:2) </w:t>
      </w:r>
      <w:proofErr w:type="spellStart"/>
      <w:r w:rsidRPr="00415680">
        <w:t>Vatušių</w:t>
      </w:r>
      <w:proofErr w:type="spellEnd"/>
      <w:r w:rsidRPr="00415680">
        <w:t xml:space="preserve"> g. 6A, Rietavo mieste. Pastate bus įrengta korio gamybos, pjaustymo ir pakavimo linija </w:t>
      </w:r>
      <w:r w:rsidRPr="00415680">
        <w:rPr>
          <w:bCs/>
        </w:rPr>
        <w:t>COMBO-</w:t>
      </w:r>
      <w:r w:rsidRPr="00684052">
        <w:rPr>
          <w:bCs/>
        </w:rPr>
        <w:t xml:space="preserve">1800 </w:t>
      </w:r>
      <w:proofErr w:type="spellStart"/>
      <w:r w:rsidRPr="00684052">
        <w:rPr>
          <w:bCs/>
        </w:rPr>
        <w:t>Deluxe</w:t>
      </w:r>
      <w:proofErr w:type="spellEnd"/>
      <w:r w:rsidR="00684052" w:rsidRPr="00684052">
        <w:rPr>
          <w:bCs/>
        </w:rPr>
        <w:t xml:space="preserve"> arba analogiška šiai linijai</w:t>
      </w:r>
      <w:r w:rsidRPr="00684052">
        <w:t>.</w:t>
      </w:r>
      <w:r w:rsidRPr="00415680">
        <w:t xml:space="preserve"> Mašina galima gaminti tiek korinį užpildą, tiek laminuotą korį.</w:t>
      </w:r>
    </w:p>
    <w:p w:rsidR="005E2A46" w:rsidRDefault="005E2A46" w:rsidP="00C10F2F">
      <w:pPr>
        <w:ind w:firstLine="706"/>
        <w:jc w:val="both"/>
      </w:pPr>
    </w:p>
    <w:p w:rsidR="005E2A46" w:rsidRDefault="005E2A46" w:rsidP="00C10F2F">
      <w:pPr>
        <w:ind w:firstLine="706"/>
        <w:jc w:val="both"/>
        <w:rPr>
          <w:highlight w:val="yellow"/>
        </w:rPr>
      </w:pPr>
    </w:p>
    <w:p w:rsidR="00413034" w:rsidRPr="00415680" w:rsidRDefault="00413034" w:rsidP="00C10F2F">
      <w:pPr>
        <w:pStyle w:val="BodyText1"/>
        <w:ind w:firstLine="360"/>
        <w:rPr>
          <w:rFonts w:ascii="Times New Roman" w:hAnsi="Times New Roman"/>
          <w:b/>
          <w:sz w:val="24"/>
          <w:szCs w:val="24"/>
          <w:lang w:val="lt-LT"/>
        </w:rPr>
      </w:pPr>
      <w:r w:rsidRPr="00415680">
        <w:rPr>
          <w:rFonts w:ascii="Times New Roman" w:hAnsi="Times New Roman"/>
          <w:b/>
          <w:sz w:val="24"/>
          <w:szCs w:val="24"/>
          <w:lang w:val="lt-LT"/>
        </w:rPr>
        <w:lastRenderedPageBreak/>
        <w:t>Technologinio proceso aprašymas:</w:t>
      </w:r>
    </w:p>
    <w:p w:rsidR="00413034" w:rsidRPr="00415680" w:rsidRDefault="00413034" w:rsidP="00C10F2F">
      <w:pPr>
        <w:tabs>
          <w:tab w:val="left" w:pos="851"/>
        </w:tabs>
        <w:autoSpaceDE w:val="0"/>
        <w:autoSpaceDN w:val="0"/>
        <w:adjustRightInd w:val="0"/>
        <w:jc w:val="both"/>
      </w:pPr>
      <w:r w:rsidRPr="00415680">
        <w:rPr>
          <w:b/>
        </w:rPr>
        <w:t xml:space="preserve">1. Rulonų uždėjimas, keitimas. </w:t>
      </w:r>
      <w:r w:rsidRPr="00415680">
        <w:t>Rulonų uždėjimui ir keitimui naudojami šie įrankiai ir įrengimai</w:t>
      </w:r>
      <w:r w:rsidRPr="00684052">
        <w:t xml:space="preserve">: </w:t>
      </w:r>
      <w:r w:rsidR="00E936EA" w:rsidRPr="00684052">
        <w:t>dujinis</w:t>
      </w:r>
      <w:r w:rsidRPr="00415680">
        <w:t xml:space="preserve"> krautuvas su griebtuvais, tiltinis kranas, kėlimo diržai su kabliais.</w:t>
      </w:r>
    </w:p>
    <w:p w:rsidR="00413034" w:rsidRPr="00415680" w:rsidRDefault="00413034" w:rsidP="00C10F2F">
      <w:pPr>
        <w:tabs>
          <w:tab w:val="left" w:pos="1134"/>
        </w:tabs>
        <w:autoSpaceDE w:val="0"/>
        <w:autoSpaceDN w:val="0"/>
        <w:adjustRightInd w:val="0"/>
        <w:jc w:val="both"/>
      </w:pPr>
      <w:r w:rsidRPr="00415680">
        <w:rPr>
          <w:b/>
        </w:rPr>
        <w:t xml:space="preserve">2. Popieriaus klijavimas. </w:t>
      </w:r>
      <w:r w:rsidRPr="00415680">
        <w:t>Ruloninis popierius ištepamas klijais. Atskirai išvyniotas ruloninis popierius suklijuojamas tarpusavyje. Viršutinė ir apatinė suklijuotos popieriaus juostos pusės lieka be klijų. Popieriaus klijavimui naudojami vandeninio pagrindo klijai. Klijai turi būti tepami nenutrūkstamomis tolygiomis plonytėmis linijomis nuo krašto iki krašto. Nesuklijuotas kraštas turi būti ne daugiau kaip 1,5 korio akutės. Prie linijos dedamos dvi 1m³ klijų talpos. Klijams pasibaigus vienoje talpoje, jos čiaupas užsukamas ir atsukamas kitos talpos čiaupas. Klijų likutis išpilamas, tuščia talpa pakeičiama pilna.</w:t>
      </w:r>
    </w:p>
    <w:p w:rsidR="00413034" w:rsidRPr="00415680" w:rsidRDefault="00413034" w:rsidP="00C10F2F">
      <w:pPr>
        <w:tabs>
          <w:tab w:val="left" w:pos="1134"/>
        </w:tabs>
        <w:autoSpaceDE w:val="0"/>
        <w:autoSpaceDN w:val="0"/>
        <w:adjustRightInd w:val="0"/>
        <w:jc w:val="both"/>
      </w:pPr>
      <w:r w:rsidRPr="00415680">
        <w:rPr>
          <w:b/>
        </w:rPr>
        <w:t xml:space="preserve">3. Korinio užpildo formavimas </w:t>
      </w:r>
      <w:r w:rsidRPr="00415680">
        <w:t>Suk</w:t>
      </w:r>
      <w:r w:rsidR="00E936EA">
        <w:t>l</w:t>
      </w:r>
      <w:r w:rsidRPr="00415680">
        <w:t>ijuotos popieriaus juostos įstumiamos tarp apatinės ir viršutinės kreipiančių plokščių link peilių. Peilių pagalba juosta supjaustoma išilgai pagal reikiamą gauti korinio užpildo aukštį. Supjaustytos juostos sutepamos klijais ir formuojamos korio akutės suklijuojant susilietusias juostų dalis. Suspausto korinio užpildo juostai pasiekus frezą, yra įjungiamos frezos ir stumiančių velenų pavara. Frezavimo tikslas – išfrezuoti korinio užpildo plokštumoje išilginius griovelius, skirtus gaminio stabilumui gniuždymui ir lenkimui sukurti.</w:t>
      </w:r>
      <w:r w:rsidR="00C10F2F">
        <w:t xml:space="preserve"> </w:t>
      </w:r>
      <w:r w:rsidRPr="00415680">
        <w:t xml:space="preserve">Kokybiškas korinis užpildas yra pakuojamas ant padėklo arba leidžiamas į laminavimo įrenginį. </w:t>
      </w:r>
    </w:p>
    <w:p w:rsidR="00413034" w:rsidRPr="00415680" w:rsidRDefault="00C10F2F" w:rsidP="00C10F2F">
      <w:pPr>
        <w:tabs>
          <w:tab w:val="left" w:pos="1"/>
          <w:tab w:val="left" w:pos="851"/>
          <w:tab w:val="left" w:pos="6581"/>
          <w:tab w:val="left" w:pos="7632"/>
        </w:tabs>
        <w:autoSpaceDE w:val="0"/>
        <w:autoSpaceDN w:val="0"/>
        <w:adjustRightInd w:val="0"/>
        <w:jc w:val="both"/>
      </w:pPr>
      <w:r>
        <w:rPr>
          <w:b/>
        </w:rPr>
        <w:tab/>
      </w:r>
      <w:r w:rsidR="00413034" w:rsidRPr="00415680">
        <w:rPr>
          <w:b/>
        </w:rPr>
        <w:t xml:space="preserve">4. Korinio užpildo pakavimas. </w:t>
      </w:r>
      <w:r w:rsidR="00413034" w:rsidRPr="00415680">
        <w:t xml:space="preserve">Į paruoštus rėmus renkamas pagamintas korinis užpildas. </w:t>
      </w:r>
    </w:p>
    <w:p w:rsidR="00413034" w:rsidRPr="00415680" w:rsidRDefault="00C10F2F" w:rsidP="00C10F2F">
      <w:pPr>
        <w:tabs>
          <w:tab w:val="left" w:pos="1"/>
          <w:tab w:val="left" w:pos="851"/>
          <w:tab w:val="left" w:pos="6581"/>
          <w:tab w:val="left" w:pos="7632"/>
        </w:tabs>
        <w:autoSpaceDE w:val="0"/>
        <w:autoSpaceDN w:val="0"/>
        <w:adjustRightInd w:val="0"/>
        <w:jc w:val="both"/>
      </w:pPr>
      <w:r>
        <w:rPr>
          <w:b/>
        </w:rPr>
        <w:tab/>
      </w:r>
      <w:r w:rsidR="00413034" w:rsidRPr="00415680">
        <w:rPr>
          <w:b/>
        </w:rPr>
        <w:t xml:space="preserve">5. Korinio užpildo laminavimas. </w:t>
      </w:r>
      <w:r w:rsidR="00413034" w:rsidRPr="00415680">
        <w:t>Jei reikalingas laminuotas korinis užpildas, toliau leidžiamas per ištempimo įrenginį. Ištempto korinio užpildo viršutinis ir apatinis kraštai tepami klijais klijų velenais. Laminavimo popierius tiksliai atkeliauja iki laminavimo vietos, nes tai garantuoja automatinis reguliavimas. Laminuotas korinis užpildas džiovinamas elektrinėje džiovinimo kameroje, kurioje įdiegta perkaitimo reguliavimo sistema.</w:t>
      </w:r>
    </w:p>
    <w:p w:rsidR="00413034" w:rsidRPr="00415680" w:rsidRDefault="00C10F2F" w:rsidP="00C10F2F">
      <w:pPr>
        <w:tabs>
          <w:tab w:val="left" w:pos="1"/>
          <w:tab w:val="left" w:pos="851"/>
          <w:tab w:val="left" w:pos="6581"/>
          <w:tab w:val="left" w:pos="7632"/>
        </w:tabs>
        <w:autoSpaceDE w:val="0"/>
        <w:autoSpaceDN w:val="0"/>
        <w:adjustRightInd w:val="0"/>
        <w:jc w:val="both"/>
      </w:pPr>
      <w:r>
        <w:rPr>
          <w:b/>
        </w:rPr>
        <w:tab/>
      </w:r>
      <w:r w:rsidR="00413034" w:rsidRPr="00415680">
        <w:rPr>
          <w:b/>
        </w:rPr>
        <w:t xml:space="preserve">6. Laminuoto korio pjovimas. </w:t>
      </w:r>
      <w:r w:rsidR="00413034" w:rsidRPr="00415680">
        <w:t>Laminuoto korio, išėjusio iš džiovinimo kameros, kraštai yra nupjaunami</w:t>
      </w:r>
      <w:r>
        <w:t xml:space="preserve"> šoniniais diskiniais peiliais.</w:t>
      </w:r>
    </w:p>
    <w:p w:rsidR="00413034" w:rsidRPr="00415680" w:rsidRDefault="00C10F2F" w:rsidP="00C10F2F">
      <w:pPr>
        <w:tabs>
          <w:tab w:val="left" w:pos="1"/>
          <w:tab w:val="left" w:pos="851"/>
          <w:tab w:val="left" w:pos="6581"/>
          <w:tab w:val="left" w:pos="7632"/>
        </w:tabs>
        <w:autoSpaceDE w:val="0"/>
        <w:autoSpaceDN w:val="0"/>
        <w:adjustRightInd w:val="0"/>
        <w:jc w:val="both"/>
        <w:rPr>
          <w:b/>
        </w:rPr>
      </w:pPr>
      <w:r>
        <w:rPr>
          <w:b/>
        </w:rPr>
        <w:tab/>
      </w:r>
      <w:r w:rsidR="00413034" w:rsidRPr="00415680">
        <w:rPr>
          <w:b/>
        </w:rPr>
        <w:t xml:space="preserve">7. Laminuoto korio pjovimas </w:t>
      </w:r>
      <w:proofErr w:type="spellStart"/>
      <w:r w:rsidR="00413034" w:rsidRPr="00415680">
        <w:rPr>
          <w:b/>
        </w:rPr>
        <w:t>vienpozicinėmis</w:t>
      </w:r>
      <w:proofErr w:type="spellEnd"/>
      <w:r w:rsidR="00413034" w:rsidRPr="00415680">
        <w:rPr>
          <w:b/>
        </w:rPr>
        <w:t xml:space="preserve"> staklėmis. </w:t>
      </w:r>
      <w:r w:rsidR="00413034" w:rsidRPr="00415680">
        <w:t xml:space="preserve">Norint pjaustyti laminuoto korio plokštes į smulkesnes detales, naudojamos </w:t>
      </w:r>
      <w:proofErr w:type="spellStart"/>
      <w:r w:rsidR="00413034" w:rsidRPr="00415680">
        <w:t>viepozicinės</w:t>
      </w:r>
      <w:proofErr w:type="spellEnd"/>
      <w:r w:rsidR="00413034" w:rsidRPr="00415680">
        <w:t xml:space="preserve"> pjaustymo staklės</w:t>
      </w:r>
      <w:r>
        <w:t>.</w:t>
      </w:r>
    </w:p>
    <w:p w:rsidR="00413034" w:rsidRPr="00415680" w:rsidRDefault="00413034" w:rsidP="00C10F2F">
      <w:pPr>
        <w:tabs>
          <w:tab w:val="left" w:pos="1"/>
          <w:tab w:val="left" w:pos="851"/>
          <w:tab w:val="left" w:pos="6581"/>
          <w:tab w:val="left" w:pos="7632"/>
        </w:tabs>
        <w:autoSpaceDE w:val="0"/>
        <w:autoSpaceDN w:val="0"/>
        <w:adjustRightInd w:val="0"/>
        <w:jc w:val="both"/>
      </w:pPr>
      <w:r w:rsidRPr="00415680">
        <w:rPr>
          <w:b/>
        </w:rPr>
        <w:t xml:space="preserve">8. Laminuoto korio pakavimas. </w:t>
      </w:r>
      <w:r w:rsidRPr="00415680">
        <w:t>Supjautos į reikiamo dydžio laminuoto korio detalės pakuojamos ant popierinių padėk</w:t>
      </w:r>
      <w:r w:rsidR="00C10F2F">
        <w:t>lų</w:t>
      </w:r>
      <w:r w:rsidRPr="00415680">
        <w:t>.</w:t>
      </w:r>
    </w:p>
    <w:p w:rsidR="00EF5F00" w:rsidRDefault="009842D6" w:rsidP="0078627F">
      <w:pPr>
        <w:ind w:firstLine="706"/>
        <w:jc w:val="both"/>
      </w:pPr>
      <w:r w:rsidRPr="00415680">
        <w:t xml:space="preserve">Gamybos linijai aptarnauti bus eksploatuojamas </w:t>
      </w:r>
      <w:r w:rsidR="00684052">
        <w:t>dujinis</w:t>
      </w:r>
      <w:r w:rsidRPr="00415680">
        <w:t xml:space="preserve"> krautuvas. Katilinės kuro sandėlyje bus eksploatuojamas dyzelinis krautuvas. Šilumos energija patalpoms šildyti tiekiama iš vietinės vandens šildymo katilinės. Patalpos </w:t>
      </w:r>
      <w:r w:rsidRPr="00684052">
        <w:t>ventiliuojamos ventilia</w:t>
      </w:r>
      <w:r w:rsidR="00684052" w:rsidRPr="00684052">
        <w:t>cinėmis angomis</w:t>
      </w:r>
      <w:r w:rsidRPr="00415680">
        <w:t>. Žaliava atvežama ir produkcija išvežama krovininiu autotransportu.</w:t>
      </w:r>
    </w:p>
    <w:p w:rsidR="00431A0F" w:rsidRDefault="00431A0F" w:rsidP="0096055B">
      <w:pPr>
        <w:pStyle w:val="bodytext0"/>
        <w:spacing w:before="0" w:beforeAutospacing="0" w:after="0" w:afterAutospacing="0"/>
        <w:ind w:firstLine="706"/>
        <w:jc w:val="both"/>
      </w:pPr>
      <w:r w:rsidRPr="00F45A77">
        <w:t xml:space="preserve">Korinio užpildo gamybos procesas aplinkos oro </w:t>
      </w:r>
      <w:r>
        <w:t xml:space="preserve">kokybės </w:t>
      </w:r>
      <w:r w:rsidRPr="00F45A77">
        <w:t>neįtako</w:t>
      </w:r>
      <w:r>
        <w:t>s</w:t>
      </w:r>
      <w:r w:rsidRPr="00F45A77">
        <w:t>.</w:t>
      </w:r>
    </w:p>
    <w:p w:rsidR="0096055B" w:rsidRDefault="00F42182" w:rsidP="0096055B">
      <w:pPr>
        <w:ind w:firstLine="706"/>
        <w:jc w:val="both"/>
      </w:pPr>
      <w:r w:rsidRPr="0096055B">
        <w:rPr>
          <w:u w:val="single"/>
        </w:rPr>
        <w:t>Kita numatoma technologinė linija</w:t>
      </w:r>
      <w:r>
        <w:t xml:space="preserve"> – </w:t>
      </w:r>
      <w:r w:rsidR="00C03A8E" w:rsidRPr="00684052">
        <w:t>dekoratyvin</w:t>
      </w:r>
      <w:r w:rsidR="005E2A46">
        <w:t>is</w:t>
      </w:r>
      <w:r w:rsidRPr="00684052">
        <w:t xml:space="preserve"> </w:t>
      </w:r>
      <w:r w:rsidR="00E936EA" w:rsidRPr="00684052">
        <w:t>impregnuot</w:t>
      </w:r>
      <w:r w:rsidR="005E2A46">
        <w:t>as</w:t>
      </w:r>
      <w:r w:rsidR="00C03A8E" w:rsidRPr="00684052">
        <w:t xml:space="preserve"> </w:t>
      </w:r>
      <w:r w:rsidRPr="00684052">
        <w:t>p</w:t>
      </w:r>
      <w:r w:rsidR="005E2A46">
        <w:t>opierius</w:t>
      </w:r>
      <w:r>
        <w:t xml:space="preserve">. </w:t>
      </w:r>
      <w:r w:rsidR="005E2A46" w:rsidRPr="005E2A46">
        <w:t xml:space="preserve">Veikla vykdoma impregnuojant popierių </w:t>
      </w:r>
      <w:proofErr w:type="spellStart"/>
      <w:r w:rsidR="005E2A46" w:rsidRPr="005E2A46">
        <w:t>melamino</w:t>
      </w:r>
      <w:proofErr w:type="spellEnd"/>
      <w:r w:rsidR="005E2A46" w:rsidRPr="005E2A46">
        <w:t xml:space="preserve"> ir karbamido </w:t>
      </w:r>
      <w:proofErr w:type="spellStart"/>
      <w:r w:rsidR="005E2A46" w:rsidRPr="005E2A46">
        <w:t>formaldehidinių</w:t>
      </w:r>
      <w:proofErr w:type="spellEnd"/>
      <w:r w:rsidR="005E2A46" w:rsidRPr="005E2A46">
        <w:t xml:space="preserve"> dervų mišiniais. Mišiniai paruošiami naudojant dervas su </w:t>
      </w:r>
      <w:proofErr w:type="spellStart"/>
      <w:r w:rsidR="005E2A46" w:rsidRPr="005E2A46">
        <w:t>kietikliais</w:t>
      </w:r>
      <w:proofErr w:type="spellEnd"/>
      <w:r w:rsidR="005E2A46" w:rsidRPr="005E2A46">
        <w:t xml:space="preserve"> ir priedais. </w:t>
      </w:r>
      <w:r w:rsidR="00C03A8E">
        <w:t xml:space="preserve">Numatoma gaminti </w:t>
      </w:r>
      <w:r w:rsidR="00E936EA">
        <w:t xml:space="preserve">iki </w:t>
      </w:r>
      <w:r w:rsidR="005E2A46">
        <w:t>8</w:t>
      </w:r>
      <w:r w:rsidR="00E936EA">
        <w:t>0</w:t>
      </w:r>
      <w:r w:rsidR="00C03A8E">
        <w:t xml:space="preserve"> milijon</w:t>
      </w:r>
      <w:r w:rsidR="00E936EA">
        <w:t>ų</w:t>
      </w:r>
      <w:r w:rsidR="00C03A8E">
        <w:t xml:space="preserve"> m</w:t>
      </w:r>
      <w:r w:rsidR="00C03A8E">
        <w:rPr>
          <w:vertAlign w:val="superscript"/>
        </w:rPr>
        <w:t>2</w:t>
      </w:r>
      <w:r w:rsidR="005E2A46">
        <w:t>/metus</w:t>
      </w:r>
      <w:r w:rsidR="00C03A8E">
        <w:t xml:space="preserve">. </w:t>
      </w:r>
    </w:p>
    <w:p w:rsidR="0096055B" w:rsidRDefault="0096055B" w:rsidP="0096055B">
      <w:pPr>
        <w:ind w:firstLine="706"/>
        <w:jc w:val="both"/>
      </w:pPr>
      <w:r>
        <w:t>Impregnavimo gamybos produkcija – impregnuotas popierius</w:t>
      </w:r>
      <w:r w:rsidR="005E2A46">
        <w:t xml:space="preserve"> </w:t>
      </w:r>
      <w:r w:rsidR="005E2A46" w:rsidRPr="005E2A46">
        <w:t>medienos drožlių plokščių apdailinimui.</w:t>
      </w:r>
      <w:r w:rsidRPr="005E2A46">
        <w:t xml:space="preserve"> </w:t>
      </w:r>
      <w:r>
        <w:t xml:space="preserve">Jo paskirtis medienos drožlių plokščių apdailinimas trumpo ciklo laminavimo presuose. </w:t>
      </w:r>
      <w:r w:rsidR="00356116">
        <w:t xml:space="preserve">Principinė technologinė schema </w:t>
      </w:r>
      <w:r w:rsidR="00356116" w:rsidRPr="00D869F0">
        <w:t>pateikiama priede Nr.12.</w:t>
      </w:r>
    </w:p>
    <w:p w:rsidR="005E2A46" w:rsidRDefault="005E2A46" w:rsidP="0096055B">
      <w:pPr>
        <w:ind w:firstLine="706"/>
        <w:jc w:val="both"/>
      </w:pPr>
      <w:r w:rsidRPr="005E2A46">
        <w:t>Impregnavimo popieriui skirtos dervos atvežamos autocisternomis bei suspausto oro pagalba išpumpuojamos sandėliavimui į 4 talpas po 21 m</w:t>
      </w:r>
      <w:r w:rsidRPr="005E2A46">
        <w:rPr>
          <w:vertAlign w:val="superscript"/>
        </w:rPr>
        <w:t>3</w:t>
      </w:r>
      <w:r w:rsidRPr="005E2A46">
        <w:t>. Impregnavimui skirti priedai sandėliuojami cheminių medžiagų sandėlyje 1 m</w:t>
      </w:r>
      <w:r w:rsidRPr="005E2A46">
        <w:rPr>
          <w:vertAlign w:val="superscript"/>
        </w:rPr>
        <w:t>3</w:t>
      </w:r>
      <w:r w:rsidRPr="005E2A46">
        <w:t xml:space="preserve"> talpose. Atvežamos žaliavos sandėliuojamos ceche 1 m</w:t>
      </w:r>
      <w:r w:rsidRPr="005E2A46">
        <w:rPr>
          <w:vertAlign w:val="superscript"/>
        </w:rPr>
        <w:t>3</w:t>
      </w:r>
      <w:r w:rsidRPr="005E2A46">
        <w:t xml:space="preserve"> uždarose talpyklose, taip pat numatyta dervas ir lakus sandėliuoti 4 talpyklose po 25 m</w:t>
      </w:r>
      <w:r w:rsidRPr="005E2A46">
        <w:rPr>
          <w:vertAlign w:val="superscript"/>
        </w:rPr>
        <w:t>3</w:t>
      </w:r>
      <w:r w:rsidRPr="005E2A46">
        <w:t xml:space="preserve">. Į šias talpyklas dervos paduodamos tiesiai iš autocisternų suspausto oro pagalba. Dekoratyvinis popierius rulonais atvežamas automašinomis ir iškraunamas į sandėliavimo vietą.  Popierius paduodamas į impregnavimo linijos pradžią, kur įmirkomas derva iš specialaus sumaišymo įrenginio, kur yra paruošiamas dervų darbinis mišinys. </w:t>
      </w:r>
      <w:r w:rsidRPr="005E2A46">
        <w:rPr>
          <w:strike/>
        </w:rPr>
        <w:t>Į</w:t>
      </w:r>
      <w:r w:rsidRPr="005E2A46">
        <w:t xml:space="preserve">mirkomas popierius paduodamas į pirmąją džiovyklos kamerą (liniją sudaro keturios džiovyklos), kur džiovinamas karšto oro pagalba. Džiovyklos kaitinamos termine alyva, kuri cirkuliuoja uždarame kontūre nuo katilinės. Toliau impregnuotas popierius padengiamas </w:t>
      </w:r>
      <w:proofErr w:type="spellStart"/>
      <w:r w:rsidRPr="005E2A46">
        <w:t>melamino</w:t>
      </w:r>
      <w:proofErr w:type="spellEnd"/>
      <w:r w:rsidRPr="005E2A46">
        <w:t xml:space="preserve"> dervos mišiniu  ir paduodamas į antrąją džiovyklą. Iš visų džiovinimo kamerų vieno ištraukiamo ventiliatoriaus pagalba oras patenka į atmosferą per taršos šaltinį N. </w:t>
      </w:r>
      <w:r w:rsidRPr="005E2A46">
        <w:lastRenderedPageBreak/>
        <w:t xml:space="preserve">601. Toliau išdžiovintas popierius pjaustomas į lakštus ir pakuojamas bei laikomas ant padėklų sandėlyje. Prižiūrint ir eksploatuojant impregnavimo linijos velenus, jų plovimo metu susidaro nuotekos. Susidarančios gamybinės nuotekos drenažinių kanalų pagalba surenkamos į </w:t>
      </w:r>
      <w:proofErr w:type="spellStart"/>
      <w:r w:rsidRPr="005E2A46">
        <w:t>prieduobes</w:t>
      </w:r>
      <w:proofErr w:type="spellEnd"/>
      <w:r w:rsidRPr="005E2A46">
        <w:t xml:space="preserve">, iš kurių </w:t>
      </w:r>
      <w:proofErr w:type="spellStart"/>
      <w:r w:rsidRPr="005E2A46">
        <w:t>ascenizacinėmis</w:t>
      </w:r>
      <w:proofErr w:type="spellEnd"/>
      <w:r w:rsidRPr="005E2A46">
        <w:t xml:space="preserve"> mašinomis išsiurbiamos ir išvežamos. Impregnuoto popieriaus plėvelių atliekos bei sustingusios dervos (ar mišinių) likučiai bus surenkami į konteinerius ir atiduoti tokias atliekas tvarkančioms įmonėms.</w:t>
      </w:r>
    </w:p>
    <w:p w:rsidR="0096055B" w:rsidRDefault="0096055B" w:rsidP="0096055B">
      <w:pPr>
        <w:ind w:firstLine="706"/>
        <w:jc w:val="both"/>
      </w:pPr>
      <w:r>
        <w:t xml:space="preserve">Impregnuoto popieriaus kiekis: planuojamas </w:t>
      </w:r>
      <w:r w:rsidRPr="00684052">
        <w:t xml:space="preserve">gaminti </w:t>
      </w:r>
      <w:r w:rsidR="006572C7">
        <w:t>6,5</w:t>
      </w:r>
      <w:r w:rsidRPr="00684052">
        <w:t xml:space="preserve"> </w:t>
      </w:r>
      <w:proofErr w:type="spellStart"/>
      <w:r w:rsidRPr="00684052">
        <w:t>mln</w:t>
      </w:r>
      <w:proofErr w:type="spellEnd"/>
      <w:r w:rsidRPr="00684052">
        <w:t xml:space="preserve"> m</w:t>
      </w:r>
      <w:r w:rsidRPr="00684052">
        <w:rPr>
          <w:vertAlign w:val="superscript"/>
        </w:rPr>
        <w:t>2</w:t>
      </w:r>
      <w:r w:rsidRPr="00684052">
        <w:t xml:space="preserve"> /mėn. (</w:t>
      </w:r>
      <w:r w:rsidR="006572C7">
        <w:t>8</w:t>
      </w:r>
      <w:r w:rsidR="009145BC" w:rsidRPr="00684052">
        <w:t>0</w:t>
      </w:r>
      <w:r w:rsidRPr="00684052">
        <w:t xml:space="preserve"> </w:t>
      </w:r>
      <w:proofErr w:type="spellStart"/>
      <w:r w:rsidRPr="00684052">
        <w:t>mln</w:t>
      </w:r>
      <w:proofErr w:type="spellEnd"/>
      <w:r w:rsidRPr="00684052">
        <w:t xml:space="preserve"> m</w:t>
      </w:r>
      <w:r w:rsidRPr="00684052">
        <w:rPr>
          <w:vertAlign w:val="superscript"/>
        </w:rPr>
        <w:t>2</w:t>
      </w:r>
      <w:r w:rsidRPr="00684052">
        <w:t xml:space="preserve"> /m).</w:t>
      </w:r>
    </w:p>
    <w:p w:rsidR="0096055B" w:rsidRDefault="0096055B" w:rsidP="0096055B">
      <w:pPr>
        <w:ind w:firstLine="706"/>
        <w:jc w:val="both"/>
      </w:pPr>
      <w:r>
        <w:t xml:space="preserve">Gamyboje naudojamos žaliavos: </w:t>
      </w:r>
    </w:p>
    <w:p w:rsidR="0096055B" w:rsidRPr="006572C7" w:rsidRDefault="0096055B" w:rsidP="0096055B">
      <w:pPr>
        <w:ind w:firstLine="706"/>
        <w:jc w:val="both"/>
      </w:pPr>
      <w:r w:rsidRPr="006572C7">
        <w:t xml:space="preserve">1. Popierius : planuojamas </w:t>
      </w:r>
      <w:proofErr w:type="spellStart"/>
      <w:r w:rsidR="006572C7" w:rsidRPr="006572C7">
        <w:t>impregnuoti</w:t>
      </w:r>
      <w:r w:rsidRPr="006572C7">
        <w:t>ti</w:t>
      </w:r>
      <w:proofErr w:type="spellEnd"/>
      <w:r w:rsidRPr="006572C7">
        <w:t xml:space="preserve"> </w:t>
      </w:r>
      <w:r w:rsidR="006572C7" w:rsidRPr="006572C7">
        <w:t>55</w:t>
      </w:r>
      <w:r w:rsidRPr="006572C7">
        <w:t>0 t /mėn. (</w:t>
      </w:r>
      <w:r w:rsidR="006572C7" w:rsidRPr="006572C7">
        <w:t>660</w:t>
      </w:r>
      <w:r w:rsidRPr="006572C7">
        <w:t>0 /metus). Popierius, kuris tiekiamas rulonais, atvežamas autotransportu.</w:t>
      </w:r>
    </w:p>
    <w:p w:rsidR="0096055B" w:rsidRPr="006572C7" w:rsidRDefault="0096055B" w:rsidP="0096055B">
      <w:pPr>
        <w:ind w:firstLine="706"/>
        <w:jc w:val="both"/>
      </w:pPr>
      <w:r w:rsidRPr="006572C7">
        <w:t xml:space="preserve">2. </w:t>
      </w:r>
      <w:proofErr w:type="spellStart"/>
      <w:r w:rsidRPr="006572C7">
        <w:t>Melamino</w:t>
      </w:r>
      <w:proofErr w:type="spellEnd"/>
      <w:r w:rsidRPr="006572C7">
        <w:t xml:space="preserve"> ir karbamido </w:t>
      </w:r>
      <w:proofErr w:type="spellStart"/>
      <w:r w:rsidRPr="006572C7">
        <w:t>formaldehidinė</w:t>
      </w:r>
      <w:proofErr w:type="spellEnd"/>
      <w:r w:rsidRPr="006572C7">
        <w:t xml:space="preserve"> dervos: </w:t>
      </w:r>
      <w:proofErr w:type="spellStart"/>
      <w:r w:rsidR="006572C7" w:rsidRPr="006572C7">
        <w:t>melamino</w:t>
      </w:r>
      <w:proofErr w:type="spellEnd"/>
      <w:r w:rsidR="006572C7" w:rsidRPr="006572C7">
        <w:t xml:space="preserve"> </w:t>
      </w:r>
      <w:proofErr w:type="spellStart"/>
      <w:r w:rsidR="006572C7" w:rsidRPr="006572C7">
        <w:t>formaldehidinės</w:t>
      </w:r>
      <w:proofErr w:type="spellEnd"/>
      <w:r w:rsidR="006572C7" w:rsidRPr="006572C7">
        <w:t xml:space="preserve"> dervos 810 t /mėn. (9720 /metus); Karbamido </w:t>
      </w:r>
      <w:proofErr w:type="spellStart"/>
      <w:r w:rsidR="006572C7" w:rsidRPr="006572C7">
        <w:t>formaldehidinės</w:t>
      </w:r>
      <w:proofErr w:type="spellEnd"/>
      <w:r w:rsidR="006572C7" w:rsidRPr="006572C7">
        <w:t xml:space="preserve"> dervos 580 t /mėn. (7000 /metus); </w:t>
      </w:r>
      <w:r w:rsidRPr="006572C7">
        <w:t>Dervos atvežamos automobilinėmis cisternomis.</w:t>
      </w:r>
    </w:p>
    <w:p w:rsidR="0096055B" w:rsidRPr="00684052" w:rsidRDefault="0096055B" w:rsidP="0096055B">
      <w:pPr>
        <w:ind w:firstLine="706"/>
        <w:jc w:val="both"/>
      </w:pPr>
      <w:r w:rsidRPr="006572C7">
        <w:t xml:space="preserve">3. Impregnavimo gamyboje naudojamas pigmentas ir kiti cheminiai priedai. Pigmento poreikis: </w:t>
      </w:r>
      <w:r w:rsidR="006572C7" w:rsidRPr="006572C7">
        <w:t>2</w:t>
      </w:r>
      <w:r w:rsidRPr="006572C7">
        <w:t>0 t /mėn. (</w:t>
      </w:r>
      <w:r w:rsidR="006572C7" w:rsidRPr="006572C7">
        <w:t>24</w:t>
      </w:r>
      <w:r w:rsidRPr="006572C7">
        <w:t>0 /metus).</w:t>
      </w:r>
    </w:p>
    <w:p w:rsidR="0096055B" w:rsidRDefault="0096055B" w:rsidP="0096055B">
      <w:pPr>
        <w:ind w:firstLine="706"/>
        <w:jc w:val="both"/>
      </w:pPr>
      <w:r w:rsidRPr="00684052">
        <w:t xml:space="preserve">4. </w:t>
      </w:r>
      <w:proofErr w:type="spellStart"/>
      <w:r w:rsidRPr="006572C7">
        <w:t>Kietikliai</w:t>
      </w:r>
      <w:proofErr w:type="spellEnd"/>
      <w:r w:rsidRPr="006572C7">
        <w:t xml:space="preserve"> ir kitos impregnavimui naudojamos cheminės medžiagos papildo 8 komponentais, kurių sunaudojama: </w:t>
      </w:r>
      <w:r w:rsidR="006572C7" w:rsidRPr="006572C7">
        <w:t>15</w:t>
      </w:r>
      <w:r w:rsidRPr="006572C7">
        <w:t xml:space="preserve"> t /mėn. (</w:t>
      </w:r>
      <w:r w:rsidR="006572C7" w:rsidRPr="006572C7">
        <w:t>180</w:t>
      </w:r>
      <w:r w:rsidRPr="006572C7">
        <w:t xml:space="preserve"> /metus).</w:t>
      </w:r>
    </w:p>
    <w:p w:rsidR="0096055B" w:rsidRDefault="0096055B" w:rsidP="0096055B">
      <w:pPr>
        <w:ind w:firstLine="706"/>
        <w:jc w:val="both"/>
      </w:pPr>
      <w:r>
        <w:t>Visi priedai tiekiami 1 m</w:t>
      </w:r>
      <w:r w:rsidRPr="0096055B">
        <w:rPr>
          <w:vertAlign w:val="superscript"/>
        </w:rPr>
        <w:t>3</w:t>
      </w:r>
      <w:r>
        <w:t xml:space="preserve"> talpos konteineriais.</w:t>
      </w:r>
    </w:p>
    <w:p w:rsidR="0096055B" w:rsidRDefault="0096055B" w:rsidP="0096055B">
      <w:pPr>
        <w:ind w:firstLine="706"/>
        <w:jc w:val="both"/>
      </w:pPr>
      <w:r>
        <w:t xml:space="preserve">Gamybos procese naudojamas </w:t>
      </w:r>
      <w:proofErr w:type="spellStart"/>
      <w:r>
        <w:t>termotepalas</w:t>
      </w:r>
      <w:proofErr w:type="spellEnd"/>
      <w:r>
        <w:t xml:space="preserve">, kuris bus užkaitinamas katile, kurio </w:t>
      </w:r>
      <w:r w:rsidRPr="0096055B">
        <w:t xml:space="preserve">galingumas 2MW </w:t>
      </w:r>
      <w:r>
        <w:t xml:space="preserve">Šios šilumos pagalba pašalinamas drėgmės perteklius iš plėvelės (impregnuoto popieriaus po jo įmirkymo). Drėgmė šalinama šilto oro pagalba pro įrengtą kaminą (neorganizuotas taršos šaltinis 601). Oro srautas siekia </w:t>
      </w:r>
      <w:r w:rsidR="006572C7">
        <w:t>7</w:t>
      </w:r>
      <w:r>
        <w:t>0 000 m</w:t>
      </w:r>
      <w:r w:rsidRPr="0096055B">
        <w:rPr>
          <w:vertAlign w:val="superscript"/>
        </w:rPr>
        <w:t>3</w:t>
      </w:r>
      <w:r>
        <w:t>/h. Išmetami ir kontroliuojami teršalai etanolis i</w:t>
      </w:r>
      <w:r w:rsidR="009145BC">
        <w:t xml:space="preserve">r </w:t>
      </w:r>
      <w:proofErr w:type="spellStart"/>
      <w:r w:rsidR="009145BC">
        <w:t>formaldehidas</w:t>
      </w:r>
      <w:proofErr w:type="spellEnd"/>
      <w:r>
        <w:t xml:space="preserve">. </w:t>
      </w:r>
    </w:p>
    <w:p w:rsidR="00F42182" w:rsidRDefault="0096055B" w:rsidP="0096055B">
      <w:pPr>
        <w:pStyle w:val="bodytext0"/>
        <w:spacing w:before="0" w:beforeAutospacing="0" w:after="0" w:afterAutospacing="0"/>
        <w:ind w:firstLine="706"/>
        <w:jc w:val="both"/>
      </w:pPr>
      <w:r>
        <w:t xml:space="preserve">Technologinio proceso metu susidaro dervos plovimo vanduo bei nuosėdos, kurios priduodamos </w:t>
      </w:r>
      <w:r w:rsidR="00684052">
        <w:t>tokias atliekas tvarkyti</w:t>
      </w:r>
      <w:r>
        <w:t xml:space="preserve"> leidimą turinčiam atliekų tvarkytojui.</w:t>
      </w:r>
    </w:p>
    <w:p w:rsidR="0096055B" w:rsidRPr="00C03A8E" w:rsidRDefault="0096055B" w:rsidP="0096055B">
      <w:pPr>
        <w:pStyle w:val="bodytext0"/>
        <w:spacing w:before="0" w:beforeAutospacing="0" w:after="0" w:afterAutospacing="0"/>
        <w:ind w:firstLine="706"/>
        <w:jc w:val="both"/>
      </w:pPr>
      <w:r>
        <w:t>Ši įranga bus atvežama iš AB „Klaipėdos mediena“, kur šiuo metu veikia</w:t>
      </w:r>
      <w:r w:rsidR="006572C7">
        <w:t xml:space="preserve"> bei planuojama nauja linija</w:t>
      </w:r>
      <w:r>
        <w:t>. Vadovaujantis įmonės taršos šaltinių inventorizacijos ataskaita</w:t>
      </w:r>
      <w:r w:rsidR="004D10FA">
        <w:t xml:space="preserve"> </w:t>
      </w:r>
      <w:r>
        <w:t xml:space="preserve"> bei matavimų rezultatais</w:t>
      </w:r>
      <w:r w:rsidR="004D10FA">
        <w:t xml:space="preserve"> </w:t>
      </w:r>
      <w:r w:rsidR="004D10FA">
        <w:t>(priedas Nr.6)</w:t>
      </w:r>
      <w:r w:rsidR="00083E59">
        <w:t xml:space="preserve"> į atmosferą išmetami teršalai: etanolis (739</w:t>
      </w:r>
      <w:r w:rsidR="00083E59" w:rsidRPr="009A5B62">
        <w:t xml:space="preserve">) – </w:t>
      </w:r>
      <w:r w:rsidR="00897EDC" w:rsidRPr="009A5B62">
        <w:t>3,050</w:t>
      </w:r>
      <w:r w:rsidR="00083E59" w:rsidRPr="009A5B62">
        <w:t xml:space="preserve"> t/m, </w:t>
      </w:r>
      <w:proofErr w:type="spellStart"/>
      <w:r w:rsidR="00083E59" w:rsidRPr="009A5B62">
        <w:t>formaldehidas</w:t>
      </w:r>
      <w:proofErr w:type="spellEnd"/>
      <w:r w:rsidR="00083E59" w:rsidRPr="009A5B62">
        <w:t xml:space="preserve"> (871)</w:t>
      </w:r>
      <w:r w:rsidRPr="009A5B62">
        <w:t xml:space="preserve"> </w:t>
      </w:r>
      <w:r w:rsidR="00083E59" w:rsidRPr="009A5B62">
        <w:t xml:space="preserve">– </w:t>
      </w:r>
      <w:r w:rsidR="00897EDC" w:rsidRPr="009A5B62">
        <w:t>2,200</w:t>
      </w:r>
      <w:r w:rsidR="00083E59" w:rsidRPr="009A5B62">
        <w:t xml:space="preserve"> t/m.</w:t>
      </w:r>
      <w:r w:rsidR="00083E59">
        <w:t xml:space="preserve"> </w:t>
      </w:r>
    </w:p>
    <w:p w:rsidR="00F42182" w:rsidRPr="003C1467" w:rsidRDefault="006572C7" w:rsidP="003C1467">
      <w:pPr>
        <w:pStyle w:val="bodytext0"/>
        <w:spacing w:before="0" w:beforeAutospacing="0" w:after="0" w:afterAutospacing="0"/>
        <w:ind w:firstLine="706"/>
        <w:jc w:val="both"/>
        <w:rPr>
          <w:highlight w:val="magenta"/>
        </w:rPr>
      </w:pPr>
      <w:r>
        <w:t>Impregnuoto popieriaus</w:t>
      </w:r>
      <w:r w:rsidR="003C1467">
        <w:t xml:space="preserve"> </w:t>
      </w:r>
      <w:r w:rsidR="00083E59" w:rsidRPr="00F45A77">
        <w:t>gamybos proces</w:t>
      </w:r>
      <w:r w:rsidR="00083E59">
        <w:t>o metu į aplinką išmetama iki 10 t/metus teršalų, tai šis taršos šaltinis į specialiąją dalį netraukiamas ir</w:t>
      </w:r>
      <w:r w:rsidR="00083E59" w:rsidRPr="00F45A77">
        <w:t xml:space="preserve"> aplinkos oro </w:t>
      </w:r>
      <w:r w:rsidR="00083E59">
        <w:t xml:space="preserve">kokybės </w:t>
      </w:r>
      <w:r w:rsidR="00083E59" w:rsidRPr="00F45A77">
        <w:t>neįtako</w:t>
      </w:r>
      <w:r w:rsidR="00083E59">
        <w:t>s</w:t>
      </w:r>
      <w:r w:rsidR="00083E59" w:rsidRPr="00F45A77">
        <w:t>.</w:t>
      </w:r>
    </w:p>
    <w:p w:rsidR="00431A0F" w:rsidRPr="00F45A77" w:rsidRDefault="00431A0F" w:rsidP="00431A0F">
      <w:pPr>
        <w:pStyle w:val="bodytext0"/>
        <w:spacing w:before="0" w:beforeAutospacing="0" w:after="0" w:afterAutospacing="0"/>
        <w:ind w:firstLine="706"/>
        <w:jc w:val="both"/>
      </w:pPr>
      <w:r w:rsidRPr="00F45A77">
        <w:t xml:space="preserve">Aplinkos oro tarša </w:t>
      </w:r>
      <w:r>
        <w:t>numatoma</w:t>
      </w:r>
      <w:r w:rsidRPr="00F45A77">
        <w:t xml:space="preserve"> gaminant šilumos energiją </w:t>
      </w:r>
      <w:r>
        <w:t>2</w:t>
      </w:r>
      <w:r w:rsidRPr="00F45A77">
        <w:t xml:space="preserve"> MW šilumos galios</w:t>
      </w:r>
      <w:r>
        <w:t xml:space="preserve"> biokuro</w:t>
      </w:r>
      <w:r w:rsidRPr="00F45A77">
        <w:t xml:space="preserve"> katilu.</w:t>
      </w:r>
      <w:r>
        <w:t xml:space="preserve"> Katile deginant biokurą į aplinkos orą pateks anglies </w:t>
      </w:r>
      <w:proofErr w:type="spellStart"/>
      <w:r>
        <w:t>monoksidas</w:t>
      </w:r>
      <w:proofErr w:type="spellEnd"/>
      <w:r>
        <w:t>, azoto oksidai, kietosios dalelės ir sieros dioksidas.</w:t>
      </w:r>
    </w:p>
    <w:p w:rsidR="00AB2AEB" w:rsidRPr="008511F7" w:rsidRDefault="00AB2AEB" w:rsidP="00083E59">
      <w:pPr>
        <w:autoSpaceDE w:val="0"/>
        <w:autoSpaceDN w:val="0"/>
        <w:adjustRightInd w:val="0"/>
        <w:ind w:firstLine="706"/>
        <w:jc w:val="both"/>
      </w:pPr>
      <w:r w:rsidRPr="008511F7">
        <w:t xml:space="preserve">Katilinės darbo valandos – </w:t>
      </w:r>
      <w:r w:rsidR="008511F7" w:rsidRPr="008511F7">
        <w:t>8760</w:t>
      </w:r>
      <w:r w:rsidR="00DB27E0" w:rsidRPr="008511F7">
        <w:t xml:space="preserve"> valandos per </w:t>
      </w:r>
      <w:r w:rsidR="009145BC">
        <w:t>metus</w:t>
      </w:r>
      <w:r w:rsidRPr="008511F7">
        <w:t xml:space="preserve">. Katilinė dirba pastoviai 24 </w:t>
      </w:r>
      <w:proofErr w:type="spellStart"/>
      <w:r w:rsidRPr="008511F7">
        <w:t>val</w:t>
      </w:r>
      <w:proofErr w:type="spellEnd"/>
      <w:r w:rsidRPr="008511F7">
        <w:t xml:space="preserve"> per dieną, 7 dienas per savaitę. </w:t>
      </w:r>
      <w:r w:rsidR="0078627F" w:rsidRPr="008511F7">
        <w:t>Katilinėje dirba 4 darbuotojai slenkančiu darbo grafiku kas ketvirtą parą.</w:t>
      </w:r>
    </w:p>
    <w:p w:rsidR="00CB4F63" w:rsidRPr="008511F7" w:rsidRDefault="0078627F" w:rsidP="005C2349">
      <w:pPr>
        <w:autoSpaceDE w:val="0"/>
        <w:autoSpaceDN w:val="0"/>
        <w:adjustRightInd w:val="0"/>
        <w:jc w:val="both"/>
      </w:pPr>
      <w:r w:rsidRPr="008511F7">
        <w:t>Kietųjų dalelių sugaudymui yra įreng</w:t>
      </w:r>
      <w:r w:rsidR="005C2349" w:rsidRPr="008511F7">
        <w:t>t</w:t>
      </w:r>
      <w:r w:rsidRPr="008511F7">
        <w:t>as ciklonas, kurio faktinis efektyvumas - 85 %.</w:t>
      </w:r>
    </w:p>
    <w:p w:rsidR="00DB27E0" w:rsidRPr="008511F7" w:rsidRDefault="006572C7" w:rsidP="006572C7">
      <w:pPr>
        <w:spacing w:line="100" w:lineRule="atLeast"/>
        <w:jc w:val="both"/>
      </w:pPr>
      <w:r>
        <w:t xml:space="preserve">            </w:t>
      </w:r>
      <w:r w:rsidR="00DB27E0" w:rsidRPr="008511F7">
        <w:t xml:space="preserve">Pagrindiniai įrenginiai naudojami katilinėje: </w:t>
      </w:r>
      <w:proofErr w:type="spellStart"/>
      <w:r w:rsidR="00D869F0">
        <w:t>termoalyvos</w:t>
      </w:r>
      <w:proofErr w:type="spellEnd"/>
      <w:r w:rsidR="00DB27E0" w:rsidRPr="008511F7">
        <w:t xml:space="preserve"> šildymo katilai, </w:t>
      </w:r>
      <w:proofErr w:type="spellStart"/>
      <w:r w:rsidR="00DB27E0" w:rsidRPr="008511F7">
        <w:t>ekonomaizeriai</w:t>
      </w:r>
      <w:proofErr w:type="spellEnd"/>
      <w:r w:rsidR="00DB27E0" w:rsidRPr="008511F7">
        <w:t>, siurbliai</w:t>
      </w:r>
      <w:r w:rsidR="00082803" w:rsidRPr="008511F7">
        <w:t>.</w:t>
      </w:r>
    </w:p>
    <w:p w:rsidR="008511F7" w:rsidRPr="008511F7" w:rsidRDefault="008511F7" w:rsidP="008511F7">
      <w:pPr>
        <w:spacing w:line="100" w:lineRule="atLeast"/>
        <w:ind w:firstLine="567"/>
        <w:jc w:val="both"/>
      </w:pPr>
    </w:p>
    <w:p w:rsidR="005C2349" w:rsidRPr="00771E45" w:rsidRDefault="005C2349" w:rsidP="009D4E41">
      <w:pPr>
        <w:spacing w:line="100" w:lineRule="atLeast"/>
        <w:jc w:val="both"/>
        <w:rPr>
          <w:highlight w:val="yellow"/>
        </w:rPr>
      </w:pPr>
    </w:p>
    <w:p w:rsidR="004A2948" w:rsidRPr="00771E45" w:rsidRDefault="00CB0216"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t xml:space="preserve">2.2. </w:t>
      </w:r>
      <w:r w:rsidR="004A2948" w:rsidRPr="00771E45">
        <w:rPr>
          <w:rFonts w:ascii="Times New Roman" w:hAnsi="Times New Roman"/>
          <w:b/>
          <w:sz w:val="24"/>
          <w:szCs w:val="24"/>
          <w:lang w:val="lt-LT"/>
        </w:rPr>
        <w:t>Punktas pagal kurį, pagal Taisyklių 1 priede nustatytus kriterijus įrenginiui eksploatuoti reikia gauti leidimą (įrašomas (-i) kriterijų (-</w:t>
      </w:r>
      <w:proofErr w:type="spellStart"/>
      <w:r w:rsidR="004A2948" w:rsidRPr="00771E45">
        <w:rPr>
          <w:rFonts w:ascii="Times New Roman" w:hAnsi="Times New Roman"/>
          <w:b/>
          <w:sz w:val="24"/>
          <w:szCs w:val="24"/>
          <w:lang w:val="lt-LT"/>
        </w:rPr>
        <w:t>us</w:t>
      </w:r>
      <w:proofErr w:type="spellEnd"/>
      <w:r w:rsidR="004A2948" w:rsidRPr="00771E45">
        <w:rPr>
          <w:rFonts w:ascii="Times New Roman" w:hAnsi="Times New Roman"/>
          <w:b/>
          <w:sz w:val="24"/>
          <w:szCs w:val="24"/>
          <w:lang w:val="lt-LT"/>
        </w:rPr>
        <w:t>) atitinkantis (-</w:t>
      </w:r>
      <w:proofErr w:type="spellStart"/>
      <w:r w:rsidR="004A2948" w:rsidRPr="00771E45">
        <w:rPr>
          <w:rFonts w:ascii="Times New Roman" w:hAnsi="Times New Roman"/>
          <w:b/>
          <w:sz w:val="24"/>
          <w:szCs w:val="24"/>
          <w:lang w:val="lt-LT"/>
        </w:rPr>
        <w:t>ys</w:t>
      </w:r>
      <w:proofErr w:type="spellEnd"/>
      <w:r w:rsidR="004A2948" w:rsidRPr="00771E45">
        <w:rPr>
          <w:rFonts w:ascii="Times New Roman" w:hAnsi="Times New Roman"/>
          <w:b/>
          <w:sz w:val="24"/>
          <w:szCs w:val="24"/>
          <w:lang w:val="lt-LT"/>
        </w:rPr>
        <w:t>) numeris (-</w:t>
      </w:r>
      <w:proofErr w:type="spellStart"/>
      <w:r w:rsidR="004A2948" w:rsidRPr="00771E45">
        <w:rPr>
          <w:rFonts w:ascii="Times New Roman" w:hAnsi="Times New Roman"/>
          <w:b/>
          <w:sz w:val="24"/>
          <w:szCs w:val="24"/>
          <w:lang w:val="lt-LT"/>
        </w:rPr>
        <w:t>iai</w:t>
      </w:r>
      <w:proofErr w:type="spellEnd"/>
      <w:r w:rsidR="004A2948" w:rsidRPr="00771E45">
        <w:rPr>
          <w:rFonts w:ascii="Times New Roman" w:hAnsi="Times New Roman"/>
          <w:b/>
          <w:sz w:val="24"/>
          <w:szCs w:val="24"/>
          <w:lang w:val="lt-LT"/>
        </w:rPr>
        <w:t>):</w:t>
      </w:r>
    </w:p>
    <w:p w:rsidR="004A2948" w:rsidRPr="00771E45" w:rsidRDefault="004A2948" w:rsidP="00F3232B">
      <w:pPr>
        <w:pStyle w:val="BodyText1"/>
        <w:tabs>
          <w:tab w:val="left" w:pos="851"/>
          <w:tab w:val="left" w:pos="993"/>
        </w:tabs>
        <w:ind w:firstLine="0"/>
        <w:rPr>
          <w:rFonts w:ascii="Times New Roman" w:hAnsi="Times New Roman"/>
          <w:sz w:val="24"/>
          <w:szCs w:val="24"/>
          <w:lang w:val="lt-LT"/>
        </w:rPr>
      </w:pPr>
    </w:p>
    <w:p w:rsidR="00B664AF" w:rsidRPr="00771E45" w:rsidRDefault="00B664AF" w:rsidP="00B664AF">
      <w:pPr>
        <w:pStyle w:val="BodyText1"/>
        <w:tabs>
          <w:tab w:val="left" w:pos="709"/>
          <w:tab w:val="left" w:pos="993"/>
        </w:tabs>
        <w:ind w:firstLine="34"/>
        <w:rPr>
          <w:rFonts w:ascii="Times New Roman" w:hAnsi="Times New Roman"/>
          <w:sz w:val="24"/>
          <w:szCs w:val="24"/>
          <w:lang w:val="lt-LT"/>
        </w:rPr>
      </w:pPr>
      <w:r w:rsidRPr="00771E45">
        <w:rPr>
          <w:rFonts w:ascii="Times New Roman" w:hAnsi="Times New Roman"/>
          <w:sz w:val="24"/>
          <w:szCs w:val="24"/>
          <w:lang w:val="lt-LT"/>
        </w:rPr>
        <w:t>2. Kriterijai, kuriuos atitinkančių įrenginių eksploatavimui reikia specialiosios dalies aplinkos oro taršos valdymui:</w:t>
      </w:r>
    </w:p>
    <w:p w:rsidR="00940540" w:rsidRPr="00771E45" w:rsidRDefault="00B664AF" w:rsidP="00B664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color w:val="000000"/>
          <w:lang w:eastAsia="en-US"/>
        </w:rPr>
      </w:pPr>
      <w:r w:rsidRPr="00771E45">
        <w:t>2.2. naudojamas kurą deginantis įrenginys, kuriame yra kietuoju kuru kūrenamas katilas, kurio kūryklos šiluminis našumas yra lygus arba didesnis negu 0,5 MW, bet nesiekia 20 MW.</w:t>
      </w:r>
    </w:p>
    <w:p w:rsidR="00BB7701" w:rsidRPr="00771E45" w:rsidRDefault="00BB7701" w:rsidP="00F3232B">
      <w:pPr>
        <w:pStyle w:val="BodyText1"/>
        <w:tabs>
          <w:tab w:val="left" w:pos="851"/>
          <w:tab w:val="left" w:pos="993"/>
        </w:tabs>
        <w:ind w:firstLine="0"/>
        <w:rPr>
          <w:rFonts w:ascii="Times New Roman" w:hAnsi="Times New Roman"/>
          <w:sz w:val="24"/>
          <w:szCs w:val="24"/>
          <w:lang w:val="lt-LT"/>
        </w:rPr>
      </w:pPr>
    </w:p>
    <w:p w:rsidR="005C2349" w:rsidRDefault="005C2349" w:rsidP="00F3232B">
      <w:pPr>
        <w:pStyle w:val="BodyText1"/>
        <w:tabs>
          <w:tab w:val="left" w:pos="851"/>
          <w:tab w:val="left" w:pos="993"/>
        </w:tabs>
        <w:ind w:firstLine="0"/>
        <w:rPr>
          <w:rFonts w:ascii="Times New Roman" w:hAnsi="Times New Roman"/>
          <w:sz w:val="24"/>
          <w:szCs w:val="24"/>
          <w:lang w:val="lt-LT"/>
        </w:rPr>
      </w:pPr>
    </w:p>
    <w:p w:rsidR="003F6348" w:rsidRDefault="003F6348" w:rsidP="00F3232B">
      <w:pPr>
        <w:pStyle w:val="BodyText1"/>
        <w:tabs>
          <w:tab w:val="left" w:pos="851"/>
          <w:tab w:val="left" w:pos="993"/>
        </w:tabs>
        <w:ind w:firstLine="0"/>
        <w:rPr>
          <w:rFonts w:ascii="Times New Roman" w:hAnsi="Times New Roman"/>
          <w:sz w:val="24"/>
          <w:szCs w:val="24"/>
          <w:lang w:val="lt-LT"/>
        </w:rPr>
      </w:pPr>
    </w:p>
    <w:p w:rsidR="003F6348" w:rsidRDefault="003F6348" w:rsidP="00F3232B">
      <w:pPr>
        <w:pStyle w:val="BodyText1"/>
        <w:tabs>
          <w:tab w:val="left" w:pos="851"/>
          <w:tab w:val="left" w:pos="993"/>
        </w:tabs>
        <w:ind w:firstLine="0"/>
        <w:rPr>
          <w:rFonts w:ascii="Times New Roman" w:hAnsi="Times New Roman"/>
          <w:sz w:val="24"/>
          <w:szCs w:val="24"/>
          <w:lang w:val="lt-LT"/>
        </w:rPr>
      </w:pPr>
    </w:p>
    <w:p w:rsidR="003F6348" w:rsidRPr="00771E45" w:rsidRDefault="003F6348" w:rsidP="00F3232B">
      <w:pPr>
        <w:pStyle w:val="BodyText1"/>
        <w:tabs>
          <w:tab w:val="left" w:pos="851"/>
          <w:tab w:val="left" w:pos="993"/>
        </w:tabs>
        <w:ind w:firstLine="0"/>
        <w:rPr>
          <w:rFonts w:ascii="Times New Roman" w:hAnsi="Times New Roman"/>
          <w:sz w:val="24"/>
          <w:szCs w:val="24"/>
          <w:lang w:val="lt-LT"/>
        </w:rPr>
      </w:pPr>
    </w:p>
    <w:p w:rsidR="004A2948" w:rsidRPr="00771E45" w:rsidRDefault="00CB0216"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lastRenderedPageBreak/>
        <w:t xml:space="preserve">2.3. </w:t>
      </w:r>
      <w:r w:rsidR="004A2948" w:rsidRPr="00771E45">
        <w:rPr>
          <w:rFonts w:ascii="Times New Roman" w:hAnsi="Times New Roman"/>
          <w:b/>
          <w:sz w:val="24"/>
          <w:szCs w:val="24"/>
          <w:lang w:val="lt-LT"/>
        </w:rPr>
        <w:t>Įrenginio išmetamų (išleidžiamų) teršalų šaltiniai:</w:t>
      </w:r>
    </w:p>
    <w:p w:rsidR="004A2948" w:rsidRPr="00771E45" w:rsidRDefault="004A2948" w:rsidP="00F3232B">
      <w:pPr>
        <w:pStyle w:val="BodyText1"/>
        <w:tabs>
          <w:tab w:val="left" w:pos="851"/>
          <w:tab w:val="left" w:pos="993"/>
        </w:tabs>
        <w:ind w:firstLine="0"/>
        <w:rPr>
          <w:rFonts w:ascii="Times New Roman" w:hAnsi="Times New Roman"/>
          <w:sz w:val="24"/>
          <w:szCs w:val="24"/>
          <w:lang w:val="lt-LT"/>
        </w:rPr>
      </w:pPr>
    </w:p>
    <w:p w:rsidR="00B664AF" w:rsidRPr="00771E45" w:rsidRDefault="00BB7701" w:rsidP="00B664AF">
      <w:pPr>
        <w:jc w:val="both"/>
        <w:rPr>
          <w:color w:val="000000"/>
          <w:highlight w:val="yellow"/>
        </w:rPr>
      </w:pPr>
      <w:r w:rsidRPr="00D66D73">
        <w:rPr>
          <w:bCs/>
          <w:lang w:eastAsia="en-US"/>
        </w:rPr>
        <w:t>Pagrind</w:t>
      </w:r>
      <w:r w:rsidR="00AD0CB7" w:rsidRPr="00D66D73">
        <w:rPr>
          <w:bCs/>
          <w:lang w:eastAsia="en-US"/>
        </w:rPr>
        <w:t>i</w:t>
      </w:r>
      <w:r w:rsidRPr="00D66D73">
        <w:rPr>
          <w:bCs/>
          <w:lang w:eastAsia="en-US"/>
        </w:rPr>
        <w:t xml:space="preserve">nis procesas, kurio metu į </w:t>
      </w:r>
      <w:r w:rsidR="003C43B1" w:rsidRPr="00D66D73">
        <w:rPr>
          <w:bCs/>
          <w:lang w:eastAsia="en-US"/>
        </w:rPr>
        <w:t xml:space="preserve">aplinką </w:t>
      </w:r>
      <w:r w:rsidR="00B664AF" w:rsidRPr="00D66D73">
        <w:rPr>
          <w:bCs/>
          <w:lang w:eastAsia="en-US"/>
        </w:rPr>
        <w:t>išmetami</w:t>
      </w:r>
      <w:r w:rsidRPr="00D66D73">
        <w:rPr>
          <w:bCs/>
          <w:lang w:eastAsia="en-US"/>
        </w:rPr>
        <w:t xml:space="preserve"> teršalai – </w:t>
      </w:r>
      <w:r w:rsidR="00B664AF" w:rsidRPr="00D66D73">
        <w:rPr>
          <w:color w:val="000000"/>
          <w:lang w:eastAsia="ar-SA"/>
        </w:rPr>
        <w:t>organizuot</w:t>
      </w:r>
      <w:r w:rsidR="0078627F" w:rsidRPr="00D66D73">
        <w:rPr>
          <w:color w:val="000000"/>
          <w:lang w:eastAsia="ar-SA"/>
        </w:rPr>
        <w:t>as</w:t>
      </w:r>
      <w:r w:rsidR="00B664AF" w:rsidRPr="00D66D73">
        <w:rPr>
          <w:color w:val="000000"/>
          <w:lang w:eastAsia="ar-SA"/>
        </w:rPr>
        <w:t xml:space="preserve"> stacionarus aplinkos oro taršos šaltinis </w:t>
      </w:r>
      <w:r w:rsidR="00B664AF" w:rsidRPr="00D66D73">
        <w:rPr>
          <w:color w:val="000000"/>
        </w:rPr>
        <w:t xml:space="preserve">001 – </w:t>
      </w:r>
      <w:r w:rsidR="0078627F" w:rsidRPr="00980C80">
        <w:rPr>
          <w:color w:val="000000"/>
        </w:rPr>
        <w:t>kaminas</w:t>
      </w:r>
      <w:r w:rsidR="00B664AF" w:rsidRPr="00980C80">
        <w:rPr>
          <w:color w:val="000000"/>
        </w:rPr>
        <w:t xml:space="preserve"> (</w:t>
      </w:r>
      <w:proofErr w:type="spellStart"/>
      <w:r w:rsidR="003F6348">
        <w:rPr>
          <w:color w:val="000000"/>
        </w:rPr>
        <w:t>termoalyvos</w:t>
      </w:r>
      <w:proofErr w:type="spellEnd"/>
      <w:r w:rsidR="003F6348">
        <w:rPr>
          <w:color w:val="000000"/>
        </w:rPr>
        <w:t xml:space="preserve"> šildymo katilas AGW-TV-200, </w:t>
      </w:r>
      <w:r w:rsidR="00980C80" w:rsidRPr="00E81A9D">
        <w:t>2 MW</w:t>
      </w:r>
      <w:r w:rsidR="00B664AF" w:rsidRPr="00E81A9D">
        <w:rPr>
          <w:color w:val="000000"/>
        </w:rPr>
        <w:t xml:space="preserve">). </w:t>
      </w:r>
    </w:p>
    <w:p w:rsidR="00B664AF" w:rsidRDefault="00A50E72" w:rsidP="00BB7701">
      <w:pPr>
        <w:jc w:val="both"/>
      </w:pPr>
      <w:r w:rsidRPr="00D66D73">
        <w:t>Katilinėje nenaudojamos papildomos medžiagos ir nevykdomi jokie kiti procesų, kurių metu į aplinką išsiskirtų teršalai.</w:t>
      </w:r>
    </w:p>
    <w:p w:rsidR="00CB4F63" w:rsidRDefault="00CB4F63" w:rsidP="00BB7701">
      <w:pPr>
        <w:jc w:val="both"/>
      </w:pPr>
      <w:r>
        <w:t>Neo</w:t>
      </w:r>
      <w:r w:rsidR="003F6348">
        <w:t>rganizuotas taršos šaltinis 601 – gamybos procesas.</w:t>
      </w:r>
    </w:p>
    <w:p w:rsidR="00E81A9D" w:rsidRPr="00D66D73" w:rsidRDefault="00E81A9D" w:rsidP="00BB7701">
      <w:pPr>
        <w:jc w:val="both"/>
        <w:rPr>
          <w:bCs/>
          <w:lang w:eastAsia="en-US"/>
        </w:rPr>
      </w:pPr>
    </w:p>
    <w:p w:rsidR="00BB7701" w:rsidRPr="00771E45" w:rsidRDefault="00BB7701" w:rsidP="00BB7701">
      <w:pPr>
        <w:shd w:val="clear" w:color="auto" w:fill="FFFFFF"/>
        <w:jc w:val="both"/>
        <w:rPr>
          <w:spacing w:val="-3"/>
          <w:highlight w:val="yellow"/>
        </w:rPr>
      </w:pPr>
    </w:p>
    <w:p w:rsidR="00F3232B" w:rsidRPr="00771E45" w:rsidRDefault="00CB0216"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t xml:space="preserve">2.4. </w:t>
      </w:r>
      <w:r w:rsidR="004A2948" w:rsidRPr="00771E45">
        <w:rPr>
          <w:rFonts w:ascii="Times New Roman" w:hAnsi="Times New Roman"/>
          <w:b/>
          <w:sz w:val="24"/>
          <w:szCs w:val="24"/>
          <w:lang w:val="lt-LT"/>
        </w:rPr>
        <w:t>Išmetami (išleidžiami) teršalai:</w:t>
      </w:r>
    </w:p>
    <w:p w:rsidR="004A2948" w:rsidRPr="00771E45" w:rsidRDefault="004A2948" w:rsidP="00F3232B">
      <w:pPr>
        <w:pStyle w:val="BodyText1"/>
        <w:tabs>
          <w:tab w:val="left" w:pos="851"/>
          <w:tab w:val="left" w:pos="993"/>
        </w:tabs>
        <w:ind w:firstLine="0"/>
        <w:rPr>
          <w:rFonts w:ascii="Times New Roman" w:hAnsi="Times New Roman"/>
          <w:sz w:val="24"/>
          <w:szCs w:val="24"/>
          <w:lang w:val="lt-LT"/>
        </w:rPr>
      </w:pPr>
    </w:p>
    <w:p w:rsidR="00B664AF" w:rsidRDefault="00B664AF" w:rsidP="00BB7701">
      <w:pPr>
        <w:pStyle w:val="BodyText1"/>
        <w:tabs>
          <w:tab w:val="left" w:pos="851"/>
          <w:tab w:val="left" w:pos="993"/>
        </w:tabs>
        <w:ind w:firstLine="0"/>
        <w:rPr>
          <w:rFonts w:ascii="Times New Roman" w:hAnsi="Times New Roman"/>
          <w:color w:val="000000"/>
          <w:sz w:val="24"/>
          <w:szCs w:val="24"/>
          <w:lang w:val="lt-LT" w:eastAsia="ar-SA"/>
        </w:rPr>
      </w:pPr>
      <w:r w:rsidRPr="00771E45">
        <w:rPr>
          <w:rFonts w:ascii="Times New Roman" w:hAnsi="Times New Roman"/>
          <w:color w:val="000000"/>
          <w:sz w:val="24"/>
          <w:szCs w:val="24"/>
          <w:lang w:val="lt-LT" w:eastAsia="ar-SA"/>
        </w:rPr>
        <w:t>Pagrindiniai į aplinkos orą išmetami teršalai:</w:t>
      </w:r>
    </w:p>
    <w:p w:rsidR="00CB4F63" w:rsidRPr="00771E45" w:rsidRDefault="00CB4F63" w:rsidP="00BB7701">
      <w:pPr>
        <w:pStyle w:val="BodyText1"/>
        <w:tabs>
          <w:tab w:val="left" w:pos="851"/>
          <w:tab w:val="left" w:pos="993"/>
        </w:tabs>
        <w:ind w:firstLine="0"/>
        <w:rPr>
          <w:rFonts w:ascii="Times New Roman" w:hAnsi="Times New Roman"/>
          <w:color w:val="000000"/>
          <w:sz w:val="24"/>
          <w:szCs w:val="24"/>
          <w:lang w:val="lt-LT" w:eastAsia="ar-SA"/>
        </w:rPr>
      </w:pPr>
      <w:r>
        <w:rPr>
          <w:rFonts w:ascii="Times New Roman" w:hAnsi="Times New Roman"/>
          <w:color w:val="000000"/>
          <w:sz w:val="24"/>
          <w:szCs w:val="24"/>
          <w:lang w:val="lt-LT" w:eastAsia="ar-SA"/>
        </w:rPr>
        <w:tab/>
        <w:t>TŠ 001:</w:t>
      </w:r>
    </w:p>
    <w:p w:rsidR="00B664AF" w:rsidRPr="00771E45" w:rsidRDefault="00B664AF" w:rsidP="00BB7701">
      <w:pPr>
        <w:pStyle w:val="BodyText1"/>
        <w:tabs>
          <w:tab w:val="left" w:pos="851"/>
          <w:tab w:val="left" w:pos="993"/>
        </w:tabs>
        <w:ind w:firstLine="0"/>
        <w:rPr>
          <w:rFonts w:ascii="Times New Roman" w:hAnsi="Times New Roman"/>
          <w:color w:val="000000"/>
          <w:sz w:val="24"/>
          <w:szCs w:val="24"/>
          <w:lang w:val="lt-LT" w:eastAsia="ar-SA"/>
        </w:rPr>
      </w:pPr>
      <w:r w:rsidRPr="00771E45">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Pr="00771E45">
        <w:rPr>
          <w:rFonts w:ascii="Times New Roman" w:hAnsi="Times New Roman"/>
          <w:color w:val="000000"/>
          <w:sz w:val="24"/>
          <w:szCs w:val="24"/>
          <w:lang w:val="lt-LT" w:eastAsia="ar-SA"/>
        </w:rPr>
        <w:t xml:space="preserve">anglies </w:t>
      </w:r>
      <w:proofErr w:type="spellStart"/>
      <w:r w:rsidRPr="00771E45">
        <w:rPr>
          <w:rFonts w:ascii="Times New Roman" w:hAnsi="Times New Roman"/>
          <w:color w:val="000000"/>
          <w:sz w:val="24"/>
          <w:szCs w:val="24"/>
          <w:lang w:val="lt-LT" w:eastAsia="ar-SA"/>
        </w:rPr>
        <w:t>monoksidas</w:t>
      </w:r>
      <w:proofErr w:type="spellEnd"/>
      <w:r w:rsidRPr="00771E45">
        <w:rPr>
          <w:rFonts w:ascii="Times New Roman" w:hAnsi="Times New Roman"/>
          <w:color w:val="000000"/>
          <w:sz w:val="24"/>
          <w:szCs w:val="24"/>
          <w:lang w:val="lt-LT" w:eastAsia="ar-SA"/>
        </w:rPr>
        <w:t xml:space="preserve"> (A), </w:t>
      </w:r>
    </w:p>
    <w:p w:rsidR="00B664AF" w:rsidRPr="00771E45" w:rsidRDefault="00B664AF" w:rsidP="00BB7701">
      <w:pPr>
        <w:pStyle w:val="BodyText1"/>
        <w:tabs>
          <w:tab w:val="left" w:pos="851"/>
          <w:tab w:val="left" w:pos="993"/>
        </w:tabs>
        <w:ind w:firstLine="0"/>
        <w:rPr>
          <w:rFonts w:ascii="Times New Roman" w:hAnsi="Times New Roman"/>
          <w:color w:val="000000"/>
          <w:sz w:val="24"/>
          <w:szCs w:val="24"/>
          <w:lang w:val="lt-LT" w:eastAsia="ar-SA"/>
        </w:rPr>
      </w:pPr>
      <w:r w:rsidRPr="00771E45">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Pr="00771E45">
        <w:rPr>
          <w:rFonts w:ascii="Times New Roman" w:hAnsi="Times New Roman"/>
          <w:color w:val="000000"/>
          <w:sz w:val="24"/>
          <w:szCs w:val="24"/>
          <w:lang w:val="lt-LT" w:eastAsia="ar-SA"/>
        </w:rPr>
        <w:t>azoto oksidai (A),</w:t>
      </w:r>
    </w:p>
    <w:p w:rsidR="00B664AF" w:rsidRPr="00771E45" w:rsidRDefault="00B664AF" w:rsidP="00BB7701">
      <w:pPr>
        <w:pStyle w:val="BodyText1"/>
        <w:tabs>
          <w:tab w:val="left" w:pos="851"/>
          <w:tab w:val="left" w:pos="993"/>
        </w:tabs>
        <w:ind w:firstLine="0"/>
        <w:rPr>
          <w:rFonts w:ascii="Times New Roman" w:hAnsi="Times New Roman"/>
          <w:color w:val="000000"/>
          <w:sz w:val="24"/>
          <w:szCs w:val="24"/>
          <w:lang w:val="lt-LT" w:eastAsia="ar-SA"/>
        </w:rPr>
      </w:pPr>
      <w:r w:rsidRPr="00771E45">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Pr="00771E45">
        <w:rPr>
          <w:rFonts w:ascii="Times New Roman" w:hAnsi="Times New Roman"/>
          <w:color w:val="000000"/>
          <w:sz w:val="24"/>
          <w:szCs w:val="24"/>
          <w:lang w:val="lt-LT" w:eastAsia="ar-SA"/>
        </w:rPr>
        <w:t xml:space="preserve">kietosios dalelės (A), </w:t>
      </w:r>
    </w:p>
    <w:p w:rsidR="00B664AF" w:rsidRPr="00CB4F63" w:rsidRDefault="00B664AF" w:rsidP="00BB7701">
      <w:pPr>
        <w:pStyle w:val="BodyText1"/>
        <w:tabs>
          <w:tab w:val="left" w:pos="851"/>
          <w:tab w:val="left" w:pos="993"/>
        </w:tabs>
        <w:ind w:firstLine="0"/>
        <w:rPr>
          <w:rFonts w:ascii="Times New Roman" w:hAnsi="Times New Roman"/>
          <w:color w:val="000000"/>
          <w:sz w:val="24"/>
          <w:szCs w:val="24"/>
          <w:lang w:val="lt-LT"/>
        </w:rPr>
      </w:pPr>
      <w:r w:rsidRPr="00771E45">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00C978FB">
        <w:rPr>
          <w:rFonts w:ascii="Times New Roman" w:hAnsi="Times New Roman"/>
          <w:color w:val="000000"/>
          <w:sz w:val="24"/>
          <w:szCs w:val="24"/>
          <w:lang w:val="lt-LT" w:eastAsia="ar-SA"/>
        </w:rPr>
        <w:tab/>
      </w:r>
      <w:r w:rsidRPr="00CB4F63">
        <w:rPr>
          <w:rFonts w:ascii="Times New Roman" w:hAnsi="Times New Roman"/>
          <w:color w:val="000000"/>
          <w:sz w:val="24"/>
          <w:szCs w:val="24"/>
          <w:lang w:val="lt-LT"/>
        </w:rPr>
        <w:t>sieros dioksidas</w:t>
      </w:r>
      <w:r w:rsidR="00B51065">
        <w:rPr>
          <w:rFonts w:ascii="Times New Roman" w:hAnsi="Times New Roman"/>
          <w:color w:val="000000"/>
          <w:sz w:val="24"/>
          <w:szCs w:val="24"/>
          <w:lang w:val="lt-LT"/>
        </w:rPr>
        <w:t xml:space="preserve"> (A)</w:t>
      </w:r>
      <w:r w:rsidRPr="00CB4F63">
        <w:rPr>
          <w:rFonts w:ascii="Times New Roman" w:hAnsi="Times New Roman"/>
          <w:color w:val="000000"/>
          <w:sz w:val="24"/>
          <w:szCs w:val="24"/>
          <w:lang w:val="lt-LT"/>
        </w:rPr>
        <w:t>.</w:t>
      </w:r>
    </w:p>
    <w:p w:rsidR="00BB7701" w:rsidRPr="00CB4F63" w:rsidRDefault="00CB4F63" w:rsidP="00F3232B">
      <w:pPr>
        <w:pStyle w:val="BodyText1"/>
        <w:tabs>
          <w:tab w:val="left" w:pos="851"/>
          <w:tab w:val="left" w:pos="993"/>
        </w:tabs>
        <w:ind w:firstLine="0"/>
        <w:rPr>
          <w:rFonts w:ascii="Times New Roman" w:hAnsi="Times New Roman"/>
          <w:sz w:val="24"/>
          <w:szCs w:val="24"/>
          <w:lang w:val="lt-LT"/>
        </w:rPr>
      </w:pPr>
      <w:r w:rsidRPr="00CB4F63">
        <w:rPr>
          <w:rFonts w:ascii="Times New Roman" w:hAnsi="Times New Roman"/>
          <w:sz w:val="24"/>
          <w:szCs w:val="24"/>
          <w:lang w:val="lt-LT"/>
        </w:rPr>
        <w:tab/>
        <w:t>TŠ 601:</w:t>
      </w:r>
    </w:p>
    <w:p w:rsidR="00CB4F63" w:rsidRPr="00CB4F63" w:rsidRDefault="00CB4F63" w:rsidP="00F3232B">
      <w:pPr>
        <w:pStyle w:val="BodyText1"/>
        <w:tabs>
          <w:tab w:val="left" w:pos="851"/>
          <w:tab w:val="left" w:pos="993"/>
        </w:tabs>
        <w:ind w:firstLine="0"/>
        <w:rPr>
          <w:rFonts w:ascii="Times New Roman" w:hAnsi="Times New Roman"/>
          <w:sz w:val="24"/>
          <w:szCs w:val="24"/>
        </w:rPr>
      </w:pPr>
      <w:r w:rsidRPr="00CB4F63">
        <w:rPr>
          <w:rFonts w:ascii="Times New Roman" w:hAnsi="Times New Roman"/>
          <w:sz w:val="24"/>
          <w:szCs w:val="24"/>
          <w:lang w:val="lt-LT"/>
        </w:rPr>
        <w:tab/>
      </w:r>
      <w:r w:rsidR="00C978FB">
        <w:rPr>
          <w:rFonts w:ascii="Times New Roman" w:hAnsi="Times New Roman"/>
          <w:sz w:val="24"/>
          <w:szCs w:val="24"/>
          <w:lang w:val="lt-LT"/>
        </w:rPr>
        <w:tab/>
      </w:r>
      <w:r w:rsidR="00C978FB">
        <w:rPr>
          <w:rFonts w:ascii="Times New Roman" w:hAnsi="Times New Roman"/>
          <w:sz w:val="24"/>
          <w:szCs w:val="24"/>
          <w:lang w:val="lt-LT"/>
        </w:rPr>
        <w:tab/>
      </w:r>
      <w:proofErr w:type="spellStart"/>
      <w:proofErr w:type="gramStart"/>
      <w:r w:rsidRPr="00CB4F63">
        <w:rPr>
          <w:rFonts w:ascii="Times New Roman" w:hAnsi="Times New Roman"/>
          <w:sz w:val="24"/>
          <w:szCs w:val="24"/>
        </w:rPr>
        <w:t>etanolis</w:t>
      </w:r>
      <w:proofErr w:type="spellEnd"/>
      <w:proofErr w:type="gramEnd"/>
      <w:r w:rsidRPr="00CB4F63">
        <w:rPr>
          <w:rFonts w:ascii="Times New Roman" w:hAnsi="Times New Roman"/>
          <w:sz w:val="24"/>
          <w:szCs w:val="24"/>
        </w:rPr>
        <w:t>,</w:t>
      </w:r>
    </w:p>
    <w:p w:rsidR="00CB4F63" w:rsidRPr="00CB4F63" w:rsidRDefault="00CB4F63" w:rsidP="00F3232B">
      <w:pPr>
        <w:pStyle w:val="BodyText1"/>
        <w:tabs>
          <w:tab w:val="left" w:pos="851"/>
          <w:tab w:val="left" w:pos="993"/>
        </w:tabs>
        <w:ind w:firstLine="0"/>
        <w:rPr>
          <w:rFonts w:ascii="Times New Roman" w:hAnsi="Times New Roman"/>
          <w:sz w:val="24"/>
          <w:szCs w:val="24"/>
          <w:lang w:val="lt-LT"/>
        </w:rPr>
      </w:pPr>
      <w:r w:rsidRPr="00CB4F63">
        <w:rPr>
          <w:rFonts w:ascii="Times New Roman" w:hAnsi="Times New Roman"/>
          <w:sz w:val="24"/>
          <w:szCs w:val="24"/>
        </w:rPr>
        <w:tab/>
      </w:r>
      <w:r w:rsidR="00C978FB">
        <w:rPr>
          <w:rFonts w:ascii="Times New Roman" w:hAnsi="Times New Roman"/>
          <w:sz w:val="24"/>
          <w:szCs w:val="24"/>
        </w:rPr>
        <w:tab/>
      </w:r>
      <w:r w:rsidR="00C978FB">
        <w:rPr>
          <w:rFonts w:ascii="Times New Roman" w:hAnsi="Times New Roman"/>
          <w:sz w:val="24"/>
          <w:szCs w:val="24"/>
        </w:rPr>
        <w:tab/>
      </w:r>
      <w:proofErr w:type="spellStart"/>
      <w:proofErr w:type="gramStart"/>
      <w:r w:rsidRPr="00CB4F63">
        <w:rPr>
          <w:rFonts w:ascii="Times New Roman" w:hAnsi="Times New Roman"/>
          <w:sz w:val="24"/>
          <w:szCs w:val="24"/>
        </w:rPr>
        <w:t>formaldehidas</w:t>
      </w:r>
      <w:proofErr w:type="spellEnd"/>
      <w:proofErr w:type="gramEnd"/>
      <w:r w:rsidRPr="00CB4F63">
        <w:rPr>
          <w:rFonts w:ascii="Times New Roman" w:hAnsi="Times New Roman"/>
          <w:sz w:val="24"/>
          <w:szCs w:val="24"/>
        </w:rPr>
        <w:t>.</w:t>
      </w:r>
    </w:p>
    <w:p w:rsidR="00CB4F63" w:rsidRPr="00CB4F63" w:rsidRDefault="00CB4F63" w:rsidP="00F3232B">
      <w:pPr>
        <w:pStyle w:val="BodyText1"/>
        <w:tabs>
          <w:tab w:val="left" w:pos="851"/>
          <w:tab w:val="left" w:pos="993"/>
        </w:tabs>
        <w:ind w:firstLine="0"/>
        <w:rPr>
          <w:rFonts w:ascii="Times New Roman" w:hAnsi="Times New Roman"/>
          <w:sz w:val="24"/>
          <w:szCs w:val="24"/>
          <w:lang w:val="lt-LT"/>
        </w:rPr>
      </w:pPr>
      <w:r w:rsidRPr="00CB4F63">
        <w:rPr>
          <w:rFonts w:ascii="Times New Roman" w:hAnsi="Times New Roman"/>
          <w:sz w:val="24"/>
          <w:szCs w:val="24"/>
          <w:lang w:val="lt-LT"/>
        </w:rPr>
        <w:tab/>
      </w:r>
    </w:p>
    <w:p w:rsidR="00805DE1" w:rsidRPr="00771E45" w:rsidRDefault="00805DE1" w:rsidP="00F3232B">
      <w:pPr>
        <w:pStyle w:val="BodyText1"/>
        <w:tabs>
          <w:tab w:val="left" w:pos="851"/>
          <w:tab w:val="left" w:pos="993"/>
        </w:tabs>
        <w:ind w:firstLine="0"/>
        <w:rPr>
          <w:rFonts w:ascii="Times New Roman" w:hAnsi="Times New Roman"/>
          <w:sz w:val="24"/>
          <w:szCs w:val="24"/>
          <w:lang w:val="lt-LT"/>
        </w:rPr>
      </w:pPr>
    </w:p>
    <w:p w:rsidR="00F3232B" w:rsidRPr="00771E45" w:rsidRDefault="00F3232B" w:rsidP="00F3232B">
      <w:pPr>
        <w:pStyle w:val="BodyText1"/>
        <w:tabs>
          <w:tab w:val="left" w:pos="851"/>
          <w:tab w:val="left" w:pos="993"/>
        </w:tabs>
        <w:ind w:firstLine="0"/>
        <w:rPr>
          <w:rFonts w:ascii="Times New Roman" w:hAnsi="Times New Roman"/>
          <w:sz w:val="24"/>
          <w:szCs w:val="24"/>
          <w:lang w:val="lt-LT"/>
        </w:rPr>
      </w:pPr>
      <w:r w:rsidRPr="00771E45">
        <w:rPr>
          <w:rFonts w:ascii="Times New Roman" w:hAnsi="Times New Roman"/>
          <w:b/>
          <w:sz w:val="24"/>
          <w:szCs w:val="24"/>
          <w:lang w:val="lt-LT"/>
        </w:rPr>
        <w:t xml:space="preserve">3. </w:t>
      </w:r>
      <w:r w:rsidR="004A2948" w:rsidRPr="00771E45">
        <w:rPr>
          <w:rFonts w:ascii="Times New Roman" w:hAnsi="Times New Roman"/>
          <w:b/>
          <w:sz w:val="24"/>
          <w:szCs w:val="24"/>
          <w:lang w:val="lt-LT"/>
        </w:rPr>
        <w:t>Į</w:t>
      </w:r>
      <w:r w:rsidRPr="00771E45">
        <w:rPr>
          <w:rFonts w:ascii="Times New Roman" w:hAnsi="Times New Roman"/>
          <w:b/>
          <w:sz w:val="24"/>
          <w:szCs w:val="24"/>
          <w:lang w:val="lt-LT"/>
        </w:rPr>
        <w:t>renginio eksploatavimo vietos sąlygos, geografinės sąlygos (kalnas, slėnis ir pan., atvira neapgyvendinta vietovė ir kt.):</w:t>
      </w:r>
    </w:p>
    <w:p w:rsidR="00F3232B" w:rsidRPr="00771E45" w:rsidRDefault="00F3232B" w:rsidP="00F3232B">
      <w:pPr>
        <w:pStyle w:val="BodyText1"/>
        <w:tabs>
          <w:tab w:val="left" w:pos="851"/>
          <w:tab w:val="left" w:pos="993"/>
        </w:tabs>
        <w:ind w:firstLine="0"/>
        <w:rPr>
          <w:rFonts w:ascii="Times New Roman" w:hAnsi="Times New Roman"/>
          <w:sz w:val="24"/>
          <w:szCs w:val="24"/>
          <w:lang w:val="lt-LT"/>
        </w:rPr>
      </w:pPr>
    </w:p>
    <w:p w:rsidR="004A2948" w:rsidRPr="00771E45" w:rsidRDefault="00BB7701"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t xml:space="preserve">3.1. </w:t>
      </w:r>
      <w:r w:rsidR="004A2948" w:rsidRPr="00771E45">
        <w:rPr>
          <w:rFonts w:ascii="Times New Roman" w:hAnsi="Times New Roman"/>
          <w:b/>
          <w:sz w:val="24"/>
          <w:szCs w:val="24"/>
          <w:lang w:val="lt-LT"/>
        </w:rPr>
        <w:t xml:space="preserve">Įrenginio eksploatavimo vietos sąlygos (aplinkos elementų, į kuriuos bus išmetami (išleidžiami) teršalai foninis užterštumo lygis </w:t>
      </w:r>
      <w:r w:rsidR="004A2948" w:rsidRPr="00771E45">
        <w:rPr>
          <w:rFonts w:ascii="Times New Roman" w:hAnsi="Times New Roman"/>
          <w:b/>
          <w:bCs/>
          <w:sz w:val="24"/>
          <w:szCs w:val="24"/>
          <w:lang w:val="lt-LT"/>
        </w:rPr>
        <w:t>pagal atskirus iš įrenginio veiklos vykdymo metu išmetamus teršalus.</w:t>
      </w:r>
      <w:r w:rsidR="004A2948" w:rsidRPr="00771E45">
        <w:rPr>
          <w:rFonts w:ascii="Times New Roman" w:hAnsi="Times New Roman"/>
          <w:b/>
          <w:sz w:val="24"/>
          <w:szCs w:val="24"/>
          <w:lang w:val="lt-LT"/>
        </w:rPr>
        <w:t xml:space="preserve"> Foninis aplinkos oro užterštumo lygis nustatomas pagal </w:t>
      </w:r>
      <w:r w:rsidR="004A2948" w:rsidRPr="00771E45">
        <w:rPr>
          <w:rFonts w:ascii="Times New Roman" w:hAnsi="Times New Roman"/>
          <w:b/>
          <w:sz w:val="24"/>
          <w:szCs w:val="24"/>
          <w:lang w:val="lt-LT" w:eastAsia="lt-LT"/>
        </w:rPr>
        <w:t xml:space="preserve">Foninio aplinkos oro užterštumo duomenų naudojimo ūkinės veiklos poveikiui aplinkos orui įvertinti </w:t>
      </w:r>
      <w:r w:rsidR="004A2948" w:rsidRPr="00771E45">
        <w:rPr>
          <w:rFonts w:ascii="Times New Roman" w:hAnsi="Times New Roman"/>
          <w:b/>
          <w:sz w:val="24"/>
          <w:szCs w:val="24"/>
          <w:lang w:val="lt-LT"/>
        </w:rPr>
        <w:t>rekomendacijas, patvirtintas Aplinkos apsaugos agentūros direktoriaus 2008 m. liepos 10 d. įsakymu Nr. AV-112):</w:t>
      </w:r>
    </w:p>
    <w:p w:rsidR="00777E03" w:rsidRPr="00771E45" w:rsidRDefault="00777E03" w:rsidP="00F3232B">
      <w:pPr>
        <w:pStyle w:val="BodyText1"/>
        <w:tabs>
          <w:tab w:val="left" w:pos="851"/>
          <w:tab w:val="left" w:pos="993"/>
        </w:tabs>
        <w:ind w:firstLine="0"/>
        <w:rPr>
          <w:rFonts w:ascii="Times New Roman" w:hAnsi="Times New Roman"/>
          <w:sz w:val="24"/>
          <w:szCs w:val="24"/>
          <w:highlight w:val="yellow"/>
          <w:lang w:val="lt-LT"/>
        </w:rPr>
      </w:pPr>
    </w:p>
    <w:p w:rsidR="00AD0CB7" w:rsidRPr="00413034" w:rsidRDefault="00AD0CB7" w:rsidP="00AD0CB7">
      <w:pPr>
        <w:pStyle w:val="SWECOText"/>
        <w:spacing w:before="0" w:after="0" w:line="240" w:lineRule="auto"/>
        <w:rPr>
          <w:rFonts w:ascii="Times New Roman" w:hAnsi="Times New Roman"/>
          <w:sz w:val="24"/>
          <w:szCs w:val="24"/>
          <w:lang w:val="lt-LT"/>
        </w:rPr>
      </w:pPr>
      <w:r w:rsidRPr="00413034">
        <w:rPr>
          <w:rFonts w:ascii="Times New Roman" w:hAnsi="Times New Roman"/>
          <w:sz w:val="24"/>
          <w:szCs w:val="24"/>
          <w:lang w:val="lt-LT"/>
        </w:rPr>
        <w:t xml:space="preserve">Objekto veiklos metu į aplinkos orą išmetamų teršalų ribinės koncentracijų vertės nustatytos remiantis „Teršalų, kurių kiekis aplinkos ore ribojamas pagal Europos sąjungos kriterijus, sąrašu“ (patvirtintas LR AM ir LR SAM 2007-06-11 įsakymo Nr. D1-239/V-469 redakcija) bei LR AM ir SAM 2010-07-07 įsakymu Nr. D1-585/V-611 patvirtintas „Aplinkos oro užterštumo sieros dioksidu, azoto dioksidu, azoto oksidais, </w:t>
      </w:r>
      <w:proofErr w:type="spellStart"/>
      <w:r w:rsidRPr="00413034">
        <w:rPr>
          <w:rFonts w:ascii="Times New Roman" w:hAnsi="Times New Roman"/>
          <w:sz w:val="24"/>
          <w:szCs w:val="24"/>
          <w:lang w:val="lt-LT"/>
        </w:rPr>
        <w:t>benzenu</w:t>
      </w:r>
      <w:proofErr w:type="spellEnd"/>
      <w:r w:rsidRPr="00413034">
        <w:rPr>
          <w:rFonts w:ascii="Times New Roman" w:hAnsi="Times New Roman"/>
          <w:sz w:val="24"/>
          <w:szCs w:val="24"/>
          <w:lang w:val="lt-LT"/>
        </w:rPr>
        <w:t xml:space="preserve">, anglies </w:t>
      </w:r>
      <w:proofErr w:type="spellStart"/>
      <w:r w:rsidRPr="00413034">
        <w:rPr>
          <w:rFonts w:ascii="Times New Roman" w:hAnsi="Times New Roman"/>
          <w:sz w:val="24"/>
          <w:szCs w:val="24"/>
          <w:lang w:val="lt-LT"/>
        </w:rPr>
        <w:t>monoksidu</w:t>
      </w:r>
      <w:proofErr w:type="spellEnd"/>
      <w:r w:rsidRPr="00413034">
        <w:rPr>
          <w:rFonts w:ascii="Times New Roman" w:hAnsi="Times New Roman"/>
          <w:sz w:val="24"/>
          <w:szCs w:val="24"/>
          <w:lang w:val="lt-LT"/>
        </w:rPr>
        <w:t>, švinu, kietosiomis dalelėmis ir ozonu normomis“.</w:t>
      </w:r>
    </w:p>
    <w:p w:rsidR="00413034" w:rsidRPr="00331633" w:rsidRDefault="00413034" w:rsidP="00413034">
      <w:pPr>
        <w:ind w:firstLine="567"/>
        <w:jc w:val="both"/>
      </w:pPr>
      <w:r w:rsidRPr="00413034">
        <w:t>Teršalų sklaidos modeliavimas buvo atliktas kompiuterinių programų paketu „ISC-AE</w:t>
      </w:r>
      <w:r w:rsidRPr="00331633">
        <w:t xml:space="preserve">RMOD </w:t>
      </w:r>
      <w:proofErr w:type="spellStart"/>
      <w:r w:rsidRPr="00331633">
        <w:t>View</w:t>
      </w:r>
      <w:proofErr w:type="spellEnd"/>
      <w:r w:rsidRPr="00331633">
        <w:rPr>
          <w:rStyle w:val="st"/>
        </w:rPr>
        <w:t>“</w:t>
      </w:r>
      <w:r w:rsidRPr="00331633">
        <w:t xml:space="preserve">. Naudojamo teršalų sklaidos matematinio modelio pagrindinis įvesties parametras visiems taršos šaltiniams – konkretaus teršalo emisija išreikšta g/s. Teršalų emisijos iš automobilių variklių buvo apskaičiuotos vadovaujantis CORINAIR metodika (anglų kalba – EMEP/CORINAIR </w:t>
      </w:r>
      <w:proofErr w:type="spellStart"/>
      <w:r w:rsidRPr="00331633">
        <w:t>Atmospheric</w:t>
      </w:r>
      <w:proofErr w:type="spellEnd"/>
      <w:r w:rsidRPr="00331633">
        <w:t xml:space="preserve"> </w:t>
      </w:r>
      <w:proofErr w:type="spellStart"/>
      <w:r w:rsidRPr="00331633">
        <w:t>emission</w:t>
      </w:r>
      <w:proofErr w:type="spellEnd"/>
      <w:r w:rsidRPr="00331633">
        <w:t xml:space="preserve"> </w:t>
      </w:r>
      <w:proofErr w:type="spellStart"/>
      <w:r w:rsidRPr="00331633">
        <w:t>inventory</w:t>
      </w:r>
      <w:proofErr w:type="spellEnd"/>
      <w:r w:rsidRPr="00331633">
        <w:t xml:space="preserve"> </w:t>
      </w:r>
      <w:proofErr w:type="spellStart"/>
      <w:r w:rsidRPr="00331633">
        <w:t>guidebook</w:t>
      </w:r>
      <w:proofErr w:type="spellEnd"/>
      <w:r w:rsidRPr="00331633">
        <w:t>, 2016), įrašyta į aplinkos ministro 1999 m. gruodžio 13 d. įsakymą Nr. 395 (Žin., 1999, Nr. 108-3159; 2005, Nr. 92-3442).</w:t>
      </w:r>
    </w:p>
    <w:p w:rsidR="00AD0CB7" w:rsidRPr="00771E45" w:rsidRDefault="00AD0CB7" w:rsidP="00AD0CB7">
      <w:pPr>
        <w:pStyle w:val="MyStyletext"/>
        <w:spacing w:before="0" w:after="0"/>
        <w:ind w:left="0"/>
        <w:rPr>
          <w:sz w:val="24"/>
          <w:szCs w:val="24"/>
          <w:highlight w:val="yellow"/>
          <w:lang w:val="lt-LT"/>
        </w:rPr>
      </w:pPr>
    </w:p>
    <w:p w:rsidR="003A13D1" w:rsidRPr="00331633" w:rsidRDefault="003A13D1" w:rsidP="003A13D1">
      <w:pPr>
        <w:ind w:right="57" w:firstLine="706"/>
        <w:jc w:val="both"/>
        <w:rPr>
          <w:lang w:eastAsia="en-US"/>
        </w:rPr>
      </w:pPr>
      <w:r w:rsidRPr="00331633">
        <w:rPr>
          <w:lang w:eastAsia="en-US"/>
        </w:rPr>
        <w:t xml:space="preserve">Teršalų sklaidos matematinis modeliavimas atliktas kompiuterinių programų paketu „ISC-AERMOD </w:t>
      </w:r>
      <w:proofErr w:type="spellStart"/>
      <w:r w:rsidRPr="00331633">
        <w:rPr>
          <w:lang w:eastAsia="en-US"/>
        </w:rPr>
        <w:t>View</w:t>
      </w:r>
      <w:proofErr w:type="spellEnd"/>
      <w:r w:rsidRPr="00331633">
        <w:rPr>
          <w:lang w:eastAsia="en-US"/>
        </w:rPr>
        <w:t>”, AERMOD matematiniu modeliu, skirtu pramoninių šaltinių kompleksų išmetamų teršalų sklaidai aplinkoje simuliuoti.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p>
    <w:p w:rsidR="003A13D1" w:rsidRPr="00331633" w:rsidRDefault="003A13D1" w:rsidP="003A13D1">
      <w:pPr>
        <w:ind w:right="57" w:firstLine="706"/>
        <w:jc w:val="both"/>
        <w:rPr>
          <w:lang w:eastAsia="en-US"/>
        </w:rPr>
      </w:pPr>
      <w:r w:rsidRPr="00331633">
        <w:rPr>
          <w:i/>
          <w:lang w:eastAsia="en-US"/>
        </w:rPr>
        <w:lastRenderedPageBreak/>
        <w:t>Meteorologiniai parametrai</w:t>
      </w:r>
      <w:r w:rsidRPr="00331633">
        <w:rPr>
          <w:lang w:eastAsia="en-US"/>
        </w:rPr>
        <w:t xml:space="preserve">. Modeliavimui buvo naudojami Laukuvos hidrometeorologinės stoties meteorologiniai duomenys, kuriuos pateikė Lietuvos hidrometeorologijos </w:t>
      </w:r>
      <w:r w:rsidRPr="00C02A28">
        <w:rPr>
          <w:lang w:eastAsia="en-US"/>
        </w:rPr>
        <w:t>tarnyba (tekstinis priedas). Meteorologinių duomenų paketą sudaro 2010-2014 m. laikotarpio, keturių p</w:t>
      </w:r>
      <w:r w:rsidRPr="00331633">
        <w:rPr>
          <w:lang w:eastAsia="en-US"/>
        </w:rPr>
        <w:t xml:space="preserve">agrindinių meteorologinių parametrų reikšmės kiekvienai metų valandai: aplinkos temperatūra, vėjo greitis ir kryptis, debesuotumas. </w:t>
      </w:r>
    </w:p>
    <w:p w:rsidR="003A13D1" w:rsidRPr="00331633" w:rsidRDefault="003A13D1" w:rsidP="003A13D1">
      <w:pPr>
        <w:ind w:right="57" w:firstLine="706"/>
        <w:jc w:val="both"/>
        <w:rPr>
          <w:lang w:eastAsia="en-US"/>
        </w:rPr>
      </w:pPr>
      <w:r w:rsidRPr="00331633">
        <w:rPr>
          <w:i/>
          <w:lang w:eastAsia="en-US"/>
        </w:rPr>
        <w:t>Receptorių tinklelis</w:t>
      </w:r>
      <w:r w:rsidRPr="00331633">
        <w:rPr>
          <w:lang w:eastAsia="en-US"/>
        </w:rPr>
        <w:t xml:space="preserve">. Pažemio koncentracijos apskaičiuojamos modelyje nustatomuose taškuose. Šie taškai paprastai vadinami receptoriais (angl. </w:t>
      </w:r>
      <w:proofErr w:type="spellStart"/>
      <w:r w:rsidRPr="00331633">
        <w:rPr>
          <w:lang w:eastAsia="en-US"/>
        </w:rPr>
        <w:t>receptor</w:t>
      </w:r>
      <w:proofErr w:type="spellEnd"/>
      <w:r w:rsidRPr="00331633">
        <w:rPr>
          <w:lang w:eastAsia="en-US"/>
        </w:rPr>
        <w:t>). PŪV veiklos teršalų skaidos modelyje buvo naudojamas Dekarto (</w:t>
      </w:r>
      <w:proofErr w:type="spellStart"/>
      <w:r w:rsidRPr="00331633">
        <w:rPr>
          <w:lang w:eastAsia="en-US"/>
        </w:rPr>
        <w:t>Cartesian</w:t>
      </w:r>
      <w:proofErr w:type="spellEnd"/>
      <w:r w:rsidRPr="00331633">
        <w:rPr>
          <w:lang w:eastAsia="en-US"/>
        </w:rPr>
        <w:t xml:space="preserve">) receptorių tinklelis. Receptorių tinklelio dydis </w:t>
      </w:r>
      <w:r>
        <w:rPr>
          <w:lang w:eastAsia="en-US"/>
        </w:rPr>
        <w:t>43</w:t>
      </w:r>
      <w:r w:rsidRPr="00331633">
        <w:rPr>
          <w:lang w:eastAsia="en-US"/>
        </w:rPr>
        <w:t xml:space="preserve">00 x </w:t>
      </w:r>
      <w:r>
        <w:rPr>
          <w:lang w:eastAsia="en-US"/>
        </w:rPr>
        <w:t>36</w:t>
      </w:r>
      <w:r w:rsidRPr="00331633">
        <w:rPr>
          <w:lang w:eastAsia="en-US"/>
        </w:rPr>
        <w:t xml:space="preserve">00 m, žingsnis – apie </w:t>
      </w:r>
      <w:r>
        <w:rPr>
          <w:lang w:eastAsia="en-US"/>
        </w:rPr>
        <w:t>8</w:t>
      </w:r>
      <w:r w:rsidRPr="00331633">
        <w:rPr>
          <w:lang w:eastAsia="en-US"/>
        </w:rPr>
        <w:t xml:space="preserve">0 m. Iš viso receptorių tinklelį sudaro </w:t>
      </w:r>
      <w:r>
        <w:rPr>
          <w:lang w:eastAsia="en-US"/>
        </w:rPr>
        <w:t>25</w:t>
      </w:r>
      <w:r w:rsidRPr="00331633">
        <w:rPr>
          <w:lang w:eastAsia="en-US"/>
        </w:rPr>
        <w:t>00 receptorių.</w:t>
      </w:r>
    </w:p>
    <w:p w:rsidR="003A13D1" w:rsidRPr="00331633" w:rsidRDefault="003A13D1" w:rsidP="003A13D1">
      <w:pPr>
        <w:ind w:right="57" w:firstLine="706"/>
        <w:jc w:val="both"/>
        <w:rPr>
          <w:lang w:eastAsia="en-US"/>
        </w:rPr>
      </w:pPr>
      <w:r w:rsidRPr="00331633">
        <w:rPr>
          <w:lang w:eastAsia="en-US"/>
        </w:rPr>
        <w:t>Teršalų koncentracijos apskaičiuojamos 1,5 m aukštyje.</w:t>
      </w:r>
    </w:p>
    <w:p w:rsidR="003A13D1" w:rsidRDefault="003A13D1" w:rsidP="003A13D1">
      <w:pPr>
        <w:ind w:right="57" w:firstLine="706"/>
        <w:jc w:val="both"/>
        <w:rPr>
          <w:lang w:eastAsia="en-US"/>
        </w:rPr>
      </w:pPr>
      <w:proofErr w:type="spellStart"/>
      <w:r w:rsidRPr="00331633">
        <w:rPr>
          <w:i/>
          <w:lang w:eastAsia="en-US"/>
        </w:rPr>
        <w:t>Procentiliai</w:t>
      </w:r>
      <w:proofErr w:type="spellEnd"/>
      <w:r w:rsidRPr="00331633">
        <w:rPr>
          <w:lang w:eastAsia="en-US"/>
        </w:rPr>
        <w:t xml:space="preserve">. Vadovaujantis LR aplinkos ministro 2001 m. gruodžio 11 d. įsakymu Nr. 591/640 „Dėl aplinkos oro užterštumo normų nustatymo“ (Žin., 2001, Nr. 106-3827 su vėlesniais pakeitimais) apskaičiuotų koncentracijų palyginimas su ribinėmis vertėmis atliekamas taikant atitinkamą </w:t>
      </w:r>
      <w:proofErr w:type="spellStart"/>
      <w:r w:rsidRPr="00331633">
        <w:rPr>
          <w:lang w:eastAsia="en-US"/>
        </w:rPr>
        <w:t>procentilį</w:t>
      </w:r>
      <w:proofErr w:type="spellEnd"/>
      <w:r w:rsidRPr="00331633">
        <w:rPr>
          <w:lang w:eastAsia="en-US"/>
        </w:rPr>
        <w:t>:</w:t>
      </w:r>
    </w:p>
    <w:p w:rsidR="003A13D1" w:rsidRPr="001462BE" w:rsidRDefault="003A13D1" w:rsidP="003A13D1">
      <w:pPr>
        <w:pStyle w:val="SWECOText"/>
        <w:spacing w:before="0" w:after="0" w:line="240" w:lineRule="auto"/>
        <w:rPr>
          <w:rFonts w:ascii="Times New Roman" w:hAnsi="Times New Roman"/>
          <w:sz w:val="24"/>
          <w:szCs w:val="24"/>
          <w:lang w:val="lt-LT"/>
        </w:rPr>
      </w:pPr>
    </w:p>
    <w:p w:rsidR="003A13D1" w:rsidRPr="001462BE" w:rsidRDefault="003A13D1" w:rsidP="003A13D1">
      <w:pPr>
        <w:pStyle w:val="SWECOText"/>
        <w:numPr>
          <w:ilvl w:val="0"/>
          <w:numId w:val="42"/>
        </w:numPr>
        <w:spacing w:before="0" w:after="0" w:line="240" w:lineRule="auto"/>
        <w:ind w:left="567"/>
        <w:rPr>
          <w:rFonts w:ascii="Times New Roman" w:hAnsi="Times New Roman"/>
          <w:sz w:val="24"/>
          <w:szCs w:val="24"/>
          <w:lang w:val="lt-LT"/>
        </w:rPr>
      </w:pPr>
      <w:r w:rsidRPr="001462BE">
        <w:rPr>
          <w:rFonts w:ascii="Times New Roman" w:hAnsi="Times New Roman"/>
          <w:sz w:val="24"/>
          <w:szCs w:val="24"/>
          <w:lang w:val="lt-LT"/>
        </w:rPr>
        <w:t xml:space="preserve">azoto dioksido 1 val. koncentracijai – 99,8 </w:t>
      </w:r>
      <w:proofErr w:type="spellStart"/>
      <w:r w:rsidRPr="001462BE">
        <w:rPr>
          <w:rFonts w:ascii="Times New Roman" w:hAnsi="Times New Roman"/>
          <w:sz w:val="24"/>
          <w:szCs w:val="24"/>
          <w:lang w:val="lt-LT"/>
        </w:rPr>
        <w:t>procentilis</w:t>
      </w:r>
      <w:proofErr w:type="spellEnd"/>
      <w:r w:rsidRPr="001462BE">
        <w:rPr>
          <w:rFonts w:ascii="Times New Roman" w:hAnsi="Times New Roman"/>
          <w:sz w:val="24"/>
          <w:szCs w:val="24"/>
          <w:lang w:val="lt-LT"/>
        </w:rPr>
        <w:t>,</w:t>
      </w:r>
    </w:p>
    <w:p w:rsidR="003A13D1" w:rsidRPr="001462BE" w:rsidRDefault="003A13D1" w:rsidP="003A13D1">
      <w:pPr>
        <w:pStyle w:val="SWECOText"/>
        <w:numPr>
          <w:ilvl w:val="0"/>
          <w:numId w:val="42"/>
        </w:numPr>
        <w:spacing w:before="0" w:after="0" w:line="240" w:lineRule="auto"/>
        <w:ind w:left="567"/>
        <w:rPr>
          <w:rFonts w:ascii="Times New Roman" w:hAnsi="Times New Roman"/>
          <w:sz w:val="24"/>
          <w:szCs w:val="24"/>
          <w:lang w:val="lt-LT"/>
        </w:rPr>
      </w:pPr>
      <w:r w:rsidRPr="001462BE">
        <w:rPr>
          <w:rFonts w:ascii="Times New Roman" w:hAnsi="Times New Roman"/>
          <w:sz w:val="24"/>
          <w:szCs w:val="24"/>
          <w:lang w:val="lt-LT"/>
        </w:rPr>
        <w:t xml:space="preserve">sieros dioksido 1 val. koncentracijai – 99,7 </w:t>
      </w:r>
      <w:proofErr w:type="spellStart"/>
      <w:r w:rsidRPr="001462BE">
        <w:rPr>
          <w:rFonts w:ascii="Times New Roman" w:hAnsi="Times New Roman"/>
          <w:sz w:val="24"/>
          <w:szCs w:val="24"/>
          <w:lang w:val="lt-LT"/>
        </w:rPr>
        <w:t>procentilis</w:t>
      </w:r>
      <w:proofErr w:type="spellEnd"/>
      <w:r w:rsidRPr="001462BE">
        <w:rPr>
          <w:rFonts w:ascii="Times New Roman" w:hAnsi="Times New Roman"/>
          <w:sz w:val="24"/>
          <w:szCs w:val="24"/>
          <w:lang w:val="lt-LT"/>
        </w:rPr>
        <w:t>,</w:t>
      </w:r>
    </w:p>
    <w:p w:rsidR="003A13D1" w:rsidRPr="001462BE" w:rsidRDefault="003A13D1" w:rsidP="003A13D1">
      <w:pPr>
        <w:pStyle w:val="SWECOText"/>
        <w:numPr>
          <w:ilvl w:val="0"/>
          <w:numId w:val="42"/>
        </w:numPr>
        <w:spacing w:before="0" w:after="0" w:line="240" w:lineRule="auto"/>
        <w:ind w:left="567"/>
        <w:rPr>
          <w:rFonts w:ascii="Times New Roman" w:hAnsi="Times New Roman"/>
          <w:sz w:val="24"/>
          <w:szCs w:val="24"/>
          <w:lang w:val="lt-LT"/>
        </w:rPr>
      </w:pPr>
      <w:r w:rsidRPr="001462BE">
        <w:rPr>
          <w:rFonts w:ascii="Times New Roman" w:hAnsi="Times New Roman"/>
          <w:sz w:val="24"/>
          <w:szCs w:val="24"/>
          <w:lang w:val="lt-LT"/>
        </w:rPr>
        <w:t xml:space="preserve">sieros dioksido 24 val. koncentracijai – 99,2 </w:t>
      </w:r>
      <w:proofErr w:type="spellStart"/>
      <w:r w:rsidRPr="001462BE">
        <w:rPr>
          <w:rFonts w:ascii="Times New Roman" w:hAnsi="Times New Roman"/>
          <w:sz w:val="24"/>
          <w:szCs w:val="24"/>
          <w:lang w:val="lt-LT"/>
        </w:rPr>
        <w:t>procentilis</w:t>
      </w:r>
      <w:proofErr w:type="spellEnd"/>
      <w:r w:rsidRPr="001462BE">
        <w:rPr>
          <w:rFonts w:ascii="Times New Roman" w:hAnsi="Times New Roman"/>
          <w:sz w:val="24"/>
          <w:szCs w:val="24"/>
          <w:lang w:val="lt-LT"/>
        </w:rPr>
        <w:t>,</w:t>
      </w:r>
    </w:p>
    <w:p w:rsidR="003A13D1" w:rsidRPr="001462BE" w:rsidRDefault="003A13D1" w:rsidP="003A13D1">
      <w:pPr>
        <w:pStyle w:val="SWECOText"/>
        <w:numPr>
          <w:ilvl w:val="0"/>
          <w:numId w:val="42"/>
        </w:numPr>
        <w:spacing w:before="0" w:after="0" w:line="240" w:lineRule="auto"/>
        <w:ind w:left="567"/>
        <w:rPr>
          <w:rFonts w:ascii="Times New Roman" w:hAnsi="Times New Roman"/>
          <w:sz w:val="24"/>
          <w:szCs w:val="24"/>
          <w:lang w:val="lt-LT"/>
        </w:rPr>
      </w:pPr>
      <w:r w:rsidRPr="001462BE">
        <w:rPr>
          <w:rFonts w:ascii="Times New Roman" w:hAnsi="Times New Roman"/>
          <w:sz w:val="24"/>
          <w:szCs w:val="24"/>
          <w:lang w:val="lt-LT"/>
        </w:rPr>
        <w:t xml:space="preserve">kietųjų dalelių 24 val. koncentracijai – 94,0 </w:t>
      </w:r>
      <w:proofErr w:type="spellStart"/>
      <w:r w:rsidRPr="001462BE">
        <w:rPr>
          <w:rFonts w:ascii="Times New Roman" w:hAnsi="Times New Roman"/>
          <w:sz w:val="24"/>
          <w:szCs w:val="24"/>
          <w:lang w:val="lt-LT"/>
        </w:rPr>
        <w:t>procentilis</w:t>
      </w:r>
      <w:proofErr w:type="spellEnd"/>
      <w:r w:rsidRPr="001462BE">
        <w:rPr>
          <w:rFonts w:ascii="Times New Roman" w:hAnsi="Times New Roman"/>
          <w:sz w:val="24"/>
          <w:szCs w:val="24"/>
          <w:lang w:val="lt-LT"/>
        </w:rPr>
        <w:t>.</w:t>
      </w:r>
    </w:p>
    <w:p w:rsidR="003A13D1" w:rsidRDefault="003A13D1" w:rsidP="003A13D1">
      <w:pPr>
        <w:pStyle w:val="SWECOText"/>
        <w:spacing w:before="0" w:after="0" w:line="240" w:lineRule="auto"/>
        <w:ind w:firstLine="567"/>
        <w:rPr>
          <w:rFonts w:ascii="Times New Roman" w:hAnsi="Times New Roman"/>
          <w:sz w:val="24"/>
          <w:szCs w:val="24"/>
          <w:lang w:val="lt-LT"/>
        </w:rPr>
      </w:pPr>
    </w:p>
    <w:p w:rsidR="003A13D1" w:rsidRPr="001462BE" w:rsidRDefault="003A13D1" w:rsidP="003A13D1">
      <w:pPr>
        <w:pStyle w:val="SWECOText"/>
        <w:spacing w:before="0" w:after="0" w:line="240" w:lineRule="auto"/>
        <w:ind w:firstLine="567"/>
        <w:rPr>
          <w:rFonts w:ascii="Times New Roman" w:hAnsi="Times New Roman"/>
          <w:sz w:val="24"/>
          <w:szCs w:val="24"/>
          <w:lang w:val="lt-LT"/>
        </w:rPr>
      </w:pPr>
      <w:r w:rsidRPr="001462BE">
        <w:rPr>
          <w:rFonts w:ascii="Times New Roman" w:hAnsi="Times New Roman"/>
          <w:sz w:val="24"/>
          <w:szCs w:val="24"/>
          <w:lang w:val="lt-LT"/>
        </w:rPr>
        <w:t xml:space="preserve">Jeigu modelis neturi galimybės paskaičiuoti pusės valandos koncentracijos, gali būti skaičiuojamas 98,5-asis </w:t>
      </w:r>
      <w:proofErr w:type="spellStart"/>
      <w:r w:rsidRPr="001462BE">
        <w:rPr>
          <w:rFonts w:ascii="Times New Roman" w:hAnsi="Times New Roman"/>
          <w:sz w:val="24"/>
          <w:szCs w:val="24"/>
          <w:lang w:val="lt-LT"/>
        </w:rPr>
        <w:t>procentilis</w:t>
      </w:r>
      <w:proofErr w:type="spellEnd"/>
      <w:r w:rsidRPr="001462BE">
        <w:rPr>
          <w:rFonts w:ascii="Times New Roman" w:hAnsi="Times New Roman"/>
          <w:sz w:val="24"/>
          <w:szCs w:val="24"/>
          <w:lang w:val="lt-LT"/>
        </w:rPr>
        <w:t xml:space="preserve"> nuo valandinių verčių, kuris lyginamas su pusės valandos ribine verte (Dėl Aplinkos apsaugos agentūros direktoriaus 2008 m. gruodžio 9 d. įsakymo Nr. AV-200 "Dėl Ūkinės veiklos poveikiui aplinkos orui vertinti teršalų sklaidos skaičiavimo modelių pasirinkimo rekomendacijų patvirtinimo" pakeitimo (AAA direktoriaus 2012 m. sausio 26 d. įsakymas Nr. AV-14)).</w:t>
      </w:r>
    </w:p>
    <w:p w:rsidR="003A13D1" w:rsidRPr="00331633" w:rsidRDefault="003A13D1" w:rsidP="003A13D1">
      <w:pPr>
        <w:ind w:right="57" w:firstLine="567"/>
        <w:jc w:val="both"/>
        <w:rPr>
          <w:lang w:eastAsia="en-US"/>
        </w:rPr>
      </w:pPr>
      <w:r w:rsidRPr="00331633">
        <w:rPr>
          <w:i/>
          <w:lang w:eastAsia="en-US"/>
        </w:rPr>
        <w:t>Ribinės aplinkos oro užterštumo vertės</w:t>
      </w:r>
      <w:r w:rsidRPr="00331633">
        <w:rPr>
          <w:lang w:eastAsia="en-US"/>
        </w:rPr>
        <w:t xml:space="preserve">. PŪV į aplinkos orą išmetamų teršalų ribinės koncentracijų vertės nustatytos remiantis „Teršalų, kurių kiekis aplinkos ore ribojamas pagal Europos sąjungos kriterijus, sąrašu“ patvirtintu LR AM ir LR SAM 2007-06-11 įsakymu Nr. D1-239/V-469) bei LR AM ir SAM 2010-07-07 įsakymu Nr. D1-585/V-611 patvirtintomis „Aplinkos oro užterštumo sieros dioksidu, azoto dioksidu, azoto oksidais, </w:t>
      </w:r>
      <w:proofErr w:type="spellStart"/>
      <w:r w:rsidRPr="00331633">
        <w:rPr>
          <w:lang w:eastAsia="en-US"/>
        </w:rPr>
        <w:t>benzenu</w:t>
      </w:r>
      <w:proofErr w:type="spellEnd"/>
      <w:r w:rsidRPr="00331633">
        <w:rPr>
          <w:lang w:eastAsia="en-US"/>
        </w:rPr>
        <w:t xml:space="preserve">, anglies </w:t>
      </w:r>
      <w:proofErr w:type="spellStart"/>
      <w:r w:rsidRPr="00331633">
        <w:rPr>
          <w:lang w:eastAsia="en-US"/>
        </w:rPr>
        <w:t>monoksidu</w:t>
      </w:r>
      <w:proofErr w:type="spellEnd"/>
      <w:r w:rsidRPr="00331633">
        <w:rPr>
          <w:lang w:eastAsia="en-US"/>
        </w:rPr>
        <w:t>, švinu, kietosiomis dalelėmis ir ozonu normomis“ ir pateiktos 3 lentelėje.</w:t>
      </w:r>
    </w:p>
    <w:p w:rsidR="003A13D1" w:rsidRPr="00331633" w:rsidRDefault="003A13D1" w:rsidP="003A13D1">
      <w:pPr>
        <w:ind w:right="57" w:firstLine="567"/>
        <w:jc w:val="both"/>
        <w:rPr>
          <w:lang w:eastAsia="en-US"/>
        </w:rPr>
      </w:pPr>
    </w:p>
    <w:p w:rsidR="003A13D1" w:rsidRPr="00331633" w:rsidRDefault="003A13D1" w:rsidP="003A13D1">
      <w:pPr>
        <w:ind w:right="57"/>
        <w:jc w:val="both"/>
        <w:rPr>
          <w:lang w:eastAsia="en-US"/>
        </w:rPr>
      </w:pPr>
      <w:r w:rsidRPr="00331633">
        <w:rPr>
          <w:lang w:eastAsia="en-US"/>
        </w:rPr>
        <w:t>3 lentelė. Išmetamų teršalų ribinės koncentracijų vertės aplinkos 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79"/>
        <w:gridCol w:w="1070"/>
      </w:tblGrid>
      <w:tr w:rsidR="003A13D1" w:rsidRPr="00331633" w:rsidTr="00717777">
        <w:trPr>
          <w:trHeight w:val="345"/>
          <w:jc w:val="center"/>
        </w:trPr>
        <w:tc>
          <w:tcPr>
            <w:tcW w:w="3510" w:type="dxa"/>
            <w:vMerge w:val="restart"/>
            <w:shd w:val="clear" w:color="auto" w:fill="auto"/>
          </w:tcPr>
          <w:p w:rsidR="003A13D1" w:rsidRPr="00A265CF" w:rsidRDefault="003A13D1" w:rsidP="00717777">
            <w:pPr>
              <w:pStyle w:val="MyStyletext"/>
              <w:snapToGrid w:val="0"/>
              <w:spacing w:before="0" w:after="0"/>
              <w:ind w:left="-817" w:firstLine="817"/>
              <w:jc w:val="left"/>
              <w:rPr>
                <w:rFonts w:eastAsia="Calibri"/>
                <w:bCs/>
                <w:sz w:val="24"/>
                <w:szCs w:val="24"/>
                <w:lang w:val="lt-LT"/>
              </w:rPr>
            </w:pPr>
            <w:r w:rsidRPr="00A265CF">
              <w:rPr>
                <w:rFonts w:eastAsia="Calibri"/>
                <w:bCs/>
                <w:sz w:val="24"/>
                <w:szCs w:val="24"/>
                <w:lang w:val="lt-LT"/>
              </w:rPr>
              <w:t>Teršalas</w:t>
            </w:r>
          </w:p>
        </w:tc>
        <w:tc>
          <w:tcPr>
            <w:tcW w:w="2849" w:type="dxa"/>
            <w:gridSpan w:val="2"/>
            <w:vMerge w:val="restart"/>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Ribinė vertė</w:t>
            </w:r>
          </w:p>
        </w:tc>
      </w:tr>
      <w:tr w:rsidR="003A13D1" w:rsidRPr="00331633" w:rsidTr="00717777">
        <w:trPr>
          <w:trHeight w:val="345"/>
          <w:jc w:val="center"/>
        </w:trPr>
        <w:tc>
          <w:tcPr>
            <w:tcW w:w="3510" w:type="dxa"/>
            <w:vMerge/>
            <w:shd w:val="clear" w:color="auto" w:fill="auto"/>
          </w:tcPr>
          <w:p w:rsidR="003A13D1" w:rsidRPr="00A265CF" w:rsidRDefault="003A13D1" w:rsidP="00717777">
            <w:pPr>
              <w:pStyle w:val="MyStyletext"/>
              <w:snapToGrid w:val="0"/>
              <w:spacing w:before="0" w:after="0"/>
              <w:ind w:left="-817" w:firstLine="817"/>
              <w:jc w:val="left"/>
              <w:rPr>
                <w:rFonts w:eastAsia="Calibri"/>
                <w:bCs/>
                <w:sz w:val="24"/>
                <w:szCs w:val="24"/>
                <w:lang w:val="lt-LT"/>
              </w:rPr>
            </w:pPr>
          </w:p>
        </w:tc>
        <w:tc>
          <w:tcPr>
            <w:tcW w:w="2849" w:type="dxa"/>
            <w:gridSpan w:val="2"/>
            <w:vMerge/>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p>
        </w:tc>
      </w:tr>
      <w:tr w:rsidR="003A13D1" w:rsidRPr="00331633" w:rsidTr="00717777">
        <w:trPr>
          <w:jc w:val="center"/>
        </w:trPr>
        <w:tc>
          <w:tcPr>
            <w:tcW w:w="3510" w:type="dxa"/>
            <w:vMerge/>
            <w:shd w:val="clear" w:color="auto" w:fill="auto"/>
          </w:tcPr>
          <w:p w:rsidR="003A13D1" w:rsidRPr="00A265CF" w:rsidRDefault="003A13D1" w:rsidP="00717777">
            <w:pPr>
              <w:pStyle w:val="MyStyletext"/>
              <w:snapToGrid w:val="0"/>
              <w:spacing w:before="0" w:after="0"/>
              <w:ind w:left="-817" w:firstLine="817"/>
              <w:jc w:val="left"/>
              <w:rPr>
                <w:rFonts w:eastAsia="Calibri"/>
                <w:bCs/>
                <w:sz w:val="24"/>
                <w:szCs w:val="24"/>
                <w:lang w:val="lt-LT"/>
              </w:rPr>
            </w:pP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bCs/>
                <w:i/>
                <w:sz w:val="24"/>
                <w:szCs w:val="24"/>
                <w:lang w:val="lt-LT"/>
              </w:rPr>
            </w:pPr>
            <w:r w:rsidRPr="00A265CF">
              <w:rPr>
                <w:rFonts w:eastAsia="Calibri"/>
                <w:bCs/>
                <w:i/>
                <w:sz w:val="24"/>
                <w:szCs w:val="24"/>
                <w:lang w:val="lt-LT"/>
              </w:rPr>
              <w:t>vidurkis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i/>
                <w:sz w:val="24"/>
                <w:szCs w:val="24"/>
                <w:lang w:val="lt-LT"/>
              </w:rPr>
            </w:pPr>
            <w:r w:rsidRPr="00A265CF">
              <w:rPr>
                <w:rFonts w:eastAsia="Calibri"/>
                <w:bCs/>
                <w:i/>
                <w:sz w:val="24"/>
                <w:szCs w:val="24"/>
                <w:lang w:val="lt-LT"/>
              </w:rPr>
              <w:t>[µg/m</w:t>
            </w:r>
            <w:r w:rsidRPr="00A265CF">
              <w:rPr>
                <w:rFonts w:eastAsia="Calibri"/>
                <w:bCs/>
                <w:i/>
                <w:sz w:val="24"/>
                <w:szCs w:val="24"/>
                <w:vertAlign w:val="superscript"/>
                <w:lang w:val="lt-LT"/>
              </w:rPr>
              <w:t>3</w:t>
            </w:r>
            <w:r w:rsidRPr="00A265CF">
              <w:rPr>
                <w:rFonts w:eastAsia="Calibri"/>
                <w:bCs/>
                <w:i/>
                <w:sz w:val="24"/>
                <w:szCs w:val="24"/>
                <w:lang w:val="lt-LT"/>
              </w:rPr>
              <w:t>]</w:t>
            </w:r>
          </w:p>
        </w:tc>
      </w:tr>
      <w:tr w:rsidR="003A13D1" w:rsidRPr="00331633" w:rsidTr="00717777">
        <w:trPr>
          <w:jc w:val="center"/>
        </w:trPr>
        <w:tc>
          <w:tcPr>
            <w:tcW w:w="3510" w:type="dxa"/>
            <w:vMerge w:val="restart"/>
            <w:shd w:val="clear" w:color="auto" w:fill="auto"/>
          </w:tcPr>
          <w:p w:rsidR="003A13D1" w:rsidRPr="00A265CF" w:rsidRDefault="003A13D1" w:rsidP="00717777">
            <w:pPr>
              <w:snapToGrid w:val="0"/>
              <w:ind w:left="-817" w:firstLine="817"/>
            </w:pPr>
            <w:r w:rsidRPr="00A265CF">
              <w:t>Azoto dioksidas (NO</w:t>
            </w:r>
            <w:r w:rsidRPr="00A265CF">
              <w:rPr>
                <w:vertAlign w:val="subscript"/>
              </w:rPr>
              <w:t>2</w:t>
            </w:r>
            <w:r w:rsidRPr="00A265CF">
              <w:t>)</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1 valandos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200</w:t>
            </w:r>
          </w:p>
        </w:tc>
      </w:tr>
      <w:tr w:rsidR="003A13D1" w:rsidRPr="00331633" w:rsidTr="00717777">
        <w:trPr>
          <w:jc w:val="center"/>
        </w:trPr>
        <w:tc>
          <w:tcPr>
            <w:tcW w:w="3510" w:type="dxa"/>
            <w:vMerge/>
            <w:shd w:val="clear" w:color="auto" w:fill="auto"/>
          </w:tcPr>
          <w:p w:rsidR="003A13D1" w:rsidRPr="00A265CF" w:rsidRDefault="003A13D1" w:rsidP="00717777">
            <w:pPr>
              <w:snapToGrid w:val="0"/>
              <w:ind w:left="-817" w:firstLine="817"/>
            </w:pP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metų</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40</w:t>
            </w:r>
          </w:p>
        </w:tc>
      </w:tr>
      <w:tr w:rsidR="003A13D1" w:rsidRPr="00331633" w:rsidTr="00717777">
        <w:trPr>
          <w:jc w:val="center"/>
        </w:trPr>
        <w:tc>
          <w:tcPr>
            <w:tcW w:w="3510" w:type="dxa"/>
            <w:shd w:val="clear" w:color="auto" w:fill="auto"/>
          </w:tcPr>
          <w:p w:rsidR="003A13D1" w:rsidRPr="00A265CF" w:rsidRDefault="003A13D1" w:rsidP="00717777">
            <w:pPr>
              <w:snapToGrid w:val="0"/>
              <w:ind w:left="-817" w:firstLine="817"/>
            </w:pPr>
            <w:r w:rsidRPr="00A265CF">
              <w:t xml:space="preserve">Anglies </w:t>
            </w:r>
            <w:proofErr w:type="spellStart"/>
            <w:r w:rsidRPr="00A265CF">
              <w:t>monoksidas</w:t>
            </w:r>
            <w:proofErr w:type="spellEnd"/>
            <w:r w:rsidRPr="00A265CF">
              <w:t xml:space="preserve"> (CO)</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8 valandų</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10000</w:t>
            </w:r>
          </w:p>
        </w:tc>
      </w:tr>
      <w:tr w:rsidR="003A13D1" w:rsidRPr="00331633" w:rsidTr="00717777">
        <w:trPr>
          <w:jc w:val="center"/>
        </w:trPr>
        <w:tc>
          <w:tcPr>
            <w:tcW w:w="3510" w:type="dxa"/>
            <w:vMerge w:val="restart"/>
            <w:shd w:val="clear" w:color="auto" w:fill="auto"/>
          </w:tcPr>
          <w:p w:rsidR="003A13D1" w:rsidRPr="00A265CF" w:rsidRDefault="003A13D1" w:rsidP="00717777">
            <w:pPr>
              <w:snapToGrid w:val="0"/>
              <w:ind w:left="-817" w:firstLine="817"/>
            </w:pPr>
            <w:r w:rsidRPr="00A265CF">
              <w:t>Kietosios dalelės (KD10)</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paros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50</w:t>
            </w:r>
          </w:p>
        </w:tc>
      </w:tr>
      <w:tr w:rsidR="003A13D1" w:rsidRPr="00331633" w:rsidTr="00717777">
        <w:trPr>
          <w:jc w:val="center"/>
        </w:trPr>
        <w:tc>
          <w:tcPr>
            <w:tcW w:w="3510" w:type="dxa"/>
            <w:vMerge/>
            <w:shd w:val="clear" w:color="auto" w:fill="auto"/>
          </w:tcPr>
          <w:p w:rsidR="003A13D1" w:rsidRPr="00A265CF" w:rsidRDefault="003A13D1" w:rsidP="00717777">
            <w:pPr>
              <w:snapToGrid w:val="0"/>
              <w:ind w:left="-817" w:firstLine="817"/>
            </w:pP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metų</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40</w:t>
            </w:r>
          </w:p>
        </w:tc>
      </w:tr>
      <w:tr w:rsidR="003A13D1" w:rsidRPr="00331633" w:rsidTr="00717777">
        <w:trPr>
          <w:jc w:val="center"/>
        </w:trPr>
        <w:tc>
          <w:tcPr>
            <w:tcW w:w="3510" w:type="dxa"/>
            <w:shd w:val="clear" w:color="auto" w:fill="auto"/>
          </w:tcPr>
          <w:p w:rsidR="003A13D1" w:rsidRPr="00A265CF" w:rsidRDefault="003A13D1" w:rsidP="00717777">
            <w:pPr>
              <w:snapToGrid w:val="0"/>
              <w:ind w:left="-817" w:firstLine="817"/>
            </w:pPr>
            <w:r w:rsidRPr="00A265CF">
              <w:t>Kietosios dalelės (KD2,5)</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metų</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25</w:t>
            </w:r>
          </w:p>
        </w:tc>
      </w:tr>
      <w:tr w:rsidR="003A13D1" w:rsidRPr="00331633" w:rsidTr="00717777">
        <w:trPr>
          <w:jc w:val="center"/>
        </w:trPr>
        <w:tc>
          <w:tcPr>
            <w:tcW w:w="3510" w:type="dxa"/>
            <w:vMerge w:val="restart"/>
            <w:shd w:val="clear" w:color="auto" w:fill="auto"/>
          </w:tcPr>
          <w:p w:rsidR="003A13D1" w:rsidRPr="00A265CF" w:rsidRDefault="003A13D1" w:rsidP="00717777">
            <w:pPr>
              <w:snapToGrid w:val="0"/>
              <w:ind w:left="-817" w:firstLine="817"/>
            </w:pPr>
            <w:r w:rsidRPr="00A265CF">
              <w:t>Sieros dioksidas (SO</w:t>
            </w:r>
            <w:r w:rsidRPr="00A265CF">
              <w:rPr>
                <w:vertAlign w:val="subscript"/>
              </w:rPr>
              <w:t>2</w:t>
            </w:r>
            <w:r w:rsidRPr="00A265CF">
              <w:t>)</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1 valandos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350</w:t>
            </w:r>
          </w:p>
        </w:tc>
      </w:tr>
      <w:tr w:rsidR="003A13D1" w:rsidRPr="00331633" w:rsidTr="00717777">
        <w:trPr>
          <w:jc w:val="center"/>
        </w:trPr>
        <w:tc>
          <w:tcPr>
            <w:tcW w:w="3510" w:type="dxa"/>
            <w:vMerge/>
            <w:shd w:val="clear" w:color="auto" w:fill="auto"/>
          </w:tcPr>
          <w:p w:rsidR="003A13D1" w:rsidRPr="00A265CF" w:rsidRDefault="003A13D1" w:rsidP="00717777">
            <w:pPr>
              <w:snapToGrid w:val="0"/>
              <w:ind w:left="-817" w:firstLine="817"/>
            </w:pP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paros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sz w:val="24"/>
                <w:szCs w:val="24"/>
                <w:lang w:val="lt-LT"/>
              </w:rPr>
              <w:t>125</w:t>
            </w:r>
          </w:p>
        </w:tc>
      </w:tr>
      <w:tr w:rsidR="003A13D1" w:rsidRPr="00331633" w:rsidTr="00717777">
        <w:trPr>
          <w:jc w:val="center"/>
        </w:trPr>
        <w:tc>
          <w:tcPr>
            <w:tcW w:w="3510" w:type="dxa"/>
            <w:shd w:val="clear" w:color="auto" w:fill="auto"/>
          </w:tcPr>
          <w:p w:rsidR="003A13D1" w:rsidRPr="00A265CF" w:rsidRDefault="003A13D1" w:rsidP="00717777">
            <w:pPr>
              <w:snapToGrid w:val="0"/>
              <w:ind w:left="-817" w:firstLine="817"/>
            </w:pPr>
            <w:r w:rsidRPr="00A265CF">
              <w:t>Lakūs organiniai junginiai (LOJ)</w:t>
            </w:r>
          </w:p>
        </w:tc>
        <w:tc>
          <w:tcPr>
            <w:tcW w:w="1779" w:type="dxa"/>
            <w:shd w:val="clear" w:color="auto" w:fill="auto"/>
          </w:tcPr>
          <w:p w:rsidR="003A13D1" w:rsidRPr="00A265CF" w:rsidRDefault="003A13D1" w:rsidP="00717777">
            <w:pPr>
              <w:pStyle w:val="MyStyletext"/>
              <w:snapToGrid w:val="0"/>
              <w:spacing w:before="0" w:after="0"/>
              <w:ind w:left="0"/>
              <w:jc w:val="left"/>
              <w:rPr>
                <w:rFonts w:eastAsia="Calibri"/>
                <w:sz w:val="24"/>
                <w:szCs w:val="24"/>
                <w:lang w:val="lt-LT"/>
              </w:rPr>
            </w:pPr>
            <w:r w:rsidRPr="00A265CF">
              <w:rPr>
                <w:rFonts w:eastAsia="Calibri"/>
                <w:sz w:val="24"/>
                <w:szCs w:val="24"/>
                <w:lang w:val="lt-LT"/>
              </w:rPr>
              <w:t>pusės valandos</w:t>
            </w:r>
          </w:p>
        </w:tc>
        <w:tc>
          <w:tcPr>
            <w:tcW w:w="1070" w:type="dxa"/>
            <w:shd w:val="clear" w:color="auto" w:fill="auto"/>
          </w:tcPr>
          <w:p w:rsidR="003A13D1" w:rsidRPr="00A265CF" w:rsidRDefault="003A13D1" w:rsidP="00717777">
            <w:pPr>
              <w:pStyle w:val="MyStyletext"/>
              <w:snapToGrid w:val="0"/>
              <w:spacing w:before="0" w:after="0"/>
              <w:ind w:left="0"/>
              <w:jc w:val="left"/>
              <w:rPr>
                <w:rFonts w:eastAsia="Calibri"/>
                <w:bCs/>
                <w:sz w:val="24"/>
                <w:szCs w:val="24"/>
                <w:lang w:val="lt-LT"/>
              </w:rPr>
            </w:pPr>
            <w:r w:rsidRPr="00A265CF">
              <w:rPr>
                <w:rFonts w:eastAsia="Calibri"/>
                <w:bCs/>
                <w:sz w:val="24"/>
                <w:szCs w:val="24"/>
                <w:lang w:val="lt-LT"/>
              </w:rPr>
              <w:t>5000</w:t>
            </w:r>
          </w:p>
        </w:tc>
      </w:tr>
    </w:tbl>
    <w:p w:rsidR="003A13D1" w:rsidRDefault="003A13D1" w:rsidP="003A13D1">
      <w:pPr>
        <w:ind w:right="57"/>
        <w:jc w:val="both"/>
        <w:rPr>
          <w:lang w:eastAsia="en-US"/>
        </w:rPr>
      </w:pPr>
    </w:p>
    <w:p w:rsidR="003A13D1" w:rsidRPr="00F26E6B" w:rsidRDefault="003A13D1" w:rsidP="003A13D1">
      <w:pPr>
        <w:spacing w:after="120"/>
        <w:ind w:firstLine="567"/>
        <w:jc w:val="both"/>
      </w:pPr>
      <w:r>
        <w:rPr>
          <w:i/>
        </w:rPr>
        <w:tab/>
      </w:r>
      <w:r w:rsidRPr="00331633">
        <w:rPr>
          <w:i/>
        </w:rPr>
        <w:t>Foninė tarša.</w:t>
      </w:r>
      <w:r w:rsidRPr="00331633">
        <w:t xml:space="preserve"> Vadovaujantis 2007-11-30 Lietuvos Respublikos aplinkos ministro įsakymo Nr. D1-653 "Dėl aplinkos oro užterštumo duomenų ir meteorologinių duomenų naudojimo tvarkos ūkinės veiklos poveikiui aplinkos orui įvertinti" 1.3.2 punktu, Aplinkos apsaugos agentūr</w:t>
      </w:r>
      <w:r>
        <w:t>a</w:t>
      </w:r>
      <w:r w:rsidRPr="00331633">
        <w:t xml:space="preserve"> 2017 m. vasario </w:t>
      </w:r>
      <w:r>
        <w:t>9</w:t>
      </w:r>
      <w:r w:rsidRPr="00331633">
        <w:t xml:space="preserve"> d. raštu Nr. (28.</w:t>
      </w:r>
      <w:r>
        <w:t>6</w:t>
      </w:r>
      <w:r w:rsidRPr="00331633">
        <w:t>)-A4-1</w:t>
      </w:r>
      <w:r>
        <w:t>438</w:t>
      </w:r>
      <w:r w:rsidRPr="00331633">
        <w:t xml:space="preserve"> pateikė visų apie ūkinės veiklos objektą, kurio poveikis aplinkos orui yra vertinamas, iki 2 km atstumu esančių kitų ūkinės veiklos objektų aplinkos oro taršos šaltinių ir iš jų </w:t>
      </w:r>
      <w:r w:rsidRPr="00331633">
        <w:lastRenderedPageBreak/>
        <w:t xml:space="preserve">išmetamų teršalų inventorizacijos ataskaitos duomenis. Azoto oksidų, kietųjų dalelių, sieros dioksido ir anglies </w:t>
      </w:r>
      <w:proofErr w:type="spellStart"/>
      <w:r w:rsidRPr="00331633">
        <w:t>monoksido</w:t>
      </w:r>
      <w:proofErr w:type="spellEnd"/>
      <w:r w:rsidRPr="00331633">
        <w:t xml:space="preserve"> pažemio koncentracijų skaičiavimuose taip pat įvertinami Santykinai švarių Lietuvos kaimiškųjų vietovių aplinkos oro teršalų vidutinių metinių koncentracijų vertės, pateiktos interneto </w:t>
      </w:r>
      <w:r w:rsidRPr="00F26E6B">
        <w:t xml:space="preserve">svetainėje </w:t>
      </w:r>
      <w:hyperlink r:id="rId10" w:history="1">
        <w:r w:rsidRPr="00F26E6B">
          <w:rPr>
            <w:rStyle w:val="Hyperlink"/>
            <w:color w:val="auto"/>
          </w:rPr>
          <w:t>http://gamta.lt</w:t>
        </w:r>
      </w:hyperlink>
      <w:r w:rsidRPr="00F26E6B">
        <w:t>:</w:t>
      </w:r>
    </w:p>
    <w:p w:rsidR="003A13D1" w:rsidRPr="00331633" w:rsidRDefault="003A13D1" w:rsidP="003A13D1">
      <w:pPr>
        <w:pStyle w:val="ListParagraph"/>
        <w:numPr>
          <w:ilvl w:val="0"/>
          <w:numId w:val="43"/>
        </w:numPr>
        <w:spacing w:after="120"/>
        <w:ind w:left="714" w:hanging="357"/>
        <w:jc w:val="both"/>
      </w:pPr>
      <w:r w:rsidRPr="00331633">
        <w:t xml:space="preserve">anglies </w:t>
      </w:r>
      <w:proofErr w:type="spellStart"/>
      <w:r w:rsidRPr="00331633">
        <w:t>monoksidu</w:t>
      </w:r>
      <w:proofErr w:type="spellEnd"/>
      <w:r w:rsidRPr="00331633">
        <w:t xml:space="preserve"> – 150 </w:t>
      </w:r>
      <w:proofErr w:type="spellStart"/>
      <w:r w:rsidRPr="00331633">
        <w:t>μg</w:t>
      </w:r>
      <w:proofErr w:type="spellEnd"/>
      <w:r w:rsidRPr="00331633">
        <w:t>/m</w:t>
      </w:r>
      <w:r w:rsidRPr="00331633">
        <w:rPr>
          <w:vertAlign w:val="superscript"/>
        </w:rPr>
        <w:t>3</w:t>
      </w:r>
      <w:r w:rsidRPr="00331633">
        <w:t>;</w:t>
      </w:r>
    </w:p>
    <w:p w:rsidR="003A13D1" w:rsidRPr="00331633" w:rsidRDefault="003A13D1" w:rsidP="003A13D1">
      <w:pPr>
        <w:pStyle w:val="ListParagraph"/>
        <w:numPr>
          <w:ilvl w:val="0"/>
          <w:numId w:val="43"/>
        </w:numPr>
        <w:spacing w:after="120"/>
        <w:jc w:val="both"/>
      </w:pPr>
      <w:r w:rsidRPr="00331633">
        <w:t xml:space="preserve">kietosiomis dalelėmis (KD10) – 11,1 </w:t>
      </w:r>
      <w:proofErr w:type="spellStart"/>
      <w:r w:rsidRPr="00331633">
        <w:t>μg</w:t>
      </w:r>
      <w:proofErr w:type="spellEnd"/>
      <w:r w:rsidRPr="00331633">
        <w:t>/m</w:t>
      </w:r>
      <w:r w:rsidRPr="00331633">
        <w:rPr>
          <w:vertAlign w:val="superscript"/>
        </w:rPr>
        <w:t>3</w:t>
      </w:r>
      <w:r w:rsidRPr="00331633">
        <w:t>;</w:t>
      </w:r>
    </w:p>
    <w:p w:rsidR="003A13D1" w:rsidRPr="00331633" w:rsidRDefault="003A13D1" w:rsidP="003A13D1">
      <w:pPr>
        <w:pStyle w:val="ListParagraph"/>
        <w:numPr>
          <w:ilvl w:val="0"/>
          <w:numId w:val="43"/>
        </w:numPr>
        <w:spacing w:after="120"/>
        <w:jc w:val="both"/>
      </w:pPr>
      <w:r w:rsidRPr="00331633">
        <w:t xml:space="preserve">kietosiomis dalelėmis (KD2,5) – 4,5 </w:t>
      </w:r>
      <w:proofErr w:type="spellStart"/>
      <w:r w:rsidRPr="00331633">
        <w:t>μg</w:t>
      </w:r>
      <w:proofErr w:type="spellEnd"/>
      <w:r w:rsidRPr="00331633">
        <w:t>/m</w:t>
      </w:r>
      <w:r w:rsidRPr="00331633">
        <w:rPr>
          <w:vertAlign w:val="superscript"/>
        </w:rPr>
        <w:t>3</w:t>
      </w:r>
      <w:r w:rsidRPr="00331633">
        <w:t>;</w:t>
      </w:r>
    </w:p>
    <w:p w:rsidR="003A13D1" w:rsidRPr="00331633" w:rsidRDefault="003A13D1" w:rsidP="003A13D1">
      <w:pPr>
        <w:pStyle w:val="ListParagraph"/>
        <w:numPr>
          <w:ilvl w:val="0"/>
          <w:numId w:val="43"/>
        </w:numPr>
        <w:spacing w:after="120"/>
        <w:jc w:val="both"/>
      </w:pPr>
      <w:r w:rsidRPr="00331633">
        <w:t xml:space="preserve">azoto dioksidu – 4,4 </w:t>
      </w:r>
      <w:proofErr w:type="spellStart"/>
      <w:r w:rsidRPr="00331633">
        <w:t>μg</w:t>
      </w:r>
      <w:proofErr w:type="spellEnd"/>
      <w:r w:rsidRPr="00331633">
        <w:t>/m</w:t>
      </w:r>
      <w:r w:rsidRPr="00331633">
        <w:rPr>
          <w:vertAlign w:val="superscript"/>
        </w:rPr>
        <w:t>3</w:t>
      </w:r>
      <w:r w:rsidRPr="00331633">
        <w:t>;</w:t>
      </w:r>
    </w:p>
    <w:p w:rsidR="003A13D1" w:rsidRPr="00331633" w:rsidRDefault="003A13D1" w:rsidP="003A13D1">
      <w:pPr>
        <w:pStyle w:val="ListParagraph"/>
        <w:numPr>
          <w:ilvl w:val="0"/>
          <w:numId w:val="43"/>
        </w:numPr>
        <w:spacing w:after="120"/>
        <w:ind w:left="714" w:hanging="357"/>
        <w:jc w:val="both"/>
      </w:pPr>
      <w:r w:rsidRPr="00331633">
        <w:t xml:space="preserve">sieros dioksidu – 2,2 </w:t>
      </w:r>
      <w:proofErr w:type="spellStart"/>
      <w:r w:rsidRPr="00331633">
        <w:t>μg</w:t>
      </w:r>
      <w:proofErr w:type="spellEnd"/>
      <w:r w:rsidRPr="00331633">
        <w:t>/m</w:t>
      </w:r>
      <w:r w:rsidRPr="00331633">
        <w:rPr>
          <w:vertAlign w:val="superscript"/>
        </w:rPr>
        <w:t>3</w:t>
      </w:r>
      <w:r w:rsidRPr="00331633">
        <w:t>.</w:t>
      </w:r>
    </w:p>
    <w:p w:rsidR="003A13D1" w:rsidRPr="00331633" w:rsidRDefault="003A13D1" w:rsidP="003A13D1">
      <w:pPr>
        <w:ind w:firstLine="709"/>
        <w:rPr>
          <w:b/>
        </w:rPr>
      </w:pPr>
      <w:r w:rsidRPr="00331633">
        <w:rPr>
          <w:b/>
        </w:rPr>
        <w:t>Aplinkos oro teršalų sklaidos modeliavimo rezultatai</w:t>
      </w:r>
    </w:p>
    <w:p w:rsidR="003A13D1" w:rsidRPr="00331633" w:rsidRDefault="003A13D1" w:rsidP="003A13D1">
      <w:pPr>
        <w:rPr>
          <w:b/>
        </w:rPr>
      </w:pPr>
    </w:p>
    <w:p w:rsidR="003A13D1" w:rsidRPr="00331633" w:rsidRDefault="003A13D1" w:rsidP="003A13D1">
      <w:pPr>
        <w:pStyle w:val="SWECOText"/>
        <w:spacing w:before="0" w:after="0" w:line="240" w:lineRule="auto"/>
        <w:rPr>
          <w:rFonts w:ascii="Times New Roman" w:hAnsi="Times New Roman"/>
          <w:sz w:val="24"/>
          <w:szCs w:val="24"/>
          <w:lang w:val="lt-LT"/>
        </w:rPr>
      </w:pPr>
      <w:r w:rsidRPr="00331633">
        <w:rPr>
          <w:rFonts w:ascii="Times New Roman" w:hAnsi="Times New Roman"/>
          <w:sz w:val="24"/>
          <w:szCs w:val="24"/>
          <w:lang w:val="lt-LT"/>
        </w:rPr>
        <w:t>4 lentelė. Aplinkos oro teršalų sklaidos modeliavimo rezultatai</w:t>
      </w:r>
    </w:p>
    <w:tbl>
      <w:tblPr>
        <w:tblW w:w="9465" w:type="dxa"/>
        <w:tblInd w:w="108" w:type="dxa"/>
        <w:tblLook w:val="04A0" w:firstRow="1" w:lastRow="0" w:firstColumn="1" w:lastColumn="0" w:noHBand="0" w:noVBand="1"/>
      </w:tblPr>
      <w:tblGrid>
        <w:gridCol w:w="2977"/>
        <w:gridCol w:w="1111"/>
        <w:gridCol w:w="841"/>
        <w:gridCol w:w="1308"/>
        <w:gridCol w:w="960"/>
        <w:gridCol w:w="1308"/>
        <w:gridCol w:w="960"/>
      </w:tblGrid>
      <w:tr w:rsidR="003A13D1" w:rsidRPr="00331633" w:rsidTr="00717777">
        <w:trPr>
          <w:trHeight w:val="127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D1" w:rsidRPr="00331633" w:rsidRDefault="003A13D1" w:rsidP="00717777">
            <w:pPr>
              <w:jc w:val="center"/>
              <w:rPr>
                <w:bCs/>
                <w:color w:val="000000"/>
                <w:sz w:val="20"/>
                <w:szCs w:val="20"/>
              </w:rPr>
            </w:pPr>
            <w:r w:rsidRPr="00331633">
              <w:rPr>
                <w:rFonts w:eastAsia="Calibri"/>
                <w:bCs/>
                <w:color w:val="000000"/>
                <w:sz w:val="20"/>
                <w:szCs w:val="20"/>
              </w:rPr>
              <w:t>Teršalas</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bCs/>
                <w:color w:val="000000"/>
                <w:sz w:val="20"/>
                <w:szCs w:val="20"/>
              </w:rPr>
            </w:pPr>
            <w:r w:rsidRPr="00331633">
              <w:rPr>
                <w:rFonts w:eastAsia="Calibri"/>
                <w:bCs/>
                <w:color w:val="000000"/>
                <w:sz w:val="20"/>
                <w:szCs w:val="20"/>
              </w:rPr>
              <w:t>Ribinė vertė</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Apskaičiuota didžiausia koncentracija nevertinant foninės taršos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Apskaičiuota didžiausia koncentracija įvertinus foninę taršą</w:t>
            </w:r>
          </w:p>
        </w:tc>
      </w:tr>
      <w:tr w:rsidR="003A13D1" w:rsidRPr="00331633" w:rsidTr="00717777">
        <w:trPr>
          <w:trHeight w:val="10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A13D1" w:rsidRPr="00331633" w:rsidRDefault="003A13D1" w:rsidP="00717777">
            <w:pPr>
              <w:rPr>
                <w:bCs/>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vidurkis</w:t>
            </w:r>
          </w:p>
        </w:tc>
        <w:tc>
          <w:tcPr>
            <w:tcW w:w="84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w:t>
            </w:r>
            <w:r>
              <w:rPr>
                <w:rFonts w:eastAsia="Calibri"/>
                <w:bCs/>
                <w:color w:val="000000"/>
                <w:sz w:val="20"/>
                <w:szCs w:val="20"/>
              </w:rPr>
              <w:t>µ</w:t>
            </w:r>
            <w:r w:rsidRPr="00331633">
              <w:rPr>
                <w:rFonts w:eastAsia="Calibri"/>
                <w:bCs/>
                <w:color w:val="000000"/>
                <w:sz w:val="20"/>
                <w:szCs w:val="20"/>
              </w:rPr>
              <w:t>g/m</w:t>
            </w:r>
            <w:r w:rsidRPr="00331633">
              <w:rPr>
                <w:rFonts w:eastAsia="Calibri"/>
                <w:bCs/>
                <w:color w:val="000000"/>
                <w:sz w:val="20"/>
                <w:szCs w:val="20"/>
                <w:vertAlign w:val="superscript"/>
              </w:rPr>
              <w:t>3</w:t>
            </w:r>
            <w:r w:rsidRPr="00331633">
              <w:rPr>
                <w:rFonts w:eastAsia="Calibri"/>
                <w:bCs/>
                <w:color w:val="000000"/>
                <w:sz w:val="20"/>
                <w:szCs w:val="20"/>
              </w:rPr>
              <w:t>]</w:t>
            </w:r>
          </w:p>
        </w:tc>
        <w:tc>
          <w:tcPr>
            <w:tcW w:w="1308"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w:t>
            </w:r>
            <w:r>
              <w:rPr>
                <w:rFonts w:eastAsia="Calibri"/>
                <w:bCs/>
                <w:color w:val="000000"/>
                <w:sz w:val="20"/>
                <w:szCs w:val="20"/>
              </w:rPr>
              <w:t>µ</w:t>
            </w:r>
            <w:r w:rsidRPr="00331633">
              <w:rPr>
                <w:rFonts w:eastAsia="Calibri"/>
                <w:bCs/>
                <w:color w:val="000000"/>
                <w:sz w:val="20"/>
                <w:szCs w:val="20"/>
              </w:rPr>
              <w:t>g/m</w:t>
            </w:r>
            <w:r w:rsidRPr="00331633">
              <w:rPr>
                <w:rFonts w:eastAsia="Calibri"/>
                <w:bCs/>
                <w:color w:val="000000"/>
                <w:sz w:val="20"/>
                <w:szCs w:val="20"/>
                <w:vertAlign w:val="superscript"/>
              </w:rPr>
              <w:t>3</w:t>
            </w:r>
            <w:r w:rsidRPr="00331633">
              <w:rPr>
                <w:rFonts w:eastAsia="Calibri"/>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vnt. dalimis ribinės vertės</w:t>
            </w:r>
          </w:p>
        </w:tc>
        <w:tc>
          <w:tcPr>
            <w:tcW w:w="1308"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w:t>
            </w:r>
            <w:r>
              <w:rPr>
                <w:rFonts w:eastAsia="Calibri"/>
                <w:bCs/>
                <w:color w:val="000000"/>
                <w:sz w:val="20"/>
                <w:szCs w:val="20"/>
              </w:rPr>
              <w:t>µ</w:t>
            </w:r>
            <w:r w:rsidRPr="00331633">
              <w:rPr>
                <w:rFonts w:eastAsia="Calibri"/>
                <w:bCs/>
                <w:color w:val="000000"/>
                <w:sz w:val="20"/>
                <w:szCs w:val="20"/>
              </w:rPr>
              <w:t>g/m</w:t>
            </w:r>
            <w:r w:rsidRPr="00331633">
              <w:rPr>
                <w:rFonts w:eastAsia="Calibri"/>
                <w:bCs/>
                <w:color w:val="000000"/>
                <w:sz w:val="20"/>
                <w:szCs w:val="20"/>
                <w:vertAlign w:val="superscript"/>
              </w:rPr>
              <w:t>3</w:t>
            </w:r>
            <w:r w:rsidRPr="00331633">
              <w:rPr>
                <w:rFonts w:eastAsia="Calibri"/>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rPr>
                <w:bCs/>
                <w:color w:val="000000"/>
                <w:sz w:val="20"/>
                <w:szCs w:val="20"/>
              </w:rPr>
            </w:pPr>
            <w:r w:rsidRPr="00331633">
              <w:rPr>
                <w:rFonts w:eastAsia="Calibri"/>
                <w:bCs/>
                <w:color w:val="000000"/>
                <w:sz w:val="20"/>
                <w:szCs w:val="20"/>
              </w:rPr>
              <w:t>vnt. dalimis ribinės vertės</w:t>
            </w:r>
          </w:p>
        </w:tc>
      </w:tr>
      <w:tr w:rsidR="003A13D1" w:rsidRPr="00331633" w:rsidTr="00717777">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1</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2</w:t>
            </w:r>
          </w:p>
        </w:tc>
        <w:tc>
          <w:tcPr>
            <w:tcW w:w="84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3</w:t>
            </w:r>
          </w:p>
        </w:tc>
        <w:tc>
          <w:tcPr>
            <w:tcW w:w="1308"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5</w:t>
            </w:r>
          </w:p>
        </w:tc>
        <w:tc>
          <w:tcPr>
            <w:tcW w:w="1308"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5</w:t>
            </w:r>
          </w:p>
        </w:tc>
      </w:tr>
      <w:tr w:rsidR="003A13D1" w:rsidRPr="00331633" w:rsidTr="00717777">
        <w:trPr>
          <w:trHeight w:val="300"/>
        </w:trPr>
        <w:tc>
          <w:tcPr>
            <w:tcW w:w="2977" w:type="dxa"/>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rFonts w:eastAsia="Calibri"/>
                <w:color w:val="000000"/>
                <w:sz w:val="20"/>
                <w:szCs w:val="20"/>
              </w:rPr>
              <w:t xml:space="preserve">Anglies </w:t>
            </w:r>
            <w:proofErr w:type="spellStart"/>
            <w:r w:rsidRPr="00331633">
              <w:rPr>
                <w:rFonts w:eastAsia="Calibri"/>
                <w:color w:val="000000"/>
                <w:sz w:val="20"/>
                <w:szCs w:val="20"/>
              </w:rPr>
              <w:t>monoksidas</w:t>
            </w:r>
            <w:proofErr w:type="spellEnd"/>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8 valandų</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10000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357,7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0,04</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507,9</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0,05</w:t>
            </w:r>
          </w:p>
        </w:tc>
      </w:tr>
      <w:tr w:rsidR="003A13D1" w:rsidRPr="00331633" w:rsidTr="00717777">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rFonts w:eastAsia="Calibri"/>
                <w:color w:val="000000"/>
                <w:sz w:val="20"/>
                <w:szCs w:val="20"/>
              </w:rPr>
              <w:t>Azoto dioksidas</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valandos</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200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57,94</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0,29</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62,34</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0,31</w:t>
            </w:r>
          </w:p>
        </w:tc>
      </w:tr>
      <w:tr w:rsidR="003A13D1" w:rsidRPr="00331633" w:rsidTr="00717777">
        <w:trPr>
          <w:trHeight w:val="300"/>
        </w:trPr>
        <w:tc>
          <w:tcPr>
            <w:tcW w:w="2977" w:type="dxa"/>
            <w:vMerge/>
            <w:tcBorders>
              <w:top w:val="nil"/>
              <w:left w:val="single" w:sz="4" w:space="0" w:color="auto"/>
              <w:bottom w:val="single" w:sz="4" w:space="0" w:color="auto"/>
              <w:right w:val="single" w:sz="4" w:space="0" w:color="auto"/>
            </w:tcBorders>
            <w:vAlign w:val="center"/>
            <w:hideMark/>
          </w:tcPr>
          <w:p w:rsidR="003A13D1" w:rsidRPr="00331633" w:rsidRDefault="003A13D1" w:rsidP="00717777">
            <w:pPr>
              <w:rPr>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rFonts w:eastAsia="Calibri"/>
                <w:color w:val="000000"/>
                <w:sz w:val="20"/>
                <w:szCs w:val="20"/>
              </w:rPr>
              <w:t>metų</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40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7,577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0,19</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12,07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0,30</w:t>
            </w:r>
          </w:p>
        </w:tc>
      </w:tr>
      <w:tr w:rsidR="003A13D1" w:rsidRPr="00331633" w:rsidTr="00717777">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rFonts w:eastAsia="Calibri"/>
                <w:color w:val="000000"/>
                <w:sz w:val="20"/>
                <w:szCs w:val="20"/>
              </w:rPr>
              <w:t>Kietos dalelės (KD10)</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paros</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50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7,668</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0,15</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18,77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0,38</w:t>
            </w:r>
          </w:p>
        </w:tc>
      </w:tr>
      <w:tr w:rsidR="003A13D1" w:rsidRPr="00331633" w:rsidTr="00717777">
        <w:trPr>
          <w:trHeight w:val="300"/>
        </w:trPr>
        <w:tc>
          <w:tcPr>
            <w:tcW w:w="2977" w:type="dxa"/>
            <w:vMerge/>
            <w:tcBorders>
              <w:top w:val="nil"/>
              <w:left w:val="single" w:sz="4" w:space="0" w:color="auto"/>
              <w:bottom w:val="single" w:sz="4" w:space="0" w:color="auto"/>
              <w:right w:val="single" w:sz="4" w:space="0" w:color="auto"/>
            </w:tcBorders>
            <w:vAlign w:val="center"/>
            <w:hideMark/>
          </w:tcPr>
          <w:p w:rsidR="003A13D1" w:rsidRPr="00331633" w:rsidRDefault="003A13D1" w:rsidP="00717777">
            <w:pPr>
              <w:rPr>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metų</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40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3,117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0,08</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14,22</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0,36</w:t>
            </w:r>
          </w:p>
        </w:tc>
      </w:tr>
      <w:tr w:rsidR="003A13D1" w:rsidRPr="00331633" w:rsidTr="00717777">
        <w:trPr>
          <w:trHeight w:val="300"/>
        </w:trPr>
        <w:tc>
          <w:tcPr>
            <w:tcW w:w="2977" w:type="dxa"/>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rFonts w:eastAsia="Calibri"/>
                <w:color w:val="000000"/>
                <w:sz w:val="20"/>
                <w:szCs w:val="20"/>
              </w:rPr>
              <w:t>Kietos dalelės (KD2,5)</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metų</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25</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1,586</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0,06</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6,087</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0,24</w:t>
            </w:r>
          </w:p>
        </w:tc>
      </w:tr>
      <w:tr w:rsidR="003A13D1" w:rsidRPr="00331633" w:rsidTr="00717777">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rFonts w:eastAsia="Calibri"/>
                <w:color w:val="000000"/>
                <w:sz w:val="20"/>
                <w:szCs w:val="20"/>
              </w:rPr>
              <w:t>Sieros dioksidas</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valandos</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350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184,2</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0,53</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186,4</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0,53</w:t>
            </w:r>
          </w:p>
        </w:tc>
      </w:tr>
      <w:tr w:rsidR="003A13D1" w:rsidRPr="00331633" w:rsidTr="00717777">
        <w:trPr>
          <w:trHeight w:val="300"/>
        </w:trPr>
        <w:tc>
          <w:tcPr>
            <w:tcW w:w="2977" w:type="dxa"/>
            <w:vMerge/>
            <w:tcBorders>
              <w:top w:val="nil"/>
              <w:left w:val="single" w:sz="4" w:space="0" w:color="auto"/>
              <w:bottom w:val="single" w:sz="4" w:space="0" w:color="auto"/>
              <w:right w:val="single" w:sz="4" w:space="0" w:color="auto"/>
            </w:tcBorders>
            <w:vAlign w:val="center"/>
            <w:hideMark/>
          </w:tcPr>
          <w:p w:rsidR="003A13D1" w:rsidRPr="00331633" w:rsidRDefault="003A13D1" w:rsidP="00717777">
            <w:pPr>
              <w:rPr>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paros</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125</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120,9</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0,97</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123,1</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0,98</w:t>
            </w:r>
          </w:p>
        </w:tc>
      </w:tr>
      <w:tr w:rsidR="003A13D1" w:rsidRPr="00331633" w:rsidTr="00717777">
        <w:trPr>
          <w:trHeight w:val="300"/>
        </w:trPr>
        <w:tc>
          <w:tcPr>
            <w:tcW w:w="2977" w:type="dxa"/>
            <w:tcBorders>
              <w:top w:val="nil"/>
              <w:left w:val="single" w:sz="4" w:space="0" w:color="auto"/>
              <w:bottom w:val="single" w:sz="4" w:space="0" w:color="auto"/>
              <w:right w:val="single" w:sz="4" w:space="0" w:color="auto"/>
            </w:tcBorders>
            <w:shd w:val="clear" w:color="auto" w:fill="auto"/>
            <w:hideMark/>
          </w:tcPr>
          <w:p w:rsidR="003A13D1" w:rsidRPr="00331633" w:rsidRDefault="003A13D1" w:rsidP="00717777">
            <w:pPr>
              <w:rPr>
                <w:color w:val="000000"/>
                <w:sz w:val="20"/>
                <w:szCs w:val="20"/>
              </w:rPr>
            </w:pPr>
            <w:r w:rsidRPr="00331633">
              <w:rPr>
                <w:color w:val="000000"/>
                <w:sz w:val="20"/>
                <w:szCs w:val="20"/>
              </w:rPr>
              <w:t>Lakūs organiniai junginiai (LOJ)</w:t>
            </w:r>
          </w:p>
        </w:tc>
        <w:tc>
          <w:tcPr>
            <w:tcW w:w="1111" w:type="dxa"/>
            <w:tcBorders>
              <w:top w:val="nil"/>
              <w:left w:val="nil"/>
              <w:bottom w:val="single" w:sz="4" w:space="0" w:color="auto"/>
              <w:right w:val="single" w:sz="4" w:space="0" w:color="auto"/>
            </w:tcBorders>
            <w:shd w:val="clear" w:color="auto" w:fill="auto"/>
            <w:vAlign w:val="center"/>
            <w:hideMark/>
          </w:tcPr>
          <w:p w:rsidR="003A13D1" w:rsidRPr="00331633" w:rsidRDefault="003A13D1" w:rsidP="00717777">
            <w:pPr>
              <w:jc w:val="center"/>
              <w:rPr>
                <w:color w:val="000000"/>
                <w:sz w:val="20"/>
                <w:szCs w:val="20"/>
              </w:rPr>
            </w:pPr>
            <w:r w:rsidRPr="00331633">
              <w:rPr>
                <w:color w:val="000000"/>
                <w:sz w:val="20"/>
                <w:szCs w:val="20"/>
              </w:rPr>
              <w:t>1/2 valandos</w:t>
            </w:r>
          </w:p>
        </w:tc>
        <w:tc>
          <w:tcPr>
            <w:tcW w:w="841"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5000</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0,419</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0,0001</w:t>
            </w:r>
          </w:p>
        </w:tc>
        <w:tc>
          <w:tcPr>
            <w:tcW w:w="1308"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3A13D1" w:rsidRDefault="003A13D1" w:rsidP="00717777">
            <w:pPr>
              <w:jc w:val="center"/>
              <w:rPr>
                <w:color w:val="000000"/>
                <w:sz w:val="20"/>
                <w:szCs w:val="20"/>
              </w:rPr>
            </w:pPr>
            <w:r>
              <w:rPr>
                <w:color w:val="000000"/>
                <w:sz w:val="20"/>
                <w:szCs w:val="20"/>
              </w:rPr>
              <w:t>-</w:t>
            </w:r>
          </w:p>
        </w:tc>
      </w:tr>
    </w:tbl>
    <w:p w:rsidR="003A13D1" w:rsidRDefault="003A13D1" w:rsidP="003A13D1">
      <w:pPr>
        <w:pStyle w:val="SWECOText"/>
        <w:spacing w:before="0" w:after="0" w:line="240" w:lineRule="auto"/>
        <w:rPr>
          <w:rFonts w:ascii="Times New Roman" w:hAnsi="Times New Roman"/>
          <w:sz w:val="24"/>
          <w:szCs w:val="24"/>
          <w:lang w:val="lt-LT"/>
        </w:rPr>
      </w:pPr>
    </w:p>
    <w:p w:rsidR="003A13D1" w:rsidRPr="00331633" w:rsidRDefault="003A13D1" w:rsidP="003A13D1">
      <w:pPr>
        <w:pStyle w:val="SWECOText"/>
        <w:spacing w:before="0" w:after="0" w:line="240" w:lineRule="auto"/>
        <w:ind w:firstLine="706"/>
        <w:rPr>
          <w:rFonts w:ascii="Times New Roman" w:hAnsi="Times New Roman"/>
          <w:sz w:val="24"/>
          <w:szCs w:val="24"/>
          <w:lang w:val="lt-LT" w:eastAsia="en-US"/>
        </w:rPr>
      </w:pPr>
      <w:r w:rsidRPr="00331633">
        <w:rPr>
          <w:rFonts w:ascii="Times New Roman" w:hAnsi="Times New Roman"/>
          <w:sz w:val="24"/>
          <w:szCs w:val="24"/>
          <w:lang w:val="lt-LT"/>
        </w:rPr>
        <w:t>Atlikus planuojamos ūkinės veiklos išmetamų aplinkos oro teršalų sklaidos matematinį modeliavimą, nustatyta, kad nei vieno teršalo atveju ribinės vertės nėra viršijamos įvertinus ir esamą foninę taršą.</w:t>
      </w:r>
      <w:r>
        <w:rPr>
          <w:rFonts w:ascii="Times New Roman" w:hAnsi="Times New Roman"/>
          <w:sz w:val="24"/>
          <w:szCs w:val="24"/>
          <w:lang w:val="lt-LT"/>
        </w:rPr>
        <w:t xml:space="preserve"> </w:t>
      </w:r>
      <w:r w:rsidRPr="00331633">
        <w:rPr>
          <w:rFonts w:ascii="Times New Roman" w:hAnsi="Times New Roman"/>
          <w:sz w:val="24"/>
          <w:szCs w:val="24"/>
          <w:lang w:val="lt-LT"/>
        </w:rPr>
        <w:t xml:space="preserve">Teršalų sklaidos </w:t>
      </w:r>
      <w:proofErr w:type="spellStart"/>
      <w:r w:rsidRPr="00331633">
        <w:rPr>
          <w:rFonts w:ascii="Times New Roman" w:hAnsi="Times New Roman"/>
          <w:sz w:val="24"/>
          <w:szCs w:val="24"/>
          <w:lang w:val="lt-LT"/>
        </w:rPr>
        <w:t>sklai</w:t>
      </w:r>
      <w:r>
        <w:rPr>
          <w:rFonts w:ascii="Times New Roman" w:hAnsi="Times New Roman"/>
          <w:sz w:val="24"/>
          <w:szCs w:val="24"/>
          <w:lang w:val="lt-LT"/>
        </w:rPr>
        <w:t>dos</w:t>
      </w:r>
      <w:proofErr w:type="spellEnd"/>
      <w:r>
        <w:rPr>
          <w:rFonts w:ascii="Times New Roman" w:hAnsi="Times New Roman"/>
          <w:sz w:val="24"/>
          <w:szCs w:val="24"/>
          <w:lang w:val="lt-LT"/>
        </w:rPr>
        <w:t xml:space="preserve"> žemėlapiai pridedami priede</w:t>
      </w:r>
      <w:r w:rsidRPr="00331633">
        <w:rPr>
          <w:rFonts w:ascii="Times New Roman" w:hAnsi="Times New Roman"/>
          <w:sz w:val="24"/>
          <w:szCs w:val="24"/>
          <w:lang w:val="lt-LT"/>
        </w:rPr>
        <w:t>.</w:t>
      </w:r>
    </w:p>
    <w:p w:rsidR="003A13D1" w:rsidRPr="003A13D1" w:rsidRDefault="003A13D1" w:rsidP="003A13D1">
      <w:pPr>
        <w:pStyle w:val="Heading2"/>
        <w:keepLines w:val="0"/>
        <w:numPr>
          <w:ilvl w:val="1"/>
          <w:numId w:val="0"/>
        </w:numPr>
        <w:tabs>
          <w:tab w:val="left" w:pos="1304"/>
          <w:tab w:val="num" w:pos="2608"/>
        </w:tabs>
        <w:spacing w:before="0"/>
        <w:ind w:right="57"/>
        <w:jc w:val="both"/>
        <w:rPr>
          <w:rFonts w:ascii="Times New Roman" w:hAnsi="Times New Roman" w:cs="Times New Roman"/>
          <w:b/>
          <w:color w:val="auto"/>
          <w:sz w:val="24"/>
          <w:szCs w:val="24"/>
        </w:rPr>
      </w:pPr>
    </w:p>
    <w:p w:rsidR="003A13D1" w:rsidRPr="003A13D1" w:rsidRDefault="003A13D1" w:rsidP="003A13D1">
      <w:pPr>
        <w:pStyle w:val="Heading2"/>
        <w:keepLines w:val="0"/>
        <w:numPr>
          <w:ilvl w:val="1"/>
          <w:numId w:val="0"/>
        </w:numPr>
        <w:tabs>
          <w:tab w:val="left" w:pos="1304"/>
          <w:tab w:val="num" w:pos="2608"/>
        </w:tabs>
        <w:spacing w:before="0"/>
        <w:ind w:right="57"/>
        <w:jc w:val="both"/>
        <w:rPr>
          <w:rFonts w:ascii="Times New Roman" w:hAnsi="Times New Roman" w:cs="Times New Roman"/>
          <w:b/>
          <w:color w:val="auto"/>
          <w:sz w:val="24"/>
          <w:szCs w:val="24"/>
        </w:rPr>
      </w:pPr>
      <w:r w:rsidRPr="003A13D1">
        <w:rPr>
          <w:rFonts w:ascii="Times New Roman" w:hAnsi="Times New Roman" w:cs="Times New Roman"/>
          <w:b/>
          <w:color w:val="auto"/>
          <w:sz w:val="24"/>
          <w:szCs w:val="24"/>
        </w:rPr>
        <w:t>Kvapai</w:t>
      </w:r>
    </w:p>
    <w:p w:rsidR="003A13D1" w:rsidRPr="00415680" w:rsidRDefault="003A13D1" w:rsidP="003A13D1">
      <w:pPr>
        <w:ind w:right="57"/>
        <w:jc w:val="both"/>
      </w:pPr>
      <w:r w:rsidRPr="00E63F50">
        <w:rPr>
          <w:lang w:eastAsia="en-US"/>
        </w:rPr>
        <w:t xml:space="preserve">Kvapų koncentracijas gyvenamosios aplinkos ore reglamentuoja Lietuvos higienos norma HN 121:2010 „Kvapo koncentracijos ribinė vertė gyvenamosios aplinkos ore“. Didžiausia leidžiama kvapo koncentracijos ribinė vertė gyvenamosios aplinkos ore yra 8 europiniai kvapo vienetai (8 OUE/m3). Planuojamoje ūkinėje veikloje kvapo šaltinių nėra planuojama. </w:t>
      </w:r>
    </w:p>
    <w:p w:rsidR="003A13D1" w:rsidRDefault="003A13D1" w:rsidP="00AD0CB7">
      <w:pPr>
        <w:rPr>
          <w:highlight w:val="yellow"/>
        </w:rPr>
      </w:pPr>
    </w:p>
    <w:p w:rsidR="00AD0CB7" w:rsidRPr="00771E45" w:rsidRDefault="00AD0CB7" w:rsidP="00AD0CB7">
      <w:pPr>
        <w:rPr>
          <w:highlight w:val="yellow"/>
        </w:rPr>
      </w:pPr>
      <w:r w:rsidRPr="00980C80">
        <w:t xml:space="preserve">Aplinkos oro taršos modeliavimo </w:t>
      </w:r>
      <w:r w:rsidRPr="00F26E6B">
        <w:t xml:space="preserve">rezultatai pateikti </w:t>
      </w:r>
      <w:r w:rsidR="00F26E6B" w:rsidRPr="00F26E6B">
        <w:t>8</w:t>
      </w:r>
      <w:r w:rsidRPr="00F26E6B">
        <w:t xml:space="preserve"> priede.</w:t>
      </w:r>
    </w:p>
    <w:p w:rsidR="00A50E72" w:rsidRDefault="00A50E72" w:rsidP="00F3232B">
      <w:pPr>
        <w:pStyle w:val="BodyText1"/>
        <w:tabs>
          <w:tab w:val="left" w:pos="851"/>
          <w:tab w:val="left" w:pos="993"/>
        </w:tabs>
        <w:ind w:firstLine="0"/>
        <w:rPr>
          <w:rFonts w:ascii="Times New Roman" w:hAnsi="Times New Roman"/>
          <w:sz w:val="24"/>
          <w:szCs w:val="24"/>
          <w:highlight w:val="yellow"/>
          <w:lang w:val="lt-LT"/>
        </w:rPr>
      </w:pPr>
    </w:p>
    <w:p w:rsidR="003C1467" w:rsidRDefault="003C1467" w:rsidP="00F3232B">
      <w:pPr>
        <w:pStyle w:val="BodyText1"/>
        <w:tabs>
          <w:tab w:val="left" w:pos="851"/>
          <w:tab w:val="left" w:pos="993"/>
        </w:tabs>
        <w:ind w:firstLine="0"/>
        <w:rPr>
          <w:rFonts w:ascii="Times New Roman" w:hAnsi="Times New Roman"/>
          <w:sz w:val="24"/>
          <w:szCs w:val="24"/>
          <w:highlight w:val="yellow"/>
          <w:lang w:val="lt-LT"/>
        </w:rPr>
      </w:pPr>
    </w:p>
    <w:p w:rsidR="003C1467" w:rsidRDefault="003C1467" w:rsidP="00F3232B">
      <w:pPr>
        <w:pStyle w:val="BodyText1"/>
        <w:tabs>
          <w:tab w:val="left" w:pos="851"/>
          <w:tab w:val="left" w:pos="993"/>
        </w:tabs>
        <w:ind w:firstLine="0"/>
        <w:rPr>
          <w:rFonts w:ascii="Times New Roman" w:hAnsi="Times New Roman"/>
          <w:sz w:val="24"/>
          <w:szCs w:val="24"/>
          <w:highlight w:val="yellow"/>
          <w:lang w:val="lt-LT"/>
        </w:rPr>
      </w:pPr>
      <w:r>
        <w:rPr>
          <w:rFonts w:ascii="Times New Roman" w:hAnsi="Times New Roman"/>
          <w:sz w:val="24"/>
          <w:szCs w:val="24"/>
          <w:highlight w:val="yellow"/>
          <w:lang w:val="lt-LT"/>
        </w:rPr>
        <w:br w:type="page"/>
      </w:r>
    </w:p>
    <w:p w:rsidR="00F3232B" w:rsidRPr="00771E45" w:rsidRDefault="00BB7701" w:rsidP="00F3232B">
      <w:pPr>
        <w:pStyle w:val="BodyText1"/>
        <w:tabs>
          <w:tab w:val="left" w:pos="851"/>
          <w:tab w:val="left" w:pos="993"/>
        </w:tabs>
        <w:ind w:firstLine="0"/>
        <w:rPr>
          <w:rFonts w:ascii="Times New Roman" w:hAnsi="Times New Roman"/>
          <w:b/>
          <w:sz w:val="24"/>
          <w:szCs w:val="24"/>
          <w:lang w:val="lt-LT"/>
        </w:rPr>
      </w:pPr>
      <w:r w:rsidRPr="00771E45">
        <w:rPr>
          <w:rFonts w:ascii="Times New Roman" w:hAnsi="Times New Roman"/>
          <w:b/>
          <w:sz w:val="24"/>
          <w:szCs w:val="24"/>
          <w:lang w:val="lt-LT"/>
        </w:rPr>
        <w:lastRenderedPageBreak/>
        <w:t xml:space="preserve">3.2. </w:t>
      </w:r>
      <w:r w:rsidR="004A2948" w:rsidRPr="00771E45">
        <w:rPr>
          <w:rFonts w:ascii="Times New Roman" w:hAnsi="Times New Roman"/>
          <w:b/>
          <w:sz w:val="24"/>
          <w:szCs w:val="24"/>
          <w:lang w:val="lt-LT"/>
        </w:rPr>
        <w:t>Geografinės sąlygos (kalnas, slėnis ir pan., atvira neapgyvendinta vietovė ir kt.):</w:t>
      </w:r>
    </w:p>
    <w:p w:rsidR="00BB7701" w:rsidRPr="00771E45" w:rsidRDefault="00BB7701" w:rsidP="001742C6">
      <w:pPr>
        <w:jc w:val="both"/>
        <w:rPr>
          <w:highlight w:val="yellow"/>
        </w:rPr>
      </w:pPr>
    </w:p>
    <w:p w:rsidR="00771E45" w:rsidRPr="00415680" w:rsidRDefault="00771E45" w:rsidP="003C133B">
      <w:pPr>
        <w:pStyle w:val="NormalWeb"/>
        <w:shd w:val="clear" w:color="auto" w:fill="FFFFFF"/>
        <w:spacing w:before="0" w:beforeAutospacing="0" w:after="0" w:afterAutospacing="0"/>
        <w:ind w:firstLine="567"/>
        <w:jc w:val="both"/>
      </w:pPr>
      <w:proofErr w:type="spellStart"/>
      <w:r>
        <w:t>Veiklavietės</w:t>
      </w:r>
      <w:proofErr w:type="spellEnd"/>
      <w:r w:rsidRPr="00415680">
        <w:t xml:space="preserve"> teritorija yra rytinėje Rietavo miesto dalyje. Ši miesto dalis nuo Rietavo centro nutolusi 1,2 km atstumu. Veikla bus vykdoma Rietavo miesto pakraštyje, šalia </w:t>
      </w:r>
      <w:proofErr w:type="spellStart"/>
      <w:r w:rsidRPr="00415680">
        <w:t>Vatušių</w:t>
      </w:r>
      <w:proofErr w:type="spellEnd"/>
      <w:r w:rsidRPr="00415680">
        <w:t xml:space="preserve"> kaimo. Rytinėje </w:t>
      </w:r>
      <w:r w:rsidR="009C7F89">
        <w:t>ūkinės veiklos (ŪV)</w:t>
      </w:r>
      <w:r w:rsidRPr="00415680">
        <w:t xml:space="preserve"> teritorijos dalyje yra dirbami laukai, iš kitų pusių – gyvenamosios teritorijos. Į pietus nuo </w:t>
      </w:r>
      <w:r w:rsidR="009C7F89">
        <w:t>ŪV</w:t>
      </w:r>
      <w:r w:rsidRPr="00415680">
        <w:t xml:space="preserve"> teritorijos praeina krašto kelias Nr. 197, jungiantis </w:t>
      </w:r>
      <w:proofErr w:type="spellStart"/>
      <w:r w:rsidRPr="00415680">
        <w:t>Kryžkalnį</w:t>
      </w:r>
      <w:proofErr w:type="spellEnd"/>
      <w:r w:rsidRPr="00415680">
        <w:t xml:space="preserve"> ir </w:t>
      </w:r>
      <w:proofErr w:type="spellStart"/>
      <w:r w:rsidRPr="00415680">
        <w:t>Vėžaičius</w:t>
      </w:r>
      <w:proofErr w:type="spellEnd"/>
      <w:r w:rsidRPr="00415680">
        <w:t xml:space="preserve">, šis kelias yra Žemaičių plento atkarpa. </w:t>
      </w:r>
    </w:p>
    <w:p w:rsidR="00771E45" w:rsidRPr="00415680" w:rsidRDefault="009C7F89" w:rsidP="003C133B">
      <w:pPr>
        <w:pStyle w:val="BodyText1"/>
        <w:ind w:firstLine="630"/>
        <w:rPr>
          <w:rFonts w:ascii="Times New Roman" w:hAnsi="Times New Roman"/>
          <w:sz w:val="24"/>
          <w:szCs w:val="24"/>
          <w:lang w:val="lt-LT" w:eastAsia="lt-LT"/>
        </w:rPr>
      </w:pPr>
      <w:proofErr w:type="spellStart"/>
      <w:r>
        <w:rPr>
          <w:rFonts w:ascii="Times New Roman" w:hAnsi="Times New Roman"/>
          <w:sz w:val="24"/>
          <w:szCs w:val="24"/>
          <w:lang w:val="lt-LT" w:eastAsia="lt-LT"/>
        </w:rPr>
        <w:t>Veiklavietės</w:t>
      </w:r>
      <w:proofErr w:type="spellEnd"/>
      <w:r w:rsidR="00771E45" w:rsidRPr="00415680">
        <w:rPr>
          <w:rFonts w:ascii="Times New Roman" w:hAnsi="Times New Roman"/>
          <w:sz w:val="24"/>
          <w:szCs w:val="24"/>
          <w:lang w:val="lt-LT" w:eastAsia="lt-LT"/>
        </w:rPr>
        <w:t xml:space="preserve"> žemės sklypas (kad. Nr. </w:t>
      </w:r>
      <w:r w:rsidR="00771E45" w:rsidRPr="00980C80">
        <w:rPr>
          <w:rFonts w:ascii="Times New Roman" w:hAnsi="Times New Roman"/>
          <w:sz w:val="24"/>
          <w:szCs w:val="24"/>
          <w:lang w:val="lt-LT" w:eastAsia="lt-LT"/>
        </w:rPr>
        <w:t>6857/0006:2) nuosavybės teise priklauso Lietuvos Respublikai. Nuo 20</w:t>
      </w:r>
      <w:r w:rsidR="00980C80" w:rsidRPr="00980C80">
        <w:rPr>
          <w:rFonts w:ascii="Times New Roman" w:hAnsi="Times New Roman"/>
          <w:sz w:val="24"/>
          <w:szCs w:val="24"/>
          <w:lang w:val="lt-LT" w:eastAsia="lt-LT"/>
        </w:rPr>
        <w:t>1</w:t>
      </w:r>
      <w:r w:rsidR="00771E45" w:rsidRPr="00980C80">
        <w:rPr>
          <w:rFonts w:ascii="Times New Roman" w:hAnsi="Times New Roman"/>
          <w:sz w:val="24"/>
          <w:szCs w:val="24"/>
          <w:lang w:val="lt-LT" w:eastAsia="lt-LT"/>
        </w:rPr>
        <w:t>5-0</w:t>
      </w:r>
      <w:r w:rsidR="00980C80" w:rsidRPr="00980C80">
        <w:rPr>
          <w:rFonts w:ascii="Times New Roman" w:hAnsi="Times New Roman"/>
          <w:sz w:val="24"/>
          <w:szCs w:val="24"/>
          <w:lang w:val="lt-LT" w:eastAsia="lt-LT"/>
        </w:rPr>
        <w:t>5</w:t>
      </w:r>
      <w:r w:rsidR="00771E45" w:rsidRPr="00980C80">
        <w:rPr>
          <w:rFonts w:ascii="Times New Roman" w:hAnsi="Times New Roman"/>
          <w:sz w:val="24"/>
          <w:szCs w:val="24"/>
          <w:lang w:val="lt-LT" w:eastAsia="lt-LT"/>
        </w:rPr>
        <w:t>-</w:t>
      </w:r>
      <w:r w:rsidR="00980C80" w:rsidRPr="00980C80">
        <w:rPr>
          <w:rFonts w:ascii="Times New Roman" w:hAnsi="Times New Roman"/>
          <w:sz w:val="24"/>
          <w:szCs w:val="24"/>
          <w:lang w:val="lt-LT" w:eastAsia="lt-LT"/>
        </w:rPr>
        <w:t>12</w:t>
      </w:r>
      <w:r w:rsidR="00771E45" w:rsidRPr="00980C80">
        <w:rPr>
          <w:rFonts w:ascii="Times New Roman" w:hAnsi="Times New Roman"/>
          <w:sz w:val="24"/>
          <w:szCs w:val="24"/>
          <w:lang w:val="lt-LT" w:eastAsia="lt-LT"/>
        </w:rPr>
        <w:t xml:space="preserve"> sudaryta nuomos sutartis su </w:t>
      </w:r>
      <w:r w:rsidR="00980C80" w:rsidRPr="00980C80">
        <w:rPr>
          <w:rFonts w:ascii="Times New Roman" w:hAnsi="Times New Roman"/>
          <w:sz w:val="24"/>
          <w:szCs w:val="24"/>
          <w:lang w:val="lt-LT" w:eastAsia="lt-LT"/>
        </w:rPr>
        <w:t>U</w:t>
      </w:r>
      <w:r w:rsidR="00771E45" w:rsidRPr="00980C80">
        <w:rPr>
          <w:rFonts w:ascii="Times New Roman" w:hAnsi="Times New Roman"/>
          <w:sz w:val="24"/>
          <w:szCs w:val="24"/>
          <w:lang w:val="lt-LT" w:eastAsia="lt-LT"/>
        </w:rPr>
        <w:t>AB „</w:t>
      </w:r>
      <w:proofErr w:type="spellStart"/>
      <w:r w:rsidR="00980C80" w:rsidRPr="00980C80">
        <w:rPr>
          <w:rFonts w:ascii="Times New Roman" w:hAnsi="Times New Roman"/>
          <w:sz w:val="24"/>
          <w:szCs w:val="24"/>
          <w:lang w:val="lt-LT" w:eastAsia="lt-LT"/>
        </w:rPr>
        <w:t>Rietuva</w:t>
      </w:r>
      <w:proofErr w:type="spellEnd"/>
      <w:r w:rsidR="00771E45" w:rsidRPr="00980C80">
        <w:rPr>
          <w:rFonts w:ascii="Times New Roman" w:hAnsi="Times New Roman"/>
          <w:sz w:val="24"/>
          <w:szCs w:val="24"/>
          <w:lang w:val="lt-LT" w:eastAsia="lt-LT"/>
        </w:rPr>
        <w:t>“.</w:t>
      </w:r>
    </w:p>
    <w:p w:rsidR="00771E45" w:rsidRPr="00415680" w:rsidRDefault="009C7F89" w:rsidP="003C133B">
      <w:pPr>
        <w:pStyle w:val="NormalWeb"/>
        <w:shd w:val="clear" w:color="auto" w:fill="FFFFFF"/>
        <w:spacing w:before="0" w:beforeAutospacing="0" w:after="0" w:afterAutospacing="0"/>
        <w:ind w:firstLine="567"/>
        <w:jc w:val="both"/>
      </w:pPr>
      <w:proofErr w:type="spellStart"/>
      <w:r>
        <w:t>Veiklavietės</w:t>
      </w:r>
      <w:proofErr w:type="spellEnd"/>
      <w:r w:rsidR="00771E45" w:rsidRPr="00415680">
        <w:t xml:space="preserve"> žemės sklypo žemės naudojimo paskirtis – kita. Didžioji žemės sklypo dalis (5,8000 ha iš 7,6413 ha) yra užstatytas pastatais. </w:t>
      </w:r>
      <w:r>
        <w:t>ŪV</w:t>
      </w:r>
      <w:r w:rsidR="00771E45" w:rsidRPr="00415680">
        <w:t xml:space="preserve"> žemės sklypui taikomi šie specialiųjų žemės ir miško naudojimo sąlygų apribojimai, nustatyti LRV 1992-05-12 nutarimu Nr.343: vandentiekio, lietaus ir fekalinės kanalizacijos tinklų ir įrenginių apsaugos zonoms bei elektros linijų apsaugos zonoms.</w:t>
      </w:r>
    </w:p>
    <w:p w:rsidR="009C7F89" w:rsidRDefault="009C7F89" w:rsidP="003C133B">
      <w:pPr>
        <w:pStyle w:val="BodyText1"/>
        <w:ind w:firstLine="567"/>
        <w:rPr>
          <w:rFonts w:ascii="Times New Roman" w:hAnsi="Times New Roman"/>
          <w:sz w:val="24"/>
          <w:szCs w:val="24"/>
          <w:lang w:val="lt-LT"/>
        </w:rPr>
      </w:pPr>
      <w:r>
        <w:rPr>
          <w:rFonts w:ascii="Times New Roman" w:hAnsi="Times New Roman"/>
          <w:sz w:val="24"/>
          <w:szCs w:val="24"/>
          <w:lang w:val="lt-LT"/>
        </w:rPr>
        <w:t>ŪV</w:t>
      </w:r>
      <w:r w:rsidRPr="00415680">
        <w:rPr>
          <w:rFonts w:ascii="Times New Roman" w:hAnsi="Times New Roman"/>
          <w:sz w:val="24"/>
          <w:szCs w:val="24"/>
          <w:lang w:val="lt-LT"/>
        </w:rPr>
        <w:t xml:space="preserve"> vykdoma pietinėje žemės sklypo dalyje esančiame gamybiniame pastate, jį rekonstravus ir pritaikius veiklai.</w:t>
      </w:r>
    </w:p>
    <w:p w:rsidR="003C133B" w:rsidRPr="00415680" w:rsidRDefault="003C133B" w:rsidP="003C133B">
      <w:pPr>
        <w:tabs>
          <w:tab w:val="num" w:pos="1080"/>
        </w:tabs>
        <w:autoSpaceDE w:val="0"/>
        <w:ind w:firstLine="720"/>
        <w:jc w:val="both"/>
      </w:pPr>
      <w:r w:rsidRPr="00415680">
        <w:rPr>
          <w:noProof/>
        </w:rPr>
        <mc:AlternateContent>
          <mc:Choice Requires="wps">
            <w:drawing>
              <wp:anchor distT="0" distB="0" distL="114300" distR="114300" simplePos="0" relativeHeight="251673600" behindDoc="0" locked="0" layoutInCell="1" allowOverlap="1">
                <wp:simplePos x="0" y="0"/>
                <wp:positionH relativeFrom="column">
                  <wp:posOffset>5233035</wp:posOffset>
                </wp:positionH>
                <wp:positionV relativeFrom="paragraph">
                  <wp:posOffset>1950720</wp:posOffset>
                </wp:positionV>
                <wp:extent cx="763905" cy="367030"/>
                <wp:effectExtent l="571500" t="60960" r="26670" b="715010"/>
                <wp:wrapNone/>
                <wp:docPr id="15" name="Rounded 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333">
                          <a:off x="0" y="0"/>
                          <a:ext cx="763905" cy="367030"/>
                        </a:xfrm>
                        <a:prstGeom prst="wedgeRoundRectCallout">
                          <a:avLst>
                            <a:gd name="adj1" fmla="val -138819"/>
                            <a:gd name="adj2" fmla="val 183074"/>
                            <a:gd name="adj3" fmla="val 16667"/>
                          </a:avLst>
                        </a:prstGeom>
                        <a:solidFill>
                          <a:srgbClr val="FFFFFF"/>
                        </a:solidFill>
                        <a:ln w="9525">
                          <a:solidFill>
                            <a:srgbClr val="000000"/>
                          </a:solidFill>
                          <a:miter lim="800000"/>
                          <a:headEnd/>
                          <a:tailEnd/>
                        </a:ln>
                      </wps:spPr>
                      <wps:txbx>
                        <w:txbxContent>
                          <w:p w:rsidR="0009090B" w:rsidRPr="004012DA" w:rsidRDefault="0009090B" w:rsidP="003C133B">
                            <w:pPr>
                              <w:rPr>
                                <w:sz w:val="16"/>
                                <w:szCs w:val="16"/>
                              </w:rPr>
                            </w:pPr>
                            <w:r>
                              <w:rPr>
                                <w:sz w:val="16"/>
                                <w:szCs w:val="16"/>
                              </w:rPr>
                              <w:t>PŪV vieta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6" type="#_x0000_t62" style="position:absolute;left:0;text-align:left;margin-left:412.05pt;margin-top:153.6pt;width:60.15pt;height:28.9pt;rotation:-58581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g9cwIAAPEEAAAOAAAAZHJzL2Uyb0RvYy54bWysVF9v0zAQf0fiO1h+35I0bdpGS6epYwhp&#10;wLTBB7jGTmJwbGM7Tcen5+JmJWU8IfJg+Xz/fne/u1xdH1pJ9tw6oVVBk8uYEq5KzYSqC/r1y93F&#10;ihLnQTGQWvGCPnNHrzdv31z1Jucz3WjJuCUYRLm8NwVtvDd5FLmy4S24S224QmWlbQseRVtHzEKP&#10;0VsZzeI4i3ptmbG65M7h6+1RSTchflXx0n+uKsc9kQVFbD6cNpy74Yw2V5DXFkwjyhEG/AOKFoTC&#10;pKdQt+CBdFa8CtWK0mqnK39Z6jbSVSVKHmrAapL4j2qeGjA81ILNcebUJvf/wpaf9g+WCIbcLShR&#10;0CJHj7pTjDPyiN0DVXcSLNmClLrzBK2wZb1xOXo+mQc7FO3MvS6/O6L0tkEHfmOt7hsODIEmg310&#10;5jAIDl3Jrv+oGSaEzuvQvUNlW2I1snSxSLM0TcMrdokcAmXPJ8r4wZMSH5dZuo4ReYmqNFvGaaA0&#10;gnwINWAz1vn3XLdkuBS056zmocChurGqkAX2984HCtnYB2DfEkqqVuJE7EGSiyRdrZL1ODMTq9nU&#10;Klml8XL+2ig9M8qybBk6A/mYGDG/YA091VKwOyFlEGy920pLEEVB78I3OrupmVSkL+h6MVuEis50&#10;bhoiDt/fQrTC4z5K0RZ0dTKCfCDznWJhWzwIebwjZKlGdgdCj4PhD7vDOCM7zZ6R58Aobh/+J5CC&#10;RtuflPS4cwV1PzqwnBL5QeGsrJP5fFjSIMwXyxkKdqrZTTWgSgxVUE/J8br1x8XujBV1g5mS0Aal&#10;b3C+KuFfBvGIasSNe4W3s8WdysHq959q8wsAAP//AwBQSwMEFAAGAAgAAAAhACa4tdvgAAAACwEA&#10;AA8AAABkcnMvZG93bnJldi54bWxMj01PwzAMhu9I/IfISNxYslLKVppOo4gjSIxJu2aNaQv5KE22&#10;BX495gQXS7YfvX5crZI17IhTGLyTMJ8JYOharwfXSdi+Pl4tgIWonFbGO5TwhQFW9flZpUrtT+4F&#10;j5vYMQpxoVQS+hjHkvPQ9mhVmPkRHe3e/GRVpHbquJ7UicKt4ZkQBbdqcHShVyM2PbYfm4OVsN49&#10;fxddkz01Jr0/UFH3afsp5eVFWt8Bi5jiHwy/+qQONTnt/cHpwIyERZbPCZVwLW4zYEQs8zwHtqdJ&#10;cSOA1xX//0P9AwAA//8DAFBLAQItABQABgAIAAAAIQC2gziS/gAAAOEBAAATAAAAAAAAAAAAAAAA&#10;AAAAAABbQ29udGVudF9UeXBlc10ueG1sUEsBAi0AFAAGAAgAAAAhADj9If/WAAAAlAEAAAsAAAAA&#10;AAAAAAAAAAAALwEAAF9yZWxzLy5yZWxzUEsBAi0AFAAGAAgAAAAhALiOqD1zAgAA8QQAAA4AAAAA&#10;AAAAAAAAAAAALgIAAGRycy9lMm9Eb2MueG1sUEsBAi0AFAAGAAgAAAAhACa4tdvgAAAACwEAAA8A&#10;AAAAAAAAAAAAAAAAzQQAAGRycy9kb3ducmV2LnhtbFBLBQYAAAAABAAEAPMAAADaBQAAAAA=&#10;" adj="-19185,50344">
                <v:textbox>
                  <w:txbxContent>
                    <w:p w:rsidR="0009090B" w:rsidRPr="004012DA" w:rsidRDefault="0009090B" w:rsidP="003C133B">
                      <w:pPr>
                        <w:rPr>
                          <w:sz w:val="16"/>
                          <w:szCs w:val="16"/>
                        </w:rPr>
                      </w:pPr>
                      <w:r>
                        <w:rPr>
                          <w:sz w:val="16"/>
                          <w:szCs w:val="16"/>
                        </w:rPr>
                        <w:t>PŪV vieta</w:t>
                      </w:r>
                    </w:p>
                  </w:txbxContent>
                </v:textbox>
              </v:shape>
            </w:pict>
          </mc:Fallback>
        </mc:AlternateContent>
      </w:r>
      <w:r w:rsidRPr="00415680">
        <w:rPr>
          <w:rFonts w:ascii="Arial" w:hAnsi="Arial" w:cs="Arial"/>
          <w:noProof/>
        </w:rPr>
        <w:drawing>
          <wp:inline distT="0" distB="0" distL="0" distR="0">
            <wp:extent cx="5400675" cy="3600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3C133B" w:rsidRPr="00415680" w:rsidRDefault="003C133B" w:rsidP="003C133B">
      <w:pPr>
        <w:pStyle w:val="BodyText5"/>
        <w:tabs>
          <w:tab w:val="left" w:pos="0"/>
        </w:tabs>
        <w:jc w:val="center"/>
        <w:rPr>
          <w:rFonts w:ascii="Times New Roman" w:hAnsi="Times New Roman"/>
          <w:sz w:val="24"/>
          <w:lang w:val="lt-LT"/>
        </w:rPr>
      </w:pPr>
      <w:r w:rsidRPr="003C133B">
        <w:rPr>
          <w:bCs/>
        </w:rPr>
        <w:t xml:space="preserve">1 </w:t>
      </w:r>
      <w:proofErr w:type="spellStart"/>
      <w:r w:rsidRPr="003C133B">
        <w:rPr>
          <w:bCs/>
        </w:rPr>
        <w:t>Pav</w:t>
      </w:r>
      <w:proofErr w:type="spellEnd"/>
      <w:r w:rsidRPr="003C133B">
        <w:rPr>
          <w:bCs/>
        </w:rPr>
        <w:t xml:space="preserve">. </w:t>
      </w:r>
      <w:proofErr w:type="spellStart"/>
      <w:r w:rsidRPr="003C133B">
        <w:rPr>
          <w:bCs/>
        </w:rPr>
        <w:t>Ūkinės</w:t>
      </w:r>
      <w:proofErr w:type="spellEnd"/>
      <w:r w:rsidRPr="003C133B">
        <w:rPr>
          <w:bCs/>
        </w:rPr>
        <w:t xml:space="preserve"> </w:t>
      </w:r>
      <w:proofErr w:type="spellStart"/>
      <w:r w:rsidRPr="003C133B">
        <w:rPr>
          <w:bCs/>
        </w:rPr>
        <w:t>veiklos</w:t>
      </w:r>
      <w:proofErr w:type="spellEnd"/>
      <w:r w:rsidRPr="003C133B">
        <w:rPr>
          <w:bCs/>
        </w:rPr>
        <w:t xml:space="preserve"> </w:t>
      </w:r>
      <w:proofErr w:type="spellStart"/>
      <w:r w:rsidRPr="003C133B">
        <w:rPr>
          <w:bCs/>
        </w:rPr>
        <w:t>vietos</w:t>
      </w:r>
      <w:proofErr w:type="spellEnd"/>
      <w:r w:rsidRPr="003C133B">
        <w:rPr>
          <w:bCs/>
        </w:rPr>
        <w:t xml:space="preserve"> </w:t>
      </w:r>
      <w:proofErr w:type="spellStart"/>
      <w:r w:rsidRPr="003C133B">
        <w:rPr>
          <w:bCs/>
        </w:rPr>
        <w:t>padėtis</w:t>
      </w:r>
      <w:proofErr w:type="spellEnd"/>
      <w:r w:rsidRPr="003C133B">
        <w:rPr>
          <w:bCs/>
        </w:rPr>
        <w:t xml:space="preserve"> </w:t>
      </w:r>
      <w:proofErr w:type="spellStart"/>
      <w:r w:rsidRPr="003C133B">
        <w:rPr>
          <w:bCs/>
        </w:rPr>
        <w:t>vietovės</w:t>
      </w:r>
      <w:proofErr w:type="spellEnd"/>
      <w:r w:rsidRPr="003C133B">
        <w:rPr>
          <w:bCs/>
        </w:rPr>
        <w:t xml:space="preserve"> plane (</w:t>
      </w:r>
      <w:proofErr w:type="spellStart"/>
      <w:r w:rsidRPr="003C133B">
        <w:rPr>
          <w:bCs/>
        </w:rPr>
        <w:t>situacijos</w:t>
      </w:r>
      <w:proofErr w:type="spellEnd"/>
      <w:r w:rsidRPr="003C133B">
        <w:rPr>
          <w:bCs/>
        </w:rPr>
        <w:t xml:space="preserve"> </w:t>
      </w:r>
      <w:proofErr w:type="spellStart"/>
      <w:r w:rsidRPr="003C133B">
        <w:rPr>
          <w:bCs/>
        </w:rPr>
        <w:t>planas</w:t>
      </w:r>
      <w:proofErr w:type="spellEnd"/>
      <w:r w:rsidRPr="003C133B">
        <w:rPr>
          <w:bCs/>
        </w:rPr>
        <w:t>).</w:t>
      </w:r>
    </w:p>
    <w:p w:rsidR="003C133B" w:rsidRPr="00415680" w:rsidRDefault="003C133B" w:rsidP="003C133B">
      <w:pPr>
        <w:pStyle w:val="BodyText1"/>
        <w:ind w:firstLine="567"/>
        <w:rPr>
          <w:rFonts w:ascii="Times New Roman" w:hAnsi="Times New Roman"/>
          <w:sz w:val="24"/>
          <w:szCs w:val="24"/>
          <w:lang w:val="lt-LT"/>
        </w:rPr>
      </w:pPr>
    </w:p>
    <w:p w:rsidR="009C7F89" w:rsidRDefault="009C7F89" w:rsidP="003C133B">
      <w:pPr>
        <w:pStyle w:val="NormalWeb"/>
        <w:shd w:val="clear" w:color="auto" w:fill="FFFFFF"/>
        <w:spacing w:before="0" w:beforeAutospacing="0" w:after="0" w:afterAutospacing="0"/>
        <w:ind w:firstLine="567"/>
        <w:jc w:val="both"/>
      </w:pPr>
      <w:r w:rsidRPr="00415680">
        <w:t xml:space="preserve">Artimiausia gyvenamoji teritorija yra 35 m atstumu į pietvakarius nuo rekonstruojamo pastato bei apie 15 m į pietus nuo 40 vietų lengvųjų automobilių saugojimo aikštelės. Taip pat gyvenamoji teritorija yra už 60 m nuo pastato ir 20 m nuo automobilių saugojimo aikštelės vakarų kryptimi, kitoje </w:t>
      </w:r>
      <w:proofErr w:type="spellStart"/>
      <w:r w:rsidRPr="00415680">
        <w:t>Vatušių</w:t>
      </w:r>
      <w:proofErr w:type="spellEnd"/>
      <w:r w:rsidRPr="00415680">
        <w:t xml:space="preserve"> gatvės pusėje. Gyvenamoji teritorija šiaurės vakarų kryptimi nutolusi apie 80 m nuo pastato ir apie 70 m nuo krovininių automobilių aikštelės. Kitoje Klaipėdos gatvės pusėje, į pietus nuo planuojamo pastato gyvenamoji teritorija prasideda už 110 m.</w:t>
      </w:r>
    </w:p>
    <w:p w:rsidR="003C133B" w:rsidRPr="00415680" w:rsidRDefault="003C133B" w:rsidP="003C133B">
      <w:pPr>
        <w:pStyle w:val="BodyText5"/>
        <w:tabs>
          <w:tab w:val="left" w:pos="0"/>
        </w:tabs>
        <w:rPr>
          <w:rFonts w:ascii="Times New Roman" w:hAnsi="Times New Roman"/>
          <w:sz w:val="24"/>
          <w:szCs w:val="24"/>
          <w:lang w:val="lt-LT"/>
        </w:rPr>
      </w:pPr>
      <w:r>
        <w:rPr>
          <w:rFonts w:ascii="Times New Roman" w:hAnsi="Times New Roman"/>
          <w:sz w:val="24"/>
          <w:szCs w:val="24"/>
          <w:lang w:val="lt-LT"/>
        </w:rPr>
        <w:t>S</w:t>
      </w:r>
      <w:r w:rsidRPr="00415680">
        <w:rPr>
          <w:rFonts w:ascii="Times New Roman" w:hAnsi="Times New Roman"/>
          <w:sz w:val="24"/>
          <w:szCs w:val="24"/>
          <w:lang w:val="lt-LT"/>
        </w:rPr>
        <w:t>chem</w:t>
      </w:r>
      <w:r>
        <w:rPr>
          <w:rFonts w:ascii="Times New Roman" w:hAnsi="Times New Roman"/>
          <w:sz w:val="24"/>
          <w:szCs w:val="24"/>
          <w:lang w:val="lt-LT"/>
        </w:rPr>
        <w:t>a</w:t>
      </w:r>
      <w:r w:rsidRPr="00415680">
        <w:rPr>
          <w:rFonts w:ascii="Times New Roman" w:hAnsi="Times New Roman"/>
          <w:sz w:val="24"/>
          <w:szCs w:val="24"/>
          <w:lang w:val="lt-LT"/>
        </w:rPr>
        <w:t xml:space="preserve"> su nurodytomis gyvenamosiomis teritorijomis ir </w:t>
      </w:r>
      <w:proofErr w:type="spellStart"/>
      <w:r w:rsidRPr="00415680">
        <w:rPr>
          <w:rFonts w:ascii="Times New Roman" w:hAnsi="Times New Roman"/>
          <w:sz w:val="24"/>
          <w:szCs w:val="24"/>
          <w:lang w:val="lt-LT"/>
        </w:rPr>
        <w:t>atstumais</w:t>
      </w:r>
      <w:proofErr w:type="spellEnd"/>
      <w:r w:rsidRPr="00415680">
        <w:rPr>
          <w:rFonts w:ascii="Times New Roman" w:hAnsi="Times New Roman"/>
          <w:sz w:val="24"/>
          <w:szCs w:val="24"/>
          <w:lang w:val="lt-LT"/>
        </w:rPr>
        <w:t xml:space="preserve"> nuo jų iki </w:t>
      </w:r>
      <w:r>
        <w:rPr>
          <w:rFonts w:ascii="Times New Roman" w:hAnsi="Times New Roman"/>
          <w:sz w:val="24"/>
          <w:szCs w:val="24"/>
          <w:lang w:val="lt-LT"/>
        </w:rPr>
        <w:t xml:space="preserve">ŪV </w:t>
      </w:r>
      <w:r w:rsidRPr="00415680">
        <w:rPr>
          <w:rFonts w:ascii="Times New Roman" w:hAnsi="Times New Roman"/>
          <w:sz w:val="24"/>
          <w:szCs w:val="24"/>
          <w:lang w:val="lt-LT"/>
        </w:rPr>
        <w:t>statinio.</w:t>
      </w:r>
    </w:p>
    <w:p w:rsidR="003C133B" w:rsidRPr="00415680" w:rsidRDefault="003C133B" w:rsidP="003C133B">
      <w:pPr>
        <w:pStyle w:val="BodyText5"/>
        <w:tabs>
          <w:tab w:val="left" w:pos="0"/>
        </w:tabs>
        <w:jc w:val="center"/>
        <w:rPr>
          <w:rFonts w:ascii="Times New Roman" w:hAnsi="Times New Roman"/>
          <w:sz w:val="24"/>
          <w:lang w:val="lt-LT"/>
        </w:rPr>
      </w:pPr>
      <w:r w:rsidRPr="00415680">
        <w:rPr>
          <w:rFonts w:ascii="Times New Roman" w:hAnsi="Times New Roman"/>
          <w:noProof/>
          <w:sz w:val="24"/>
          <w:szCs w:val="24"/>
          <w:lang w:val="lt-LT" w:eastAsia="lt-LT"/>
        </w:rPr>
        <w:lastRenderedPageBreak/>
        <w:drawing>
          <wp:inline distT="0" distB="0" distL="0" distR="0">
            <wp:extent cx="5143500" cy="335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352800"/>
                    </a:xfrm>
                    <a:prstGeom prst="rect">
                      <a:avLst/>
                    </a:prstGeom>
                    <a:noFill/>
                    <a:ln>
                      <a:noFill/>
                    </a:ln>
                  </pic:spPr>
                </pic:pic>
              </a:graphicData>
            </a:graphic>
          </wp:inline>
        </w:drawing>
      </w:r>
    </w:p>
    <w:p w:rsidR="003C133B" w:rsidRDefault="003C133B" w:rsidP="003C133B">
      <w:pPr>
        <w:pStyle w:val="BodyText5"/>
        <w:tabs>
          <w:tab w:val="left" w:pos="0"/>
        </w:tabs>
        <w:jc w:val="center"/>
        <w:rPr>
          <w:rFonts w:ascii="Times New Roman" w:hAnsi="Times New Roman"/>
          <w:sz w:val="24"/>
          <w:lang w:val="lt-LT"/>
        </w:rPr>
      </w:pPr>
      <w:r>
        <w:rPr>
          <w:rFonts w:ascii="Times New Roman" w:hAnsi="Times New Roman"/>
          <w:sz w:val="24"/>
          <w:lang w:val="lt-LT"/>
        </w:rPr>
        <w:t xml:space="preserve">2. pav. </w:t>
      </w:r>
      <w:r>
        <w:rPr>
          <w:rFonts w:ascii="Times New Roman" w:hAnsi="Times New Roman"/>
          <w:sz w:val="24"/>
          <w:szCs w:val="24"/>
          <w:lang w:val="lt-LT"/>
        </w:rPr>
        <w:t>S</w:t>
      </w:r>
      <w:r w:rsidRPr="00415680">
        <w:rPr>
          <w:rFonts w:ascii="Times New Roman" w:hAnsi="Times New Roman"/>
          <w:sz w:val="24"/>
          <w:szCs w:val="24"/>
          <w:lang w:val="lt-LT"/>
        </w:rPr>
        <w:t>chem</w:t>
      </w:r>
      <w:r>
        <w:rPr>
          <w:rFonts w:ascii="Times New Roman" w:hAnsi="Times New Roman"/>
          <w:sz w:val="24"/>
          <w:szCs w:val="24"/>
          <w:lang w:val="lt-LT"/>
        </w:rPr>
        <w:t>a</w:t>
      </w:r>
      <w:r w:rsidRPr="00415680">
        <w:rPr>
          <w:rFonts w:ascii="Times New Roman" w:hAnsi="Times New Roman"/>
          <w:sz w:val="24"/>
          <w:szCs w:val="24"/>
          <w:lang w:val="lt-LT"/>
        </w:rPr>
        <w:t xml:space="preserve"> su nurodytomis gyvenamosiomis teritorijomis</w:t>
      </w:r>
    </w:p>
    <w:p w:rsidR="003C133B" w:rsidRPr="00415680" w:rsidRDefault="003C133B" w:rsidP="003C133B">
      <w:pPr>
        <w:pStyle w:val="BodyText5"/>
        <w:tabs>
          <w:tab w:val="left" w:pos="0"/>
        </w:tabs>
        <w:jc w:val="center"/>
        <w:rPr>
          <w:rFonts w:ascii="Times New Roman" w:hAnsi="Times New Roman"/>
          <w:sz w:val="24"/>
          <w:lang w:val="lt-LT"/>
        </w:rPr>
      </w:pPr>
    </w:p>
    <w:p w:rsidR="009C7F89" w:rsidRPr="00415680" w:rsidRDefault="009C7F89" w:rsidP="003C133B">
      <w:pPr>
        <w:pStyle w:val="NormalWeb"/>
        <w:shd w:val="clear" w:color="auto" w:fill="FFFFFF"/>
        <w:spacing w:before="0" w:beforeAutospacing="0" w:after="0" w:afterAutospacing="0"/>
        <w:ind w:firstLine="567"/>
        <w:jc w:val="both"/>
      </w:pPr>
      <w:r>
        <w:t>ŪV</w:t>
      </w:r>
      <w:r w:rsidRPr="00415680">
        <w:t xml:space="preserve"> teritorija gerai išvystyta susisiekimo atžvilgiu. Į pietus nuo planuojamos teritorijos praeina krašto kelias Nr. 197, jungiantis </w:t>
      </w:r>
      <w:proofErr w:type="spellStart"/>
      <w:r w:rsidRPr="00415680">
        <w:t>Kryžkalnį</w:t>
      </w:r>
      <w:proofErr w:type="spellEnd"/>
      <w:r w:rsidRPr="00415680">
        <w:t xml:space="preserve"> ir </w:t>
      </w:r>
      <w:proofErr w:type="spellStart"/>
      <w:r w:rsidRPr="00415680">
        <w:t>Vėžaičius</w:t>
      </w:r>
      <w:proofErr w:type="spellEnd"/>
      <w:r w:rsidRPr="00415680">
        <w:t xml:space="preserve">, šis kelias yra Žemaičių plento atkarpa. Į žemės sklypą patenkama esamu įvažiavimu iš </w:t>
      </w:r>
      <w:proofErr w:type="spellStart"/>
      <w:r w:rsidRPr="00415680">
        <w:t>Vatušių</w:t>
      </w:r>
      <w:proofErr w:type="spellEnd"/>
      <w:r w:rsidRPr="00415680">
        <w:t xml:space="preserve"> gatvės. </w:t>
      </w:r>
      <w:r>
        <w:t>ŪV</w:t>
      </w:r>
      <w:r w:rsidRPr="00415680">
        <w:t xml:space="preserve"> žemės sklype yra centralizuoti </w:t>
      </w:r>
      <w:proofErr w:type="spellStart"/>
      <w:r w:rsidRPr="00415680">
        <w:t>vendentiekio</w:t>
      </w:r>
      <w:proofErr w:type="spellEnd"/>
      <w:r w:rsidRPr="00415680">
        <w:t xml:space="preserve"> ir buitinių nuotekų tinklai, kurių operatorius – UAB „Rietavo komunalinis ūkis“</w:t>
      </w:r>
      <w:r>
        <w:t>.</w:t>
      </w:r>
      <w:r w:rsidRPr="00415680">
        <w:t xml:space="preserve"> Prijungimas prie jų rekonstruoto pastato bus vykdomas pagal UAB „Rietavo komunalinis ūkis“ technines sąlygas. Gaisrų gesinimui vanduo bus tiekiamas iš teritorijoje esančio </w:t>
      </w:r>
      <w:r w:rsidR="00B51065">
        <w:t>vanden</w:t>
      </w:r>
      <w:r w:rsidRPr="00415680">
        <w:t xml:space="preserve">s bokšto ir esamų priešgaisrinių rezervuarų. Šilumos energiją </w:t>
      </w:r>
      <w:r w:rsidR="00B51065">
        <w:t xml:space="preserve">numatoma gaminti 2,0 MW galios </w:t>
      </w:r>
      <w:proofErr w:type="spellStart"/>
      <w:r w:rsidR="00B51065">
        <w:t>termoalyvos</w:t>
      </w:r>
      <w:proofErr w:type="spellEnd"/>
      <w:r w:rsidRPr="00415680">
        <w:t xml:space="preserve"> šildymo katilu, kuru naudojant </w:t>
      </w:r>
      <w:r w:rsidR="003C133B">
        <w:t xml:space="preserve">biokurą arba </w:t>
      </w:r>
      <w:r w:rsidRPr="00415680">
        <w:t>smulkintą medieną</w:t>
      </w:r>
      <w:r>
        <w:t xml:space="preserve"> (kaip šalutinį gamybos produktą, turintį </w:t>
      </w:r>
      <w:r w:rsidR="003C133B">
        <w:t>tyrimus, kad pavojingų medžiagų jame nėra)</w:t>
      </w:r>
      <w:r w:rsidRPr="00415680">
        <w:t xml:space="preserve">. </w:t>
      </w:r>
    </w:p>
    <w:p w:rsidR="00771E45" w:rsidRDefault="00771E45" w:rsidP="003C133B">
      <w:pPr>
        <w:jc w:val="both"/>
        <w:rPr>
          <w:highlight w:val="yellow"/>
        </w:rPr>
      </w:pPr>
    </w:p>
    <w:p w:rsidR="004D1652" w:rsidRPr="00771E45" w:rsidRDefault="0035452B" w:rsidP="004D1652">
      <w:pPr>
        <w:jc w:val="center"/>
        <w:rPr>
          <w:bCs/>
          <w:highlight w:val="yellow"/>
        </w:rPr>
      </w:pPr>
      <w:r w:rsidRPr="00771E45">
        <w:rPr>
          <w:noProof/>
          <w:highlight w:val="yellow"/>
        </w:rPr>
        <mc:AlternateContent>
          <mc:Choice Requires="wps">
            <w:drawing>
              <wp:anchor distT="0" distB="0" distL="114300" distR="114300" simplePos="0" relativeHeight="251648000" behindDoc="0" locked="0" layoutInCell="1" allowOverlap="1">
                <wp:simplePos x="0" y="0"/>
                <wp:positionH relativeFrom="column">
                  <wp:posOffset>4592955</wp:posOffset>
                </wp:positionH>
                <wp:positionV relativeFrom="paragraph">
                  <wp:posOffset>3399790</wp:posOffset>
                </wp:positionV>
                <wp:extent cx="504825" cy="305435"/>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54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9090B" w:rsidRPr="00FE7D1E" w:rsidRDefault="0009090B" w:rsidP="004D1652">
                            <w:pPr>
                              <w:rPr>
                                <w:color w:val="FFFFFF"/>
                                <w:sz w:val="28"/>
                                <w:szCs w:val="28"/>
                              </w:rPr>
                            </w:pPr>
                            <w:r w:rsidRPr="00FE7D1E">
                              <w:rPr>
                                <w:color w:val="FFFFFF"/>
                                <w:sz w:val="28"/>
                                <w:szCs w:val="28"/>
                              </w:rPr>
                              <w:t>001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61.65pt;margin-top:267.7pt;width:39.75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VfgIAABUFAAAOAAAAZHJzL2Uyb0RvYy54bWysVN1u2yAUvp+0d0Dcp7ZTu02sOlUXJ9Ok&#10;7kdq9wAEcIyGgQGJ3U179x1wkqbbTTXNF/jAOXzn7zvc3A6dRHtundCqwtlFihFXVDOhthX++rie&#10;zDBynihGpFa8wk/c4dvF2zc3vSn5VLdaMm4RgChX9qbCrfemTBJHW94Rd6ENV6BstO2Ih63dJsyS&#10;HtA7mUzT9CrptWXGasqdg9N6VOJFxG8aTv3npnHcI1lhiM3H1cZ1E9ZkcUPKrSWmFfQQBvmHKDoi&#10;FDg9QdXEE7Sz4i+oTlCrnW78BdVdoptGUB5zgGyy9I9sHlpieMwFiuPMqUzu/8HST/svFglWYWiU&#10;Ih206JEPHr3TA5qF6vTGlWD0YMDMD3AMXY6ZOnOv6TeHlF62RG35nbW6bzlhEF0WbiZnV0ccF0A2&#10;/UfNwA3ZeR2BhsZ2oXRQDATo0KWnU2dCKBQOizSfTQuMKKgu0yK/LKIHUh4vG+v8e647FIQKW2h8&#10;BCf7e+dDMKQ8mgRfSq+FlLH5UqG+wvMC4IPGaSlYUMaN3W6W0qI9Afqs43fw+8KsEx5ILEUHVUzD&#10;F4xIGYqxUizKngg5yhCJVEENuUFsB2kky895Ol/NVrN8kk+vVpM8revJ3XqZT67W2XVRX9bLZZ39&#10;CnFmedkKxrgKoR6Jm+WvI8ZhhEbKnaj7IiX3msyTl2HEKkNWx3/MLrIgNH6kgB82Q6RbpEhgyEaz&#10;J6CF1eNswlsCQqvtD4x6mMsKu+87YjlG8oMCas2zPA+DHDd5cT2FjT3XbM41RFGAqrDHaBSXfhz+&#10;nbFi24KnI5nvgI5rEanyHNWBxDB7MafDOxGG+3wfrZ5fs8VvAAAA//8DAFBLAwQUAAYACAAAACEA&#10;6vknM+EAAAALAQAADwAAAGRycy9kb3ducmV2LnhtbEyPwU6EMBCG7ya+QzMm3tyyIApI2RiT9WA8&#10;6KoHb7O0ApFOWdoF9OkdT3qcmS//fH+5WWwvJjP6zpGC9SoCYah2uqNGwevL9iID4QOSxt6RUfBl&#10;PGyq05MSC+1mejbTLjSCQ8gXqKANYSik9HVrLPqVGwzx7cONFgOPYyP1iDOH217GUXQlLXbEH1oc&#10;zF1r6s/d0SrID/fpnGPu3rPvB/e0ftweuulNqfOz5fYGRDBL+IPhV5/VoWKnvTuS9qJXcB0nCaMK&#10;0iS9BMFEFsVcZs+bLElBVqX836H6AQAA//8DAFBLAQItABQABgAIAAAAIQC2gziS/gAAAOEBAAAT&#10;AAAAAAAAAAAAAAAAAAAAAABbQ29udGVudF9UeXBlc10ueG1sUEsBAi0AFAAGAAgAAAAhADj9If/W&#10;AAAAlAEAAAsAAAAAAAAAAAAAAAAALwEAAF9yZWxzLy5yZWxzUEsBAi0AFAAGAAgAAAAhACb5opV+&#10;AgAAFQUAAA4AAAAAAAAAAAAAAAAALgIAAGRycy9lMm9Eb2MueG1sUEsBAi0AFAAGAAgAAAAhAOr5&#10;JzPhAAAACwEAAA8AAAAAAAAAAAAAAAAA2AQAAGRycy9kb3ducmV2LnhtbFBLBQYAAAAABAAEAPMA&#10;AADmBQAAAAA=&#10;" filled="f" strokecolor="white">
                <v:textbox style="mso-fit-shape-to-text:t">
                  <w:txbxContent>
                    <w:p w:rsidR="0009090B" w:rsidRPr="00FE7D1E" w:rsidRDefault="0009090B" w:rsidP="004D1652">
                      <w:pPr>
                        <w:rPr>
                          <w:color w:val="FFFFFF"/>
                          <w:sz w:val="28"/>
                          <w:szCs w:val="28"/>
                        </w:rPr>
                      </w:pPr>
                      <w:r w:rsidRPr="00FE7D1E">
                        <w:rPr>
                          <w:color w:val="FFFFFF"/>
                          <w:sz w:val="28"/>
                          <w:szCs w:val="28"/>
                        </w:rPr>
                        <w:t>001</w:t>
                      </w:r>
                    </w:p>
                  </w:txbxContent>
                </v:textbox>
              </v:shape>
            </w:pict>
          </mc:Fallback>
        </mc:AlternateContent>
      </w:r>
    </w:p>
    <w:p w:rsidR="003C133B" w:rsidRDefault="004D1652" w:rsidP="003C133B">
      <w:pPr>
        <w:jc w:val="both"/>
        <w:rPr>
          <w:bCs/>
        </w:rPr>
      </w:pPr>
      <w:r w:rsidRPr="003C133B">
        <w:rPr>
          <w:b/>
        </w:rPr>
        <w:t>Artimiausios saugomos teritorijos:</w:t>
      </w:r>
      <w:r w:rsidRPr="003C133B">
        <w:t xml:space="preserve"> Planuojamos ūkinės veiklos </w:t>
      </w:r>
      <w:proofErr w:type="spellStart"/>
      <w:r w:rsidRPr="003C133B">
        <w:t>veiklavietė</w:t>
      </w:r>
      <w:proofErr w:type="spellEnd"/>
      <w:r w:rsidRPr="003C133B">
        <w:t xml:space="preserve"> 1000 metrų spinduliu nepatenka į Europos ekologinio tinklo NATURA 2000 teritorijas, ar kitas saugomas teritorijas. Nuo planuojamos ūkinės veiklos vietos iki artimiausio </w:t>
      </w:r>
      <w:r w:rsidR="003C133B" w:rsidRPr="003C133B">
        <w:rPr>
          <w:bCs/>
        </w:rPr>
        <w:t>ekologinio tinklo „</w:t>
      </w:r>
      <w:proofErr w:type="spellStart"/>
      <w:r w:rsidR="003C133B" w:rsidRPr="003C133B">
        <w:rPr>
          <w:bCs/>
        </w:rPr>
        <w:t>Natura</w:t>
      </w:r>
      <w:proofErr w:type="spellEnd"/>
      <w:r w:rsidR="003C133B" w:rsidRPr="003C133B">
        <w:rPr>
          <w:bCs/>
        </w:rPr>
        <w:t xml:space="preserve"> 2000“ teritorijos – Rietavo miškai, kurie yra už 4 km.</w:t>
      </w:r>
    </w:p>
    <w:p w:rsidR="00EF5F00" w:rsidRPr="00415680" w:rsidRDefault="00EF5F00" w:rsidP="003C133B">
      <w:pPr>
        <w:jc w:val="both"/>
        <w:rPr>
          <w:bCs/>
        </w:rPr>
      </w:pPr>
      <w:r>
        <w:t xml:space="preserve">ŪV </w:t>
      </w:r>
      <w:r w:rsidRPr="00415680">
        <w:t>neigiamos įtakos saugomoms ar Natūra 2000  teritorijoms neturės.</w:t>
      </w:r>
    </w:p>
    <w:p w:rsidR="00AD0CB7" w:rsidRPr="00771E45" w:rsidRDefault="00AD0CB7" w:rsidP="003C133B">
      <w:pPr>
        <w:jc w:val="both"/>
        <w:rPr>
          <w:highlight w:val="yellow"/>
        </w:rPr>
      </w:pPr>
    </w:p>
    <w:p w:rsidR="003C133B" w:rsidRPr="00415680" w:rsidRDefault="003C133B" w:rsidP="003C133B">
      <w:pPr>
        <w:jc w:val="both"/>
      </w:pPr>
      <w:r>
        <w:rPr>
          <w:b/>
        </w:rPr>
        <w:t>N</w:t>
      </w:r>
      <w:r w:rsidRPr="003C133B">
        <w:rPr>
          <w:b/>
        </w:rPr>
        <w:t>ekilnojamo</w:t>
      </w:r>
      <w:r>
        <w:rPr>
          <w:b/>
        </w:rPr>
        <w:t>sios</w:t>
      </w:r>
      <w:r w:rsidRPr="003C133B">
        <w:rPr>
          <w:b/>
        </w:rPr>
        <w:t xml:space="preserve"> kultūros vertybė</w:t>
      </w:r>
      <w:r w:rsidR="00EF5F00">
        <w:rPr>
          <w:b/>
        </w:rPr>
        <w:t>s:</w:t>
      </w:r>
      <w:r w:rsidRPr="00415680">
        <w:t xml:space="preserve"> </w:t>
      </w:r>
      <w:r>
        <w:t>ŪV</w:t>
      </w:r>
      <w:r w:rsidRPr="00415680">
        <w:t xml:space="preserve"> teritorijoje, vertinant paminklosauginiu aspektu, saugotinų vertybių ir jų fragmentų nėra. Artimiausia nekilnojamoji kultūros vertybė yra už 1,1 km vakarų kryptimi esantis Rietavo </w:t>
      </w:r>
      <w:proofErr w:type="spellStart"/>
      <w:r w:rsidRPr="00415680">
        <w:t>šv.</w:t>
      </w:r>
      <w:proofErr w:type="spellEnd"/>
      <w:r w:rsidRPr="00415680">
        <w:t xml:space="preserve"> Arkangelo Mykolo bažnyčios statinių kompleksas (identifikavimo kodas 26969). Nuo planuojamos teritorijos už 1,5 km į šiaurės vakarus yra Rietavo dvaro sodyba (identifikavimo kodas 22063). </w:t>
      </w:r>
    </w:p>
    <w:p w:rsidR="004D1652" w:rsidRDefault="003C133B" w:rsidP="003C133B">
      <w:pPr>
        <w:rPr>
          <w:highlight w:val="yellow"/>
        </w:rPr>
      </w:pPr>
      <w:r>
        <w:t>Ū</w:t>
      </w:r>
      <w:r w:rsidRPr="00415680">
        <w:t>kinė veikla jokio poveikio esamoms kultūros vertybėms neturės</w:t>
      </w:r>
    </w:p>
    <w:p w:rsidR="003C133B" w:rsidRDefault="003C133B" w:rsidP="004D1652">
      <w:pPr>
        <w:jc w:val="center"/>
        <w:rPr>
          <w:highlight w:val="yellow"/>
        </w:rPr>
      </w:pPr>
    </w:p>
    <w:p w:rsidR="003C133B" w:rsidRDefault="003C133B" w:rsidP="003C133B">
      <w:pPr>
        <w:jc w:val="both"/>
        <w:rPr>
          <w:highlight w:val="yellow"/>
        </w:rPr>
      </w:pPr>
      <w:r w:rsidRPr="00415680">
        <w:t>Vadovaujantis LR sveikatos apsaugos 2004 m. rugpjūčio 19 d. įsakymu Nr.V-586 „Dėl Sanitarinės apsaugos zonų ribų nustatymo ir režimo taisyklių patvirtinimo“ popierinio korinio užpildo gamybai sanitarinės apsaugos zona nėra reglamentuojama.</w:t>
      </w:r>
    </w:p>
    <w:p w:rsidR="004D1652" w:rsidRPr="00771E45" w:rsidRDefault="004D1652" w:rsidP="001742C6">
      <w:pPr>
        <w:pStyle w:val="BodyText1"/>
        <w:tabs>
          <w:tab w:val="left" w:pos="851"/>
          <w:tab w:val="left" w:pos="993"/>
        </w:tabs>
        <w:ind w:firstLine="0"/>
        <w:rPr>
          <w:rFonts w:ascii="Times New Roman" w:hAnsi="Times New Roman"/>
          <w:sz w:val="24"/>
          <w:szCs w:val="24"/>
          <w:highlight w:val="yellow"/>
          <w:lang w:val="lt-LT"/>
        </w:rPr>
      </w:pPr>
    </w:p>
    <w:p w:rsidR="0004242A" w:rsidRPr="00EF5F00" w:rsidRDefault="0004242A" w:rsidP="00F3232B">
      <w:pPr>
        <w:pStyle w:val="BodyText1"/>
        <w:tabs>
          <w:tab w:val="left" w:pos="851"/>
          <w:tab w:val="left" w:pos="993"/>
        </w:tabs>
        <w:ind w:firstLine="0"/>
        <w:rPr>
          <w:rFonts w:ascii="Times New Roman" w:hAnsi="Times New Roman"/>
          <w:sz w:val="24"/>
          <w:szCs w:val="24"/>
          <w:lang w:val="lt-LT"/>
        </w:rPr>
      </w:pPr>
    </w:p>
    <w:p w:rsidR="00F3232B" w:rsidRPr="00EF5F00" w:rsidRDefault="00F3232B" w:rsidP="00F3232B">
      <w:pPr>
        <w:jc w:val="both"/>
        <w:rPr>
          <w:b/>
          <w:lang w:eastAsia="en-US"/>
        </w:rPr>
      </w:pPr>
      <w:r w:rsidRPr="00EF5F00">
        <w:rPr>
          <w:b/>
        </w:rPr>
        <w:lastRenderedPageBreak/>
        <w:t xml:space="preserve">5. </w:t>
      </w:r>
      <w:r w:rsidR="00700662" w:rsidRPr="00EF5F00">
        <w:rPr>
          <w:b/>
        </w:rPr>
        <w:t>P</w:t>
      </w:r>
      <w:r w:rsidRPr="00EF5F00">
        <w:rPr>
          <w:b/>
        </w:rPr>
        <w:t xml:space="preserve">riemonės ir veiksmai teršalų išmetimo (išleidimo) iš įrenginio prevencijai arba, jeigu tai neįmanoma, iš įrenginio išmetamo (išleidžiamo) teršalų kiekio mažinimui; </w:t>
      </w:r>
      <w:r w:rsidRPr="00EF5F00">
        <w:rPr>
          <w:b/>
          <w:lang w:eastAsia="en-US"/>
        </w:rPr>
        <w:t>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F3232B" w:rsidRPr="00EF5F00" w:rsidRDefault="00F3232B" w:rsidP="00F3232B">
      <w:pPr>
        <w:jc w:val="both"/>
        <w:rPr>
          <w:lang w:eastAsia="en-US"/>
        </w:rPr>
      </w:pPr>
    </w:p>
    <w:p w:rsidR="00700662" w:rsidRPr="00EF5F00" w:rsidRDefault="00CB200E" w:rsidP="004A2948">
      <w:pPr>
        <w:jc w:val="both"/>
        <w:rPr>
          <w:b/>
        </w:rPr>
      </w:pPr>
      <w:r w:rsidRPr="00EF5F00">
        <w:rPr>
          <w:b/>
        </w:rPr>
        <w:t xml:space="preserve">5.1. </w:t>
      </w:r>
      <w:r w:rsidR="00700662" w:rsidRPr="00EF5F00">
        <w:rPr>
          <w:b/>
        </w:rPr>
        <w:t>P</w:t>
      </w:r>
      <w:r w:rsidR="004A2948" w:rsidRPr="00EF5F00">
        <w:rPr>
          <w:b/>
        </w:rPr>
        <w:t xml:space="preserve">riemonės ir veiksmai teršalų išmetimo (išleidimo) iš įrenginio prevencijai arba, jeigu tai neįmanoma, iš įrenginio išmetamo (išleidžiamo) teršalų kiekio mažinimui; </w:t>
      </w:r>
    </w:p>
    <w:p w:rsidR="00700662" w:rsidRPr="00EF5F00" w:rsidRDefault="00700662" w:rsidP="004A2948">
      <w:pPr>
        <w:jc w:val="both"/>
      </w:pPr>
    </w:p>
    <w:p w:rsidR="00CB200E" w:rsidRPr="00EF5F00" w:rsidRDefault="00CB200E" w:rsidP="00CB200E">
      <w:pPr>
        <w:pStyle w:val="BodyTextIndent3"/>
        <w:ind w:left="0"/>
        <w:jc w:val="both"/>
        <w:rPr>
          <w:sz w:val="24"/>
          <w:szCs w:val="24"/>
        </w:rPr>
      </w:pPr>
      <w:r w:rsidRPr="00EF5F00">
        <w:rPr>
          <w:color w:val="000000"/>
          <w:sz w:val="24"/>
          <w:szCs w:val="24"/>
        </w:rPr>
        <w:t xml:space="preserve">Vykdant ūkinę veiklą bus vadovaujamasi galiojančiais normatyviniais aplinkosauginiais dokumentais, LR teisės aktais, reglamentuojančiais aplinkos apsaugą </w:t>
      </w:r>
      <w:r w:rsidRPr="00EF5F00">
        <w:rPr>
          <w:sz w:val="24"/>
          <w:szCs w:val="24"/>
        </w:rPr>
        <w:t xml:space="preserve">bei Taršos leidimu. Atliekų tvarkymo metu susidariusios atliekos tvarkomos vadovaujantis </w:t>
      </w:r>
      <w:r w:rsidRPr="00EF5F00">
        <w:rPr>
          <w:color w:val="000000"/>
          <w:spacing w:val="-3"/>
          <w:sz w:val="24"/>
          <w:szCs w:val="24"/>
        </w:rPr>
        <w:t>Atliekų tvarkymo taisyklių  reikalavimais (</w:t>
      </w:r>
      <w:r w:rsidRPr="00EF5F00">
        <w:rPr>
          <w:color w:val="000000"/>
          <w:sz w:val="24"/>
          <w:szCs w:val="24"/>
        </w:rPr>
        <w:t>Žin., 2011, Nr. 57-2721</w:t>
      </w:r>
      <w:r w:rsidRPr="00EF5F00">
        <w:rPr>
          <w:color w:val="000000"/>
          <w:spacing w:val="-3"/>
          <w:sz w:val="24"/>
          <w:szCs w:val="24"/>
        </w:rPr>
        <w:t>)</w:t>
      </w:r>
      <w:r w:rsidRPr="00EF5F00">
        <w:rPr>
          <w:sz w:val="24"/>
          <w:szCs w:val="24"/>
        </w:rPr>
        <w:t xml:space="preserve">. Už įmonės aplinkos apsaugos reikalavimų įgyvendinimą ir su tuo susijusių dokumentų pildymą atsakingas įsakymu paskirtas įmonės darbuotojas. </w:t>
      </w:r>
    </w:p>
    <w:p w:rsidR="00CB200E" w:rsidRPr="00EF5F00" w:rsidRDefault="00CB200E" w:rsidP="00CB200E">
      <w:pPr>
        <w:shd w:val="clear" w:color="auto" w:fill="FFFFFF"/>
        <w:ind w:left="10"/>
        <w:jc w:val="both"/>
      </w:pPr>
      <w:r w:rsidRPr="00EF5F00">
        <w:t>Darbuotojai, tur</w:t>
      </w:r>
      <w:r w:rsidR="00EF5F00" w:rsidRPr="00EF5F00">
        <w:t>ės</w:t>
      </w:r>
      <w:r w:rsidRPr="00EF5F00">
        <w:t xml:space="preserve"> asmens medicinines korteles ir higienos žinių atestavimo pažymėjimus. Darbuotojai </w:t>
      </w:r>
      <w:r w:rsidR="00EF5F00" w:rsidRPr="00EF5F00">
        <w:t xml:space="preserve">bus </w:t>
      </w:r>
      <w:r w:rsidRPr="00EF5F00">
        <w:t xml:space="preserve">supažindinami su atliekų tvarkymo taisyklėmis, aplinkos oro, vandens teršimo mažinimo priemonėmis, su priešgaisrinės bei darbo saugos reikalavimais. Kiekvienai darbo vietai sudarytos saugaus darbo instrukcijos, kuriose išdėstyti nurodymai, kaip dirbantysis turi elgtis su darbo vietoje esamais įrengimais, kaip prižiūrėti darbo vietą, kaip elgtis susidarius tam tikroms situacijoms. Kiekvienas savo darbo vietoje pagal vidaus tvarkos taisykles </w:t>
      </w:r>
      <w:r w:rsidR="00EF5F00" w:rsidRPr="00EF5F00">
        <w:t>bus</w:t>
      </w:r>
      <w:r w:rsidRPr="00EF5F00">
        <w:t xml:space="preserve"> įpareigotas racionaliai naudoti elektros energijos ir kitus išteklius. Įmonės teritorijos kiemas ir privažiavimai betonuoti, teritorija aptverta. </w:t>
      </w:r>
    </w:p>
    <w:p w:rsidR="00CB200E" w:rsidRPr="00EF5F00" w:rsidRDefault="00CB200E" w:rsidP="00CB200E">
      <w:pPr>
        <w:jc w:val="both"/>
        <w:rPr>
          <w:color w:val="000000"/>
        </w:rPr>
      </w:pPr>
      <w:r w:rsidRPr="00EF5F00">
        <w:rPr>
          <w:color w:val="000000"/>
        </w:rPr>
        <w:t>Buitinės atliekos kaupiamos konteineriuose ir reguliariai išvežamos į sąvartyną pagal sutartis su atliekų tvarkytojais.</w:t>
      </w:r>
    </w:p>
    <w:p w:rsidR="00A12264" w:rsidRPr="00771E45" w:rsidRDefault="00A12264" w:rsidP="00CB200E">
      <w:pPr>
        <w:jc w:val="both"/>
        <w:rPr>
          <w:color w:val="000000"/>
          <w:highlight w:val="yellow"/>
        </w:rPr>
      </w:pPr>
    </w:p>
    <w:p w:rsidR="00A12264" w:rsidRPr="00EF5F00" w:rsidRDefault="00A12264" w:rsidP="00CB200E">
      <w:pPr>
        <w:jc w:val="both"/>
      </w:pPr>
      <w:r w:rsidRPr="00EF5F00">
        <w:t xml:space="preserve">Įmonės katilinėje </w:t>
      </w:r>
      <w:r w:rsidR="00EF5F00" w:rsidRPr="00EF5F00">
        <w:t xml:space="preserve">bus </w:t>
      </w:r>
      <w:r w:rsidRPr="00EF5F00">
        <w:t xml:space="preserve">atliekamas išmetamų teršalų kiekio įvertinimas, atliekant instrumentinius matavimus. </w:t>
      </w:r>
      <w:r w:rsidRPr="00EF5F00">
        <w:rPr>
          <w:color w:val="000000"/>
        </w:rPr>
        <w:t xml:space="preserve">Aplinkos monitoringo ataskaita bus teikiama elektroniniu būdu ar popierinėje ir skaitmeninėje formose kasmet ne vėliau kaip iki einamųjų vasario 1 d Aplinkos apsaugos agentūros Taršos prevencijos ir leidimų departamentui. Nustatyta tvarka atlikus taršos šaltinių išmetamų teršalų monitoringo matavimus Aplinkos apsaugos agentūros </w:t>
      </w:r>
      <w:r w:rsidR="00EF5F00" w:rsidRPr="00EF5F00">
        <w:rPr>
          <w:color w:val="000000"/>
        </w:rPr>
        <w:t xml:space="preserve">bus </w:t>
      </w:r>
      <w:r w:rsidRPr="00EF5F00">
        <w:rPr>
          <w:color w:val="000000"/>
        </w:rPr>
        <w:t>pateikti matav</w:t>
      </w:r>
      <w:r w:rsidR="00EF5F00" w:rsidRPr="00EF5F00">
        <w:rPr>
          <w:color w:val="000000"/>
        </w:rPr>
        <w:t>imų duomenys pagal nustatytą tvarką</w:t>
      </w:r>
      <w:r w:rsidRPr="00EF5F00">
        <w:rPr>
          <w:color w:val="000000"/>
        </w:rPr>
        <w:t xml:space="preserve">. Taip pat teikiama </w:t>
      </w:r>
      <w:r w:rsidRPr="00EF5F00">
        <w:t>informacija apie katilinėse sudeginto kuro rūšis, kiekius ir kokybinius rodiklius.</w:t>
      </w:r>
    </w:p>
    <w:p w:rsidR="00CC29C1" w:rsidRPr="00EF5F00" w:rsidRDefault="00CC29C1" w:rsidP="00CB200E">
      <w:pPr>
        <w:jc w:val="both"/>
      </w:pPr>
    </w:p>
    <w:p w:rsidR="00CC29C1" w:rsidRPr="00EF5F00" w:rsidRDefault="00CC29C1" w:rsidP="00CB200E">
      <w:pPr>
        <w:jc w:val="both"/>
        <w:rPr>
          <w:color w:val="000000"/>
        </w:rPr>
      </w:pPr>
      <w:r w:rsidRPr="00EF5F00">
        <w:rPr>
          <w:spacing w:val="-3"/>
        </w:rPr>
        <w:t>Laikantis visų reikalavimų, saugiai eksploatuojant esamą katilinių įrangą, kontroliuojant skysto kuro talpyklų sandarumą ir tiekiamo kuro laikymo bei eksploatavimo sąlygas, dirvožemio bei gruntinių vandenų tarša negalima. Duomenys apie bendrovės teritorijos dirvožemio ir gruntinių vandenų užteršimą nekaupiami</w:t>
      </w:r>
    </w:p>
    <w:p w:rsidR="00AD0CB7" w:rsidRPr="00EF5F00" w:rsidRDefault="00AD0CB7" w:rsidP="004A2948">
      <w:pPr>
        <w:jc w:val="both"/>
        <w:rPr>
          <w:b/>
        </w:rPr>
      </w:pPr>
    </w:p>
    <w:p w:rsidR="00AD0CB7" w:rsidRPr="00EF5F00" w:rsidRDefault="00AD0CB7" w:rsidP="004A2948">
      <w:pPr>
        <w:jc w:val="both"/>
        <w:rPr>
          <w:b/>
        </w:rPr>
      </w:pPr>
    </w:p>
    <w:p w:rsidR="004A2948" w:rsidRPr="00EF5F00" w:rsidRDefault="00CB200E" w:rsidP="004A2948">
      <w:pPr>
        <w:jc w:val="both"/>
        <w:rPr>
          <w:b/>
          <w:lang w:eastAsia="en-US"/>
        </w:rPr>
      </w:pPr>
      <w:r w:rsidRPr="00EF5F00">
        <w:rPr>
          <w:b/>
        </w:rPr>
        <w:t xml:space="preserve">5.2. </w:t>
      </w:r>
      <w:r w:rsidR="00700662" w:rsidRPr="00EF5F00">
        <w:rPr>
          <w:b/>
        </w:rPr>
        <w:t>K</w:t>
      </w:r>
      <w:r w:rsidR="004A2948" w:rsidRPr="00EF5F00">
        <w:rPr>
          <w:b/>
          <w:lang w:eastAsia="en-US"/>
        </w:rPr>
        <w:t>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F3232B" w:rsidRPr="00771E45" w:rsidRDefault="00F3232B" w:rsidP="00F3232B">
      <w:pPr>
        <w:jc w:val="both"/>
        <w:rPr>
          <w:highlight w:val="yellow"/>
          <w:lang w:eastAsia="en-US"/>
        </w:rPr>
      </w:pPr>
    </w:p>
    <w:p w:rsidR="00297564" w:rsidRPr="00980C80" w:rsidRDefault="00A50E72" w:rsidP="00A50E72">
      <w:pPr>
        <w:autoSpaceDE w:val="0"/>
        <w:autoSpaceDN w:val="0"/>
        <w:adjustRightInd w:val="0"/>
        <w:jc w:val="both"/>
      </w:pPr>
      <w:r w:rsidRPr="00980C80">
        <w:t xml:space="preserve">Katilinės darbo valandos – </w:t>
      </w:r>
      <w:r w:rsidR="00980C80" w:rsidRPr="00980C80">
        <w:t>8760</w:t>
      </w:r>
      <w:r w:rsidRPr="00980C80">
        <w:t xml:space="preserve"> valandos</w:t>
      </w:r>
      <w:r w:rsidR="0004242A" w:rsidRPr="00980C80">
        <w:t xml:space="preserve"> per </w:t>
      </w:r>
      <w:r w:rsidR="00E10691">
        <w:t>metus</w:t>
      </w:r>
      <w:r w:rsidRPr="00980C80">
        <w:t xml:space="preserve">. Katilinė dirba pastoviai 24 </w:t>
      </w:r>
      <w:proofErr w:type="spellStart"/>
      <w:r w:rsidRPr="00980C80">
        <w:t>val</w:t>
      </w:r>
      <w:proofErr w:type="spellEnd"/>
      <w:r w:rsidRPr="00980C80">
        <w:t xml:space="preserve"> per dieną, 7 dienas per savaitę.</w:t>
      </w:r>
    </w:p>
    <w:p w:rsidR="00CB200E" w:rsidRPr="00980C80" w:rsidRDefault="00297564" w:rsidP="00F3232B">
      <w:pPr>
        <w:jc w:val="both"/>
        <w:rPr>
          <w:lang w:eastAsia="en-US"/>
        </w:rPr>
      </w:pPr>
      <w:r w:rsidRPr="00980C80">
        <w:t>Į</w:t>
      </w:r>
      <w:r w:rsidR="00CB200E" w:rsidRPr="00980C80">
        <w:rPr>
          <w:lang w:eastAsia="en-US"/>
        </w:rPr>
        <w:t xml:space="preserve">renginyje vykdomos veiklos ir su tuo susijusios aplinkos taršos intensyvumas pagal technologiją per metus (ar per parą) reikšmingai </w:t>
      </w:r>
      <w:r w:rsidRPr="00980C80">
        <w:rPr>
          <w:lang w:eastAsia="en-US"/>
        </w:rPr>
        <w:t>nesi</w:t>
      </w:r>
      <w:r w:rsidR="00CB200E" w:rsidRPr="00980C80">
        <w:rPr>
          <w:lang w:eastAsia="en-US"/>
        </w:rPr>
        <w:t>skiria</w:t>
      </w:r>
      <w:r w:rsidRPr="00980C80">
        <w:rPr>
          <w:lang w:eastAsia="en-US"/>
        </w:rPr>
        <w:t xml:space="preserve">, veikla vykdoma pastoviai ir nuosekliai, todėl </w:t>
      </w:r>
      <w:r w:rsidR="00CB200E" w:rsidRPr="00980C80">
        <w:rPr>
          <w:lang w:eastAsia="en-US"/>
        </w:rPr>
        <w:t>informacija apie skirtingo intensyvumo veiklos vykdymo laikotarpius</w:t>
      </w:r>
      <w:r w:rsidRPr="00980C80">
        <w:rPr>
          <w:lang w:eastAsia="en-US"/>
        </w:rPr>
        <w:t xml:space="preserve"> neteikiama.</w:t>
      </w:r>
    </w:p>
    <w:p w:rsidR="00F3232B" w:rsidRPr="00980C80" w:rsidRDefault="00F3232B" w:rsidP="00F3232B">
      <w:pPr>
        <w:jc w:val="both"/>
        <w:rPr>
          <w:lang w:eastAsia="en-US"/>
        </w:rPr>
      </w:pPr>
    </w:p>
    <w:p w:rsidR="00297564" w:rsidRDefault="00297564" w:rsidP="00F3232B">
      <w:pPr>
        <w:jc w:val="both"/>
        <w:rPr>
          <w:lang w:eastAsia="en-US"/>
        </w:rPr>
      </w:pPr>
    </w:p>
    <w:p w:rsidR="00B51065" w:rsidRDefault="00B51065" w:rsidP="00F3232B">
      <w:pPr>
        <w:jc w:val="both"/>
        <w:rPr>
          <w:lang w:eastAsia="en-US"/>
        </w:rPr>
      </w:pPr>
    </w:p>
    <w:p w:rsidR="00B51065" w:rsidRDefault="00B51065" w:rsidP="00F3232B">
      <w:pPr>
        <w:jc w:val="both"/>
        <w:rPr>
          <w:lang w:eastAsia="en-US"/>
        </w:rPr>
      </w:pPr>
    </w:p>
    <w:p w:rsidR="00B51065" w:rsidRDefault="00B51065" w:rsidP="00F3232B">
      <w:pPr>
        <w:jc w:val="both"/>
        <w:rPr>
          <w:lang w:eastAsia="en-US"/>
        </w:rPr>
      </w:pPr>
    </w:p>
    <w:p w:rsidR="00F3232B" w:rsidRPr="00980C80" w:rsidRDefault="00F3232B" w:rsidP="00F3232B">
      <w:pPr>
        <w:pStyle w:val="BodyText1"/>
        <w:tabs>
          <w:tab w:val="left" w:pos="0"/>
        </w:tabs>
        <w:ind w:firstLine="0"/>
        <w:rPr>
          <w:rFonts w:ascii="Times New Roman" w:hAnsi="Times New Roman"/>
          <w:b/>
          <w:sz w:val="24"/>
          <w:szCs w:val="24"/>
          <w:lang w:val="lt-LT"/>
        </w:rPr>
      </w:pPr>
      <w:r w:rsidRPr="00980C80">
        <w:rPr>
          <w:rFonts w:ascii="Times New Roman" w:hAnsi="Times New Roman"/>
          <w:b/>
          <w:sz w:val="24"/>
          <w:szCs w:val="24"/>
          <w:lang w:val="lt-LT"/>
        </w:rPr>
        <w:lastRenderedPageBreak/>
        <w:t xml:space="preserve">6. </w:t>
      </w:r>
      <w:r w:rsidR="00700662" w:rsidRPr="00980C80">
        <w:rPr>
          <w:rFonts w:ascii="Times New Roman" w:hAnsi="Times New Roman"/>
          <w:b/>
          <w:sz w:val="24"/>
          <w:szCs w:val="24"/>
          <w:lang w:val="lt-LT"/>
        </w:rPr>
        <w:t>P</w:t>
      </w:r>
      <w:r w:rsidRPr="00980C80">
        <w:rPr>
          <w:rFonts w:ascii="Times New Roman" w:hAnsi="Times New Roman"/>
          <w:b/>
          <w:sz w:val="24"/>
          <w:szCs w:val="24"/>
          <w:lang w:val="lt-LT"/>
        </w:rPr>
        <w:t>lanuojamų naudoti žaliavų ir pagalbinių medžiagų, įskaitant chemines medžiagas ir preparatus bei kurą, sąrašai, jų kiekis, rizikos/pavojaus bei saugumo/atsargumo frazės, saugos duomenų lapai:</w:t>
      </w:r>
    </w:p>
    <w:p w:rsidR="00F3232B" w:rsidRPr="00980C80" w:rsidRDefault="00F3232B" w:rsidP="00F3232B">
      <w:pPr>
        <w:pStyle w:val="BodyText1"/>
        <w:tabs>
          <w:tab w:val="left" w:pos="0"/>
        </w:tabs>
        <w:ind w:firstLine="0"/>
        <w:rPr>
          <w:rFonts w:ascii="Times New Roman" w:hAnsi="Times New Roman"/>
          <w:sz w:val="24"/>
          <w:szCs w:val="24"/>
          <w:lang w:val="lt-LT"/>
        </w:rPr>
      </w:pPr>
    </w:p>
    <w:p w:rsidR="00980C80" w:rsidRDefault="00980C80" w:rsidP="00F3232B">
      <w:pPr>
        <w:pStyle w:val="BodyText1"/>
        <w:tabs>
          <w:tab w:val="left" w:pos="0"/>
        </w:tabs>
        <w:ind w:firstLine="0"/>
        <w:rPr>
          <w:rFonts w:ascii="Times New Roman" w:hAnsi="Times New Roman"/>
          <w:bCs/>
          <w:sz w:val="24"/>
          <w:szCs w:val="24"/>
          <w:lang w:val="lt-LT" w:eastAsia="ar-SA"/>
        </w:rPr>
      </w:pPr>
      <w:r>
        <w:rPr>
          <w:rFonts w:ascii="Times New Roman" w:hAnsi="Times New Roman"/>
          <w:bCs/>
          <w:sz w:val="24"/>
          <w:szCs w:val="24"/>
          <w:lang w:val="lt-LT" w:eastAsia="ar-SA"/>
        </w:rPr>
        <w:t xml:space="preserve">Biokuras – </w:t>
      </w:r>
      <w:r w:rsidR="003C1467">
        <w:rPr>
          <w:rFonts w:ascii="Times New Roman" w:hAnsi="Times New Roman"/>
          <w:bCs/>
          <w:sz w:val="24"/>
          <w:szCs w:val="24"/>
          <w:lang w:val="lt-LT" w:eastAsia="ar-SA"/>
        </w:rPr>
        <w:t>dalis perkamas iš įmonių</w:t>
      </w:r>
      <w:r w:rsidR="00E81A9D">
        <w:rPr>
          <w:rFonts w:ascii="Times New Roman" w:hAnsi="Times New Roman"/>
          <w:bCs/>
          <w:sz w:val="24"/>
          <w:szCs w:val="24"/>
          <w:lang w:val="lt-LT" w:eastAsia="ar-SA"/>
        </w:rPr>
        <w:t xml:space="preserve">, </w:t>
      </w:r>
      <w:r w:rsidR="003C1467">
        <w:rPr>
          <w:rFonts w:ascii="Times New Roman" w:hAnsi="Times New Roman"/>
          <w:bCs/>
          <w:sz w:val="24"/>
          <w:szCs w:val="24"/>
          <w:lang w:val="lt-LT" w:eastAsia="ar-SA"/>
        </w:rPr>
        <w:t xml:space="preserve">o </w:t>
      </w:r>
      <w:r w:rsidR="00E81A9D">
        <w:rPr>
          <w:rFonts w:ascii="Times New Roman" w:hAnsi="Times New Roman"/>
          <w:bCs/>
          <w:sz w:val="24"/>
          <w:szCs w:val="24"/>
          <w:lang w:val="lt-LT" w:eastAsia="ar-SA"/>
        </w:rPr>
        <w:t xml:space="preserve">dalis </w:t>
      </w:r>
      <w:r w:rsidR="003C1467">
        <w:rPr>
          <w:rFonts w:ascii="Times New Roman" w:hAnsi="Times New Roman"/>
          <w:bCs/>
          <w:sz w:val="24"/>
          <w:szCs w:val="24"/>
          <w:lang w:val="lt-LT" w:eastAsia="ar-SA"/>
        </w:rPr>
        <w:t xml:space="preserve">biokuro perkamas kaip </w:t>
      </w:r>
      <w:r w:rsidR="00E10691">
        <w:rPr>
          <w:rFonts w:ascii="Times New Roman" w:hAnsi="Times New Roman"/>
          <w:bCs/>
          <w:sz w:val="24"/>
          <w:szCs w:val="24"/>
          <w:lang w:val="lt-LT" w:eastAsia="ar-SA"/>
        </w:rPr>
        <w:t>gamybos šalutini</w:t>
      </w:r>
      <w:r w:rsidR="003C1467">
        <w:rPr>
          <w:rFonts w:ascii="Times New Roman" w:hAnsi="Times New Roman"/>
          <w:bCs/>
          <w:sz w:val="24"/>
          <w:szCs w:val="24"/>
          <w:lang w:val="lt-LT" w:eastAsia="ar-SA"/>
        </w:rPr>
        <w:t>s</w:t>
      </w:r>
      <w:r w:rsidR="00E10691">
        <w:rPr>
          <w:rFonts w:ascii="Times New Roman" w:hAnsi="Times New Roman"/>
          <w:bCs/>
          <w:sz w:val="24"/>
          <w:szCs w:val="24"/>
          <w:lang w:val="lt-LT" w:eastAsia="ar-SA"/>
        </w:rPr>
        <w:t xml:space="preserve"> produkt</w:t>
      </w:r>
      <w:r w:rsidR="003C1467">
        <w:rPr>
          <w:rFonts w:ascii="Times New Roman" w:hAnsi="Times New Roman"/>
          <w:bCs/>
          <w:sz w:val="24"/>
          <w:szCs w:val="24"/>
          <w:lang w:val="lt-LT" w:eastAsia="ar-SA"/>
        </w:rPr>
        <w:t xml:space="preserve">as </w:t>
      </w:r>
      <w:r w:rsidR="003C1467" w:rsidRPr="003C1467">
        <w:rPr>
          <w:rFonts w:ascii="Times New Roman" w:hAnsi="Times New Roman"/>
          <w:bCs/>
          <w:sz w:val="24"/>
          <w:szCs w:val="24"/>
          <w:lang w:val="lt-LT" w:eastAsia="ar-SA"/>
        </w:rPr>
        <w:t>iš AB „Klaipėdos mediena</w:t>
      </w:r>
      <w:r w:rsidR="003C1467" w:rsidRPr="00F26E6B">
        <w:rPr>
          <w:rFonts w:ascii="Times New Roman" w:hAnsi="Times New Roman"/>
          <w:bCs/>
          <w:sz w:val="24"/>
          <w:szCs w:val="24"/>
          <w:lang w:val="lt-LT" w:eastAsia="ar-SA"/>
        </w:rPr>
        <w:t>“ (šalutinio produkto aprašymas pridedamas priedu Nr.5)</w:t>
      </w:r>
      <w:r w:rsidR="00E10691" w:rsidRPr="00F26E6B">
        <w:rPr>
          <w:rFonts w:ascii="Times New Roman" w:hAnsi="Times New Roman"/>
          <w:bCs/>
          <w:sz w:val="24"/>
          <w:szCs w:val="24"/>
          <w:lang w:val="lt-LT" w:eastAsia="ar-SA"/>
        </w:rPr>
        <w:t>.</w:t>
      </w:r>
      <w:r w:rsidR="003C1467">
        <w:rPr>
          <w:rFonts w:ascii="Times New Roman" w:hAnsi="Times New Roman"/>
          <w:bCs/>
          <w:sz w:val="24"/>
          <w:szCs w:val="24"/>
          <w:lang w:val="lt-LT" w:eastAsia="ar-SA"/>
        </w:rPr>
        <w:t xml:space="preserve"> </w:t>
      </w:r>
    </w:p>
    <w:p w:rsidR="00A50E72" w:rsidRPr="00980C80" w:rsidRDefault="00980C80" w:rsidP="00F3232B">
      <w:pPr>
        <w:pStyle w:val="BodyText1"/>
        <w:tabs>
          <w:tab w:val="left" w:pos="0"/>
        </w:tabs>
        <w:ind w:firstLine="0"/>
        <w:rPr>
          <w:rFonts w:ascii="Times New Roman" w:hAnsi="Times New Roman"/>
          <w:sz w:val="24"/>
          <w:szCs w:val="24"/>
          <w:lang w:val="lt-LT"/>
        </w:rPr>
      </w:pPr>
      <w:r w:rsidRPr="00980C80">
        <w:rPr>
          <w:rFonts w:ascii="Times New Roman" w:hAnsi="Times New Roman"/>
          <w:bCs/>
          <w:sz w:val="24"/>
          <w:szCs w:val="24"/>
          <w:lang w:val="lt-LT" w:eastAsia="ar-SA"/>
        </w:rPr>
        <w:t>Katilinėje t</w:t>
      </w:r>
      <w:r w:rsidR="00A50E72" w:rsidRPr="00980C80">
        <w:rPr>
          <w:rFonts w:ascii="Times New Roman" w:hAnsi="Times New Roman"/>
          <w:bCs/>
          <w:sz w:val="24"/>
          <w:szCs w:val="24"/>
          <w:lang w:val="lt-LT" w:eastAsia="ar-SA"/>
        </w:rPr>
        <w:t>irpiklių turinčios medžiagos nenaudojamos ir nesaugomos.</w:t>
      </w:r>
    </w:p>
    <w:p w:rsidR="00F3232B" w:rsidRPr="00980C80" w:rsidRDefault="00297564" w:rsidP="00F3232B">
      <w:pPr>
        <w:pStyle w:val="BodyText1"/>
        <w:tabs>
          <w:tab w:val="left" w:pos="0"/>
        </w:tabs>
        <w:ind w:firstLine="0"/>
        <w:rPr>
          <w:rFonts w:ascii="Times New Roman" w:hAnsi="Times New Roman"/>
          <w:sz w:val="24"/>
          <w:szCs w:val="24"/>
          <w:lang w:val="lt-LT"/>
        </w:rPr>
      </w:pPr>
      <w:r w:rsidRPr="00980C80">
        <w:rPr>
          <w:rFonts w:ascii="Times New Roman" w:hAnsi="Times New Roman"/>
          <w:sz w:val="24"/>
          <w:szCs w:val="24"/>
          <w:lang w:val="lt-LT"/>
        </w:rPr>
        <w:t>Informacija pateikta 1 ir 2 lentelėse.</w:t>
      </w:r>
    </w:p>
    <w:p w:rsidR="00AD0CB7" w:rsidRPr="00771E45" w:rsidRDefault="00AD0CB7" w:rsidP="00F3232B">
      <w:pPr>
        <w:pStyle w:val="BodyText1"/>
        <w:tabs>
          <w:tab w:val="left" w:pos="851"/>
          <w:tab w:val="left" w:pos="993"/>
        </w:tabs>
        <w:ind w:firstLine="0"/>
        <w:rPr>
          <w:rFonts w:ascii="Times New Roman" w:hAnsi="Times New Roman"/>
          <w:b/>
          <w:sz w:val="24"/>
          <w:szCs w:val="24"/>
          <w:highlight w:val="yellow"/>
          <w:lang w:val="lt-LT"/>
        </w:rPr>
      </w:pPr>
    </w:p>
    <w:p w:rsidR="00AD0CB7" w:rsidRPr="00771E45" w:rsidRDefault="00AD0CB7" w:rsidP="00F3232B">
      <w:pPr>
        <w:pStyle w:val="BodyText1"/>
        <w:tabs>
          <w:tab w:val="left" w:pos="851"/>
          <w:tab w:val="left" w:pos="993"/>
        </w:tabs>
        <w:ind w:firstLine="0"/>
        <w:rPr>
          <w:rFonts w:ascii="Times New Roman" w:hAnsi="Times New Roman"/>
          <w:b/>
          <w:sz w:val="24"/>
          <w:szCs w:val="24"/>
          <w:highlight w:val="yellow"/>
          <w:lang w:val="lt-LT"/>
        </w:rPr>
      </w:pPr>
    </w:p>
    <w:p w:rsidR="00F3232B" w:rsidRPr="00EF5F00" w:rsidRDefault="00F3232B" w:rsidP="00F3232B">
      <w:pPr>
        <w:pStyle w:val="BodyText1"/>
        <w:tabs>
          <w:tab w:val="left" w:pos="851"/>
          <w:tab w:val="left" w:pos="993"/>
        </w:tabs>
        <w:ind w:firstLine="0"/>
        <w:rPr>
          <w:rFonts w:ascii="Times New Roman" w:hAnsi="Times New Roman"/>
          <w:b/>
          <w:sz w:val="24"/>
          <w:szCs w:val="24"/>
          <w:lang w:val="lt-LT"/>
        </w:rPr>
      </w:pPr>
      <w:r w:rsidRPr="00EF5F00">
        <w:rPr>
          <w:rFonts w:ascii="Times New Roman" w:hAnsi="Times New Roman"/>
          <w:b/>
          <w:sz w:val="24"/>
          <w:szCs w:val="24"/>
          <w:lang w:val="lt-LT"/>
        </w:rPr>
        <w:t xml:space="preserve">7. </w:t>
      </w:r>
      <w:r w:rsidR="00700662" w:rsidRPr="00EF5F00">
        <w:rPr>
          <w:rFonts w:ascii="Times New Roman" w:hAnsi="Times New Roman"/>
          <w:b/>
          <w:sz w:val="24"/>
          <w:szCs w:val="24"/>
          <w:lang w:val="lt-LT"/>
        </w:rPr>
        <w:t>A</w:t>
      </w:r>
      <w:r w:rsidRPr="00EF5F00">
        <w:rPr>
          <w:rFonts w:ascii="Times New Roman" w:hAnsi="Times New Roman"/>
          <w:b/>
          <w:sz w:val="24"/>
          <w:szCs w:val="24"/>
          <w:lang w:val="lt-LT"/>
        </w:rPr>
        <w:t>tliekų susidarymo įrenginyje numatytos (naudojamos) prevencijos priemonės (taikoma ne atliekas tvarkančioms įmonėms):</w:t>
      </w:r>
    </w:p>
    <w:p w:rsidR="00F3232B" w:rsidRPr="00EF5F00" w:rsidRDefault="00F3232B" w:rsidP="00F3232B">
      <w:pPr>
        <w:pStyle w:val="BodyText1"/>
        <w:tabs>
          <w:tab w:val="left" w:pos="851"/>
          <w:tab w:val="left" w:pos="993"/>
        </w:tabs>
        <w:ind w:firstLine="0"/>
        <w:rPr>
          <w:rFonts w:ascii="Times New Roman" w:hAnsi="Times New Roman"/>
          <w:sz w:val="24"/>
          <w:szCs w:val="24"/>
          <w:lang w:val="lt-LT"/>
        </w:rPr>
      </w:pPr>
    </w:p>
    <w:p w:rsidR="00F3232B" w:rsidRDefault="00DC5A89" w:rsidP="00F3232B">
      <w:pPr>
        <w:pStyle w:val="BodyText1"/>
        <w:tabs>
          <w:tab w:val="left" w:pos="851"/>
          <w:tab w:val="left" w:pos="993"/>
        </w:tabs>
        <w:ind w:firstLine="0"/>
        <w:rPr>
          <w:rStyle w:val="Pagrindinistekstas"/>
          <w:rFonts w:eastAsiaTheme="majorEastAsia"/>
          <w:sz w:val="24"/>
          <w:szCs w:val="24"/>
        </w:rPr>
      </w:pPr>
      <w:r>
        <w:rPr>
          <w:rFonts w:ascii="Times New Roman" w:hAnsi="Times New Roman"/>
          <w:sz w:val="24"/>
          <w:szCs w:val="24"/>
          <w:lang w:val="lt-LT"/>
        </w:rPr>
        <w:tab/>
      </w:r>
      <w:r w:rsidRPr="00DC5A89">
        <w:rPr>
          <w:rFonts w:ascii="Times New Roman" w:hAnsi="Times New Roman"/>
          <w:sz w:val="24"/>
          <w:szCs w:val="24"/>
          <w:lang w:val="lt-LT"/>
        </w:rPr>
        <w:t>Popierinių gaminių (korių) gamybos metu susidarys nepavojingos atliekos.</w:t>
      </w:r>
      <w:r>
        <w:rPr>
          <w:rFonts w:ascii="Times New Roman" w:hAnsi="Times New Roman"/>
          <w:sz w:val="24"/>
          <w:szCs w:val="24"/>
          <w:lang w:val="lt-LT"/>
        </w:rPr>
        <w:t xml:space="preserve"> </w:t>
      </w:r>
      <w:proofErr w:type="spellStart"/>
      <w:r>
        <w:rPr>
          <w:rFonts w:ascii="Times New Roman" w:hAnsi="Times New Roman"/>
          <w:color w:val="000000"/>
          <w:spacing w:val="-3"/>
          <w:sz w:val="24"/>
          <w:szCs w:val="24"/>
        </w:rPr>
        <w:t>V</w:t>
      </w:r>
      <w:r w:rsidR="00777E03" w:rsidRPr="00EF5F00">
        <w:rPr>
          <w:rFonts w:ascii="Times New Roman" w:hAnsi="Times New Roman"/>
          <w:color w:val="000000"/>
          <w:spacing w:val="-3"/>
          <w:sz w:val="24"/>
          <w:szCs w:val="24"/>
        </w:rPr>
        <w:t>isos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susidariusios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pavojingos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ir</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nepavojingos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tvarkomos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pagal</w:t>
      </w:r>
      <w:proofErr w:type="spellEnd"/>
      <w:r w:rsidR="00777E03" w:rsidRPr="00EF5F00">
        <w:rPr>
          <w:rFonts w:ascii="Times New Roman" w:hAnsi="Times New Roman"/>
          <w:color w:val="000000"/>
          <w:spacing w:val="-3"/>
          <w:sz w:val="24"/>
          <w:szCs w:val="24"/>
        </w:rPr>
        <w:t xml:space="preserve"> LR </w:t>
      </w:r>
      <w:proofErr w:type="spellStart"/>
      <w:r w:rsidR="00777E03" w:rsidRPr="00EF5F00">
        <w:rPr>
          <w:rFonts w:ascii="Times New Roman" w:hAnsi="Times New Roman"/>
          <w:color w:val="000000"/>
          <w:spacing w:val="-3"/>
          <w:sz w:val="24"/>
          <w:szCs w:val="24"/>
        </w:rPr>
        <w:t>aplinkos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ministro</w:t>
      </w:r>
      <w:proofErr w:type="spellEnd"/>
      <w:r w:rsidR="00777E03" w:rsidRPr="00EF5F00">
        <w:rPr>
          <w:rFonts w:ascii="Times New Roman" w:hAnsi="Times New Roman"/>
          <w:color w:val="000000"/>
          <w:spacing w:val="-3"/>
          <w:sz w:val="24"/>
          <w:szCs w:val="24"/>
        </w:rPr>
        <w:t xml:space="preserve"> 2011 m </w:t>
      </w:r>
      <w:proofErr w:type="spellStart"/>
      <w:r w:rsidR="00777E03" w:rsidRPr="00EF5F00">
        <w:rPr>
          <w:rFonts w:ascii="Times New Roman" w:hAnsi="Times New Roman"/>
          <w:color w:val="000000"/>
          <w:spacing w:val="-3"/>
          <w:sz w:val="24"/>
          <w:szCs w:val="24"/>
        </w:rPr>
        <w:t>gegužės</w:t>
      </w:r>
      <w:proofErr w:type="spellEnd"/>
      <w:r w:rsidR="00777E03" w:rsidRPr="00EF5F00">
        <w:rPr>
          <w:rFonts w:ascii="Times New Roman" w:hAnsi="Times New Roman"/>
          <w:color w:val="000000"/>
          <w:spacing w:val="-3"/>
          <w:sz w:val="24"/>
          <w:szCs w:val="24"/>
        </w:rPr>
        <w:t xml:space="preserve"> 3 d. </w:t>
      </w:r>
      <w:proofErr w:type="spellStart"/>
      <w:r w:rsidR="00777E03" w:rsidRPr="00EF5F00">
        <w:rPr>
          <w:rFonts w:ascii="Times New Roman" w:hAnsi="Times New Roman"/>
          <w:color w:val="000000"/>
          <w:spacing w:val="-3"/>
          <w:sz w:val="24"/>
          <w:szCs w:val="24"/>
        </w:rPr>
        <w:t>įsakymu</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Nr</w:t>
      </w:r>
      <w:proofErr w:type="spellEnd"/>
      <w:r w:rsidR="00777E03" w:rsidRPr="00EF5F00">
        <w:rPr>
          <w:rFonts w:ascii="Times New Roman" w:hAnsi="Times New Roman"/>
          <w:color w:val="000000"/>
          <w:spacing w:val="-3"/>
          <w:sz w:val="24"/>
          <w:szCs w:val="24"/>
        </w:rPr>
        <w:t xml:space="preserve">. D1-368 </w:t>
      </w:r>
      <w:proofErr w:type="spellStart"/>
      <w:r w:rsidR="00777E03" w:rsidRPr="00EF5F00">
        <w:rPr>
          <w:rFonts w:ascii="Times New Roman" w:hAnsi="Times New Roman"/>
          <w:color w:val="000000"/>
          <w:spacing w:val="-3"/>
          <w:sz w:val="24"/>
          <w:szCs w:val="24"/>
        </w:rPr>
        <w:t>patvirtintus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tvarkymo</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taisyklių</w:t>
      </w:r>
      <w:proofErr w:type="spellEnd"/>
      <w:proofErr w:type="gramStart"/>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reikalavimus</w:t>
      </w:r>
      <w:proofErr w:type="spellEnd"/>
      <w:proofErr w:type="gram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z w:val="24"/>
          <w:szCs w:val="24"/>
        </w:rPr>
        <w:t>Žin</w:t>
      </w:r>
      <w:proofErr w:type="spellEnd"/>
      <w:r w:rsidR="00777E03" w:rsidRPr="00EF5F00">
        <w:rPr>
          <w:rFonts w:ascii="Times New Roman" w:hAnsi="Times New Roman"/>
          <w:color w:val="000000"/>
          <w:sz w:val="24"/>
          <w:szCs w:val="24"/>
        </w:rPr>
        <w:t>., 2011, Nr. 57-2721</w:t>
      </w:r>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ir</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laikinai</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laikomos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laikantis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tvarkymo</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taisyklėse</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nustatytų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terminų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t.y</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pavojingos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kaikomos</w:t>
      </w:r>
      <w:proofErr w:type="spellEnd"/>
      <w:r w:rsidR="00777E03" w:rsidRPr="00EF5F00">
        <w:rPr>
          <w:rFonts w:ascii="Times New Roman" w:hAnsi="Times New Roman"/>
          <w:color w:val="000000"/>
          <w:spacing w:val="-3"/>
          <w:sz w:val="24"/>
          <w:szCs w:val="24"/>
        </w:rPr>
        <w:t xml:space="preserve"> ne </w:t>
      </w:r>
      <w:proofErr w:type="spellStart"/>
      <w:r w:rsidR="00777E03" w:rsidRPr="00EF5F00">
        <w:rPr>
          <w:rFonts w:ascii="Times New Roman" w:hAnsi="Times New Roman"/>
          <w:color w:val="000000"/>
          <w:spacing w:val="-3"/>
          <w:sz w:val="24"/>
          <w:szCs w:val="24"/>
        </w:rPr>
        <w:t>ilgiau</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kaip</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šešis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mėnesius</w:t>
      </w:r>
      <w:proofErr w:type="spellEnd"/>
      <w:r w:rsidR="00777E03" w:rsidRPr="00EF5F00">
        <w:rPr>
          <w:rFonts w:ascii="Times New Roman" w:hAnsi="Times New Roman"/>
          <w:color w:val="000000"/>
          <w:spacing w:val="-3"/>
          <w:sz w:val="24"/>
          <w:szCs w:val="24"/>
        </w:rPr>
        <w:t xml:space="preserve">, o </w:t>
      </w:r>
      <w:proofErr w:type="spellStart"/>
      <w:r w:rsidR="00777E03" w:rsidRPr="00EF5F00">
        <w:rPr>
          <w:rFonts w:ascii="Times New Roman" w:hAnsi="Times New Roman"/>
          <w:color w:val="000000"/>
          <w:spacing w:val="-3"/>
          <w:sz w:val="24"/>
          <w:szCs w:val="24"/>
        </w:rPr>
        <w:t>nepavojingos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atliekos</w:t>
      </w:r>
      <w:proofErr w:type="spellEnd"/>
      <w:r w:rsidR="00777E03" w:rsidRPr="00EF5F00">
        <w:rPr>
          <w:rFonts w:ascii="Times New Roman" w:hAnsi="Times New Roman"/>
          <w:color w:val="000000"/>
          <w:spacing w:val="-3"/>
          <w:sz w:val="24"/>
          <w:szCs w:val="24"/>
        </w:rPr>
        <w:t xml:space="preserve"> – ne </w:t>
      </w:r>
      <w:proofErr w:type="spellStart"/>
      <w:r w:rsidR="00777E03" w:rsidRPr="00EF5F00">
        <w:rPr>
          <w:rFonts w:ascii="Times New Roman" w:hAnsi="Times New Roman"/>
          <w:color w:val="000000"/>
          <w:spacing w:val="-3"/>
          <w:sz w:val="24"/>
          <w:szCs w:val="24"/>
        </w:rPr>
        <w:t>ilgiau</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kaip</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vienerius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metus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jų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susidarymo</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vietoje</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iki</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jų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perdavimo</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tvarkytojams</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Atliekų</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apskaita</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vedama</w:t>
      </w:r>
      <w:proofErr w:type="spellEnd"/>
      <w:r w:rsidR="00777E03" w:rsidRPr="00EF5F00">
        <w:rPr>
          <w:rFonts w:ascii="Times New Roman" w:hAnsi="Times New Roman"/>
          <w:color w:val="000000"/>
          <w:spacing w:val="-3"/>
          <w:sz w:val="24"/>
          <w:szCs w:val="24"/>
        </w:rPr>
        <w:t xml:space="preserve"> </w:t>
      </w:r>
      <w:proofErr w:type="spellStart"/>
      <w:r w:rsidR="00777E03" w:rsidRPr="00EF5F00">
        <w:rPr>
          <w:rFonts w:ascii="Times New Roman" w:hAnsi="Times New Roman"/>
          <w:color w:val="000000"/>
          <w:spacing w:val="-3"/>
          <w:sz w:val="24"/>
          <w:szCs w:val="24"/>
        </w:rPr>
        <w:t>vadovaujantis</w:t>
      </w:r>
      <w:proofErr w:type="spellEnd"/>
      <w:r w:rsidR="00777E03" w:rsidRPr="00EF5F00">
        <w:rPr>
          <w:rFonts w:ascii="Times New Roman" w:hAnsi="Times New Roman"/>
          <w:color w:val="000000"/>
          <w:spacing w:val="-3"/>
          <w:sz w:val="24"/>
          <w:szCs w:val="24"/>
        </w:rPr>
        <w:t xml:space="preserve"> </w:t>
      </w:r>
      <w:proofErr w:type="spellStart"/>
      <w:r w:rsidR="00777E03" w:rsidRPr="00EF5F00">
        <w:rPr>
          <w:rStyle w:val="Pagrindinistekstas"/>
          <w:rFonts w:eastAsiaTheme="majorEastAsia"/>
          <w:sz w:val="24"/>
          <w:szCs w:val="24"/>
        </w:rPr>
        <w:t>Atliekų</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susidarymo</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ir</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tvarkymo</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apskaitos</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ir</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ataskaitų</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teikimo</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taisyklėse</w:t>
      </w:r>
      <w:proofErr w:type="spellEnd"/>
      <w:r w:rsidR="00777E03" w:rsidRPr="00EF5F00">
        <w:rPr>
          <w:rStyle w:val="Pagrindinistekstas"/>
          <w:rFonts w:eastAsiaTheme="majorEastAsia"/>
          <w:sz w:val="24"/>
          <w:szCs w:val="24"/>
        </w:rPr>
        <w:t xml:space="preserve"> (</w:t>
      </w:r>
      <w:proofErr w:type="spellStart"/>
      <w:proofErr w:type="gramStart"/>
      <w:r w:rsidR="00777E03" w:rsidRPr="00EF5F00">
        <w:rPr>
          <w:rStyle w:val="Pagrindinistekstas"/>
          <w:rFonts w:eastAsiaTheme="majorEastAsia"/>
          <w:sz w:val="24"/>
          <w:szCs w:val="24"/>
        </w:rPr>
        <w:t>Žin</w:t>
      </w:r>
      <w:proofErr w:type="spellEnd"/>
      <w:r w:rsidR="00777E03" w:rsidRPr="00EF5F00">
        <w:rPr>
          <w:rStyle w:val="Pagrindinistekstas"/>
          <w:rFonts w:eastAsiaTheme="majorEastAsia"/>
          <w:sz w:val="24"/>
          <w:szCs w:val="24"/>
        </w:rPr>
        <w:t>.,</w:t>
      </w:r>
      <w:proofErr w:type="gramEnd"/>
      <w:r w:rsidR="00777E03" w:rsidRPr="00EF5F00">
        <w:rPr>
          <w:rStyle w:val="Pagrindinistekstas"/>
          <w:rFonts w:eastAsiaTheme="majorEastAsia"/>
          <w:sz w:val="24"/>
          <w:szCs w:val="24"/>
        </w:rPr>
        <w:t xml:space="preserve"> 2011, Nr. 57-2720) </w:t>
      </w:r>
      <w:proofErr w:type="spellStart"/>
      <w:r w:rsidR="00777E03" w:rsidRPr="00EF5F00">
        <w:rPr>
          <w:rStyle w:val="Pagrindinistekstas"/>
          <w:rFonts w:eastAsiaTheme="majorEastAsia"/>
          <w:sz w:val="24"/>
          <w:szCs w:val="24"/>
        </w:rPr>
        <w:t>nustatyta</w:t>
      </w:r>
      <w:proofErr w:type="spellEnd"/>
      <w:r w:rsidR="00777E03" w:rsidRPr="00EF5F00">
        <w:rPr>
          <w:rStyle w:val="Pagrindinistekstas"/>
          <w:rFonts w:eastAsiaTheme="majorEastAsia"/>
          <w:sz w:val="24"/>
          <w:szCs w:val="24"/>
        </w:rPr>
        <w:t xml:space="preserve"> </w:t>
      </w:r>
      <w:proofErr w:type="spellStart"/>
      <w:r w:rsidR="00777E03" w:rsidRPr="00EF5F00">
        <w:rPr>
          <w:rStyle w:val="Pagrindinistekstas"/>
          <w:rFonts w:eastAsiaTheme="majorEastAsia"/>
          <w:sz w:val="24"/>
          <w:szCs w:val="24"/>
        </w:rPr>
        <w:t>tvarka</w:t>
      </w:r>
      <w:proofErr w:type="spellEnd"/>
      <w:r w:rsidR="00777E03" w:rsidRPr="00EF5F00">
        <w:rPr>
          <w:rStyle w:val="Pagrindinistekstas"/>
          <w:rFonts w:eastAsiaTheme="majorEastAsia"/>
          <w:sz w:val="24"/>
          <w:szCs w:val="24"/>
        </w:rPr>
        <w:t>.</w:t>
      </w:r>
    </w:p>
    <w:p w:rsidR="00DC5A89" w:rsidRPr="00DC5A89" w:rsidRDefault="00DC5A89" w:rsidP="00F3232B">
      <w:pPr>
        <w:pStyle w:val="BodyText1"/>
        <w:tabs>
          <w:tab w:val="left" w:pos="851"/>
          <w:tab w:val="left" w:pos="993"/>
        </w:tabs>
        <w:ind w:firstLine="0"/>
        <w:rPr>
          <w:rStyle w:val="Pagrindinistekstas"/>
          <w:rFonts w:eastAsiaTheme="majorEastAsia"/>
          <w:sz w:val="24"/>
          <w:szCs w:val="24"/>
        </w:rPr>
      </w:pPr>
      <w:r>
        <w:rPr>
          <w:rFonts w:ascii="Times New Roman" w:hAnsi="Times New Roman"/>
          <w:sz w:val="24"/>
          <w:szCs w:val="24"/>
          <w:lang w:val="lt-LT"/>
        </w:rPr>
        <w:tab/>
      </w:r>
      <w:r w:rsidRPr="00DC5A89">
        <w:rPr>
          <w:rFonts w:ascii="Times New Roman" w:hAnsi="Times New Roman"/>
          <w:sz w:val="24"/>
          <w:szCs w:val="24"/>
          <w:lang w:val="lt-LT"/>
        </w:rPr>
        <w:t>Gamybo</w:t>
      </w:r>
      <w:r>
        <w:rPr>
          <w:rFonts w:ascii="Times New Roman" w:hAnsi="Times New Roman"/>
          <w:sz w:val="24"/>
          <w:szCs w:val="24"/>
          <w:lang w:val="lt-LT"/>
        </w:rPr>
        <w:t>j</w:t>
      </w:r>
      <w:r w:rsidRPr="00DC5A89">
        <w:rPr>
          <w:rFonts w:ascii="Times New Roman" w:hAnsi="Times New Roman"/>
          <w:sz w:val="24"/>
          <w:szCs w:val="24"/>
          <w:lang w:val="lt-LT"/>
        </w:rPr>
        <w:t>e susidarys popieriaus atliekos ir panaudotų klijų talpų atliekos, kurios bus išrūšiuojamas į atskiras  talpas ir priduotos atliekų tvarkytojams.</w:t>
      </w:r>
    </w:p>
    <w:p w:rsidR="00F3232B" w:rsidRPr="003C1467" w:rsidRDefault="00DC5A89" w:rsidP="00F3232B">
      <w:pPr>
        <w:pStyle w:val="BodyText1"/>
        <w:tabs>
          <w:tab w:val="left" w:pos="851"/>
          <w:tab w:val="left" w:pos="993"/>
        </w:tabs>
        <w:ind w:firstLine="0"/>
        <w:rPr>
          <w:rFonts w:ascii="Times New Roman" w:hAnsi="Times New Roman"/>
          <w:sz w:val="24"/>
          <w:szCs w:val="24"/>
          <w:lang w:val="lt-LT"/>
        </w:rPr>
      </w:pPr>
      <w:r>
        <w:rPr>
          <w:rFonts w:ascii="Times New Roman" w:hAnsi="Times New Roman"/>
          <w:sz w:val="24"/>
          <w:szCs w:val="24"/>
          <w:lang w:val="lt-LT"/>
        </w:rPr>
        <w:tab/>
      </w:r>
      <w:r w:rsidR="00923C02" w:rsidRPr="00EF5F00">
        <w:rPr>
          <w:rFonts w:ascii="Times New Roman" w:hAnsi="Times New Roman"/>
          <w:sz w:val="24"/>
          <w:szCs w:val="24"/>
          <w:lang w:val="lt-LT"/>
        </w:rPr>
        <w:t>Visos susidariusios atl</w:t>
      </w:r>
      <w:r w:rsidR="00F16C8E" w:rsidRPr="00EF5F00">
        <w:rPr>
          <w:rFonts w:ascii="Times New Roman" w:hAnsi="Times New Roman"/>
          <w:sz w:val="24"/>
          <w:szCs w:val="24"/>
          <w:lang w:val="lt-LT"/>
        </w:rPr>
        <w:t>i</w:t>
      </w:r>
      <w:r w:rsidR="00923C02" w:rsidRPr="00EF5F00">
        <w:rPr>
          <w:rFonts w:ascii="Times New Roman" w:hAnsi="Times New Roman"/>
          <w:sz w:val="24"/>
          <w:szCs w:val="24"/>
          <w:lang w:val="lt-LT"/>
        </w:rPr>
        <w:t xml:space="preserve">ekos apskaitomos </w:t>
      </w:r>
      <w:r w:rsidR="003C1467">
        <w:rPr>
          <w:rFonts w:ascii="Times New Roman" w:hAnsi="Times New Roman"/>
          <w:sz w:val="24"/>
          <w:szCs w:val="24"/>
          <w:lang w:val="lt-LT"/>
        </w:rPr>
        <w:t xml:space="preserve">GPAIS sistemoje </w:t>
      </w:r>
      <w:r w:rsidR="00923C02" w:rsidRPr="00EF5F00">
        <w:rPr>
          <w:rFonts w:ascii="Times New Roman" w:hAnsi="Times New Roman"/>
          <w:sz w:val="24"/>
          <w:szCs w:val="24"/>
          <w:lang w:val="lt-LT"/>
        </w:rPr>
        <w:t xml:space="preserve">bei pagal sutartis priduodamos </w:t>
      </w:r>
      <w:r w:rsidR="004B094C" w:rsidRPr="00EF5F00">
        <w:rPr>
          <w:rFonts w:ascii="Times New Roman" w:hAnsi="Times New Roman"/>
          <w:sz w:val="24"/>
          <w:szCs w:val="24"/>
          <w:lang w:val="lt-LT"/>
        </w:rPr>
        <w:t xml:space="preserve">licencijuotiems </w:t>
      </w:r>
      <w:r w:rsidR="00923C02" w:rsidRPr="00EF5F00">
        <w:rPr>
          <w:rFonts w:ascii="Times New Roman" w:hAnsi="Times New Roman"/>
          <w:sz w:val="24"/>
          <w:szCs w:val="24"/>
          <w:lang w:val="lt-LT"/>
        </w:rPr>
        <w:t xml:space="preserve">atliekų tvarkytojams. </w:t>
      </w:r>
      <w:proofErr w:type="spellStart"/>
      <w:r w:rsidR="00797A63" w:rsidRPr="00EF5F00">
        <w:rPr>
          <w:rFonts w:ascii="Times New Roman" w:hAnsi="Times New Roman"/>
          <w:sz w:val="24"/>
          <w:szCs w:val="24"/>
        </w:rPr>
        <w:t>Susidarančios</w:t>
      </w:r>
      <w:proofErr w:type="spellEnd"/>
      <w:r w:rsidR="00797A63" w:rsidRPr="00EF5F00">
        <w:rPr>
          <w:rFonts w:ascii="Times New Roman" w:hAnsi="Times New Roman"/>
          <w:sz w:val="24"/>
          <w:szCs w:val="24"/>
        </w:rPr>
        <w:t xml:space="preserve"> </w:t>
      </w:r>
      <w:proofErr w:type="spellStart"/>
      <w:r w:rsidR="00797A63" w:rsidRPr="00EF5F00">
        <w:rPr>
          <w:rFonts w:ascii="Times New Roman" w:hAnsi="Times New Roman"/>
          <w:sz w:val="24"/>
          <w:szCs w:val="24"/>
        </w:rPr>
        <w:t>komunalinės</w:t>
      </w:r>
      <w:proofErr w:type="spellEnd"/>
      <w:r w:rsidR="00797A63" w:rsidRPr="00EF5F00">
        <w:rPr>
          <w:rFonts w:ascii="Times New Roman" w:hAnsi="Times New Roman"/>
          <w:sz w:val="24"/>
          <w:szCs w:val="24"/>
        </w:rPr>
        <w:t xml:space="preserve"> </w:t>
      </w:r>
      <w:proofErr w:type="spellStart"/>
      <w:r w:rsidR="00797A63" w:rsidRPr="00EF5F00">
        <w:rPr>
          <w:rFonts w:ascii="Times New Roman" w:hAnsi="Times New Roman"/>
          <w:sz w:val="24"/>
          <w:szCs w:val="24"/>
        </w:rPr>
        <w:t>atliekos</w:t>
      </w:r>
      <w:proofErr w:type="spellEnd"/>
      <w:r w:rsidR="00797A63" w:rsidRPr="00EF5F00">
        <w:rPr>
          <w:rFonts w:ascii="Times New Roman" w:hAnsi="Times New Roman"/>
          <w:sz w:val="24"/>
          <w:szCs w:val="24"/>
        </w:rPr>
        <w:t xml:space="preserve"> </w:t>
      </w:r>
      <w:proofErr w:type="spellStart"/>
      <w:r w:rsidR="00797A63" w:rsidRPr="00EF5F00">
        <w:rPr>
          <w:rFonts w:ascii="Times New Roman" w:hAnsi="Times New Roman"/>
          <w:sz w:val="24"/>
          <w:szCs w:val="24"/>
        </w:rPr>
        <w:t>pagal</w:t>
      </w:r>
      <w:proofErr w:type="spellEnd"/>
      <w:r w:rsidR="00797A63" w:rsidRPr="00EF5F00">
        <w:rPr>
          <w:rFonts w:ascii="Times New Roman" w:hAnsi="Times New Roman"/>
          <w:sz w:val="24"/>
          <w:szCs w:val="24"/>
        </w:rPr>
        <w:t xml:space="preserve"> </w:t>
      </w:r>
      <w:proofErr w:type="spellStart"/>
      <w:r w:rsidR="00797A63" w:rsidRPr="00EF5F00">
        <w:rPr>
          <w:rFonts w:ascii="Times New Roman" w:hAnsi="Times New Roman"/>
          <w:sz w:val="24"/>
          <w:szCs w:val="24"/>
        </w:rPr>
        <w:t>sutartis</w:t>
      </w:r>
      <w:proofErr w:type="spellEnd"/>
      <w:r w:rsidR="00797A63" w:rsidRPr="00EF5F00">
        <w:rPr>
          <w:rFonts w:ascii="Times New Roman" w:hAnsi="Times New Roman"/>
          <w:sz w:val="24"/>
          <w:szCs w:val="24"/>
        </w:rPr>
        <w:t xml:space="preserve"> </w:t>
      </w:r>
      <w:proofErr w:type="spellStart"/>
      <w:r w:rsidR="00797A63" w:rsidRPr="00EF5F00">
        <w:rPr>
          <w:rFonts w:ascii="Times New Roman" w:hAnsi="Times New Roman"/>
          <w:sz w:val="24"/>
          <w:szCs w:val="24"/>
        </w:rPr>
        <w:t>perduodamos</w:t>
      </w:r>
      <w:proofErr w:type="spellEnd"/>
      <w:r w:rsidR="00797A63" w:rsidRPr="00EF5F00">
        <w:rPr>
          <w:rFonts w:ascii="Times New Roman" w:hAnsi="Times New Roman"/>
          <w:sz w:val="24"/>
          <w:szCs w:val="24"/>
        </w:rPr>
        <w:t xml:space="preserve"> </w:t>
      </w:r>
      <w:r w:rsidR="00797A63" w:rsidRPr="003C1467">
        <w:rPr>
          <w:rFonts w:ascii="Times New Roman" w:hAnsi="Times New Roman"/>
          <w:sz w:val="24"/>
          <w:szCs w:val="24"/>
        </w:rPr>
        <w:t>UAB „</w:t>
      </w:r>
      <w:proofErr w:type="spellStart"/>
      <w:r w:rsidRPr="003C1467">
        <w:rPr>
          <w:rFonts w:ascii="Times New Roman" w:hAnsi="Times New Roman"/>
          <w:sz w:val="24"/>
          <w:szCs w:val="24"/>
        </w:rPr>
        <w:t>Šiaulių</w:t>
      </w:r>
      <w:proofErr w:type="spellEnd"/>
      <w:r w:rsidR="005D2EA3" w:rsidRPr="003C1467">
        <w:rPr>
          <w:rFonts w:ascii="Times New Roman" w:hAnsi="Times New Roman"/>
          <w:sz w:val="24"/>
          <w:szCs w:val="24"/>
        </w:rPr>
        <w:t xml:space="preserve"> </w:t>
      </w:r>
      <w:proofErr w:type="spellStart"/>
      <w:r w:rsidR="005D2EA3" w:rsidRPr="003C1467">
        <w:rPr>
          <w:rFonts w:ascii="Times New Roman" w:hAnsi="Times New Roman"/>
          <w:sz w:val="24"/>
          <w:szCs w:val="24"/>
        </w:rPr>
        <w:t>region</w:t>
      </w:r>
      <w:r w:rsidR="0035452B" w:rsidRPr="003C1467">
        <w:rPr>
          <w:rFonts w:ascii="Times New Roman" w:hAnsi="Times New Roman"/>
          <w:sz w:val="24"/>
          <w:szCs w:val="24"/>
        </w:rPr>
        <w:t>o</w:t>
      </w:r>
      <w:proofErr w:type="spellEnd"/>
      <w:r w:rsidR="005D2EA3" w:rsidRPr="003C1467">
        <w:rPr>
          <w:rFonts w:ascii="Times New Roman" w:hAnsi="Times New Roman"/>
          <w:sz w:val="24"/>
          <w:szCs w:val="24"/>
        </w:rPr>
        <w:t xml:space="preserve"> </w:t>
      </w:r>
      <w:proofErr w:type="spellStart"/>
      <w:r w:rsidR="005D2EA3" w:rsidRPr="003C1467">
        <w:rPr>
          <w:rFonts w:ascii="Times New Roman" w:hAnsi="Times New Roman"/>
          <w:sz w:val="24"/>
          <w:szCs w:val="24"/>
        </w:rPr>
        <w:t>atliekų</w:t>
      </w:r>
      <w:proofErr w:type="spellEnd"/>
      <w:r w:rsidR="005D2EA3" w:rsidRPr="003C1467">
        <w:rPr>
          <w:rFonts w:ascii="Times New Roman" w:hAnsi="Times New Roman"/>
          <w:sz w:val="24"/>
          <w:szCs w:val="24"/>
        </w:rPr>
        <w:t xml:space="preserve"> </w:t>
      </w:r>
      <w:proofErr w:type="spellStart"/>
      <w:r w:rsidR="005D2EA3" w:rsidRPr="003C1467">
        <w:rPr>
          <w:rFonts w:ascii="Times New Roman" w:hAnsi="Times New Roman"/>
          <w:sz w:val="24"/>
          <w:szCs w:val="24"/>
        </w:rPr>
        <w:t>tvarkymo</w:t>
      </w:r>
      <w:proofErr w:type="spellEnd"/>
      <w:r w:rsidR="005D2EA3" w:rsidRPr="003C1467">
        <w:rPr>
          <w:rFonts w:ascii="Times New Roman" w:hAnsi="Times New Roman"/>
          <w:sz w:val="24"/>
          <w:szCs w:val="24"/>
        </w:rPr>
        <w:t xml:space="preserve"> </w:t>
      </w:r>
      <w:proofErr w:type="spellStart"/>
      <w:r w:rsidR="005D2EA3" w:rsidRPr="003C1467">
        <w:rPr>
          <w:rFonts w:ascii="Times New Roman" w:hAnsi="Times New Roman"/>
          <w:sz w:val="24"/>
          <w:szCs w:val="24"/>
        </w:rPr>
        <w:t>centrui</w:t>
      </w:r>
      <w:proofErr w:type="spellEnd"/>
      <w:r w:rsidR="00797A63" w:rsidRPr="003C1467">
        <w:rPr>
          <w:rFonts w:ascii="Times New Roman" w:hAnsi="Times New Roman"/>
          <w:sz w:val="24"/>
          <w:szCs w:val="24"/>
        </w:rPr>
        <w:t xml:space="preserve">“. </w:t>
      </w:r>
    </w:p>
    <w:p w:rsidR="00DC5A89" w:rsidRPr="00415680" w:rsidRDefault="00DC5A89" w:rsidP="00DC5A89">
      <w:pPr>
        <w:ind w:firstLine="567"/>
        <w:jc w:val="both"/>
      </w:pPr>
      <w:r w:rsidRPr="00415680">
        <w:t>Gaminant šilumą, kuru naudojant medieną susidarys pelenai. Veiklos vykdytojas privalo nustatyti pelenų atitiktį šalutiniams produktams pagal Gamybos liekanų priskyrimo prie šalutinių produktų tvarkos aprašą, patvirtintą  2012-01-17 LR aplinkos ministro ir LR ūkio ministro įsakymu Nr. D1-46/4-63, ir, e</w:t>
      </w:r>
      <w:r>
        <w:t>s</w:t>
      </w:r>
      <w:r w:rsidRPr="00415680">
        <w:t xml:space="preserve">ant kriterijams, pelenai turi būti tvarkomi pagal LR aplinkos ministro 2014-06-25 įsakymu Nr.D1-572 patvirtintas medienos kuro pelenų tvarkymo ir naudojimo taisykles. </w:t>
      </w:r>
    </w:p>
    <w:p w:rsidR="00DC5A89" w:rsidRPr="00415680" w:rsidRDefault="00DC5A89" w:rsidP="00DC5A89">
      <w:pPr>
        <w:jc w:val="both"/>
        <w:rPr>
          <w:b/>
          <w:bCs/>
        </w:rPr>
      </w:pPr>
      <w:r w:rsidRPr="00415680">
        <w:rPr>
          <w:b/>
          <w:bCs/>
        </w:rPr>
        <w:tab/>
        <w:t>Numatomas atliekų susidarymas planuojamos veiklos metu:</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850"/>
        <w:gridCol w:w="992"/>
        <w:gridCol w:w="1134"/>
        <w:gridCol w:w="851"/>
        <w:gridCol w:w="992"/>
        <w:gridCol w:w="992"/>
        <w:gridCol w:w="851"/>
        <w:gridCol w:w="1079"/>
      </w:tblGrid>
      <w:tr w:rsidR="00DC5A89" w:rsidRPr="00415680" w:rsidTr="00E936EA">
        <w:trPr>
          <w:cantSplit/>
        </w:trPr>
        <w:tc>
          <w:tcPr>
            <w:tcW w:w="1134" w:type="dxa"/>
            <w:vMerge w:val="restart"/>
            <w:shd w:val="clear" w:color="auto" w:fill="F2F2F2"/>
            <w:vAlign w:val="center"/>
          </w:tcPr>
          <w:p w:rsidR="00DC5A89" w:rsidRPr="00415680" w:rsidRDefault="00DC5A89" w:rsidP="00E936EA">
            <w:pPr>
              <w:jc w:val="center"/>
              <w:rPr>
                <w:sz w:val="20"/>
                <w:szCs w:val="20"/>
              </w:rPr>
            </w:pPr>
            <w:proofErr w:type="spellStart"/>
            <w:r w:rsidRPr="00415680">
              <w:rPr>
                <w:sz w:val="20"/>
                <w:szCs w:val="20"/>
              </w:rPr>
              <w:t>Techno</w:t>
            </w:r>
            <w:proofErr w:type="spellEnd"/>
            <w:r w:rsidRPr="00415680">
              <w:rPr>
                <w:sz w:val="20"/>
                <w:szCs w:val="20"/>
              </w:rPr>
              <w:t>-loginis procesas</w:t>
            </w:r>
          </w:p>
        </w:tc>
        <w:tc>
          <w:tcPr>
            <w:tcW w:w="5812" w:type="dxa"/>
            <w:gridSpan w:val="6"/>
            <w:shd w:val="clear" w:color="auto" w:fill="F2F2F2"/>
            <w:vAlign w:val="center"/>
          </w:tcPr>
          <w:p w:rsidR="00DC5A89" w:rsidRPr="00415680" w:rsidRDefault="00DC5A89" w:rsidP="00E936EA">
            <w:pPr>
              <w:jc w:val="center"/>
              <w:rPr>
                <w:sz w:val="20"/>
                <w:szCs w:val="20"/>
              </w:rPr>
            </w:pPr>
            <w:r w:rsidRPr="00415680">
              <w:rPr>
                <w:sz w:val="20"/>
                <w:szCs w:val="20"/>
              </w:rPr>
              <w:t>Atliekos</w:t>
            </w:r>
          </w:p>
        </w:tc>
        <w:tc>
          <w:tcPr>
            <w:tcW w:w="1843" w:type="dxa"/>
            <w:gridSpan w:val="2"/>
            <w:shd w:val="clear" w:color="auto" w:fill="F2F2F2"/>
            <w:vAlign w:val="center"/>
          </w:tcPr>
          <w:p w:rsidR="00DC5A89" w:rsidRPr="00415680" w:rsidRDefault="00DC5A89" w:rsidP="00E936EA">
            <w:pPr>
              <w:jc w:val="center"/>
              <w:rPr>
                <w:sz w:val="20"/>
                <w:szCs w:val="20"/>
              </w:rPr>
            </w:pPr>
            <w:r w:rsidRPr="00415680">
              <w:rPr>
                <w:sz w:val="20"/>
                <w:szCs w:val="20"/>
              </w:rPr>
              <w:t>Atliekų saugojimas objekte</w:t>
            </w:r>
          </w:p>
        </w:tc>
        <w:tc>
          <w:tcPr>
            <w:tcW w:w="1079" w:type="dxa"/>
            <w:vMerge w:val="restart"/>
            <w:shd w:val="clear" w:color="auto" w:fill="F2F2F2"/>
            <w:vAlign w:val="center"/>
          </w:tcPr>
          <w:p w:rsidR="00DC5A89" w:rsidRPr="00415680" w:rsidRDefault="00DC5A89" w:rsidP="00E936EA">
            <w:pPr>
              <w:jc w:val="center"/>
              <w:rPr>
                <w:sz w:val="20"/>
                <w:szCs w:val="20"/>
              </w:rPr>
            </w:pPr>
            <w:r w:rsidRPr="00415680">
              <w:rPr>
                <w:sz w:val="20"/>
                <w:szCs w:val="20"/>
              </w:rPr>
              <w:t>Numatomi atliekų tvarkymo būdai</w:t>
            </w:r>
          </w:p>
        </w:tc>
      </w:tr>
      <w:tr w:rsidR="00DC5A89" w:rsidRPr="00415680" w:rsidTr="00E936EA">
        <w:trPr>
          <w:cantSplit/>
        </w:trPr>
        <w:tc>
          <w:tcPr>
            <w:tcW w:w="1134" w:type="dxa"/>
            <w:vMerge/>
            <w:shd w:val="clear" w:color="auto" w:fill="F2F2F2"/>
            <w:vAlign w:val="center"/>
          </w:tcPr>
          <w:p w:rsidR="00DC5A89" w:rsidRPr="00415680" w:rsidRDefault="00DC5A89" w:rsidP="00E936EA">
            <w:pPr>
              <w:rPr>
                <w:sz w:val="20"/>
                <w:szCs w:val="20"/>
              </w:rPr>
            </w:pPr>
          </w:p>
        </w:tc>
        <w:tc>
          <w:tcPr>
            <w:tcW w:w="993" w:type="dxa"/>
            <w:vMerge w:val="restart"/>
            <w:shd w:val="clear" w:color="auto" w:fill="F2F2F2"/>
            <w:vAlign w:val="center"/>
          </w:tcPr>
          <w:p w:rsidR="00DC5A89" w:rsidRPr="00415680" w:rsidRDefault="00DC5A89" w:rsidP="00E936EA">
            <w:pPr>
              <w:jc w:val="center"/>
              <w:rPr>
                <w:sz w:val="20"/>
                <w:szCs w:val="20"/>
              </w:rPr>
            </w:pPr>
            <w:proofErr w:type="spellStart"/>
            <w:r w:rsidRPr="00415680">
              <w:rPr>
                <w:sz w:val="20"/>
                <w:szCs w:val="20"/>
              </w:rPr>
              <w:t>pava-dini-mas</w:t>
            </w:r>
            <w:proofErr w:type="spellEnd"/>
          </w:p>
        </w:tc>
        <w:tc>
          <w:tcPr>
            <w:tcW w:w="1842" w:type="dxa"/>
            <w:gridSpan w:val="2"/>
            <w:shd w:val="clear" w:color="auto" w:fill="F2F2F2"/>
            <w:vAlign w:val="center"/>
          </w:tcPr>
          <w:p w:rsidR="00DC5A89" w:rsidRPr="00415680" w:rsidRDefault="00DC5A89" w:rsidP="00E936EA">
            <w:pPr>
              <w:jc w:val="center"/>
              <w:rPr>
                <w:sz w:val="20"/>
                <w:szCs w:val="20"/>
              </w:rPr>
            </w:pPr>
            <w:r w:rsidRPr="00415680">
              <w:rPr>
                <w:sz w:val="20"/>
                <w:szCs w:val="20"/>
              </w:rPr>
              <w:t>kiekis</w:t>
            </w:r>
          </w:p>
        </w:tc>
        <w:tc>
          <w:tcPr>
            <w:tcW w:w="1134" w:type="dxa"/>
            <w:vMerge w:val="restart"/>
            <w:shd w:val="clear" w:color="auto" w:fill="F2F2F2"/>
            <w:vAlign w:val="center"/>
          </w:tcPr>
          <w:p w:rsidR="00DC5A89" w:rsidRPr="00415680" w:rsidRDefault="00DC5A89" w:rsidP="00E936EA">
            <w:pPr>
              <w:jc w:val="center"/>
              <w:rPr>
                <w:sz w:val="20"/>
                <w:szCs w:val="20"/>
              </w:rPr>
            </w:pPr>
            <w:proofErr w:type="spellStart"/>
            <w:r w:rsidRPr="00415680">
              <w:rPr>
                <w:sz w:val="20"/>
                <w:szCs w:val="20"/>
              </w:rPr>
              <w:t>agregati-nis</w:t>
            </w:r>
            <w:proofErr w:type="spellEnd"/>
            <w:r w:rsidRPr="00415680">
              <w:rPr>
                <w:sz w:val="20"/>
                <w:szCs w:val="20"/>
              </w:rPr>
              <w:t xml:space="preserve"> būvis (kietas, skystas, pastos)</w:t>
            </w:r>
          </w:p>
        </w:tc>
        <w:tc>
          <w:tcPr>
            <w:tcW w:w="851" w:type="dxa"/>
            <w:vMerge w:val="restart"/>
            <w:shd w:val="clear" w:color="auto" w:fill="F2F2F2"/>
            <w:vAlign w:val="center"/>
          </w:tcPr>
          <w:p w:rsidR="00DC5A89" w:rsidRPr="00415680" w:rsidRDefault="00DC5A89" w:rsidP="00E936EA">
            <w:pPr>
              <w:jc w:val="center"/>
              <w:rPr>
                <w:sz w:val="20"/>
                <w:szCs w:val="20"/>
              </w:rPr>
            </w:pPr>
            <w:r w:rsidRPr="00415680">
              <w:rPr>
                <w:sz w:val="20"/>
                <w:szCs w:val="20"/>
              </w:rPr>
              <w:t>Kodas pagal Atliekų sąrašą</w:t>
            </w:r>
          </w:p>
        </w:tc>
        <w:tc>
          <w:tcPr>
            <w:tcW w:w="992" w:type="dxa"/>
            <w:vMerge w:val="restart"/>
            <w:shd w:val="clear" w:color="auto" w:fill="F2F2F2"/>
            <w:vAlign w:val="center"/>
          </w:tcPr>
          <w:p w:rsidR="00DC5A89" w:rsidRPr="00415680" w:rsidRDefault="00DC5A89" w:rsidP="00E936EA">
            <w:pPr>
              <w:jc w:val="center"/>
              <w:rPr>
                <w:sz w:val="20"/>
                <w:szCs w:val="20"/>
              </w:rPr>
            </w:pPr>
            <w:proofErr w:type="spellStart"/>
            <w:r w:rsidRPr="00415680">
              <w:rPr>
                <w:sz w:val="20"/>
                <w:szCs w:val="20"/>
              </w:rPr>
              <w:t>pavojin</w:t>
            </w:r>
            <w:proofErr w:type="spellEnd"/>
            <w:r w:rsidRPr="00415680">
              <w:rPr>
                <w:sz w:val="20"/>
                <w:szCs w:val="20"/>
              </w:rPr>
              <w:t>-gumas</w:t>
            </w:r>
          </w:p>
        </w:tc>
        <w:tc>
          <w:tcPr>
            <w:tcW w:w="992" w:type="dxa"/>
            <w:vMerge w:val="restart"/>
            <w:shd w:val="clear" w:color="auto" w:fill="F2F2F2"/>
            <w:vAlign w:val="center"/>
          </w:tcPr>
          <w:p w:rsidR="00DC5A89" w:rsidRPr="00415680" w:rsidRDefault="00DC5A89" w:rsidP="00E936EA">
            <w:pPr>
              <w:jc w:val="center"/>
              <w:rPr>
                <w:sz w:val="20"/>
                <w:szCs w:val="20"/>
              </w:rPr>
            </w:pPr>
            <w:r w:rsidRPr="00415680">
              <w:rPr>
                <w:sz w:val="20"/>
                <w:szCs w:val="20"/>
              </w:rPr>
              <w:t>Laikymo sąlygos</w:t>
            </w:r>
          </w:p>
        </w:tc>
        <w:tc>
          <w:tcPr>
            <w:tcW w:w="851" w:type="dxa"/>
            <w:vMerge w:val="restart"/>
            <w:shd w:val="clear" w:color="auto" w:fill="F2F2F2"/>
            <w:vAlign w:val="center"/>
          </w:tcPr>
          <w:p w:rsidR="00DC5A89" w:rsidRPr="00415680" w:rsidRDefault="00DC5A89" w:rsidP="00E936EA">
            <w:pPr>
              <w:jc w:val="center"/>
              <w:rPr>
                <w:sz w:val="20"/>
                <w:szCs w:val="20"/>
              </w:rPr>
            </w:pPr>
            <w:r w:rsidRPr="00415680">
              <w:rPr>
                <w:sz w:val="20"/>
                <w:szCs w:val="20"/>
              </w:rPr>
              <w:t>di-</w:t>
            </w:r>
            <w:proofErr w:type="spellStart"/>
            <w:r w:rsidRPr="00415680">
              <w:rPr>
                <w:sz w:val="20"/>
                <w:szCs w:val="20"/>
              </w:rPr>
              <w:t>džiau</w:t>
            </w:r>
            <w:proofErr w:type="spellEnd"/>
            <w:r w:rsidRPr="00415680">
              <w:rPr>
                <w:sz w:val="20"/>
                <w:szCs w:val="20"/>
              </w:rPr>
              <w:t xml:space="preserve">- </w:t>
            </w:r>
            <w:proofErr w:type="spellStart"/>
            <w:r w:rsidRPr="00415680">
              <w:rPr>
                <w:sz w:val="20"/>
                <w:szCs w:val="20"/>
              </w:rPr>
              <w:t>sias</w:t>
            </w:r>
            <w:proofErr w:type="spellEnd"/>
            <w:r w:rsidRPr="00415680">
              <w:rPr>
                <w:sz w:val="20"/>
                <w:szCs w:val="20"/>
              </w:rPr>
              <w:t xml:space="preserve"> kiekis</w:t>
            </w:r>
          </w:p>
        </w:tc>
        <w:tc>
          <w:tcPr>
            <w:tcW w:w="1079" w:type="dxa"/>
            <w:vMerge/>
            <w:shd w:val="clear" w:color="auto" w:fill="F2F2F2"/>
            <w:vAlign w:val="center"/>
          </w:tcPr>
          <w:p w:rsidR="00DC5A89" w:rsidRPr="00415680" w:rsidRDefault="00DC5A89" w:rsidP="00E936EA">
            <w:pPr>
              <w:jc w:val="center"/>
              <w:rPr>
                <w:sz w:val="20"/>
                <w:szCs w:val="20"/>
              </w:rPr>
            </w:pPr>
          </w:p>
        </w:tc>
      </w:tr>
      <w:tr w:rsidR="00DC5A89" w:rsidRPr="00415680" w:rsidTr="00E936EA">
        <w:trPr>
          <w:cantSplit/>
        </w:trPr>
        <w:tc>
          <w:tcPr>
            <w:tcW w:w="1134" w:type="dxa"/>
            <w:vMerge/>
            <w:shd w:val="clear" w:color="auto" w:fill="F2F2F2"/>
            <w:vAlign w:val="center"/>
          </w:tcPr>
          <w:p w:rsidR="00DC5A89" w:rsidRPr="00415680" w:rsidRDefault="00DC5A89" w:rsidP="00E936EA">
            <w:pPr>
              <w:rPr>
                <w:sz w:val="20"/>
                <w:szCs w:val="20"/>
              </w:rPr>
            </w:pPr>
          </w:p>
        </w:tc>
        <w:tc>
          <w:tcPr>
            <w:tcW w:w="993" w:type="dxa"/>
            <w:vMerge/>
            <w:shd w:val="clear" w:color="auto" w:fill="F2F2F2"/>
            <w:vAlign w:val="center"/>
          </w:tcPr>
          <w:p w:rsidR="00DC5A89" w:rsidRPr="00415680" w:rsidRDefault="00DC5A89" w:rsidP="00E936EA">
            <w:pPr>
              <w:rPr>
                <w:sz w:val="20"/>
                <w:szCs w:val="20"/>
              </w:rPr>
            </w:pPr>
          </w:p>
        </w:tc>
        <w:tc>
          <w:tcPr>
            <w:tcW w:w="850" w:type="dxa"/>
            <w:shd w:val="clear" w:color="auto" w:fill="F2F2F2"/>
            <w:vAlign w:val="center"/>
          </w:tcPr>
          <w:p w:rsidR="00DC5A89" w:rsidRPr="00415680" w:rsidRDefault="00DC5A89" w:rsidP="00E936EA">
            <w:pPr>
              <w:rPr>
                <w:sz w:val="20"/>
                <w:szCs w:val="20"/>
              </w:rPr>
            </w:pPr>
            <w:r w:rsidRPr="00415680">
              <w:rPr>
                <w:sz w:val="20"/>
                <w:szCs w:val="20"/>
              </w:rPr>
              <w:t>t/dieną</w:t>
            </w:r>
          </w:p>
        </w:tc>
        <w:tc>
          <w:tcPr>
            <w:tcW w:w="992" w:type="dxa"/>
            <w:shd w:val="clear" w:color="auto" w:fill="F2F2F2"/>
            <w:vAlign w:val="center"/>
          </w:tcPr>
          <w:p w:rsidR="00DC5A89" w:rsidRPr="00415680" w:rsidRDefault="00DC5A89" w:rsidP="00E936EA">
            <w:pPr>
              <w:rPr>
                <w:sz w:val="20"/>
                <w:szCs w:val="20"/>
              </w:rPr>
            </w:pPr>
            <w:r w:rsidRPr="00415680">
              <w:rPr>
                <w:sz w:val="20"/>
                <w:szCs w:val="20"/>
              </w:rPr>
              <w:t>t/metus</w:t>
            </w:r>
          </w:p>
        </w:tc>
        <w:tc>
          <w:tcPr>
            <w:tcW w:w="1134" w:type="dxa"/>
            <w:vMerge/>
            <w:shd w:val="clear" w:color="auto" w:fill="F2F2F2"/>
            <w:vAlign w:val="center"/>
          </w:tcPr>
          <w:p w:rsidR="00DC5A89" w:rsidRPr="00415680" w:rsidRDefault="00DC5A89" w:rsidP="00E936EA">
            <w:pPr>
              <w:rPr>
                <w:sz w:val="20"/>
                <w:szCs w:val="20"/>
              </w:rPr>
            </w:pPr>
          </w:p>
        </w:tc>
        <w:tc>
          <w:tcPr>
            <w:tcW w:w="851" w:type="dxa"/>
            <w:vMerge/>
            <w:shd w:val="clear" w:color="auto" w:fill="F2F2F2"/>
            <w:vAlign w:val="center"/>
          </w:tcPr>
          <w:p w:rsidR="00DC5A89" w:rsidRPr="00415680" w:rsidRDefault="00DC5A89" w:rsidP="00E936EA">
            <w:pPr>
              <w:rPr>
                <w:sz w:val="20"/>
                <w:szCs w:val="20"/>
              </w:rPr>
            </w:pPr>
          </w:p>
        </w:tc>
        <w:tc>
          <w:tcPr>
            <w:tcW w:w="992" w:type="dxa"/>
            <w:vMerge/>
            <w:shd w:val="clear" w:color="auto" w:fill="F2F2F2"/>
            <w:vAlign w:val="center"/>
          </w:tcPr>
          <w:p w:rsidR="00DC5A89" w:rsidRPr="00415680" w:rsidRDefault="00DC5A89" w:rsidP="00E936EA">
            <w:pPr>
              <w:rPr>
                <w:sz w:val="20"/>
                <w:szCs w:val="20"/>
              </w:rPr>
            </w:pPr>
          </w:p>
        </w:tc>
        <w:tc>
          <w:tcPr>
            <w:tcW w:w="992" w:type="dxa"/>
            <w:vMerge/>
            <w:shd w:val="clear" w:color="auto" w:fill="F2F2F2"/>
            <w:vAlign w:val="center"/>
          </w:tcPr>
          <w:p w:rsidR="00DC5A89" w:rsidRPr="00415680" w:rsidRDefault="00DC5A89" w:rsidP="00E936EA">
            <w:pPr>
              <w:rPr>
                <w:sz w:val="20"/>
                <w:szCs w:val="20"/>
              </w:rPr>
            </w:pPr>
          </w:p>
        </w:tc>
        <w:tc>
          <w:tcPr>
            <w:tcW w:w="851" w:type="dxa"/>
            <w:vMerge/>
            <w:shd w:val="clear" w:color="auto" w:fill="F2F2F2"/>
            <w:vAlign w:val="center"/>
          </w:tcPr>
          <w:p w:rsidR="00DC5A89" w:rsidRPr="00415680" w:rsidRDefault="00DC5A89" w:rsidP="00E936EA">
            <w:pPr>
              <w:rPr>
                <w:sz w:val="20"/>
                <w:szCs w:val="20"/>
              </w:rPr>
            </w:pPr>
          </w:p>
        </w:tc>
        <w:tc>
          <w:tcPr>
            <w:tcW w:w="1079" w:type="dxa"/>
            <w:vMerge/>
            <w:shd w:val="clear" w:color="auto" w:fill="F2F2F2"/>
            <w:vAlign w:val="center"/>
          </w:tcPr>
          <w:p w:rsidR="00DC5A89" w:rsidRPr="00415680" w:rsidRDefault="00DC5A89" w:rsidP="00E936EA">
            <w:pPr>
              <w:rPr>
                <w:sz w:val="20"/>
                <w:szCs w:val="20"/>
              </w:rPr>
            </w:pPr>
          </w:p>
        </w:tc>
      </w:tr>
      <w:tr w:rsidR="00DC5A89" w:rsidRPr="00415680" w:rsidTr="00E936EA">
        <w:trPr>
          <w:cantSplit/>
        </w:trPr>
        <w:tc>
          <w:tcPr>
            <w:tcW w:w="1134" w:type="dxa"/>
            <w:vMerge w:val="restart"/>
            <w:vAlign w:val="center"/>
          </w:tcPr>
          <w:p w:rsidR="00DC5A89" w:rsidRPr="00415680" w:rsidRDefault="00DC5A89" w:rsidP="00E936EA">
            <w:pPr>
              <w:rPr>
                <w:sz w:val="20"/>
                <w:szCs w:val="20"/>
              </w:rPr>
            </w:pPr>
            <w:r w:rsidRPr="00415680">
              <w:rPr>
                <w:sz w:val="20"/>
                <w:szCs w:val="20"/>
              </w:rPr>
              <w:t>Korinio užpildo gamyba</w:t>
            </w:r>
          </w:p>
        </w:tc>
        <w:tc>
          <w:tcPr>
            <w:tcW w:w="993" w:type="dxa"/>
            <w:vAlign w:val="center"/>
          </w:tcPr>
          <w:p w:rsidR="00DC5A89" w:rsidRPr="00415680" w:rsidRDefault="00DC5A89" w:rsidP="00E936EA">
            <w:pPr>
              <w:rPr>
                <w:sz w:val="20"/>
                <w:szCs w:val="20"/>
              </w:rPr>
            </w:pPr>
            <w:proofErr w:type="spellStart"/>
            <w:r w:rsidRPr="00415680">
              <w:rPr>
                <w:sz w:val="20"/>
                <w:szCs w:val="20"/>
              </w:rPr>
              <w:t>Popie-rius</w:t>
            </w:r>
            <w:proofErr w:type="spellEnd"/>
            <w:r w:rsidRPr="00415680">
              <w:rPr>
                <w:sz w:val="20"/>
                <w:szCs w:val="20"/>
              </w:rPr>
              <w:t xml:space="preserve"> ir kartonas</w:t>
            </w:r>
          </w:p>
        </w:tc>
        <w:tc>
          <w:tcPr>
            <w:tcW w:w="850" w:type="dxa"/>
            <w:vAlign w:val="center"/>
          </w:tcPr>
          <w:p w:rsidR="00DC5A89" w:rsidRPr="00415680" w:rsidRDefault="00DC5A89" w:rsidP="00E936EA">
            <w:pPr>
              <w:jc w:val="center"/>
              <w:rPr>
                <w:sz w:val="20"/>
                <w:szCs w:val="20"/>
              </w:rPr>
            </w:pPr>
            <w:r w:rsidRPr="00415680">
              <w:rPr>
                <w:sz w:val="20"/>
                <w:szCs w:val="20"/>
              </w:rPr>
              <w:t>0,10</w:t>
            </w:r>
          </w:p>
        </w:tc>
        <w:tc>
          <w:tcPr>
            <w:tcW w:w="992" w:type="dxa"/>
            <w:vAlign w:val="center"/>
          </w:tcPr>
          <w:p w:rsidR="00DC5A89" w:rsidRPr="00415680" w:rsidRDefault="00DC5A89" w:rsidP="00E936EA">
            <w:pPr>
              <w:jc w:val="center"/>
              <w:rPr>
                <w:sz w:val="20"/>
                <w:szCs w:val="20"/>
              </w:rPr>
            </w:pPr>
            <w:r w:rsidRPr="00415680">
              <w:rPr>
                <w:sz w:val="20"/>
                <w:szCs w:val="20"/>
              </w:rPr>
              <w:t>40,0</w:t>
            </w:r>
          </w:p>
        </w:tc>
        <w:tc>
          <w:tcPr>
            <w:tcW w:w="1134" w:type="dxa"/>
            <w:vAlign w:val="center"/>
          </w:tcPr>
          <w:p w:rsidR="00DC5A89" w:rsidRPr="00415680" w:rsidRDefault="00DC5A89" w:rsidP="00E936EA">
            <w:pPr>
              <w:jc w:val="center"/>
              <w:rPr>
                <w:sz w:val="20"/>
                <w:szCs w:val="20"/>
              </w:rPr>
            </w:pPr>
            <w:r w:rsidRPr="00415680">
              <w:rPr>
                <w:sz w:val="20"/>
                <w:szCs w:val="20"/>
              </w:rPr>
              <w:t>kietas</w:t>
            </w:r>
          </w:p>
        </w:tc>
        <w:tc>
          <w:tcPr>
            <w:tcW w:w="851" w:type="dxa"/>
            <w:vAlign w:val="center"/>
          </w:tcPr>
          <w:p w:rsidR="00DC5A89" w:rsidRPr="00415680" w:rsidRDefault="00DC5A89" w:rsidP="00E936EA">
            <w:pPr>
              <w:jc w:val="center"/>
              <w:rPr>
                <w:sz w:val="20"/>
                <w:szCs w:val="20"/>
              </w:rPr>
            </w:pPr>
            <w:r w:rsidRPr="00415680">
              <w:rPr>
                <w:sz w:val="20"/>
                <w:szCs w:val="20"/>
              </w:rPr>
              <w:t>20 01 01</w:t>
            </w:r>
          </w:p>
        </w:tc>
        <w:tc>
          <w:tcPr>
            <w:tcW w:w="992" w:type="dxa"/>
            <w:vAlign w:val="center"/>
          </w:tcPr>
          <w:p w:rsidR="00DC5A89" w:rsidRPr="00415680" w:rsidRDefault="00DC5A89" w:rsidP="00E936EA">
            <w:pPr>
              <w:jc w:val="center"/>
              <w:rPr>
                <w:sz w:val="20"/>
                <w:szCs w:val="20"/>
              </w:rPr>
            </w:pPr>
            <w:proofErr w:type="spellStart"/>
            <w:r w:rsidRPr="00415680">
              <w:rPr>
                <w:sz w:val="20"/>
                <w:szCs w:val="20"/>
              </w:rPr>
              <w:t>nepavo-jingos</w:t>
            </w:r>
            <w:proofErr w:type="spellEnd"/>
          </w:p>
        </w:tc>
        <w:tc>
          <w:tcPr>
            <w:tcW w:w="992" w:type="dxa"/>
            <w:vAlign w:val="center"/>
          </w:tcPr>
          <w:p w:rsidR="00DC5A89" w:rsidRPr="00415680" w:rsidRDefault="00DC5A89" w:rsidP="00E936EA">
            <w:pPr>
              <w:jc w:val="center"/>
              <w:rPr>
                <w:sz w:val="20"/>
                <w:szCs w:val="20"/>
              </w:rPr>
            </w:pPr>
            <w:proofErr w:type="spellStart"/>
            <w:r w:rsidRPr="00415680">
              <w:rPr>
                <w:sz w:val="20"/>
                <w:szCs w:val="20"/>
              </w:rPr>
              <w:t>kontei</w:t>
            </w:r>
            <w:proofErr w:type="spellEnd"/>
            <w:r w:rsidRPr="00415680">
              <w:rPr>
                <w:sz w:val="20"/>
                <w:szCs w:val="20"/>
              </w:rPr>
              <w:t>-neris</w:t>
            </w:r>
          </w:p>
        </w:tc>
        <w:tc>
          <w:tcPr>
            <w:tcW w:w="851" w:type="dxa"/>
            <w:vAlign w:val="center"/>
          </w:tcPr>
          <w:p w:rsidR="00DC5A89" w:rsidRPr="00415680" w:rsidRDefault="00DC5A89" w:rsidP="00E936EA">
            <w:pPr>
              <w:jc w:val="center"/>
              <w:rPr>
                <w:sz w:val="20"/>
                <w:szCs w:val="20"/>
              </w:rPr>
            </w:pPr>
            <w:r w:rsidRPr="00415680">
              <w:rPr>
                <w:sz w:val="20"/>
                <w:szCs w:val="20"/>
              </w:rPr>
              <w:t>0,5 t</w:t>
            </w:r>
          </w:p>
        </w:tc>
        <w:tc>
          <w:tcPr>
            <w:tcW w:w="1079" w:type="dxa"/>
            <w:vAlign w:val="center"/>
          </w:tcPr>
          <w:p w:rsidR="00DC5A89" w:rsidRPr="00415680" w:rsidRDefault="00DC5A89" w:rsidP="00E936EA">
            <w:pPr>
              <w:jc w:val="center"/>
              <w:rPr>
                <w:sz w:val="20"/>
                <w:szCs w:val="20"/>
              </w:rPr>
            </w:pPr>
            <w:r w:rsidRPr="00415680">
              <w:rPr>
                <w:sz w:val="20"/>
                <w:szCs w:val="20"/>
              </w:rPr>
              <w:t>S5</w:t>
            </w:r>
          </w:p>
        </w:tc>
      </w:tr>
      <w:tr w:rsidR="00DC5A89" w:rsidRPr="00415680" w:rsidTr="00E936EA">
        <w:trPr>
          <w:cantSplit/>
        </w:trPr>
        <w:tc>
          <w:tcPr>
            <w:tcW w:w="1134" w:type="dxa"/>
            <w:vMerge/>
            <w:vAlign w:val="center"/>
          </w:tcPr>
          <w:p w:rsidR="00DC5A89" w:rsidRPr="00415680" w:rsidRDefault="00DC5A89" w:rsidP="00E936EA">
            <w:pPr>
              <w:rPr>
                <w:sz w:val="20"/>
                <w:szCs w:val="20"/>
              </w:rPr>
            </w:pPr>
          </w:p>
        </w:tc>
        <w:tc>
          <w:tcPr>
            <w:tcW w:w="993" w:type="dxa"/>
            <w:vAlign w:val="center"/>
          </w:tcPr>
          <w:p w:rsidR="00DC5A89" w:rsidRPr="00415680" w:rsidRDefault="00DC5A89" w:rsidP="00E936EA">
            <w:pPr>
              <w:rPr>
                <w:sz w:val="20"/>
                <w:szCs w:val="20"/>
              </w:rPr>
            </w:pPr>
            <w:r w:rsidRPr="00415680">
              <w:rPr>
                <w:sz w:val="20"/>
                <w:szCs w:val="20"/>
              </w:rPr>
              <w:t>Plasti-</w:t>
            </w:r>
            <w:proofErr w:type="spellStart"/>
            <w:r w:rsidRPr="00415680">
              <w:rPr>
                <w:sz w:val="20"/>
                <w:szCs w:val="20"/>
              </w:rPr>
              <w:t>kinės</w:t>
            </w:r>
            <w:proofErr w:type="spellEnd"/>
            <w:r w:rsidRPr="00415680">
              <w:rPr>
                <w:sz w:val="20"/>
                <w:szCs w:val="20"/>
              </w:rPr>
              <w:t xml:space="preserve"> </w:t>
            </w:r>
            <w:proofErr w:type="spellStart"/>
            <w:r w:rsidRPr="00415680">
              <w:rPr>
                <w:sz w:val="20"/>
                <w:szCs w:val="20"/>
              </w:rPr>
              <w:t>pakuo-tės</w:t>
            </w:r>
            <w:proofErr w:type="spellEnd"/>
          </w:p>
        </w:tc>
        <w:tc>
          <w:tcPr>
            <w:tcW w:w="850" w:type="dxa"/>
            <w:vAlign w:val="center"/>
          </w:tcPr>
          <w:p w:rsidR="00DC5A89" w:rsidRPr="00415680" w:rsidRDefault="00DC5A89" w:rsidP="00E936EA">
            <w:pPr>
              <w:jc w:val="center"/>
              <w:rPr>
                <w:sz w:val="20"/>
                <w:szCs w:val="20"/>
              </w:rPr>
            </w:pPr>
            <w:r w:rsidRPr="00415680">
              <w:rPr>
                <w:sz w:val="20"/>
                <w:szCs w:val="20"/>
              </w:rPr>
              <w:t>0,01</w:t>
            </w:r>
          </w:p>
        </w:tc>
        <w:tc>
          <w:tcPr>
            <w:tcW w:w="992" w:type="dxa"/>
            <w:vAlign w:val="center"/>
          </w:tcPr>
          <w:p w:rsidR="00DC5A89" w:rsidRPr="00415680" w:rsidRDefault="00DC5A89" w:rsidP="00E936EA">
            <w:pPr>
              <w:jc w:val="center"/>
              <w:rPr>
                <w:sz w:val="20"/>
                <w:szCs w:val="20"/>
              </w:rPr>
            </w:pPr>
            <w:r w:rsidRPr="00415680">
              <w:rPr>
                <w:sz w:val="20"/>
                <w:szCs w:val="20"/>
              </w:rPr>
              <w:t>0,20</w:t>
            </w:r>
          </w:p>
        </w:tc>
        <w:tc>
          <w:tcPr>
            <w:tcW w:w="1134" w:type="dxa"/>
            <w:vAlign w:val="center"/>
          </w:tcPr>
          <w:p w:rsidR="00DC5A89" w:rsidRPr="00415680" w:rsidRDefault="00DC5A89" w:rsidP="00E936EA">
            <w:pPr>
              <w:jc w:val="center"/>
              <w:rPr>
                <w:sz w:val="20"/>
                <w:szCs w:val="20"/>
              </w:rPr>
            </w:pPr>
            <w:r w:rsidRPr="00415680">
              <w:rPr>
                <w:sz w:val="20"/>
                <w:szCs w:val="20"/>
              </w:rPr>
              <w:t>kietas</w:t>
            </w:r>
          </w:p>
        </w:tc>
        <w:tc>
          <w:tcPr>
            <w:tcW w:w="851" w:type="dxa"/>
            <w:vAlign w:val="center"/>
          </w:tcPr>
          <w:p w:rsidR="00DC5A89" w:rsidRPr="00415680" w:rsidRDefault="00DC5A89" w:rsidP="00E936EA">
            <w:pPr>
              <w:jc w:val="center"/>
              <w:rPr>
                <w:sz w:val="20"/>
                <w:szCs w:val="20"/>
              </w:rPr>
            </w:pPr>
            <w:r w:rsidRPr="00415680">
              <w:rPr>
                <w:sz w:val="20"/>
                <w:szCs w:val="20"/>
              </w:rPr>
              <w:t>15 01 02</w:t>
            </w:r>
          </w:p>
        </w:tc>
        <w:tc>
          <w:tcPr>
            <w:tcW w:w="992" w:type="dxa"/>
            <w:vAlign w:val="center"/>
          </w:tcPr>
          <w:p w:rsidR="00DC5A89" w:rsidRPr="00415680" w:rsidRDefault="00DC5A89" w:rsidP="00E936EA">
            <w:pPr>
              <w:jc w:val="center"/>
              <w:rPr>
                <w:sz w:val="20"/>
                <w:szCs w:val="20"/>
              </w:rPr>
            </w:pPr>
            <w:proofErr w:type="spellStart"/>
            <w:r w:rsidRPr="00415680">
              <w:rPr>
                <w:sz w:val="20"/>
                <w:szCs w:val="20"/>
              </w:rPr>
              <w:t>nepavo-jingos</w:t>
            </w:r>
            <w:proofErr w:type="spellEnd"/>
          </w:p>
        </w:tc>
        <w:tc>
          <w:tcPr>
            <w:tcW w:w="992" w:type="dxa"/>
            <w:vAlign w:val="center"/>
          </w:tcPr>
          <w:p w:rsidR="00DC5A89" w:rsidRPr="00415680" w:rsidRDefault="00DC5A89" w:rsidP="00E936EA">
            <w:pPr>
              <w:jc w:val="center"/>
              <w:rPr>
                <w:sz w:val="20"/>
                <w:szCs w:val="20"/>
              </w:rPr>
            </w:pPr>
            <w:r w:rsidRPr="00415680">
              <w:rPr>
                <w:sz w:val="20"/>
                <w:szCs w:val="20"/>
              </w:rPr>
              <w:t>sandėlis</w:t>
            </w:r>
          </w:p>
        </w:tc>
        <w:tc>
          <w:tcPr>
            <w:tcW w:w="851" w:type="dxa"/>
            <w:vAlign w:val="center"/>
          </w:tcPr>
          <w:p w:rsidR="00DC5A89" w:rsidRPr="00415680" w:rsidRDefault="00DC5A89" w:rsidP="00E936EA">
            <w:pPr>
              <w:jc w:val="center"/>
              <w:rPr>
                <w:sz w:val="20"/>
                <w:szCs w:val="20"/>
              </w:rPr>
            </w:pPr>
            <w:r w:rsidRPr="00415680">
              <w:rPr>
                <w:sz w:val="20"/>
                <w:szCs w:val="20"/>
              </w:rPr>
              <w:t>0,1 t</w:t>
            </w:r>
          </w:p>
        </w:tc>
        <w:tc>
          <w:tcPr>
            <w:tcW w:w="1079" w:type="dxa"/>
            <w:vAlign w:val="center"/>
          </w:tcPr>
          <w:p w:rsidR="00DC5A89" w:rsidRPr="00415680" w:rsidRDefault="00DC5A89" w:rsidP="00E936EA">
            <w:pPr>
              <w:jc w:val="center"/>
              <w:rPr>
                <w:sz w:val="20"/>
                <w:szCs w:val="20"/>
              </w:rPr>
            </w:pPr>
            <w:r w:rsidRPr="00415680">
              <w:rPr>
                <w:sz w:val="20"/>
                <w:szCs w:val="20"/>
              </w:rPr>
              <w:t>S5</w:t>
            </w:r>
          </w:p>
        </w:tc>
      </w:tr>
      <w:tr w:rsidR="00DC5A89" w:rsidRPr="00415680" w:rsidTr="00E936EA">
        <w:trPr>
          <w:cantSplit/>
          <w:trHeight w:val="547"/>
        </w:trPr>
        <w:tc>
          <w:tcPr>
            <w:tcW w:w="1134" w:type="dxa"/>
            <w:vAlign w:val="center"/>
          </w:tcPr>
          <w:p w:rsidR="00DC5A89" w:rsidRPr="00415680" w:rsidRDefault="00DC5A89" w:rsidP="00E936EA">
            <w:pPr>
              <w:rPr>
                <w:sz w:val="20"/>
                <w:szCs w:val="20"/>
              </w:rPr>
            </w:pPr>
            <w:r w:rsidRPr="00415680">
              <w:rPr>
                <w:sz w:val="20"/>
                <w:szCs w:val="20"/>
              </w:rPr>
              <w:t>Šilumos gamyba</w:t>
            </w:r>
          </w:p>
        </w:tc>
        <w:tc>
          <w:tcPr>
            <w:tcW w:w="993" w:type="dxa"/>
            <w:vAlign w:val="center"/>
          </w:tcPr>
          <w:p w:rsidR="00DC5A89" w:rsidRPr="00415680" w:rsidRDefault="00DC5A89" w:rsidP="00E936EA">
            <w:pPr>
              <w:rPr>
                <w:sz w:val="20"/>
                <w:szCs w:val="20"/>
              </w:rPr>
            </w:pPr>
            <w:r>
              <w:rPr>
                <w:sz w:val="20"/>
                <w:szCs w:val="20"/>
              </w:rPr>
              <w:t>Dugno pele</w:t>
            </w:r>
            <w:r w:rsidRPr="00415680">
              <w:rPr>
                <w:sz w:val="20"/>
                <w:szCs w:val="20"/>
              </w:rPr>
              <w:t>nai</w:t>
            </w:r>
          </w:p>
        </w:tc>
        <w:tc>
          <w:tcPr>
            <w:tcW w:w="850" w:type="dxa"/>
            <w:vAlign w:val="center"/>
          </w:tcPr>
          <w:p w:rsidR="00DC5A89" w:rsidRPr="00415680" w:rsidRDefault="00DC5A89" w:rsidP="00E936EA">
            <w:pPr>
              <w:jc w:val="center"/>
              <w:rPr>
                <w:sz w:val="20"/>
                <w:szCs w:val="20"/>
              </w:rPr>
            </w:pPr>
            <w:r w:rsidRPr="00415680">
              <w:rPr>
                <w:sz w:val="20"/>
                <w:szCs w:val="20"/>
              </w:rPr>
              <w:t>0,20</w:t>
            </w:r>
          </w:p>
        </w:tc>
        <w:tc>
          <w:tcPr>
            <w:tcW w:w="992" w:type="dxa"/>
            <w:vAlign w:val="center"/>
          </w:tcPr>
          <w:p w:rsidR="00DC5A89" w:rsidRPr="00415680" w:rsidRDefault="00DC5A89" w:rsidP="00E936EA">
            <w:pPr>
              <w:jc w:val="center"/>
              <w:rPr>
                <w:sz w:val="20"/>
                <w:szCs w:val="20"/>
              </w:rPr>
            </w:pPr>
            <w:r w:rsidRPr="00415680">
              <w:rPr>
                <w:sz w:val="20"/>
                <w:szCs w:val="20"/>
              </w:rPr>
              <w:t>62,50</w:t>
            </w:r>
          </w:p>
        </w:tc>
        <w:tc>
          <w:tcPr>
            <w:tcW w:w="1134" w:type="dxa"/>
            <w:vAlign w:val="center"/>
          </w:tcPr>
          <w:p w:rsidR="00DC5A89" w:rsidRPr="00415680" w:rsidRDefault="00DC5A89" w:rsidP="00E936EA">
            <w:pPr>
              <w:jc w:val="center"/>
              <w:rPr>
                <w:sz w:val="20"/>
                <w:szCs w:val="20"/>
              </w:rPr>
            </w:pPr>
            <w:r w:rsidRPr="00415680">
              <w:rPr>
                <w:sz w:val="20"/>
                <w:szCs w:val="20"/>
              </w:rPr>
              <w:t>kietas</w:t>
            </w:r>
          </w:p>
        </w:tc>
        <w:tc>
          <w:tcPr>
            <w:tcW w:w="851" w:type="dxa"/>
            <w:vAlign w:val="center"/>
          </w:tcPr>
          <w:p w:rsidR="00DC5A89" w:rsidRPr="00415680" w:rsidRDefault="00DC5A89" w:rsidP="00E936EA">
            <w:pPr>
              <w:jc w:val="center"/>
              <w:rPr>
                <w:sz w:val="20"/>
                <w:szCs w:val="20"/>
              </w:rPr>
            </w:pPr>
            <w:r w:rsidRPr="00415680">
              <w:rPr>
                <w:sz w:val="20"/>
                <w:szCs w:val="20"/>
              </w:rPr>
              <w:t>10 01 01</w:t>
            </w:r>
          </w:p>
        </w:tc>
        <w:tc>
          <w:tcPr>
            <w:tcW w:w="992" w:type="dxa"/>
            <w:vAlign w:val="center"/>
          </w:tcPr>
          <w:p w:rsidR="00DC5A89" w:rsidRPr="00415680" w:rsidRDefault="00DC5A89" w:rsidP="00E936EA">
            <w:pPr>
              <w:jc w:val="center"/>
              <w:rPr>
                <w:sz w:val="20"/>
                <w:szCs w:val="20"/>
              </w:rPr>
            </w:pPr>
            <w:proofErr w:type="spellStart"/>
            <w:r w:rsidRPr="00415680">
              <w:rPr>
                <w:sz w:val="20"/>
                <w:szCs w:val="20"/>
              </w:rPr>
              <w:t>nepavo-jingos</w:t>
            </w:r>
            <w:proofErr w:type="spellEnd"/>
          </w:p>
        </w:tc>
        <w:tc>
          <w:tcPr>
            <w:tcW w:w="992" w:type="dxa"/>
            <w:vAlign w:val="center"/>
          </w:tcPr>
          <w:p w:rsidR="00DC5A89" w:rsidRPr="00415680" w:rsidRDefault="00DC5A89" w:rsidP="00E936EA">
            <w:pPr>
              <w:jc w:val="center"/>
              <w:rPr>
                <w:sz w:val="20"/>
                <w:szCs w:val="20"/>
              </w:rPr>
            </w:pPr>
            <w:proofErr w:type="spellStart"/>
            <w:r w:rsidRPr="00415680">
              <w:rPr>
                <w:sz w:val="20"/>
                <w:szCs w:val="20"/>
              </w:rPr>
              <w:t>kontei</w:t>
            </w:r>
            <w:proofErr w:type="spellEnd"/>
            <w:r w:rsidRPr="00415680">
              <w:rPr>
                <w:sz w:val="20"/>
                <w:szCs w:val="20"/>
              </w:rPr>
              <w:t>-neris</w:t>
            </w:r>
          </w:p>
        </w:tc>
        <w:tc>
          <w:tcPr>
            <w:tcW w:w="851" w:type="dxa"/>
            <w:vAlign w:val="center"/>
          </w:tcPr>
          <w:p w:rsidR="00DC5A89" w:rsidRPr="00415680" w:rsidRDefault="00DC5A89" w:rsidP="00E936EA">
            <w:pPr>
              <w:jc w:val="center"/>
              <w:rPr>
                <w:sz w:val="20"/>
                <w:szCs w:val="20"/>
              </w:rPr>
            </w:pPr>
            <w:r w:rsidRPr="00415680">
              <w:rPr>
                <w:sz w:val="20"/>
                <w:szCs w:val="20"/>
              </w:rPr>
              <w:t>0,5 t</w:t>
            </w:r>
          </w:p>
        </w:tc>
        <w:tc>
          <w:tcPr>
            <w:tcW w:w="1079" w:type="dxa"/>
            <w:vAlign w:val="center"/>
          </w:tcPr>
          <w:p w:rsidR="00DC5A89" w:rsidRPr="00415680" w:rsidRDefault="00DC5A89" w:rsidP="00E936EA">
            <w:pPr>
              <w:jc w:val="center"/>
              <w:rPr>
                <w:sz w:val="20"/>
                <w:szCs w:val="20"/>
              </w:rPr>
            </w:pPr>
            <w:r w:rsidRPr="00415680">
              <w:rPr>
                <w:sz w:val="20"/>
                <w:szCs w:val="20"/>
              </w:rPr>
              <w:t>D1*</w:t>
            </w:r>
          </w:p>
        </w:tc>
      </w:tr>
    </w:tbl>
    <w:p w:rsidR="00DC5A89" w:rsidRDefault="00DC5A89" w:rsidP="00DC5A89">
      <w:pPr>
        <w:pStyle w:val="BodyText1"/>
        <w:ind w:firstLine="540"/>
        <w:rPr>
          <w:rFonts w:ascii="Times New Roman" w:hAnsi="Times New Roman"/>
          <w:lang w:val="lt-LT"/>
        </w:rPr>
      </w:pPr>
      <w:r w:rsidRPr="00415680">
        <w:rPr>
          <w:rFonts w:ascii="Times New Roman" w:hAnsi="Times New Roman"/>
          <w:lang w:val="lt-LT"/>
        </w:rPr>
        <w:t>* Priskyrus pelenus šalutiniams produktams, pelenai bus išvežami šalutinio produkto naudotojui pagal sudarytą sutartį. Veiklos vykdytojas, atsižvelgiant į Medienos kuro pelenų tvarkymo ir naudojimo taisykles, numato, kad organizuos konkursą medienos pelenų tvarkymo paslaugai pirkti.</w:t>
      </w:r>
    </w:p>
    <w:p w:rsidR="00E10691" w:rsidRDefault="00E10691" w:rsidP="00DC5A89">
      <w:pPr>
        <w:pStyle w:val="BodyText1"/>
        <w:ind w:firstLine="540"/>
        <w:rPr>
          <w:rFonts w:ascii="Times New Roman" w:hAnsi="Times New Roman"/>
          <w:lang w:val="lt-LT"/>
        </w:rPr>
      </w:pPr>
    </w:p>
    <w:p w:rsidR="00B51065" w:rsidRDefault="00B51065" w:rsidP="00DC5A89">
      <w:pPr>
        <w:pStyle w:val="BodyText1"/>
        <w:ind w:firstLine="540"/>
        <w:rPr>
          <w:rFonts w:ascii="Times New Roman" w:hAnsi="Times New Roman"/>
          <w:lang w:val="lt-LT"/>
        </w:rPr>
      </w:pPr>
    </w:p>
    <w:p w:rsidR="00B51065" w:rsidRDefault="00B51065" w:rsidP="00DC5A89">
      <w:pPr>
        <w:pStyle w:val="BodyText1"/>
        <w:ind w:firstLine="540"/>
        <w:rPr>
          <w:rFonts w:ascii="Times New Roman" w:hAnsi="Times New Roman"/>
          <w:lang w:val="lt-LT"/>
        </w:rPr>
      </w:pPr>
    </w:p>
    <w:p w:rsidR="00B51065" w:rsidRDefault="00B51065" w:rsidP="00DC5A89">
      <w:pPr>
        <w:pStyle w:val="BodyText1"/>
        <w:ind w:firstLine="540"/>
        <w:rPr>
          <w:rFonts w:ascii="Times New Roman" w:hAnsi="Times New Roman"/>
          <w:lang w:val="lt-LT"/>
        </w:rPr>
      </w:pPr>
    </w:p>
    <w:p w:rsidR="00B51065" w:rsidRDefault="00B51065" w:rsidP="00DC5A89">
      <w:pPr>
        <w:pStyle w:val="BodyText1"/>
        <w:ind w:firstLine="540"/>
        <w:rPr>
          <w:rFonts w:ascii="Times New Roman" w:hAnsi="Times New Roman"/>
          <w:lang w:val="lt-LT"/>
        </w:rPr>
      </w:pPr>
    </w:p>
    <w:p w:rsidR="00B51065" w:rsidRPr="00415680" w:rsidRDefault="00B51065" w:rsidP="00DC5A89">
      <w:pPr>
        <w:pStyle w:val="BodyText1"/>
        <w:ind w:firstLine="540"/>
        <w:rPr>
          <w:rFonts w:ascii="Times New Roman" w:hAnsi="Times New Roman"/>
          <w:lang w:val="lt-LT"/>
        </w:rPr>
      </w:pPr>
    </w:p>
    <w:p w:rsidR="00F3232B" w:rsidRPr="00EF5F00" w:rsidRDefault="00F3232B" w:rsidP="00F3232B">
      <w:pPr>
        <w:pStyle w:val="BodyText1"/>
        <w:tabs>
          <w:tab w:val="left" w:pos="851"/>
          <w:tab w:val="left" w:pos="993"/>
        </w:tabs>
        <w:ind w:firstLine="0"/>
        <w:rPr>
          <w:rFonts w:ascii="Times New Roman" w:hAnsi="Times New Roman"/>
          <w:b/>
          <w:sz w:val="24"/>
          <w:szCs w:val="24"/>
          <w:lang w:val="lt-LT"/>
        </w:rPr>
      </w:pPr>
      <w:r w:rsidRPr="00EF5F00">
        <w:rPr>
          <w:rFonts w:ascii="Times New Roman" w:hAnsi="Times New Roman"/>
          <w:b/>
          <w:sz w:val="24"/>
          <w:szCs w:val="24"/>
          <w:lang w:val="lt-LT"/>
        </w:rPr>
        <w:t xml:space="preserve">8. </w:t>
      </w:r>
      <w:r w:rsidR="00700662" w:rsidRPr="00EF5F00">
        <w:rPr>
          <w:rFonts w:ascii="Times New Roman" w:hAnsi="Times New Roman"/>
          <w:b/>
          <w:sz w:val="24"/>
          <w:szCs w:val="24"/>
          <w:lang w:val="lt-LT"/>
        </w:rPr>
        <w:t>P</w:t>
      </w:r>
      <w:r w:rsidRPr="00EF5F00">
        <w:rPr>
          <w:rFonts w:ascii="Times New Roman" w:hAnsi="Times New Roman"/>
          <w:b/>
          <w:sz w:val="24"/>
          <w:szCs w:val="24"/>
          <w:lang w:val="lt-LT"/>
        </w:rPr>
        <w:t>lanuojami naudoti vandens šaltiniai, vandens poreikis, nuotekų tvarkymo būdai:</w:t>
      </w:r>
    </w:p>
    <w:p w:rsidR="00F3232B" w:rsidRPr="00EF5F00" w:rsidRDefault="00F3232B" w:rsidP="00F3232B">
      <w:pPr>
        <w:pStyle w:val="BodyText1"/>
        <w:tabs>
          <w:tab w:val="left" w:pos="851"/>
          <w:tab w:val="left" w:pos="993"/>
        </w:tabs>
        <w:ind w:firstLine="0"/>
        <w:rPr>
          <w:rFonts w:ascii="Times New Roman" w:hAnsi="Times New Roman"/>
          <w:sz w:val="24"/>
          <w:szCs w:val="24"/>
          <w:lang w:val="lt-LT"/>
        </w:rPr>
      </w:pPr>
    </w:p>
    <w:p w:rsidR="00297564" w:rsidRPr="00EF5F00" w:rsidRDefault="00297564" w:rsidP="00297564">
      <w:pPr>
        <w:jc w:val="both"/>
        <w:rPr>
          <w:color w:val="000000"/>
        </w:rPr>
      </w:pPr>
      <w:r w:rsidRPr="00EF5F00">
        <w:rPr>
          <w:b/>
        </w:rPr>
        <w:t>8.1. Planuojami naudoti vandens šaltiniai bei vandens poreikis:</w:t>
      </w:r>
    </w:p>
    <w:p w:rsidR="00297564" w:rsidRDefault="00297564" w:rsidP="00297564">
      <w:pPr>
        <w:jc w:val="both"/>
        <w:rPr>
          <w:color w:val="000000"/>
        </w:rPr>
      </w:pP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sz w:val="24"/>
          <w:szCs w:val="24"/>
          <w:lang w:val="lt-LT"/>
        </w:rPr>
        <w:t>Buitinio vandentiekio linija prijung</w:t>
      </w:r>
      <w:r>
        <w:rPr>
          <w:rFonts w:ascii="Times New Roman" w:hAnsi="Times New Roman"/>
          <w:sz w:val="24"/>
          <w:szCs w:val="24"/>
          <w:lang w:val="lt-LT"/>
        </w:rPr>
        <w:t>t</w:t>
      </w:r>
      <w:r w:rsidRPr="00415680">
        <w:rPr>
          <w:rFonts w:ascii="Times New Roman" w:hAnsi="Times New Roman"/>
          <w:sz w:val="24"/>
          <w:szCs w:val="24"/>
          <w:lang w:val="lt-LT"/>
        </w:rPr>
        <w:t xml:space="preserve">a prie esamos UAB „Rietavo komunalinis ūkis“ eksploatuojamos centralizuoto vandentiekio linijos, esančios </w:t>
      </w:r>
      <w:proofErr w:type="spellStart"/>
      <w:r w:rsidRPr="00415680">
        <w:rPr>
          <w:rFonts w:ascii="Times New Roman" w:hAnsi="Times New Roman"/>
          <w:sz w:val="24"/>
          <w:szCs w:val="24"/>
          <w:lang w:val="lt-LT"/>
        </w:rPr>
        <w:t>Vatušių</w:t>
      </w:r>
      <w:proofErr w:type="spellEnd"/>
      <w:r w:rsidRPr="00415680">
        <w:rPr>
          <w:rFonts w:ascii="Times New Roman" w:hAnsi="Times New Roman"/>
          <w:sz w:val="24"/>
          <w:szCs w:val="24"/>
          <w:lang w:val="lt-LT"/>
        </w:rPr>
        <w:t xml:space="preserve"> gatvėje. Geriamos kokybės vanduo naudojamas buitiniams poreikiams. Geriamojo vandens poreikis – 10,0 m</w:t>
      </w:r>
      <w:r w:rsidRPr="00415680">
        <w:rPr>
          <w:rFonts w:ascii="Times New Roman" w:hAnsi="Times New Roman"/>
          <w:sz w:val="24"/>
          <w:szCs w:val="24"/>
          <w:vertAlign w:val="superscript"/>
          <w:lang w:val="lt-LT"/>
        </w:rPr>
        <w:t>3</w:t>
      </w:r>
      <w:r w:rsidRPr="00415680">
        <w:rPr>
          <w:rFonts w:ascii="Times New Roman" w:hAnsi="Times New Roman"/>
          <w:sz w:val="24"/>
          <w:szCs w:val="24"/>
          <w:lang w:val="lt-LT"/>
        </w:rPr>
        <w:t xml:space="preserve">/d. Pastato viduje įrengiamas vandens apskaitos </w:t>
      </w:r>
    </w:p>
    <w:p w:rsidR="00797A63" w:rsidRPr="00413034" w:rsidRDefault="003C1467" w:rsidP="00413034">
      <w:pPr>
        <w:ind w:firstLine="567"/>
        <w:jc w:val="both"/>
      </w:pPr>
      <w:r>
        <w:t>Įmonėje yra veikianti vandenvietė, kurios vanduo naudojamas priešgaisrinių rezervuarų pildymui.</w:t>
      </w:r>
      <w:r w:rsidR="004B094C" w:rsidRPr="00413034">
        <w:t xml:space="preserve"> </w:t>
      </w:r>
    </w:p>
    <w:p w:rsidR="00797A63" w:rsidRPr="00413034" w:rsidRDefault="00297564" w:rsidP="00413034">
      <w:pPr>
        <w:ind w:firstLine="567"/>
        <w:jc w:val="both"/>
        <w:rPr>
          <w:color w:val="000000"/>
        </w:rPr>
      </w:pPr>
      <w:r w:rsidRPr="00413034">
        <w:rPr>
          <w:color w:val="000000"/>
        </w:rPr>
        <w:t xml:space="preserve">Paviršinis telkinių vanduo nebus imamas ir naudojamas. </w:t>
      </w:r>
    </w:p>
    <w:p w:rsidR="00797A63" w:rsidRPr="00413034" w:rsidRDefault="004B094C" w:rsidP="00413034">
      <w:pPr>
        <w:ind w:firstLine="567"/>
        <w:jc w:val="both"/>
        <w:rPr>
          <w:color w:val="000000"/>
        </w:rPr>
      </w:pPr>
      <w:r w:rsidRPr="00413034">
        <w:rPr>
          <w:color w:val="000000"/>
        </w:rPr>
        <w:t xml:space="preserve">Vanduo kitiems abonentams netiekiamas. </w:t>
      </w:r>
    </w:p>
    <w:p w:rsidR="00297564" w:rsidRPr="00980C80" w:rsidRDefault="00297564" w:rsidP="00413034">
      <w:pPr>
        <w:ind w:firstLine="567"/>
        <w:jc w:val="both"/>
        <w:rPr>
          <w:color w:val="000000"/>
        </w:rPr>
      </w:pPr>
      <w:r w:rsidRPr="00980C80">
        <w:rPr>
          <w:bCs/>
          <w:color w:val="000000"/>
        </w:rPr>
        <w:t>R</w:t>
      </w:r>
      <w:r w:rsidRPr="00980C80">
        <w:rPr>
          <w:color w:val="000000"/>
        </w:rPr>
        <w:t>acionalaus vandens vartojimo ir išteklių apsaugos priemonės nenumatomos.</w:t>
      </w:r>
    </w:p>
    <w:p w:rsidR="00777E03" w:rsidRPr="00980C80" w:rsidRDefault="00777E03" w:rsidP="00297564">
      <w:pPr>
        <w:pStyle w:val="WW-BodyTextIndent2"/>
        <w:spacing w:after="0" w:line="240" w:lineRule="auto"/>
        <w:ind w:left="0" w:firstLine="567"/>
        <w:jc w:val="both"/>
        <w:rPr>
          <w:b/>
          <w:bCs/>
          <w:color w:val="000000"/>
        </w:rPr>
      </w:pPr>
    </w:p>
    <w:p w:rsidR="00297564" w:rsidRPr="00413034" w:rsidRDefault="004B094C" w:rsidP="00297564">
      <w:pPr>
        <w:jc w:val="both"/>
        <w:rPr>
          <w:bCs/>
          <w:color w:val="000000"/>
        </w:rPr>
      </w:pPr>
      <w:r w:rsidRPr="00980C80">
        <w:rPr>
          <w:bCs/>
          <w:color w:val="000000"/>
        </w:rPr>
        <w:t>8.1.1</w:t>
      </w:r>
      <w:r w:rsidR="0001679D" w:rsidRPr="00980C80">
        <w:rPr>
          <w:bCs/>
          <w:color w:val="000000"/>
        </w:rPr>
        <w:t>.</w:t>
      </w:r>
      <w:r w:rsidR="00297564" w:rsidRPr="00980C80">
        <w:rPr>
          <w:bCs/>
          <w:color w:val="000000"/>
        </w:rPr>
        <w:t xml:space="preserve"> lentelė. Numatomas vandens paėmimas ir vartojimas.</w:t>
      </w:r>
    </w:p>
    <w:tbl>
      <w:tblPr>
        <w:tblW w:w="10460" w:type="dxa"/>
        <w:tblInd w:w="138" w:type="dxa"/>
        <w:tblLayout w:type="fixed"/>
        <w:tblLook w:val="0000" w:firstRow="0" w:lastRow="0" w:firstColumn="0" w:lastColumn="0" w:noHBand="0" w:noVBand="0"/>
      </w:tblPr>
      <w:tblGrid>
        <w:gridCol w:w="540"/>
        <w:gridCol w:w="1557"/>
        <w:gridCol w:w="850"/>
        <w:gridCol w:w="567"/>
        <w:gridCol w:w="709"/>
        <w:gridCol w:w="1984"/>
        <w:gridCol w:w="709"/>
        <w:gridCol w:w="709"/>
        <w:gridCol w:w="709"/>
        <w:gridCol w:w="992"/>
        <w:gridCol w:w="1134"/>
      </w:tblGrid>
      <w:tr w:rsidR="00297564" w:rsidRPr="00413034" w:rsidTr="00297564">
        <w:trPr>
          <w:trHeight w:hRule="exact" w:val="881"/>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vertAlign w:val="superscript"/>
              </w:rPr>
            </w:pPr>
            <w:r w:rsidRPr="00413034">
              <w:rPr>
                <w:sz w:val="18"/>
                <w:szCs w:val="18"/>
              </w:rPr>
              <w:t>Eilės Nr.</w:t>
            </w:r>
            <w:r w:rsidRPr="00413034">
              <w:rPr>
                <w:sz w:val="18"/>
                <w:szCs w:val="18"/>
                <w:vertAlign w:val="superscript"/>
              </w:rPr>
              <w:t>1</w:t>
            </w:r>
          </w:p>
        </w:tc>
        <w:tc>
          <w:tcPr>
            <w:tcW w:w="1557" w:type="dxa"/>
            <w:vMerge w:val="restart"/>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vertAlign w:val="superscript"/>
              </w:rPr>
            </w:pPr>
            <w:r w:rsidRPr="00413034">
              <w:rPr>
                <w:sz w:val="18"/>
                <w:szCs w:val="18"/>
              </w:rPr>
              <w:t>Vandens šaltinis</w:t>
            </w:r>
            <w:r w:rsidRPr="00413034">
              <w:rPr>
                <w:sz w:val="18"/>
                <w:szCs w:val="18"/>
                <w:vertAlign w:val="superscript"/>
              </w:rPr>
              <w:t>2</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rPr>
            </w:pPr>
            <w:r w:rsidRPr="00413034">
              <w:rPr>
                <w:sz w:val="18"/>
                <w:szCs w:val="18"/>
              </w:rPr>
              <w:t>Didžiausias planuojamas gauti / išgauti vandens kiekis</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vertAlign w:val="superscript"/>
              </w:rPr>
            </w:pPr>
            <w:r w:rsidRPr="00413034">
              <w:rPr>
                <w:sz w:val="18"/>
                <w:szCs w:val="18"/>
              </w:rPr>
              <w:t xml:space="preserve">Veikla, kurioje bus vartojamas vanduo </w:t>
            </w:r>
            <w:r w:rsidRPr="00413034">
              <w:rPr>
                <w:sz w:val="18"/>
                <w:szCs w:val="18"/>
                <w:vertAlign w:val="superscript"/>
              </w:rPr>
              <w:t>3</w:t>
            </w:r>
          </w:p>
        </w:tc>
        <w:tc>
          <w:tcPr>
            <w:tcW w:w="2127" w:type="dxa"/>
            <w:gridSpan w:val="3"/>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rPr>
            </w:pPr>
            <w:r w:rsidRPr="00413034">
              <w:rPr>
                <w:sz w:val="18"/>
                <w:szCs w:val="18"/>
              </w:rPr>
              <w:t>Atskirose veiklose planuojamo suvartoti vandens didžiausias kiekis</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18"/>
                <w:szCs w:val="18"/>
              </w:rPr>
            </w:pPr>
            <w:proofErr w:type="spellStart"/>
            <w:r w:rsidRPr="00413034">
              <w:rPr>
                <w:sz w:val="18"/>
                <w:szCs w:val="18"/>
              </w:rPr>
              <w:t>Planuo-jami</w:t>
            </w:r>
            <w:proofErr w:type="spellEnd"/>
            <w:r w:rsidRPr="00413034">
              <w:rPr>
                <w:sz w:val="18"/>
                <w:szCs w:val="18"/>
              </w:rPr>
              <w:t xml:space="preserve"> vandens nuostoliai, m</w:t>
            </w:r>
            <w:r w:rsidRPr="00413034">
              <w:rPr>
                <w:sz w:val="18"/>
                <w:szCs w:val="18"/>
                <w:vertAlign w:val="superscript"/>
              </w:rPr>
              <w:t>3</w:t>
            </w:r>
            <w:r w:rsidRPr="00413034">
              <w:rPr>
                <w:sz w:val="18"/>
                <w:szCs w:val="18"/>
              </w:rPr>
              <w:t>/m.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7564" w:rsidRPr="00413034" w:rsidRDefault="00297564" w:rsidP="00297564">
            <w:pPr>
              <w:snapToGrid w:val="0"/>
              <w:jc w:val="both"/>
              <w:rPr>
                <w:sz w:val="18"/>
                <w:szCs w:val="18"/>
              </w:rPr>
            </w:pPr>
            <w:r w:rsidRPr="00413034">
              <w:rPr>
                <w:sz w:val="18"/>
                <w:szCs w:val="18"/>
              </w:rPr>
              <w:t>Kitiems objektams/</w:t>
            </w:r>
          </w:p>
          <w:p w:rsidR="00297564" w:rsidRPr="00413034" w:rsidRDefault="00297564" w:rsidP="00297564">
            <w:pPr>
              <w:snapToGrid w:val="0"/>
              <w:jc w:val="both"/>
              <w:rPr>
                <w:sz w:val="18"/>
                <w:szCs w:val="18"/>
              </w:rPr>
            </w:pPr>
            <w:r w:rsidRPr="00413034">
              <w:rPr>
                <w:sz w:val="18"/>
                <w:szCs w:val="18"/>
              </w:rPr>
              <w:t>asmenims planuojamo perduoti vandens kiekis, m</w:t>
            </w:r>
            <w:r w:rsidRPr="00413034">
              <w:rPr>
                <w:sz w:val="18"/>
                <w:szCs w:val="18"/>
                <w:vertAlign w:val="superscript"/>
              </w:rPr>
              <w:t>3</w:t>
            </w:r>
            <w:r w:rsidRPr="00413034">
              <w:rPr>
                <w:sz w:val="18"/>
                <w:szCs w:val="18"/>
              </w:rPr>
              <w:t>/m.</w:t>
            </w:r>
          </w:p>
        </w:tc>
      </w:tr>
      <w:tr w:rsidR="00297564" w:rsidRPr="00413034" w:rsidTr="008E0B3F">
        <w:trPr>
          <w:trHeight w:hRule="exact" w:val="1301"/>
        </w:trPr>
        <w:tc>
          <w:tcPr>
            <w:tcW w:w="540" w:type="dxa"/>
            <w:vMerge/>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p>
        </w:tc>
        <w:tc>
          <w:tcPr>
            <w:tcW w:w="1557" w:type="dxa"/>
            <w:vMerge/>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p>
        </w:tc>
        <w:tc>
          <w:tcPr>
            <w:tcW w:w="850"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/m.</w:t>
            </w:r>
          </w:p>
        </w:tc>
        <w:tc>
          <w:tcPr>
            <w:tcW w:w="567"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/d</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/h</w:t>
            </w:r>
          </w:p>
        </w:tc>
        <w:tc>
          <w:tcPr>
            <w:tcW w:w="1984" w:type="dxa"/>
            <w:vMerge/>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/m.</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/d</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m</w:t>
            </w:r>
            <w:r w:rsidRPr="00413034">
              <w:rPr>
                <w:sz w:val="20"/>
                <w:vertAlign w:val="superscript"/>
              </w:rPr>
              <w:t>3</w:t>
            </w:r>
            <w:r w:rsidRPr="00413034">
              <w:rPr>
                <w:sz w:val="20"/>
              </w:rPr>
              <w:t>/h</w:t>
            </w:r>
          </w:p>
        </w:tc>
        <w:tc>
          <w:tcPr>
            <w:tcW w:w="992" w:type="dxa"/>
            <w:vMerge/>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7564" w:rsidRPr="00413034" w:rsidRDefault="00297564" w:rsidP="00297564">
            <w:pPr>
              <w:snapToGrid w:val="0"/>
              <w:jc w:val="both"/>
              <w:rPr>
                <w:sz w:val="20"/>
              </w:rPr>
            </w:pPr>
          </w:p>
        </w:tc>
      </w:tr>
      <w:tr w:rsidR="00297564" w:rsidRPr="00413034" w:rsidTr="008E0B3F">
        <w:trPr>
          <w:trHeight w:hRule="exact" w:val="286"/>
        </w:trPr>
        <w:tc>
          <w:tcPr>
            <w:tcW w:w="540"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1</w:t>
            </w:r>
          </w:p>
        </w:tc>
        <w:tc>
          <w:tcPr>
            <w:tcW w:w="1557"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4</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5</w:t>
            </w:r>
          </w:p>
        </w:tc>
        <w:tc>
          <w:tcPr>
            <w:tcW w:w="1984"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6</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7</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8</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9</w:t>
            </w:r>
          </w:p>
        </w:tc>
        <w:tc>
          <w:tcPr>
            <w:tcW w:w="992"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11</w:t>
            </w:r>
          </w:p>
        </w:tc>
      </w:tr>
      <w:tr w:rsidR="00297564" w:rsidRPr="00413034" w:rsidTr="00413034">
        <w:trPr>
          <w:trHeight w:val="864"/>
        </w:trPr>
        <w:tc>
          <w:tcPr>
            <w:tcW w:w="540"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1.</w:t>
            </w:r>
          </w:p>
        </w:tc>
        <w:tc>
          <w:tcPr>
            <w:tcW w:w="1557" w:type="dxa"/>
            <w:tcBorders>
              <w:top w:val="single" w:sz="4" w:space="0" w:color="000000"/>
              <w:left w:val="single" w:sz="4" w:space="0" w:color="000000"/>
              <w:bottom w:val="single" w:sz="4" w:space="0" w:color="000000"/>
            </w:tcBorders>
            <w:shd w:val="clear" w:color="auto" w:fill="auto"/>
            <w:vAlign w:val="center"/>
          </w:tcPr>
          <w:p w:rsidR="00297564" w:rsidRPr="00413034" w:rsidRDefault="00413034" w:rsidP="00797A63">
            <w:pPr>
              <w:snapToGrid w:val="0"/>
              <w:jc w:val="both"/>
              <w:rPr>
                <w:sz w:val="20"/>
                <w:szCs w:val="20"/>
              </w:rPr>
            </w:pPr>
            <w:r w:rsidRPr="00413034">
              <w:rPr>
                <w:sz w:val="20"/>
                <w:szCs w:val="20"/>
              </w:rPr>
              <w:t>UAB „Rietavo komunalinis ūkis“</w:t>
            </w:r>
          </w:p>
        </w:tc>
        <w:tc>
          <w:tcPr>
            <w:tcW w:w="850" w:type="dxa"/>
            <w:tcBorders>
              <w:top w:val="single" w:sz="4" w:space="0" w:color="000000"/>
              <w:left w:val="single" w:sz="4" w:space="0" w:color="000000"/>
              <w:bottom w:val="single" w:sz="4" w:space="0" w:color="000000"/>
            </w:tcBorders>
            <w:shd w:val="clear" w:color="auto" w:fill="auto"/>
            <w:vAlign w:val="center"/>
          </w:tcPr>
          <w:p w:rsidR="00297564" w:rsidRPr="00413034" w:rsidRDefault="00413034" w:rsidP="00297564">
            <w:pPr>
              <w:pStyle w:val="WW-TableContents11"/>
              <w:suppressLineNumbers w:val="0"/>
              <w:snapToGrid w:val="0"/>
              <w:spacing w:after="0"/>
              <w:jc w:val="both"/>
              <w:rPr>
                <w:rFonts w:eastAsia="Times New Roman"/>
                <w:sz w:val="20"/>
              </w:rPr>
            </w:pPr>
            <w:r>
              <w:rPr>
                <w:rFonts w:eastAsia="Times New Roman"/>
                <w:sz w:val="20"/>
              </w:rPr>
              <w:t>3650</w:t>
            </w:r>
          </w:p>
        </w:tc>
        <w:tc>
          <w:tcPr>
            <w:tcW w:w="567" w:type="dxa"/>
            <w:tcBorders>
              <w:top w:val="single" w:sz="4" w:space="0" w:color="000000"/>
              <w:left w:val="single" w:sz="4" w:space="0" w:color="000000"/>
              <w:bottom w:val="single" w:sz="4" w:space="0" w:color="000000"/>
            </w:tcBorders>
            <w:shd w:val="clear" w:color="auto" w:fill="auto"/>
            <w:vAlign w:val="center"/>
          </w:tcPr>
          <w:p w:rsidR="00297564" w:rsidRPr="00413034" w:rsidRDefault="00413034" w:rsidP="00297564">
            <w:pPr>
              <w:pStyle w:val="WW-TableContents11"/>
              <w:suppressLineNumbers w:val="0"/>
              <w:snapToGrid w:val="0"/>
              <w:spacing w:after="0"/>
              <w:jc w:val="both"/>
              <w:rPr>
                <w:sz w:val="20"/>
              </w:rPr>
            </w:pPr>
            <w:r>
              <w:rPr>
                <w:sz w:val="20"/>
              </w:rPr>
              <w:t>10</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pStyle w:val="WW-TableContents11"/>
              <w:suppressLineNumbers w:val="0"/>
              <w:snapToGrid w:val="0"/>
              <w:spacing w:after="0"/>
              <w:jc w:val="both"/>
              <w:rPr>
                <w:sz w:val="20"/>
              </w:rPr>
            </w:pPr>
            <w:r w:rsidRPr="00413034">
              <w:rPr>
                <w:sz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297564" w:rsidRPr="00413034" w:rsidRDefault="00AD0CB7" w:rsidP="00297564">
            <w:pPr>
              <w:snapToGrid w:val="0"/>
              <w:jc w:val="both"/>
              <w:rPr>
                <w:sz w:val="20"/>
              </w:rPr>
            </w:pPr>
            <w:r w:rsidRPr="00413034">
              <w:rPr>
                <w:sz w:val="20"/>
              </w:rPr>
              <w:t>Katilų regeneracijai ir trasų papildymui</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8E0B3F" w:rsidP="00297564">
            <w:pPr>
              <w:pStyle w:val="WW-TableContents11"/>
              <w:suppressLineNumbers w:val="0"/>
              <w:snapToGrid w:val="0"/>
              <w:spacing w:after="0"/>
              <w:jc w:val="both"/>
              <w:rPr>
                <w:rFonts w:eastAsia="Times New Roman"/>
                <w:sz w:val="20"/>
              </w:rPr>
            </w:pPr>
            <w:r w:rsidRPr="00413034">
              <w:rPr>
                <w:rFonts w:eastAsia="Times New Roman"/>
                <w:sz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8E0B3F" w:rsidP="00297564">
            <w:pPr>
              <w:pStyle w:val="WW-TableContents11"/>
              <w:suppressLineNumbers w:val="0"/>
              <w:snapToGrid w:val="0"/>
              <w:spacing w:after="0"/>
              <w:jc w:val="both"/>
              <w:rPr>
                <w:sz w:val="20"/>
              </w:rPr>
            </w:pPr>
            <w:r w:rsidRPr="00413034">
              <w:rPr>
                <w:sz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297564" w:rsidRPr="00413034" w:rsidRDefault="00297564" w:rsidP="00297564">
            <w:pPr>
              <w:snapToGrid w:val="0"/>
              <w:jc w:val="both"/>
              <w:rPr>
                <w:sz w:val="20"/>
              </w:rPr>
            </w:pPr>
            <w:r w:rsidRPr="00413034">
              <w:rPr>
                <w:sz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297564" w:rsidRPr="00413034" w:rsidRDefault="0001679D" w:rsidP="00297564">
            <w:pPr>
              <w:snapToGrid w:val="0"/>
              <w:jc w:val="both"/>
              <w:rPr>
                <w:sz w:val="20"/>
              </w:rPr>
            </w:pPr>
            <w:r w:rsidRPr="00413034">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564" w:rsidRPr="00413034" w:rsidRDefault="004B094C" w:rsidP="0001679D">
            <w:pPr>
              <w:snapToGrid w:val="0"/>
              <w:jc w:val="center"/>
              <w:rPr>
                <w:sz w:val="20"/>
              </w:rPr>
            </w:pPr>
            <w:r w:rsidRPr="00413034">
              <w:rPr>
                <w:sz w:val="20"/>
              </w:rPr>
              <w:t>---</w:t>
            </w:r>
          </w:p>
        </w:tc>
      </w:tr>
      <w:tr w:rsidR="003C1467" w:rsidRPr="00413034" w:rsidTr="00413034">
        <w:trPr>
          <w:trHeight w:val="864"/>
        </w:trPr>
        <w:tc>
          <w:tcPr>
            <w:tcW w:w="540"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snapToGrid w:val="0"/>
              <w:jc w:val="both"/>
              <w:rPr>
                <w:sz w:val="20"/>
              </w:rPr>
            </w:pPr>
            <w:r>
              <w:rPr>
                <w:sz w:val="20"/>
              </w:rPr>
              <w:t>2.</w:t>
            </w:r>
          </w:p>
        </w:tc>
        <w:tc>
          <w:tcPr>
            <w:tcW w:w="1557"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snapToGrid w:val="0"/>
              <w:jc w:val="both"/>
              <w:rPr>
                <w:sz w:val="20"/>
                <w:szCs w:val="20"/>
              </w:rPr>
            </w:pPr>
            <w:r>
              <w:rPr>
                <w:sz w:val="20"/>
                <w:szCs w:val="20"/>
              </w:rPr>
              <w:t>Požeminio vandens vandenvietė</w:t>
            </w:r>
          </w:p>
        </w:tc>
        <w:tc>
          <w:tcPr>
            <w:tcW w:w="850" w:type="dxa"/>
            <w:tcBorders>
              <w:top w:val="single" w:sz="4" w:space="0" w:color="000000"/>
              <w:left w:val="single" w:sz="4" w:space="0" w:color="000000"/>
              <w:bottom w:val="single" w:sz="4" w:space="0" w:color="000000"/>
            </w:tcBorders>
            <w:shd w:val="clear" w:color="auto" w:fill="auto"/>
            <w:vAlign w:val="center"/>
          </w:tcPr>
          <w:p w:rsidR="003C1467" w:rsidRPr="00B51065" w:rsidRDefault="003C1467" w:rsidP="003C1467">
            <w:pPr>
              <w:pStyle w:val="WW-TableContents11"/>
              <w:suppressLineNumbers w:val="0"/>
              <w:snapToGrid w:val="0"/>
              <w:spacing w:after="0"/>
              <w:jc w:val="both"/>
              <w:rPr>
                <w:rFonts w:eastAsia="Times New Roman"/>
                <w:sz w:val="20"/>
              </w:rPr>
            </w:pPr>
            <w:r w:rsidRPr="00B51065">
              <w:rPr>
                <w:rFonts w:eastAsia="Times New Roman"/>
                <w:sz w:val="20"/>
              </w:rPr>
              <w:t>50</w:t>
            </w:r>
            <w:r w:rsidR="00B51065" w:rsidRPr="00B51065">
              <w:rPr>
                <w:rFonts w:eastAsia="Times New Roman"/>
                <w:sz w:val="20"/>
              </w:rPr>
              <w:t>0</w:t>
            </w:r>
          </w:p>
        </w:tc>
        <w:tc>
          <w:tcPr>
            <w:tcW w:w="567" w:type="dxa"/>
            <w:tcBorders>
              <w:top w:val="single" w:sz="4" w:space="0" w:color="000000"/>
              <w:left w:val="single" w:sz="4" w:space="0" w:color="000000"/>
              <w:bottom w:val="single" w:sz="4" w:space="0" w:color="000000"/>
            </w:tcBorders>
            <w:shd w:val="clear" w:color="auto" w:fill="auto"/>
            <w:vAlign w:val="center"/>
          </w:tcPr>
          <w:p w:rsidR="003C1467" w:rsidRDefault="003C1467" w:rsidP="003C1467">
            <w:pPr>
              <w:pStyle w:val="WW-TableContents11"/>
              <w:suppressLineNumbers w:val="0"/>
              <w:snapToGrid w:val="0"/>
              <w:spacing w:after="0"/>
              <w:jc w:val="both"/>
              <w:rPr>
                <w:sz w:val="20"/>
              </w:rPr>
            </w:pPr>
            <w:r>
              <w:rPr>
                <w:sz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pStyle w:val="WW-TableContents11"/>
              <w:suppressLineNumbers w:val="0"/>
              <w:snapToGrid w:val="0"/>
              <w:spacing w:after="0"/>
              <w:jc w:val="both"/>
              <w:rPr>
                <w:sz w:val="20"/>
              </w:rPr>
            </w:pPr>
            <w:r>
              <w:rPr>
                <w:sz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snapToGrid w:val="0"/>
              <w:jc w:val="both"/>
              <w:rPr>
                <w:sz w:val="20"/>
              </w:rPr>
            </w:pPr>
            <w:r>
              <w:rPr>
                <w:sz w:val="20"/>
              </w:rPr>
              <w:t>Priešgaisrinių rezervuarų pildymui</w:t>
            </w:r>
          </w:p>
        </w:tc>
        <w:tc>
          <w:tcPr>
            <w:tcW w:w="709"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pStyle w:val="WW-TableContents11"/>
              <w:suppressLineNumbers w:val="0"/>
              <w:snapToGrid w:val="0"/>
              <w:spacing w:after="0"/>
              <w:jc w:val="both"/>
              <w:rPr>
                <w:rFonts w:eastAsia="Times New Roman"/>
                <w:sz w:val="20"/>
              </w:rPr>
            </w:pPr>
            <w:r w:rsidRPr="00413034">
              <w:rPr>
                <w:rFonts w:eastAsia="Times New Roman"/>
                <w:sz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pStyle w:val="WW-TableContents11"/>
              <w:suppressLineNumbers w:val="0"/>
              <w:snapToGrid w:val="0"/>
              <w:spacing w:after="0"/>
              <w:jc w:val="both"/>
              <w:rPr>
                <w:sz w:val="20"/>
              </w:rPr>
            </w:pPr>
            <w:r w:rsidRPr="00413034">
              <w:rPr>
                <w:sz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snapToGrid w:val="0"/>
              <w:jc w:val="both"/>
              <w:rPr>
                <w:sz w:val="20"/>
              </w:rPr>
            </w:pPr>
            <w:r w:rsidRPr="00413034">
              <w:rPr>
                <w:sz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3C1467" w:rsidRPr="00413034" w:rsidRDefault="003C1467" w:rsidP="003C1467">
            <w:pPr>
              <w:snapToGrid w:val="0"/>
              <w:jc w:val="both"/>
              <w:rPr>
                <w:sz w:val="20"/>
              </w:rPr>
            </w:pPr>
            <w:r w:rsidRPr="00413034">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467" w:rsidRPr="00413034" w:rsidRDefault="003C1467" w:rsidP="003C1467">
            <w:pPr>
              <w:snapToGrid w:val="0"/>
              <w:jc w:val="center"/>
              <w:rPr>
                <w:sz w:val="20"/>
              </w:rPr>
            </w:pPr>
            <w:r w:rsidRPr="00413034">
              <w:rPr>
                <w:sz w:val="20"/>
              </w:rPr>
              <w:t>---</w:t>
            </w:r>
          </w:p>
        </w:tc>
      </w:tr>
    </w:tbl>
    <w:p w:rsidR="00297564" w:rsidRPr="00413034" w:rsidRDefault="00297564" w:rsidP="00297564">
      <w:pPr>
        <w:jc w:val="both"/>
        <w:rPr>
          <w:b/>
          <w:bCs/>
          <w:color w:val="000000"/>
          <w:shd w:val="clear" w:color="auto" w:fill="FFFF00"/>
        </w:rPr>
      </w:pPr>
    </w:p>
    <w:p w:rsidR="00297564" w:rsidRPr="00413034" w:rsidRDefault="007339B2" w:rsidP="00297564">
      <w:pPr>
        <w:jc w:val="both"/>
        <w:rPr>
          <w:bCs/>
          <w:color w:val="000000"/>
        </w:rPr>
      </w:pPr>
      <w:r w:rsidRPr="00413034">
        <w:rPr>
          <w:bCs/>
          <w:color w:val="000000"/>
        </w:rPr>
        <w:t>8.</w:t>
      </w:r>
      <w:r w:rsidR="00923C02" w:rsidRPr="00413034">
        <w:rPr>
          <w:bCs/>
          <w:color w:val="000000"/>
        </w:rPr>
        <w:t>1</w:t>
      </w:r>
      <w:r w:rsidRPr="00413034">
        <w:rPr>
          <w:bCs/>
          <w:color w:val="000000"/>
        </w:rPr>
        <w:t>.2</w:t>
      </w:r>
      <w:r w:rsidR="00297564" w:rsidRPr="00413034">
        <w:rPr>
          <w:bCs/>
          <w:color w:val="000000"/>
        </w:rPr>
        <w:t xml:space="preserve"> lentelė. Paimamo vandens apskaitos prietaisai.</w:t>
      </w:r>
    </w:p>
    <w:tbl>
      <w:tblPr>
        <w:tblW w:w="10475" w:type="dxa"/>
        <w:tblInd w:w="123" w:type="dxa"/>
        <w:tblLayout w:type="fixed"/>
        <w:tblLook w:val="0000" w:firstRow="0" w:lastRow="0" w:firstColumn="0" w:lastColumn="0" w:noHBand="0" w:noVBand="0"/>
      </w:tblPr>
      <w:tblGrid>
        <w:gridCol w:w="978"/>
        <w:gridCol w:w="5670"/>
        <w:gridCol w:w="3827"/>
      </w:tblGrid>
      <w:tr w:rsidR="00797A63" w:rsidRPr="00413034" w:rsidTr="00797A63">
        <w:tc>
          <w:tcPr>
            <w:tcW w:w="978"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297564">
            <w:pPr>
              <w:snapToGrid w:val="0"/>
              <w:jc w:val="both"/>
              <w:rPr>
                <w:sz w:val="20"/>
                <w:vertAlign w:val="superscript"/>
              </w:rPr>
            </w:pPr>
            <w:r w:rsidRPr="00413034">
              <w:rPr>
                <w:sz w:val="20"/>
              </w:rPr>
              <w:t>Vandens šaltinio eilės Nr.</w:t>
            </w:r>
            <w:r w:rsidRPr="00413034">
              <w:rPr>
                <w:sz w:val="20"/>
                <w:vertAlign w:val="superscript"/>
              </w:rPr>
              <w:t>1</w:t>
            </w:r>
          </w:p>
        </w:tc>
        <w:tc>
          <w:tcPr>
            <w:tcW w:w="5670"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297564">
            <w:pPr>
              <w:snapToGrid w:val="0"/>
              <w:jc w:val="both"/>
              <w:rPr>
                <w:sz w:val="20"/>
                <w:vertAlign w:val="superscript"/>
              </w:rPr>
            </w:pPr>
            <w:r w:rsidRPr="00413034">
              <w:rPr>
                <w:sz w:val="20"/>
              </w:rPr>
              <w:t>Apskaitos prietaiso vieta</w:t>
            </w:r>
            <w:r w:rsidRPr="00413034">
              <w:rPr>
                <w:sz w:val="20"/>
                <w:vertAlign w:val="superscript"/>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797A63" w:rsidRPr="00413034" w:rsidRDefault="00797A63" w:rsidP="00297564">
            <w:pPr>
              <w:pStyle w:val="WW-TableContents11"/>
              <w:suppressLineNumbers w:val="0"/>
              <w:snapToGrid w:val="0"/>
              <w:spacing w:after="0"/>
              <w:jc w:val="both"/>
              <w:rPr>
                <w:rFonts w:eastAsia="Times New Roman"/>
                <w:sz w:val="20"/>
              </w:rPr>
            </w:pPr>
            <w:r w:rsidRPr="00413034">
              <w:rPr>
                <w:rFonts w:eastAsia="Times New Roman"/>
                <w:sz w:val="20"/>
              </w:rPr>
              <w:t>Apskaitos prietaiso tipas/markė</w:t>
            </w:r>
          </w:p>
        </w:tc>
      </w:tr>
      <w:tr w:rsidR="00797A63" w:rsidRPr="00413034" w:rsidTr="00797A63">
        <w:tc>
          <w:tcPr>
            <w:tcW w:w="978"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297564">
            <w:pPr>
              <w:snapToGrid w:val="0"/>
              <w:jc w:val="both"/>
              <w:rPr>
                <w:sz w:val="20"/>
              </w:rPr>
            </w:pPr>
            <w:r w:rsidRPr="00413034">
              <w:rPr>
                <w:sz w:val="20"/>
              </w:rPr>
              <w:t>1</w:t>
            </w:r>
          </w:p>
        </w:tc>
        <w:tc>
          <w:tcPr>
            <w:tcW w:w="5670"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297564">
            <w:pPr>
              <w:snapToGrid w:val="0"/>
              <w:jc w:val="both"/>
              <w:rPr>
                <w:sz w:val="20"/>
              </w:rPr>
            </w:pPr>
            <w:r w:rsidRPr="00413034">
              <w:rPr>
                <w:sz w:val="20"/>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797A63" w:rsidRPr="00413034" w:rsidRDefault="00797A63" w:rsidP="00297564">
            <w:pPr>
              <w:pStyle w:val="WW-TableContents11"/>
              <w:suppressLineNumbers w:val="0"/>
              <w:snapToGrid w:val="0"/>
              <w:spacing w:after="0"/>
              <w:jc w:val="both"/>
              <w:rPr>
                <w:rFonts w:eastAsia="Times New Roman"/>
                <w:sz w:val="20"/>
              </w:rPr>
            </w:pPr>
            <w:r w:rsidRPr="00413034">
              <w:rPr>
                <w:rFonts w:eastAsia="Times New Roman"/>
                <w:sz w:val="20"/>
              </w:rPr>
              <w:t>3</w:t>
            </w:r>
          </w:p>
        </w:tc>
      </w:tr>
      <w:tr w:rsidR="00797A63" w:rsidRPr="00413034" w:rsidTr="00797A63">
        <w:tc>
          <w:tcPr>
            <w:tcW w:w="978"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297564">
            <w:pPr>
              <w:snapToGrid w:val="0"/>
              <w:jc w:val="both"/>
              <w:rPr>
                <w:sz w:val="20"/>
              </w:rPr>
            </w:pPr>
            <w:r w:rsidRPr="00413034">
              <w:rPr>
                <w:sz w:val="20"/>
              </w:rPr>
              <w:t>Nr. 1</w:t>
            </w:r>
          </w:p>
        </w:tc>
        <w:tc>
          <w:tcPr>
            <w:tcW w:w="5670" w:type="dxa"/>
            <w:tcBorders>
              <w:top w:val="single" w:sz="4" w:space="0" w:color="000000"/>
              <w:left w:val="single" w:sz="4" w:space="0" w:color="000000"/>
              <w:bottom w:val="single" w:sz="4" w:space="0" w:color="000000"/>
            </w:tcBorders>
            <w:shd w:val="clear" w:color="auto" w:fill="auto"/>
            <w:vAlign w:val="center"/>
          </w:tcPr>
          <w:p w:rsidR="00797A63" w:rsidRPr="00413034" w:rsidRDefault="00797A63" w:rsidP="004B094C">
            <w:pPr>
              <w:snapToGrid w:val="0"/>
              <w:jc w:val="both"/>
              <w:rPr>
                <w:sz w:val="20"/>
              </w:rPr>
            </w:pPr>
            <w:r w:rsidRPr="00413034">
              <w:rPr>
                <w:sz w:val="20"/>
              </w:rPr>
              <w:t xml:space="preserve">Vandens apskaitos mazgas yra </w:t>
            </w:r>
            <w:proofErr w:type="spellStart"/>
            <w:r w:rsidRPr="00413034">
              <w:rPr>
                <w:sz w:val="20"/>
              </w:rPr>
              <w:t>san</w:t>
            </w:r>
            <w:proofErr w:type="spellEnd"/>
            <w:r w:rsidRPr="00413034">
              <w:rPr>
                <w:sz w:val="20"/>
              </w:rPr>
              <w:t>. mazge</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797A63" w:rsidRPr="00413034" w:rsidRDefault="00797A63" w:rsidP="00297564">
            <w:pPr>
              <w:pStyle w:val="WW-TableContents11"/>
              <w:suppressLineNumbers w:val="0"/>
              <w:snapToGrid w:val="0"/>
              <w:spacing w:after="0"/>
              <w:jc w:val="both"/>
              <w:rPr>
                <w:rFonts w:eastAsia="Times New Roman"/>
                <w:sz w:val="20"/>
              </w:rPr>
            </w:pPr>
            <w:r w:rsidRPr="00413034">
              <w:rPr>
                <w:rFonts w:eastAsia="Times New Roman"/>
                <w:sz w:val="20"/>
              </w:rPr>
              <w:t>skaitiklis</w:t>
            </w:r>
          </w:p>
        </w:tc>
      </w:tr>
    </w:tbl>
    <w:p w:rsidR="00297564" w:rsidRPr="00413034" w:rsidRDefault="00297564" w:rsidP="00297564">
      <w:pPr>
        <w:jc w:val="both"/>
        <w:rPr>
          <w:b/>
          <w:bCs/>
          <w:color w:val="000000"/>
        </w:rPr>
      </w:pPr>
    </w:p>
    <w:p w:rsidR="00297564" w:rsidRPr="00413034" w:rsidRDefault="00297564" w:rsidP="00297564">
      <w:pPr>
        <w:jc w:val="both"/>
        <w:rPr>
          <w:bCs/>
          <w:color w:val="000000"/>
        </w:rPr>
      </w:pPr>
      <w:r w:rsidRPr="00413034">
        <w:rPr>
          <w:b/>
        </w:rPr>
        <w:t>8.2. nuotekų tvarkymo būdai:</w:t>
      </w:r>
    </w:p>
    <w:p w:rsidR="00297564" w:rsidRPr="00771E45" w:rsidRDefault="00297564" w:rsidP="00297564">
      <w:pPr>
        <w:jc w:val="both"/>
        <w:rPr>
          <w:color w:val="000000"/>
          <w:highlight w:val="yellow"/>
        </w:rPr>
      </w:pP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b/>
          <w:sz w:val="24"/>
          <w:szCs w:val="24"/>
          <w:lang w:val="lt-LT"/>
        </w:rPr>
        <w:t xml:space="preserve">Buitinių nuotekų tinklai: </w:t>
      </w:r>
      <w:r w:rsidRPr="00415680">
        <w:rPr>
          <w:rFonts w:ascii="Times New Roman" w:hAnsi="Times New Roman"/>
          <w:sz w:val="24"/>
          <w:szCs w:val="24"/>
          <w:lang w:val="lt-LT"/>
        </w:rPr>
        <w:t xml:space="preserve">Buitinės nuotekos iš projektuojamo pastato surenkamos savitakine buitinių nuotekų sistema, iš kurios nuotekos nukreipiamos į esamus centralizuotus buitinių nuotekų tinklus </w:t>
      </w:r>
      <w:proofErr w:type="spellStart"/>
      <w:r w:rsidRPr="00415680">
        <w:rPr>
          <w:rFonts w:ascii="Times New Roman" w:hAnsi="Times New Roman"/>
          <w:sz w:val="24"/>
          <w:szCs w:val="24"/>
          <w:lang w:val="lt-LT"/>
        </w:rPr>
        <w:t>Vatušių</w:t>
      </w:r>
      <w:proofErr w:type="spellEnd"/>
      <w:r w:rsidRPr="00415680">
        <w:rPr>
          <w:rFonts w:ascii="Times New Roman" w:hAnsi="Times New Roman"/>
          <w:sz w:val="24"/>
          <w:szCs w:val="24"/>
          <w:lang w:val="lt-LT"/>
        </w:rPr>
        <w:t xml:space="preserve"> gatvėje, eksploatuojamus UAB „Rietavo komunalinis ūkis“.</w:t>
      </w: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b/>
          <w:sz w:val="24"/>
          <w:szCs w:val="24"/>
          <w:lang w:val="lt-LT"/>
        </w:rPr>
        <w:t xml:space="preserve">Lietaus (paviršinio vandens) nuotekų tinklai: </w:t>
      </w:r>
      <w:r w:rsidRPr="00415680">
        <w:rPr>
          <w:rFonts w:ascii="Times New Roman" w:hAnsi="Times New Roman"/>
          <w:sz w:val="24"/>
          <w:szCs w:val="24"/>
          <w:lang w:val="lt-LT"/>
        </w:rPr>
        <w:t xml:space="preserve">Lietaus nuotekos nuo projektuojamos teritorijos bus  surenkamos savitakine lietaus nuotekų sistema, iš kurios nuotekos nukreipiamos į </w:t>
      </w:r>
      <w:proofErr w:type="spellStart"/>
      <w:r w:rsidRPr="00415680">
        <w:rPr>
          <w:rFonts w:ascii="Times New Roman" w:hAnsi="Times New Roman"/>
          <w:sz w:val="24"/>
          <w:szCs w:val="24"/>
          <w:lang w:val="lt-LT"/>
        </w:rPr>
        <w:t>išleistuvą</w:t>
      </w:r>
      <w:proofErr w:type="spellEnd"/>
      <w:r w:rsidRPr="00415680">
        <w:rPr>
          <w:rFonts w:ascii="Times New Roman" w:hAnsi="Times New Roman"/>
          <w:sz w:val="24"/>
          <w:szCs w:val="24"/>
          <w:lang w:val="lt-LT"/>
        </w:rPr>
        <w:t xml:space="preserve"> į centralizuotus lietaus nuotekų tinklus eksploatuojamus UAB „Rietavo komunalinis ūkis“.</w:t>
      </w:r>
    </w:p>
    <w:p w:rsidR="00413034" w:rsidRPr="00CB4F63" w:rsidRDefault="00413034" w:rsidP="00413034">
      <w:pPr>
        <w:pStyle w:val="BodyText1"/>
        <w:ind w:firstLine="567"/>
        <w:rPr>
          <w:rFonts w:ascii="Times New Roman" w:hAnsi="Times New Roman"/>
          <w:sz w:val="24"/>
          <w:szCs w:val="24"/>
          <w:lang w:val="lt-LT"/>
        </w:rPr>
      </w:pPr>
      <w:r w:rsidRPr="00415680">
        <w:rPr>
          <w:rFonts w:ascii="Times New Roman" w:hAnsi="Times New Roman"/>
          <w:sz w:val="24"/>
          <w:szCs w:val="24"/>
          <w:lang w:val="lt-LT"/>
        </w:rPr>
        <w:t xml:space="preserve">Lietaus nuotekos nuo krovimo ir automobilių aikštelių surenkamos atskirai ir nukreipiamos </w:t>
      </w:r>
      <w:r w:rsidRPr="00CB4F63">
        <w:rPr>
          <w:rFonts w:ascii="Times New Roman" w:hAnsi="Times New Roman"/>
          <w:sz w:val="24"/>
          <w:szCs w:val="24"/>
          <w:lang w:val="lt-LT"/>
        </w:rPr>
        <w:t xml:space="preserve">į 15 l/s našumo naftos produktų atskyrimo su integruota </w:t>
      </w:r>
      <w:proofErr w:type="spellStart"/>
      <w:r w:rsidRPr="00CB4F63">
        <w:rPr>
          <w:rFonts w:ascii="Times New Roman" w:hAnsi="Times New Roman"/>
          <w:sz w:val="24"/>
          <w:szCs w:val="24"/>
          <w:lang w:val="lt-LT"/>
        </w:rPr>
        <w:t>smėliagaude</w:t>
      </w:r>
      <w:proofErr w:type="spellEnd"/>
      <w:r w:rsidRPr="00CB4F63">
        <w:rPr>
          <w:rFonts w:ascii="Times New Roman" w:hAnsi="Times New Roman"/>
          <w:sz w:val="24"/>
          <w:szCs w:val="24"/>
          <w:lang w:val="lt-LT"/>
        </w:rPr>
        <w:t xml:space="preserve"> ir apvedimo linija įrenginį. Lietaus nuotekų valymo įrenginys privalo būti aprūpintas uždaromąja armatūra ir mėginių paėmimo vietomis. Lietaus nuotekos po valymo įrenginio kartu su lietaus nuotekomis nuo neužterštų paviršių nukreipiamos į centralizuotus lietaus nuotekų tinklus.</w:t>
      </w:r>
    </w:p>
    <w:p w:rsidR="00413034" w:rsidRPr="00CB4F63" w:rsidRDefault="00413034" w:rsidP="00413034">
      <w:pPr>
        <w:pStyle w:val="BodyText1"/>
        <w:ind w:firstLine="567"/>
        <w:rPr>
          <w:rFonts w:ascii="Times New Roman" w:hAnsi="Times New Roman"/>
          <w:b/>
          <w:sz w:val="24"/>
          <w:szCs w:val="24"/>
          <w:lang w:val="lt-LT"/>
        </w:rPr>
      </w:pPr>
      <w:r w:rsidRPr="00CB4F63">
        <w:rPr>
          <w:rFonts w:ascii="Times New Roman" w:hAnsi="Times New Roman"/>
          <w:b/>
          <w:sz w:val="24"/>
          <w:szCs w:val="24"/>
          <w:lang w:val="lt-LT"/>
        </w:rPr>
        <w:lastRenderedPageBreak/>
        <w:t>Lietaus nuotekų kiekių skaičiavimas.</w:t>
      </w:r>
    </w:p>
    <w:p w:rsidR="00413034" w:rsidRPr="00CB4F63" w:rsidRDefault="00413034" w:rsidP="00413034">
      <w:pPr>
        <w:pStyle w:val="BodyText1"/>
        <w:numPr>
          <w:ilvl w:val="0"/>
          <w:numId w:val="41"/>
        </w:numPr>
        <w:ind w:left="567" w:hanging="283"/>
        <w:rPr>
          <w:rFonts w:ascii="Times New Roman" w:hAnsi="Times New Roman"/>
          <w:sz w:val="24"/>
          <w:szCs w:val="24"/>
          <w:lang w:val="lt-LT"/>
        </w:rPr>
      </w:pPr>
      <w:r w:rsidRPr="00CB4F63">
        <w:rPr>
          <w:rFonts w:ascii="Times New Roman" w:hAnsi="Times New Roman"/>
          <w:sz w:val="24"/>
          <w:szCs w:val="24"/>
          <w:lang w:val="lt-LT"/>
        </w:rPr>
        <w:t>Lietaus nuotekų kiekis nuo pastato stogo (</w:t>
      </w:r>
      <w:proofErr w:type="spellStart"/>
      <w:r w:rsidRPr="00CB4F63">
        <w:rPr>
          <w:rFonts w:ascii="Times New Roman" w:hAnsi="Times New Roman"/>
          <w:sz w:val="24"/>
          <w:szCs w:val="24"/>
          <w:lang w:val="lt-LT"/>
        </w:rPr>
        <w:t>Q</w:t>
      </w:r>
      <w:r w:rsidRPr="00CB4F63">
        <w:rPr>
          <w:rFonts w:ascii="Times New Roman" w:hAnsi="Times New Roman"/>
          <w:sz w:val="24"/>
          <w:szCs w:val="24"/>
          <w:vertAlign w:val="subscript"/>
          <w:lang w:val="lt-LT"/>
        </w:rPr>
        <w:t>švarios</w:t>
      </w:r>
      <w:proofErr w:type="spellEnd"/>
      <w:r w:rsidRPr="00CB4F63">
        <w:rPr>
          <w:rFonts w:ascii="Times New Roman" w:hAnsi="Times New Roman"/>
          <w:sz w:val="24"/>
          <w:szCs w:val="24"/>
          <w:lang w:val="lt-LT"/>
        </w:rPr>
        <w:t xml:space="preserve">). </w:t>
      </w:r>
    </w:p>
    <w:p w:rsidR="00413034" w:rsidRPr="00CB4F63" w:rsidRDefault="00413034" w:rsidP="00413034">
      <w:pPr>
        <w:tabs>
          <w:tab w:val="left" w:pos="1420"/>
        </w:tabs>
        <w:autoSpaceDE w:val="0"/>
        <w:autoSpaceDN w:val="0"/>
        <w:adjustRightInd w:val="0"/>
        <w:ind w:left="606"/>
        <w:jc w:val="both"/>
      </w:pPr>
    </w:p>
    <w:p w:rsidR="00413034" w:rsidRPr="00CB4F63" w:rsidRDefault="00413034" w:rsidP="00413034">
      <w:pPr>
        <w:tabs>
          <w:tab w:val="left" w:pos="1420"/>
        </w:tabs>
        <w:autoSpaceDE w:val="0"/>
        <w:autoSpaceDN w:val="0"/>
        <w:adjustRightInd w:val="0"/>
        <w:ind w:left="606"/>
        <w:jc w:val="both"/>
      </w:pPr>
      <w:proofErr w:type="spellStart"/>
      <w:r w:rsidRPr="00CB4F63">
        <w:t>Q</w:t>
      </w:r>
      <w:r w:rsidRPr="00CB4F63">
        <w:rPr>
          <w:vertAlign w:val="subscript"/>
        </w:rPr>
        <w:t>švarios</w:t>
      </w:r>
      <w:proofErr w:type="spellEnd"/>
      <w:r w:rsidRPr="00CB4F63">
        <w:t>=10*H*Ψ*F*k=10*800*0,8*0,6048*1=3870 m</w:t>
      </w:r>
      <w:r w:rsidRPr="00CB4F63">
        <w:rPr>
          <w:vertAlign w:val="superscript"/>
        </w:rPr>
        <w:t>3</w:t>
      </w:r>
      <w:r w:rsidRPr="00CB4F63">
        <w:t>/metus.</w:t>
      </w:r>
    </w:p>
    <w:p w:rsidR="00413034" w:rsidRPr="00CB4F63" w:rsidRDefault="00413034" w:rsidP="00413034">
      <w:pPr>
        <w:autoSpaceDE w:val="0"/>
        <w:autoSpaceDN w:val="0"/>
        <w:adjustRightInd w:val="0"/>
        <w:jc w:val="both"/>
      </w:pPr>
    </w:p>
    <w:p w:rsidR="00413034" w:rsidRPr="00CB4F63" w:rsidRDefault="00413034" w:rsidP="00413034">
      <w:pPr>
        <w:autoSpaceDE w:val="0"/>
        <w:autoSpaceDN w:val="0"/>
        <w:adjustRightInd w:val="0"/>
        <w:ind w:left="606"/>
        <w:jc w:val="both"/>
      </w:pPr>
      <w:r w:rsidRPr="00CB4F63">
        <w:t>čia, F=0,6048 ha – stogų plotas.</w:t>
      </w:r>
    </w:p>
    <w:p w:rsidR="00413034" w:rsidRPr="00CB4F63" w:rsidRDefault="00413034" w:rsidP="00413034">
      <w:pPr>
        <w:autoSpaceDE w:val="0"/>
        <w:autoSpaceDN w:val="0"/>
        <w:adjustRightInd w:val="0"/>
        <w:ind w:left="606"/>
        <w:jc w:val="both"/>
      </w:pPr>
      <w:r w:rsidRPr="00CB4F63">
        <w:t>H-vidutinis metinis ir maksimalus paros kiekis (mm):  RSN 156-54 ,,Statybinė klimatologija‘‘</w:t>
      </w:r>
    </w:p>
    <w:p w:rsidR="00413034" w:rsidRPr="00CB4F63" w:rsidRDefault="00413034" w:rsidP="00413034">
      <w:pPr>
        <w:autoSpaceDE w:val="0"/>
        <w:autoSpaceDN w:val="0"/>
        <w:adjustRightInd w:val="0"/>
        <w:ind w:left="606"/>
        <w:jc w:val="both"/>
      </w:pPr>
      <w:r w:rsidRPr="00CB4F63">
        <w:t xml:space="preserve">Ψ –  nuotėkio koeficientas STR 2.07.01:2003, 9.4 lentelė. (stogai 0,75-0,95 </w:t>
      </w:r>
      <w:proofErr w:type="spellStart"/>
      <w:r w:rsidRPr="00CB4F63">
        <w:t>t.y</w:t>
      </w:r>
      <w:proofErr w:type="spellEnd"/>
      <w:r w:rsidRPr="00CB4F63">
        <w:t>. 0,8).</w:t>
      </w:r>
    </w:p>
    <w:p w:rsidR="00413034" w:rsidRPr="00CB4F63" w:rsidRDefault="00413034" w:rsidP="00413034">
      <w:pPr>
        <w:autoSpaceDE w:val="0"/>
        <w:autoSpaceDN w:val="0"/>
        <w:adjustRightInd w:val="0"/>
        <w:ind w:left="606"/>
        <w:jc w:val="both"/>
      </w:pPr>
      <w:r w:rsidRPr="00CB4F63">
        <w:t>k – koeficientas, įvertinantis sniego išvežimą. Jei sniegas neišvežamas k=1.</w:t>
      </w:r>
    </w:p>
    <w:p w:rsidR="00413034" w:rsidRPr="00CB4F63" w:rsidRDefault="00413034" w:rsidP="00413034">
      <w:pPr>
        <w:autoSpaceDE w:val="0"/>
        <w:autoSpaceDN w:val="0"/>
        <w:adjustRightInd w:val="0"/>
        <w:ind w:left="606"/>
        <w:jc w:val="both"/>
      </w:pPr>
    </w:p>
    <w:p w:rsidR="00413034" w:rsidRPr="00CB4F63" w:rsidRDefault="00413034" w:rsidP="00413034">
      <w:pPr>
        <w:autoSpaceDE w:val="0"/>
        <w:autoSpaceDN w:val="0"/>
        <w:adjustRightInd w:val="0"/>
        <w:ind w:left="606"/>
        <w:jc w:val="both"/>
      </w:pPr>
      <w:r w:rsidRPr="00CB4F63">
        <w:t>Nuo pastato stogo neužterštos lietaus nuotekos lietvamzdžiais nukreipiamos į teritorijoje įrengiamą požeminė neužterštų nuotekų sistemą, iš kurios nuotekos patenka į centralizuotus nuotekų tinklus be valymo.</w:t>
      </w:r>
    </w:p>
    <w:p w:rsidR="00413034" w:rsidRPr="00CB4F63" w:rsidRDefault="00413034" w:rsidP="00413034">
      <w:pPr>
        <w:pStyle w:val="BodyText1"/>
        <w:ind w:firstLine="567"/>
        <w:rPr>
          <w:rFonts w:ascii="Times New Roman" w:hAnsi="Times New Roman"/>
          <w:b/>
          <w:sz w:val="24"/>
          <w:szCs w:val="24"/>
          <w:lang w:val="lt-LT"/>
        </w:rPr>
      </w:pPr>
    </w:p>
    <w:p w:rsidR="00413034" w:rsidRPr="00CB4F63" w:rsidRDefault="00413034" w:rsidP="00413034">
      <w:pPr>
        <w:pStyle w:val="BodyText1"/>
        <w:numPr>
          <w:ilvl w:val="0"/>
          <w:numId w:val="41"/>
        </w:numPr>
        <w:ind w:left="567" w:hanging="283"/>
        <w:rPr>
          <w:rFonts w:ascii="Times New Roman" w:hAnsi="Times New Roman"/>
          <w:sz w:val="24"/>
          <w:szCs w:val="24"/>
          <w:lang w:val="lt-LT"/>
        </w:rPr>
      </w:pPr>
      <w:r w:rsidRPr="00CB4F63">
        <w:rPr>
          <w:rFonts w:ascii="Times New Roman" w:hAnsi="Times New Roman"/>
          <w:sz w:val="24"/>
          <w:szCs w:val="24"/>
          <w:lang w:val="lt-LT"/>
        </w:rPr>
        <w:t xml:space="preserve"> Lietaus nuotekų kiekis nuo sąlyginai užterštų teritorijų automobilių aikštelių, padengtų asfalto danga (</w:t>
      </w:r>
      <w:proofErr w:type="spellStart"/>
      <w:r w:rsidRPr="00CB4F63">
        <w:rPr>
          <w:rFonts w:ascii="Times New Roman" w:hAnsi="Times New Roman"/>
          <w:sz w:val="24"/>
          <w:szCs w:val="24"/>
          <w:lang w:val="lt-LT"/>
        </w:rPr>
        <w:t>Q</w:t>
      </w:r>
      <w:r w:rsidRPr="00CB4F63">
        <w:rPr>
          <w:rFonts w:ascii="Times New Roman" w:hAnsi="Times New Roman"/>
          <w:sz w:val="24"/>
          <w:szCs w:val="24"/>
          <w:vertAlign w:val="subscript"/>
          <w:lang w:val="lt-LT"/>
        </w:rPr>
        <w:t>nešvarios</w:t>
      </w:r>
      <w:proofErr w:type="spellEnd"/>
      <w:r w:rsidRPr="00CB4F63">
        <w:rPr>
          <w:rFonts w:ascii="Times New Roman" w:hAnsi="Times New Roman"/>
          <w:sz w:val="24"/>
          <w:szCs w:val="24"/>
          <w:lang w:val="lt-LT"/>
        </w:rPr>
        <w:t>)</w:t>
      </w:r>
    </w:p>
    <w:p w:rsidR="00413034" w:rsidRPr="00CB4F63" w:rsidRDefault="00413034" w:rsidP="00413034">
      <w:pPr>
        <w:pStyle w:val="BodyText1"/>
        <w:ind w:left="284" w:firstLine="283"/>
        <w:rPr>
          <w:rFonts w:ascii="Times New Roman" w:hAnsi="Times New Roman"/>
          <w:sz w:val="24"/>
          <w:szCs w:val="24"/>
          <w:lang w:val="lt-LT"/>
        </w:rPr>
      </w:pPr>
      <w:r w:rsidRPr="00CB4F63">
        <w:rPr>
          <w:rFonts w:ascii="Times New Roman" w:hAnsi="Times New Roman"/>
          <w:sz w:val="24"/>
          <w:szCs w:val="24"/>
          <w:lang w:val="lt-LT"/>
        </w:rPr>
        <w:t>Aikštelių plotas – 12000 m</w:t>
      </w:r>
      <w:r w:rsidRPr="00CB4F63">
        <w:rPr>
          <w:rFonts w:ascii="Times New Roman" w:hAnsi="Times New Roman"/>
          <w:sz w:val="24"/>
          <w:szCs w:val="24"/>
          <w:vertAlign w:val="superscript"/>
          <w:lang w:val="lt-LT"/>
        </w:rPr>
        <w:t>2</w:t>
      </w:r>
    </w:p>
    <w:p w:rsidR="00413034" w:rsidRPr="00CB4F63" w:rsidRDefault="00413034" w:rsidP="00413034">
      <w:pPr>
        <w:tabs>
          <w:tab w:val="left" w:pos="1420"/>
        </w:tabs>
        <w:autoSpaceDE w:val="0"/>
        <w:autoSpaceDN w:val="0"/>
        <w:adjustRightInd w:val="0"/>
        <w:ind w:left="606"/>
        <w:jc w:val="both"/>
      </w:pPr>
      <w:proofErr w:type="spellStart"/>
      <w:r w:rsidRPr="00CB4F63">
        <w:t>Q</w:t>
      </w:r>
      <w:r w:rsidRPr="00CB4F63">
        <w:rPr>
          <w:vertAlign w:val="subscript"/>
        </w:rPr>
        <w:t>nešvarios</w:t>
      </w:r>
      <w:proofErr w:type="spellEnd"/>
      <w:r w:rsidRPr="00CB4F63">
        <w:t>=10*H*Ψ*F*k=10*800*0,8*1,2*1=7680 m</w:t>
      </w:r>
      <w:r w:rsidRPr="00CB4F63">
        <w:rPr>
          <w:vertAlign w:val="superscript"/>
        </w:rPr>
        <w:t>3</w:t>
      </w:r>
      <w:r w:rsidRPr="00CB4F63">
        <w:t>/metus.</w:t>
      </w:r>
    </w:p>
    <w:p w:rsidR="00413034" w:rsidRPr="00CB4F63" w:rsidRDefault="00413034" w:rsidP="00413034">
      <w:pPr>
        <w:autoSpaceDE w:val="0"/>
        <w:autoSpaceDN w:val="0"/>
        <w:adjustRightInd w:val="0"/>
        <w:jc w:val="both"/>
      </w:pPr>
    </w:p>
    <w:p w:rsidR="00413034" w:rsidRPr="00CB4F63" w:rsidRDefault="00413034" w:rsidP="00413034">
      <w:pPr>
        <w:pStyle w:val="BodyText1"/>
        <w:ind w:firstLine="567"/>
        <w:rPr>
          <w:rFonts w:ascii="Times New Roman" w:hAnsi="Times New Roman"/>
          <w:sz w:val="24"/>
          <w:szCs w:val="24"/>
          <w:lang w:val="lt-LT"/>
        </w:rPr>
      </w:pPr>
      <w:r w:rsidRPr="00CB4F63">
        <w:rPr>
          <w:rFonts w:ascii="Times New Roman" w:hAnsi="Times New Roman"/>
          <w:spacing w:val="-1"/>
          <w:sz w:val="24"/>
          <w:szCs w:val="24"/>
          <w:lang w:val="lt-LT"/>
        </w:rPr>
        <w:t>B</w:t>
      </w:r>
      <w:r w:rsidRPr="00CB4F63">
        <w:rPr>
          <w:rFonts w:ascii="Times New Roman" w:hAnsi="Times New Roman"/>
          <w:sz w:val="24"/>
          <w:szCs w:val="24"/>
          <w:lang w:val="lt-LT"/>
        </w:rPr>
        <w:t>end</w:t>
      </w:r>
      <w:r w:rsidRPr="00CB4F63">
        <w:rPr>
          <w:rFonts w:ascii="Times New Roman" w:hAnsi="Times New Roman"/>
          <w:spacing w:val="1"/>
          <w:sz w:val="24"/>
          <w:szCs w:val="24"/>
          <w:lang w:val="lt-LT"/>
        </w:rPr>
        <w:t>r</w:t>
      </w:r>
      <w:r w:rsidRPr="00CB4F63">
        <w:rPr>
          <w:rFonts w:ascii="Times New Roman" w:hAnsi="Times New Roman"/>
          <w:sz w:val="24"/>
          <w:szCs w:val="24"/>
          <w:lang w:val="lt-LT"/>
        </w:rPr>
        <w:t>as</w:t>
      </w:r>
      <w:r w:rsidRPr="00CB4F63">
        <w:rPr>
          <w:rFonts w:ascii="Times New Roman" w:hAnsi="Times New Roman"/>
          <w:spacing w:val="2"/>
          <w:sz w:val="24"/>
          <w:szCs w:val="24"/>
          <w:lang w:val="lt-LT"/>
        </w:rPr>
        <w:t xml:space="preserve"> </w:t>
      </w:r>
      <w:r w:rsidRPr="00CB4F63">
        <w:rPr>
          <w:rFonts w:ascii="Times New Roman" w:hAnsi="Times New Roman"/>
          <w:spacing w:val="-1"/>
          <w:sz w:val="24"/>
          <w:szCs w:val="24"/>
          <w:lang w:val="lt-LT"/>
        </w:rPr>
        <w:t>li</w:t>
      </w:r>
      <w:r w:rsidRPr="00CB4F63">
        <w:rPr>
          <w:rFonts w:ascii="Times New Roman" w:hAnsi="Times New Roman"/>
          <w:sz w:val="24"/>
          <w:szCs w:val="24"/>
          <w:lang w:val="lt-LT"/>
        </w:rPr>
        <w:t>e</w:t>
      </w:r>
      <w:r w:rsidRPr="00CB4F63">
        <w:rPr>
          <w:rFonts w:ascii="Times New Roman" w:hAnsi="Times New Roman"/>
          <w:spacing w:val="1"/>
          <w:sz w:val="24"/>
          <w:szCs w:val="24"/>
          <w:lang w:val="lt-LT"/>
        </w:rPr>
        <w:t>t</w:t>
      </w:r>
      <w:r w:rsidRPr="00CB4F63">
        <w:rPr>
          <w:rFonts w:ascii="Times New Roman" w:hAnsi="Times New Roman"/>
          <w:sz w:val="24"/>
          <w:szCs w:val="24"/>
          <w:lang w:val="lt-LT"/>
        </w:rPr>
        <w:t>aus</w:t>
      </w:r>
      <w:r w:rsidRPr="00CB4F63">
        <w:rPr>
          <w:rFonts w:ascii="Times New Roman" w:hAnsi="Times New Roman"/>
          <w:spacing w:val="2"/>
          <w:sz w:val="24"/>
          <w:szCs w:val="24"/>
          <w:lang w:val="lt-LT"/>
        </w:rPr>
        <w:t xml:space="preserve"> </w:t>
      </w:r>
      <w:r w:rsidRPr="00CB4F63">
        <w:rPr>
          <w:rFonts w:ascii="Times New Roman" w:hAnsi="Times New Roman"/>
          <w:sz w:val="24"/>
          <w:szCs w:val="24"/>
          <w:lang w:val="lt-LT"/>
        </w:rPr>
        <w:t>nuo</w:t>
      </w:r>
      <w:r w:rsidRPr="00CB4F63">
        <w:rPr>
          <w:rFonts w:ascii="Times New Roman" w:hAnsi="Times New Roman"/>
          <w:spacing w:val="1"/>
          <w:sz w:val="24"/>
          <w:szCs w:val="24"/>
          <w:lang w:val="lt-LT"/>
        </w:rPr>
        <w:t>t</w:t>
      </w:r>
      <w:r w:rsidRPr="00CB4F63">
        <w:rPr>
          <w:rFonts w:ascii="Times New Roman" w:hAnsi="Times New Roman"/>
          <w:sz w:val="24"/>
          <w:szCs w:val="24"/>
          <w:lang w:val="lt-LT"/>
        </w:rPr>
        <w:t>e</w:t>
      </w:r>
      <w:r w:rsidRPr="00CB4F63">
        <w:rPr>
          <w:rFonts w:ascii="Times New Roman" w:hAnsi="Times New Roman"/>
          <w:spacing w:val="2"/>
          <w:sz w:val="24"/>
          <w:szCs w:val="24"/>
          <w:lang w:val="lt-LT"/>
        </w:rPr>
        <w:t>k</w:t>
      </w:r>
      <w:r w:rsidRPr="00CB4F63">
        <w:rPr>
          <w:rFonts w:ascii="Times New Roman" w:hAnsi="Times New Roman"/>
          <w:sz w:val="24"/>
          <w:szCs w:val="24"/>
          <w:lang w:val="lt-LT"/>
        </w:rPr>
        <w:t>ų</w:t>
      </w:r>
      <w:r w:rsidRPr="00CB4F63">
        <w:rPr>
          <w:rFonts w:ascii="Times New Roman" w:hAnsi="Times New Roman"/>
          <w:spacing w:val="1"/>
          <w:sz w:val="24"/>
          <w:szCs w:val="24"/>
          <w:lang w:val="lt-LT"/>
        </w:rPr>
        <w:t xml:space="preserve"> </w:t>
      </w:r>
      <w:r w:rsidRPr="00CB4F63">
        <w:rPr>
          <w:rFonts w:ascii="Times New Roman" w:hAnsi="Times New Roman"/>
          <w:spacing w:val="2"/>
          <w:sz w:val="24"/>
          <w:szCs w:val="24"/>
          <w:lang w:val="lt-LT"/>
        </w:rPr>
        <w:t>k</w:t>
      </w:r>
      <w:r w:rsidRPr="00CB4F63">
        <w:rPr>
          <w:rFonts w:ascii="Times New Roman" w:hAnsi="Times New Roman"/>
          <w:spacing w:val="-1"/>
          <w:sz w:val="24"/>
          <w:szCs w:val="24"/>
          <w:lang w:val="lt-LT"/>
        </w:rPr>
        <w:t>i</w:t>
      </w:r>
      <w:r w:rsidRPr="00CB4F63">
        <w:rPr>
          <w:rFonts w:ascii="Times New Roman" w:hAnsi="Times New Roman"/>
          <w:sz w:val="24"/>
          <w:szCs w:val="24"/>
          <w:lang w:val="lt-LT"/>
        </w:rPr>
        <w:t>e</w:t>
      </w:r>
      <w:r w:rsidRPr="00CB4F63">
        <w:rPr>
          <w:rFonts w:ascii="Times New Roman" w:hAnsi="Times New Roman"/>
          <w:spacing w:val="2"/>
          <w:sz w:val="24"/>
          <w:szCs w:val="24"/>
          <w:lang w:val="lt-LT"/>
        </w:rPr>
        <w:t>k</w:t>
      </w:r>
      <w:r w:rsidRPr="00CB4F63">
        <w:rPr>
          <w:rFonts w:ascii="Times New Roman" w:hAnsi="Times New Roman"/>
          <w:spacing w:val="-1"/>
          <w:sz w:val="24"/>
          <w:szCs w:val="24"/>
          <w:lang w:val="lt-LT"/>
        </w:rPr>
        <w:t>i</w:t>
      </w:r>
      <w:r w:rsidRPr="00CB4F63">
        <w:rPr>
          <w:rFonts w:ascii="Times New Roman" w:hAnsi="Times New Roman"/>
          <w:sz w:val="24"/>
          <w:szCs w:val="24"/>
          <w:lang w:val="lt-LT"/>
        </w:rPr>
        <w:t>s,</w:t>
      </w:r>
      <w:r w:rsidRPr="00CB4F63">
        <w:rPr>
          <w:rFonts w:ascii="Times New Roman" w:hAnsi="Times New Roman"/>
          <w:spacing w:val="3"/>
          <w:sz w:val="24"/>
          <w:szCs w:val="24"/>
          <w:lang w:val="lt-LT"/>
        </w:rPr>
        <w:t xml:space="preserve"> </w:t>
      </w:r>
      <w:r w:rsidRPr="00CB4F63">
        <w:rPr>
          <w:rFonts w:ascii="Times New Roman" w:hAnsi="Times New Roman"/>
          <w:sz w:val="24"/>
          <w:szCs w:val="24"/>
          <w:lang w:val="lt-LT"/>
        </w:rPr>
        <w:t>nuo</w:t>
      </w:r>
      <w:r w:rsidRPr="00CB4F63">
        <w:rPr>
          <w:rFonts w:ascii="Times New Roman" w:hAnsi="Times New Roman"/>
          <w:spacing w:val="1"/>
          <w:sz w:val="24"/>
          <w:szCs w:val="24"/>
          <w:lang w:val="lt-LT"/>
        </w:rPr>
        <w:t xml:space="preserve"> </w:t>
      </w:r>
      <w:r w:rsidRPr="00CB4F63">
        <w:rPr>
          <w:rFonts w:ascii="Times New Roman" w:hAnsi="Times New Roman"/>
          <w:sz w:val="24"/>
          <w:szCs w:val="24"/>
          <w:lang w:val="lt-LT"/>
        </w:rPr>
        <w:t>s</w:t>
      </w:r>
      <w:r w:rsidRPr="00CB4F63">
        <w:rPr>
          <w:rFonts w:ascii="Times New Roman" w:hAnsi="Times New Roman"/>
          <w:spacing w:val="1"/>
          <w:sz w:val="24"/>
          <w:szCs w:val="24"/>
          <w:lang w:val="lt-LT"/>
        </w:rPr>
        <w:t>t</w:t>
      </w:r>
      <w:r w:rsidRPr="00CB4F63">
        <w:rPr>
          <w:rFonts w:ascii="Times New Roman" w:hAnsi="Times New Roman"/>
          <w:sz w:val="24"/>
          <w:szCs w:val="24"/>
          <w:lang w:val="lt-LT"/>
        </w:rPr>
        <w:t>o</w:t>
      </w:r>
      <w:r w:rsidRPr="00CB4F63">
        <w:rPr>
          <w:rFonts w:ascii="Times New Roman" w:hAnsi="Times New Roman"/>
          <w:spacing w:val="2"/>
          <w:sz w:val="24"/>
          <w:szCs w:val="24"/>
          <w:lang w:val="lt-LT"/>
        </w:rPr>
        <w:t>g</w:t>
      </w:r>
      <w:r w:rsidRPr="00CB4F63">
        <w:rPr>
          <w:rFonts w:ascii="Times New Roman" w:hAnsi="Times New Roman"/>
          <w:sz w:val="24"/>
          <w:szCs w:val="24"/>
          <w:lang w:val="lt-LT"/>
        </w:rPr>
        <w:t>ų</w:t>
      </w:r>
      <w:r w:rsidRPr="00CB4F63">
        <w:rPr>
          <w:rFonts w:ascii="Times New Roman" w:hAnsi="Times New Roman"/>
          <w:spacing w:val="1"/>
          <w:sz w:val="24"/>
          <w:szCs w:val="24"/>
          <w:lang w:val="lt-LT"/>
        </w:rPr>
        <w:t xml:space="preserve"> </w:t>
      </w:r>
      <w:r w:rsidRPr="00CB4F63">
        <w:rPr>
          <w:rFonts w:ascii="Times New Roman" w:hAnsi="Times New Roman"/>
          <w:spacing w:val="-1"/>
          <w:sz w:val="24"/>
          <w:szCs w:val="24"/>
          <w:lang w:val="lt-LT"/>
        </w:rPr>
        <w:t>i</w:t>
      </w:r>
      <w:r w:rsidRPr="00CB4F63">
        <w:rPr>
          <w:rFonts w:ascii="Times New Roman" w:hAnsi="Times New Roman"/>
          <w:sz w:val="24"/>
          <w:szCs w:val="24"/>
          <w:lang w:val="lt-LT"/>
        </w:rPr>
        <w:t>r</w:t>
      </w:r>
      <w:r w:rsidRPr="00CB4F63">
        <w:rPr>
          <w:rFonts w:ascii="Times New Roman" w:hAnsi="Times New Roman"/>
          <w:spacing w:val="2"/>
          <w:sz w:val="24"/>
          <w:szCs w:val="24"/>
          <w:lang w:val="lt-LT"/>
        </w:rPr>
        <w:t xml:space="preserve"> </w:t>
      </w:r>
      <w:r w:rsidRPr="00CB4F63">
        <w:rPr>
          <w:rFonts w:ascii="Times New Roman" w:hAnsi="Times New Roman"/>
          <w:sz w:val="24"/>
          <w:szCs w:val="24"/>
          <w:lang w:val="lt-LT"/>
        </w:rPr>
        <w:t>dan</w:t>
      </w:r>
      <w:r w:rsidRPr="00CB4F63">
        <w:rPr>
          <w:rFonts w:ascii="Times New Roman" w:hAnsi="Times New Roman"/>
          <w:spacing w:val="2"/>
          <w:sz w:val="24"/>
          <w:szCs w:val="24"/>
          <w:lang w:val="lt-LT"/>
        </w:rPr>
        <w:t>g</w:t>
      </w:r>
      <w:r w:rsidRPr="00CB4F63">
        <w:rPr>
          <w:rFonts w:ascii="Times New Roman" w:hAnsi="Times New Roman"/>
          <w:sz w:val="24"/>
          <w:szCs w:val="24"/>
          <w:lang w:val="lt-LT"/>
        </w:rPr>
        <w:t>ų:</w:t>
      </w:r>
    </w:p>
    <w:p w:rsidR="00413034" w:rsidRPr="00415680" w:rsidRDefault="00413034" w:rsidP="00413034">
      <w:pPr>
        <w:pStyle w:val="BodyText1"/>
        <w:ind w:firstLine="567"/>
        <w:rPr>
          <w:rFonts w:ascii="Times New Roman" w:hAnsi="Times New Roman"/>
          <w:sz w:val="24"/>
          <w:szCs w:val="24"/>
          <w:lang w:val="lt-LT"/>
        </w:rPr>
      </w:pPr>
      <w:r w:rsidRPr="00CB4F63">
        <w:rPr>
          <w:rFonts w:ascii="Times New Roman" w:hAnsi="Times New Roman"/>
          <w:spacing w:val="1"/>
          <w:sz w:val="24"/>
          <w:szCs w:val="24"/>
          <w:lang w:val="lt-LT"/>
        </w:rPr>
        <w:t>Q</w:t>
      </w:r>
      <w:proofErr w:type="spellStart"/>
      <w:r w:rsidRPr="00CB4F63">
        <w:rPr>
          <w:rFonts w:ascii="Times New Roman" w:hAnsi="Times New Roman"/>
          <w:position w:val="-3"/>
          <w:sz w:val="24"/>
          <w:szCs w:val="24"/>
          <w:lang w:val="lt-LT"/>
        </w:rPr>
        <w:t>vi</w:t>
      </w:r>
      <w:r w:rsidRPr="00CB4F63">
        <w:rPr>
          <w:rFonts w:ascii="Times New Roman" w:hAnsi="Times New Roman"/>
          <w:spacing w:val="-1"/>
          <w:position w:val="-3"/>
          <w:sz w:val="24"/>
          <w:szCs w:val="24"/>
          <w:lang w:val="lt-LT"/>
        </w:rPr>
        <w:t>d</w:t>
      </w:r>
      <w:r w:rsidRPr="00CB4F63">
        <w:rPr>
          <w:rFonts w:ascii="Times New Roman" w:hAnsi="Times New Roman"/>
          <w:position w:val="-3"/>
          <w:sz w:val="24"/>
          <w:szCs w:val="24"/>
          <w:lang w:val="lt-LT"/>
        </w:rPr>
        <w:t>.</w:t>
      </w:r>
      <w:r w:rsidRPr="00CB4F63">
        <w:rPr>
          <w:rFonts w:ascii="Times New Roman" w:hAnsi="Times New Roman"/>
          <w:spacing w:val="2"/>
          <w:position w:val="-3"/>
          <w:sz w:val="24"/>
          <w:szCs w:val="24"/>
          <w:lang w:val="lt-LT"/>
        </w:rPr>
        <w:t>m</w:t>
      </w:r>
      <w:r w:rsidRPr="00CB4F63">
        <w:rPr>
          <w:rFonts w:ascii="Times New Roman" w:hAnsi="Times New Roman"/>
          <w:spacing w:val="-1"/>
          <w:position w:val="-3"/>
          <w:sz w:val="24"/>
          <w:szCs w:val="24"/>
          <w:lang w:val="lt-LT"/>
        </w:rPr>
        <w:t>e</w:t>
      </w:r>
      <w:r w:rsidRPr="00CB4F63">
        <w:rPr>
          <w:rFonts w:ascii="Times New Roman" w:hAnsi="Times New Roman"/>
          <w:position w:val="-3"/>
          <w:sz w:val="24"/>
          <w:szCs w:val="24"/>
          <w:lang w:val="lt-LT"/>
        </w:rPr>
        <w:t>ti</w:t>
      </w:r>
      <w:r w:rsidRPr="00CB4F63">
        <w:rPr>
          <w:rFonts w:ascii="Times New Roman" w:hAnsi="Times New Roman"/>
          <w:spacing w:val="-1"/>
          <w:position w:val="-3"/>
          <w:sz w:val="24"/>
          <w:szCs w:val="24"/>
          <w:lang w:val="lt-LT"/>
        </w:rPr>
        <w:t>n</w:t>
      </w:r>
      <w:r w:rsidRPr="00CB4F63">
        <w:rPr>
          <w:rFonts w:ascii="Times New Roman" w:hAnsi="Times New Roman"/>
          <w:position w:val="-3"/>
          <w:sz w:val="24"/>
          <w:szCs w:val="24"/>
          <w:lang w:val="lt-LT"/>
        </w:rPr>
        <w:t>is</w:t>
      </w:r>
      <w:proofErr w:type="spellEnd"/>
      <w:r w:rsidRPr="00CB4F63">
        <w:rPr>
          <w:rFonts w:ascii="Times New Roman" w:hAnsi="Times New Roman"/>
          <w:spacing w:val="1"/>
          <w:sz w:val="24"/>
          <w:szCs w:val="24"/>
          <w:lang w:val="lt-LT"/>
        </w:rPr>
        <w:t>=</w:t>
      </w:r>
      <w:r w:rsidRPr="00CB4F63">
        <w:rPr>
          <w:rFonts w:ascii="Times New Roman" w:hAnsi="Times New Roman"/>
          <w:sz w:val="24"/>
          <w:szCs w:val="24"/>
          <w:lang w:val="lt-LT"/>
        </w:rPr>
        <w:t>3870+7680</w:t>
      </w:r>
      <w:r w:rsidRPr="00CB4F63">
        <w:rPr>
          <w:rFonts w:ascii="Times New Roman" w:hAnsi="Times New Roman"/>
          <w:spacing w:val="1"/>
          <w:sz w:val="24"/>
          <w:szCs w:val="24"/>
          <w:lang w:val="lt-LT"/>
        </w:rPr>
        <w:t>=</w:t>
      </w:r>
      <w:r w:rsidRPr="00CB4F63">
        <w:rPr>
          <w:rFonts w:ascii="Times New Roman" w:hAnsi="Times New Roman"/>
          <w:sz w:val="24"/>
          <w:szCs w:val="24"/>
          <w:lang w:val="lt-LT"/>
        </w:rPr>
        <w:t>11550 m</w:t>
      </w:r>
      <w:r w:rsidRPr="00CB4F63">
        <w:rPr>
          <w:rFonts w:ascii="Times New Roman" w:hAnsi="Times New Roman"/>
          <w:sz w:val="24"/>
          <w:szCs w:val="24"/>
          <w:vertAlign w:val="superscript"/>
          <w:lang w:val="lt-LT"/>
        </w:rPr>
        <w:t>3</w:t>
      </w:r>
      <w:r w:rsidRPr="00CB4F63">
        <w:rPr>
          <w:rFonts w:ascii="Times New Roman" w:hAnsi="Times New Roman"/>
          <w:spacing w:val="17"/>
          <w:sz w:val="24"/>
          <w:szCs w:val="24"/>
          <w:lang w:val="lt-LT"/>
        </w:rPr>
        <w:t xml:space="preserve"> </w:t>
      </w:r>
      <w:r w:rsidRPr="00CB4F63">
        <w:rPr>
          <w:rFonts w:ascii="Times New Roman" w:hAnsi="Times New Roman"/>
          <w:spacing w:val="1"/>
          <w:sz w:val="24"/>
          <w:szCs w:val="24"/>
          <w:lang w:val="lt-LT"/>
        </w:rPr>
        <w:t>/m</w:t>
      </w:r>
      <w:r w:rsidRPr="00CB4F63">
        <w:rPr>
          <w:rFonts w:ascii="Times New Roman" w:hAnsi="Times New Roman"/>
          <w:sz w:val="24"/>
          <w:szCs w:val="24"/>
          <w:lang w:val="lt-LT"/>
        </w:rPr>
        <w:t>e</w:t>
      </w:r>
      <w:r w:rsidRPr="00CB4F63">
        <w:rPr>
          <w:rFonts w:ascii="Times New Roman" w:hAnsi="Times New Roman"/>
          <w:spacing w:val="1"/>
          <w:sz w:val="24"/>
          <w:szCs w:val="24"/>
          <w:lang w:val="lt-LT"/>
        </w:rPr>
        <w:t>t</w:t>
      </w:r>
      <w:r w:rsidRPr="00CB4F63">
        <w:rPr>
          <w:rFonts w:ascii="Times New Roman" w:hAnsi="Times New Roman"/>
          <w:sz w:val="24"/>
          <w:szCs w:val="24"/>
          <w:lang w:val="lt-LT"/>
        </w:rPr>
        <w:t>us.</w:t>
      </w:r>
    </w:p>
    <w:p w:rsidR="00413034" w:rsidRPr="00415680" w:rsidRDefault="00413034" w:rsidP="00413034">
      <w:pPr>
        <w:autoSpaceDE w:val="0"/>
        <w:autoSpaceDN w:val="0"/>
        <w:adjustRightInd w:val="0"/>
        <w:ind w:left="606" w:right="183"/>
        <w:jc w:val="both"/>
      </w:pPr>
    </w:p>
    <w:p w:rsidR="00413034" w:rsidRPr="00415680" w:rsidRDefault="00413034" w:rsidP="00413034">
      <w:pPr>
        <w:autoSpaceDE w:val="0"/>
        <w:autoSpaceDN w:val="0"/>
        <w:adjustRightInd w:val="0"/>
        <w:ind w:left="606" w:right="183"/>
        <w:jc w:val="both"/>
      </w:pPr>
      <w:r w:rsidRPr="00415680">
        <w:t>L</w:t>
      </w:r>
      <w:r w:rsidRPr="00415680">
        <w:rPr>
          <w:spacing w:val="-1"/>
        </w:rPr>
        <w:t>i</w:t>
      </w:r>
      <w:r w:rsidRPr="00415680">
        <w:t>e</w:t>
      </w:r>
      <w:r w:rsidRPr="00415680">
        <w:rPr>
          <w:spacing w:val="1"/>
        </w:rPr>
        <w:t>t</w:t>
      </w:r>
      <w:r w:rsidRPr="00415680">
        <w:t>aus</w:t>
      </w:r>
      <w:r w:rsidRPr="00415680">
        <w:rPr>
          <w:spacing w:val="32"/>
        </w:rPr>
        <w:t xml:space="preserve"> </w:t>
      </w:r>
      <w:r w:rsidRPr="00415680">
        <w:rPr>
          <w:spacing w:val="-2"/>
        </w:rPr>
        <w:t xml:space="preserve">nuotekų užterštumas potencialiai neužterštų ir valytų </w:t>
      </w:r>
      <w:r w:rsidRPr="00415680">
        <w:t>-</w:t>
      </w:r>
      <w:r w:rsidRPr="00415680">
        <w:rPr>
          <w:spacing w:val="32"/>
        </w:rPr>
        <w:t xml:space="preserve"> </w:t>
      </w:r>
      <w:r w:rsidRPr="00415680">
        <w:rPr>
          <w:spacing w:val="-1"/>
        </w:rPr>
        <w:t>S</w:t>
      </w:r>
      <w:r w:rsidRPr="00415680">
        <w:t>M</w:t>
      </w:r>
      <w:r w:rsidRPr="00415680">
        <w:rPr>
          <w:spacing w:val="28"/>
        </w:rPr>
        <w:t xml:space="preserve"> </w:t>
      </w:r>
      <w:r w:rsidRPr="00415680">
        <w:t>–</w:t>
      </w:r>
      <w:r w:rsidRPr="00415680">
        <w:rPr>
          <w:spacing w:val="31"/>
        </w:rPr>
        <w:t xml:space="preserve"> </w:t>
      </w:r>
      <w:r w:rsidRPr="00415680">
        <w:t>30</w:t>
      </w:r>
      <w:r w:rsidRPr="00415680">
        <w:rPr>
          <w:spacing w:val="29"/>
        </w:rPr>
        <w:t xml:space="preserve"> </w:t>
      </w:r>
      <w:r w:rsidRPr="00415680">
        <w:rPr>
          <w:spacing w:val="1"/>
        </w:rPr>
        <w:t>m</w:t>
      </w:r>
      <w:r w:rsidRPr="00415680">
        <w:rPr>
          <w:spacing w:val="2"/>
        </w:rPr>
        <w:t>g</w:t>
      </w:r>
      <w:r w:rsidRPr="00415680">
        <w:rPr>
          <w:spacing w:val="1"/>
        </w:rPr>
        <w:t>/</w:t>
      </w:r>
      <w:r w:rsidRPr="00415680">
        <w:t>l</w:t>
      </w:r>
      <w:r w:rsidRPr="00415680">
        <w:rPr>
          <w:spacing w:val="28"/>
        </w:rPr>
        <w:t xml:space="preserve"> </w:t>
      </w:r>
      <w:r w:rsidRPr="00415680">
        <w:rPr>
          <w:spacing w:val="1"/>
        </w:rPr>
        <w:t>(</w:t>
      </w:r>
      <w:r w:rsidRPr="00415680">
        <w:t>suspenduo</w:t>
      </w:r>
      <w:r w:rsidRPr="00415680">
        <w:rPr>
          <w:spacing w:val="1"/>
        </w:rPr>
        <w:t>t</w:t>
      </w:r>
      <w:r w:rsidRPr="00415680">
        <w:t>os</w:t>
      </w:r>
      <w:r w:rsidRPr="00415680">
        <w:rPr>
          <w:spacing w:val="29"/>
        </w:rPr>
        <w:t xml:space="preserve"> </w:t>
      </w:r>
      <w:r w:rsidRPr="00415680">
        <w:rPr>
          <w:spacing w:val="1"/>
        </w:rPr>
        <w:t>m</w:t>
      </w:r>
      <w:r w:rsidRPr="00415680">
        <w:t>ed</w:t>
      </w:r>
      <w:r w:rsidRPr="00415680">
        <w:rPr>
          <w:spacing w:val="-2"/>
        </w:rPr>
        <w:t>ž</w:t>
      </w:r>
      <w:r w:rsidRPr="00415680">
        <w:rPr>
          <w:spacing w:val="-1"/>
        </w:rPr>
        <w:t>i</w:t>
      </w:r>
      <w:r w:rsidRPr="00415680">
        <w:t>a</w:t>
      </w:r>
      <w:r w:rsidRPr="00415680">
        <w:rPr>
          <w:spacing w:val="2"/>
        </w:rPr>
        <w:t>g</w:t>
      </w:r>
      <w:r w:rsidRPr="00415680">
        <w:t xml:space="preserve">os; </w:t>
      </w:r>
      <w:r w:rsidRPr="00415680">
        <w:rPr>
          <w:spacing w:val="-1"/>
        </w:rPr>
        <w:t>BDS</w:t>
      </w:r>
      <w:r w:rsidRPr="00415680">
        <w:rPr>
          <w:position w:val="-3"/>
        </w:rPr>
        <w:t xml:space="preserve">7 </w:t>
      </w:r>
      <w:r w:rsidRPr="00415680">
        <w:rPr>
          <w:spacing w:val="16"/>
          <w:position w:val="-3"/>
        </w:rPr>
        <w:t xml:space="preserve"> </w:t>
      </w:r>
      <w:r w:rsidRPr="00415680">
        <w:t>25</w:t>
      </w:r>
      <w:r w:rsidRPr="00415680">
        <w:rPr>
          <w:spacing w:val="1"/>
        </w:rPr>
        <w:t xml:space="preserve"> m</w:t>
      </w:r>
      <w:r w:rsidRPr="00415680">
        <w:rPr>
          <w:spacing w:val="2"/>
        </w:rPr>
        <w:t>g</w:t>
      </w:r>
      <w:r w:rsidRPr="00415680">
        <w:rPr>
          <w:spacing w:val="1"/>
        </w:rPr>
        <w:t>/</w:t>
      </w:r>
      <w:r w:rsidRPr="00415680">
        <w:rPr>
          <w:spacing w:val="-1"/>
        </w:rPr>
        <w:t>l</w:t>
      </w:r>
      <w:r w:rsidRPr="00415680">
        <w:rPr>
          <w:spacing w:val="1"/>
        </w:rPr>
        <w:t>;</w:t>
      </w:r>
      <w:r w:rsidRPr="00415680">
        <w:t>,</w:t>
      </w:r>
      <w:r w:rsidRPr="00415680">
        <w:rPr>
          <w:spacing w:val="3"/>
        </w:rPr>
        <w:t xml:space="preserve"> </w:t>
      </w:r>
      <w:r w:rsidRPr="00415680">
        <w:rPr>
          <w:spacing w:val="-1"/>
        </w:rPr>
        <w:t>N</w:t>
      </w:r>
      <w:r w:rsidRPr="00415680">
        <w:t>P</w:t>
      </w:r>
      <w:r w:rsidRPr="00415680">
        <w:rPr>
          <w:spacing w:val="1"/>
        </w:rPr>
        <w:t xml:space="preserve"> </w:t>
      </w:r>
      <w:r w:rsidRPr="00415680">
        <w:t>–</w:t>
      </w:r>
      <w:r w:rsidRPr="00415680">
        <w:rPr>
          <w:spacing w:val="1"/>
        </w:rPr>
        <w:t xml:space="preserve"> </w:t>
      </w:r>
      <w:r w:rsidRPr="00415680">
        <w:t>5</w:t>
      </w:r>
      <w:r w:rsidRPr="00415680">
        <w:rPr>
          <w:spacing w:val="1"/>
        </w:rPr>
        <w:t xml:space="preserve"> m</w:t>
      </w:r>
      <w:r w:rsidRPr="00415680">
        <w:rPr>
          <w:spacing w:val="2"/>
        </w:rPr>
        <w:t>g</w:t>
      </w:r>
      <w:r w:rsidRPr="00415680">
        <w:rPr>
          <w:spacing w:val="1"/>
        </w:rPr>
        <w:t>/</w:t>
      </w:r>
      <w:r w:rsidRPr="00415680">
        <w:rPr>
          <w:spacing w:val="-1"/>
        </w:rPr>
        <w:t>l</w:t>
      </w:r>
      <w:r w:rsidRPr="00415680">
        <w:t>.</w:t>
      </w: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spacing w:val="-4"/>
          <w:sz w:val="24"/>
          <w:szCs w:val="24"/>
          <w:lang w:val="lt-LT"/>
        </w:rPr>
        <w:t>M</w:t>
      </w:r>
      <w:r w:rsidRPr="00415680">
        <w:rPr>
          <w:rFonts w:ascii="Times New Roman" w:hAnsi="Times New Roman"/>
          <w:sz w:val="24"/>
          <w:szCs w:val="24"/>
          <w:lang w:val="lt-LT"/>
        </w:rPr>
        <w:t>ė</w:t>
      </w:r>
      <w:r w:rsidRPr="00415680">
        <w:rPr>
          <w:rFonts w:ascii="Times New Roman" w:hAnsi="Times New Roman"/>
          <w:spacing w:val="2"/>
          <w:sz w:val="24"/>
          <w:szCs w:val="24"/>
          <w:lang w:val="lt-LT"/>
        </w:rPr>
        <w:t>g</w:t>
      </w:r>
      <w:r w:rsidRPr="00415680">
        <w:rPr>
          <w:rFonts w:ascii="Times New Roman" w:hAnsi="Times New Roman"/>
          <w:spacing w:val="-1"/>
          <w:sz w:val="24"/>
          <w:szCs w:val="24"/>
          <w:lang w:val="lt-LT"/>
        </w:rPr>
        <w:t>i</w:t>
      </w:r>
      <w:r w:rsidRPr="00415680">
        <w:rPr>
          <w:rFonts w:ascii="Times New Roman" w:hAnsi="Times New Roman"/>
          <w:sz w:val="24"/>
          <w:szCs w:val="24"/>
          <w:lang w:val="lt-LT"/>
        </w:rPr>
        <w:t>n</w:t>
      </w:r>
      <w:r w:rsidRPr="00415680">
        <w:rPr>
          <w:rFonts w:ascii="Times New Roman" w:hAnsi="Times New Roman"/>
          <w:spacing w:val="-1"/>
          <w:sz w:val="24"/>
          <w:szCs w:val="24"/>
          <w:lang w:val="lt-LT"/>
        </w:rPr>
        <w:t>i</w:t>
      </w:r>
      <w:r w:rsidRPr="00415680">
        <w:rPr>
          <w:rFonts w:ascii="Times New Roman" w:hAnsi="Times New Roman"/>
          <w:sz w:val="24"/>
          <w:szCs w:val="24"/>
          <w:lang w:val="lt-LT"/>
        </w:rPr>
        <w:t>ų</w:t>
      </w:r>
      <w:r w:rsidRPr="00415680">
        <w:rPr>
          <w:rFonts w:ascii="Times New Roman" w:hAnsi="Times New Roman"/>
          <w:spacing w:val="1"/>
          <w:sz w:val="24"/>
          <w:szCs w:val="24"/>
          <w:lang w:val="lt-LT"/>
        </w:rPr>
        <w:t xml:space="preserve"> </w:t>
      </w:r>
      <w:r w:rsidRPr="00415680">
        <w:rPr>
          <w:rFonts w:ascii="Times New Roman" w:hAnsi="Times New Roman"/>
          <w:sz w:val="24"/>
          <w:szCs w:val="24"/>
          <w:lang w:val="lt-LT"/>
        </w:rPr>
        <w:t>paė</w:t>
      </w:r>
      <w:r w:rsidRPr="00415680">
        <w:rPr>
          <w:rFonts w:ascii="Times New Roman" w:hAnsi="Times New Roman"/>
          <w:spacing w:val="1"/>
          <w:sz w:val="24"/>
          <w:szCs w:val="24"/>
          <w:lang w:val="lt-LT"/>
        </w:rPr>
        <w:t>m</w:t>
      </w:r>
      <w:r w:rsidRPr="00415680">
        <w:rPr>
          <w:rFonts w:ascii="Times New Roman" w:hAnsi="Times New Roman"/>
          <w:spacing w:val="-1"/>
          <w:sz w:val="24"/>
          <w:szCs w:val="24"/>
          <w:lang w:val="lt-LT"/>
        </w:rPr>
        <w:t>i</w:t>
      </w:r>
      <w:r w:rsidRPr="00415680">
        <w:rPr>
          <w:rFonts w:ascii="Times New Roman" w:hAnsi="Times New Roman"/>
          <w:spacing w:val="1"/>
          <w:sz w:val="24"/>
          <w:szCs w:val="24"/>
          <w:lang w:val="lt-LT"/>
        </w:rPr>
        <w:t>m</w:t>
      </w:r>
      <w:r w:rsidRPr="00415680">
        <w:rPr>
          <w:rFonts w:ascii="Times New Roman" w:hAnsi="Times New Roman"/>
          <w:sz w:val="24"/>
          <w:szCs w:val="24"/>
          <w:lang w:val="lt-LT"/>
        </w:rPr>
        <w:t xml:space="preserve">ui </w:t>
      </w:r>
      <w:r w:rsidRPr="00415680">
        <w:rPr>
          <w:rFonts w:ascii="Times New Roman" w:hAnsi="Times New Roman"/>
          <w:spacing w:val="1"/>
          <w:sz w:val="24"/>
          <w:szCs w:val="24"/>
          <w:lang w:val="lt-LT"/>
        </w:rPr>
        <w:t>t</w:t>
      </w:r>
      <w:r w:rsidRPr="00415680">
        <w:rPr>
          <w:rFonts w:ascii="Times New Roman" w:hAnsi="Times New Roman"/>
          <w:spacing w:val="-1"/>
          <w:sz w:val="24"/>
          <w:szCs w:val="24"/>
          <w:lang w:val="lt-LT"/>
        </w:rPr>
        <w:t>i</w:t>
      </w:r>
      <w:r w:rsidRPr="00415680">
        <w:rPr>
          <w:rFonts w:ascii="Times New Roman" w:hAnsi="Times New Roman"/>
          <w:sz w:val="24"/>
          <w:szCs w:val="24"/>
          <w:lang w:val="lt-LT"/>
        </w:rPr>
        <w:t>es</w:t>
      </w:r>
      <w:r w:rsidRPr="00415680">
        <w:rPr>
          <w:rFonts w:ascii="Times New Roman" w:hAnsi="Times New Roman"/>
          <w:spacing w:val="2"/>
          <w:sz w:val="24"/>
          <w:szCs w:val="24"/>
          <w:lang w:val="lt-LT"/>
        </w:rPr>
        <w:t xml:space="preserve"> </w:t>
      </w:r>
      <w:r w:rsidRPr="00415680">
        <w:rPr>
          <w:rFonts w:ascii="Times New Roman" w:hAnsi="Times New Roman"/>
          <w:sz w:val="24"/>
          <w:szCs w:val="24"/>
          <w:lang w:val="lt-LT"/>
        </w:rPr>
        <w:t>s</w:t>
      </w:r>
      <w:r w:rsidRPr="00415680">
        <w:rPr>
          <w:rFonts w:ascii="Times New Roman" w:hAnsi="Times New Roman"/>
          <w:spacing w:val="2"/>
          <w:sz w:val="24"/>
          <w:szCs w:val="24"/>
          <w:lang w:val="lt-LT"/>
        </w:rPr>
        <w:t>k</w:t>
      </w:r>
      <w:r w:rsidRPr="00415680">
        <w:rPr>
          <w:rFonts w:ascii="Times New Roman" w:hAnsi="Times New Roman"/>
          <w:spacing w:val="-1"/>
          <w:sz w:val="24"/>
          <w:szCs w:val="24"/>
          <w:lang w:val="lt-LT"/>
        </w:rPr>
        <w:t>l</w:t>
      </w:r>
      <w:r w:rsidRPr="00415680">
        <w:rPr>
          <w:rFonts w:ascii="Times New Roman" w:hAnsi="Times New Roman"/>
          <w:spacing w:val="-2"/>
          <w:sz w:val="24"/>
          <w:szCs w:val="24"/>
          <w:lang w:val="lt-LT"/>
        </w:rPr>
        <w:t>y</w:t>
      </w:r>
      <w:r w:rsidRPr="00415680">
        <w:rPr>
          <w:rFonts w:ascii="Times New Roman" w:hAnsi="Times New Roman"/>
          <w:sz w:val="24"/>
          <w:szCs w:val="24"/>
          <w:lang w:val="lt-LT"/>
        </w:rPr>
        <w:t>po</w:t>
      </w:r>
      <w:r w:rsidRPr="00415680">
        <w:rPr>
          <w:rFonts w:ascii="Times New Roman" w:hAnsi="Times New Roman"/>
          <w:spacing w:val="1"/>
          <w:sz w:val="24"/>
          <w:szCs w:val="24"/>
          <w:lang w:val="lt-LT"/>
        </w:rPr>
        <w:t xml:space="preserve"> r</w:t>
      </w:r>
      <w:r w:rsidRPr="00415680">
        <w:rPr>
          <w:rFonts w:ascii="Times New Roman" w:hAnsi="Times New Roman"/>
          <w:spacing w:val="-1"/>
          <w:sz w:val="24"/>
          <w:szCs w:val="24"/>
          <w:lang w:val="lt-LT"/>
        </w:rPr>
        <w:t>i</w:t>
      </w:r>
      <w:r w:rsidRPr="00415680">
        <w:rPr>
          <w:rFonts w:ascii="Times New Roman" w:hAnsi="Times New Roman"/>
          <w:sz w:val="24"/>
          <w:szCs w:val="24"/>
          <w:lang w:val="lt-LT"/>
        </w:rPr>
        <w:t>ba</w:t>
      </w:r>
      <w:r w:rsidRPr="00415680">
        <w:rPr>
          <w:rFonts w:ascii="Times New Roman" w:hAnsi="Times New Roman"/>
          <w:spacing w:val="1"/>
          <w:sz w:val="24"/>
          <w:szCs w:val="24"/>
          <w:lang w:val="lt-LT"/>
        </w:rPr>
        <w:t xml:space="preserve"> </w:t>
      </w:r>
      <w:r w:rsidRPr="00415680">
        <w:rPr>
          <w:rFonts w:ascii="Times New Roman" w:hAnsi="Times New Roman"/>
          <w:sz w:val="24"/>
          <w:szCs w:val="24"/>
          <w:lang w:val="lt-LT"/>
        </w:rPr>
        <w:t>p</w:t>
      </w:r>
      <w:r w:rsidRPr="00415680">
        <w:rPr>
          <w:rFonts w:ascii="Times New Roman" w:hAnsi="Times New Roman"/>
          <w:spacing w:val="1"/>
          <w:sz w:val="24"/>
          <w:szCs w:val="24"/>
          <w:lang w:val="lt-LT"/>
        </w:rPr>
        <w:t>r</w:t>
      </w:r>
      <w:r w:rsidRPr="00415680">
        <w:rPr>
          <w:rFonts w:ascii="Times New Roman" w:hAnsi="Times New Roman"/>
          <w:sz w:val="24"/>
          <w:szCs w:val="24"/>
          <w:lang w:val="lt-LT"/>
        </w:rPr>
        <w:t>o</w:t>
      </w:r>
      <w:r w:rsidRPr="00415680">
        <w:rPr>
          <w:rFonts w:ascii="Times New Roman" w:hAnsi="Times New Roman"/>
          <w:spacing w:val="1"/>
          <w:sz w:val="24"/>
          <w:szCs w:val="24"/>
          <w:lang w:val="lt-LT"/>
        </w:rPr>
        <w:t>j</w:t>
      </w:r>
      <w:r w:rsidRPr="00415680">
        <w:rPr>
          <w:rFonts w:ascii="Times New Roman" w:hAnsi="Times New Roman"/>
          <w:sz w:val="24"/>
          <w:szCs w:val="24"/>
          <w:lang w:val="lt-LT"/>
        </w:rPr>
        <w:t>e</w:t>
      </w:r>
      <w:r w:rsidRPr="00415680">
        <w:rPr>
          <w:rFonts w:ascii="Times New Roman" w:hAnsi="Times New Roman"/>
          <w:spacing w:val="2"/>
          <w:sz w:val="24"/>
          <w:szCs w:val="24"/>
          <w:lang w:val="lt-LT"/>
        </w:rPr>
        <w:t>k</w:t>
      </w:r>
      <w:r w:rsidRPr="00415680">
        <w:rPr>
          <w:rFonts w:ascii="Times New Roman" w:hAnsi="Times New Roman"/>
          <w:spacing w:val="1"/>
          <w:sz w:val="24"/>
          <w:szCs w:val="24"/>
          <w:lang w:val="lt-LT"/>
        </w:rPr>
        <w:t>t</w:t>
      </w:r>
      <w:r w:rsidRPr="00415680">
        <w:rPr>
          <w:rFonts w:ascii="Times New Roman" w:hAnsi="Times New Roman"/>
          <w:sz w:val="24"/>
          <w:szCs w:val="24"/>
          <w:lang w:val="lt-LT"/>
        </w:rPr>
        <w:t>uo</w:t>
      </w:r>
      <w:r w:rsidRPr="00415680">
        <w:rPr>
          <w:rFonts w:ascii="Times New Roman" w:hAnsi="Times New Roman"/>
          <w:spacing w:val="1"/>
          <w:sz w:val="24"/>
          <w:szCs w:val="24"/>
          <w:lang w:val="lt-LT"/>
        </w:rPr>
        <w:t>j</w:t>
      </w:r>
      <w:r w:rsidRPr="00415680">
        <w:rPr>
          <w:rFonts w:ascii="Times New Roman" w:hAnsi="Times New Roman"/>
          <w:sz w:val="24"/>
          <w:szCs w:val="24"/>
          <w:lang w:val="lt-LT"/>
        </w:rPr>
        <w:t>a</w:t>
      </w:r>
      <w:r w:rsidRPr="00415680">
        <w:rPr>
          <w:rFonts w:ascii="Times New Roman" w:hAnsi="Times New Roman"/>
          <w:spacing w:val="1"/>
          <w:sz w:val="24"/>
          <w:szCs w:val="24"/>
          <w:lang w:val="lt-LT"/>
        </w:rPr>
        <w:t>m</w:t>
      </w:r>
      <w:r w:rsidRPr="00415680">
        <w:rPr>
          <w:rFonts w:ascii="Times New Roman" w:hAnsi="Times New Roman"/>
          <w:sz w:val="24"/>
          <w:szCs w:val="24"/>
          <w:lang w:val="lt-LT"/>
        </w:rPr>
        <w:t>as</w:t>
      </w:r>
      <w:r w:rsidRPr="00415680">
        <w:rPr>
          <w:rFonts w:ascii="Times New Roman" w:hAnsi="Times New Roman"/>
          <w:spacing w:val="2"/>
          <w:sz w:val="24"/>
          <w:szCs w:val="24"/>
          <w:lang w:val="lt-LT"/>
        </w:rPr>
        <w:t xml:space="preserve"> </w:t>
      </w:r>
      <w:r w:rsidRPr="00415680">
        <w:rPr>
          <w:rFonts w:ascii="Times New Roman" w:hAnsi="Times New Roman"/>
          <w:spacing w:val="1"/>
          <w:sz w:val="24"/>
          <w:szCs w:val="24"/>
          <w:lang w:val="lt-LT"/>
        </w:rPr>
        <w:t>m</w:t>
      </w:r>
      <w:r w:rsidRPr="00415680">
        <w:rPr>
          <w:rFonts w:ascii="Times New Roman" w:hAnsi="Times New Roman"/>
          <w:sz w:val="24"/>
          <w:szCs w:val="24"/>
          <w:lang w:val="lt-LT"/>
        </w:rPr>
        <w:t>ė</w:t>
      </w:r>
      <w:r w:rsidRPr="00415680">
        <w:rPr>
          <w:rFonts w:ascii="Times New Roman" w:hAnsi="Times New Roman"/>
          <w:spacing w:val="2"/>
          <w:sz w:val="24"/>
          <w:szCs w:val="24"/>
          <w:lang w:val="lt-LT"/>
        </w:rPr>
        <w:t>g</w:t>
      </w:r>
      <w:r w:rsidRPr="00415680">
        <w:rPr>
          <w:rFonts w:ascii="Times New Roman" w:hAnsi="Times New Roman"/>
          <w:spacing w:val="-1"/>
          <w:sz w:val="24"/>
          <w:szCs w:val="24"/>
          <w:lang w:val="lt-LT"/>
        </w:rPr>
        <w:t>i</w:t>
      </w:r>
      <w:r w:rsidRPr="00415680">
        <w:rPr>
          <w:rFonts w:ascii="Times New Roman" w:hAnsi="Times New Roman"/>
          <w:sz w:val="24"/>
          <w:szCs w:val="24"/>
          <w:lang w:val="lt-LT"/>
        </w:rPr>
        <w:t>n</w:t>
      </w:r>
      <w:r w:rsidRPr="00415680">
        <w:rPr>
          <w:rFonts w:ascii="Times New Roman" w:hAnsi="Times New Roman"/>
          <w:spacing w:val="-1"/>
          <w:sz w:val="24"/>
          <w:szCs w:val="24"/>
          <w:lang w:val="lt-LT"/>
        </w:rPr>
        <w:t>i</w:t>
      </w:r>
      <w:r w:rsidRPr="00415680">
        <w:rPr>
          <w:rFonts w:ascii="Times New Roman" w:hAnsi="Times New Roman"/>
          <w:sz w:val="24"/>
          <w:szCs w:val="24"/>
          <w:lang w:val="lt-LT"/>
        </w:rPr>
        <w:t>ų</w:t>
      </w:r>
      <w:r w:rsidRPr="00415680">
        <w:rPr>
          <w:rFonts w:ascii="Times New Roman" w:hAnsi="Times New Roman"/>
          <w:spacing w:val="1"/>
          <w:sz w:val="24"/>
          <w:szCs w:val="24"/>
          <w:lang w:val="lt-LT"/>
        </w:rPr>
        <w:t xml:space="preserve"> </w:t>
      </w:r>
      <w:r w:rsidRPr="00415680">
        <w:rPr>
          <w:rFonts w:ascii="Times New Roman" w:hAnsi="Times New Roman"/>
          <w:sz w:val="24"/>
          <w:szCs w:val="24"/>
          <w:lang w:val="lt-LT"/>
        </w:rPr>
        <w:t>paė</w:t>
      </w:r>
      <w:r w:rsidRPr="00415680">
        <w:rPr>
          <w:rFonts w:ascii="Times New Roman" w:hAnsi="Times New Roman"/>
          <w:spacing w:val="1"/>
          <w:sz w:val="24"/>
          <w:szCs w:val="24"/>
          <w:lang w:val="lt-LT"/>
        </w:rPr>
        <w:t>m</w:t>
      </w:r>
      <w:r w:rsidRPr="00415680">
        <w:rPr>
          <w:rFonts w:ascii="Times New Roman" w:hAnsi="Times New Roman"/>
          <w:spacing w:val="-1"/>
          <w:sz w:val="24"/>
          <w:szCs w:val="24"/>
          <w:lang w:val="lt-LT"/>
        </w:rPr>
        <w:t>i</w:t>
      </w:r>
      <w:r w:rsidRPr="00415680">
        <w:rPr>
          <w:rFonts w:ascii="Times New Roman" w:hAnsi="Times New Roman"/>
          <w:spacing w:val="1"/>
          <w:sz w:val="24"/>
          <w:szCs w:val="24"/>
          <w:lang w:val="lt-LT"/>
        </w:rPr>
        <w:t>m</w:t>
      </w:r>
      <w:r w:rsidRPr="00415680">
        <w:rPr>
          <w:rFonts w:ascii="Times New Roman" w:hAnsi="Times New Roman"/>
          <w:sz w:val="24"/>
          <w:szCs w:val="24"/>
          <w:lang w:val="lt-LT"/>
        </w:rPr>
        <w:t>o</w:t>
      </w:r>
      <w:r w:rsidRPr="00415680">
        <w:rPr>
          <w:rFonts w:ascii="Times New Roman" w:hAnsi="Times New Roman"/>
          <w:spacing w:val="1"/>
          <w:sz w:val="24"/>
          <w:szCs w:val="24"/>
          <w:lang w:val="lt-LT"/>
        </w:rPr>
        <w:t xml:space="preserve"> </w:t>
      </w:r>
      <w:r w:rsidRPr="00415680">
        <w:rPr>
          <w:rFonts w:ascii="Times New Roman" w:hAnsi="Times New Roman"/>
          <w:sz w:val="24"/>
          <w:szCs w:val="24"/>
          <w:lang w:val="lt-LT"/>
        </w:rPr>
        <w:t>šu</w:t>
      </w:r>
      <w:r w:rsidRPr="00415680">
        <w:rPr>
          <w:rFonts w:ascii="Times New Roman" w:hAnsi="Times New Roman"/>
          <w:spacing w:val="-1"/>
          <w:sz w:val="24"/>
          <w:szCs w:val="24"/>
          <w:lang w:val="lt-LT"/>
        </w:rPr>
        <w:t>li</w:t>
      </w:r>
      <w:r w:rsidRPr="00415680">
        <w:rPr>
          <w:rFonts w:ascii="Times New Roman" w:hAnsi="Times New Roman"/>
          <w:sz w:val="24"/>
          <w:szCs w:val="24"/>
          <w:lang w:val="lt-LT"/>
        </w:rPr>
        <w:t>n</w:t>
      </w:r>
      <w:r w:rsidRPr="00415680">
        <w:rPr>
          <w:rFonts w:ascii="Times New Roman" w:hAnsi="Times New Roman"/>
          <w:spacing w:val="-2"/>
          <w:sz w:val="24"/>
          <w:szCs w:val="24"/>
          <w:lang w:val="lt-LT"/>
        </w:rPr>
        <w:t>y</w:t>
      </w:r>
      <w:r w:rsidRPr="00415680">
        <w:rPr>
          <w:rFonts w:ascii="Times New Roman" w:hAnsi="Times New Roman"/>
          <w:sz w:val="24"/>
          <w:szCs w:val="24"/>
          <w:lang w:val="lt-LT"/>
        </w:rPr>
        <w:t>s.</w:t>
      </w:r>
    </w:p>
    <w:p w:rsidR="00413034" w:rsidRPr="00415680" w:rsidRDefault="00413034" w:rsidP="00413034">
      <w:pPr>
        <w:pStyle w:val="BodyText1"/>
        <w:ind w:firstLine="567"/>
        <w:rPr>
          <w:rFonts w:ascii="Times New Roman" w:hAnsi="Times New Roman"/>
          <w:sz w:val="24"/>
          <w:szCs w:val="24"/>
          <w:lang w:val="lt-LT"/>
        </w:rPr>
      </w:pP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sz w:val="24"/>
          <w:szCs w:val="24"/>
          <w:lang w:val="lt-LT"/>
        </w:rPr>
        <w:t>Nuotekų ir teršalų balansas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09"/>
        <w:gridCol w:w="709"/>
        <w:gridCol w:w="850"/>
        <w:gridCol w:w="1276"/>
        <w:gridCol w:w="709"/>
        <w:gridCol w:w="708"/>
        <w:gridCol w:w="709"/>
        <w:gridCol w:w="992"/>
        <w:gridCol w:w="851"/>
      </w:tblGrid>
      <w:tr w:rsidR="00413034" w:rsidRPr="00415680" w:rsidTr="00717777">
        <w:trPr>
          <w:cantSplit/>
          <w:trHeight w:val="418"/>
        </w:trPr>
        <w:tc>
          <w:tcPr>
            <w:tcW w:w="1242"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Nuotekų surinkimo sistema</w:t>
            </w:r>
          </w:p>
        </w:tc>
        <w:tc>
          <w:tcPr>
            <w:tcW w:w="1276"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Nuotekų surinkimo sistema</w:t>
            </w:r>
          </w:p>
        </w:tc>
        <w:tc>
          <w:tcPr>
            <w:tcW w:w="2268" w:type="dxa"/>
            <w:gridSpan w:val="3"/>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Nuotekų kiekis</w:t>
            </w:r>
          </w:p>
        </w:tc>
        <w:tc>
          <w:tcPr>
            <w:tcW w:w="5245" w:type="dxa"/>
            <w:gridSpan w:val="6"/>
            <w:shd w:val="clear" w:color="auto" w:fill="F2F2F2"/>
          </w:tcPr>
          <w:p w:rsidR="00413034" w:rsidRPr="00415680" w:rsidRDefault="00413034" w:rsidP="00717777">
            <w:pPr>
              <w:pStyle w:val="BodyText1"/>
              <w:ind w:firstLine="0"/>
              <w:jc w:val="center"/>
              <w:rPr>
                <w:rFonts w:ascii="Times New Roman" w:hAnsi="Times New Roman"/>
                <w:lang w:val="lt-LT"/>
              </w:rPr>
            </w:pPr>
            <w:proofErr w:type="spellStart"/>
            <w:r w:rsidRPr="00415680">
              <w:rPr>
                <w:rFonts w:ascii="Times New Roman" w:hAnsi="Times New Roman"/>
                <w:lang w:val="lt-LT"/>
              </w:rPr>
              <w:t>Susisdariusių</w:t>
            </w:r>
            <w:proofErr w:type="spellEnd"/>
            <w:r w:rsidRPr="00415680">
              <w:rPr>
                <w:rFonts w:ascii="Times New Roman" w:hAnsi="Times New Roman"/>
                <w:lang w:val="lt-LT"/>
              </w:rPr>
              <w:t xml:space="preserve"> (nevalytų) nuotekų užterštumas</w:t>
            </w:r>
          </w:p>
        </w:tc>
      </w:tr>
      <w:tr w:rsidR="00413034" w:rsidRPr="00415680" w:rsidTr="00717777">
        <w:trPr>
          <w:cantSplit/>
          <w:trHeight w:val="566"/>
        </w:trPr>
        <w:tc>
          <w:tcPr>
            <w:tcW w:w="1242"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1276"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709"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proofErr w:type="spellStart"/>
            <w:r w:rsidRPr="00415680">
              <w:rPr>
                <w:rFonts w:ascii="Times New Roman" w:hAnsi="Times New Roman"/>
                <w:lang w:val="lt-LT"/>
              </w:rPr>
              <w:t>Diausias</w:t>
            </w:r>
            <w:proofErr w:type="spellEnd"/>
            <w:r w:rsidRPr="00415680">
              <w:rPr>
                <w:rFonts w:ascii="Times New Roman" w:hAnsi="Times New Roman"/>
                <w:lang w:val="lt-LT"/>
              </w:rPr>
              <w:t xml:space="preserve"> valandinis m</w:t>
            </w:r>
            <w:r w:rsidRPr="00415680">
              <w:rPr>
                <w:rFonts w:ascii="Times New Roman" w:hAnsi="Times New Roman"/>
                <w:vertAlign w:val="superscript"/>
                <w:lang w:val="lt-LT"/>
              </w:rPr>
              <w:t>3</w:t>
            </w:r>
            <w:r w:rsidRPr="00415680">
              <w:rPr>
                <w:rFonts w:ascii="Times New Roman" w:hAnsi="Times New Roman"/>
                <w:lang w:val="lt-LT"/>
              </w:rPr>
              <w:t>/h</w:t>
            </w:r>
          </w:p>
        </w:tc>
        <w:tc>
          <w:tcPr>
            <w:tcW w:w="709"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Didžiausias paros m</w:t>
            </w:r>
            <w:r w:rsidRPr="00415680">
              <w:rPr>
                <w:rFonts w:ascii="Times New Roman" w:hAnsi="Times New Roman"/>
                <w:vertAlign w:val="superscript"/>
                <w:lang w:val="lt-LT"/>
              </w:rPr>
              <w:t>3</w:t>
            </w:r>
            <w:r w:rsidRPr="00415680">
              <w:rPr>
                <w:rFonts w:ascii="Times New Roman" w:hAnsi="Times New Roman"/>
                <w:lang w:val="lt-LT"/>
              </w:rPr>
              <w:t>/d</w:t>
            </w:r>
          </w:p>
        </w:tc>
        <w:tc>
          <w:tcPr>
            <w:tcW w:w="850"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proofErr w:type="spellStart"/>
            <w:r w:rsidRPr="00415680">
              <w:rPr>
                <w:rFonts w:ascii="Times New Roman" w:hAnsi="Times New Roman"/>
                <w:lang w:val="lt-LT"/>
              </w:rPr>
              <w:t>Didžiaidžusias</w:t>
            </w:r>
            <w:proofErr w:type="spellEnd"/>
            <w:r w:rsidRPr="00415680">
              <w:rPr>
                <w:rFonts w:ascii="Times New Roman" w:hAnsi="Times New Roman"/>
                <w:lang w:val="lt-LT"/>
              </w:rPr>
              <w:t xml:space="preserve"> metinis m</w:t>
            </w:r>
            <w:r w:rsidRPr="00415680">
              <w:rPr>
                <w:rFonts w:ascii="Times New Roman" w:hAnsi="Times New Roman"/>
                <w:vertAlign w:val="superscript"/>
                <w:lang w:val="lt-LT"/>
              </w:rPr>
              <w:t>3</w:t>
            </w:r>
            <w:r w:rsidRPr="00415680">
              <w:rPr>
                <w:rFonts w:ascii="Times New Roman" w:hAnsi="Times New Roman"/>
                <w:lang w:val="lt-LT"/>
              </w:rPr>
              <w:t>/m</w:t>
            </w:r>
          </w:p>
        </w:tc>
        <w:tc>
          <w:tcPr>
            <w:tcW w:w="1276" w:type="dxa"/>
            <w:vMerge w:val="restart"/>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Teršalo pavadinimas</w:t>
            </w:r>
          </w:p>
        </w:tc>
        <w:tc>
          <w:tcPr>
            <w:tcW w:w="2126" w:type="dxa"/>
            <w:gridSpan w:val="3"/>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Teršalo koncentracija, mg/l</w:t>
            </w:r>
          </w:p>
        </w:tc>
        <w:tc>
          <w:tcPr>
            <w:tcW w:w="1843" w:type="dxa"/>
            <w:gridSpan w:val="2"/>
            <w:shd w:val="clear" w:color="auto" w:fill="F2F2F2"/>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Teršalo kiekis</w:t>
            </w:r>
          </w:p>
        </w:tc>
      </w:tr>
      <w:tr w:rsidR="00413034" w:rsidRPr="00415680" w:rsidTr="00717777">
        <w:trPr>
          <w:trHeight w:val="1396"/>
        </w:trPr>
        <w:tc>
          <w:tcPr>
            <w:tcW w:w="1242"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1276"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709"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709"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850" w:type="dxa"/>
            <w:vMerge/>
            <w:shd w:val="clear" w:color="auto" w:fill="F2F2F2"/>
          </w:tcPr>
          <w:p w:rsidR="00413034" w:rsidRPr="00415680" w:rsidRDefault="00413034" w:rsidP="00717777">
            <w:pPr>
              <w:pStyle w:val="BodyText1"/>
              <w:ind w:firstLine="0"/>
              <w:jc w:val="center"/>
              <w:rPr>
                <w:rFonts w:ascii="Times New Roman" w:hAnsi="Times New Roman"/>
                <w:lang w:val="lt-LT"/>
              </w:rPr>
            </w:pPr>
          </w:p>
        </w:tc>
        <w:tc>
          <w:tcPr>
            <w:tcW w:w="1276" w:type="dxa"/>
            <w:vMerge/>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p>
        </w:tc>
        <w:tc>
          <w:tcPr>
            <w:tcW w:w="709" w:type="dxa"/>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r w:rsidRPr="00415680">
              <w:rPr>
                <w:rFonts w:ascii="Times New Roman" w:hAnsi="Times New Roman"/>
                <w:lang w:val="lt-LT"/>
              </w:rPr>
              <w:t>Didžiausia momentinė</w:t>
            </w:r>
          </w:p>
        </w:tc>
        <w:tc>
          <w:tcPr>
            <w:tcW w:w="708" w:type="dxa"/>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r w:rsidRPr="00415680">
              <w:rPr>
                <w:rFonts w:ascii="Times New Roman" w:hAnsi="Times New Roman"/>
                <w:lang w:val="lt-LT"/>
              </w:rPr>
              <w:t>Vidutinė metinė</w:t>
            </w:r>
          </w:p>
        </w:tc>
        <w:tc>
          <w:tcPr>
            <w:tcW w:w="709" w:type="dxa"/>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r w:rsidRPr="00415680">
              <w:rPr>
                <w:rFonts w:ascii="Times New Roman" w:hAnsi="Times New Roman"/>
                <w:lang w:val="lt-LT"/>
              </w:rPr>
              <w:t>Vidutinė paros</w:t>
            </w:r>
          </w:p>
        </w:tc>
        <w:tc>
          <w:tcPr>
            <w:tcW w:w="992" w:type="dxa"/>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r w:rsidRPr="00415680">
              <w:rPr>
                <w:rFonts w:ascii="Times New Roman" w:hAnsi="Times New Roman"/>
                <w:lang w:val="lt-LT"/>
              </w:rPr>
              <w:t>t/d (kg/d)</w:t>
            </w:r>
          </w:p>
        </w:tc>
        <w:tc>
          <w:tcPr>
            <w:tcW w:w="851" w:type="dxa"/>
            <w:shd w:val="clear" w:color="auto" w:fill="F2F2F2"/>
            <w:textDirection w:val="btLr"/>
          </w:tcPr>
          <w:p w:rsidR="00413034" w:rsidRPr="00415680" w:rsidRDefault="00413034" w:rsidP="00717777">
            <w:pPr>
              <w:pStyle w:val="BodyText1"/>
              <w:ind w:left="113" w:right="113" w:firstLine="0"/>
              <w:jc w:val="center"/>
              <w:rPr>
                <w:rFonts w:ascii="Times New Roman" w:hAnsi="Times New Roman"/>
                <w:lang w:val="lt-LT"/>
              </w:rPr>
            </w:pPr>
            <w:r w:rsidRPr="00415680">
              <w:rPr>
                <w:rFonts w:ascii="Times New Roman" w:hAnsi="Times New Roman"/>
                <w:lang w:val="lt-LT"/>
              </w:rPr>
              <w:t>t/m (kg/m)</w:t>
            </w:r>
          </w:p>
        </w:tc>
      </w:tr>
      <w:tr w:rsidR="00413034" w:rsidRPr="00415680" w:rsidTr="00717777">
        <w:tc>
          <w:tcPr>
            <w:tcW w:w="1242" w:type="dxa"/>
          </w:tcPr>
          <w:p w:rsidR="00413034" w:rsidRPr="00415680" w:rsidRDefault="00413034" w:rsidP="00717777">
            <w:pPr>
              <w:pStyle w:val="BodyText1"/>
              <w:ind w:firstLine="0"/>
              <w:jc w:val="center"/>
              <w:rPr>
                <w:rFonts w:ascii="Times New Roman" w:hAnsi="Times New Roman"/>
                <w:lang w:val="lt-LT"/>
              </w:rPr>
            </w:pPr>
            <w:proofErr w:type="spellStart"/>
            <w:r w:rsidRPr="00415680">
              <w:rPr>
                <w:rFonts w:ascii="Times New Roman" w:hAnsi="Times New Roman"/>
                <w:lang w:val="lt-LT"/>
              </w:rPr>
              <w:t>Centrali-zuoti</w:t>
            </w:r>
            <w:proofErr w:type="spellEnd"/>
            <w:r w:rsidRPr="00415680">
              <w:rPr>
                <w:rFonts w:ascii="Times New Roman" w:hAnsi="Times New Roman"/>
                <w:lang w:val="lt-LT"/>
              </w:rPr>
              <w:t xml:space="preserve"> buitinių nuotekų tinklai</w:t>
            </w: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Buitiniai poreikiai</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2,0</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10,0</w:t>
            </w:r>
          </w:p>
        </w:tc>
        <w:tc>
          <w:tcPr>
            <w:tcW w:w="850"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3000</w:t>
            </w: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BDS</w:t>
            </w:r>
            <w:r w:rsidRPr="00415680">
              <w:rPr>
                <w:rFonts w:ascii="Times New Roman" w:hAnsi="Times New Roman"/>
                <w:vertAlign w:val="subscript"/>
                <w:lang w:val="lt-LT"/>
              </w:rPr>
              <w:t>7</w:t>
            </w:r>
          </w:p>
        </w:tc>
        <w:tc>
          <w:tcPr>
            <w:tcW w:w="709" w:type="dxa"/>
          </w:tcPr>
          <w:p w:rsidR="00413034" w:rsidRPr="00415680" w:rsidRDefault="00413034" w:rsidP="00717777">
            <w:pPr>
              <w:pStyle w:val="BodyText1"/>
              <w:ind w:firstLine="0"/>
              <w:jc w:val="center"/>
              <w:rPr>
                <w:rFonts w:ascii="Times New Roman" w:hAnsi="Times New Roman"/>
                <w:lang w:val="lt-LT"/>
              </w:rPr>
            </w:pPr>
          </w:p>
        </w:tc>
        <w:tc>
          <w:tcPr>
            <w:tcW w:w="708" w:type="dxa"/>
          </w:tcPr>
          <w:p w:rsidR="00413034" w:rsidRPr="00415680" w:rsidRDefault="00413034" w:rsidP="00717777">
            <w:pPr>
              <w:pStyle w:val="BodyText1"/>
              <w:ind w:firstLine="0"/>
              <w:jc w:val="center"/>
              <w:rPr>
                <w:rFonts w:ascii="Times New Roman" w:hAnsi="Times New Roman"/>
                <w:lang w:val="lt-LT"/>
              </w:rPr>
            </w:pP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240</w:t>
            </w:r>
          </w:p>
        </w:tc>
        <w:tc>
          <w:tcPr>
            <w:tcW w:w="992"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0,0024</w:t>
            </w:r>
          </w:p>
        </w:tc>
        <w:tc>
          <w:tcPr>
            <w:tcW w:w="851"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0,72</w:t>
            </w:r>
          </w:p>
        </w:tc>
      </w:tr>
      <w:tr w:rsidR="00413034" w:rsidRPr="00415680" w:rsidTr="00B51065">
        <w:trPr>
          <w:trHeight w:val="535"/>
        </w:trPr>
        <w:tc>
          <w:tcPr>
            <w:tcW w:w="1242" w:type="dxa"/>
            <w:vMerge w:val="restart"/>
          </w:tcPr>
          <w:p w:rsidR="00413034" w:rsidRPr="00415680" w:rsidRDefault="00413034" w:rsidP="00717777">
            <w:pPr>
              <w:pStyle w:val="BodyText1"/>
              <w:ind w:firstLine="0"/>
              <w:jc w:val="center"/>
              <w:rPr>
                <w:rFonts w:ascii="Times New Roman" w:hAnsi="Times New Roman"/>
                <w:lang w:val="lt-LT"/>
              </w:rPr>
            </w:pPr>
            <w:proofErr w:type="spellStart"/>
            <w:r w:rsidRPr="00415680">
              <w:rPr>
                <w:rFonts w:ascii="Times New Roman" w:hAnsi="Times New Roman"/>
                <w:lang w:val="lt-LT"/>
              </w:rPr>
              <w:t>Centrali-zuoti</w:t>
            </w:r>
            <w:proofErr w:type="spellEnd"/>
            <w:r w:rsidRPr="00415680">
              <w:rPr>
                <w:rFonts w:ascii="Times New Roman" w:hAnsi="Times New Roman"/>
                <w:lang w:val="lt-LT"/>
              </w:rPr>
              <w:t xml:space="preserve"> nuotekų tinklai</w:t>
            </w:r>
          </w:p>
        </w:tc>
        <w:tc>
          <w:tcPr>
            <w:tcW w:w="1276" w:type="dxa"/>
            <w:vMerge w:val="restart"/>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Lietaus nuotekos nuo neužterštų paviršių</w:t>
            </w:r>
          </w:p>
        </w:tc>
        <w:tc>
          <w:tcPr>
            <w:tcW w:w="709" w:type="dxa"/>
            <w:vMerge w:val="restart"/>
          </w:tcPr>
          <w:p w:rsidR="00413034" w:rsidRPr="00415680" w:rsidRDefault="00413034" w:rsidP="00717777">
            <w:pPr>
              <w:pStyle w:val="BodyText1"/>
              <w:ind w:firstLine="0"/>
              <w:jc w:val="center"/>
              <w:rPr>
                <w:rFonts w:ascii="Times New Roman" w:hAnsi="Times New Roman"/>
                <w:lang w:val="lt-LT"/>
              </w:rPr>
            </w:pPr>
          </w:p>
        </w:tc>
        <w:tc>
          <w:tcPr>
            <w:tcW w:w="709" w:type="dxa"/>
            <w:vMerge w:val="restart"/>
          </w:tcPr>
          <w:p w:rsidR="00413034" w:rsidRPr="00415680" w:rsidRDefault="00413034" w:rsidP="00717777">
            <w:pPr>
              <w:pStyle w:val="BodyText1"/>
              <w:ind w:firstLine="0"/>
              <w:jc w:val="center"/>
              <w:rPr>
                <w:rFonts w:ascii="Times New Roman" w:hAnsi="Times New Roman"/>
                <w:lang w:val="lt-LT"/>
              </w:rPr>
            </w:pPr>
          </w:p>
        </w:tc>
        <w:tc>
          <w:tcPr>
            <w:tcW w:w="850" w:type="dxa"/>
            <w:vMerge w:val="restart"/>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3870</w:t>
            </w: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Naftos produktai</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7</w:t>
            </w:r>
          </w:p>
        </w:tc>
        <w:tc>
          <w:tcPr>
            <w:tcW w:w="708"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5</w:t>
            </w:r>
          </w:p>
        </w:tc>
        <w:tc>
          <w:tcPr>
            <w:tcW w:w="709" w:type="dxa"/>
          </w:tcPr>
          <w:p w:rsidR="00413034" w:rsidRPr="00415680" w:rsidRDefault="00413034" w:rsidP="00717777">
            <w:pPr>
              <w:pStyle w:val="BodyText1"/>
              <w:ind w:firstLine="0"/>
              <w:jc w:val="center"/>
              <w:rPr>
                <w:rFonts w:ascii="Times New Roman" w:hAnsi="Times New Roman"/>
                <w:lang w:val="lt-LT"/>
              </w:rPr>
            </w:pPr>
          </w:p>
        </w:tc>
        <w:tc>
          <w:tcPr>
            <w:tcW w:w="992" w:type="dxa"/>
          </w:tcPr>
          <w:p w:rsidR="00413034" w:rsidRPr="00415680" w:rsidRDefault="00413034" w:rsidP="00717777">
            <w:pPr>
              <w:pStyle w:val="BodyText1"/>
              <w:ind w:firstLine="0"/>
              <w:jc w:val="center"/>
              <w:rPr>
                <w:rFonts w:ascii="Times New Roman" w:hAnsi="Times New Roman"/>
                <w:lang w:val="lt-LT"/>
              </w:rPr>
            </w:pPr>
          </w:p>
        </w:tc>
        <w:tc>
          <w:tcPr>
            <w:tcW w:w="851"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0,019</w:t>
            </w:r>
          </w:p>
        </w:tc>
      </w:tr>
      <w:tr w:rsidR="00413034" w:rsidRPr="00415680" w:rsidTr="00B51065">
        <w:trPr>
          <w:trHeight w:val="557"/>
        </w:trPr>
        <w:tc>
          <w:tcPr>
            <w:tcW w:w="1242" w:type="dxa"/>
            <w:vMerge/>
          </w:tcPr>
          <w:p w:rsidR="00413034" w:rsidRPr="00415680" w:rsidRDefault="00413034" w:rsidP="00717777">
            <w:pPr>
              <w:pStyle w:val="BodyText1"/>
              <w:ind w:firstLine="0"/>
              <w:jc w:val="center"/>
              <w:rPr>
                <w:rFonts w:ascii="Times New Roman" w:hAnsi="Times New Roman"/>
                <w:lang w:val="lt-LT"/>
              </w:rPr>
            </w:pPr>
          </w:p>
        </w:tc>
        <w:tc>
          <w:tcPr>
            <w:tcW w:w="1276" w:type="dxa"/>
            <w:vMerge/>
          </w:tcPr>
          <w:p w:rsidR="00413034" w:rsidRPr="00415680" w:rsidRDefault="00413034" w:rsidP="00717777">
            <w:pPr>
              <w:pStyle w:val="BodyText1"/>
              <w:ind w:firstLine="0"/>
              <w:jc w:val="center"/>
              <w:rPr>
                <w:rFonts w:ascii="Times New Roman" w:hAnsi="Times New Roman"/>
                <w:lang w:val="lt-LT"/>
              </w:rPr>
            </w:pPr>
          </w:p>
        </w:tc>
        <w:tc>
          <w:tcPr>
            <w:tcW w:w="709" w:type="dxa"/>
            <w:vMerge/>
          </w:tcPr>
          <w:p w:rsidR="00413034" w:rsidRPr="00415680" w:rsidRDefault="00413034" w:rsidP="00717777">
            <w:pPr>
              <w:pStyle w:val="BodyText1"/>
              <w:ind w:firstLine="0"/>
              <w:jc w:val="center"/>
              <w:rPr>
                <w:rFonts w:ascii="Times New Roman" w:hAnsi="Times New Roman"/>
                <w:lang w:val="lt-LT"/>
              </w:rPr>
            </w:pPr>
          </w:p>
        </w:tc>
        <w:tc>
          <w:tcPr>
            <w:tcW w:w="709" w:type="dxa"/>
            <w:vMerge/>
          </w:tcPr>
          <w:p w:rsidR="00413034" w:rsidRPr="00415680" w:rsidRDefault="00413034" w:rsidP="00717777">
            <w:pPr>
              <w:pStyle w:val="BodyText1"/>
              <w:ind w:firstLine="0"/>
              <w:jc w:val="center"/>
              <w:rPr>
                <w:rFonts w:ascii="Times New Roman" w:hAnsi="Times New Roman"/>
                <w:lang w:val="lt-LT"/>
              </w:rPr>
            </w:pPr>
          </w:p>
        </w:tc>
        <w:tc>
          <w:tcPr>
            <w:tcW w:w="850" w:type="dxa"/>
            <w:vMerge/>
          </w:tcPr>
          <w:p w:rsidR="00413034" w:rsidRPr="00415680" w:rsidRDefault="00413034" w:rsidP="00717777">
            <w:pPr>
              <w:pStyle w:val="BodyText1"/>
              <w:ind w:firstLine="0"/>
              <w:jc w:val="center"/>
              <w:rPr>
                <w:rFonts w:ascii="Times New Roman" w:hAnsi="Times New Roman"/>
                <w:lang w:val="lt-LT"/>
              </w:rPr>
            </w:pP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SM</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50</w:t>
            </w:r>
          </w:p>
        </w:tc>
        <w:tc>
          <w:tcPr>
            <w:tcW w:w="708"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30</w:t>
            </w:r>
          </w:p>
        </w:tc>
        <w:tc>
          <w:tcPr>
            <w:tcW w:w="709" w:type="dxa"/>
          </w:tcPr>
          <w:p w:rsidR="00413034" w:rsidRPr="00415680" w:rsidRDefault="00413034" w:rsidP="00717777">
            <w:pPr>
              <w:pStyle w:val="BodyText1"/>
              <w:ind w:firstLine="0"/>
              <w:jc w:val="center"/>
              <w:rPr>
                <w:rFonts w:ascii="Times New Roman" w:hAnsi="Times New Roman"/>
                <w:lang w:val="lt-LT"/>
              </w:rPr>
            </w:pPr>
          </w:p>
        </w:tc>
        <w:tc>
          <w:tcPr>
            <w:tcW w:w="992" w:type="dxa"/>
          </w:tcPr>
          <w:p w:rsidR="00413034" w:rsidRPr="00415680" w:rsidRDefault="00413034" w:rsidP="00717777">
            <w:pPr>
              <w:pStyle w:val="BodyText1"/>
              <w:ind w:firstLine="0"/>
              <w:jc w:val="center"/>
              <w:rPr>
                <w:rFonts w:ascii="Times New Roman" w:hAnsi="Times New Roman"/>
                <w:lang w:val="lt-LT"/>
              </w:rPr>
            </w:pPr>
          </w:p>
        </w:tc>
        <w:tc>
          <w:tcPr>
            <w:tcW w:w="851"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0,116</w:t>
            </w:r>
          </w:p>
        </w:tc>
      </w:tr>
      <w:tr w:rsidR="00413034" w:rsidRPr="00415680" w:rsidTr="00B51065">
        <w:trPr>
          <w:trHeight w:val="495"/>
        </w:trPr>
        <w:tc>
          <w:tcPr>
            <w:tcW w:w="1242" w:type="dxa"/>
            <w:vMerge/>
          </w:tcPr>
          <w:p w:rsidR="00413034" w:rsidRPr="00415680" w:rsidRDefault="00413034" w:rsidP="00717777">
            <w:pPr>
              <w:pStyle w:val="BodyText1"/>
              <w:ind w:firstLine="0"/>
              <w:jc w:val="center"/>
              <w:rPr>
                <w:rFonts w:ascii="Times New Roman" w:hAnsi="Times New Roman"/>
                <w:lang w:val="lt-LT"/>
              </w:rPr>
            </w:pPr>
          </w:p>
        </w:tc>
        <w:tc>
          <w:tcPr>
            <w:tcW w:w="1276" w:type="dxa"/>
            <w:vMerge w:val="restart"/>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Lietaus nuotekos nuo užterštų paviršių</w:t>
            </w:r>
          </w:p>
        </w:tc>
        <w:tc>
          <w:tcPr>
            <w:tcW w:w="709" w:type="dxa"/>
            <w:vMerge w:val="restart"/>
          </w:tcPr>
          <w:p w:rsidR="00413034" w:rsidRPr="00415680" w:rsidRDefault="00413034" w:rsidP="00717777">
            <w:pPr>
              <w:pStyle w:val="BodyText1"/>
              <w:ind w:firstLine="0"/>
              <w:jc w:val="center"/>
              <w:rPr>
                <w:rFonts w:ascii="Times New Roman" w:hAnsi="Times New Roman"/>
                <w:lang w:val="lt-LT"/>
              </w:rPr>
            </w:pPr>
          </w:p>
        </w:tc>
        <w:tc>
          <w:tcPr>
            <w:tcW w:w="709" w:type="dxa"/>
            <w:vMerge w:val="restart"/>
          </w:tcPr>
          <w:p w:rsidR="00413034" w:rsidRPr="00415680" w:rsidRDefault="00413034" w:rsidP="00717777">
            <w:pPr>
              <w:pStyle w:val="BodyText1"/>
              <w:ind w:firstLine="0"/>
              <w:jc w:val="center"/>
              <w:rPr>
                <w:rFonts w:ascii="Times New Roman" w:hAnsi="Times New Roman"/>
                <w:lang w:val="lt-LT"/>
              </w:rPr>
            </w:pPr>
          </w:p>
        </w:tc>
        <w:tc>
          <w:tcPr>
            <w:tcW w:w="850" w:type="dxa"/>
            <w:vMerge w:val="restart"/>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7680</w:t>
            </w: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Naftos produktai</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30</w:t>
            </w:r>
          </w:p>
        </w:tc>
        <w:tc>
          <w:tcPr>
            <w:tcW w:w="708"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10</w:t>
            </w:r>
          </w:p>
        </w:tc>
        <w:tc>
          <w:tcPr>
            <w:tcW w:w="709" w:type="dxa"/>
          </w:tcPr>
          <w:p w:rsidR="00413034" w:rsidRPr="00415680" w:rsidRDefault="00413034" w:rsidP="00717777">
            <w:pPr>
              <w:pStyle w:val="BodyText1"/>
              <w:ind w:firstLine="0"/>
              <w:jc w:val="center"/>
              <w:rPr>
                <w:rFonts w:ascii="Times New Roman" w:hAnsi="Times New Roman"/>
                <w:lang w:val="lt-LT"/>
              </w:rPr>
            </w:pPr>
          </w:p>
        </w:tc>
        <w:tc>
          <w:tcPr>
            <w:tcW w:w="992" w:type="dxa"/>
          </w:tcPr>
          <w:p w:rsidR="00413034" w:rsidRPr="00415680" w:rsidRDefault="00413034" w:rsidP="00717777">
            <w:pPr>
              <w:pStyle w:val="BodyText1"/>
              <w:ind w:firstLine="0"/>
              <w:jc w:val="center"/>
              <w:rPr>
                <w:rFonts w:ascii="Times New Roman" w:hAnsi="Times New Roman"/>
                <w:lang w:val="lt-LT"/>
              </w:rPr>
            </w:pPr>
          </w:p>
        </w:tc>
        <w:tc>
          <w:tcPr>
            <w:tcW w:w="851"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0,077</w:t>
            </w:r>
          </w:p>
        </w:tc>
      </w:tr>
      <w:tr w:rsidR="00413034" w:rsidRPr="00415680" w:rsidTr="00717777">
        <w:trPr>
          <w:trHeight w:val="561"/>
        </w:trPr>
        <w:tc>
          <w:tcPr>
            <w:tcW w:w="1242" w:type="dxa"/>
            <w:vMerge/>
          </w:tcPr>
          <w:p w:rsidR="00413034" w:rsidRPr="00415680" w:rsidRDefault="00413034" w:rsidP="00717777">
            <w:pPr>
              <w:pStyle w:val="BodyText1"/>
              <w:ind w:firstLine="0"/>
              <w:jc w:val="center"/>
              <w:rPr>
                <w:rFonts w:ascii="Times New Roman" w:hAnsi="Times New Roman"/>
                <w:lang w:val="lt-LT"/>
              </w:rPr>
            </w:pPr>
          </w:p>
        </w:tc>
        <w:tc>
          <w:tcPr>
            <w:tcW w:w="1276" w:type="dxa"/>
            <w:vMerge/>
          </w:tcPr>
          <w:p w:rsidR="00413034" w:rsidRPr="00415680" w:rsidRDefault="00413034" w:rsidP="00717777">
            <w:pPr>
              <w:pStyle w:val="BodyText1"/>
              <w:ind w:firstLine="0"/>
              <w:jc w:val="center"/>
              <w:rPr>
                <w:rFonts w:ascii="Times New Roman" w:hAnsi="Times New Roman"/>
                <w:lang w:val="lt-LT"/>
              </w:rPr>
            </w:pPr>
          </w:p>
        </w:tc>
        <w:tc>
          <w:tcPr>
            <w:tcW w:w="709" w:type="dxa"/>
            <w:vMerge/>
          </w:tcPr>
          <w:p w:rsidR="00413034" w:rsidRPr="00415680" w:rsidRDefault="00413034" w:rsidP="00717777">
            <w:pPr>
              <w:pStyle w:val="BodyText1"/>
              <w:ind w:firstLine="0"/>
              <w:jc w:val="center"/>
              <w:rPr>
                <w:rFonts w:ascii="Times New Roman" w:hAnsi="Times New Roman"/>
                <w:lang w:val="lt-LT"/>
              </w:rPr>
            </w:pPr>
          </w:p>
        </w:tc>
        <w:tc>
          <w:tcPr>
            <w:tcW w:w="709" w:type="dxa"/>
            <w:vMerge/>
          </w:tcPr>
          <w:p w:rsidR="00413034" w:rsidRPr="00415680" w:rsidRDefault="00413034" w:rsidP="00717777">
            <w:pPr>
              <w:pStyle w:val="BodyText1"/>
              <w:ind w:firstLine="0"/>
              <w:jc w:val="center"/>
              <w:rPr>
                <w:rFonts w:ascii="Times New Roman" w:hAnsi="Times New Roman"/>
                <w:lang w:val="lt-LT"/>
              </w:rPr>
            </w:pPr>
          </w:p>
        </w:tc>
        <w:tc>
          <w:tcPr>
            <w:tcW w:w="850" w:type="dxa"/>
            <w:vMerge/>
          </w:tcPr>
          <w:p w:rsidR="00413034" w:rsidRPr="00415680" w:rsidRDefault="00413034" w:rsidP="00717777">
            <w:pPr>
              <w:pStyle w:val="BodyText1"/>
              <w:ind w:firstLine="0"/>
              <w:jc w:val="center"/>
              <w:rPr>
                <w:rFonts w:ascii="Times New Roman" w:hAnsi="Times New Roman"/>
                <w:lang w:val="lt-LT"/>
              </w:rPr>
            </w:pPr>
          </w:p>
        </w:tc>
        <w:tc>
          <w:tcPr>
            <w:tcW w:w="1276"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SM</w:t>
            </w:r>
          </w:p>
        </w:tc>
        <w:tc>
          <w:tcPr>
            <w:tcW w:w="709"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270</w:t>
            </w:r>
          </w:p>
        </w:tc>
        <w:tc>
          <w:tcPr>
            <w:tcW w:w="708"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230</w:t>
            </w:r>
          </w:p>
        </w:tc>
        <w:tc>
          <w:tcPr>
            <w:tcW w:w="709" w:type="dxa"/>
          </w:tcPr>
          <w:p w:rsidR="00413034" w:rsidRPr="00415680" w:rsidRDefault="00413034" w:rsidP="00717777">
            <w:pPr>
              <w:pStyle w:val="BodyText1"/>
              <w:ind w:firstLine="0"/>
              <w:jc w:val="center"/>
              <w:rPr>
                <w:rFonts w:ascii="Times New Roman" w:hAnsi="Times New Roman"/>
                <w:lang w:val="lt-LT"/>
              </w:rPr>
            </w:pPr>
          </w:p>
        </w:tc>
        <w:tc>
          <w:tcPr>
            <w:tcW w:w="992" w:type="dxa"/>
          </w:tcPr>
          <w:p w:rsidR="00413034" w:rsidRPr="00415680" w:rsidRDefault="00413034" w:rsidP="00717777">
            <w:pPr>
              <w:pStyle w:val="BodyText1"/>
              <w:ind w:firstLine="0"/>
              <w:jc w:val="center"/>
              <w:rPr>
                <w:rFonts w:ascii="Times New Roman" w:hAnsi="Times New Roman"/>
                <w:lang w:val="lt-LT"/>
              </w:rPr>
            </w:pPr>
          </w:p>
        </w:tc>
        <w:tc>
          <w:tcPr>
            <w:tcW w:w="851" w:type="dxa"/>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1,766</w:t>
            </w:r>
          </w:p>
        </w:tc>
      </w:tr>
    </w:tbl>
    <w:p w:rsidR="00413034" w:rsidRDefault="00413034" w:rsidP="00413034">
      <w:pPr>
        <w:pStyle w:val="BodyText1"/>
        <w:ind w:firstLine="567"/>
        <w:rPr>
          <w:rFonts w:ascii="Times New Roman" w:hAnsi="Times New Roman"/>
          <w:sz w:val="24"/>
          <w:szCs w:val="24"/>
          <w:lang w:val="lt-LT"/>
        </w:rPr>
      </w:pPr>
    </w:p>
    <w:p w:rsidR="00524FE2" w:rsidRDefault="00524FE2" w:rsidP="00413034">
      <w:pPr>
        <w:pStyle w:val="BodyText1"/>
        <w:ind w:firstLine="567"/>
        <w:rPr>
          <w:rFonts w:ascii="Times New Roman" w:hAnsi="Times New Roman"/>
          <w:sz w:val="24"/>
          <w:szCs w:val="24"/>
          <w:lang w:val="lt-LT"/>
        </w:rPr>
      </w:pPr>
    </w:p>
    <w:p w:rsidR="00524FE2" w:rsidRDefault="00524FE2" w:rsidP="00413034">
      <w:pPr>
        <w:pStyle w:val="BodyText1"/>
        <w:ind w:firstLine="567"/>
        <w:rPr>
          <w:rFonts w:ascii="Times New Roman" w:hAnsi="Times New Roman"/>
          <w:sz w:val="24"/>
          <w:szCs w:val="24"/>
          <w:lang w:val="lt-LT"/>
        </w:rPr>
      </w:pPr>
    </w:p>
    <w:p w:rsidR="00CF1337" w:rsidRPr="00415680" w:rsidRDefault="00CF1337" w:rsidP="00413034">
      <w:pPr>
        <w:pStyle w:val="BodyText1"/>
        <w:ind w:firstLine="567"/>
        <w:rPr>
          <w:rFonts w:ascii="Times New Roman" w:hAnsi="Times New Roman"/>
          <w:sz w:val="24"/>
          <w:szCs w:val="24"/>
          <w:lang w:val="lt-LT"/>
        </w:rPr>
      </w:pPr>
    </w:p>
    <w:p w:rsidR="00413034" w:rsidRPr="00415680" w:rsidRDefault="00413034" w:rsidP="00413034">
      <w:pPr>
        <w:pStyle w:val="BodyText1"/>
        <w:ind w:firstLine="567"/>
        <w:rPr>
          <w:rFonts w:ascii="Times New Roman" w:hAnsi="Times New Roman"/>
          <w:sz w:val="24"/>
          <w:szCs w:val="24"/>
          <w:lang w:val="lt-LT"/>
        </w:rPr>
      </w:pPr>
      <w:r w:rsidRPr="00415680">
        <w:rPr>
          <w:rFonts w:ascii="Times New Roman" w:hAnsi="Times New Roman"/>
          <w:sz w:val="24"/>
          <w:szCs w:val="24"/>
          <w:lang w:val="lt-LT"/>
        </w:rPr>
        <w:t>Duomenys apie nuotekų valymą ir išleidimą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850"/>
        <w:gridCol w:w="851"/>
        <w:gridCol w:w="708"/>
        <w:gridCol w:w="851"/>
        <w:gridCol w:w="1276"/>
        <w:gridCol w:w="708"/>
        <w:gridCol w:w="851"/>
        <w:gridCol w:w="709"/>
        <w:gridCol w:w="708"/>
        <w:gridCol w:w="851"/>
      </w:tblGrid>
      <w:tr w:rsidR="00413034" w:rsidRPr="00415680" w:rsidTr="00717777">
        <w:trPr>
          <w:cantSplit/>
          <w:trHeight w:val="418"/>
        </w:trPr>
        <w:tc>
          <w:tcPr>
            <w:tcW w:w="1101" w:type="dxa"/>
            <w:vMerge w:val="restart"/>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Nuotekų tipas</w:t>
            </w:r>
          </w:p>
        </w:tc>
        <w:tc>
          <w:tcPr>
            <w:tcW w:w="567" w:type="dxa"/>
            <w:vMerge w:val="restart"/>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 xml:space="preserve">Nuotekų </w:t>
            </w:r>
            <w:proofErr w:type="spellStart"/>
            <w:r w:rsidRPr="00415680">
              <w:rPr>
                <w:rFonts w:ascii="Times New Roman" w:hAnsi="Times New Roman"/>
                <w:lang w:val="lt-LT"/>
              </w:rPr>
              <w:t>išleistuvas</w:t>
            </w:r>
            <w:proofErr w:type="spellEnd"/>
          </w:p>
        </w:tc>
        <w:tc>
          <w:tcPr>
            <w:tcW w:w="850" w:type="dxa"/>
            <w:vMerge w:val="restart"/>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Nuotekų priimtuvas</w:t>
            </w:r>
          </w:p>
        </w:tc>
        <w:tc>
          <w:tcPr>
            <w:tcW w:w="851" w:type="dxa"/>
            <w:vMerge w:val="restart"/>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Nuotekų valymo būdas</w:t>
            </w:r>
          </w:p>
        </w:tc>
        <w:tc>
          <w:tcPr>
            <w:tcW w:w="1559" w:type="dxa"/>
            <w:gridSpan w:val="2"/>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Nuotekų valymo įrenginių našumas</w:t>
            </w:r>
          </w:p>
        </w:tc>
        <w:tc>
          <w:tcPr>
            <w:tcW w:w="5103" w:type="dxa"/>
            <w:gridSpan w:val="6"/>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Teršalų kiekis valytose nuotekose</w:t>
            </w:r>
          </w:p>
        </w:tc>
      </w:tr>
      <w:tr w:rsidR="00413034" w:rsidRPr="00415680" w:rsidTr="00717777">
        <w:trPr>
          <w:cantSplit/>
          <w:trHeight w:val="566"/>
        </w:trPr>
        <w:tc>
          <w:tcPr>
            <w:tcW w:w="1101"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567"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850" w:type="dxa"/>
            <w:vMerge/>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p>
        </w:tc>
        <w:tc>
          <w:tcPr>
            <w:tcW w:w="851" w:type="dxa"/>
            <w:vMerge/>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p>
        </w:tc>
        <w:tc>
          <w:tcPr>
            <w:tcW w:w="708" w:type="dxa"/>
            <w:vMerge w:val="restart"/>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l/s</w:t>
            </w:r>
          </w:p>
        </w:tc>
        <w:tc>
          <w:tcPr>
            <w:tcW w:w="851" w:type="dxa"/>
            <w:vMerge w:val="restart"/>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m</w:t>
            </w:r>
            <w:r w:rsidRPr="00415680">
              <w:rPr>
                <w:rFonts w:ascii="Times New Roman" w:hAnsi="Times New Roman"/>
                <w:vertAlign w:val="superscript"/>
                <w:lang w:val="lt-LT"/>
              </w:rPr>
              <w:t>3</w:t>
            </w:r>
            <w:r w:rsidRPr="00415680">
              <w:rPr>
                <w:rFonts w:ascii="Times New Roman" w:hAnsi="Times New Roman"/>
                <w:lang w:val="lt-LT"/>
              </w:rPr>
              <w:t>/m</w:t>
            </w:r>
          </w:p>
        </w:tc>
        <w:tc>
          <w:tcPr>
            <w:tcW w:w="1276" w:type="dxa"/>
            <w:vMerge w:val="restart"/>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Teršalo pavadinimas</w:t>
            </w:r>
          </w:p>
        </w:tc>
        <w:tc>
          <w:tcPr>
            <w:tcW w:w="2268" w:type="dxa"/>
            <w:gridSpan w:val="3"/>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Teršalo koncentracija, mg/l</w:t>
            </w:r>
          </w:p>
        </w:tc>
        <w:tc>
          <w:tcPr>
            <w:tcW w:w="1559" w:type="dxa"/>
            <w:gridSpan w:val="2"/>
            <w:shd w:val="clear" w:color="auto" w:fill="F2F2F2"/>
            <w:vAlign w:val="center"/>
          </w:tcPr>
          <w:p w:rsidR="00413034" w:rsidRPr="00415680" w:rsidRDefault="00413034" w:rsidP="00717777">
            <w:pPr>
              <w:pStyle w:val="BodyText1"/>
              <w:ind w:firstLine="0"/>
              <w:jc w:val="center"/>
              <w:rPr>
                <w:rFonts w:ascii="Times New Roman" w:hAnsi="Times New Roman"/>
                <w:lang w:val="lt-LT"/>
              </w:rPr>
            </w:pPr>
            <w:r w:rsidRPr="00415680">
              <w:rPr>
                <w:rFonts w:ascii="Times New Roman" w:hAnsi="Times New Roman"/>
                <w:lang w:val="lt-LT"/>
              </w:rPr>
              <w:t>Teršalo kiekis</w:t>
            </w:r>
          </w:p>
        </w:tc>
      </w:tr>
      <w:tr w:rsidR="00413034" w:rsidRPr="00415680" w:rsidTr="00717777">
        <w:trPr>
          <w:trHeight w:val="1396"/>
        </w:trPr>
        <w:tc>
          <w:tcPr>
            <w:tcW w:w="1101"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567"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850"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851"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708" w:type="dxa"/>
            <w:vMerge/>
            <w:shd w:val="clear" w:color="auto" w:fill="F2F2F2"/>
            <w:vAlign w:val="center"/>
          </w:tcPr>
          <w:p w:rsidR="00413034" w:rsidRPr="00415680" w:rsidRDefault="00413034" w:rsidP="00717777">
            <w:pPr>
              <w:pStyle w:val="BodyText1"/>
              <w:ind w:firstLine="0"/>
              <w:rPr>
                <w:rFonts w:ascii="Times New Roman" w:hAnsi="Times New Roman"/>
                <w:lang w:val="lt-LT"/>
              </w:rPr>
            </w:pPr>
          </w:p>
        </w:tc>
        <w:tc>
          <w:tcPr>
            <w:tcW w:w="851" w:type="dxa"/>
            <w:vMerge/>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p>
        </w:tc>
        <w:tc>
          <w:tcPr>
            <w:tcW w:w="1276" w:type="dxa"/>
            <w:vMerge/>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p>
        </w:tc>
        <w:tc>
          <w:tcPr>
            <w:tcW w:w="708" w:type="dxa"/>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Didžiausia momentinė</w:t>
            </w:r>
          </w:p>
        </w:tc>
        <w:tc>
          <w:tcPr>
            <w:tcW w:w="851" w:type="dxa"/>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Vidutinė metinė</w:t>
            </w:r>
          </w:p>
        </w:tc>
        <w:tc>
          <w:tcPr>
            <w:tcW w:w="709" w:type="dxa"/>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Vidutinė paros</w:t>
            </w:r>
          </w:p>
        </w:tc>
        <w:tc>
          <w:tcPr>
            <w:tcW w:w="708" w:type="dxa"/>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t/d (kg/d)</w:t>
            </w:r>
          </w:p>
        </w:tc>
        <w:tc>
          <w:tcPr>
            <w:tcW w:w="851" w:type="dxa"/>
            <w:shd w:val="clear" w:color="auto" w:fill="F2F2F2"/>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t/m (kg/m)</w:t>
            </w:r>
          </w:p>
        </w:tc>
      </w:tr>
      <w:tr w:rsidR="00413034" w:rsidRPr="00415680" w:rsidTr="00717777">
        <w:trPr>
          <w:trHeight w:val="1287"/>
        </w:trPr>
        <w:tc>
          <w:tcPr>
            <w:tcW w:w="1101" w:type="dxa"/>
            <w:vMerge w:val="restart"/>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Lietaus nuotekos nuo užterštų paviršių</w:t>
            </w:r>
          </w:p>
        </w:tc>
        <w:tc>
          <w:tcPr>
            <w:tcW w:w="567" w:type="dxa"/>
            <w:vMerge w:val="restart"/>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KL</w:t>
            </w:r>
          </w:p>
        </w:tc>
        <w:tc>
          <w:tcPr>
            <w:tcW w:w="850" w:type="dxa"/>
            <w:vMerge w:val="restart"/>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Centralizuoti nuotekų tinklai</w:t>
            </w:r>
          </w:p>
        </w:tc>
        <w:tc>
          <w:tcPr>
            <w:tcW w:w="851" w:type="dxa"/>
            <w:vMerge w:val="restart"/>
            <w:textDirection w:val="btLr"/>
            <w:vAlign w:val="center"/>
          </w:tcPr>
          <w:p w:rsidR="00413034" w:rsidRPr="00415680" w:rsidRDefault="00413034" w:rsidP="00717777">
            <w:pPr>
              <w:pStyle w:val="BodyText1"/>
              <w:ind w:left="113" w:right="113" w:firstLine="0"/>
              <w:rPr>
                <w:rFonts w:ascii="Times New Roman" w:hAnsi="Times New Roman"/>
                <w:lang w:val="lt-LT"/>
              </w:rPr>
            </w:pPr>
            <w:r w:rsidRPr="00415680">
              <w:rPr>
                <w:rFonts w:ascii="Times New Roman" w:hAnsi="Times New Roman"/>
                <w:lang w:val="lt-LT"/>
              </w:rPr>
              <w:t>Lietaus nuotekų valymo įrenginiai</w:t>
            </w:r>
          </w:p>
        </w:tc>
        <w:tc>
          <w:tcPr>
            <w:tcW w:w="708" w:type="dxa"/>
            <w:vMerge w:val="restart"/>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15</w:t>
            </w:r>
          </w:p>
        </w:tc>
        <w:tc>
          <w:tcPr>
            <w:tcW w:w="851" w:type="dxa"/>
            <w:vMerge w:val="restart"/>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7680</w:t>
            </w:r>
          </w:p>
        </w:tc>
        <w:tc>
          <w:tcPr>
            <w:tcW w:w="1276"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Naftos produktai</w:t>
            </w:r>
          </w:p>
        </w:tc>
        <w:tc>
          <w:tcPr>
            <w:tcW w:w="708"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7</w:t>
            </w:r>
          </w:p>
        </w:tc>
        <w:tc>
          <w:tcPr>
            <w:tcW w:w="851"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5</w:t>
            </w:r>
          </w:p>
        </w:tc>
        <w:tc>
          <w:tcPr>
            <w:tcW w:w="709" w:type="dxa"/>
            <w:vAlign w:val="center"/>
          </w:tcPr>
          <w:p w:rsidR="00413034" w:rsidRPr="00415680" w:rsidRDefault="00413034" w:rsidP="00717777">
            <w:pPr>
              <w:pStyle w:val="BodyText1"/>
              <w:ind w:firstLine="0"/>
              <w:rPr>
                <w:rFonts w:ascii="Times New Roman" w:hAnsi="Times New Roman"/>
                <w:lang w:val="lt-LT"/>
              </w:rPr>
            </w:pPr>
          </w:p>
        </w:tc>
        <w:tc>
          <w:tcPr>
            <w:tcW w:w="708" w:type="dxa"/>
            <w:vAlign w:val="center"/>
          </w:tcPr>
          <w:p w:rsidR="00413034" w:rsidRPr="00415680" w:rsidRDefault="00413034" w:rsidP="00717777">
            <w:pPr>
              <w:pStyle w:val="BodyText1"/>
              <w:ind w:firstLine="0"/>
              <w:rPr>
                <w:rFonts w:ascii="Times New Roman" w:hAnsi="Times New Roman"/>
                <w:lang w:val="lt-LT"/>
              </w:rPr>
            </w:pPr>
          </w:p>
        </w:tc>
        <w:tc>
          <w:tcPr>
            <w:tcW w:w="851"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0,038</w:t>
            </w:r>
          </w:p>
        </w:tc>
      </w:tr>
      <w:tr w:rsidR="00413034" w:rsidRPr="00415680" w:rsidTr="00717777">
        <w:trPr>
          <w:trHeight w:val="1278"/>
        </w:trPr>
        <w:tc>
          <w:tcPr>
            <w:tcW w:w="1101" w:type="dxa"/>
            <w:vMerge/>
            <w:vAlign w:val="center"/>
          </w:tcPr>
          <w:p w:rsidR="00413034" w:rsidRPr="00415680" w:rsidRDefault="00413034" w:rsidP="00717777">
            <w:pPr>
              <w:pStyle w:val="BodyText1"/>
              <w:ind w:firstLine="0"/>
              <w:rPr>
                <w:rFonts w:ascii="Times New Roman" w:hAnsi="Times New Roman"/>
                <w:lang w:val="lt-LT"/>
              </w:rPr>
            </w:pPr>
          </w:p>
        </w:tc>
        <w:tc>
          <w:tcPr>
            <w:tcW w:w="567" w:type="dxa"/>
            <w:vMerge/>
            <w:vAlign w:val="center"/>
          </w:tcPr>
          <w:p w:rsidR="00413034" w:rsidRPr="00415680" w:rsidRDefault="00413034" w:rsidP="00717777">
            <w:pPr>
              <w:pStyle w:val="BodyText1"/>
              <w:ind w:firstLine="0"/>
              <w:rPr>
                <w:rFonts w:ascii="Times New Roman" w:hAnsi="Times New Roman"/>
                <w:lang w:val="lt-LT"/>
              </w:rPr>
            </w:pPr>
          </w:p>
        </w:tc>
        <w:tc>
          <w:tcPr>
            <w:tcW w:w="850" w:type="dxa"/>
            <w:vMerge/>
            <w:vAlign w:val="center"/>
          </w:tcPr>
          <w:p w:rsidR="00413034" w:rsidRPr="00415680" w:rsidRDefault="00413034" w:rsidP="00717777">
            <w:pPr>
              <w:pStyle w:val="BodyText1"/>
              <w:ind w:firstLine="0"/>
              <w:rPr>
                <w:rFonts w:ascii="Times New Roman" w:hAnsi="Times New Roman"/>
                <w:lang w:val="lt-LT"/>
              </w:rPr>
            </w:pPr>
          </w:p>
        </w:tc>
        <w:tc>
          <w:tcPr>
            <w:tcW w:w="851" w:type="dxa"/>
            <w:vMerge/>
            <w:vAlign w:val="center"/>
          </w:tcPr>
          <w:p w:rsidR="00413034" w:rsidRPr="00415680" w:rsidRDefault="00413034" w:rsidP="00717777">
            <w:pPr>
              <w:pStyle w:val="BodyText1"/>
              <w:ind w:firstLine="0"/>
              <w:rPr>
                <w:rFonts w:ascii="Times New Roman" w:hAnsi="Times New Roman"/>
                <w:lang w:val="lt-LT"/>
              </w:rPr>
            </w:pPr>
          </w:p>
        </w:tc>
        <w:tc>
          <w:tcPr>
            <w:tcW w:w="708" w:type="dxa"/>
            <w:vMerge/>
            <w:vAlign w:val="center"/>
          </w:tcPr>
          <w:p w:rsidR="00413034" w:rsidRPr="00415680" w:rsidRDefault="00413034" w:rsidP="00717777">
            <w:pPr>
              <w:pStyle w:val="BodyText1"/>
              <w:ind w:firstLine="0"/>
              <w:rPr>
                <w:rFonts w:ascii="Times New Roman" w:hAnsi="Times New Roman"/>
                <w:lang w:val="lt-LT"/>
              </w:rPr>
            </w:pPr>
          </w:p>
        </w:tc>
        <w:tc>
          <w:tcPr>
            <w:tcW w:w="851" w:type="dxa"/>
            <w:vMerge/>
            <w:vAlign w:val="center"/>
          </w:tcPr>
          <w:p w:rsidR="00413034" w:rsidRPr="00415680" w:rsidRDefault="00413034" w:rsidP="00717777">
            <w:pPr>
              <w:pStyle w:val="BodyText1"/>
              <w:ind w:firstLine="0"/>
              <w:rPr>
                <w:rFonts w:ascii="Times New Roman" w:hAnsi="Times New Roman"/>
                <w:lang w:val="lt-LT"/>
              </w:rPr>
            </w:pPr>
          </w:p>
        </w:tc>
        <w:tc>
          <w:tcPr>
            <w:tcW w:w="1276"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SM</w:t>
            </w:r>
          </w:p>
        </w:tc>
        <w:tc>
          <w:tcPr>
            <w:tcW w:w="708"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50</w:t>
            </w:r>
          </w:p>
        </w:tc>
        <w:tc>
          <w:tcPr>
            <w:tcW w:w="851"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30</w:t>
            </w:r>
          </w:p>
        </w:tc>
        <w:tc>
          <w:tcPr>
            <w:tcW w:w="709" w:type="dxa"/>
            <w:vAlign w:val="center"/>
          </w:tcPr>
          <w:p w:rsidR="00413034" w:rsidRPr="00415680" w:rsidRDefault="00413034" w:rsidP="00717777">
            <w:pPr>
              <w:pStyle w:val="BodyText1"/>
              <w:ind w:firstLine="0"/>
              <w:rPr>
                <w:rFonts w:ascii="Times New Roman" w:hAnsi="Times New Roman"/>
                <w:lang w:val="lt-LT"/>
              </w:rPr>
            </w:pPr>
          </w:p>
        </w:tc>
        <w:tc>
          <w:tcPr>
            <w:tcW w:w="708" w:type="dxa"/>
            <w:vAlign w:val="center"/>
          </w:tcPr>
          <w:p w:rsidR="00413034" w:rsidRPr="00415680" w:rsidRDefault="00413034" w:rsidP="00717777">
            <w:pPr>
              <w:pStyle w:val="BodyText1"/>
              <w:ind w:firstLine="0"/>
              <w:rPr>
                <w:rFonts w:ascii="Times New Roman" w:hAnsi="Times New Roman"/>
                <w:lang w:val="lt-LT"/>
              </w:rPr>
            </w:pPr>
          </w:p>
        </w:tc>
        <w:tc>
          <w:tcPr>
            <w:tcW w:w="851" w:type="dxa"/>
            <w:vAlign w:val="center"/>
          </w:tcPr>
          <w:p w:rsidR="00413034" w:rsidRPr="00415680" w:rsidRDefault="00413034" w:rsidP="00717777">
            <w:pPr>
              <w:pStyle w:val="BodyText1"/>
              <w:ind w:firstLine="0"/>
              <w:rPr>
                <w:rFonts w:ascii="Times New Roman" w:hAnsi="Times New Roman"/>
                <w:lang w:val="lt-LT"/>
              </w:rPr>
            </w:pPr>
            <w:r w:rsidRPr="00415680">
              <w:rPr>
                <w:rFonts w:ascii="Times New Roman" w:hAnsi="Times New Roman"/>
                <w:lang w:val="lt-LT"/>
              </w:rPr>
              <w:t>0,230</w:t>
            </w:r>
          </w:p>
        </w:tc>
      </w:tr>
    </w:tbl>
    <w:p w:rsidR="00413034" w:rsidRPr="00415680" w:rsidRDefault="00413034" w:rsidP="00413034">
      <w:pPr>
        <w:pStyle w:val="BodyText1"/>
        <w:tabs>
          <w:tab w:val="left" w:pos="10170"/>
        </w:tabs>
        <w:ind w:right="35" w:firstLine="567"/>
        <w:rPr>
          <w:rFonts w:ascii="Times New Roman" w:hAnsi="Times New Roman"/>
          <w:sz w:val="24"/>
          <w:szCs w:val="24"/>
          <w:lang w:val="lt-LT"/>
        </w:rPr>
      </w:pPr>
      <w:r w:rsidRPr="00415680">
        <w:rPr>
          <w:rFonts w:ascii="Times New Roman" w:hAnsi="Times New Roman"/>
          <w:sz w:val="24"/>
          <w:szCs w:val="24"/>
          <w:lang w:val="lt-LT"/>
        </w:rPr>
        <w:t>Buitinės ir lietaus nuotekos bus priimamos į Rietavo miesto nuotekų tinklus pagal sutartį su UAB „Rietavo komunalinis ūkis“.</w:t>
      </w:r>
    </w:p>
    <w:p w:rsidR="00413034" w:rsidRDefault="00413034" w:rsidP="00297564">
      <w:pPr>
        <w:pStyle w:val="BodyText1"/>
        <w:tabs>
          <w:tab w:val="left" w:pos="851"/>
          <w:tab w:val="left" w:pos="993"/>
        </w:tabs>
        <w:ind w:firstLine="0"/>
        <w:rPr>
          <w:sz w:val="24"/>
          <w:szCs w:val="24"/>
          <w:highlight w:val="yellow"/>
        </w:rPr>
      </w:pPr>
    </w:p>
    <w:p w:rsidR="003F272D" w:rsidRPr="00771E45" w:rsidRDefault="003F272D" w:rsidP="00F3232B">
      <w:pPr>
        <w:pStyle w:val="BodyText1"/>
        <w:tabs>
          <w:tab w:val="left" w:pos="993"/>
        </w:tabs>
        <w:ind w:firstLine="0"/>
        <w:rPr>
          <w:rFonts w:ascii="Times New Roman" w:hAnsi="Times New Roman"/>
          <w:b/>
          <w:sz w:val="24"/>
          <w:szCs w:val="24"/>
          <w:highlight w:val="yellow"/>
          <w:lang w:val="lt-LT"/>
        </w:rPr>
      </w:pPr>
    </w:p>
    <w:p w:rsidR="00F3232B" w:rsidRPr="00EF5F00" w:rsidRDefault="00F3232B" w:rsidP="00F3232B">
      <w:pPr>
        <w:pStyle w:val="BodyText1"/>
        <w:tabs>
          <w:tab w:val="left" w:pos="993"/>
        </w:tabs>
        <w:ind w:firstLine="0"/>
        <w:rPr>
          <w:rFonts w:ascii="Times New Roman" w:hAnsi="Times New Roman"/>
          <w:b/>
          <w:sz w:val="24"/>
          <w:szCs w:val="24"/>
          <w:lang w:val="lt-LT"/>
        </w:rPr>
      </w:pPr>
      <w:r w:rsidRPr="00EF5F00">
        <w:rPr>
          <w:rFonts w:ascii="Times New Roman" w:hAnsi="Times New Roman"/>
          <w:b/>
          <w:sz w:val="24"/>
          <w:szCs w:val="24"/>
          <w:lang w:val="lt-LT"/>
        </w:rPr>
        <w:t xml:space="preserve">9. </w:t>
      </w:r>
      <w:r w:rsidR="00700662" w:rsidRPr="00EF5F00">
        <w:rPr>
          <w:rFonts w:ascii="Times New Roman" w:hAnsi="Times New Roman"/>
          <w:b/>
          <w:sz w:val="24"/>
          <w:szCs w:val="24"/>
          <w:lang w:val="lt-LT"/>
        </w:rPr>
        <w:t>I</w:t>
      </w:r>
      <w:r w:rsidRPr="00EF5F00">
        <w:rPr>
          <w:rFonts w:ascii="Times New Roman" w:hAnsi="Times New Roman"/>
          <w:b/>
          <w:sz w:val="24"/>
          <w:szCs w:val="24"/>
          <w:lang w:val="lt-LT"/>
        </w:rPr>
        <w:t>nformacija apie neįprastas (</w:t>
      </w:r>
      <w:proofErr w:type="spellStart"/>
      <w:r w:rsidRPr="00EF5F00">
        <w:rPr>
          <w:rFonts w:ascii="Times New Roman" w:hAnsi="Times New Roman"/>
          <w:b/>
          <w:sz w:val="24"/>
          <w:szCs w:val="24"/>
          <w:lang w:val="lt-LT"/>
        </w:rPr>
        <w:t>neatitiktines</w:t>
      </w:r>
      <w:proofErr w:type="spellEnd"/>
      <w:r w:rsidRPr="00EF5F00">
        <w:rPr>
          <w:rFonts w:ascii="Times New Roman" w:hAnsi="Times New Roman"/>
          <w:b/>
          <w:sz w:val="24"/>
          <w:szCs w:val="24"/>
          <w:lang w:val="lt-LT"/>
        </w:rPr>
        <w:t>) įrenginio veiklos (eksploatavimo) sąlygas ir numatytas priemones taršai sumažinti, kad nebūtų viršijamos aplinkos kokybės normos:</w:t>
      </w:r>
    </w:p>
    <w:p w:rsidR="00F3232B" w:rsidRPr="00EF5F00" w:rsidRDefault="00F3232B" w:rsidP="00F3232B">
      <w:pPr>
        <w:pStyle w:val="BodyText1"/>
        <w:tabs>
          <w:tab w:val="left" w:pos="993"/>
        </w:tabs>
        <w:ind w:firstLine="0"/>
        <w:rPr>
          <w:rFonts w:ascii="Times New Roman" w:hAnsi="Times New Roman"/>
          <w:sz w:val="24"/>
          <w:szCs w:val="24"/>
          <w:lang w:val="lt-LT"/>
        </w:rPr>
      </w:pPr>
    </w:p>
    <w:p w:rsidR="00F3232B" w:rsidRPr="00EF5F00" w:rsidRDefault="001445DE" w:rsidP="00F3232B">
      <w:pPr>
        <w:pStyle w:val="BodyText1"/>
        <w:tabs>
          <w:tab w:val="left" w:pos="993"/>
        </w:tabs>
        <w:ind w:firstLine="0"/>
        <w:rPr>
          <w:rFonts w:ascii="Times New Roman" w:hAnsi="Times New Roman"/>
          <w:sz w:val="24"/>
          <w:szCs w:val="24"/>
          <w:lang w:val="lt-LT"/>
        </w:rPr>
      </w:pPr>
      <w:r w:rsidRPr="00EF5F00">
        <w:rPr>
          <w:rFonts w:ascii="Times New Roman" w:hAnsi="Times New Roman"/>
          <w:sz w:val="24"/>
          <w:szCs w:val="24"/>
          <w:lang w:val="lt-LT"/>
        </w:rPr>
        <w:t>Neįprastos (</w:t>
      </w:r>
      <w:proofErr w:type="spellStart"/>
      <w:r w:rsidRPr="00EF5F00">
        <w:rPr>
          <w:rFonts w:ascii="Times New Roman" w:hAnsi="Times New Roman"/>
          <w:sz w:val="24"/>
          <w:szCs w:val="24"/>
          <w:lang w:val="lt-LT"/>
        </w:rPr>
        <w:t>neatitiktinės</w:t>
      </w:r>
      <w:proofErr w:type="spellEnd"/>
      <w:r w:rsidRPr="00EF5F00">
        <w:rPr>
          <w:rFonts w:ascii="Times New Roman" w:hAnsi="Times New Roman"/>
          <w:sz w:val="24"/>
          <w:szCs w:val="24"/>
          <w:lang w:val="lt-LT"/>
        </w:rPr>
        <w:t>) įrenginio veikl</w:t>
      </w:r>
      <w:r w:rsidR="00AD0CB7" w:rsidRPr="00EF5F00">
        <w:rPr>
          <w:rFonts w:ascii="Times New Roman" w:hAnsi="Times New Roman"/>
          <w:sz w:val="24"/>
          <w:szCs w:val="24"/>
          <w:lang w:val="lt-LT"/>
        </w:rPr>
        <w:t>os (eksploatavimo) sąlygos nenum</w:t>
      </w:r>
      <w:r w:rsidRPr="00EF5F00">
        <w:rPr>
          <w:rFonts w:ascii="Times New Roman" w:hAnsi="Times New Roman"/>
          <w:sz w:val="24"/>
          <w:szCs w:val="24"/>
          <w:lang w:val="lt-LT"/>
        </w:rPr>
        <w:t>atomos, todėl priemonės taršai sumažinti, kad nebūtų viršijamos aplinkos kokybės normos, taip pat nenumatomos.</w:t>
      </w:r>
    </w:p>
    <w:p w:rsidR="00F3232B" w:rsidRPr="00EF5F00" w:rsidRDefault="006376F9" w:rsidP="00F3232B">
      <w:pPr>
        <w:pStyle w:val="BodyText1"/>
        <w:tabs>
          <w:tab w:val="left" w:pos="993"/>
        </w:tabs>
        <w:ind w:firstLine="0"/>
        <w:rPr>
          <w:rFonts w:ascii="Times New Roman" w:hAnsi="Times New Roman"/>
          <w:sz w:val="24"/>
          <w:szCs w:val="24"/>
          <w:lang w:val="lt-LT"/>
        </w:rPr>
      </w:pPr>
      <w:r w:rsidRPr="00EF5F00">
        <w:rPr>
          <w:rFonts w:ascii="Times New Roman" w:hAnsi="Times New Roman"/>
          <w:sz w:val="24"/>
          <w:szCs w:val="24"/>
          <w:lang w:val="lt-LT"/>
        </w:rPr>
        <w:t xml:space="preserve"> </w:t>
      </w:r>
    </w:p>
    <w:p w:rsidR="00E54608" w:rsidRDefault="00E54608" w:rsidP="006F411D">
      <w:pPr>
        <w:pStyle w:val="BodyText1"/>
        <w:ind w:firstLine="567"/>
        <w:rPr>
          <w:rFonts w:ascii="Times New Roman" w:hAnsi="Times New Roman"/>
          <w:sz w:val="24"/>
          <w:szCs w:val="24"/>
          <w:lang w:val="lt-LT"/>
        </w:rPr>
      </w:pPr>
    </w:p>
    <w:p w:rsidR="00CF1337" w:rsidRDefault="00CF1337" w:rsidP="006F411D">
      <w:pPr>
        <w:pStyle w:val="BodyText1"/>
        <w:ind w:firstLine="567"/>
        <w:rPr>
          <w:rFonts w:ascii="Times New Roman" w:hAnsi="Times New Roman"/>
          <w:sz w:val="24"/>
          <w:szCs w:val="24"/>
          <w:lang w:val="lt-LT"/>
        </w:rPr>
      </w:pPr>
    </w:p>
    <w:p w:rsidR="00E54608" w:rsidRPr="00E54608" w:rsidRDefault="00E54608" w:rsidP="00E54608">
      <w:pPr>
        <w:pStyle w:val="BodyText1"/>
        <w:ind w:firstLine="0"/>
        <w:rPr>
          <w:rFonts w:ascii="Times New Roman" w:hAnsi="Times New Roman"/>
          <w:b/>
          <w:sz w:val="24"/>
          <w:szCs w:val="24"/>
          <w:lang w:val="lt-LT"/>
        </w:rPr>
      </w:pPr>
      <w:r w:rsidRPr="00E54608">
        <w:rPr>
          <w:rFonts w:ascii="Times New Roman" w:hAnsi="Times New Roman"/>
          <w:b/>
          <w:color w:val="000000"/>
          <w:sz w:val="24"/>
          <w:szCs w:val="24"/>
        </w:rPr>
        <w:t xml:space="preserve">12. </w:t>
      </w:r>
      <w:proofErr w:type="spellStart"/>
      <w:proofErr w:type="gramStart"/>
      <w:r w:rsidRPr="00E54608">
        <w:rPr>
          <w:rFonts w:ascii="Times New Roman" w:hAnsi="Times New Roman"/>
          <w:b/>
          <w:color w:val="000000"/>
          <w:sz w:val="24"/>
          <w:szCs w:val="24"/>
        </w:rPr>
        <w:t>statybą</w:t>
      </w:r>
      <w:proofErr w:type="spellEnd"/>
      <w:proofErr w:type="gram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leidžiančio</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dokumento</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numeris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ir</w:t>
      </w:r>
      <w:proofErr w:type="spellEnd"/>
      <w:r w:rsidRPr="00E54608">
        <w:rPr>
          <w:rFonts w:ascii="Times New Roman" w:hAnsi="Times New Roman"/>
          <w:b/>
          <w:color w:val="000000"/>
          <w:sz w:val="24"/>
          <w:szCs w:val="24"/>
        </w:rPr>
        <w:t xml:space="preserve"> data, kai </w:t>
      </w:r>
      <w:proofErr w:type="spellStart"/>
      <w:r w:rsidRPr="00E54608">
        <w:rPr>
          <w:rFonts w:ascii="Times New Roman" w:hAnsi="Times New Roman"/>
          <w:b/>
          <w:color w:val="000000"/>
          <w:sz w:val="24"/>
          <w:szCs w:val="24"/>
        </w:rPr>
        <w:t>jį</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privaloma</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turėti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teisės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aktų</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nustatyta</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tvarka</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ir</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nuoroda</w:t>
      </w:r>
      <w:proofErr w:type="spellEnd"/>
      <w:r w:rsidRPr="00E54608">
        <w:rPr>
          <w:rFonts w:ascii="Times New Roman" w:hAnsi="Times New Roman"/>
          <w:b/>
          <w:color w:val="000000"/>
          <w:sz w:val="24"/>
          <w:szCs w:val="24"/>
        </w:rPr>
        <w:t xml:space="preserve"> į </w:t>
      </w:r>
      <w:proofErr w:type="spellStart"/>
      <w:r w:rsidRPr="00E54608">
        <w:rPr>
          <w:rFonts w:ascii="Times New Roman" w:hAnsi="Times New Roman"/>
          <w:b/>
          <w:color w:val="000000"/>
          <w:sz w:val="24"/>
          <w:szCs w:val="24"/>
        </w:rPr>
        <w:t>jį</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jei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šis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dokumentas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viešai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paskelbtas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nuoroda</w:t>
      </w:r>
      <w:proofErr w:type="spellEnd"/>
      <w:r w:rsidRPr="00E54608">
        <w:rPr>
          <w:rFonts w:ascii="Times New Roman" w:hAnsi="Times New Roman"/>
          <w:b/>
          <w:color w:val="000000"/>
          <w:sz w:val="24"/>
          <w:szCs w:val="24"/>
        </w:rPr>
        <w:t xml:space="preserve"> į </w:t>
      </w:r>
      <w:proofErr w:type="spellStart"/>
      <w:r w:rsidRPr="00E54608">
        <w:rPr>
          <w:rFonts w:ascii="Times New Roman" w:hAnsi="Times New Roman"/>
          <w:b/>
          <w:color w:val="000000"/>
          <w:sz w:val="24"/>
          <w:szCs w:val="24"/>
        </w:rPr>
        <w:t>sprendimą</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dėl</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planuojamos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ūkinės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veiklos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poveikio</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aplinkai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sprendimą</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dėl</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planuojamos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ūkinės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veiklos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galimybių</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arba</w:t>
      </w:r>
      <w:proofErr w:type="spellEnd"/>
      <w:r w:rsidRPr="00E54608">
        <w:rPr>
          <w:rFonts w:ascii="Times New Roman" w:hAnsi="Times New Roman"/>
          <w:b/>
          <w:color w:val="000000"/>
          <w:sz w:val="24"/>
          <w:szCs w:val="24"/>
        </w:rPr>
        <w:t xml:space="preserve"> į </w:t>
      </w:r>
      <w:proofErr w:type="spellStart"/>
      <w:r w:rsidRPr="00E54608">
        <w:rPr>
          <w:rFonts w:ascii="Times New Roman" w:hAnsi="Times New Roman"/>
          <w:b/>
          <w:color w:val="000000"/>
          <w:sz w:val="24"/>
          <w:szCs w:val="24"/>
        </w:rPr>
        <w:t>atrankos</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išvadą</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ar</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privaloma</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atlikti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poveikio</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aplinkai</w:t>
      </w:r>
      <w:proofErr w:type="spellEnd"/>
      <w:r w:rsidRPr="00E54608">
        <w:rPr>
          <w:rFonts w:ascii="Times New Roman" w:hAnsi="Times New Roman"/>
          <w:b/>
          <w:color w:val="000000"/>
          <w:sz w:val="24"/>
          <w:szCs w:val="24"/>
        </w:rPr>
        <w:t xml:space="preserve"> </w:t>
      </w:r>
      <w:proofErr w:type="spellStart"/>
      <w:r w:rsidRPr="00E54608">
        <w:rPr>
          <w:rFonts w:ascii="Times New Roman" w:hAnsi="Times New Roman"/>
          <w:b/>
          <w:color w:val="000000"/>
          <w:sz w:val="24"/>
          <w:szCs w:val="24"/>
        </w:rPr>
        <w:t>vertinimą</w:t>
      </w:r>
      <w:proofErr w:type="spellEnd"/>
      <w:r w:rsidRPr="00E54608">
        <w:rPr>
          <w:rFonts w:ascii="Times New Roman" w:hAnsi="Times New Roman"/>
          <w:b/>
          <w:color w:val="000000"/>
          <w:sz w:val="24"/>
          <w:szCs w:val="24"/>
        </w:rPr>
        <w:t>.</w:t>
      </w:r>
    </w:p>
    <w:p w:rsidR="00E54608" w:rsidRDefault="00E54608" w:rsidP="006F411D">
      <w:pPr>
        <w:pStyle w:val="BodyText1"/>
        <w:ind w:firstLine="567"/>
        <w:rPr>
          <w:rFonts w:ascii="Times New Roman" w:hAnsi="Times New Roman"/>
          <w:sz w:val="24"/>
          <w:szCs w:val="24"/>
          <w:lang w:val="lt-LT"/>
        </w:rPr>
      </w:pPr>
    </w:p>
    <w:p w:rsidR="00E54608" w:rsidRPr="00415680" w:rsidRDefault="00E54608" w:rsidP="00E54608">
      <w:pPr>
        <w:jc w:val="both"/>
      </w:pPr>
      <w:r>
        <w:t xml:space="preserve">       </w:t>
      </w:r>
      <w:r w:rsidRPr="00415680">
        <w:t>Pagal Lietuvos Respublikos planuojamos ūkinės veiklos poveikio aplinkai vertinimo įstatymą planuojamai ūkinei veiklai 2015 m. kovo mėnesį UAB „Pajūrio planai“ atliko planuojamos ūkinės veiklos</w:t>
      </w:r>
      <w:r w:rsidRPr="00415680">
        <w:rPr>
          <w:i/>
        </w:rPr>
        <w:t xml:space="preserve"> – </w:t>
      </w:r>
      <w:r w:rsidRPr="00415680">
        <w:t>popierinių gaminių (korio) gamybos poveikio aplinkai vertinimo atranką.</w:t>
      </w:r>
    </w:p>
    <w:p w:rsidR="00E54608" w:rsidRDefault="00E54608" w:rsidP="00E54608">
      <w:pPr>
        <w:jc w:val="both"/>
        <w:rPr>
          <w:b/>
        </w:rPr>
      </w:pPr>
      <w:r>
        <w:t xml:space="preserve">        </w:t>
      </w:r>
      <w:r w:rsidRPr="00415680">
        <w:t xml:space="preserve">Aplinkos apsaugos agentūra 2015-03-26 raštu Nr.(15.6)-A4-3201 priėmė atrankos išvadą dėl popierinių gaminių (korio) gamybos </w:t>
      </w:r>
      <w:proofErr w:type="spellStart"/>
      <w:r w:rsidRPr="00415680">
        <w:t>Vatušių</w:t>
      </w:r>
      <w:proofErr w:type="spellEnd"/>
      <w:r w:rsidRPr="00415680">
        <w:t xml:space="preserve"> g. 6A, Rietavo miesto teritorijoje (sklypo kad. Nr. 6858/0006:2) - </w:t>
      </w:r>
      <w:r w:rsidRPr="00415680">
        <w:rPr>
          <w:b/>
        </w:rPr>
        <w:t xml:space="preserve">poveikio </w:t>
      </w:r>
      <w:r>
        <w:rPr>
          <w:b/>
        </w:rPr>
        <w:t>aplin</w:t>
      </w:r>
      <w:r w:rsidRPr="00415680">
        <w:rPr>
          <w:b/>
        </w:rPr>
        <w:t xml:space="preserve">kai vertinimas neprivalomas. </w:t>
      </w:r>
    </w:p>
    <w:p w:rsidR="00E54608" w:rsidRPr="00415680" w:rsidRDefault="00E54608" w:rsidP="00E54608">
      <w:pPr>
        <w:jc w:val="both"/>
      </w:pPr>
      <w:r>
        <w:t xml:space="preserve">      </w:t>
      </w:r>
      <w:r w:rsidRPr="00415680">
        <w:t xml:space="preserve">Išvada </w:t>
      </w:r>
      <w:r>
        <w:t xml:space="preserve">ir viešinimo dokumentai </w:t>
      </w:r>
      <w:r w:rsidRPr="00415680">
        <w:t>pridedam</w:t>
      </w:r>
      <w:r>
        <w:t>i</w:t>
      </w:r>
      <w:r w:rsidRPr="00415680">
        <w:t xml:space="preserve"> priede Nr.1</w:t>
      </w:r>
      <w:r>
        <w:t>4</w:t>
      </w:r>
      <w:r w:rsidRPr="00415680">
        <w:t>.</w:t>
      </w:r>
    </w:p>
    <w:p w:rsidR="00E54608" w:rsidRDefault="00E54608" w:rsidP="00E54608">
      <w:pPr>
        <w:jc w:val="both"/>
      </w:pPr>
      <w:r>
        <w:t xml:space="preserve">      </w:t>
      </w:r>
      <w:r w:rsidRPr="00415680">
        <w:t xml:space="preserve">PAV atrankos </w:t>
      </w:r>
      <w:r>
        <w:t>išvados</w:t>
      </w:r>
      <w:r w:rsidRPr="00415680">
        <w:t xml:space="preserve"> viešinimo procedūros atliktos įstatymo numatyta tvarka.</w:t>
      </w:r>
    </w:p>
    <w:p w:rsidR="00E54608" w:rsidRDefault="00E54608" w:rsidP="006F411D">
      <w:pPr>
        <w:pStyle w:val="BodyText1"/>
        <w:ind w:firstLine="567"/>
        <w:rPr>
          <w:rFonts w:ascii="Times New Roman" w:hAnsi="Times New Roman"/>
          <w:sz w:val="24"/>
          <w:szCs w:val="24"/>
          <w:lang w:val="lt-LT"/>
        </w:rPr>
      </w:pPr>
    </w:p>
    <w:p w:rsidR="00E54608" w:rsidRDefault="00E54608" w:rsidP="006F411D">
      <w:pPr>
        <w:pStyle w:val="BodyText1"/>
        <w:ind w:firstLine="567"/>
        <w:rPr>
          <w:rFonts w:ascii="Times New Roman" w:hAnsi="Times New Roman"/>
          <w:sz w:val="24"/>
          <w:szCs w:val="24"/>
          <w:lang w:val="lt-LT"/>
        </w:rPr>
      </w:pPr>
      <w:r w:rsidRPr="00415680">
        <w:rPr>
          <w:rFonts w:ascii="Times New Roman" w:hAnsi="Times New Roman"/>
          <w:sz w:val="24"/>
          <w:szCs w:val="24"/>
          <w:lang w:val="lt-LT"/>
        </w:rPr>
        <w:lastRenderedPageBreak/>
        <w:t xml:space="preserve">PŪV PAV atrankoje buvo planuojama 1,5 MW šilumos galios katilas. </w:t>
      </w:r>
      <w:r>
        <w:rPr>
          <w:rFonts w:ascii="Times New Roman" w:hAnsi="Times New Roman"/>
          <w:sz w:val="24"/>
          <w:szCs w:val="24"/>
          <w:lang w:val="lt-LT"/>
        </w:rPr>
        <w:t>2017 metais t</w:t>
      </w:r>
      <w:r w:rsidRPr="00415680">
        <w:rPr>
          <w:rFonts w:ascii="Times New Roman" w:hAnsi="Times New Roman"/>
          <w:sz w:val="24"/>
          <w:szCs w:val="24"/>
          <w:lang w:val="lt-LT"/>
        </w:rPr>
        <w:t xml:space="preserve">echninio projekto </w:t>
      </w:r>
      <w:r>
        <w:rPr>
          <w:rFonts w:ascii="Times New Roman" w:hAnsi="Times New Roman"/>
          <w:sz w:val="24"/>
          <w:szCs w:val="24"/>
          <w:lang w:val="lt-LT"/>
        </w:rPr>
        <w:t xml:space="preserve">rengimo </w:t>
      </w:r>
      <w:r w:rsidRPr="00415680">
        <w:rPr>
          <w:rFonts w:ascii="Times New Roman" w:hAnsi="Times New Roman"/>
          <w:sz w:val="24"/>
          <w:szCs w:val="24"/>
          <w:lang w:val="lt-LT"/>
        </w:rPr>
        <w:t xml:space="preserve">metu padidinta projektuojamo katilo galia iki 2 MW ir katilinė perkelta į kitą vietą, todėl </w:t>
      </w:r>
      <w:r>
        <w:rPr>
          <w:rFonts w:ascii="Times New Roman" w:hAnsi="Times New Roman"/>
          <w:sz w:val="24"/>
          <w:szCs w:val="24"/>
          <w:lang w:val="lt-LT"/>
        </w:rPr>
        <w:t xml:space="preserve">techniniame projekte buvo </w:t>
      </w:r>
      <w:r w:rsidRPr="00415680">
        <w:rPr>
          <w:rFonts w:ascii="Times New Roman" w:hAnsi="Times New Roman"/>
          <w:sz w:val="24"/>
          <w:szCs w:val="24"/>
          <w:lang w:val="lt-LT"/>
        </w:rPr>
        <w:t>pateikiami nauji į atmosferą išmetamų teršalų sklaidos modeliavimo rezultatai.</w:t>
      </w:r>
    </w:p>
    <w:p w:rsidR="00CF1337" w:rsidRDefault="00CF1337" w:rsidP="006F411D">
      <w:pPr>
        <w:pStyle w:val="BodyText1"/>
        <w:ind w:firstLine="567"/>
        <w:rPr>
          <w:bCs/>
          <w:sz w:val="24"/>
          <w:szCs w:val="24"/>
        </w:rPr>
      </w:pPr>
    </w:p>
    <w:p w:rsidR="00E54608" w:rsidRPr="00E54608" w:rsidRDefault="00E54608" w:rsidP="006F411D">
      <w:pPr>
        <w:pStyle w:val="BodyText1"/>
        <w:ind w:firstLine="567"/>
        <w:rPr>
          <w:rFonts w:ascii="Times New Roman" w:hAnsi="Times New Roman"/>
          <w:sz w:val="24"/>
          <w:szCs w:val="24"/>
          <w:lang w:val="lt-LT"/>
        </w:rPr>
      </w:pPr>
      <w:proofErr w:type="spellStart"/>
      <w:r>
        <w:rPr>
          <w:bCs/>
          <w:sz w:val="24"/>
          <w:szCs w:val="24"/>
        </w:rPr>
        <w:t>Techninis</w:t>
      </w:r>
      <w:proofErr w:type="spellEnd"/>
      <w:r>
        <w:rPr>
          <w:bCs/>
          <w:sz w:val="24"/>
          <w:szCs w:val="24"/>
        </w:rPr>
        <w:t xml:space="preserve"> </w:t>
      </w:r>
      <w:proofErr w:type="spellStart"/>
      <w:r>
        <w:rPr>
          <w:bCs/>
          <w:sz w:val="24"/>
          <w:szCs w:val="24"/>
        </w:rPr>
        <w:t>projektas</w:t>
      </w:r>
      <w:proofErr w:type="spellEnd"/>
      <w:r>
        <w:rPr>
          <w:bCs/>
          <w:sz w:val="24"/>
          <w:szCs w:val="24"/>
        </w:rPr>
        <w:t xml:space="preserve"> </w:t>
      </w:r>
      <w:proofErr w:type="spellStart"/>
      <w:r>
        <w:rPr>
          <w:bCs/>
          <w:sz w:val="24"/>
          <w:szCs w:val="24"/>
        </w:rPr>
        <w:t>suderintas</w:t>
      </w:r>
      <w:proofErr w:type="spellEnd"/>
      <w:r>
        <w:rPr>
          <w:bCs/>
          <w:sz w:val="24"/>
          <w:szCs w:val="24"/>
        </w:rPr>
        <w:t xml:space="preserve">, </w:t>
      </w:r>
      <w:proofErr w:type="spellStart"/>
      <w:r>
        <w:rPr>
          <w:bCs/>
          <w:sz w:val="24"/>
          <w:szCs w:val="24"/>
        </w:rPr>
        <w:t>p</w:t>
      </w:r>
      <w:r w:rsidRPr="00E54608">
        <w:rPr>
          <w:bCs/>
          <w:sz w:val="24"/>
          <w:szCs w:val="24"/>
        </w:rPr>
        <w:t>rojekto</w:t>
      </w:r>
      <w:proofErr w:type="spellEnd"/>
      <w:r w:rsidRPr="00E54608">
        <w:rPr>
          <w:bCs/>
          <w:sz w:val="24"/>
          <w:szCs w:val="24"/>
        </w:rPr>
        <w:t xml:space="preserve"> </w:t>
      </w:r>
      <w:proofErr w:type="spellStart"/>
      <w:r w:rsidRPr="00E54608">
        <w:rPr>
          <w:bCs/>
          <w:sz w:val="24"/>
          <w:szCs w:val="24"/>
        </w:rPr>
        <w:t>bendrosios</w:t>
      </w:r>
      <w:proofErr w:type="spellEnd"/>
      <w:r w:rsidRPr="00E54608">
        <w:rPr>
          <w:bCs/>
          <w:sz w:val="24"/>
          <w:szCs w:val="24"/>
        </w:rPr>
        <w:t xml:space="preserve"> </w:t>
      </w:r>
      <w:proofErr w:type="spellStart"/>
      <w:r w:rsidRPr="00E54608">
        <w:rPr>
          <w:bCs/>
          <w:sz w:val="24"/>
          <w:szCs w:val="24"/>
        </w:rPr>
        <w:t>ekspertizės</w:t>
      </w:r>
      <w:proofErr w:type="spellEnd"/>
      <w:r w:rsidRPr="00E54608">
        <w:rPr>
          <w:bCs/>
          <w:sz w:val="24"/>
          <w:szCs w:val="24"/>
        </w:rPr>
        <w:t xml:space="preserve"> </w:t>
      </w:r>
      <w:proofErr w:type="spellStart"/>
      <w:r w:rsidRPr="00E54608">
        <w:rPr>
          <w:bCs/>
          <w:sz w:val="24"/>
          <w:szCs w:val="24"/>
        </w:rPr>
        <w:t>aktas</w:t>
      </w:r>
      <w:proofErr w:type="spellEnd"/>
      <w:r w:rsidRPr="00E54608">
        <w:rPr>
          <w:bCs/>
          <w:sz w:val="24"/>
          <w:szCs w:val="24"/>
        </w:rPr>
        <w:t xml:space="preserve"> 2018-02-19 Nr.EY-202-2017-02 </w:t>
      </w:r>
      <w:proofErr w:type="spellStart"/>
      <w:r w:rsidRPr="00E54608">
        <w:rPr>
          <w:sz w:val="24"/>
          <w:szCs w:val="24"/>
        </w:rPr>
        <w:t>pateikiamas</w:t>
      </w:r>
      <w:proofErr w:type="spellEnd"/>
      <w:r w:rsidRPr="00E54608">
        <w:rPr>
          <w:sz w:val="24"/>
          <w:szCs w:val="24"/>
        </w:rPr>
        <w:t xml:space="preserve"> </w:t>
      </w:r>
      <w:proofErr w:type="spellStart"/>
      <w:r w:rsidRPr="00E54608">
        <w:rPr>
          <w:sz w:val="24"/>
          <w:szCs w:val="24"/>
        </w:rPr>
        <w:t>priede</w:t>
      </w:r>
      <w:proofErr w:type="spellEnd"/>
      <w:r w:rsidRPr="00E54608">
        <w:rPr>
          <w:sz w:val="24"/>
          <w:szCs w:val="24"/>
        </w:rPr>
        <w:t xml:space="preserve"> Nr.4.</w:t>
      </w:r>
    </w:p>
    <w:p w:rsidR="00C46432" w:rsidRPr="00771E45" w:rsidRDefault="00C46432" w:rsidP="006F411D">
      <w:pPr>
        <w:pStyle w:val="BodyText1"/>
        <w:ind w:firstLine="567"/>
        <w:rPr>
          <w:rFonts w:ascii="Times New Roman" w:hAnsi="Times New Roman"/>
          <w:sz w:val="24"/>
          <w:szCs w:val="24"/>
          <w:highlight w:val="yellow"/>
          <w:lang w:val="lt-LT"/>
        </w:rPr>
      </w:pPr>
    </w:p>
    <w:p w:rsidR="00C46432" w:rsidRPr="00771E45" w:rsidRDefault="00C46432" w:rsidP="006F411D">
      <w:pPr>
        <w:pStyle w:val="BodyText1"/>
        <w:ind w:firstLine="567"/>
        <w:rPr>
          <w:rFonts w:ascii="Times New Roman" w:hAnsi="Times New Roman"/>
          <w:sz w:val="24"/>
          <w:szCs w:val="24"/>
          <w:highlight w:val="yellow"/>
          <w:lang w:val="lt-LT"/>
        </w:rPr>
        <w:sectPr w:rsidR="00C46432" w:rsidRPr="00771E45" w:rsidSect="00CA0FB1">
          <w:headerReference w:type="default" r:id="rId13"/>
          <w:footerReference w:type="even" r:id="rId14"/>
          <w:footerReference w:type="default" r:id="rId15"/>
          <w:headerReference w:type="first" r:id="rId16"/>
          <w:pgSz w:w="11906" w:h="16838"/>
          <w:pgMar w:top="1701" w:right="567" w:bottom="1134" w:left="993" w:header="567" w:footer="567" w:gutter="0"/>
          <w:pgNumType w:start="1"/>
          <w:cols w:space="1296"/>
          <w:titlePg/>
          <w:docGrid w:linePitch="360"/>
        </w:sectPr>
      </w:pPr>
    </w:p>
    <w:p w:rsidR="00880171" w:rsidRPr="00EF5F00" w:rsidRDefault="00880171" w:rsidP="00880171">
      <w:pPr>
        <w:pStyle w:val="BodyText1"/>
        <w:jc w:val="center"/>
        <w:rPr>
          <w:rFonts w:ascii="Times New Roman" w:hAnsi="Times New Roman"/>
          <w:b/>
          <w:caps/>
          <w:sz w:val="24"/>
          <w:szCs w:val="24"/>
          <w:lang w:val="lt-LT"/>
        </w:rPr>
      </w:pPr>
      <w:r w:rsidRPr="00EF5F00">
        <w:rPr>
          <w:rFonts w:ascii="Times New Roman" w:hAnsi="Times New Roman"/>
          <w:b/>
          <w:caps/>
          <w:sz w:val="24"/>
          <w:szCs w:val="24"/>
          <w:lang w:val="lt-LT"/>
        </w:rPr>
        <w:lastRenderedPageBreak/>
        <w:t>Žaliavų, kuro ir cheminių medžiagų naudojimas gamyboje</w:t>
      </w:r>
    </w:p>
    <w:p w:rsidR="00AD57D1" w:rsidRPr="00EF5F00" w:rsidRDefault="00AD57D1" w:rsidP="00880171">
      <w:pPr>
        <w:pStyle w:val="BodyText1"/>
        <w:rPr>
          <w:rFonts w:ascii="Times New Roman" w:hAnsi="Times New Roman"/>
          <w:sz w:val="24"/>
          <w:szCs w:val="24"/>
          <w:lang w:val="lt-LT"/>
        </w:rPr>
      </w:pPr>
    </w:p>
    <w:p w:rsidR="0001679D" w:rsidRPr="00EF5F00" w:rsidRDefault="0001679D" w:rsidP="00880171">
      <w:pPr>
        <w:pStyle w:val="BodyText1"/>
        <w:rPr>
          <w:rFonts w:ascii="Times New Roman" w:hAnsi="Times New Roman"/>
          <w:sz w:val="24"/>
          <w:szCs w:val="24"/>
          <w:lang w:val="lt-LT"/>
        </w:rPr>
      </w:pPr>
    </w:p>
    <w:p w:rsidR="00880171" w:rsidRPr="00EF5F00" w:rsidRDefault="00341FE1" w:rsidP="00FF5719">
      <w:pPr>
        <w:pStyle w:val="BodyText1"/>
        <w:rPr>
          <w:rFonts w:ascii="Times New Roman" w:hAnsi="Times New Roman"/>
          <w:sz w:val="24"/>
          <w:szCs w:val="24"/>
          <w:lang w:val="lt-LT"/>
        </w:rPr>
      </w:pPr>
      <w:r w:rsidRPr="00EF5F00">
        <w:rPr>
          <w:rFonts w:ascii="Times New Roman" w:hAnsi="Times New Roman"/>
          <w:b/>
          <w:sz w:val="24"/>
          <w:szCs w:val="24"/>
          <w:lang w:val="lt-LT"/>
        </w:rPr>
        <w:t>1 l</w:t>
      </w:r>
      <w:r w:rsidR="00880171" w:rsidRPr="00EF5F00">
        <w:rPr>
          <w:rFonts w:ascii="Times New Roman" w:hAnsi="Times New Roman"/>
          <w:b/>
          <w:sz w:val="24"/>
          <w:szCs w:val="24"/>
          <w:lang w:val="lt-LT"/>
        </w:rPr>
        <w:t xml:space="preserve">entelė. </w:t>
      </w:r>
      <w:r w:rsidR="00FF5719" w:rsidRPr="00EF5F00">
        <w:rPr>
          <w:rFonts w:ascii="Times New Roman" w:hAnsi="Times New Roman"/>
          <w:sz w:val="24"/>
          <w:szCs w:val="24"/>
          <w:lang w:val="lt-LT"/>
        </w:rPr>
        <w:t>Į</w:t>
      </w:r>
      <w:r w:rsidR="00880171" w:rsidRPr="00EF5F00">
        <w:rPr>
          <w:rFonts w:ascii="Times New Roman" w:hAnsi="Times New Roman"/>
          <w:sz w:val="24"/>
          <w:szCs w:val="24"/>
          <w:lang w:val="lt-LT"/>
        </w:rPr>
        <w:t>rengin</w:t>
      </w:r>
      <w:r w:rsidR="00187217" w:rsidRPr="00EF5F00">
        <w:rPr>
          <w:rFonts w:ascii="Times New Roman" w:hAnsi="Times New Roman"/>
          <w:sz w:val="24"/>
          <w:szCs w:val="24"/>
          <w:lang w:val="lt-LT"/>
        </w:rPr>
        <w:t>yje</w:t>
      </w:r>
      <w:r w:rsidR="00FF5719" w:rsidRPr="00EF5F00">
        <w:rPr>
          <w:rFonts w:ascii="Times New Roman" w:hAnsi="Times New Roman"/>
          <w:sz w:val="24"/>
          <w:szCs w:val="24"/>
          <w:lang w:val="lt-LT"/>
        </w:rPr>
        <w:t xml:space="preserve"> naudojamos žaliavos, kuras ir papildomos medžiago</w:t>
      </w:r>
      <w:r w:rsidR="00880171" w:rsidRPr="00EF5F00">
        <w:rPr>
          <w:rFonts w:ascii="Times New Roman" w:hAnsi="Times New Roman"/>
          <w:sz w:val="24"/>
          <w:szCs w:val="24"/>
          <w:lang w:val="lt-LT"/>
        </w:rPr>
        <w:t>s</w:t>
      </w:r>
      <w:r w:rsidR="00187217" w:rsidRPr="00EF5F00">
        <w:rPr>
          <w:rFonts w:ascii="Times New Roman" w:hAnsi="Times New Roman"/>
          <w:sz w:val="24"/>
          <w:szCs w:val="24"/>
          <w:lang w:val="lt-LT"/>
        </w:rPr>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386"/>
        <w:gridCol w:w="2552"/>
        <w:gridCol w:w="4252"/>
        <w:gridCol w:w="1985"/>
      </w:tblGrid>
      <w:tr w:rsidR="004B094C" w:rsidRPr="00EF5F00" w:rsidTr="00005EA2">
        <w:tc>
          <w:tcPr>
            <w:tcW w:w="710" w:type="dxa"/>
          </w:tcPr>
          <w:p w:rsidR="004B094C" w:rsidRPr="00EF5F00" w:rsidRDefault="004B094C" w:rsidP="008523B3">
            <w:pPr>
              <w:pStyle w:val="BodyText1"/>
              <w:ind w:firstLine="0"/>
              <w:jc w:val="center"/>
              <w:rPr>
                <w:rFonts w:ascii="Times New Roman" w:hAnsi="Times New Roman"/>
                <w:sz w:val="24"/>
                <w:szCs w:val="24"/>
                <w:lang w:val="lt-LT"/>
              </w:rPr>
            </w:pPr>
            <w:r w:rsidRPr="00EF5F00">
              <w:rPr>
                <w:rFonts w:ascii="Times New Roman" w:hAnsi="Times New Roman"/>
                <w:sz w:val="24"/>
                <w:szCs w:val="24"/>
                <w:lang w:val="lt-LT"/>
              </w:rPr>
              <w:t>Eil. Nr.</w:t>
            </w:r>
          </w:p>
        </w:tc>
        <w:tc>
          <w:tcPr>
            <w:tcW w:w="5386" w:type="dxa"/>
          </w:tcPr>
          <w:p w:rsidR="004B094C" w:rsidRPr="00EF5F00" w:rsidRDefault="004B094C" w:rsidP="008523B3">
            <w:pPr>
              <w:pStyle w:val="BodyText1"/>
              <w:ind w:firstLine="0"/>
              <w:jc w:val="center"/>
              <w:rPr>
                <w:rFonts w:ascii="Times New Roman" w:hAnsi="Times New Roman"/>
                <w:sz w:val="24"/>
                <w:szCs w:val="24"/>
                <w:lang w:val="lt-LT"/>
              </w:rPr>
            </w:pPr>
            <w:r w:rsidRPr="00EF5F00">
              <w:rPr>
                <w:rFonts w:ascii="Times New Roman" w:hAnsi="Times New Roman"/>
                <w:sz w:val="24"/>
                <w:szCs w:val="24"/>
                <w:lang w:val="lt-LT"/>
              </w:rPr>
              <w:t>Žaliavos, kuro rūšies arba medžiagos pavadinimas</w:t>
            </w:r>
          </w:p>
        </w:tc>
        <w:tc>
          <w:tcPr>
            <w:tcW w:w="2552" w:type="dxa"/>
          </w:tcPr>
          <w:p w:rsidR="004B094C" w:rsidRPr="00EF5F00" w:rsidRDefault="004B094C" w:rsidP="008523B3">
            <w:pPr>
              <w:pStyle w:val="BodyText1"/>
              <w:ind w:firstLine="0"/>
              <w:jc w:val="center"/>
              <w:rPr>
                <w:rFonts w:ascii="Times New Roman" w:hAnsi="Times New Roman"/>
                <w:sz w:val="24"/>
                <w:szCs w:val="24"/>
                <w:lang w:val="lt-LT"/>
              </w:rPr>
            </w:pPr>
            <w:r w:rsidRPr="00EF5F00">
              <w:rPr>
                <w:rFonts w:ascii="Times New Roman" w:hAnsi="Times New Roman"/>
                <w:sz w:val="24"/>
                <w:szCs w:val="24"/>
                <w:lang w:val="lt-LT"/>
              </w:rPr>
              <w:t>Planuojamas naudoti kiekis, matavimo vnt. (t, m</w:t>
            </w:r>
            <w:r w:rsidRPr="00EF5F00">
              <w:rPr>
                <w:rFonts w:ascii="Times New Roman" w:hAnsi="Times New Roman"/>
                <w:sz w:val="24"/>
                <w:szCs w:val="24"/>
                <w:vertAlign w:val="superscript"/>
                <w:lang w:val="lt-LT"/>
              </w:rPr>
              <w:t>3</w:t>
            </w:r>
            <w:r w:rsidRPr="00EF5F00">
              <w:rPr>
                <w:rFonts w:ascii="Times New Roman" w:hAnsi="Times New Roman"/>
                <w:sz w:val="24"/>
                <w:szCs w:val="24"/>
                <w:lang w:val="lt-LT"/>
              </w:rPr>
              <w:t xml:space="preserve"> ar kt. per metus)</w:t>
            </w:r>
          </w:p>
        </w:tc>
        <w:tc>
          <w:tcPr>
            <w:tcW w:w="4252" w:type="dxa"/>
          </w:tcPr>
          <w:p w:rsidR="004B094C" w:rsidRPr="00EF5F00" w:rsidRDefault="004B094C" w:rsidP="008523B3">
            <w:pPr>
              <w:pStyle w:val="BodyText1"/>
              <w:ind w:firstLine="0"/>
              <w:jc w:val="center"/>
              <w:rPr>
                <w:rFonts w:ascii="Times New Roman" w:hAnsi="Times New Roman"/>
                <w:sz w:val="24"/>
                <w:szCs w:val="24"/>
                <w:lang w:val="lt-LT"/>
              </w:rPr>
            </w:pPr>
            <w:r w:rsidRPr="00EF5F00">
              <w:rPr>
                <w:rFonts w:ascii="Times New Roman" w:hAnsi="Times New Roman"/>
                <w:sz w:val="24"/>
                <w:szCs w:val="24"/>
                <w:lang w:val="lt-LT"/>
              </w:rPr>
              <w:t>Kiekis, vienu metu saugomas vietoje (t, m</w:t>
            </w:r>
            <w:r w:rsidRPr="00EF5F00">
              <w:rPr>
                <w:rFonts w:ascii="Times New Roman" w:hAnsi="Times New Roman"/>
                <w:sz w:val="24"/>
                <w:szCs w:val="24"/>
                <w:vertAlign w:val="superscript"/>
                <w:lang w:val="lt-LT"/>
              </w:rPr>
              <w:t>3</w:t>
            </w:r>
            <w:r w:rsidRPr="00EF5F00">
              <w:rPr>
                <w:rFonts w:ascii="Times New Roman" w:hAnsi="Times New Roman"/>
                <w:sz w:val="24"/>
                <w:szCs w:val="24"/>
                <w:lang w:val="lt-LT"/>
              </w:rPr>
              <w:t xml:space="preserve"> ar kt. per metus), saugojimo būdas (atvira aikštelė ar talpyklos, uždarytos talpyklos ar uždengta aikštelė ir pan.)</w:t>
            </w:r>
          </w:p>
        </w:tc>
        <w:tc>
          <w:tcPr>
            <w:tcW w:w="1985" w:type="dxa"/>
          </w:tcPr>
          <w:p w:rsidR="004B094C" w:rsidRPr="00EF5F00" w:rsidRDefault="004B094C" w:rsidP="008523B3">
            <w:pPr>
              <w:pStyle w:val="BodyText1"/>
              <w:ind w:firstLine="0"/>
              <w:jc w:val="center"/>
              <w:rPr>
                <w:rFonts w:ascii="Times New Roman" w:hAnsi="Times New Roman"/>
                <w:sz w:val="24"/>
                <w:szCs w:val="24"/>
                <w:lang w:val="lt-LT"/>
              </w:rPr>
            </w:pPr>
            <w:r w:rsidRPr="00EF5F00">
              <w:rPr>
                <w:rFonts w:ascii="Times New Roman" w:hAnsi="Times New Roman"/>
                <w:sz w:val="24"/>
                <w:szCs w:val="24"/>
                <w:lang w:val="lt-LT"/>
              </w:rPr>
              <w:t>Planuojama naudoti</w:t>
            </w:r>
          </w:p>
        </w:tc>
      </w:tr>
      <w:tr w:rsidR="007F79AD" w:rsidRPr="00771E45" w:rsidTr="00005EA2">
        <w:tc>
          <w:tcPr>
            <w:tcW w:w="710" w:type="dxa"/>
          </w:tcPr>
          <w:p w:rsidR="007F79AD" w:rsidRPr="007F79AD" w:rsidRDefault="007F79AD" w:rsidP="007F79AD">
            <w:pPr>
              <w:pStyle w:val="BodyText1"/>
              <w:ind w:firstLine="0"/>
              <w:rPr>
                <w:rFonts w:ascii="Times New Roman" w:hAnsi="Times New Roman"/>
                <w:lang w:val="lt-LT"/>
              </w:rPr>
            </w:pPr>
            <w:r w:rsidRPr="007F79AD">
              <w:rPr>
                <w:rFonts w:ascii="Times New Roman" w:hAnsi="Times New Roman"/>
                <w:lang w:val="lt-LT"/>
              </w:rPr>
              <w:t>1.</w:t>
            </w:r>
          </w:p>
        </w:tc>
        <w:tc>
          <w:tcPr>
            <w:tcW w:w="5386" w:type="dxa"/>
            <w:vAlign w:val="center"/>
          </w:tcPr>
          <w:p w:rsidR="007F79AD" w:rsidRPr="007F79AD" w:rsidRDefault="007F79AD" w:rsidP="007F79AD">
            <w:pPr>
              <w:jc w:val="center"/>
              <w:rPr>
                <w:sz w:val="20"/>
                <w:szCs w:val="20"/>
              </w:rPr>
            </w:pPr>
            <w:r w:rsidRPr="007F79AD">
              <w:rPr>
                <w:sz w:val="20"/>
                <w:szCs w:val="20"/>
              </w:rPr>
              <w:t>Medienos kuras</w:t>
            </w:r>
          </w:p>
        </w:tc>
        <w:tc>
          <w:tcPr>
            <w:tcW w:w="2552" w:type="dxa"/>
            <w:vAlign w:val="center"/>
          </w:tcPr>
          <w:p w:rsidR="007F79AD" w:rsidRPr="007F79AD" w:rsidRDefault="00005EA2" w:rsidP="007F79AD">
            <w:pPr>
              <w:snapToGrid w:val="0"/>
              <w:spacing w:line="340" w:lineRule="atLeast"/>
              <w:jc w:val="center"/>
              <w:rPr>
                <w:sz w:val="20"/>
                <w:szCs w:val="20"/>
              </w:rPr>
            </w:pPr>
            <w:r>
              <w:rPr>
                <w:sz w:val="20"/>
                <w:szCs w:val="20"/>
              </w:rPr>
              <w:t>5000</w:t>
            </w:r>
            <w:r w:rsidR="00214AD9">
              <w:rPr>
                <w:sz w:val="20"/>
                <w:szCs w:val="20"/>
              </w:rPr>
              <w:t xml:space="preserve"> </w:t>
            </w:r>
            <w:r w:rsidR="007F79AD" w:rsidRPr="007F79AD">
              <w:rPr>
                <w:sz w:val="20"/>
                <w:szCs w:val="20"/>
              </w:rPr>
              <w:t>t</w:t>
            </w:r>
          </w:p>
        </w:tc>
        <w:tc>
          <w:tcPr>
            <w:tcW w:w="4252" w:type="dxa"/>
            <w:vAlign w:val="center"/>
          </w:tcPr>
          <w:p w:rsidR="007F79AD" w:rsidRPr="007F79AD" w:rsidRDefault="007F79AD" w:rsidP="00D729EA">
            <w:pPr>
              <w:snapToGrid w:val="0"/>
              <w:spacing w:line="340" w:lineRule="atLeast"/>
              <w:jc w:val="center"/>
              <w:rPr>
                <w:sz w:val="20"/>
                <w:szCs w:val="20"/>
                <w:highlight w:val="yellow"/>
              </w:rPr>
            </w:pPr>
            <w:r w:rsidRPr="00214AD9">
              <w:rPr>
                <w:sz w:val="20"/>
                <w:szCs w:val="20"/>
              </w:rPr>
              <w:t>50 m</w:t>
            </w:r>
            <w:r w:rsidRPr="00214AD9">
              <w:rPr>
                <w:sz w:val="20"/>
                <w:szCs w:val="20"/>
                <w:vertAlign w:val="superscript"/>
              </w:rPr>
              <w:t>3</w:t>
            </w:r>
            <w:r w:rsidR="00D729EA" w:rsidRPr="00214AD9">
              <w:rPr>
                <w:sz w:val="20"/>
                <w:szCs w:val="20"/>
                <w:vertAlign w:val="superscript"/>
              </w:rPr>
              <w:t xml:space="preserve"> </w:t>
            </w:r>
            <w:r w:rsidRPr="00214AD9">
              <w:rPr>
                <w:sz w:val="20"/>
                <w:szCs w:val="20"/>
              </w:rPr>
              <w:t>uždara patalpa</w:t>
            </w:r>
          </w:p>
        </w:tc>
        <w:tc>
          <w:tcPr>
            <w:tcW w:w="1985" w:type="dxa"/>
            <w:vAlign w:val="center"/>
          </w:tcPr>
          <w:p w:rsidR="007F79AD" w:rsidRPr="00005EA2" w:rsidRDefault="00005EA2" w:rsidP="00005EA2">
            <w:pPr>
              <w:jc w:val="center"/>
              <w:rPr>
                <w:sz w:val="20"/>
                <w:szCs w:val="20"/>
              </w:rPr>
            </w:pPr>
            <w:r w:rsidRPr="00005EA2">
              <w:rPr>
                <w:sz w:val="20"/>
                <w:szCs w:val="20"/>
              </w:rPr>
              <w:t>Katilinė</w:t>
            </w:r>
          </w:p>
        </w:tc>
      </w:tr>
      <w:tr w:rsidR="007F79AD" w:rsidRPr="00771E45" w:rsidTr="00005EA2">
        <w:tc>
          <w:tcPr>
            <w:tcW w:w="710" w:type="dxa"/>
          </w:tcPr>
          <w:p w:rsidR="007F79AD" w:rsidRPr="007F79AD" w:rsidRDefault="007F79AD" w:rsidP="007F79AD">
            <w:pPr>
              <w:pStyle w:val="BodyText1"/>
              <w:ind w:firstLine="0"/>
              <w:rPr>
                <w:rFonts w:ascii="Times New Roman" w:hAnsi="Times New Roman"/>
                <w:lang w:val="lt-LT"/>
              </w:rPr>
            </w:pPr>
            <w:r w:rsidRPr="007F79AD">
              <w:rPr>
                <w:rFonts w:ascii="Times New Roman" w:hAnsi="Times New Roman"/>
                <w:lang w:val="lt-LT"/>
              </w:rPr>
              <w:t>2.</w:t>
            </w:r>
          </w:p>
        </w:tc>
        <w:tc>
          <w:tcPr>
            <w:tcW w:w="5386" w:type="dxa"/>
            <w:vAlign w:val="center"/>
          </w:tcPr>
          <w:p w:rsidR="007F79AD" w:rsidRPr="007F79AD" w:rsidRDefault="007F79AD" w:rsidP="007F79AD">
            <w:pPr>
              <w:jc w:val="center"/>
              <w:rPr>
                <w:sz w:val="20"/>
                <w:szCs w:val="20"/>
              </w:rPr>
            </w:pPr>
            <w:r w:rsidRPr="007F79AD">
              <w:rPr>
                <w:sz w:val="20"/>
                <w:szCs w:val="20"/>
              </w:rPr>
              <w:t>Popierius</w:t>
            </w:r>
          </w:p>
        </w:tc>
        <w:tc>
          <w:tcPr>
            <w:tcW w:w="2552" w:type="dxa"/>
            <w:vAlign w:val="center"/>
          </w:tcPr>
          <w:p w:rsidR="007F79AD" w:rsidRPr="007F79AD" w:rsidRDefault="00214AD9" w:rsidP="007F79AD">
            <w:pPr>
              <w:snapToGrid w:val="0"/>
              <w:spacing w:line="340" w:lineRule="atLeast"/>
              <w:jc w:val="center"/>
              <w:rPr>
                <w:sz w:val="20"/>
                <w:szCs w:val="20"/>
              </w:rPr>
            </w:pPr>
            <w:r>
              <w:rPr>
                <w:sz w:val="20"/>
                <w:szCs w:val="20"/>
              </w:rPr>
              <w:t xml:space="preserve">6600 </w:t>
            </w:r>
            <w:r w:rsidR="007F79AD" w:rsidRPr="007F79AD">
              <w:rPr>
                <w:sz w:val="20"/>
                <w:szCs w:val="20"/>
              </w:rPr>
              <w:t>t</w:t>
            </w:r>
          </w:p>
        </w:tc>
        <w:tc>
          <w:tcPr>
            <w:tcW w:w="4252" w:type="dxa"/>
          </w:tcPr>
          <w:p w:rsidR="007F79AD" w:rsidRPr="007F79AD" w:rsidRDefault="00214AD9" w:rsidP="00D729EA">
            <w:pPr>
              <w:pStyle w:val="BodyText1"/>
              <w:ind w:firstLine="0"/>
              <w:jc w:val="center"/>
              <w:rPr>
                <w:rFonts w:ascii="Times New Roman" w:hAnsi="Times New Roman"/>
                <w:highlight w:val="yellow"/>
                <w:lang w:val="lt-LT"/>
              </w:rPr>
            </w:pPr>
            <w:r w:rsidRPr="00214AD9">
              <w:rPr>
                <w:rFonts w:ascii="Times New Roman" w:hAnsi="Times New Roman"/>
                <w:lang w:val="lt-LT"/>
              </w:rPr>
              <w:t>patalpose</w:t>
            </w:r>
          </w:p>
        </w:tc>
        <w:tc>
          <w:tcPr>
            <w:tcW w:w="1985" w:type="dxa"/>
            <w:vAlign w:val="center"/>
          </w:tcPr>
          <w:p w:rsidR="007F79AD" w:rsidRPr="00005EA2" w:rsidRDefault="00005EA2" w:rsidP="007F79AD">
            <w:pPr>
              <w:jc w:val="center"/>
              <w:rPr>
                <w:sz w:val="20"/>
                <w:szCs w:val="20"/>
              </w:rPr>
            </w:pPr>
            <w:r w:rsidRPr="00005EA2">
              <w:rPr>
                <w:sz w:val="20"/>
                <w:szCs w:val="20"/>
              </w:rPr>
              <w:t>Gamybos procesas</w:t>
            </w:r>
          </w:p>
        </w:tc>
      </w:tr>
      <w:tr w:rsidR="007232CA" w:rsidRPr="00771E45" w:rsidTr="00005EA2">
        <w:tc>
          <w:tcPr>
            <w:tcW w:w="710" w:type="dxa"/>
          </w:tcPr>
          <w:p w:rsidR="007232CA" w:rsidRPr="007F79AD" w:rsidRDefault="007232CA" w:rsidP="007232CA">
            <w:pPr>
              <w:pStyle w:val="BodyText1"/>
              <w:ind w:firstLine="0"/>
              <w:rPr>
                <w:rFonts w:ascii="Times New Roman" w:hAnsi="Times New Roman"/>
                <w:lang w:val="lt-LT"/>
              </w:rPr>
            </w:pPr>
            <w:r w:rsidRPr="007F79AD">
              <w:rPr>
                <w:rFonts w:ascii="Times New Roman" w:hAnsi="Times New Roman"/>
                <w:lang w:val="lt-LT"/>
              </w:rPr>
              <w:t>3.</w:t>
            </w:r>
          </w:p>
        </w:tc>
        <w:tc>
          <w:tcPr>
            <w:tcW w:w="5386" w:type="dxa"/>
            <w:vAlign w:val="center"/>
          </w:tcPr>
          <w:p w:rsidR="007232CA" w:rsidRPr="007F79AD" w:rsidRDefault="00B51065" w:rsidP="007232CA">
            <w:pPr>
              <w:jc w:val="center"/>
              <w:rPr>
                <w:sz w:val="20"/>
                <w:szCs w:val="20"/>
              </w:rPr>
            </w:pPr>
            <w:r>
              <w:rPr>
                <w:sz w:val="20"/>
                <w:szCs w:val="20"/>
              </w:rPr>
              <w:t>Klijai</w:t>
            </w:r>
          </w:p>
        </w:tc>
        <w:tc>
          <w:tcPr>
            <w:tcW w:w="2552" w:type="dxa"/>
            <w:vAlign w:val="center"/>
          </w:tcPr>
          <w:p w:rsidR="007232CA" w:rsidRPr="007F79AD" w:rsidRDefault="007232CA" w:rsidP="007232CA">
            <w:pPr>
              <w:snapToGrid w:val="0"/>
              <w:spacing w:line="340" w:lineRule="atLeast"/>
              <w:jc w:val="center"/>
              <w:rPr>
                <w:sz w:val="20"/>
                <w:szCs w:val="20"/>
              </w:rPr>
            </w:pPr>
            <w:r>
              <w:rPr>
                <w:sz w:val="20"/>
                <w:szCs w:val="20"/>
              </w:rPr>
              <w:t xml:space="preserve">500 </w:t>
            </w:r>
            <w:r w:rsidRPr="007F79AD">
              <w:rPr>
                <w:sz w:val="20"/>
                <w:szCs w:val="20"/>
              </w:rPr>
              <w:t>t</w:t>
            </w:r>
          </w:p>
        </w:tc>
        <w:tc>
          <w:tcPr>
            <w:tcW w:w="4252" w:type="dxa"/>
          </w:tcPr>
          <w:p w:rsidR="007232CA" w:rsidRPr="00214AD9" w:rsidRDefault="007232CA" w:rsidP="007232CA">
            <w:pPr>
              <w:pStyle w:val="BodyText1"/>
              <w:ind w:firstLine="0"/>
              <w:jc w:val="center"/>
              <w:rPr>
                <w:rFonts w:ascii="Times New Roman" w:hAnsi="Times New Roman"/>
                <w:lang w:val="lt-LT"/>
              </w:rP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7232CA" w:rsidRPr="00005EA2" w:rsidRDefault="007232CA" w:rsidP="007232CA">
            <w:pPr>
              <w:jc w:val="center"/>
              <w:rPr>
                <w:sz w:val="20"/>
                <w:szCs w:val="20"/>
              </w:rPr>
            </w:pPr>
            <w:r w:rsidRPr="00005EA2">
              <w:rPr>
                <w:sz w:val="20"/>
                <w:szCs w:val="20"/>
              </w:rPr>
              <w:t>Gamybos procesas</w:t>
            </w:r>
          </w:p>
        </w:tc>
      </w:tr>
      <w:tr w:rsidR="0009090B" w:rsidRPr="00771E45" w:rsidTr="0009090B">
        <w:tc>
          <w:tcPr>
            <w:tcW w:w="710" w:type="dxa"/>
          </w:tcPr>
          <w:p w:rsidR="0009090B" w:rsidRPr="007F79AD" w:rsidRDefault="0009090B" w:rsidP="0009090B">
            <w:pPr>
              <w:pStyle w:val="BodyText1"/>
              <w:ind w:firstLine="0"/>
              <w:rPr>
                <w:rFonts w:ascii="Times New Roman" w:hAnsi="Times New Roman"/>
                <w:lang w:val="lt-LT"/>
              </w:rPr>
            </w:pPr>
            <w:r w:rsidRPr="007F79AD">
              <w:rPr>
                <w:rFonts w:ascii="Times New Roman" w:hAnsi="Times New Roman"/>
                <w:lang w:val="lt-LT"/>
              </w:rPr>
              <w:t>4.</w:t>
            </w:r>
          </w:p>
        </w:tc>
        <w:tc>
          <w:tcPr>
            <w:tcW w:w="5386" w:type="dxa"/>
            <w:vAlign w:val="center"/>
          </w:tcPr>
          <w:p w:rsidR="0009090B" w:rsidRPr="007F79AD" w:rsidRDefault="0009090B" w:rsidP="0009090B">
            <w:pPr>
              <w:jc w:val="center"/>
              <w:rPr>
                <w:sz w:val="20"/>
                <w:szCs w:val="20"/>
              </w:rPr>
            </w:pPr>
            <w:proofErr w:type="spellStart"/>
            <w:r>
              <w:rPr>
                <w:color w:val="000000"/>
                <w:sz w:val="20"/>
                <w:szCs w:val="20"/>
              </w:rPr>
              <w:t>Melamininė</w:t>
            </w:r>
            <w:proofErr w:type="spellEnd"/>
            <w:r>
              <w:rPr>
                <w:color w:val="000000"/>
                <w:sz w:val="20"/>
                <w:szCs w:val="20"/>
              </w:rPr>
              <w:t xml:space="preserve"> </w:t>
            </w:r>
            <w:proofErr w:type="spellStart"/>
            <w:r>
              <w:rPr>
                <w:color w:val="000000"/>
                <w:sz w:val="20"/>
                <w:szCs w:val="20"/>
              </w:rPr>
              <w:t>karbamidinė</w:t>
            </w:r>
            <w:proofErr w:type="spellEnd"/>
            <w:r>
              <w:rPr>
                <w:color w:val="000000"/>
                <w:sz w:val="20"/>
                <w:szCs w:val="20"/>
              </w:rPr>
              <w:t xml:space="preserve"> derva</w:t>
            </w:r>
          </w:p>
        </w:tc>
        <w:tc>
          <w:tcPr>
            <w:tcW w:w="2552" w:type="dxa"/>
            <w:vAlign w:val="center"/>
          </w:tcPr>
          <w:p w:rsidR="0009090B" w:rsidRPr="007F79AD" w:rsidRDefault="0009090B" w:rsidP="0009090B">
            <w:pPr>
              <w:snapToGrid w:val="0"/>
              <w:spacing w:line="340" w:lineRule="atLeast"/>
              <w:jc w:val="center"/>
              <w:rPr>
                <w:sz w:val="20"/>
                <w:szCs w:val="20"/>
              </w:rPr>
            </w:pPr>
            <w:r>
              <w:rPr>
                <w:sz w:val="20"/>
                <w:szCs w:val="20"/>
              </w:rPr>
              <w:t xml:space="preserve">7000 </w:t>
            </w:r>
            <w:r w:rsidRPr="007F79AD">
              <w:rPr>
                <w:sz w:val="20"/>
                <w:szCs w:val="20"/>
              </w:rPr>
              <w:t>t</w:t>
            </w:r>
          </w:p>
        </w:tc>
        <w:tc>
          <w:tcPr>
            <w:tcW w:w="4252" w:type="dxa"/>
            <w:vAlign w:val="center"/>
          </w:tcPr>
          <w:p w:rsidR="0009090B" w:rsidRPr="00214AD9" w:rsidRDefault="0009090B" w:rsidP="0009090B">
            <w:pPr>
              <w:pStyle w:val="BodyText1"/>
              <w:ind w:firstLine="0"/>
              <w:jc w:val="center"/>
            </w:pPr>
            <w:r w:rsidRPr="00214AD9">
              <w:rPr>
                <w:rFonts w:ascii="Times New Roman" w:hAnsi="Times New Roman"/>
                <w:lang w:val="lt-LT"/>
              </w:rPr>
              <w:t>21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09090B" w:rsidRPr="00005EA2" w:rsidRDefault="0009090B" w:rsidP="0009090B">
            <w:pPr>
              <w:jc w:val="center"/>
              <w:rPr>
                <w:sz w:val="20"/>
                <w:szCs w:val="20"/>
              </w:rPr>
            </w:pPr>
            <w:r w:rsidRPr="00005EA2">
              <w:rPr>
                <w:sz w:val="20"/>
                <w:szCs w:val="20"/>
              </w:rPr>
              <w:t>Gamybos procesas</w:t>
            </w:r>
          </w:p>
        </w:tc>
      </w:tr>
      <w:tr w:rsidR="0009090B" w:rsidRPr="00771E45" w:rsidTr="00005EA2">
        <w:tc>
          <w:tcPr>
            <w:tcW w:w="710" w:type="dxa"/>
          </w:tcPr>
          <w:p w:rsidR="0009090B" w:rsidRPr="007F79AD" w:rsidRDefault="0009090B" w:rsidP="0009090B">
            <w:pPr>
              <w:pStyle w:val="BodyText1"/>
              <w:ind w:firstLine="0"/>
              <w:rPr>
                <w:rFonts w:ascii="Times New Roman" w:hAnsi="Times New Roman"/>
                <w:lang w:val="lt-LT"/>
              </w:rPr>
            </w:pPr>
            <w:r w:rsidRPr="007F79AD">
              <w:rPr>
                <w:rFonts w:ascii="Times New Roman" w:hAnsi="Times New Roman"/>
                <w:lang w:val="lt-LT"/>
              </w:rPr>
              <w:t>5.</w:t>
            </w:r>
          </w:p>
        </w:tc>
        <w:tc>
          <w:tcPr>
            <w:tcW w:w="5386" w:type="dxa"/>
            <w:vAlign w:val="center"/>
          </w:tcPr>
          <w:p w:rsidR="0009090B" w:rsidRPr="007F79AD" w:rsidRDefault="0009090B" w:rsidP="0009090B">
            <w:pPr>
              <w:snapToGrid w:val="0"/>
              <w:spacing w:line="100" w:lineRule="atLeast"/>
              <w:jc w:val="center"/>
              <w:rPr>
                <w:color w:val="000000"/>
                <w:sz w:val="20"/>
                <w:szCs w:val="20"/>
              </w:rPr>
            </w:pPr>
            <w:proofErr w:type="spellStart"/>
            <w:r>
              <w:rPr>
                <w:color w:val="000000"/>
                <w:sz w:val="20"/>
                <w:szCs w:val="20"/>
              </w:rPr>
              <w:t>Melamininė</w:t>
            </w:r>
            <w:proofErr w:type="spellEnd"/>
            <w:r>
              <w:rPr>
                <w:color w:val="000000"/>
                <w:sz w:val="20"/>
                <w:szCs w:val="20"/>
              </w:rPr>
              <w:t xml:space="preserve"> </w:t>
            </w:r>
            <w:proofErr w:type="spellStart"/>
            <w:r>
              <w:rPr>
                <w:color w:val="000000"/>
                <w:sz w:val="20"/>
                <w:szCs w:val="20"/>
              </w:rPr>
              <w:t>formaldehidinė</w:t>
            </w:r>
            <w:proofErr w:type="spellEnd"/>
            <w:r>
              <w:rPr>
                <w:color w:val="000000"/>
                <w:sz w:val="20"/>
                <w:szCs w:val="20"/>
              </w:rPr>
              <w:t xml:space="preserve"> derva </w:t>
            </w:r>
          </w:p>
        </w:tc>
        <w:tc>
          <w:tcPr>
            <w:tcW w:w="2552" w:type="dxa"/>
            <w:vAlign w:val="center"/>
          </w:tcPr>
          <w:p w:rsidR="0009090B" w:rsidRPr="007F79AD" w:rsidRDefault="0009090B" w:rsidP="0009090B">
            <w:pPr>
              <w:snapToGrid w:val="0"/>
              <w:spacing w:line="340" w:lineRule="atLeast"/>
              <w:jc w:val="center"/>
              <w:rPr>
                <w:sz w:val="20"/>
                <w:szCs w:val="20"/>
              </w:rPr>
            </w:pPr>
            <w:r>
              <w:rPr>
                <w:sz w:val="20"/>
                <w:szCs w:val="20"/>
              </w:rPr>
              <w:t xml:space="preserve">9720 </w:t>
            </w:r>
            <w:r w:rsidRPr="007F79AD">
              <w:rPr>
                <w:sz w:val="20"/>
                <w:szCs w:val="20"/>
              </w:rPr>
              <w:t>t</w:t>
            </w:r>
          </w:p>
        </w:tc>
        <w:tc>
          <w:tcPr>
            <w:tcW w:w="4252" w:type="dxa"/>
            <w:vAlign w:val="center"/>
          </w:tcPr>
          <w:p w:rsidR="0009090B" w:rsidRPr="00214AD9" w:rsidRDefault="0009090B" w:rsidP="0009090B">
            <w:pPr>
              <w:pStyle w:val="BodyText1"/>
              <w:ind w:firstLine="0"/>
              <w:jc w:val="center"/>
            </w:pPr>
            <w:r w:rsidRPr="00214AD9">
              <w:rPr>
                <w:rFonts w:ascii="Times New Roman" w:hAnsi="Times New Roman"/>
                <w:lang w:val="lt-LT"/>
              </w:rPr>
              <w:t>21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09090B" w:rsidRPr="00005EA2" w:rsidRDefault="0009090B" w:rsidP="0009090B">
            <w:pPr>
              <w:jc w:val="center"/>
              <w:rPr>
                <w:sz w:val="20"/>
                <w:szCs w:val="20"/>
              </w:rPr>
            </w:pPr>
            <w:r w:rsidRPr="00005EA2">
              <w:rPr>
                <w:sz w:val="20"/>
                <w:szCs w:val="20"/>
              </w:rPr>
              <w:t>Gamybos procesas</w:t>
            </w:r>
          </w:p>
        </w:tc>
      </w:tr>
      <w:tr w:rsidR="00B51065" w:rsidRPr="00771E45" w:rsidTr="00005EA2">
        <w:tc>
          <w:tcPr>
            <w:tcW w:w="710" w:type="dxa"/>
          </w:tcPr>
          <w:p w:rsidR="00B51065" w:rsidRPr="007F79AD" w:rsidRDefault="00B51065" w:rsidP="00B51065">
            <w:pPr>
              <w:pStyle w:val="BodyText1"/>
              <w:ind w:firstLine="0"/>
              <w:rPr>
                <w:rFonts w:ascii="Times New Roman" w:hAnsi="Times New Roman"/>
                <w:lang w:val="lt-LT"/>
              </w:rPr>
            </w:pPr>
            <w:r w:rsidRPr="007F79AD">
              <w:rPr>
                <w:rFonts w:ascii="Times New Roman" w:hAnsi="Times New Roman"/>
                <w:lang w:val="lt-LT"/>
              </w:rPr>
              <w:t>6.</w:t>
            </w:r>
          </w:p>
        </w:tc>
        <w:tc>
          <w:tcPr>
            <w:tcW w:w="5386" w:type="dxa"/>
            <w:vAlign w:val="center"/>
          </w:tcPr>
          <w:p w:rsidR="00B51065" w:rsidRPr="007F79AD" w:rsidRDefault="00B51065" w:rsidP="00B51065">
            <w:pPr>
              <w:snapToGrid w:val="0"/>
              <w:spacing w:line="100" w:lineRule="atLeast"/>
              <w:jc w:val="center"/>
              <w:rPr>
                <w:color w:val="000000"/>
                <w:sz w:val="20"/>
                <w:szCs w:val="20"/>
              </w:rPr>
            </w:pPr>
            <w:proofErr w:type="spellStart"/>
            <w:r w:rsidRPr="007F79AD">
              <w:rPr>
                <w:color w:val="000000"/>
                <w:sz w:val="20"/>
                <w:szCs w:val="20"/>
              </w:rPr>
              <w:t>Kietiklis</w:t>
            </w:r>
            <w:proofErr w:type="spellEnd"/>
            <w:r w:rsidRPr="007F79AD">
              <w:rPr>
                <w:color w:val="000000"/>
                <w:sz w:val="20"/>
                <w:szCs w:val="20"/>
              </w:rPr>
              <w:t xml:space="preserve"> (0,5%) (amonio chloridas ir organinė druska)</w:t>
            </w:r>
          </w:p>
        </w:tc>
        <w:tc>
          <w:tcPr>
            <w:tcW w:w="2552" w:type="dxa"/>
            <w:vAlign w:val="center"/>
          </w:tcPr>
          <w:p w:rsidR="00B51065" w:rsidRPr="007F79AD" w:rsidRDefault="00B51065" w:rsidP="00B51065">
            <w:pPr>
              <w:snapToGrid w:val="0"/>
              <w:spacing w:line="340" w:lineRule="atLeast"/>
              <w:jc w:val="center"/>
              <w:rPr>
                <w:sz w:val="20"/>
                <w:szCs w:val="20"/>
              </w:rPr>
            </w:pPr>
            <w:r>
              <w:rPr>
                <w:sz w:val="20"/>
                <w:szCs w:val="20"/>
              </w:rPr>
              <w:t xml:space="preserve">180 </w:t>
            </w:r>
            <w:r w:rsidRPr="007F79AD">
              <w:rPr>
                <w:sz w:val="20"/>
                <w:szCs w:val="20"/>
              </w:rPr>
              <w:t>t</w:t>
            </w:r>
          </w:p>
        </w:tc>
        <w:tc>
          <w:tcPr>
            <w:tcW w:w="4252" w:type="dxa"/>
            <w:vAlign w:val="center"/>
          </w:tcPr>
          <w:p w:rsidR="00B51065" w:rsidRPr="00214AD9" w:rsidRDefault="00B51065" w:rsidP="00B51065">
            <w:pPr>
              <w:pStyle w:val="BodyText1"/>
              <w:ind w:firstLine="0"/>
              <w:jc w:val="cente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B51065" w:rsidRPr="00005EA2" w:rsidRDefault="00B51065" w:rsidP="00B51065">
            <w:pPr>
              <w:jc w:val="center"/>
              <w:rPr>
                <w:sz w:val="20"/>
                <w:szCs w:val="20"/>
              </w:rPr>
            </w:pPr>
            <w:r w:rsidRPr="00005EA2">
              <w:rPr>
                <w:sz w:val="20"/>
                <w:szCs w:val="20"/>
              </w:rPr>
              <w:t>Gamybos procesas</w:t>
            </w:r>
          </w:p>
        </w:tc>
      </w:tr>
      <w:tr w:rsidR="00B51065" w:rsidRPr="00771E45" w:rsidTr="00005EA2">
        <w:tc>
          <w:tcPr>
            <w:tcW w:w="710" w:type="dxa"/>
          </w:tcPr>
          <w:p w:rsidR="00B51065" w:rsidRPr="007F79AD" w:rsidRDefault="00B51065" w:rsidP="00B51065">
            <w:pPr>
              <w:pStyle w:val="BodyText1"/>
              <w:ind w:firstLine="0"/>
              <w:rPr>
                <w:rFonts w:ascii="Times New Roman" w:hAnsi="Times New Roman"/>
                <w:lang w:val="lt-LT"/>
              </w:rPr>
            </w:pPr>
            <w:r w:rsidRPr="007F79AD">
              <w:rPr>
                <w:rFonts w:ascii="Times New Roman" w:hAnsi="Times New Roman"/>
                <w:lang w:val="lt-LT"/>
              </w:rPr>
              <w:t>7.</w:t>
            </w:r>
          </w:p>
        </w:tc>
        <w:tc>
          <w:tcPr>
            <w:tcW w:w="5386" w:type="dxa"/>
            <w:vAlign w:val="center"/>
          </w:tcPr>
          <w:p w:rsidR="00B51065" w:rsidRPr="007F79AD" w:rsidRDefault="00B51065" w:rsidP="00B51065">
            <w:pPr>
              <w:snapToGrid w:val="0"/>
              <w:spacing w:line="100" w:lineRule="atLeast"/>
              <w:jc w:val="center"/>
              <w:rPr>
                <w:color w:val="000000"/>
                <w:sz w:val="20"/>
                <w:szCs w:val="20"/>
              </w:rPr>
            </w:pPr>
            <w:r>
              <w:rPr>
                <w:color w:val="000000"/>
                <w:sz w:val="20"/>
                <w:szCs w:val="20"/>
              </w:rPr>
              <w:t xml:space="preserve">Dervų </w:t>
            </w:r>
            <w:proofErr w:type="spellStart"/>
            <w:r>
              <w:rPr>
                <w:color w:val="000000"/>
                <w:sz w:val="20"/>
                <w:szCs w:val="20"/>
              </w:rPr>
              <w:t>kietikliai</w:t>
            </w:r>
            <w:proofErr w:type="spellEnd"/>
          </w:p>
        </w:tc>
        <w:tc>
          <w:tcPr>
            <w:tcW w:w="2552" w:type="dxa"/>
            <w:vAlign w:val="center"/>
          </w:tcPr>
          <w:p w:rsidR="00B51065" w:rsidRPr="00214AD9" w:rsidRDefault="00B51065" w:rsidP="00B51065">
            <w:pPr>
              <w:snapToGrid w:val="0"/>
              <w:spacing w:line="340" w:lineRule="atLeast"/>
              <w:jc w:val="center"/>
              <w:rPr>
                <w:sz w:val="20"/>
                <w:szCs w:val="20"/>
                <w:highlight w:val="yellow"/>
              </w:rPr>
            </w:pPr>
            <w:r w:rsidRPr="007232CA">
              <w:rPr>
                <w:sz w:val="20"/>
                <w:szCs w:val="20"/>
              </w:rPr>
              <w:t>42</w:t>
            </w:r>
          </w:p>
        </w:tc>
        <w:tc>
          <w:tcPr>
            <w:tcW w:w="4252" w:type="dxa"/>
            <w:vAlign w:val="center"/>
          </w:tcPr>
          <w:p w:rsidR="00B51065" w:rsidRPr="00214AD9" w:rsidRDefault="00B51065" w:rsidP="00B51065">
            <w:pPr>
              <w:pStyle w:val="BodyText1"/>
              <w:ind w:firstLine="0"/>
              <w:jc w:val="cente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B51065" w:rsidRPr="00005EA2" w:rsidRDefault="00B51065" w:rsidP="00B51065">
            <w:pPr>
              <w:jc w:val="center"/>
              <w:rPr>
                <w:sz w:val="20"/>
                <w:szCs w:val="20"/>
              </w:rPr>
            </w:pPr>
            <w:r w:rsidRPr="00005EA2">
              <w:rPr>
                <w:sz w:val="20"/>
                <w:szCs w:val="20"/>
              </w:rPr>
              <w:t>Gamybos procesas</w:t>
            </w:r>
          </w:p>
        </w:tc>
      </w:tr>
      <w:tr w:rsidR="00B51065" w:rsidRPr="00771E45" w:rsidTr="00005EA2">
        <w:tc>
          <w:tcPr>
            <w:tcW w:w="710" w:type="dxa"/>
          </w:tcPr>
          <w:p w:rsidR="00B51065" w:rsidRPr="007F79AD" w:rsidRDefault="00B51065" w:rsidP="00B51065">
            <w:pPr>
              <w:pStyle w:val="BodyText1"/>
              <w:ind w:firstLine="0"/>
              <w:rPr>
                <w:rFonts w:ascii="Times New Roman" w:hAnsi="Times New Roman"/>
                <w:lang w:val="lt-LT"/>
              </w:rPr>
            </w:pPr>
            <w:r w:rsidRPr="007F79AD">
              <w:rPr>
                <w:rFonts w:ascii="Times New Roman" w:hAnsi="Times New Roman"/>
                <w:lang w:val="lt-LT"/>
              </w:rPr>
              <w:t>8.</w:t>
            </w:r>
          </w:p>
        </w:tc>
        <w:tc>
          <w:tcPr>
            <w:tcW w:w="5386" w:type="dxa"/>
            <w:vAlign w:val="center"/>
          </w:tcPr>
          <w:p w:rsidR="00B51065" w:rsidRDefault="00B51065" w:rsidP="00B51065">
            <w:pPr>
              <w:snapToGrid w:val="0"/>
              <w:spacing w:line="100" w:lineRule="atLeast"/>
              <w:jc w:val="center"/>
              <w:rPr>
                <w:color w:val="000000"/>
                <w:sz w:val="20"/>
                <w:szCs w:val="20"/>
              </w:rPr>
            </w:pPr>
            <w:r>
              <w:rPr>
                <w:sz w:val="20"/>
                <w:szCs w:val="20"/>
              </w:rPr>
              <w:t xml:space="preserve">Druskos rūgštis </w:t>
            </w:r>
            <w:proofErr w:type="spellStart"/>
            <w:r>
              <w:rPr>
                <w:sz w:val="20"/>
                <w:szCs w:val="20"/>
              </w:rPr>
              <w:t>HCl</w:t>
            </w:r>
            <w:proofErr w:type="spellEnd"/>
            <w:r w:rsidRPr="00E81C8C">
              <w:rPr>
                <w:sz w:val="20"/>
                <w:szCs w:val="20"/>
              </w:rPr>
              <w:t xml:space="preserve"> (30-36%)</w:t>
            </w:r>
          </w:p>
        </w:tc>
        <w:tc>
          <w:tcPr>
            <w:tcW w:w="2552" w:type="dxa"/>
            <w:vAlign w:val="center"/>
          </w:tcPr>
          <w:p w:rsidR="00B51065" w:rsidRDefault="00B51065" w:rsidP="00B51065">
            <w:pPr>
              <w:snapToGrid w:val="0"/>
              <w:spacing w:line="340" w:lineRule="atLeast"/>
              <w:jc w:val="center"/>
              <w:rPr>
                <w:sz w:val="20"/>
                <w:szCs w:val="20"/>
                <w:highlight w:val="yellow"/>
              </w:rPr>
            </w:pPr>
            <w:r w:rsidRPr="007232CA">
              <w:rPr>
                <w:sz w:val="20"/>
                <w:szCs w:val="20"/>
              </w:rPr>
              <w:t>0,02</w:t>
            </w:r>
          </w:p>
        </w:tc>
        <w:tc>
          <w:tcPr>
            <w:tcW w:w="4252" w:type="dxa"/>
            <w:vAlign w:val="center"/>
          </w:tcPr>
          <w:p w:rsidR="00B51065" w:rsidRPr="00214AD9" w:rsidRDefault="00B51065" w:rsidP="00B51065">
            <w:pPr>
              <w:pStyle w:val="BodyText1"/>
              <w:ind w:firstLine="0"/>
              <w:jc w:val="center"/>
              <w:rPr>
                <w:rFonts w:ascii="Times New Roman" w:hAnsi="Times New Roman"/>
                <w:lang w:val="lt-LT"/>
              </w:rPr>
            </w:pPr>
            <w:r>
              <w:rPr>
                <w:rFonts w:ascii="Times New Roman" w:hAnsi="Times New Roman"/>
                <w:lang w:val="lt-LT"/>
              </w:rPr>
              <w:t>Uždara tara</w:t>
            </w:r>
          </w:p>
        </w:tc>
        <w:tc>
          <w:tcPr>
            <w:tcW w:w="1985" w:type="dxa"/>
            <w:vAlign w:val="center"/>
          </w:tcPr>
          <w:p w:rsidR="00B51065" w:rsidRPr="00E71ED7" w:rsidRDefault="00B51065" w:rsidP="00B51065">
            <w:pPr>
              <w:rPr>
                <w:sz w:val="20"/>
                <w:szCs w:val="20"/>
              </w:rPr>
            </w:pPr>
            <w:r w:rsidRPr="00E71ED7">
              <w:rPr>
                <w:sz w:val="20"/>
                <w:szCs w:val="20"/>
              </w:rPr>
              <w:t>Įrengimų valymui</w:t>
            </w:r>
          </w:p>
        </w:tc>
      </w:tr>
      <w:tr w:rsidR="00B51065" w:rsidRPr="00771E45" w:rsidTr="00005EA2">
        <w:tc>
          <w:tcPr>
            <w:tcW w:w="710" w:type="dxa"/>
          </w:tcPr>
          <w:p w:rsidR="00B51065" w:rsidRPr="007F79AD" w:rsidRDefault="00B51065" w:rsidP="00B51065">
            <w:pPr>
              <w:pStyle w:val="BodyText1"/>
              <w:ind w:firstLine="0"/>
              <w:rPr>
                <w:rFonts w:ascii="Times New Roman" w:hAnsi="Times New Roman"/>
                <w:lang w:val="lt-LT"/>
              </w:rPr>
            </w:pPr>
            <w:r>
              <w:rPr>
                <w:rFonts w:ascii="Times New Roman" w:hAnsi="Times New Roman"/>
                <w:lang w:val="lt-LT"/>
              </w:rPr>
              <w:t>9.</w:t>
            </w:r>
          </w:p>
        </w:tc>
        <w:tc>
          <w:tcPr>
            <w:tcW w:w="5386" w:type="dxa"/>
            <w:vAlign w:val="center"/>
          </w:tcPr>
          <w:p w:rsidR="00B51065" w:rsidRPr="00E81C8C" w:rsidRDefault="00B51065" w:rsidP="00B51065">
            <w:pPr>
              <w:jc w:val="center"/>
              <w:rPr>
                <w:sz w:val="20"/>
                <w:szCs w:val="20"/>
              </w:rPr>
            </w:pPr>
            <w:r w:rsidRPr="00E81C8C">
              <w:rPr>
                <w:sz w:val="20"/>
                <w:szCs w:val="20"/>
              </w:rPr>
              <w:t>Skiediklis 646</w:t>
            </w:r>
          </w:p>
        </w:tc>
        <w:tc>
          <w:tcPr>
            <w:tcW w:w="2552" w:type="dxa"/>
            <w:vAlign w:val="center"/>
          </w:tcPr>
          <w:p w:rsidR="00B51065" w:rsidRPr="007232CA" w:rsidRDefault="00B51065" w:rsidP="00B51065">
            <w:pPr>
              <w:snapToGrid w:val="0"/>
              <w:spacing w:line="340" w:lineRule="atLeast"/>
              <w:jc w:val="center"/>
              <w:rPr>
                <w:sz w:val="20"/>
                <w:szCs w:val="20"/>
              </w:rPr>
            </w:pPr>
            <w:r w:rsidRPr="007232CA">
              <w:rPr>
                <w:sz w:val="20"/>
                <w:szCs w:val="20"/>
              </w:rPr>
              <w:t>0,01</w:t>
            </w:r>
          </w:p>
        </w:tc>
        <w:tc>
          <w:tcPr>
            <w:tcW w:w="4252" w:type="dxa"/>
            <w:vAlign w:val="center"/>
          </w:tcPr>
          <w:p w:rsidR="00B51065" w:rsidRPr="00214AD9" w:rsidRDefault="00B51065" w:rsidP="00B51065">
            <w:pPr>
              <w:pStyle w:val="BodyText1"/>
              <w:ind w:firstLine="0"/>
              <w:jc w:val="center"/>
              <w:rPr>
                <w:rFonts w:ascii="Times New Roman" w:hAnsi="Times New Roman"/>
                <w:lang w:val="lt-LT"/>
              </w:rPr>
            </w:pPr>
            <w:r>
              <w:rPr>
                <w:rFonts w:ascii="Times New Roman" w:hAnsi="Times New Roman"/>
                <w:lang w:val="lt-LT"/>
              </w:rPr>
              <w:t>Uždara tara</w:t>
            </w:r>
          </w:p>
        </w:tc>
        <w:tc>
          <w:tcPr>
            <w:tcW w:w="1985" w:type="dxa"/>
            <w:vAlign w:val="center"/>
          </w:tcPr>
          <w:p w:rsidR="00B51065" w:rsidRPr="00E71ED7" w:rsidRDefault="00B51065" w:rsidP="00B51065">
            <w:pPr>
              <w:rPr>
                <w:sz w:val="20"/>
                <w:szCs w:val="20"/>
              </w:rPr>
            </w:pPr>
            <w:r w:rsidRPr="00E71ED7">
              <w:rPr>
                <w:sz w:val="20"/>
                <w:szCs w:val="20"/>
              </w:rPr>
              <w:t>Įrengimų valymui</w:t>
            </w:r>
          </w:p>
        </w:tc>
      </w:tr>
      <w:tr w:rsidR="00B51065" w:rsidRPr="00771E45" w:rsidTr="00005EA2">
        <w:tc>
          <w:tcPr>
            <w:tcW w:w="710" w:type="dxa"/>
          </w:tcPr>
          <w:p w:rsidR="00B51065" w:rsidRDefault="00B51065" w:rsidP="00B51065">
            <w:pPr>
              <w:pStyle w:val="BodyText1"/>
              <w:ind w:firstLine="0"/>
              <w:rPr>
                <w:rFonts w:ascii="Times New Roman" w:hAnsi="Times New Roman"/>
                <w:lang w:val="lt-LT"/>
              </w:rPr>
            </w:pPr>
            <w:r>
              <w:rPr>
                <w:rFonts w:ascii="Times New Roman" w:hAnsi="Times New Roman"/>
                <w:lang w:val="lt-LT"/>
              </w:rPr>
              <w:t>10</w:t>
            </w:r>
          </w:p>
        </w:tc>
        <w:tc>
          <w:tcPr>
            <w:tcW w:w="5386" w:type="dxa"/>
            <w:vAlign w:val="center"/>
          </w:tcPr>
          <w:p w:rsidR="00B51065" w:rsidRDefault="00B51065" w:rsidP="00B51065">
            <w:pPr>
              <w:jc w:val="center"/>
              <w:rPr>
                <w:sz w:val="20"/>
                <w:szCs w:val="20"/>
              </w:rPr>
            </w:pPr>
            <w:r>
              <w:rPr>
                <w:sz w:val="20"/>
                <w:szCs w:val="20"/>
              </w:rPr>
              <w:t>Antiblokavimo agentas</w:t>
            </w:r>
          </w:p>
        </w:tc>
        <w:tc>
          <w:tcPr>
            <w:tcW w:w="2552" w:type="dxa"/>
            <w:vAlign w:val="center"/>
          </w:tcPr>
          <w:p w:rsidR="00B51065" w:rsidRPr="007232CA" w:rsidRDefault="00B51065" w:rsidP="00B51065">
            <w:pPr>
              <w:snapToGrid w:val="0"/>
              <w:spacing w:line="340" w:lineRule="atLeast"/>
              <w:jc w:val="center"/>
              <w:rPr>
                <w:sz w:val="20"/>
                <w:szCs w:val="20"/>
              </w:rPr>
            </w:pPr>
            <w:r w:rsidRPr="007232CA">
              <w:rPr>
                <w:sz w:val="20"/>
                <w:szCs w:val="20"/>
              </w:rPr>
              <w:t>2,0</w:t>
            </w:r>
          </w:p>
        </w:tc>
        <w:tc>
          <w:tcPr>
            <w:tcW w:w="4252" w:type="dxa"/>
            <w:vAlign w:val="center"/>
          </w:tcPr>
          <w:p w:rsidR="00B51065" w:rsidRPr="00214AD9" w:rsidRDefault="00B51065" w:rsidP="00B51065">
            <w:pPr>
              <w:pStyle w:val="BodyText1"/>
              <w:ind w:firstLine="0"/>
              <w:jc w:val="cente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B51065" w:rsidRPr="00005EA2" w:rsidRDefault="00B51065" w:rsidP="00B51065">
            <w:pPr>
              <w:jc w:val="center"/>
              <w:rPr>
                <w:sz w:val="20"/>
                <w:szCs w:val="20"/>
              </w:rPr>
            </w:pPr>
            <w:r w:rsidRPr="00005EA2">
              <w:rPr>
                <w:sz w:val="20"/>
                <w:szCs w:val="20"/>
              </w:rPr>
              <w:t>Gamybos procesas</w:t>
            </w:r>
          </w:p>
        </w:tc>
      </w:tr>
      <w:tr w:rsidR="00B51065" w:rsidRPr="00771E45" w:rsidTr="005246F1">
        <w:tc>
          <w:tcPr>
            <w:tcW w:w="710" w:type="dxa"/>
          </w:tcPr>
          <w:p w:rsidR="00B51065" w:rsidRDefault="00B51065" w:rsidP="00B51065">
            <w:pPr>
              <w:pStyle w:val="BodyText1"/>
              <w:ind w:firstLine="0"/>
              <w:rPr>
                <w:rFonts w:ascii="Times New Roman" w:hAnsi="Times New Roman"/>
                <w:lang w:val="lt-LT"/>
              </w:rPr>
            </w:pPr>
            <w:r>
              <w:rPr>
                <w:rFonts w:ascii="Times New Roman" w:hAnsi="Times New Roman"/>
                <w:lang w:val="lt-LT"/>
              </w:rPr>
              <w:t>11</w:t>
            </w:r>
          </w:p>
        </w:tc>
        <w:tc>
          <w:tcPr>
            <w:tcW w:w="5386" w:type="dxa"/>
          </w:tcPr>
          <w:p w:rsidR="00B51065" w:rsidRPr="00D729EA" w:rsidRDefault="00B51065" w:rsidP="00B51065">
            <w:pPr>
              <w:jc w:val="center"/>
              <w:rPr>
                <w:sz w:val="20"/>
                <w:szCs w:val="20"/>
              </w:rPr>
            </w:pPr>
            <w:r>
              <w:rPr>
                <w:sz w:val="20"/>
                <w:szCs w:val="20"/>
              </w:rPr>
              <w:t>Paviršius gerinanti medžiaga</w:t>
            </w:r>
          </w:p>
        </w:tc>
        <w:tc>
          <w:tcPr>
            <w:tcW w:w="2552" w:type="dxa"/>
            <w:vAlign w:val="center"/>
          </w:tcPr>
          <w:p w:rsidR="00B51065" w:rsidRDefault="00B51065" w:rsidP="00B51065">
            <w:pPr>
              <w:snapToGrid w:val="0"/>
              <w:spacing w:line="340" w:lineRule="atLeast"/>
              <w:jc w:val="center"/>
              <w:rPr>
                <w:sz w:val="20"/>
                <w:szCs w:val="20"/>
                <w:highlight w:val="yellow"/>
              </w:rPr>
            </w:pPr>
            <w:r w:rsidRPr="007232CA">
              <w:rPr>
                <w:sz w:val="20"/>
                <w:szCs w:val="20"/>
              </w:rPr>
              <w:t>2,5</w:t>
            </w:r>
          </w:p>
        </w:tc>
        <w:tc>
          <w:tcPr>
            <w:tcW w:w="4252" w:type="dxa"/>
            <w:vAlign w:val="center"/>
          </w:tcPr>
          <w:p w:rsidR="00B51065" w:rsidRPr="00214AD9" w:rsidRDefault="00B51065" w:rsidP="00B51065">
            <w:pPr>
              <w:pStyle w:val="BodyText1"/>
              <w:ind w:firstLine="0"/>
              <w:jc w:val="cente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B51065" w:rsidRPr="00005EA2" w:rsidRDefault="00B51065" w:rsidP="00B51065">
            <w:pPr>
              <w:jc w:val="center"/>
              <w:rPr>
                <w:sz w:val="20"/>
                <w:szCs w:val="20"/>
              </w:rPr>
            </w:pPr>
            <w:r w:rsidRPr="00005EA2">
              <w:rPr>
                <w:sz w:val="20"/>
                <w:szCs w:val="20"/>
              </w:rPr>
              <w:t>Gamybos procesas</w:t>
            </w:r>
          </w:p>
        </w:tc>
      </w:tr>
      <w:tr w:rsidR="00B51065" w:rsidRPr="00771E45" w:rsidTr="005246F1">
        <w:tc>
          <w:tcPr>
            <w:tcW w:w="710" w:type="dxa"/>
          </w:tcPr>
          <w:p w:rsidR="00B51065" w:rsidRDefault="00B51065" w:rsidP="00B51065">
            <w:pPr>
              <w:pStyle w:val="BodyText1"/>
              <w:ind w:firstLine="0"/>
              <w:rPr>
                <w:rFonts w:ascii="Times New Roman" w:hAnsi="Times New Roman"/>
                <w:lang w:val="lt-LT"/>
              </w:rPr>
            </w:pPr>
            <w:r>
              <w:rPr>
                <w:rFonts w:ascii="Times New Roman" w:hAnsi="Times New Roman"/>
                <w:lang w:val="lt-LT"/>
              </w:rPr>
              <w:t>12</w:t>
            </w:r>
          </w:p>
        </w:tc>
        <w:tc>
          <w:tcPr>
            <w:tcW w:w="5386" w:type="dxa"/>
          </w:tcPr>
          <w:p w:rsidR="00B51065" w:rsidRPr="00D729EA" w:rsidRDefault="00B51065" w:rsidP="00B51065">
            <w:pPr>
              <w:jc w:val="center"/>
              <w:rPr>
                <w:sz w:val="20"/>
                <w:szCs w:val="20"/>
              </w:rPr>
            </w:pPr>
            <w:r>
              <w:rPr>
                <w:sz w:val="20"/>
                <w:szCs w:val="20"/>
              </w:rPr>
              <w:t>Dervų priedai</w:t>
            </w:r>
          </w:p>
        </w:tc>
        <w:tc>
          <w:tcPr>
            <w:tcW w:w="2552" w:type="dxa"/>
            <w:vAlign w:val="center"/>
          </w:tcPr>
          <w:p w:rsidR="00B51065" w:rsidRPr="007232CA" w:rsidRDefault="00B51065" w:rsidP="00B51065">
            <w:pPr>
              <w:snapToGrid w:val="0"/>
              <w:spacing w:line="340" w:lineRule="atLeast"/>
              <w:jc w:val="center"/>
              <w:rPr>
                <w:sz w:val="20"/>
                <w:szCs w:val="20"/>
              </w:rPr>
            </w:pPr>
            <w:r>
              <w:rPr>
                <w:sz w:val="20"/>
                <w:szCs w:val="20"/>
              </w:rPr>
              <w:t>8,0</w:t>
            </w:r>
          </w:p>
        </w:tc>
        <w:tc>
          <w:tcPr>
            <w:tcW w:w="4252" w:type="dxa"/>
            <w:vAlign w:val="center"/>
          </w:tcPr>
          <w:p w:rsidR="00B51065" w:rsidRPr="00214AD9" w:rsidRDefault="00B51065" w:rsidP="00B51065">
            <w:pPr>
              <w:pStyle w:val="BodyText1"/>
              <w:ind w:firstLine="0"/>
              <w:jc w:val="center"/>
            </w:pPr>
            <w:r w:rsidRPr="00214AD9">
              <w:rPr>
                <w:rFonts w:ascii="Times New Roman" w:hAnsi="Times New Roman"/>
                <w:lang w:val="lt-LT"/>
              </w:rPr>
              <w:t>1 m</w:t>
            </w:r>
            <w:r w:rsidRPr="00214AD9">
              <w:rPr>
                <w:rFonts w:ascii="Times New Roman" w:hAnsi="Times New Roman"/>
                <w:vertAlign w:val="superscript"/>
                <w:lang w:val="lt-LT"/>
              </w:rPr>
              <w:t>3</w:t>
            </w:r>
            <w:r w:rsidRPr="00214AD9">
              <w:rPr>
                <w:rFonts w:ascii="Times New Roman" w:hAnsi="Times New Roman"/>
                <w:lang w:val="lt-LT"/>
              </w:rPr>
              <w:t xml:space="preserve"> uždarytos talpyklos</w:t>
            </w:r>
          </w:p>
        </w:tc>
        <w:tc>
          <w:tcPr>
            <w:tcW w:w="1985" w:type="dxa"/>
            <w:vAlign w:val="center"/>
          </w:tcPr>
          <w:p w:rsidR="00B51065" w:rsidRPr="00005EA2" w:rsidRDefault="00B51065" w:rsidP="00B51065">
            <w:pPr>
              <w:jc w:val="center"/>
              <w:rPr>
                <w:sz w:val="20"/>
                <w:szCs w:val="20"/>
              </w:rPr>
            </w:pPr>
            <w:r w:rsidRPr="00005EA2">
              <w:rPr>
                <w:sz w:val="20"/>
                <w:szCs w:val="20"/>
              </w:rPr>
              <w:t>Gamybos procesas</w:t>
            </w:r>
          </w:p>
        </w:tc>
      </w:tr>
    </w:tbl>
    <w:p w:rsidR="0001679D" w:rsidRDefault="0001679D" w:rsidP="00880171">
      <w:pPr>
        <w:pStyle w:val="BodyText1"/>
        <w:rPr>
          <w:rFonts w:ascii="Times New Roman" w:hAnsi="Times New Roman"/>
          <w:b/>
          <w:sz w:val="24"/>
          <w:szCs w:val="24"/>
          <w:highlight w:val="yellow"/>
          <w:lang w:val="lt-LT"/>
        </w:rPr>
      </w:pPr>
    </w:p>
    <w:p w:rsidR="00B51065" w:rsidRPr="00771E45" w:rsidRDefault="00B51065" w:rsidP="00880171">
      <w:pPr>
        <w:pStyle w:val="BodyText1"/>
        <w:rPr>
          <w:rFonts w:ascii="Times New Roman" w:hAnsi="Times New Roman"/>
          <w:b/>
          <w:sz w:val="24"/>
          <w:szCs w:val="24"/>
          <w:highlight w:val="yellow"/>
          <w:lang w:val="lt-LT"/>
        </w:rPr>
      </w:pPr>
    </w:p>
    <w:p w:rsidR="00880171" w:rsidRPr="00EF5F00" w:rsidRDefault="00880171" w:rsidP="00880171">
      <w:pPr>
        <w:pStyle w:val="BodyText1"/>
        <w:rPr>
          <w:rFonts w:ascii="Times New Roman" w:hAnsi="Times New Roman"/>
          <w:sz w:val="24"/>
          <w:szCs w:val="24"/>
          <w:lang w:val="lt-LT"/>
        </w:rPr>
      </w:pPr>
      <w:r w:rsidRPr="00EF5F00">
        <w:rPr>
          <w:rFonts w:ascii="Times New Roman" w:hAnsi="Times New Roman"/>
          <w:b/>
          <w:sz w:val="24"/>
          <w:szCs w:val="24"/>
          <w:lang w:val="lt-LT"/>
        </w:rPr>
        <w:t>2</w:t>
      </w:r>
      <w:r w:rsidR="00341FE1" w:rsidRPr="00EF5F00">
        <w:rPr>
          <w:rFonts w:ascii="Times New Roman" w:hAnsi="Times New Roman"/>
          <w:b/>
          <w:sz w:val="24"/>
          <w:szCs w:val="24"/>
          <w:lang w:val="lt-LT"/>
        </w:rPr>
        <w:t xml:space="preserve"> </w:t>
      </w:r>
      <w:r w:rsidR="00112BCE" w:rsidRPr="00EF5F00">
        <w:rPr>
          <w:rFonts w:ascii="Times New Roman" w:hAnsi="Times New Roman"/>
          <w:b/>
          <w:sz w:val="24"/>
          <w:szCs w:val="24"/>
          <w:lang w:val="lt-LT"/>
        </w:rPr>
        <w:t>l</w:t>
      </w:r>
      <w:r w:rsidRPr="00EF5F00">
        <w:rPr>
          <w:rFonts w:ascii="Times New Roman" w:hAnsi="Times New Roman"/>
          <w:b/>
          <w:sz w:val="24"/>
          <w:szCs w:val="24"/>
          <w:lang w:val="lt-LT"/>
        </w:rPr>
        <w:t>entel</w:t>
      </w:r>
      <w:r w:rsidR="00A20AE4" w:rsidRPr="00EF5F00">
        <w:rPr>
          <w:rFonts w:ascii="Times New Roman" w:hAnsi="Times New Roman"/>
          <w:b/>
          <w:sz w:val="24"/>
          <w:szCs w:val="24"/>
          <w:lang w:val="lt-LT"/>
        </w:rPr>
        <w:t xml:space="preserve">ė. </w:t>
      </w:r>
      <w:r w:rsidR="00A20AE4" w:rsidRPr="00EF5F00">
        <w:rPr>
          <w:rFonts w:ascii="Times New Roman" w:hAnsi="Times New Roman"/>
          <w:sz w:val="24"/>
          <w:szCs w:val="24"/>
          <w:lang w:val="lt-LT"/>
        </w:rPr>
        <w:t>Gamyboje naudojamos pavojingos medžiago</w:t>
      </w:r>
      <w:r w:rsidRPr="00EF5F00">
        <w:rPr>
          <w:rFonts w:ascii="Times New Roman" w:hAnsi="Times New Roman"/>
          <w:sz w:val="24"/>
          <w:szCs w:val="24"/>
          <w:lang w:val="lt-LT"/>
        </w:rPr>
        <w:t xml:space="preserve">s ir </w:t>
      </w:r>
      <w:r w:rsidR="00E208EC" w:rsidRPr="00EF5F00">
        <w:rPr>
          <w:rFonts w:ascii="Times New Roman" w:hAnsi="Times New Roman"/>
          <w:sz w:val="24"/>
          <w:szCs w:val="24"/>
          <w:lang w:val="lt-LT"/>
        </w:rPr>
        <w:t>mišiniai</w:t>
      </w:r>
      <w:r w:rsidR="0001679D" w:rsidRPr="00EF5F00">
        <w:rPr>
          <w:rFonts w:ascii="Times New Roman" w:hAnsi="Times New Roman"/>
          <w:sz w:val="24"/>
          <w:szCs w:val="24"/>
          <w:lang w:val="lt-LT"/>
        </w:rPr>
        <w:t>.</w:t>
      </w:r>
    </w:p>
    <w:p w:rsidR="00F76888" w:rsidRPr="00771E45" w:rsidRDefault="00F76888" w:rsidP="00880171">
      <w:pPr>
        <w:pStyle w:val="BodyText1"/>
        <w:rPr>
          <w:rFonts w:ascii="Times New Roman" w:hAnsi="Times New Roman"/>
          <w:sz w:val="24"/>
          <w:szCs w:val="24"/>
          <w:highlight w:val="yellow"/>
          <w:lang w:val="lt-LT"/>
        </w:rPr>
      </w:pPr>
    </w:p>
    <w:tbl>
      <w:tblPr>
        <w:tblW w:w="14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276"/>
        <w:gridCol w:w="1276"/>
        <w:gridCol w:w="992"/>
        <w:gridCol w:w="1559"/>
        <w:gridCol w:w="1843"/>
        <w:gridCol w:w="992"/>
        <w:gridCol w:w="851"/>
        <w:gridCol w:w="850"/>
        <w:gridCol w:w="1134"/>
        <w:gridCol w:w="992"/>
        <w:gridCol w:w="739"/>
      </w:tblGrid>
      <w:tr w:rsidR="00322CE2" w:rsidRPr="00D729EA" w:rsidTr="00184088">
        <w:tc>
          <w:tcPr>
            <w:tcW w:w="3686" w:type="dxa"/>
            <w:gridSpan w:val="3"/>
          </w:tcPr>
          <w:p w:rsidR="00322CE2" w:rsidRPr="00D729EA" w:rsidRDefault="00322CE2" w:rsidP="00E71ED7">
            <w:pPr>
              <w:jc w:val="center"/>
              <w:rPr>
                <w:sz w:val="20"/>
                <w:szCs w:val="20"/>
              </w:rPr>
            </w:pPr>
            <w:r w:rsidRPr="00D729EA">
              <w:rPr>
                <w:sz w:val="20"/>
                <w:szCs w:val="20"/>
              </w:rPr>
              <w:t>Bendra informacija apie cheminę medžiagą arba mišinį</w:t>
            </w:r>
          </w:p>
        </w:tc>
        <w:tc>
          <w:tcPr>
            <w:tcW w:w="6662" w:type="dxa"/>
            <w:gridSpan w:val="5"/>
          </w:tcPr>
          <w:p w:rsidR="00322CE2" w:rsidRPr="00D729EA" w:rsidRDefault="00322CE2" w:rsidP="00E71ED7">
            <w:pPr>
              <w:jc w:val="center"/>
              <w:rPr>
                <w:sz w:val="20"/>
                <w:szCs w:val="20"/>
              </w:rPr>
            </w:pPr>
            <w:r w:rsidRPr="00D729EA">
              <w:rPr>
                <w:sz w:val="20"/>
                <w:szCs w:val="20"/>
              </w:rPr>
              <w:t>Informacija apie pavojingą cheminę medžiagą (gryną arba esančią mišinio sudėtyje)</w:t>
            </w:r>
          </w:p>
        </w:tc>
        <w:tc>
          <w:tcPr>
            <w:tcW w:w="4566" w:type="dxa"/>
            <w:gridSpan w:val="5"/>
          </w:tcPr>
          <w:p w:rsidR="00322CE2" w:rsidRPr="00D729EA" w:rsidRDefault="00322CE2" w:rsidP="00E71ED7">
            <w:pPr>
              <w:jc w:val="center"/>
              <w:rPr>
                <w:sz w:val="20"/>
                <w:szCs w:val="20"/>
              </w:rPr>
            </w:pPr>
            <w:r w:rsidRPr="00D729EA">
              <w:rPr>
                <w:sz w:val="20"/>
                <w:szCs w:val="20"/>
              </w:rPr>
              <w:t>Saugojimas, naudojimas, utilizavimas</w:t>
            </w:r>
          </w:p>
        </w:tc>
      </w:tr>
      <w:tr w:rsidR="00E71ED7" w:rsidRPr="00D729EA" w:rsidTr="00184088">
        <w:tc>
          <w:tcPr>
            <w:tcW w:w="1418" w:type="dxa"/>
          </w:tcPr>
          <w:p w:rsidR="00322CE2" w:rsidRPr="00D729EA" w:rsidRDefault="00322CE2" w:rsidP="00E71ED7">
            <w:pPr>
              <w:jc w:val="center"/>
              <w:rPr>
                <w:sz w:val="20"/>
                <w:szCs w:val="20"/>
              </w:rPr>
            </w:pPr>
            <w:r w:rsidRPr="00D729EA">
              <w:rPr>
                <w:sz w:val="20"/>
                <w:szCs w:val="20"/>
              </w:rPr>
              <w:t>1</w:t>
            </w:r>
          </w:p>
        </w:tc>
        <w:tc>
          <w:tcPr>
            <w:tcW w:w="992" w:type="dxa"/>
          </w:tcPr>
          <w:p w:rsidR="00322CE2" w:rsidRPr="00D729EA" w:rsidRDefault="00322CE2" w:rsidP="00E71ED7">
            <w:pPr>
              <w:jc w:val="center"/>
              <w:rPr>
                <w:sz w:val="20"/>
                <w:szCs w:val="20"/>
              </w:rPr>
            </w:pPr>
            <w:r w:rsidRPr="00D729EA">
              <w:rPr>
                <w:sz w:val="20"/>
                <w:szCs w:val="20"/>
              </w:rPr>
              <w:t>2</w:t>
            </w:r>
          </w:p>
        </w:tc>
        <w:tc>
          <w:tcPr>
            <w:tcW w:w="1276" w:type="dxa"/>
          </w:tcPr>
          <w:p w:rsidR="00322CE2" w:rsidRPr="00D729EA" w:rsidRDefault="00322CE2" w:rsidP="00E71ED7">
            <w:pPr>
              <w:jc w:val="center"/>
              <w:rPr>
                <w:sz w:val="20"/>
                <w:szCs w:val="20"/>
              </w:rPr>
            </w:pPr>
            <w:r w:rsidRPr="00D729EA">
              <w:rPr>
                <w:sz w:val="20"/>
                <w:szCs w:val="20"/>
              </w:rPr>
              <w:t>3</w:t>
            </w:r>
          </w:p>
        </w:tc>
        <w:tc>
          <w:tcPr>
            <w:tcW w:w="1276" w:type="dxa"/>
          </w:tcPr>
          <w:p w:rsidR="00322CE2" w:rsidRPr="00D729EA" w:rsidRDefault="00322CE2" w:rsidP="00E71ED7">
            <w:pPr>
              <w:jc w:val="center"/>
              <w:rPr>
                <w:sz w:val="20"/>
                <w:szCs w:val="20"/>
              </w:rPr>
            </w:pPr>
            <w:r w:rsidRPr="00D729EA">
              <w:rPr>
                <w:sz w:val="20"/>
                <w:szCs w:val="20"/>
              </w:rPr>
              <w:t>4</w:t>
            </w:r>
          </w:p>
        </w:tc>
        <w:tc>
          <w:tcPr>
            <w:tcW w:w="992" w:type="dxa"/>
          </w:tcPr>
          <w:p w:rsidR="00322CE2" w:rsidRPr="00D729EA" w:rsidRDefault="00322CE2" w:rsidP="00E71ED7">
            <w:pPr>
              <w:jc w:val="center"/>
              <w:rPr>
                <w:sz w:val="20"/>
                <w:szCs w:val="20"/>
              </w:rPr>
            </w:pPr>
            <w:r w:rsidRPr="00D729EA">
              <w:rPr>
                <w:sz w:val="20"/>
                <w:szCs w:val="20"/>
              </w:rPr>
              <w:t>5</w:t>
            </w:r>
          </w:p>
        </w:tc>
        <w:tc>
          <w:tcPr>
            <w:tcW w:w="1559" w:type="dxa"/>
          </w:tcPr>
          <w:p w:rsidR="00322CE2" w:rsidRPr="00D729EA" w:rsidRDefault="00322CE2" w:rsidP="00E71ED7">
            <w:pPr>
              <w:jc w:val="center"/>
              <w:rPr>
                <w:sz w:val="20"/>
                <w:szCs w:val="20"/>
              </w:rPr>
            </w:pPr>
            <w:r w:rsidRPr="00D729EA">
              <w:rPr>
                <w:sz w:val="20"/>
                <w:szCs w:val="20"/>
              </w:rPr>
              <w:t>6</w:t>
            </w:r>
          </w:p>
        </w:tc>
        <w:tc>
          <w:tcPr>
            <w:tcW w:w="1843" w:type="dxa"/>
          </w:tcPr>
          <w:p w:rsidR="00322CE2" w:rsidRPr="00D729EA" w:rsidRDefault="00322CE2" w:rsidP="00E71ED7">
            <w:pPr>
              <w:jc w:val="center"/>
              <w:rPr>
                <w:sz w:val="20"/>
                <w:szCs w:val="20"/>
              </w:rPr>
            </w:pPr>
            <w:r w:rsidRPr="00D729EA">
              <w:rPr>
                <w:sz w:val="20"/>
                <w:szCs w:val="20"/>
              </w:rPr>
              <w:t>7</w:t>
            </w:r>
          </w:p>
        </w:tc>
        <w:tc>
          <w:tcPr>
            <w:tcW w:w="992" w:type="dxa"/>
          </w:tcPr>
          <w:p w:rsidR="00322CE2" w:rsidRPr="00D729EA" w:rsidRDefault="00322CE2" w:rsidP="00E71ED7">
            <w:pPr>
              <w:jc w:val="center"/>
              <w:rPr>
                <w:sz w:val="20"/>
                <w:szCs w:val="20"/>
              </w:rPr>
            </w:pPr>
            <w:r w:rsidRPr="00D729EA">
              <w:rPr>
                <w:sz w:val="20"/>
                <w:szCs w:val="20"/>
              </w:rPr>
              <w:t>8</w:t>
            </w:r>
          </w:p>
        </w:tc>
        <w:tc>
          <w:tcPr>
            <w:tcW w:w="851" w:type="dxa"/>
          </w:tcPr>
          <w:p w:rsidR="00322CE2" w:rsidRPr="00D729EA" w:rsidRDefault="00322CE2" w:rsidP="00E71ED7">
            <w:pPr>
              <w:jc w:val="center"/>
              <w:rPr>
                <w:sz w:val="20"/>
                <w:szCs w:val="20"/>
              </w:rPr>
            </w:pPr>
            <w:r w:rsidRPr="00D729EA">
              <w:rPr>
                <w:sz w:val="20"/>
                <w:szCs w:val="20"/>
              </w:rPr>
              <w:t>9</w:t>
            </w:r>
          </w:p>
        </w:tc>
        <w:tc>
          <w:tcPr>
            <w:tcW w:w="850" w:type="dxa"/>
          </w:tcPr>
          <w:p w:rsidR="00322CE2" w:rsidRPr="00D729EA" w:rsidRDefault="00322CE2" w:rsidP="00E71ED7">
            <w:pPr>
              <w:jc w:val="center"/>
              <w:rPr>
                <w:sz w:val="20"/>
                <w:szCs w:val="20"/>
              </w:rPr>
            </w:pPr>
            <w:r w:rsidRPr="00D729EA">
              <w:rPr>
                <w:sz w:val="20"/>
                <w:szCs w:val="20"/>
              </w:rPr>
              <w:t>10</w:t>
            </w:r>
          </w:p>
        </w:tc>
        <w:tc>
          <w:tcPr>
            <w:tcW w:w="1134" w:type="dxa"/>
          </w:tcPr>
          <w:p w:rsidR="00322CE2" w:rsidRPr="00D729EA" w:rsidRDefault="00322CE2" w:rsidP="00E71ED7">
            <w:pPr>
              <w:jc w:val="center"/>
              <w:rPr>
                <w:sz w:val="20"/>
                <w:szCs w:val="20"/>
              </w:rPr>
            </w:pPr>
            <w:r w:rsidRPr="00D729EA">
              <w:rPr>
                <w:sz w:val="20"/>
                <w:szCs w:val="20"/>
              </w:rPr>
              <w:t>11</w:t>
            </w:r>
          </w:p>
        </w:tc>
        <w:tc>
          <w:tcPr>
            <w:tcW w:w="992" w:type="dxa"/>
          </w:tcPr>
          <w:p w:rsidR="00322CE2" w:rsidRPr="00D729EA" w:rsidRDefault="00322CE2" w:rsidP="00E71ED7">
            <w:pPr>
              <w:jc w:val="center"/>
              <w:rPr>
                <w:sz w:val="20"/>
                <w:szCs w:val="20"/>
              </w:rPr>
            </w:pPr>
            <w:r w:rsidRPr="00D729EA">
              <w:rPr>
                <w:sz w:val="20"/>
                <w:szCs w:val="20"/>
              </w:rPr>
              <w:t>12</w:t>
            </w:r>
          </w:p>
        </w:tc>
        <w:tc>
          <w:tcPr>
            <w:tcW w:w="739" w:type="dxa"/>
          </w:tcPr>
          <w:p w:rsidR="00322CE2" w:rsidRPr="00D729EA" w:rsidRDefault="00322CE2" w:rsidP="00E71ED7">
            <w:pPr>
              <w:jc w:val="center"/>
              <w:rPr>
                <w:sz w:val="20"/>
                <w:szCs w:val="20"/>
              </w:rPr>
            </w:pPr>
            <w:r w:rsidRPr="00D729EA">
              <w:rPr>
                <w:sz w:val="20"/>
                <w:szCs w:val="20"/>
              </w:rPr>
              <w:t>13</w:t>
            </w:r>
          </w:p>
        </w:tc>
      </w:tr>
      <w:tr w:rsidR="00E71ED7" w:rsidRPr="00D729EA" w:rsidTr="00184088">
        <w:tc>
          <w:tcPr>
            <w:tcW w:w="1418" w:type="dxa"/>
          </w:tcPr>
          <w:p w:rsidR="00322CE2" w:rsidRPr="00D729EA" w:rsidRDefault="0009090B" w:rsidP="00E71ED7">
            <w:pPr>
              <w:jc w:val="center"/>
              <w:rPr>
                <w:sz w:val="20"/>
                <w:szCs w:val="20"/>
              </w:rPr>
            </w:pPr>
            <w:r>
              <w:rPr>
                <w:sz w:val="20"/>
                <w:szCs w:val="20"/>
              </w:rPr>
              <w:t>Prekinis pavadi</w:t>
            </w:r>
            <w:r w:rsidR="00322CE2" w:rsidRPr="00D729EA">
              <w:rPr>
                <w:sz w:val="20"/>
                <w:szCs w:val="20"/>
              </w:rPr>
              <w:t>nimas</w:t>
            </w:r>
          </w:p>
        </w:tc>
        <w:tc>
          <w:tcPr>
            <w:tcW w:w="992" w:type="dxa"/>
          </w:tcPr>
          <w:p w:rsidR="00322CE2" w:rsidRPr="00D729EA" w:rsidRDefault="00322CE2" w:rsidP="00E71ED7">
            <w:pPr>
              <w:jc w:val="center"/>
              <w:rPr>
                <w:sz w:val="20"/>
                <w:szCs w:val="20"/>
              </w:rPr>
            </w:pPr>
            <w:proofErr w:type="spellStart"/>
            <w:r w:rsidRPr="00D729EA">
              <w:rPr>
                <w:sz w:val="20"/>
                <w:szCs w:val="20"/>
              </w:rPr>
              <w:t>Medžia</w:t>
            </w:r>
            <w:proofErr w:type="spellEnd"/>
            <w:r w:rsidR="00D729EA">
              <w:rPr>
                <w:sz w:val="20"/>
                <w:szCs w:val="20"/>
              </w:rPr>
              <w:t>-</w:t>
            </w:r>
            <w:r w:rsidRPr="00D729EA">
              <w:rPr>
                <w:sz w:val="20"/>
                <w:szCs w:val="20"/>
              </w:rPr>
              <w:t>ga ar mišinys</w:t>
            </w:r>
          </w:p>
        </w:tc>
        <w:tc>
          <w:tcPr>
            <w:tcW w:w="1276" w:type="dxa"/>
          </w:tcPr>
          <w:p w:rsidR="00322CE2" w:rsidRPr="00D729EA" w:rsidRDefault="00322CE2" w:rsidP="00E71ED7">
            <w:pPr>
              <w:jc w:val="center"/>
              <w:rPr>
                <w:sz w:val="20"/>
                <w:szCs w:val="20"/>
              </w:rPr>
            </w:pPr>
            <w:r w:rsidRPr="00D729EA">
              <w:rPr>
                <w:sz w:val="20"/>
                <w:szCs w:val="20"/>
              </w:rPr>
              <w:t>Saugos duomenų lapo (SDL) parengimo (</w:t>
            </w:r>
            <w:proofErr w:type="spellStart"/>
            <w:r w:rsidRPr="00D729EA">
              <w:rPr>
                <w:sz w:val="20"/>
                <w:szCs w:val="20"/>
              </w:rPr>
              <w:t>peržiūrėji-mo</w:t>
            </w:r>
            <w:proofErr w:type="spellEnd"/>
            <w:r w:rsidRPr="00D729EA">
              <w:rPr>
                <w:sz w:val="20"/>
                <w:szCs w:val="20"/>
              </w:rPr>
              <w:t>) data</w:t>
            </w:r>
          </w:p>
        </w:tc>
        <w:tc>
          <w:tcPr>
            <w:tcW w:w="1276" w:type="dxa"/>
          </w:tcPr>
          <w:p w:rsidR="00322CE2" w:rsidRPr="00D729EA" w:rsidRDefault="00322CE2" w:rsidP="00E71ED7">
            <w:pPr>
              <w:jc w:val="center"/>
              <w:rPr>
                <w:sz w:val="20"/>
                <w:szCs w:val="20"/>
              </w:rPr>
            </w:pPr>
            <w:proofErr w:type="spellStart"/>
            <w:r w:rsidRPr="00D729EA">
              <w:rPr>
                <w:sz w:val="20"/>
                <w:szCs w:val="20"/>
              </w:rPr>
              <w:t>Pavo</w:t>
            </w:r>
            <w:proofErr w:type="spellEnd"/>
            <w:r w:rsidRPr="00D729EA">
              <w:rPr>
                <w:sz w:val="20"/>
                <w:szCs w:val="20"/>
              </w:rPr>
              <w:t>-</w:t>
            </w:r>
          </w:p>
          <w:p w:rsidR="00322CE2" w:rsidRPr="00D729EA" w:rsidRDefault="00322CE2" w:rsidP="00E71ED7">
            <w:pPr>
              <w:jc w:val="center"/>
              <w:rPr>
                <w:sz w:val="20"/>
                <w:szCs w:val="20"/>
              </w:rPr>
            </w:pPr>
            <w:proofErr w:type="spellStart"/>
            <w:r w:rsidRPr="00D729EA">
              <w:rPr>
                <w:sz w:val="20"/>
                <w:szCs w:val="20"/>
              </w:rPr>
              <w:t>jingos</w:t>
            </w:r>
            <w:proofErr w:type="spellEnd"/>
            <w:r w:rsidRPr="00D729EA">
              <w:rPr>
                <w:sz w:val="20"/>
                <w:szCs w:val="20"/>
              </w:rPr>
              <w:t xml:space="preserve"> </w:t>
            </w:r>
            <w:proofErr w:type="spellStart"/>
            <w:r w:rsidRPr="00D729EA">
              <w:rPr>
                <w:sz w:val="20"/>
                <w:szCs w:val="20"/>
              </w:rPr>
              <w:t>medžia</w:t>
            </w:r>
            <w:proofErr w:type="spellEnd"/>
            <w:r w:rsidRPr="00D729EA">
              <w:rPr>
                <w:sz w:val="20"/>
                <w:szCs w:val="20"/>
              </w:rPr>
              <w:t>-</w:t>
            </w:r>
          </w:p>
          <w:p w:rsidR="00322CE2" w:rsidRPr="00D729EA" w:rsidRDefault="00322CE2" w:rsidP="00E71ED7">
            <w:pPr>
              <w:jc w:val="center"/>
              <w:rPr>
                <w:sz w:val="20"/>
                <w:szCs w:val="20"/>
              </w:rPr>
            </w:pPr>
            <w:r w:rsidRPr="00D729EA">
              <w:rPr>
                <w:sz w:val="20"/>
                <w:szCs w:val="20"/>
              </w:rPr>
              <w:t>gos pavadi-</w:t>
            </w:r>
          </w:p>
          <w:p w:rsidR="00322CE2" w:rsidRPr="00D729EA" w:rsidRDefault="00322CE2" w:rsidP="00E71ED7">
            <w:pPr>
              <w:jc w:val="center"/>
              <w:rPr>
                <w:sz w:val="20"/>
                <w:szCs w:val="20"/>
              </w:rPr>
            </w:pPr>
            <w:proofErr w:type="spellStart"/>
            <w:r w:rsidRPr="00D729EA">
              <w:rPr>
                <w:sz w:val="20"/>
                <w:szCs w:val="20"/>
              </w:rPr>
              <w:t>nimas</w:t>
            </w:r>
            <w:proofErr w:type="spellEnd"/>
          </w:p>
        </w:tc>
        <w:tc>
          <w:tcPr>
            <w:tcW w:w="992" w:type="dxa"/>
          </w:tcPr>
          <w:p w:rsidR="00322CE2" w:rsidRPr="00D729EA" w:rsidRDefault="00322CE2" w:rsidP="00E71ED7">
            <w:pPr>
              <w:jc w:val="center"/>
              <w:rPr>
                <w:sz w:val="20"/>
                <w:szCs w:val="20"/>
              </w:rPr>
            </w:pPr>
            <w:proofErr w:type="spellStart"/>
            <w:r w:rsidRPr="00D729EA">
              <w:rPr>
                <w:sz w:val="20"/>
                <w:szCs w:val="20"/>
              </w:rPr>
              <w:t>Koncent</w:t>
            </w:r>
            <w:proofErr w:type="spellEnd"/>
            <w:r w:rsidRPr="00D729EA">
              <w:rPr>
                <w:sz w:val="20"/>
                <w:szCs w:val="20"/>
              </w:rPr>
              <w:t>-</w:t>
            </w:r>
          </w:p>
          <w:p w:rsidR="00322CE2" w:rsidRPr="00D729EA" w:rsidRDefault="00322CE2" w:rsidP="00E71ED7">
            <w:pPr>
              <w:jc w:val="center"/>
              <w:rPr>
                <w:sz w:val="20"/>
                <w:szCs w:val="20"/>
              </w:rPr>
            </w:pPr>
            <w:r w:rsidRPr="00D729EA">
              <w:rPr>
                <w:sz w:val="20"/>
                <w:szCs w:val="20"/>
              </w:rPr>
              <w:t>racija mišinyje</w:t>
            </w:r>
          </w:p>
        </w:tc>
        <w:tc>
          <w:tcPr>
            <w:tcW w:w="1559" w:type="dxa"/>
          </w:tcPr>
          <w:p w:rsidR="00322CE2" w:rsidRPr="00D729EA" w:rsidRDefault="00322CE2" w:rsidP="00E71ED7">
            <w:pPr>
              <w:jc w:val="center"/>
              <w:rPr>
                <w:sz w:val="20"/>
                <w:szCs w:val="20"/>
              </w:rPr>
            </w:pPr>
            <w:r w:rsidRPr="00D729EA">
              <w:rPr>
                <w:sz w:val="20"/>
                <w:szCs w:val="20"/>
              </w:rPr>
              <w:t>EC ir CAS</w:t>
            </w:r>
          </w:p>
          <w:p w:rsidR="00322CE2" w:rsidRPr="00D729EA" w:rsidRDefault="00322CE2" w:rsidP="00E71ED7">
            <w:pPr>
              <w:jc w:val="center"/>
              <w:rPr>
                <w:sz w:val="20"/>
                <w:szCs w:val="20"/>
              </w:rPr>
            </w:pPr>
            <w:r w:rsidRPr="00D729EA">
              <w:rPr>
                <w:sz w:val="20"/>
                <w:szCs w:val="20"/>
              </w:rPr>
              <w:t>Nr.</w:t>
            </w:r>
          </w:p>
        </w:tc>
        <w:tc>
          <w:tcPr>
            <w:tcW w:w="1843" w:type="dxa"/>
          </w:tcPr>
          <w:p w:rsidR="00322CE2" w:rsidRPr="00D729EA" w:rsidRDefault="00322CE2" w:rsidP="00E71ED7">
            <w:pPr>
              <w:jc w:val="center"/>
              <w:rPr>
                <w:sz w:val="20"/>
                <w:szCs w:val="20"/>
              </w:rPr>
            </w:pPr>
            <w:r w:rsidRPr="00D729EA">
              <w:rPr>
                <w:sz w:val="20"/>
                <w:szCs w:val="20"/>
              </w:rPr>
              <w:t>Pavojingumo klasė ir kategorija</w:t>
            </w:r>
            <w:r w:rsidRPr="00D729EA">
              <w:rPr>
                <w:sz w:val="20"/>
                <w:szCs w:val="20"/>
                <w:vertAlign w:val="superscript"/>
              </w:rPr>
              <w:t xml:space="preserve"> </w:t>
            </w:r>
            <w:r w:rsidRPr="00D729EA">
              <w:rPr>
                <w:sz w:val="20"/>
                <w:szCs w:val="20"/>
              </w:rPr>
              <w:t>pagal klasifikavimo ir ženklinimo reglamentą 1272/2008</w:t>
            </w:r>
          </w:p>
        </w:tc>
        <w:tc>
          <w:tcPr>
            <w:tcW w:w="992" w:type="dxa"/>
          </w:tcPr>
          <w:p w:rsidR="00322CE2" w:rsidRPr="00D729EA" w:rsidRDefault="00322CE2" w:rsidP="00E71ED7">
            <w:pPr>
              <w:jc w:val="center"/>
              <w:rPr>
                <w:sz w:val="20"/>
                <w:szCs w:val="20"/>
              </w:rPr>
            </w:pPr>
            <w:proofErr w:type="spellStart"/>
            <w:r w:rsidRPr="00D729EA">
              <w:rPr>
                <w:sz w:val="20"/>
                <w:szCs w:val="20"/>
              </w:rPr>
              <w:t>Pavojin</w:t>
            </w:r>
            <w:proofErr w:type="spellEnd"/>
            <w:r w:rsidRPr="00D729EA">
              <w:rPr>
                <w:sz w:val="20"/>
                <w:szCs w:val="20"/>
              </w:rPr>
              <w:t>-</w:t>
            </w:r>
          </w:p>
          <w:p w:rsidR="00322CE2" w:rsidRPr="00D729EA" w:rsidRDefault="00322CE2" w:rsidP="00E71ED7">
            <w:pPr>
              <w:jc w:val="center"/>
              <w:rPr>
                <w:sz w:val="20"/>
                <w:szCs w:val="20"/>
              </w:rPr>
            </w:pPr>
            <w:proofErr w:type="spellStart"/>
            <w:r w:rsidRPr="00D729EA">
              <w:rPr>
                <w:sz w:val="20"/>
                <w:szCs w:val="20"/>
              </w:rPr>
              <w:t>gumo</w:t>
            </w:r>
            <w:proofErr w:type="spellEnd"/>
          </w:p>
          <w:p w:rsidR="00322CE2" w:rsidRPr="00D729EA" w:rsidRDefault="00322CE2" w:rsidP="00E71ED7">
            <w:pPr>
              <w:jc w:val="center"/>
              <w:rPr>
                <w:sz w:val="20"/>
                <w:szCs w:val="20"/>
              </w:rPr>
            </w:pPr>
            <w:r w:rsidRPr="00D729EA">
              <w:rPr>
                <w:sz w:val="20"/>
                <w:szCs w:val="20"/>
              </w:rPr>
              <w:t>frazė</w:t>
            </w:r>
            <w:r w:rsidRPr="00D729EA">
              <w:rPr>
                <w:b/>
                <w:sz w:val="20"/>
                <w:szCs w:val="20"/>
                <w:vertAlign w:val="superscript"/>
              </w:rPr>
              <w:t>1</w:t>
            </w:r>
          </w:p>
        </w:tc>
        <w:tc>
          <w:tcPr>
            <w:tcW w:w="851" w:type="dxa"/>
          </w:tcPr>
          <w:p w:rsidR="00322CE2" w:rsidRPr="00D729EA" w:rsidRDefault="00322CE2" w:rsidP="00E71ED7">
            <w:pPr>
              <w:jc w:val="center"/>
              <w:rPr>
                <w:sz w:val="20"/>
                <w:szCs w:val="20"/>
              </w:rPr>
            </w:pPr>
            <w:r w:rsidRPr="00D729EA">
              <w:rPr>
                <w:sz w:val="20"/>
                <w:szCs w:val="20"/>
              </w:rPr>
              <w:t>Vienu metu laiko</w:t>
            </w:r>
            <w:r w:rsidR="00184088">
              <w:rPr>
                <w:sz w:val="20"/>
                <w:szCs w:val="20"/>
              </w:rPr>
              <w:t>-</w:t>
            </w:r>
            <w:proofErr w:type="spellStart"/>
            <w:r w:rsidRPr="00D729EA">
              <w:rPr>
                <w:sz w:val="20"/>
                <w:szCs w:val="20"/>
              </w:rPr>
              <w:t>mas</w:t>
            </w:r>
            <w:proofErr w:type="spellEnd"/>
            <w:r w:rsidRPr="00D729EA">
              <w:rPr>
                <w:sz w:val="20"/>
                <w:szCs w:val="20"/>
              </w:rPr>
              <w:t xml:space="preserve"> kiekis (t) ir </w:t>
            </w:r>
            <w:proofErr w:type="spellStart"/>
            <w:r w:rsidRPr="00D729EA">
              <w:rPr>
                <w:sz w:val="20"/>
                <w:szCs w:val="20"/>
              </w:rPr>
              <w:lastRenderedPageBreak/>
              <w:t>laiky</w:t>
            </w:r>
            <w:r w:rsidR="00184088">
              <w:rPr>
                <w:sz w:val="20"/>
                <w:szCs w:val="20"/>
              </w:rPr>
              <w:t>-</w:t>
            </w:r>
            <w:r w:rsidRPr="00D729EA">
              <w:rPr>
                <w:sz w:val="20"/>
                <w:szCs w:val="20"/>
              </w:rPr>
              <w:t>mo</w:t>
            </w:r>
            <w:proofErr w:type="spellEnd"/>
            <w:r w:rsidRPr="00D729EA">
              <w:rPr>
                <w:sz w:val="20"/>
                <w:szCs w:val="20"/>
              </w:rPr>
              <w:t xml:space="preserve"> būdas</w:t>
            </w:r>
          </w:p>
        </w:tc>
        <w:tc>
          <w:tcPr>
            <w:tcW w:w="850" w:type="dxa"/>
          </w:tcPr>
          <w:p w:rsidR="00322CE2" w:rsidRPr="00D729EA" w:rsidRDefault="00322CE2" w:rsidP="00E71ED7">
            <w:pPr>
              <w:jc w:val="center"/>
              <w:rPr>
                <w:sz w:val="20"/>
                <w:szCs w:val="20"/>
              </w:rPr>
            </w:pPr>
            <w:r w:rsidRPr="00D729EA">
              <w:rPr>
                <w:sz w:val="20"/>
                <w:szCs w:val="20"/>
              </w:rPr>
              <w:lastRenderedPageBreak/>
              <w:t xml:space="preserve">Per metus </w:t>
            </w:r>
            <w:proofErr w:type="spellStart"/>
            <w:r w:rsidRPr="00D729EA">
              <w:rPr>
                <w:sz w:val="20"/>
                <w:szCs w:val="20"/>
              </w:rPr>
              <w:t>sunau</w:t>
            </w:r>
            <w:r w:rsidR="00184088">
              <w:rPr>
                <w:sz w:val="20"/>
                <w:szCs w:val="20"/>
              </w:rPr>
              <w:t>-</w:t>
            </w:r>
            <w:r w:rsidRPr="00D729EA">
              <w:rPr>
                <w:sz w:val="20"/>
                <w:szCs w:val="20"/>
              </w:rPr>
              <w:t>do-jamas</w:t>
            </w:r>
            <w:proofErr w:type="spellEnd"/>
            <w:r w:rsidRPr="00D729EA">
              <w:rPr>
                <w:sz w:val="20"/>
                <w:szCs w:val="20"/>
              </w:rPr>
              <w:t xml:space="preserve"> kiekis </w:t>
            </w:r>
            <w:r w:rsidRPr="00D729EA">
              <w:rPr>
                <w:sz w:val="20"/>
                <w:szCs w:val="20"/>
              </w:rPr>
              <w:lastRenderedPageBreak/>
              <w:t>(t)</w:t>
            </w:r>
          </w:p>
        </w:tc>
        <w:tc>
          <w:tcPr>
            <w:tcW w:w="1134" w:type="dxa"/>
          </w:tcPr>
          <w:p w:rsidR="00322CE2" w:rsidRPr="00D729EA" w:rsidRDefault="00322CE2" w:rsidP="00E71ED7">
            <w:pPr>
              <w:jc w:val="center"/>
              <w:rPr>
                <w:sz w:val="20"/>
                <w:szCs w:val="20"/>
              </w:rPr>
            </w:pPr>
            <w:r w:rsidRPr="00D729EA">
              <w:rPr>
                <w:sz w:val="20"/>
                <w:szCs w:val="20"/>
              </w:rPr>
              <w:lastRenderedPageBreak/>
              <w:t>Kur naudoja-</w:t>
            </w:r>
            <w:proofErr w:type="spellStart"/>
            <w:r w:rsidRPr="00D729EA">
              <w:rPr>
                <w:sz w:val="20"/>
                <w:szCs w:val="20"/>
              </w:rPr>
              <w:t>ma</w:t>
            </w:r>
            <w:proofErr w:type="spellEnd"/>
            <w:r w:rsidRPr="00D729EA">
              <w:rPr>
                <w:sz w:val="20"/>
                <w:szCs w:val="20"/>
              </w:rPr>
              <w:t xml:space="preserve"> </w:t>
            </w:r>
            <w:proofErr w:type="spellStart"/>
            <w:r w:rsidRPr="00D729EA">
              <w:rPr>
                <w:sz w:val="20"/>
                <w:szCs w:val="20"/>
              </w:rPr>
              <w:t>gamybo</w:t>
            </w:r>
            <w:proofErr w:type="spellEnd"/>
            <w:r w:rsidRPr="00D729EA">
              <w:rPr>
                <w:sz w:val="20"/>
                <w:szCs w:val="20"/>
              </w:rPr>
              <w:t>-</w:t>
            </w:r>
          </w:p>
          <w:p w:rsidR="00322CE2" w:rsidRPr="00D729EA" w:rsidRDefault="00322CE2" w:rsidP="00E71ED7">
            <w:pPr>
              <w:jc w:val="center"/>
              <w:rPr>
                <w:sz w:val="20"/>
                <w:szCs w:val="20"/>
              </w:rPr>
            </w:pPr>
            <w:r w:rsidRPr="00D729EA">
              <w:rPr>
                <w:sz w:val="20"/>
                <w:szCs w:val="20"/>
              </w:rPr>
              <w:t>je</w:t>
            </w:r>
          </w:p>
        </w:tc>
        <w:tc>
          <w:tcPr>
            <w:tcW w:w="992" w:type="dxa"/>
          </w:tcPr>
          <w:p w:rsidR="00322CE2" w:rsidRPr="00D729EA" w:rsidRDefault="00322CE2" w:rsidP="00E71ED7">
            <w:pPr>
              <w:jc w:val="center"/>
              <w:rPr>
                <w:sz w:val="20"/>
                <w:szCs w:val="20"/>
              </w:rPr>
            </w:pPr>
            <w:r w:rsidRPr="00D729EA">
              <w:rPr>
                <w:sz w:val="20"/>
                <w:szCs w:val="20"/>
              </w:rPr>
              <w:t>Nustatyti (</w:t>
            </w:r>
            <w:proofErr w:type="spellStart"/>
            <w:r w:rsidRPr="00D729EA">
              <w:rPr>
                <w:sz w:val="20"/>
                <w:szCs w:val="20"/>
              </w:rPr>
              <w:t>apskai-čiuoti</w:t>
            </w:r>
            <w:proofErr w:type="spellEnd"/>
            <w:r w:rsidRPr="00D729EA">
              <w:rPr>
                <w:sz w:val="20"/>
                <w:szCs w:val="20"/>
              </w:rPr>
              <w:t>) medžiagos išmetima</w:t>
            </w:r>
            <w:r w:rsidRPr="00D729EA">
              <w:rPr>
                <w:sz w:val="20"/>
                <w:szCs w:val="20"/>
              </w:rPr>
              <w:lastRenderedPageBreak/>
              <w:t>i (išleidi-</w:t>
            </w:r>
            <w:proofErr w:type="spellStart"/>
            <w:r w:rsidRPr="00D729EA">
              <w:rPr>
                <w:sz w:val="20"/>
                <w:szCs w:val="20"/>
              </w:rPr>
              <w:t>mai</w:t>
            </w:r>
            <w:proofErr w:type="spellEnd"/>
            <w:r w:rsidRPr="00D729EA">
              <w:rPr>
                <w:sz w:val="20"/>
                <w:szCs w:val="20"/>
              </w:rPr>
              <w:t>)</w:t>
            </w:r>
          </w:p>
        </w:tc>
        <w:tc>
          <w:tcPr>
            <w:tcW w:w="739" w:type="dxa"/>
          </w:tcPr>
          <w:p w:rsidR="00322CE2" w:rsidRPr="00D729EA" w:rsidRDefault="00322CE2" w:rsidP="00E71ED7">
            <w:pPr>
              <w:jc w:val="center"/>
              <w:rPr>
                <w:sz w:val="20"/>
                <w:szCs w:val="20"/>
              </w:rPr>
            </w:pPr>
            <w:r w:rsidRPr="00D729EA">
              <w:rPr>
                <w:sz w:val="20"/>
                <w:szCs w:val="20"/>
              </w:rPr>
              <w:lastRenderedPageBreak/>
              <w:t>Utili-</w:t>
            </w:r>
            <w:proofErr w:type="spellStart"/>
            <w:r w:rsidRPr="00D729EA">
              <w:rPr>
                <w:sz w:val="20"/>
                <w:szCs w:val="20"/>
              </w:rPr>
              <w:t>zavi</w:t>
            </w:r>
            <w:proofErr w:type="spellEnd"/>
            <w:r w:rsidRPr="00D729EA">
              <w:rPr>
                <w:sz w:val="20"/>
                <w:szCs w:val="20"/>
              </w:rPr>
              <w:t>-</w:t>
            </w:r>
            <w:proofErr w:type="spellStart"/>
            <w:r w:rsidRPr="00D729EA">
              <w:rPr>
                <w:sz w:val="20"/>
                <w:szCs w:val="20"/>
              </w:rPr>
              <w:t>mo</w:t>
            </w:r>
            <w:proofErr w:type="spellEnd"/>
            <w:r w:rsidRPr="00D729EA">
              <w:rPr>
                <w:sz w:val="20"/>
                <w:szCs w:val="20"/>
              </w:rPr>
              <w:t xml:space="preserve"> būdas</w:t>
            </w:r>
          </w:p>
        </w:tc>
      </w:tr>
      <w:tr w:rsidR="002F0C0F" w:rsidRPr="00D729EA" w:rsidTr="00184088">
        <w:tc>
          <w:tcPr>
            <w:tcW w:w="1418" w:type="dxa"/>
            <w:vAlign w:val="center"/>
          </w:tcPr>
          <w:p w:rsidR="002F0C0F" w:rsidRPr="00E81C8C" w:rsidRDefault="002F0C0F" w:rsidP="002F0C0F">
            <w:pPr>
              <w:rPr>
                <w:sz w:val="20"/>
                <w:szCs w:val="20"/>
              </w:rPr>
            </w:pPr>
            <w:r w:rsidRPr="00E81C8C">
              <w:rPr>
                <w:sz w:val="20"/>
                <w:szCs w:val="20"/>
              </w:rPr>
              <w:t>Derva PD-30</w:t>
            </w:r>
          </w:p>
        </w:tc>
        <w:tc>
          <w:tcPr>
            <w:tcW w:w="992" w:type="dxa"/>
          </w:tcPr>
          <w:p w:rsidR="002F0C0F" w:rsidRPr="00D729EA" w:rsidRDefault="002F0C0F" w:rsidP="002F0C0F">
            <w:pPr>
              <w:jc w:val="both"/>
              <w:rPr>
                <w:sz w:val="20"/>
                <w:szCs w:val="20"/>
              </w:rPr>
            </w:pPr>
            <w:r>
              <w:rPr>
                <w:sz w:val="20"/>
                <w:szCs w:val="20"/>
              </w:rPr>
              <w:t>Derva</w:t>
            </w:r>
          </w:p>
        </w:tc>
        <w:tc>
          <w:tcPr>
            <w:tcW w:w="1276" w:type="dxa"/>
          </w:tcPr>
          <w:p w:rsidR="002F0C0F" w:rsidRPr="00D729EA" w:rsidRDefault="002F0C0F" w:rsidP="002F0C0F">
            <w:pPr>
              <w:jc w:val="both"/>
              <w:rPr>
                <w:sz w:val="20"/>
                <w:szCs w:val="20"/>
              </w:rPr>
            </w:pPr>
            <w:r>
              <w:rPr>
                <w:sz w:val="20"/>
                <w:szCs w:val="20"/>
              </w:rPr>
              <w:t>2016-01-01</w:t>
            </w:r>
          </w:p>
        </w:tc>
        <w:tc>
          <w:tcPr>
            <w:tcW w:w="1276" w:type="dxa"/>
          </w:tcPr>
          <w:p w:rsidR="002F0C0F" w:rsidRDefault="002F0C0F" w:rsidP="002F0C0F">
            <w:pPr>
              <w:jc w:val="both"/>
              <w:rPr>
                <w:sz w:val="16"/>
                <w:szCs w:val="16"/>
              </w:rPr>
            </w:pPr>
            <w:proofErr w:type="spellStart"/>
            <w:r w:rsidRPr="00631697">
              <w:rPr>
                <w:sz w:val="16"/>
                <w:szCs w:val="16"/>
              </w:rPr>
              <w:t>Formaldehidas</w:t>
            </w:r>
            <w:proofErr w:type="spellEnd"/>
          </w:p>
          <w:p w:rsidR="002F0C0F" w:rsidRDefault="002F0C0F" w:rsidP="002F0C0F">
            <w:pPr>
              <w:jc w:val="both"/>
              <w:rPr>
                <w:sz w:val="16"/>
                <w:szCs w:val="16"/>
              </w:rPr>
            </w:pPr>
          </w:p>
          <w:p w:rsidR="002F0C0F" w:rsidRPr="00631697" w:rsidRDefault="002F0C0F" w:rsidP="002F0C0F">
            <w:pPr>
              <w:jc w:val="both"/>
              <w:rPr>
                <w:sz w:val="16"/>
                <w:szCs w:val="16"/>
              </w:rPr>
            </w:pPr>
            <w:proofErr w:type="spellStart"/>
            <w:r w:rsidRPr="00631697">
              <w:rPr>
                <w:sz w:val="16"/>
                <w:szCs w:val="16"/>
              </w:rPr>
              <w:t>Formaldehida</w:t>
            </w:r>
            <w:proofErr w:type="spellEnd"/>
            <w:r>
              <w:rPr>
                <w:sz w:val="16"/>
                <w:szCs w:val="16"/>
              </w:rPr>
              <w:t xml:space="preserve"> su </w:t>
            </w:r>
            <w:proofErr w:type="spellStart"/>
            <w:r>
              <w:rPr>
                <w:sz w:val="16"/>
                <w:szCs w:val="16"/>
              </w:rPr>
              <w:t>melaminu</w:t>
            </w:r>
            <w:proofErr w:type="spellEnd"/>
          </w:p>
        </w:tc>
        <w:tc>
          <w:tcPr>
            <w:tcW w:w="992" w:type="dxa"/>
          </w:tcPr>
          <w:p w:rsidR="002F0C0F" w:rsidRDefault="002F0C0F" w:rsidP="002F0C0F">
            <w:pPr>
              <w:jc w:val="both"/>
              <w:rPr>
                <w:sz w:val="20"/>
                <w:szCs w:val="20"/>
              </w:rPr>
            </w:pPr>
            <w:r>
              <w:rPr>
                <w:sz w:val="20"/>
                <w:szCs w:val="20"/>
              </w:rPr>
              <w:t>&lt;0,3 %</w:t>
            </w:r>
          </w:p>
          <w:p w:rsidR="002F0C0F" w:rsidRDefault="002F0C0F" w:rsidP="002F0C0F">
            <w:pPr>
              <w:jc w:val="both"/>
              <w:rPr>
                <w:sz w:val="20"/>
                <w:szCs w:val="20"/>
              </w:rPr>
            </w:pPr>
          </w:p>
          <w:p w:rsidR="002F0C0F" w:rsidRPr="00D729EA" w:rsidRDefault="002F0C0F" w:rsidP="002F0C0F">
            <w:pPr>
              <w:jc w:val="both"/>
              <w:rPr>
                <w:sz w:val="20"/>
                <w:szCs w:val="20"/>
              </w:rPr>
            </w:pPr>
            <w:r>
              <w:rPr>
                <w:sz w:val="20"/>
                <w:szCs w:val="20"/>
              </w:rPr>
              <w:t>58-60 %</w:t>
            </w:r>
          </w:p>
        </w:tc>
        <w:tc>
          <w:tcPr>
            <w:tcW w:w="1559" w:type="dxa"/>
          </w:tcPr>
          <w:p w:rsidR="002F0C0F" w:rsidRDefault="002F0C0F" w:rsidP="002F0C0F">
            <w:pPr>
              <w:pStyle w:val="TableParagraph"/>
              <w:rPr>
                <w:rFonts w:ascii="Times New Roman" w:hAnsi="Times New Roman" w:cs="Times New Roman"/>
                <w:w w:val="105"/>
                <w:sz w:val="20"/>
                <w:szCs w:val="20"/>
              </w:rPr>
            </w:pPr>
            <w:r w:rsidRPr="00E71ED7">
              <w:rPr>
                <w:rFonts w:ascii="Times New Roman" w:hAnsi="Times New Roman" w:cs="Times New Roman"/>
                <w:w w:val="105"/>
                <w:sz w:val="20"/>
                <w:szCs w:val="20"/>
              </w:rPr>
              <w:t>E</w:t>
            </w:r>
            <w:r>
              <w:rPr>
                <w:rFonts w:ascii="Times New Roman" w:hAnsi="Times New Roman" w:cs="Times New Roman"/>
                <w:w w:val="105"/>
                <w:sz w:val="20"/>
                <w:szCs w:val="20"/>
              </w:rPr>
              <w:t>B 200-001</w:t>
            </w:r>
            <w:r w:rsidRPr="00E71ED7">
              <w:rPr>
                <w:rFonts w:ascii="Times New Roman" w:hAnsi="Times New Roman" w:cs="Times New Roman"/>
                <w:w w:val="105"/>
                <w:sz w:val="20"/>
                <w:szCs w:val="20"/>
              </w:rPr>
              <w:t>-</w:t>
            </w:r>
            <w:r>
              <w:rPr>
                <w:rFonts w:ascii="Times New Roman" w:hAnsi="Times New Roman" w:cs="Times New Roman"/>
                <w:w w:val="105"/>
                <w:sz w:val="20"/>
                <w:szCs w:val="20"/>
              </w:rPr>
              <w:t>8</w:t>
            </w:r>
          </w:p>
          <w:p w:rsidR="002F0C0F" w:rsidRDefault="002F0C0F" w:rsidP="002F0C0F">
            <w:pPr>
              <w:jc w:val="both"/>
              <w:rPr>
                <w:w w:val="105"/>
                <w:sz w:val="20"/>
                <w:szCs w:val="20"/>
              </w:rPr>
            </w:pPr>
            <w:r w:rsidRPr="00E71ED7">
              <w:rPr>
                <w:w w:val="105"/>
                <w:sz w:val="20"/>
                <w:szCs w:val="20"/>
              </w:rPr>
              <w:t xml:space="preserve">CAS </w:t>
            </w:r>
            <w:r>
              <w:rPr>
                <w:w w:val="105"/>
                <w:sz w:val="20"/>
                <w:szCs w:val="20"/>
              </w:rPr>
              <w:t>50-00-0</w:t>
            </w:r>
          </w:p>
          <w:p w:rsidR="002F0C0F" w:rsidRDefault="002F0C0F" w:rsidP="002F0C0F">
            <w:pPr>
              <w:pStyle w:val="TableParagraph"/>
              <w:rPr>
                <w:rFonts w:ascii="Times New Roman" w:hAnsi="Times New Roman" w:cs="Times New Roman"/>
                <w:w w:val="105"/>
                <w:sz w:val="20"/>
                <w:szCs w:val="20"/>
              </w:rPr>
            </w:pPr>
            <w:r w:rsidRPr="00E71ED7">
              <w:rPr>
                <w:rFonts w:ascii="Times New Roman" w:hAnsi="Times New Roman" w:cs="Times New Roman"/>
                <w:w w:val="105"/>
                <w:sz w:val="20"/>
                <w:szCs w:val="20"/>
              </w:rPr>
              <w:t>E</w:t>
            </w:r>
            <w:r>
              <w:rPr>
                <w:rFonts w:ascii="Times New Roman" w:hAnsi="Times New Roman" w:cs="Times New Roman"/>
                <w:w w:val="105"/>
                <w:sz w:val="20"/>
                <w:szCs w:val="20"/>
              </w:rPr>
              <w:t>C 305-551</w:t>
            </w:r>
            <w:r w:rsidRPr="00E71ED7">
              <w:rPr>
                <w:rFonts w:ascii="Times New Roman" w:hAnsi="Times New Roman" w:cs="Times New Roman"/>
                <w:w w:val="105"/>
                <w:sz w:val="20"/>
                <w:szCs w:val="20"/>
              </w:rPr>
              <w:t>-</w:t>
            </w:r>
            <w:r>
              <w:rPr>
                <w:rFonts w:ascii="Times New Roman" w:hAnsi="Times New Roman" w:cs="Times New Roman"/>
                <w:w w:val="105"/>
                <w:sz w:val="20"/>
                <w:szCs w:val="20"/>
              </w:rPr>
              <w:t>3</w:t>
            </w:r>
          </w:p>
          <w:p w:rsidR="002F0C0F" w:rsidRPr="00631697" w:rsidRDefault="002F0C0F" w:rsidP="002F0C0F">
            <w:pPr>
              <w:jc w:val="both"/>
              <w:rPr>
                <w:sz w:val="18"/>
                <w:szCs w:val="18"/>
              </w:rPr>
            </w:pPr>
            <w:r w:rsidRPr="00631697">
              <w:rPr>
                <w:w w:val="105"/>
                <w:sz w:val="18"/>
                <w:szCs w:val="18"/>
              </w:rPr>
              <w:t>CAS 94645-56-4</w:t>
            </w:r>
          </w:p>
        </w:tc>
        <w:tc>
          <w:tcPr>
            <w:tcW w:w="1843" w:type="dxa"/>
            <w:vAlign w:val="center"/>
          </w:tcPr>
          <w:p w:rsidR="002F0C0F" w:rsidRPr="00184088" w:rsidRDefault="002F0C0F" w:rsidP="002F0C0F">
            <w:pPr>
              <w:jc w:val="center"/>
              <w:rPr>
                <w:sz w:val="20"/>
                <w:szCs w:val="20"/>
              </w:rPr>
            </w:pPr>
            <w:proofErr w:type="spellStart"/>
            <w:r w:rsidRPr="00184088">
              <w:rPr>
                <w:sz w:val="20"/>
                <w:szCs w:val="20"/>
              </w:rPr>
              <w:t>Xi</w:t>
            </w:r>
            <w:proofErr w:type="spellEnd"/>
            <w:r w:rsidRPr="00184088">
              <w:rPr>
                <w:sz w:val="20"/>
                <w:szCs w:val="20"/>
              </w:rPr>
              <w:t>; R43; R23/24/25; R34; R40; R43</w:t>
            </w:r>
          </w:p>
        </w:tc>
        <w:tc>
          <w:tcPr>
            <w:tcW w:w="992" w:type="dxa"/>
          </w:tcPr>
          <w:p w:rsidR="002F0C0F" w:rsidRPr="00D729EA" w:rsidRDefault="002F0C0F" w:rsidP="002F0C0F">
            <w:pPr>
              <w:jc w:val="both"/>
              <w:rPr>
                <w:sz w:val="20"/>
                <w:szCs w:val="20"/>
              </w:rPr>
            </w:pPr>
            <w:r>
              <w:rPr>
                <w:sz w:val="20"/>
                <w:szCs w:val="20"/>
              </w:rPr>
              <w:t xml:space="preserve">H14 </w:t>
            </w:r>
            <w:proofErr w:type="spellStart"/>
            <w:r>
              <w:rPr>
                <w:sz w:val="20"/>
                <w:szCs w:val="20"/>
              </w:rPr>
              <w:t>ekotok-siškos</w:t>
            </w:r>
            <w:proofErr w:type="spellEnd"/>
          </w:p>
        </w:tc>
        <w:tc>
          <w:tcPr>
            <w:tcW w:w="851" w:type="dxa"/>
          </w:tcPr>
          <w:p w:rsidR="002F0C0F" w:rsidRPr="00D729EA" w:rsidRDefault="002F0C0F" w:rsidP="002F0C0F">
            <w:pPr>
              <w:jc w:val="both"/>
              <w:rPr>
                <w:sz w:val="20"/>
                <w:szCs w:val="20"/>
              </w:rPr>
            </w:pPr>
          </w:p>
        </w:tc>
        <w:tc>
          <w:tcPr>
            <w:tcW w:w="850" w:type="dxa"/>
          </w:tcPr>
          <w:p w:rsidR="002F0C0F" w:rsidRPr="00D729EA" w:rsidRDefault="002F0C0F" w:rsidP="002F0C0F">
            <w:pPr>
              <w:jc w:val="both"/>
              <w:rPr>
                <w:sz w:val="20"/>
                <w:szCs w:val="20"/>
              </w:rPr>
            </w:pPr>
            <w:r>
              <w:rPr>
                <w:sz w:val="20"/>
                <w:szCs w:val="20"/>
              </w:rPr>
              <w:t>3500,0</w:t>
            </w:r>
          </w:p>
        </w:tc>
        <w:tc>
          <w:tcPr>
            <w:tcW w:w="1134" w:type="dxa"/>
            <w:vAlign w:val="center"/>
          </w:tcPr>
          <w:p w:rsidR="002F0C0F" w:rsidRPr="00E71ED7" w:rsidRDefault="002F0C0F" w:rsidP="002F0C0F">
            <w:pPr>
              <w:rPr>
                <w:sz w:val="20"/>
                <w:szCs w:val="20"/>
              </w:rPr>
            </w:pPr>
            <w:r w:rsidRPr="00E71ED7">
              <w:rPr>
                <w:sz w:val="20"/>
                <w:szCs w:val="20"/>
              </w:rPr>
              <w:t>Popieriaus impregnavimui</w:t>
            </w:r>
          </w:p>
        </w:tc>
        <w:tc>
          <w:tcPr>
            <w:tcW w:w="992" w:type="dxa"/>
          </w:tcPr>
          <w:p w:rsidR="002F0C0F" w:rsidRPr="00D729EA" w:rsidRDefault="002F0C0F" w:rsidP="002F0C0F">
            <w:pPr>
              <w:jc w:val="both"/>
              <w:rPr>
                <w:sz w:val="20"/>
                <w:szCs w:val="20"/>
              </w:rPr>
            </w:pPr>
          </w:p>
        </w:tc>
        <w:tc>
          <w:tcPr>
            <w:tcW w:w="739" w:type="dxa"/>
          </w:tcPr>
          <w:p w:rsidR="002F0C0F" w:rsidRPr="00D729EA" w:rsidRDefault="002F0C0F" w:rsidP="002F0C0F">
            <w:pPr>
              <w:jc w:val="both"/>
              <w:rPr>
                <w:sz w:val="20"/>
                <w:szCs w:val="20"/>
              </w:rPr>
            </w:pPr>
          </w:p>
        </w:tc>
      </w:tr>
      <w:tr w:rsidR="002F0C0F" w:rsidRPr="00D729EA" w:rsidTr="00184088">
        <w:tc>
          <w:tcPr>
            <w:tcW w:w="1418" w:type="dxa"/>
            <w:vAlign w:val="center"/>
          </w:tcPr>
          <w:p w:rsidR="002F0C0F" w:rsidRPr="00E81C8C" w:rsidRDefault="002F0C0F" w:rsidP="002F0C0F">
            <w:pPr>
              <w:rPr>
                <w:sz w:val="20"/>
                <w:szCs w:val="20"/>
              </w:rPr>
            </w:pPr>
            <w:r w:rsidRPr="00E81C8C">
              <w:rPr>
                <w:sz w:val="20"/>
                <w:szCs w:val="20"/>
              </w:rPr>
              <w:t>Derva FM-20</w:t>
            </w:r>
          </w:p>
        </w:tc>
        <w:tc>
          <w:tcPr>
            <w:tcW w:w="992" w:type="dxa"/>
          </w:tcPr>
          <w:p w:rsidR="002F0C0F" w:rsidRPr="00D729EA" w:rsidRDefault="002F0C0F" w:rsidP="002F0C0F">
            <w:pPr>
              <w:jc w:val="both"/>
              <w:rPr>
                <w:sz w:val="20"/>
                <w:szCs w:val="20"/>
              </w:rPr>
            </w:pPr>
            <w:r>
              <w:rPr>
                <w:sz w:val="20"/>
                <w:szCs w:val="20"/>
              </w:rPr>
              <w:t>Derva</w:t>
            </w:r>
          </w:p>
        </w:tc>
        <w:tc>
          <w:tcPr>
            <w:tcW w:w="1276" w:type="dxa"/>
          </w:tcPr>
          <w:p w:rsidR="002F0C0F" w:rsidRPr="00D729EA" w:rsidRDefault="002F0C0F" w:rsidP="002F0C0F">
            <w:pPr>
              <w:jc w:val="both"/>
              <w:rPr>
                <w:sz w:val="20"/>
                <w:szCs w:val="20"/>
              </w:rPr>
            </w:pPr>
            <w:r>
              <w:rPr>
                <w:sz w:val="20"/>
                <w:szCs w:val="20"/>
              </w:rPr>
              <w:t>2016-01-01</w:t>
            </w:r>
          </w:p>
        </w:tc>
        <w:tc>
          <w:tcPr>
            <w:tcW w:w="1276" w:type="dxa"/>
          </w:tcPr>
          <w:p w:rsidR="002F0C0F" w:rsidRDefault="002F0C0F" w:rsidP="002F0C0F">
            <w:pPr>
              <w:jc w:val="both"/>
              <w:rPr>
                <w:sz w:val="16"/>
                <w:szCs w:val="16"/>
              </w:rPr>
            </w:pPr>
            <w:proofErr w:type="spellStart"/>
            <w:r w:rsidRPr="00631697">
              <w:rPr>
                <w:sz w:val="16"/>
                <w:szCs w:val="16"/>
              </w:rPr>
              <w:t>Formaldehidas</w:t>
            </w:r>
            <w:proofErr w:type="spellEnd"/>
          </w:p>
          <w:p w:rsidR="002F0C0F" w:rsidRPr="00631697" w:rsidRDefault="002F0C0F" w:rsidP="002F0C0F">
            <w:pPr>
              <w:jc w:val="both"/>
              <w:rPr>
                <w:sz w:val="16"/>
                <w:szCs w:val="16"/>
              </w:rPr>
            </w:pPr>
          </w:p>
        </w:tc>
        <w:tc>
          <w:tcPr>
            <w:tcW w:w="992" w:type="dxa"/>
          </w:tcPr>
          <w:p w:rsidR="002F0C0F" w:rsidRDefault="002F0C0F" w:rsidP="002F0C0F">
            <w:pPr>
              <w:jc w:val="both"/>
              <w:rPr>
                <w:sz w:val="20"/>
                <w:szCs w:val="20"/>
              </w:rPr>
            </w:pPr>
            <w:r>
              <w:rPr>
                <w:sz w:val="20"/>
                <w:szCs w:val="20"/>
              </w:rPr>
              <w:t>&lt;0,3 %</w:t>
            </w:r>
          </w:p>
          <w:p w:rsidR="002F0C0F" w:rsidRPr="00D729EA" w:rsidRDefault="002F0C0F" w:rsidP="002F0C0F">
            <w:pPr>
              <w:jc w:val="both"/>
              <w:rPr>
                <w:sz w:val="20"/>
                <w:szCs w:val="20"/>
              </w:rPr>
            </w:pPr>
          </w:p>
        </w:tc>
        <w:tc>
          <w:tcPr>
            <w:tcW w:w="1559" w:type="dxa"/>
          </w:tcPr>
          <w:p w:rsidR="002F0C0F" w:rsidRDefault="002F0C0F" w:rsidP="002F0C0F">
            <w:pPr>
              <w:pStyle w:val="TableParagraph"/>
              <w:rPr>
                <w:rFonts w:ascii="Times New Roman" w:hAnsi="Times New Roman" w:cs="Times New Roman"/>
                <w:w w:val="105"/>
                <w:sz w:val="20"/>
                <w:szCs w:val="20"/>
              </w:rPr>
            </w:pPr>
            <w:r w:rsidRPr="00E71ED7">
              <w:rPr>
                <w:rFonts w:ascii="Times New Roman" w:hAnsi="Times New Roman" w:cs="Times New Roman"/>
                <w:w w:val="105"/>
                <w:sz w:val="20"/>
                <w:szCs w:val="20"/>
              </w:rPr>
              <w:t>E</w:t>
            </w:r>
            <w:r>
              <w:rPr>
                <w:rFonts w:ascii="Times New Roman" w:hAnsi="Times New Roman" w:cs="Times New Roman"/>
                <w:w w:val="105"/>
                <w:sz w:val="20"/>
                <w:szCs w:val="20"/>
              </w:rPr>
              <w:t>B 200-001</w:t>
            </w:r>
            <w:r w:rsidRPr="00E71ED7">
              <w:rPr>
                <w:rFonts w:ascii="Times New Roman" w:hAnsi="Times New Roman" w:cs="Times New Roman"/>
                <w:w w:val="105"/>
                <w:sz w:val="20"/>
                <w:szCs w:val="20"/>
              </w:rPr>
              <w:t>-</w:t>
            </w:r>
            <w:r>
              <w:rPr>
                <w:rFonts w:ascii="Times New Roman" w:hAnsi="Times New Roman" w:cs="Times New Roman"/>
                <w:w w:val="105"/>
                <w:sz w:val="20"/>
                <w:szCs w:val="20"/>
              </w:rPr>
              <w:t>8</w:t>
            </w:r>
          </w:p>
          <w:p w:rsidR="002F0C0F" w:rsidRPr="00804FD0" w:rsidRDefault="002F0C0F" w:rsidP="002F0C0F">
            <w:pPr>
              <w:jc w:val="both"/>
              <w:rPr>
                <w:w w:val="105"/>
                <w:sz w:val="20"/>
                <w:szCs w:val="20"/>
              </w:rPr>
            </w:pPr>
            <w:r w:rsidRPr="00E71ED7">
              <w:rPr>
                <w:w w:val="105"/>
                <w:sz w:val="20"/>
                <w:szCs w:val="20"/>
              </w:rPr>
              <w:t xml:space="preserve">CAS </w:t>
            </w:r>
            <w:r>
              <w:rPr>
                <w:w w:val="105"/>
                <w:sz w:val="20"/>
                <w:szCs w:val="20"/>
              </w:rPr>
              <w:t>50-00-0</w:t>
            </w:r>
          </w:p>
        </w:tc>
        <w:tc>
          <w:tcPr>
            <w:tcW w:w="1843" w:type="dxa"/>
            <w:vAlign w:val="center"/>
          </w:tcPr>
          <w:p w:rsidR="002F0C0F" w:rsidRPr="00184088" w:rsidRDefault="002F0C0F" w:rsidP="002F0C0F">
            <w:pPr>
              <w:jc w:val="center"/>
              <w:rPr>
                <w:sz w:val="20"/>
                <w:szCs w:val="20"/>
              </w:rPr>
            </w:pPr>
            <w:proofErr w:type="spellStart"/>
            <w:r w:rsidRPr="00184088">
              <w:rPr>
                <w:sz w:val="20"/>
                <w:szCs w:val="20"/>
              </w:rPr>
              <w:t>Xi</w:t>
            </w:r>
            <w:proofErr w:type="spellEnd"/>
            <w:r w:rsidRPr="00184088">
              <w:rPr>
                <w:sz w:val="20"/>
                <w:szCs w:val="20"/>
              </w:rPr>
              <w:t>; R43; R23/24/25; R34; R40; R43</w:t>
            </w:r>
          </w:p>
        </w:tc>
        <w:tc>
          <w:tcPr>
            <w:tcW w:w="992" w:type="dxa"/>
          </w:tcPr>
          <w:p w:rsidR="002F0C0F" w:rsidRPr="00D729EA" w:rsidRDefault="002F0C0F" w:rsidP="002F0C0F">
            <w:pPr>
              <w:jc w:val="both"/>
              <w:rPr>
                <w:sz w:val="20"/>
                <w:szCs w:val="20"/>
              </w:rPr>
            </w:pPr>
            <w:r>
              <w:rPr>
                <w:sz w:val="20"/>
                <w:szCs w:val="20"/>
              </w:rPr>
              <w:t xml:space="preserve">H14 </w:t>
            </w:r>
            <w:proofErr w:type="spellStart"/>
            <w:r>
              <w:rPr>
                <w:sz w:val="20"/>
                <w:szCs w:val="20"/>
              </w:rPr>
              <w:t>ekotok-siškos</w:t>
            </w:r>
            <w:proofErr w:type="spellEnd"/>
          </w:p>
        </w:tc>
        <w:tc>
          <w:tcPr>
            <w:tcW w:w="851" w:type="dxa"/>
          </w:tcPr>
          <w:p w:rsidR="002F0C0F" w:rsidRPr="00D729EA" w:rsidRDefault="002F0C0F" w:rsidP="002F0C0F">
            <w:pPr>
              <w:jc w:val="both"/>
              <w:rPr>
                <w:sz w:val="20"/>
                <w:szCs w:val="20"/>
              </w:rPr>
            </w:pPr>
          </w:p>
        </w:tc>
        <w:tc>
          <w:tcPr>
            <w:tcW w:w="850" w:type="dxa"/>
          </w:tcPr>
          <w:p w:rsidR="002F0C0F" w:rsidRPr="00D729EA" w:rsidRDefault="002F0C0F" w:rsidP="002F0C0F">
            <w:pPr>
              <w:jc w:val="both"/>
              <w:rPr>
                <w:sz w:val="20"/>
                <w:szCs w:val="20"/>
              </w:rPr>
            </w:pPr>
            <w:r>
              <w:rPr>
                <w:sz w:val="20"/>
                <w:szCs w:val="20"/>
              </w:rPr>
              <w:t>2800,0</w:t>
            </w:r>
          </w:p>
        </w:tc>
        <w:tc>
          <w:tcPr>
            <w:tcW w:w="1134" w:type="dxa"/>
            <w:vAlign w:val="center"/>
          </w:tcPr>
          <w:p w:rsidR="002F0C0F" w:rsidRPr="00E71ED7" w:rsidRDefault="002F0C0F" w:rsidP="002F0C0F">
            <w:pPr>
              <w:rPr>
                <w:sz w:val="20"/>
                <w:szCs w:val="20"/>
              </w:rPr>
            </w:pPr>
            <w:r w:rsidRPr="00E71ED7">
              <w:rPr>
                <w:sz w:val="20"/>
                <w:szCs w:val="20"/>
              </w:rPr>
              <w:t xml:space="preserve">Popieriaus </w:t>
            </w:r>
            <w:proofErr w:type="spellStart"/>
            <w:r w:rsidRPr="00E71ED7">
              <w:rPr>
                <w:sz w:val="20"/>
                <w:szCs w:val="20"/>
              </w:rPr>
              <w:t>impregna</w:t>
            </w:r>
            <w:r>
              <w:rPr>
                <w:sz w:val="20"/>
                <w:szCs w:val="20"/>
              </w:rPr>
              <w:t>-</w:t>
            </w:r>
            <w:r w:rsidRPr="00E71ED7">
              <w:rPr>
                <w:sz w:val="20"/>
                <w:szCs w:val="20"/>
              </w:rPr>
              <w:t>vimui</w:t>
            </w:r>
            <w:proofErr w:type="spellEnd"/>
          </w:p>
        </w:tc>
        <w:tc>
          <w:tcPr>
            <w:tcW w:w="992" w:type="dxa"/>
          </w:tcPr>
          <w:p w:rsidR="002F0C0F" w:rsidRPr="00D729EA" w:rsidRDefault="002F0C0F" w:rsidP="002F0C0F">
            <w:pPr>
              <w:jc w:val="both"/>
              <w:rPr>
                <w:sz w:val="20"/>
                <w:szCs w:val="20"/>
              </w:rPr>
            </w:pPr>
          </w:p>
        </w:tc>
        <w:tc>
          <w:tcPr>
            <w:tcW w:w="739" w:type="dxa"/>
          </w:tcPr>
          <w:p w:rsidR="002F0C0F" w:rsidRPr="00D729EA" w:rsidRDefault="002F0C0F" w:rsidP="002F0C0F">
            <w:pPr>
              <w:jc w:val="both"/>
              <w:rPr>
                <w:sz w:val="20"/>
                <w:szCs w:val="20"/>
              </w:rPr>
            </w:pPr>
          </w:p>
        </w:tc>
      </w:tr>
      <w:tr w:rsidR="002F0C0F" w:rsidRPr="00D729EA" w:rsidTr="00184088">
        <w:tc>
          <w:tcPr>
            <w:tcW w:w="1418" w:type="dxa"/>
            <w:vAlign w:val="center"/>
          </w:tcPr>
          <w:p w:rsidR="002F0C0F" w:rsidRPr="00E81C8C" w:rsidRDefault="002F0C0F" w:rsidP="002F0C0F">
            <w:pPr>
              <w:rPr>
                <w:sz w:val="20"/>
                <w:szCs w:val="20"/>
              </w:rPr>
            </w:pPr>
            <w:proofErr w:type="spellStart"/>
            <w:r w:rsidRPr="00E81C8C">
              <w:rPr>
                <w:sz w:val="20"/>
                <w:szCs w:val="20"/>
              </w:rPr>
              <w:t>Vilgiklis</w:t>
            </w:r>
            <w:proofErr w:type="spellEnd"/>
            <w:r w:rsidRPr="00E81C8C">
              <w:rPr>
                <w:sz w:val="20"/>
                <w:szCs w:val="20"/>
              </w:rPr>
              <w:t xml:space="preserve"> WLF 15</w:t>
            </w:r>
          </w:p>
        </w:tc>
        <w:tc>
          <w:tcPr>
            <w:tcW w:w="992" w:type="dxa"/>
          </w:tcPr>
          <w:p w:rsidR="002F0C0F" w:rsidRPr="00D729EA" w:rsidRDefault="002F0C0F" w:rsidP="002F0C0F">
            <w:pPr>
              <w:jc w:val="both"/>
              <w:rPr>
                <w:sz w:val="20"/>
                <w:szCs w:val="20"/>
              </w:rPr>
            </w:pPr>
            <w:r>
              <w:rPr>
                <w:sz w:val="20"/>
                <w:szCs w:val="20"/>
              </w:rPr>
              <w:t>Drėki-</w:t>
            </w:r>
            <w:proofErr w:type="spellStart"/>
            <w:r>
              <w:rPr>
                <w:sz w:val="20"/>
                <w:szCs w:val="20"/>
              </w:rPr>
              <w:t>nantis</w:t>
            </w:r>
            <w:proofErr w:type="spellEnd"/>
            <w:r>
              <w:rPr>
                <w:sz w:val="20"/>
                <w:szCs w:val="20"/>
              </w:rPr>
              <w:t xml:space="preserve"> agentas</w:t>
            </w:r>
          </w:p>
        </w:tc>
        <w:tc>
          <w:tcPr>
            <w:tcW w:w="1276" w:type="dxa"/>
          </w:tcPr>
          <w:p w:rsidR="002F0C0F" w:rsidRPr="00D729EA" w:rsidRDefault="002F0C0F" w:rsidP="002F0C0F">
            <w:pPr>
              <w:jc w:val="both"/>
              <w:rPr>
                <w:sz w:val="20"/>
                <w:szCs w:val="20"/>
              </w:rPr>
            </w:pPr>
            <w:r>
              <w:rPr>
                <w:sz w:val="20"/>
                <w:szCs w:val="20"/>
              </w:rPr>
              <w:t>2014-05-27</w:t>
            </w:r>
          </w:p>
        </w:tc>
        <w:tc>
          <w:tcPr>
            <w:tcW w:w="1276" w:type="dxa"/>
          </w:tcPr>
          <w:p w:rsidR="002F0C0F" w:rsidRDefault="002F0C0F" w:rsidP="002F0C0F">
            <w:pPr>
              <w:jc w:val="both"/>
              <w:rPr>
                <w:sz w:val="20"/>
                <w:szCs w:val="20"/>
              </w:rPr>
            </w:pPr>
            <w:r>
              <w:rPr>
                <w:sz w:val="20"/>
                <w:szCs w:val="20"/>
              </w:rPr>
              <w:t>Etanolis</w:t>
            </w:r>
          </w:p>
          <w:p w:rsidR="002F0C0F" w:rsidRDefault="002F0C0F" w:rsidP="002F0C0F">
            <w:pPr>
              <w:jc w:val="both"/>
              <w:rPr>
                <w:sz w:val="20"/>
                <w:szCs w:val="20"/>
              </w:rPr>
            </w:pPr>
          </w:p>
          <w:p w:rsidR="002F0C0F" w:rsidRDefault="002F0C0F" w:rsidP="002F0C0F">
            <w:pPr>
              <w:jc w:val="both"/>
              <w:rPr>
                <w:sz w:val="20"/>
                <w:szCs w:val="20"/>
              </w:rPr>
            </w:pPr>
            <w:proofErr w:type="spellStart"/>
            <w:r>
              <w:rPr>
                <w:sz w:val="20"/>
                <w:szCs w:val="20"/>
              </w:rPr>
              <w:t>Etoksilino</w:t>
            </w:r>
            <w:proofErr w:type="spellEnd"/>
            <w:r>
              <w:rPr>
                <w:sz w:val="20"/>
                <w:szCs w:val="20"/>
              </w:rPr>
              <w:t xml:space="preserve"> riebalų </w:t>
            </w:r>
            <w:proofErr w:type="spellStart"/>
            <w:r>
              <w:rPr>
                <w:sz w:val="20"/>
                <w:szCs w:val="20"/>
              </w:rPr>
              <w:t>alkoh</w:t>
            </w:r>
            <w:proofErr w:type="spellEnd"/>
          </w:p>
          <w:p w:rsidR="002F0C0F" w:rsidRPr="00D729EA" w:rsidRDefault="002F0C0F" w:rsidP="002F0C0F">
            <w:pPr>
              <w:jc w:val="both"/>
              <w:rPr>
                <w:sz w:val="20"/>
                <w:szCs w:val="20"/>
              </w:rPr>
            </w:pPr>
            <w:r>
              <w:rPr>
                <w:sz w:val="20"/>
                <w:szCs w:val="20"/>
              </w:rPr>
              <w:t xml:space="preserve">Druskų </w:t>
            </w:r>
            <w:proofErr w:type="spellStart"/>
            <w:r>
              <w:rPr>
                <w:sz w:val="20"/>
                <w:szCs w:val="20"/>
              </w:rPr>
              <w:t>fosfa</w:t>
            </w:r>
            <w:proofErr w:type="spellEnd"/>
            <w:r>
              <w:rPr>
                <w:sz w:val="20"/>
                <w:szCs w:val="20"/>
              </w:rPr>
              <w:t xml:space="preserve">. </w:t>
            </w:r>
            <w:proofErr w:type="spellStart"/>
            <w:r>
              <w:rPr>
                <w:sz w:val="20"/>
                <w:szCs w:val="20"/>
              </w:rPr>
              <w:t>alkoh</w:t>
            </w:r>
            <w:proofErr w:type="spellEnd"/>
          </w:p>
        </w:tc>
        <w:tc>
          <w:tcPr>
            <w:tcW w:w="992" w:type="dxa"/>
          </w:tcPr>
          <w:p w:rsidR="002F0C0F" w:rsidRDefault="002F0C0F" w:rsidP="002F0C0F">
            <w:pPr>
              <w:jc w:val="both"/>
              <w:rPr>
                <w:sz w:val="20"/>
                <w:szCs w:val="20"/>
              </w:rPr>
            </w:pPr>
            <w:r>
              <w:rPr>
                <w:sz w:val="20"/>
                <w:szCs w:val="20"/>
              </w:rPr>
              <w:t>20-25 %</w:t>
            </w:r>
          </w:p>
          <w:p w:rsidR="002F0C0F" w:rsidRDefault="002F0C0F" w:rsidP="002F0C0F">
            <w:pPr>
              <w:jc w:val="both"/>
              <w:rPr>
                <w:sz w:val="20"/>
                <w:szCs w:val="20"/>
              </w:rPr>
            </w:pPr>
          </w:p>
          <w:p w:rsidR="002F0C0F" w:rsidRDefault="002F0C0F" w:rsidP="002F0C0F">
            <w:pPr>
              <w:jc w:val="both"/>
              <w:rPr>
                <w:sz w:val="20"/>
                <w:szCs w:val="20"/>
              </w:rPr>
            </w:pPr>
            <w:r>
              <w:rPr>
                <w:sz w:val="20"/>
                <w:szCs w:val="20"/>
              </w:rPr>
              <w:t>10-15 %</w:t>
            </w:r>
          </w:p>
          <w:p w:rsidR="002F0C0F" w:rsidRDefault="002F0C0F" w:rsidP="002F0C0F">
            <w:pPr>
              <w:jc w:val="both"/>
              <w:rPr>
                <w:sz w:val="20"/>
                <w:szCs w:val="20"/>
              </w:rPr>
            </w:pPr>
          </w:p>
          <w:p w:rsidR="002F0C0F" w:rsidRPr="00D729EA" w:rsidRDefault="002F0C0F" w:rsidP="002F0C0F">
            <w:pPr>
              <w:jc w:val="both"/>
              <w:rPr>
                <w:sz w:val="20"/>
                <w:szCs w:val="20"/>
              </w:rPr>
            </w:pPr>
            <w:r>
              <w:rPr>
                <w:sz w:val="20"/>
                <w:szCs w:val="20"/>
              </w:rPr>
              <w:t>1-5 %</w:t>
            </w:r>
          </w:p>
        </w:tc>
        <w:tc>
          <w:tcPr>
            <w:tcW w:w="1559" w:type="dxa"/>
          </w:tcPr>
          <w:p w:rsidR="002F0C0F" w:rsidRDefault="002F0C0F" w:rsidP="002F0C0F">
            <w:pPr>
              <w:pStyle w:val="TableParagraph"/>
              <w:rPr>
                <w:rFonts w:ascii="Times New Roman" w:hAnsi="Times New Roman" w:cs="Times New Roman"/>
                <w:w w:val="105"/>
                <w:sz w:val="20"/>
                <w:szCs w:val="20"/>
              </w:rPr>
            </w:pPr>
            <w:r w:rsidRPr="00E71ED7">
              <w:rPr>
                <w:rFonts w:ascii="Times New Roman" w:hAnsi="Times New Roman" w:cs="Times New Roman"/>
                <w:w w:val="105"/>
                <w:sz w:val="20"/>
                <w:szCs w:val="20"/>
              </w:rPr>
              <w:t>E</w:t>
            </w:r>
            <w:r>
              <w:rPr>
                <w:rFonts w:ascii="Times New Roman" w:hAnsi="Times New Roman" w:cs="Times New Roman"/>
                <w:w w:val="105"/>
                <w:sz w:val="20"/>
                <w:szCs w:val="20"/>
              </w:rPr>
              <w:t>C 203-961</w:t>
            </w:r>
            <w:r w:rsidRPr="00E71ED7">
              <w:rPr>
                <w:rFonts w:ascii="Times New Roman" w:hAnsi="Times New Roman" w:cs="Times New Roman"/>
                <w:w w:val="105"/>
                <w:sz w:val="20"/>
                <w:szCs w:val="20"/>
              </w:rPr>
              <w:t>-</w:t>
            </w:r>
            <w:r>
              <w:rPr>
                <w:rFonts w:ascii="Times New Roman" w:hAnsi="Times New Roman" w:cs="Times New Roman"/>
                <w:w w:val="105"/>
                <w:sz w:val="20"/>
                <w:szCs w:val="20"/>
              </w:rPr>
              <w:t>6</w:t>
            </w:r>
          </w:p>
          <w:p w:rsidR="002F0C0F" w:rsidRPr="00E13961" w:rsidRDefault="002F0C0F" w:rsidP="002F0C0F">
            <w:pPr>
              <w:pStyle w:val="TableParagraph"/>
              <w:rPr>
                <w:rFonts w:ascii="Times New Roman" w:eastAsia="Arial" w:hAnsi="Times New Roman" w:cs="Times New Roman"/>
                <w:sz w:val="20"/>
                <w:szCs w:val="20"/>
              </w:rPr>
            </w:pPr>
            <w:r w:rsidRPr="00E71ED7">
              <w:rPr>
                <w:rFonts w:ascii="Times New Roman" w:hAnsi="Times New Roman" w:cs="Times New Roman"/>
                <w:w w:val="105"/>
                <w:sz w:val="20"/>
                <w:szCs w:val="20"/>
              </w:rPr>
              <w:t xml:space="preserve">CAS </w:t>
            </w:r>
            <w:r>
              <w:rPr>
                <w:rFonts w:ascii="Times New Roman" w:hAnsi="Times New Roman" w:cs="Times New Roman"/>
                <w:w w:val="105"/>
                <w:sz w:val="20"/>
                <w:szCs w:val="20"/>
              </w:rPr>
              <w:t>112-34-5</w:t>
            </w:r>
          </w:p>
        </w:tc>
        <w:tc>
          <w:tcPr>
            <w:tcW w:w="1843" w:type="dxa"/>
            <w:vAlign w:val="center"/>
          </w:tcPr>
          <w:p w:rsidR="002F0C0F" w:rsidRPr="00184088" w:rsidRDefault="002F0C0F" w:rsidP="002F0C0F">
            <w:pPr>
              <w:autoSpaceDE w:val="0"/>
              <w:autoSpaceDN w:val="0"/>
              <w:adjustRightInd w:val="0"/>
              <w:rPr>
                <w:sz w:val="20"/>
                <w:szCs w:val="20"/>
                <w:lang w:val="en-US"/>
              </w:rPr>
            </w:pPr>
            <w:r w:rsidRPr="00184088">
              <w:rPr>
                <w:sz w:val="20"/>
                <w:szCs w:val="20"/>
                <w:lang w:val="en-US"/>
              </w:rPr>
              <w:t xml:space="preserve">F; R11 </w:t>
            </w:r>
            <w:proofErr w:type="spellStart"/>
            <w:r w:rsidRPr="00184088">
              <w:rPr>
                <w:sz w:val="20"/>
                <w:szCs w:val="20"/>
                <w:lang w:val="en-US"/>
              </w:rPr>
              <w:t>Repr</w:t>
            </w:r>
            <w:proofErr w:type="spellEnd"/>
            <w:r w:rsidRPr="00184088">
              <w:rPr>
                <w:sz w:val="20"/>
                <w:szCs w:val="20"/>
                <w:lang w:val="en-US"/>
              </w:rPr>
              <w:t xml:space="preserve">. Cat. 3; </w:t>
            </w:r>
            <w:r>
              <w:rPr>
                <w:sz w:val="20"/>
                <w:szCs w:val="20"/>
                <w:lang w:val="en-US"/>
              </w:rPr>
              <w:t>Xi; R38-41</w:t>
            </w:r>
          </w:p>
          <w:p w:rsidR="002F0C0F" w:rsidRPr="00184088" w:rsidRDefault="002F0C0F" w:rsidP="002F0C0F">
            <w:pPr>
              <w:autoSpaceDE w:val="0"/>
              <w:autoSpaceDN w:val="0"/>
              <w:adjustRightInd w:val="0"/>
              <w:rPr>
                <w:sz w:val="20"/>
                <w:szCs w:val="20"/>
                <w:lang w:val="en-US"/>
              </w:rPr>
            </w:pPr>
            <w:r>
              <w:rPr>
                <w:sz w:val="20"/>
                <w:szCs w:val="20"/>
                <w:lang w:val="en-US"/>
              </w:rPr>
              <w:t>H318, P280, P310, P338</w:t>
            </w:r>
          </w:p>
        </w:tc>
        <w:tc>
          <w:tcPr>
            <w:tcW w:w="992" w:type="dxa"/>
          </w:tcPr>
          <w:p w:rsidR="002F0C0F" w:rsidRPr="00D729EA" w:rsidRDefault="002F0C0F" w:rsidP="002F0C0F">
            <w:pPr>
              <w:jc w:val="both"/>
              <w:rPr>
                <w:sz w:val="20"/>
                <w:szCs w:val="20"/>
              </w:rPr>
            </w:pPr>
            <w:r>
              <w:rPr>
                <w:sz w:val="20"/>
                <w:szCs w:val="20"/>
              </w:rPr>
              <w:t xml:space="preserve">H14 </w:t>
            </w:r>
            <w:proofErr w:type="spellStart"/>
            <w:r>
              <w:rPr>
                <w:sz w:val="20"/>
                <w:szCs w:val="20"/>
              </w:rPr>
              <w:t>ekotok-siškos</w:t>
            </w:r>
            <w:proofErr w:type="spellEnd"/>
          </w:p>
        </w:tc>
        <w:tc>
          <w:tcPr>
            <w:tcW w:w="851" w:type="dxa"/>
          </w:tcPr>
          <w:p w:rsidR="002F0C0F" w:rsidRPr="00D729EA" w:rsidRDefault="002F0C0F" w:rsidP="002F0C0F">
            <w:pPr>
              <w:jc w:val="both"/>
              <w:rPr>
                <w:sz w:val="20"/>
                <w:szCs w:val="20"/>
              </w:rPr>
            </w:pPr>
          </w:p>
        </w:tc>
        <w:tc>
          <w:tcPr>
            <w:tcW w:w="850" w:type="dxa"/>
          </w:tcPr>
          <w:p w:rsidR="002F0C0F" w:rsidRPr="00D729EA" w:rsidRDefault="002F0C0F" w:rsidP="002F0C0F">
            <w:pPr>
              <w:jc w:val="both"/>
              <w:rPr>
                <w:sz w:val="20"/>
                <w:szCs w:val="20"/>
              </w:rPr>
            </w:pPr>
            <w:r>
              <w:rPr>
                <w:sz w:val="20"/>
                <w:szCs w:val="20"/>
              </w:rPr>
              <w:t>8,0</w:t>
            </w:r>
          </w:p>
        </w:tc>
        <w:tc>
          <w:tcPr>
            <w:tcW w:w="1134" w:type="dxa"/>
            <w:vAlign w:val="center"/>
          </w:tcPr>
          <w:p w:rsidR="002F0C0F" w:rsidRPr="00E71ED7" w:rsidRDefault="002F0C0F" w:rsidP="002F0C0F">
            <w:pPr>
              <w:rPr>
                <w:sz w:val="20"/>
                <w:szCs w:val="20"/>
              </w:rPr>
            </w:pPr>
            <w:r w:rsidRPr="00E71ED7">
              <w:rPr>
                <w:sz w:val="20"/>
                <w:szCs w:val="20"/>
              </w:rPr>
              <w:t>Dervos įgeriamu</w:t>
            </w:r>
            <w:r>
              <w:rPr>
                <w:sz w:val="20"/>
                <w:szCs w:val="20"/>
              </w:rPr>
              <w:t>-</w:t>
            </w:r>
            <w:proofErr w:type="spellStart"/>
            <w:r w:rsidRPr="00E71ED7">
              <w:rPr>
                <w:sz w:val="20"/>
                <w:szCs w:val="20"/>
              </w:rPr>
              <w:t>mui</w:t>
            </w:r>
            <w:proofErr w:type="spellEnd"/>
            <w:r w:rsidRPr="00E71ED7">
              <w:rPr>
                <w:sz w:val="20"/>
                <w:szCs w:val="20"/>
              </w:rPr>
              <w:t xml:space="preserve"> gerinti</w:t>
            </w:r>
          </w:p>
        </w:tc>
        <w:tc>
          <w:tcPr>
            <w:tcW w:w="992" w:type="dxa"/>
          </w:tcPr>
          <w:p w:rsidR="002F0C0F" w:rsidRPr="00D729EA" w:rsidRDefault="002F0C0F" w:rsidP="002F0C0F">
            <w:pPr>
              <w:jc w:val="both"/>
              <w:rPr>
                <w:sz w:val="20"/>
                <w:szCs w:val="20"/>
              </w:rPr>
            </w:pPr>
          </w:p>
        </w:tc>
        <w:tc>
          <w:tcPr>
            <w:tcW w:w="739" w:type="dxa"/>
          </w:tcPr>
          <w:p w:rsidR="002F0C0F" w:rsidRPr="00D729EA" w:rsidRDefault="002F0C0F" w:rsidP="002F0C0F">
            <w:pPr>
              <w:jc w:val="both"/>
              <w:rPr>
                <w:sz w:val="20"/>
                <w:szCs w:val="20"/>
              </w:rPr>
            </w:pPr>
          </w:p>
        </w:tc>
      </w:tr>
      <w:tr w:rsidR="002F0C0F" w:rsidRPr="00D729EA" w:rsidTr="00184088">
        <w:tc>
          <w:tcPr>
            <w:tcW w:w="1418" w:type="dxa"/>
            <w:vAlign w:val="center"/>
          </w:tcPr>
          <w:p w:rsidR="002F0C0F" w:rsidRPr="00E81C8C" w:rsidRDefault="002F0C0F" w:rsidP="002F0C0F">
            <w:pPr>
              <w:rPr>
                <w:sz w:val="20"/>
                <w:szCs w:val="20"/>
              </w:rPr>
            </w:pPr>
            <w:proofErr w:type="spellStart"/>
            <w:r w:rsidRPr="00E81C8C">
              <w:rPr>
                <w:sz w:val="20"/>
                <w:szCs w:val="20"/>
              </w:rPr>
              <w:t>Antiadhezyvas</w:t>
            </w:r>
            <w:proofErr w:type="spellEnd"/>
            <w:r w:rsidRPr="00E81C8C">
              <w:rPr>
                <w:sz w:val="20"/>
                <w:szCs w:val="20"/>
              </w:rPr>
              <w:t xml:space="preserve"> ALTON R 1014</w:t>
            </w:r>
          </w:p>
        </w:tc>
        <w:tc>
          <w:tcPr>
            <w:tcW w:w="992" w:type="dxa"/>
          </w:tcPr>
          <w:p w:rsidR="002F0C0F" w:rsidRDefault="002F0C0F" w:rsidP="002F0C0F">
            <w:pPr>
              <w:jc w:val="both"/>
              <w:rPr>
                <w:sz w:val="20"/>
                <w:szCs w:val="20"/>
              </w:rPr>
            </w:pPr>
            <w:proofErr w:type="spellStart"/>
            <w:r>
              <w:rPr>
                <w:sz w:val="20"/>
                <w:szCs w:val="20"/>
              </w:rPr>
              <w:t>Atlaisvi</w:t>
            </w:r>
            <w:proofErr w:type="spellEnd"/>
            <w:r>
              <w:rPr>
                <w:sz w:val="20"/>
                <w:szCs w:val="20"/>
              </w:rPr>
              <w:t>-</w:t>
            </w:r>
          </w:p>
          <w:p w:rsidR="002F0C0F" w:rsidRPr="00D729EA" w:rsidRDefault="002F0C0F" w:rsidP="002F0C0F">
            <w:pPr>
              <w:jc w:val="both"/>
              <w:rPr>
                <w:sz w:val="20"/>
                <w:szCs w:val="20"/>
              </w:rPr>
            </w:pPr>
            <w:proofErr w:type="spellStart"/>
            <w:r>
              <w:rPr>
                <w:sz w:val="20"/>
                <w:szCs w:val="20"/>
              </w:rPr>
              <w:t>nantis</w:t>
            </w:r>
            <w:proofErr w:type="spellEnd"/>
            <w:r>
              <w:rPr>
                <w:sz w:val="20"/>
                <w:szCs w:val="20"/>
              </w:rPr>
              <w:t xml:space="preserve"> agentas</w:t>
            </w:r>
          </w:p>
        </w:tc>
        <w:tc>
          <w:tcPr>
            <w:tcW w:w="1276" w:type="dxa"/>
          </w:tcPr>
          <w:p w:rsidR="002F0C0F" w:rsidRPr="00D729EA" w:rsidRDefault="002F0C0F" w:rsidP="002F0C0F">
            <w:pPr>
              <w:jc w:val="both"/>
              <w:rPr>
                <w:sz w:val="20"/>
                <w:szCs w:val="20"/>
              </w:rPr>
            </w:pPr>
            <w:r>
              <w:rPr>
                <w:sz w:val="20"/>
                <w:szCs w:val="20"/>
              </w:rPr>
              <w:t>2014-04-28</w:t>
            </w:r>
          </w:p>
        </w:tc>
        <w:tc>
          <w:tcPr>
            <w:tcW w:w="1276" w:type="dxa"/>
          </w:tcPr>
          <w:p w:rsidR="002F0C0F" w:rsidRDefault="002F0C0F" w:rsidP="002F0C0F">
            <w:pPr>
              <w:jc w:val="both"/>
              <w:rPr>
                <w:sz w:val="20"/>
                <w:szCs w:val="20"/>
              </w:rPr>
            </w:pPr>
            <w:proofErr w:type="spellStart"/>
            <w:r>
              <w:rPr>
                <w:sz w:val="20"/>
                <w:szCs w:val="20"/>
              </w:rPr>
              <w:t>Etoksilintų</w:t>
            </w:r>
            <w:proofErr w:type="spellEnd"/>
            <w:r>
              <w:rPr>
                <w:sz w:val="20"/>
                <w:szCs w:val="20"/>
              </w:rPr>
              <w:t xml:space="preserve"> </w:t>
            </w:r>
            <w:proofErr w:type="spellStart"/>
            <w:r>
              <w:rPr>
                <w:sz w:val="20"/>
                <w:szCs w:val="20"/>
              </w:rPr>
              <w:t>modifik</w:t>
            </w:r>
            <w:proofErr w:type="spellEnd"/>
            <w:r>
              <w:rPr>
                <w:sz w:val="20"/>
                <w:szCs w:val="20"/>
              </w:rPr>
              <w:t xml:space="preserve"> </w:t>
            </w:r>
            <w:proofErr w:type="spellStart"/>
            <w:r>
              <w:rPr>
                <w:sz w:val="20"/>
                <w:szCs w:val="20"/>
              </w:rPr>
              <w:t>akl</w:t>
            </w:r>
            <w:proofErr w:type="spellEnd"/>
            <w:r>
              <w:rPr>
                <w:sz w:val="20"/>
                <w:szCs w:val="20"/>
              </w:rPr>
              <w:t>. mišinys</w:t>
            </w:r>
          </w:p>
          <w:p w:rsidR="002F0C0F" w:rsidRPr="00D729EA" w:rsidRDefault="002F0C0F" w:rsidP="002F0C0F">
            <w:pPr>
              <w:jc w:val="both"/>
              <w:rPr>
                <w:sz w:val="20"/>
                <w:szCs w:val="20"/>
              </w:rPr>
            </w:pPr>
            <w:proofErr w:type="spellStart"/>
            <w:r>
              <w:rPr>
                <w:sz w:val="20"/>
                <w:szCs w:val="20"/>
              </w:rPr>
              <w:t>Etoksilino</w:t>
            </w:r>
            <w:proofErr w:type="spellEnd"/>
            <w:r>
              <w:rPr>
                <w:sz w:val="20"/>
                <w:szCs w:val="20"/>
              </w:rPr>
              <w:t xml:space="preserve"> riebalų </w:t>
            </w:r>
            <w:proofErr w:type="spellStart"/>
            <w:r>
              <w:rPr>
                <w:sz w:val="20"/>
                <w:szCs w:val="20"/>
              </w:rPr>
              <w:t>alkoh</w:t>
            </w:r>
            <w:proofErr w:type="spellEnd"/>
          </w:p>
        </w:tc>
        <w:tc>
          <w:tcPr>
            <w:tcW w:w="992" w:type="dxa"/>
          </w:tcPr>
          <w:p w:rsidR="002F0C0F" w:rsidRDefault="002F0C0F" w:rsidP="002F0C0F">
            <w:pPr>
              <w:jc w:val="both"/>
              <w:rPr>
                <w:sz w:val="20"/>
                <w:szCs w:val="20"/>
              </w:rPr>
            </w:pPr>
            <w:r>
              <w:rPr>
                <w:sz w:val="20"/>
                <w:szCs w:val="20"/>
              </w:rPr>
              <w:t>5-10  %</w:t>
            </w:r>
          </w:p>
          <w:p w:rsidR="002F0C0F" w:rsidRDefault="002F0C0F" w:rsidP="002F0C0F">
            <w:pPr>
              <w:jc w:val="both"/>
              <w:rPr>
                <w:sz w:val="20"/>
                <w:szCs w:val="20"/>
              </w:rPr>
            </w:pPr>
          </w:p>
          <w:p w:rsidR="002F0C0F" w:rsidRDefault="002F0C0F" w:rsidP="002F0C0F">
            <w:pPr>
              <w:jc w:val="both"/>
              <w:rPr>
                <w:sz w:val="20"/>
                <w:szCs w:val="20"/>
              </w:rPr>
            </w:pPr>
          </w:p>
          <w:p w:rsidR="002F0C0F" w:rsidRDefault="002F0C0F" w:rsidP="002F0C0F">
            <w:pPr>
              <w:jc w:val="both"/>
              <w:rPr>
                <w:sz w:val="20"/>
                <w:szCs w:val="20"/>
              </w:rPr>
            </w:pPr>
            <w:r>
              <w:rPr>
                <w:sz w:val="20"/>
                <w:szCs w:val="20"/>
              </w:rPr>
              <w:t>1-5 %</w:t>
            </w:r>
          </w:p>
          <w:p w:rsidR="002F0C0F" w:rsidRPr="00D729EA" w:rsidRDefault="002F0C0F" w:rsidP="002F0C0F">
            <w:pPr>
              <w:jc w:val="both"/>
              <w:rPr>
                <w:sz w:val="20"/>
                <w:szCs w:val="20"/>
              </w:rPr>
            </w:pPr>
          </w:p>
        </w:tc>
        <w:tc>
          <w:tcPr>
            <w:tcW w:w="1559" w:type="dxa"/>
          </w:tcPr>
          <w:p w:rsidR="002F0C0F" w:rsidRPr="00E13961" w:rsidRDefault="002F0C0F" w:rsidP="002F0C0F">
            <w:pPr>
              <w:pStyle w:val="TableParagraph"/>
              <w:rPr>
                <w:rFonts w:ascii="Times New Roman" w:eastAsia="Arial" w:hAnsi="Times New Roman" w:cs="Times New Roman"/>
                <w:sz w:val="20"/>
                <w:szCs w:val="20"/>
              </w:rPr>
            </w:pPr>
          </w:p>
        </w:tc>
        <w:tc>
          <w:tcPr>
            <w:tcW w:w="1843" w:type="dxa"/>
            <w:vAlign w:val="center"/>
          </w:tcPr>
          <w:p w:rsidR="002F0C0F" w:rsidRDefault="002F0C0F" w:rsidP="002F0C0F">
            <w:pPr>
              <w:autoSpaceDE w:val="0"/>
              <w:autoSpaceDN w:val="0"/>
              <w:adjustRightInd w:val="0"/>
              <w:rPr>
                <w:sz w:val="20"/>
                <w:szCs w:val="20"/>
                <w:lang w:val="en-US"/>
              </w:rPr>
            </w:pPr>
            <w:r w:rsidRPr="00184088">
              <w:rPr>
                <w:sz w:val="20"/>
                <w:szCs w:val="20"/>
                <w:lang w:val="en-US"/>
              </w:rPr>
              <w:t xml:space="preserve">F; R11 </w:t>
            </w:r>
            <w:proofErr w:type="spellStart"/>
            <w:r w:rsidRPr="00184088">
              <w:rPr>
                <w:sz w:val="20"/>
                <w:szCs w:val="20"/>
                <w:lang w:val="en-US"/>
              </w:rPr>
              <w:t>Repr</w:t>
            </w:r>
            <w:proofErr w:type="spellEnd"/>
            <w:r w:rsidRPr="00184088">
              <w:rPr>
                <w:sz w:val="20"/>
                <w:szCs w:val="20"/>
                <w:lang w:val="en-US"/>
              </w:rPr>
              <w:t xml:space="preserve">. Cat. 3; </w:t>
            </w:r>
            <w:r>
              <w:rPr>
                <w:sz w:val="20"/>
                <w:szCs w:val="20"/>
                <w:lang w:val="en-US"/>
              </w:rPr>
              <w:t>Xi; R36</w:t>
            </w:r>
          </w:p>
          <w:p w:rsidR="002F0C0F" w:rsidRPr="00184088" w:rsidRDefault="002F0C0F" w:rsidP="002F0C0F">
            <w:pPr>
              <w:autoSpaceDE w:val="0"/>
              <w:autoSpaceDN w:val="0"/>
              <w:adjustRightInd w:val="0"/>
              <w:rPr>
                <w:sz w:val="20"/>
                <w:szCs w:val="20"/>
                <w:lang w:val="en-US"/>
              </w:rPr>
            </w:pPr>
            <w:r>
              <w:rPr>
                <w:sz w:val="20"/>
                <w:szCs w:val="20"/>
                <w:lang w:val="en-US"/>
              </w:rPr>
              <w:t>H318,</w:t>
            </w:r>
          </w:p>
        </w:tc>
        <w:tc>
          <w:tcPr>
            <w:tcW w:w="992" w:type="dxa"/>
          </w:tcPr>
          <w:p w:rsidR="002F0C0F" w:rsidRPr="00D729EA" w:rsidRDefault="002F0C0F" w:rsidP="002F0C0F">
            <w:pPr>
              <w:jc w:val="both"/>
              <w:rPr>
                <w:sz w:val="20"/>
                <w:szCs w:val="20"/>
              </w:rPr>
            </w:pPr>
            <w:r>
              <w:rPr>
                <w:sz w:val="20"/>
                <w:szCs w:val="20"/>
              </w:rPr>
              <w:t xml:space="preserve">H14 </w:t>
            </w:r>
            <w:proofErr w:type="spellStart"/>
            <w:r>
              <w:rPr>
                <w:sz w:val="20"/>
                <w:szCs w:val="20"/>
              </w:rPr>
              <w:t>ekotok-siškos</w:t>
            </w:r>
            <w:proofErr w:type="spellEnd"/>
          </w:p>
        </w:tc>
        <w:tc>
          <w:tcPr>
            <w:tcW w:w="851" w:type="dxa"/>
          </w:tcPr>
          <w:p w:rsidR="002F0C0F" w:rsidRPr="00D729EA" w:rsidRDefault="002F0C0F" w:rsidP="002F0C0F">
            <w:pPr>
              <w:jc w:val="both"/>
              <w:rPr>
                <w:sz w:val="20"/>
                <w:szCs w:val="20"/>
              </w:rPr>
            </w:pPr>
          </w:p>
        </w:tc>
        <w:tc>
          <w:tcPr>
            <w:tcW w:w="850" w:type="dxa"/>
          </w:tcPr>
          <w:p w:rsidR="002F0C0F" w:rsidRPr="00D729EA" w:rsidRDefault="002F0C0F" w:rsidP="002F0C0F">
            <w:pPr>
              <w:jc w:val="both"/>
              <w:rPr>
                <w:sz w:val="20"/>
                <w:szCs w:val="20"/>
              </w:rPr>
            </w:pPr>
            <w:r>
              <w:rPr>
                <w:sz w:val="20"/>
                <w:szCs w:val="20"/>
              </w:rPr>
              <w:t>4,5</w:t>
            </w:r>
          </w:p>
        </w:tc>
        <w:tc>
          <w:tcPr>
            <w:tcW w:w="1134" w:type="dxa"/>
            <w:vAlign w:val="center"/>
          </w:tcPr>
          <w:p w:rsidR="002F0C0F" w:rsidRPr="00E71ED7" w:rsidRDefault="002F0C0F" w:rsidP="002F0C0F">
            <w:pPr>
              <w:rPr>
                <w:sz w:val="20"/>
                <w:szCs w:val="20"/>
              </w:rPr>
            </w:pPr>
            <w:r w:rsidRPr="00E71ED7">
              <w:rPr>
                <w:sz w:val="20"/>
                <w:szCs w:val="20"/>
              </w:rPr>
              <w:t xml:space="preserve">Plėvelės presavimo </w:t>
            </w:r>
            <w:proofErr w:type="spellStart"/>
            <w:r w:rsidRPr="00E71ED7">
              <w:rPr>
                <w:sz w:val="20"/>
                <w:szCs w:val="20"/>
              </w:rPr>
              <w:t>sąvybėm</w:t>
            </w:r>
            <w:proofErr w:type="spellEnd"/>
            <w:r w:rsidRPr="00E71ED7">
              <w:rPr>
                <w:sz w:val="20"/>
                <w:szCs w:val="20"/>
              </w:rPr>
              <w:t xml:space="preserve"> gerinti</w:t>
            </w:r>
          </w:p>
        </w:tc>
        <w:tc>
          <w:tcPr>
            <w:tcW w:w="992" w:type="dxa"/>
          </w:tcPr>
          <w:p w:rsidR="002F0C0F" w:rsidRPr="00D729EA" w:rsidRDefault="002F0C0F" w:rsidP="002F0C0F">
            <w:pPr>
              <w:jc w:val="both"/>
              <w:rPr>
                <w:sz w:val="20"/>
                <w:szCs w:val="20"/>
              </w:rPr>
            </w:pPr>
          </w:p>
        </w:tc>
        <w:tc>
          <w:tcPr>
            <w:tcW w:w="739" w:type="dxa"/>
          </w:tcPr>
          <w:p w:rsidR="002F0C0F" w:rsidRPr="00D729EA" w:rsidRDefault="002F0C0F" w:rsidP="002F0C0F">
            <w:pPr>
              <w:jc w:val="both"/>
              <w:rPr>
                <w:sz w:val="20"/>
                <w:szCs w:val="20"/>
              </w:rPr>
            </w:pPr>
          </w:p>
        </w:tc>
      </w:tr>
    </w:tbl>
    <w:p w:rsidR="00700662" w:rsidRPr="00B33662" w:rsidRDefault="00D729EA" w:rsidP="00A10828">
      <w:pPr>
        <w:pStyle w:val="BodyText1"/>
        <w:rPr>
          <w:rFonts w:ascii="Times New Roman" w:hAnsi="Times New Roman"/>
          <w:sz w:val="24"/>
          <w:szCs w:val="24"/>
          <w:lang w:val="lt-LT"/>
        </w:rPr>
      </w:pPr>
      <w:r w:rsidRPr="00D729EA">
        <w:rPr>
          <w:rFonts w:ascii="Times New Roman" w:hAnsi="Times New Roman"/>
          <w:sz w:val="24"/>
          <w:szCs w:val="24"/>
          <w:lang w:val="lt-LT"/>
        </w:rPr>
        <w:t xml:space="preserve">SDL pateikti </w:t>
      </w:r>
      <w:r w:rsidRPr="00B33662">
        <w:rPr>
          <w:rFonts w:ascii="Times New Roman" w:hAnsi="Times New Roman"/>
          <w:sz w:val="24"/>
          <w:szCs w:val="24"/>
          <w:lang w:val="lt-LT"/>
        </w:rPr>
        <w:t xml:space="preserve">Priede </w:t>
      </w:r>
      <w:r w:rsidR="00B33662">
        <w:rPr>
          <w:rFonts w:ascii="Times New Roman" w:hAnsi="Times New Roman"/>
          <w:sz w:val="24"/>
          <w:szCs w:val="24"/>
          <w:lang w:val="lt-LT"/>
        </w:rPr>
        <w:t>Nr.13</w:t>
      </w:r>
      <w:r w:rsidRPr="00B33662">
        <w:rPr>
          <w:rFonts w:ascii="Times New Roman" w:hAnsi="Times New Roman"/>
          <w:sz w:val="24"/>
          <w:szCs w:val="24"/>
          <w:lang w:val="lt-LT"/>
        </w:rPr>
        <w:t>.</w:t>
      </w:r>
    </w:p>
    <w:p w:rsidR="00B33662" w:rsidRDefault="00B33662" w:rsidP="00A10828">
      <w:pPr>
        <w:pStyle w:val="BodyText1"/>
        <w:rPr>
          <w:rFonts w:ascii="Times New Roman" w:hAnsi="Times New Roman"/>
          <w:sz w:val="24"/>
          <w:szCs w:val="24"/>
          <w:highlight w:val="cyan"/>
          <w:lang w:val="lt-LT"/>
        </w:rPr>
      </w:pPr>
    </w:p>
    <w:p w:rsidR="00B33662" w:rsidRPr="00B33662" w:rsidRDefault="00B33662" w:rsidP="00835238">
      <w:pPr>
        <w:spacing w:line="298" w:lineRule="atLeast"/>
        <w:ind w:firstLine="312"/>
        <w:jc w:val="both"/>
        <w:textAlignment w:val="center"/>
        <w:rPr>
          <w:highlight w:val="cyan"/>
        </w:rPr>
      </w:pPr>
      <w:r>
        <w:rPr>
          <w:color w:val="000000"/>
        </w:rPr>
        <w:t>Įmonė privalo v</w:t>
      </w:r>
      <w:r>
        <w:rPr>
          <w:color w:val="000000"/>
        </w:rPr>
        <w:t>adovau</w:t>
      </w:r>
      <w:r>
        <w:rPr>
          <w:color w:val="000000"/>
        </w:rPr>
        <w:t>t</w:t>
      </w:r>
      <w:r>
        <w:rPr>
          <w:color w:val="000000"/>
        </w:rPr>
        <w:t>is</w:t>
      </w:r>
      <w:r>
        <w:rPr>
          <w:color w:val="000000"/>
        </w:rPr>
        <w:t xml:space="preserve"> </w:t>
      </w:r>
      <w:r>
        <w:rPr>
          <w:color w:val="000000"/>
        </w:rPr>
        <w:t>Cheminių medžiagų ir preparatų apskaitos tvarkos apraš</w:t>
      </w:r>
      <w:r w:rsidR="00835238">
        <w:rPr>
          <w:color w:val="000000"/>
        </w:rPr>
        <w:t xml:space="preserve">u. </w:t>
      </w:r>
      <w:r w:rsidRPr="00B33662">
        <w:rPr>
          <w:color w:val="000000"/>
        </w:rPr>
        <w:t xml:space="preserve">Ūkio subjektas turi turėti </w:t>
      </w:r>
      <w:proofErr w:type="spellStart"/>
      <w:r w:rsidRPr="00B33662">
        <w:rPr>
          <w:color w:val="000000"/>
        </w:rPr>
        <w:t>apskaitos</w:t>
      </w:r>
      <w:proofErr w:type="spellEnd"/>
      <w:r w:rsidRPr="00B33662">
        <w:rPr>
          <w:color w:val="000000"/>
        </w:rPr>
        <w:t xml:space="preserve"> </w:t>
      </w:r>
      <w:proofErr w:type="spellStart"/>
      <w:r w:rsidRPr="00B33662">
        <w:rPr>
          <w:color w:val="000000"/>
        </w:rPr>
        <w:t>dokumentus</w:t>
      </w:r>
      <w:proofErr w:type="spellEnd"/>
      <w:r w:rsidRPr="00B33662">
        <w:rPr>
          <w:color w:val="000000"/>
        </w:rPr>
        <w:t xml:space="preserve">, </w:t>
      </w:r>
      <w:proofErr w:type="spellStart"/>
      <w:r w:rsidRPr="00B33662">
        <w:rPr>
          <w:color w:val="000000"/>
        </w:rPr>
        <w:t>patvirtinančius</w:t>
      </w:r>
      <w:proofErr w:type="spellEnd"/>
      <w:r w:rsidRPr="00B33662">
        <w:rPr>
          <w:color w:val="000000"/>
        </w:rPr>
        <w:t xml:space="preserve"> </w:t>
      </w:r>
      <w:proofErr w:type="spellStart"/>
      <w:r w:rsidRPr="00B33662">
        <w:rPr>
          <w:color w:val="000000"/>
        </w:rPr>
        <w:t>įsigytų</w:t>
      </w:r>
      <w:proofErr w:type="spellEnd"/>
      <w:r w:rsidRPr="00B33662">
        <w:rPr>
          <w:color w:val="000000"/>
        </w:rPr>
        <w:t xml:space="preserve">, </w:t>
      </w:r>
      <w:proofErr w:type="spellStart"/>
      <w:r w:rsidRPr="00B33662">
        <w:rPr>
          <w:color w:val="000000"/>
        </w:rPr>
        <w:t>pagamintų</w:t>
      </w:r>
      <w:proofErr w:type="spellEnd"/>
      <w:r w:rsidRPr="00B33662">
        <w:rPr>
          <w:color w:val="000000"/>
        </w:rPr>
        <w:t xml:space="preserve">, </w:t>
      </w:r>
      <w:proofErr w:type="spellStart"/>
      <w:r w:rsidRPr="00B33662">
        <w:rPr>
          <w:color w:val="000000"/>
        </w:rPr>
        <w:t>importuotų</w:t>
      </w:r>
      <w:proofErr w:type="spellEnd"/>
      <w:r w:rsidRPr="00B33662">
        <w:rPr>
          <w:color w:val="000000"/>
        </w:rPr>
        <w:t xml:space="preserve">, </w:t>
      </w:r>
      <w:proofErr w:type="spellStart"/>
      <w:r w:rsidRPr="00B33662">
        <w:rPr>
          <w:color w:val="000000"/>
        </w:rPr>
        <w:t>patiektų</w:t>
      </w:r>
      <w:proofErr w:type="spellEnd"/>
      <w:r w:rsidRPr="00B33662">
        <w:rPr>
          <w:color w:val="000000"/>
        </w:rPr>
        <w:t xml:space="preserve"> </w:t>
      </w:r>
      <w:proofErr w:type="spellStart"/>
      <w:r w:rsidRPr="00B33662">
        <w:rPr>
          <w:color w:val="000000"/>
        </w:rPr>
        <w:t>rinkai</w:t>
      </w:r>
      <w:proofErr w:type="spellEnd"/>
      <w:r w:rsidRPr="00B33662">
        <w:rPr>
          <w:color w:val="000000"/>
        </w:rPr>
        <w:t xml:space="preserve">, </w:t>
      </w:r>
      <w:proofErr w:type="spellStart"/>
      <w:r w:rsidRPr="00B33662">
        <w:rPr>
          <w:color w:val="000000"/>
        </w:rPr>
        <w:t>sunaudotų</w:t>
      </w:r>
      <w:proofErr w:type="spellEnd"/>
      <w:r w:rsidRPr="00B33662">
        <w:rPr>
          <w:color w:val="000000"/>
        </w:rPr>
        <w:t xml:space="preserve">, </w:t>
      </w:r>
      <w:proofErr w:type="spellStart"/>
      <w:r w:rsidRPr="00B33662">
        <w:rPr>
          <w:color w:val="000000"/>
        </w:rPr>
        <w:t>eksportuotų</w:t>
      </w:r>
      <w:proofErr w:type="spellEnd"/>
      <w:r w:rsidRPr="00B33662">
        <w:rPr>
          <w:color w:val="000000"/>
        </w:rPr>
        <w:t xml:space="preserve"> </w:t>
      </w:r>
      <w:proofErr w:type="spellStart"/>
      <w:r w:rsidRPr="00B33662">
        <w:rPr>
          <w:color w:val="000000"/>
        </w:rPr>
        <w:t>cheminių</w:t>
      </w:r>
      <w:proofErr w:type="spellEnd"/>
      <w:r w:rsidRPr="00B33662">
        <w:rPr>
          <w:color w:val="000000"/>
        </w:rPr>
        <w:t xml:space="preserve"> </w:t>
      </w:r>
      <w:proofErr w:type="spellStart"/>
      <w:r w:rsidRPr="00B33662">
        <w:rPr>
          <w:color w:val="000000"/>
        </w:rPr>
        <w:t>medžiagų</w:t>
      </w:r>
      <w:proofErr w:type="spellEnd"/>
      <w:r w:rsidRPr="00B33662">
        <w:rPr>
          <w:color w:val="000000"/>
        </w:rPr>
        <w:t xml:space="preserve"> </w:t>
      </w:r>
      <w:proofErr w:type="spellStart"/>
      <w:r w:rsidRPr="00B33662">
        <w:rPr>
          <w:color w:val="000000"/>
        </w:rPr>
        <w:t>ir</w:t>
      </w:r>
      <w:proofErr w:type="spellEnd"/>
      <w:r w:rsidRPr="00B33662">
        <w:rPr>
          <w:color w:val="000000"/>
        </w:rPr>
        <w:t xml:space="preserve"> </w:t>
      </w:r>
      <w:proofErr w:type="spellStart"/>
      <w:r w:rsidRPr="00B33662">
        <w:rPr>
          <w:color w:val="000000"/>
        </w:rPr>
        <w:t>preparatų</w:t>
      </w:r>
      <w:proofErr w:type="spellEnd"/>
      <w:r w:rsidRPr="00B33662">
        <w:rPr>
          <w:color w:val="000000"/>
        </w:rPr>
        <w:t xml:space="preserve"> </w:t>
      </w:r>
      <w:proofErr w:type="spellStart"/>
      <w:r w:rsidRPr="00B33662">
        <w:rPr>
          <w:color w:val="000000"/>
        </w:rPr>
        <w:t>kiekį</w:t>
      </w:r>
      <w:proofErr w:type="spellEnd"/>
      <w:r w:rsidRPr="00B33662">
        <w:rPr>
          <w:color w:val="000000"/>
        </w:rPr>
        <w:t xml:space="preserve">, </w:t>
      </w:r>
      <w:proofErr w:type="spellStart"/>
      <w:r w:rsidRPr="00B33662">
        <w:rPr>
          <w:color w:val="000000"/>
        </w:rPr>
        <w:t>saugos</w:t>
      </w:r>
      <w:proofErr w:type="spellEnd"/>
      <w:r w:rsidRPr="00B33662">
        <w:rPr>
          <w:color w:val="000000"/>
        </w:rPr>
        <w:t xml:space="preserve"> </w:t>
      </w:r>
      <w:proofErr w:type="spellStart"/>
      <w:r w:rsidRPr="00B33662">
        <w:rPr>
          <w:color w:val="000000"/>
        </w:rPr>
        <w:t>duomenų</w:t>
      </w:r>
      <w:proofErr w:type="spellEnd"/>
      <w:r w:rsidRPr="00B33662">
        <w:rPr>
          <w:color w:val="000000"/>
        </w:rPr>
        <w:t xml:space="preserve"> </w:t>
      </w:r>
      <w:proofErr w:type="spellStart"/>
      <w:r w:rsidRPr="00B33662">
        <w:rPr>
          <w:color w:val="000000"/>
        </w:rPr>
        <w:t>lapus</w:t>
      </w:r>
      <w:proofErr w:type="spellEnd"/>
      <w:r w:rsidRPr="00B33662">
        <w:rPr>
          <w:color w:val="000000"/>
        </w:rPr>
        <w:t xml:space="preserve"> </w:t>
      </w:r>
      <w:proofErr w:type="spellStart"/>
      <w:r w:rsidRPr="00B33662">
        <w:rPr>
          <w:color w:val="000000"/>
        </w:rPr>
        <w:t>ir</w:t>
      </w:r>
      <w:proofErr w:type="spellEnd"/>
      <w:r w:rsidRPr="00B33662">
        <w:rPr>
          <w:color w:val="000000"/>
        </w:rPr>
        <w:t xml:space="preserve"> (</w:t>
      </w:r>
      <w:proofErr w:type="spellStart"/>
      <w:r w:rsidRPr="00B33662">
        <w:rPr>
          <w:color w:val="000000"/>
        </w:rPr>
        <w:t>ar</w:t>
      </w:r>
      <w:proofErr w:type="spellEnd"/>
      <w:r w:rsidRPr="00B33662">
        <w:rPr>
          <w:color w:val="000000"/>
        </w:rPr>
        <w:t xml:space="preserve">) </w:t>
      </w:r>
      <w:proofErr w:type="spellStart"/>
      <w:r w:rsidRPr="00B33662">
        <w:rPr>
          <w:color w:val="000000"/>
        </w:rPr>
        <w:t>kitą</w:t>
      </w:r>
      <w:proofErr w:type="spellEnd"/>
      <w:r w:rsidRPr="00B33662">
        <w:rPr>
          <w:color w:val="000000"/>
        </w:rPr>
        <w:t xml:space="preserve"> </w:t>
      </w:r>
      <w:proofErr w:type="spellStart"/>
      <w:r w:rsidRPr="00B33662">
        <w:rPr>
          <w:color w:val="000000"/>
        </w:rPr>
        <w:t>Tvarkos</w:t>
      </w:r>
      <w:proofErr w:type="spellEnd"/>
      <w:r w:rsidRPr="00B33662">
        <w:rPr>
          <w:color w:val="000000"/>
        </w:rPr>
        <w:t xml:space="preserve"> aprašo priede nurodytą informaciją</w:t>
      </w:r>
      <w:r w:rsidR="00835238">
        <w:rPr>
          <w:color w:val="000000"/>
        </w:rPr>
        <w:t xml:space="preserve"> bei</w:t>
      </w:r>
      <w:r w:rsidR="00835238">
        <w:rPr>
          <w:color w:val="000000"/>
        </w:rPr>
        <w:t xml:space="preserve"> turi rengti cheminių medžiagų ir preparatų duomenų ir informacijos apskaitos suvestinę jam patogia forma</w:t>
      </w:r>
      <w:r w:rsidR="00835238">
        <w:rPr>
          <w:color w:val="000000"/>
        </w:rPr>
        <w:t>.</w:t>
      </w:r>
    </w:p>
    <w:p w:rsidR="00B33662" w:rsidRPr="00B33662" w:rsidRDefault="00B33662" w:rsidP="00A10828">
      <w:pPr>
        <w:pStyle w:val="BodyText1"/>
        <w:rPr>
          <w:rFonts w:ascii="Times New Roman" w:hAnsi="Times New Roman"/>
          <w:sz w:val="24"/>
          <w:szCs w:val="24"/>
          <w:highlight w:val="cyan"/>
          <w:lang w:val="lt-LT"/>
        </w:rPr>
      </w:pPr>
    </w:p>
    <w:p w:rsidR="00B33662" w:rsidRDefault="00B33662" w:rsidP="00A10828">
      <w:pPr>
        <w:pStyle w:val="BodyText1"/>
        <w:rPr>
          <w:rFonts w:ascii="Times New Roman" w:hAnsi="Times New Roman"/>
          <w:sz w:val="24"/>
          <w:szCs w:val="24"/>
          <w:highlight w:val="cyan"/>
          <w:lang w:val="lt-LT"/>
        </w:rPr>
      </w:pPr>
    </w:p>
    <w:p w:rsidR="00B33662" w:rsidRDefault="00B33662" w:rsidP="00A10828">
      <w:pPr>
        <w:pStyle w:val="BodyText1"/>
        <w:rPr>
          <w:rFonts w:ascii="Times New Roman" w:hAnsi="Times New Roman"/>
          <w:sz w:val="24"/>
          <w:szCs w:val="24"/>
          <w:highlight w:val="cyan"/>
          <w:lang w:val="lt-LT"/>
        </w:rPr>
      </w:pPr>
    </w:p>
    <w:p w:rsidR="00B33662" w:rsidRPr="00771E45" w:rsidRDefault="00B33662" w:rsidP="00A10828">
      <w:pPr>
        <w:pStyle w:val="BodyText1"/>
        <w:rPr>
          <w:b/>
          <w:highlight w:val="yellow"/>
        </w:rPr>
      </w:pPr>
    </w:p>
    <w:p w:rsidR="00213F45" w:rsidRPr="00771E45" w:rsidRDefault="00213F45" w:rsidP="00C46432">
      <w:pPr>
        <w:tabs>
          <w:tab w:val="left" w:pos="9781"/>
        </w:tabs>
        <w:ind w:left="284"/>
        <w:jc w:val="center"/>
        <w:rPr>
          <w:b/>
          <w:highlight w:val="yellow"/>
        </w:rPr>
        <w:sectPr w:rsidR="00213F45" w:rsidRPr="00771E45" w:rsidSect="00D729EA">
          <w:pgSz w:w="16838" w:h="11906" w:orient="landscape"/>
          <w:pgMar w:top="1418" w:right="1701" w:bottom="567" w:left="1134" w:header="567" w:footer="567" w:gutter="0"/>
          <w:cols w:space="1296"/>
          <w:docGrid w:linePitch="360"/>
        </w:sectPr>
      </w:pPr>
    </w:p>
    <w:p w:rsidR="00C46432" w:rsidRPr="00EF5F00" w:rsidRDefault="00C46432" w:rsidP="00C46432">
      <w:pPr>
        <w:tabs>
          <w:tab w:val="left" w:pos="9781"/>
        </w:tabs>
        <w:ind w:left="284"/>
        <w:jc w:val="center"/>
        <w:rPr>
          <w:b/>
        </w:rPr>
      </w:pPr>
      <w:r w:rsidRPr="00EF5F00">
        <w:rPr>
          <w:b/>
        </w:rPr>
        <w:lastRenderedPageBreak/>
        <w:t>PARAIŠKOS PRIEDAI, KITA PAGAL TAISYKLES REIKALAUJAMA INFORMACIJA IR DUOMENYS</w:t>
      </w:r>
    </w:p>
    <w:p w:rsidR="00213F45" w:rsidRPr="00EF5F00" w:rsidRDefault="00213F45" w:rsidP="001B10E3">
      <w:pPr>
        <w:tabs>
          <w:tab w:val="left" w:pos="9781"/>
        </w:tabs>
        <w:ind w:left="284"/>
      </w:pPr>
    </w:p>
    <w:tbl>
      <w:tblPr>
        <w:tblW w:w="9899" w:type="dxa"/>
        <w:tblInd w:w="-181" w:type="dxa"/>
        <w:tblLayout w:type="fixed"/>
        <w:tblLook w:val="0000" w:firstRow="0" w:lastRow="0" w:firstColumn="0" w:lastColumn="0" w:noHBand="0" w:noVBand="0"/>
      </w:tblPr>
      <w:tblGrid>
        <w:gridCol w:w="993"/>
        <w:gridCol w:w="7655"/>
        <w:gridCol w:w="1251"/>
      </w:tblGrid>
      <w:tr w:rsidR="00213F45" w:rsidRPr="00EF5F00" w:rsidTr="00A532B6">
        <w:tc>
          <w:tcPr>
            <w:tcW w:w="993" w:type="dxa"/>
            <w:tcBorders>
              <w:top w:val="single" w:sz="4" w:space="0" w:color="000000"/>
              <w:left w:val="single" w:sz="4" w:space="0" w:color="000000"/>
              <w:bottom w:val="single" w:sz="4" w:space="0" w:color="000000"/>
            </w:tcBorders>
          </w:tcPr>
          <w:p w:rsidR="00213F45" w:rsidRPr="00EF5F00" w:rsidRDefault="00213F45" w:rsidP="00A532B6">
            <w:pPr>
              <w:snapToGrid w:val="0"/>
              <w:rPr>
                <w:b/>
              </w:rPr>
            </w:pPr>
            <w:r w:rsidRPr="00EF5F00">
              <w:rPr>
                <w:b/>
              </w:rPr>
              <w:t xml:space="preserve">Nr. </w:t>
            </w:r>
          </w:p>
        </w:tc>
        <w:tc>
          <w:tcPr>
            <w:tcW w:w="7655" w:type="dxa"/>
            <w:tcBorders>
              <w:top w:val="single" w:sz="4" w:space="0" w:color="000000"/>
              <w:left w:val="single" w:sz="4" w:space="0" w:color="000000"/>
              <w:bottom w:val="single" w:sz="4" w:space="0" w:color="000000"/>
            </w:tcBorders>
          </w:tcPr>
          <w:p w:rsidR="00213F45" w:rsidRPr="00EF5F00" w:rsidRDefault="00213F45" w:rsidP="00A532B6">
            <w:pPr>
              <w:snapToGrid w:val="0"/>
              <w:rPr>
                <w:b/>
              </w:rPr>
            </w:pPr>
            <w:r w:rsidRPr="00EF5F00">
              <w:rPr>
                <w:b/>
              </w:rPr>
              <w:t>Priedo pavadinimas (dokumentas)</w:t>
            </w:r>
          </w:p>
        </w:tc>
        <w:tc>
          <w:tcPr>
            <w:tcW w:w="1251" w:type="dxa"/>
            <w:tcBorders>
              <w:top w:val="single" w:sz="4" w:space="0" w:color="000000"/>
              <w:left w:val="single" w:sz="4" w:space="0" w:color="000000"/>
              <w:bottom w:val="single" w:sz="4" w:space="0" w:color="000000"/>
              <w:right w:val="single" w:sz="4" w:space="0" w:color="000000"/>
            </w:tcBorders>
          </w:tcPr>
          <w:p w:rsidR="00213F45" w:rsidRPr="00EF5F00" w:rsidRDefault="00213F45" w:rsidP="00A532B6">
            <w:pPr>
              <w:snapToGrid w:val="0"/>
              <w:rPr>
                <w:b/>
              </w:rPr>
            </w:pPr>
            <w:r w:rsidRPr="00EF5F00">
              <w:rPr>
                <w:b/>
              </w:rPr>
              <w:t>Lapų skaičius</w:t>
            </w:r>
          </w:p>
        </w:tc>
      </w:tr>
      <w:tr w:rsidR="00213F45" w:rsidRPr="00771E45" w:rsidTr="00A532B6">
        <w:tc>
          <w:tcPr>
            <w:tcW w:w="993" w:type="dxa"/>
            <w:tcBorders>
              <w:top w:val="single" w:sz="4" w:space="0" w:color="000000"/>
              <w:left w:val="single" w:sz="4" w:space="0" w:color="000000"/>
              <w:bottom w:val="single" w:sz="4" w:space="0" w:color="000000"/>
            </w:tcBorders>
          </w:tcPr>
          <w:p w:rsidR="00213F45" w:rsidRPr="00CB4F63" w:rsidRDefault="00213F45" w:rsidP="00A532B6">
            <w:pPr>
              <w:snapToGrid w:val="0"/>
              <w:spacing w:line="360" w:lineRule="auto"/>
            </w:pPr>
            <w:r w:rsidRPr="00CB4F63">
              <w:t>1</w:t>
            </w:r>
          </w:p>
        </w:tc>
        <w:tc>
          <w:tcPr>
            <w:tcW w:w="7655" w:type="dxa"/>
            <w:tcBorders>
              <w:top w:val="single" w:sz="4" w:space="0" w:color="000000"/>
              <w:left w:val="single" w:sz="4" w:space="0" w:color="000000"/>
              <w:bottom w:val="single" w:sz="4" w:space="0" w:color="000000"/>
            </w:tcBorders>
          </w:tcPr>
          <w:p w:rsidR="00213F45" w:rsidRPr="00CB4F63" w:rsidRDefault="00213F45" w:rsidP="00A532B6">
            <w:pPr>
              <w:snapToGrid w:val="0"/>
              <w:spacing w:line="360" w:lineRule="auto"/>
            </w:pPr>
            <w:r w:rsidRPr="00CB4F63">
              <w:t>LR juridinių asmenų registro pažymėjimas</w:t>
            </w:r>
          </w:p>
        </w:tc>
        <w:tc>
          <w:tcPr>
            <w:tcW w:w="1251" w:type="dxa"/>
            <w:tcBorders>
              <w:top w:val="single" w:sz="4" w:space="0" w:color="000000"/>
              <w:left w:val="single" w:sz="4" w:space="0" w:color="000000"/>
              <w:bottom w:val="single" w:sz="4" w:space="0" w:color="000000"/>
              <w:right w:val="single" w:sz="4" w:space="0" w:color="000000"/>
            </w:tcBorders>
          </w:tcPr>
          <w:p w:rsidR="00213F45" w:rsidRPr="00A10828" w:rsidRDefault="00213F45" w:rsidP="00A532B6">
            <w:pPr>
              <w:snapToGrid w:val="0"/>
              <w:spacing w:line="360" w:lineRule="auto"/>
            </w:pPr>
            <w:r w:rsidRPr="00A10828">
              <w:t>1</w:t>
            </w:r>
          </w:p>
        </w:tc>
      </w:tr>
      <w:tr w:rsidR="00A10828" w:rsidRPr="00771E45" w:rsidTr="00A532B6">
        <w:tc>
          <w:tcPr>
            <w:tcW w:w="993"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2</w:t>
            </w:r>
          </w:p>
        </w:tc>
        <w:tc>
          <w:tcPr>
            <w:tcW w:w="7655" w:type="dxa"/>
            <w:tcBorders>
              <w:top w:val="single" w:sz="4" w:space="0" w:color="000000"/>
              <w:left w:val="single" w:sz="4" w:space="0" w:color="000000"/>
              <w:bottom w:val="single" w:sz="4" w:space="0" w:color="000000"/>
            </w:tcBorders>
          </w:tcPr>
          <w:p w:rsidR="00A10828" w:rsidRPr="00CB4F63" w:rsidRDefault="00A10828" w:rsidP="00A10828">
            <w:pPr>
              <w:snapToGrid w:val="0"/>
            </w:pPr>
            <w:r w:rsidRPr="00CB4F63">
              <w:t>Pažymėjimas apie Nekilnojamojo turto registre įregistruotą žemės sklypą ir teises į jį</w:t>
            </w:r>
          </w:p>
        </w:tc>
        <w:tc>
          <w:tcPr>
            <w:tcW w:w="1251" w:type="dxa"/>
            <w:tcBorders>
              <w:top w:val="single" w:sz="4" w:space="0" w:color="000000"/>
              <w:left w:val="single" w:sz="4" w:space="0" w:color="000000"/>
              <w:bottom w:val="single" w:sz="4" w:space="0" w:color="000000"/>
              <w:right w:val="single" w:sz="4" w:space="0" w:color="000000"/>
            </w:tcBorders>
          </w:tcPr>
          <w:p w:rsidR="00A10828" w:rsidRPr="00A10828" w:rsidRDefault="00A10828" w:rsidP="00A10828">
            <w:pPr>
              <w:snapToGrid w:val="0"/>
              <w:spacing w:line="360" w:lineRule="auto"/>
            </w:pPr>
            <w:r w:rsidRPr="00A10828">
              <w:t>3</w:t>
            </w:r>
          </w:p>
        </w:tc>
      </w:tr>
      <w:tr w:rsidR="00A10828" w:rsidRPr="00771E45" w:rsidTr="00A532B6">
        <w:tc>
          <w:tcPr>
            <w:tcW w:w="993"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3</w:t>
            </w:r>
          </w:p>
        </w:tc>
        <w:tc>
          <w:tcPr>
            <w:tcW w:w="7655"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Nekilnojamojo turto registro centrinio duomenų banko išrašas (pastato)</w:t>
            </w:r>
          </w:p>
        </w:tc>
        <w:tc>
          <w:tcPr>
            <w:tcW w:w="1251" w:type="dxa"/>
            <w:tcBorders>
              <w:top w:val="single" w:sz="4" w:space="0" w:color="000000"/>
              <w:left w:val="single" w:sz="4" w:space="0" w:color="000000"/>
              <w:bottom w:val="single" w:sz="4" w:space="0" w:color="000000"/>
              <w:right w:val="single" w:sz="4" w:space="0" w:color="000000"/>
            </w:tcBorders>
          </w:tcPr>
          <w:p w:rsidR="00A10828" w:rsidRPr="00A10828" w:rsidRDefault="00A10828" w:rsidP="00A10828">
            <w:pPr>
              <w:snapToGrid w:val="0"/>
              <w:spacing w:line="360" w:lineRule="auto"/>
            </w:pPr>
            <w:r w:rsidRPr="00A10828">
              <w:t>15</w:t>
            </w:r>
          </w:p>
        </w:tc>
      </w:tr>
      <w:tr w:rsidR="00A10828" w:rsidRPr="00771E45" w:rsidTr="00A532B6">
        <w:tc>
          <w:tcPr>
            <w:tcW w:w="993"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4</w:t>
            </w:r>
          </w:p>
        </w:tc>
        <w:tc>
          <w:tcPr>
            <w:tcW w:w="7655"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t>Projekto bendrosios ekspertizės aktas</w:t>
            </w:r>
          </w:p>
        </w:tc>
        <w:tc>
          <w:tcPr>
            <w:tcW w:w="1251" w:type="dxa"/>
            <w:tcBorders>
              <w:top w:val="single" w:sz="4" w:space="0" w:color="000000"/>
              <w:left w:val="single" w:sz="4" w:space="0" w:color="000000"/>
              <w:bottom w:val="single" w:sz="4" w:space="0" w:color="000000"/>
              <w:right w:val="single" w:sz="4" w:space="0" w:color="000000"/>
            </w:tcBorders>
          </w:tcPr>
          <w:p w:rsidR="00A10828" w:rsidRPr="00A10828" w:rsidRDefault="00A10828" w:rsidP="00A10828">
            <w:pPr>
              <w:snapToGrid w:val="0"/>
              <w:spacing w:line="360" w:lineRule="auto"/>
            </w:pPr>
            <w:r w:rsidRPr="00A10828">
              <w:t>3</w:t>
            </w:r>
          </w:p>
        </w:tc>
      </w:tr>
      <w:tr w:rsidR="00A10828" w:rsidRPr="00771E45" w:rsidTr="00A532B6">
        <w:tc>
          <w:tcPr>
            <w:tcW w:w="993"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5</w:t>
            </w:r>
          </w:p>
        </w:tc>
        <w:tc>
          <w:tcPr>
            <w:tcW w:w="7655" w:type="dxa"/>
            <w:tcBorders>
              <w:top w:val="single" w:sz="4" w:space="0" w:color="000000"/>
              <w:left w:val="single" w:sz="4" w:space="0" w:color="000000"/>
              <w:bottom w:val="single" w:sz="4" w:space="0" w:color="000000"/>
            </w:tcBorders>
          </w:tcPr>
          <w:p w:rsidR="00A10828" w:rsidRPr="0009090B" w:rsidRDefault="00A10828" w:rsidP="00A10828">
            <w:pPr>
              <w:snapToGrid w:val="0"/>
              <w:spacing w:line="360" w:lineRule="auto"/>
            </w:pPr>
            <w:r w:rsidRPr="0009090B">
              <w:t>Šalutinio produkto aprašas</w:t>
            </w:r>
          </w:p>
        </w:tc>
        <w:tc>
          <w:tcPr>
            <w:tcW w:w="1251" w:type="dxa"/>
            <w:tcBorders>
              <w:top w:val="single" w:sz="4" w:space="0" w:color="000000"/>
              <w:left w:val="single" w:sz="4" w:space="0" w:color="000000"/>
              <w:bottom w:val="single" w:sz="4" w:space="0" w:color="000000"/>
              <w:right w:val="single" w:sz="4" w:space="0" w:color="000000"/>
            </w:tcBorders>
          </w:tcPr>
          <w:p w:rsidR="00A10828" w:rsidRPr="00B86B85" w:rsidRDefault="00B86B85" w:rsidP="00A10828">
            <w:pPr>
              <w:snapToGrid w:val="0"/>
              <w:spacing w:line="360" w:lineRule="auto"/>
            </w:pPr>
            <w:r w:rsidRPr="00B86B85">
              <w:t>3</w:t>
            </w:r>
          </w:p>
        </w:tc>
      </w:tr>
      <w:tr w:rsidR="00A10828" w:rsidRPr="00771E45" w:rsidTr="00A532B6">
        <w:tc>
          <w:tcPr>
            <w:tcW w:w="993" w:type="dxa"/>
            <w:tcBorders>
              <w:top w:val="single" w:sz="4" w:space="0" w:color="000000"/>
              <w:left w:val="single" w:sz="4" w:space="0" w:color="000000"/>
              <w:bottom w:val="single" w:sz="4" w:space="0" w:color="000000"/>
            </w:tcBorders>
          </w:tcPr>
          <w:p w:rsidR="00A10828" w:rsidRPr="00CB4F63" w:rsidRDefault="00A10828" w:rsidP="00A10828">
            <w:pPr>
              <w:snapToGrid w:val="0"/>
              <w:spacing w:line="360" w:lineRule="auto"/>
            </w:pPr>
            <w:r w:rsidRPr="00CB4F63">
              <w:t>6</w:t>
            </w:r>
          </w:p>
        </w:tc>
        <w:tc>
          <w:tcPr>
            <w:tcW w:w="7655" w:type="dxa"/>
            <w:tcBorders>
              <w:top w:val="single" w:sz="4" w:space="0" w:color="000000"/>
              <w:left w:val="single" w:sz="4" w:space="0" w:color="000000"/>
              <w:bottom w:val="single" w:sz="4" w:space="0" w:color="000000"/>
            </w:tcBorders>
          </w:tcPr>
          <w:p w:rsidR="00A10828" w:rsidRPr="00005EA2" w:rsidRDefault="00B86B85" w:rsidP="00A10828">
            <w:pPr>
              <w:snapToGrid w:val="0"/>
              <w:spacing w:line="360" w:lineRule="auto"/>
            </w:pPr>
            <w:r>
              <w:t>UAB „Klaipėdos mediena“ inventorizacijos ištrauka</w:t>
            </w:r>
          </w:p>
        </w:tc>
        <w:tc>
          <w:tcPr>
            <w:tcW w:w="1251" w:type="dxa"/>
            <w:tcBorders>
              <w:top w:val="single" w:sz="4" w:space="0" w:color="000000"/>
              <w:left w:val="single" w:sz="4" w:space="0" w:color="000000"/>
              <w:bottom w:val="single" w:sz="4" w:space="0" w:color="000000"/>
              <w:right w:val="single" w:sz="4" w:space="0" w:color="000000"/>
            </w:tcBorders>
          </w:tcPr>
          <w:p w:rsidR="00A10828" w:rsidRPr="00005EA2" w:rsidRDefault="00B86B85" w:rsidP="00A10828">
            <w:pPr>
              <w:snapToGrid w:val="0"/>
              <w:spacing w:line="360" w:lineRule="auto"/>
            </w:pPr>
            <w:r>
              <w:t>4</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CB4F63" w:rsidRDefault="00B86B85" w:rsidP="00B86B85">
            <w:pPr>
              <w:snapToGrid w:val="0"/>
              <w:spacing w:line="360" w:lineRule="auto"/>
            </w:pPr>
            <w:r w:rsidRPr="00CB4F63">
              <w:t>7</w:t>
            </w:r>
          </w:p>
        </w:tc>
        <w:tc>
          <w:tcPr>
            <w:tcW w:w="7655" w:type="dxa"/>
            <w:tcBorders>
              <w:top w:val="single" w:sz="4" w:space="0" w:color="000000"/>
              <w:left w:val="single" w:sz="4" w:space="0" w:color="000000"/>
              <w:bottom w:val="single" w:sz="4" w:space="0" w:color="000000"/>
            </w:tcBorders>
          </w:tcPr>
          <w:p w:rsidR="00B86B85" w:rsidRPr="00005EA2" w:rsidRDefault="00B86B85" w:rsidP="00B86B85">
            <w:pPr>
              <w:snapToGrid w:val="0"/>
              <w:spacing w:line="360" w:lineRule="auto"/>
            </w:pPr>
            <w:r w:rsidRPr="00005EA2">
              <w:t>Išmetamo į aplinkos orą teršalų kiekio apskaičiavimas</w:t>
            </w:r>
          </w:p>
        </w:tc>
        <w:tc>
          <w:tcPr>
            <w:tcW w:w="1251" w:type="dxa"/>
            <w:tcBorders>
              <w:top w:val="single" w:sz="4" w:space="0" w:color="000000"/>
              <w:left w:val="single" w:sz="4" w:space="0" w:color="000000"/>
              <w:bottom w:val="single" w:sz="4" w:space="0" w:color="000000"/>
              <w:right w:val="single" w:sz="4" w:space="0" w:color="000000"/>
            </w:tcBorders>
          </w:tcPr>
          <w:p w:rsidR="00B86B85" w:rsidRPr="00005EA2" w:rsidRDefault="00B86B85" w:rsidP="00B86B85">
            <w:pPr>
              <w:snapToGrid w:val="0"/>
              <w:spacing w:line="360" w:lineRule="auto"/>
            </w:pPr>
            <w:r w:rsidRPr="00005EA2">
              <w:t>6</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CB4F63" w:rsidRDefault="00B86B85" w:rsidP="00B86B85">
            <w:pPr>
              <w:snapToGrid w:val="0"/>
              <w:spacing w:line="360" w:lineRule="auto"/>
            </w:pPr>
            <w:r w:rsidRPr="00CB4F63">
              <w:t>8</w:t>
            </w:r>
          </w:p>
        </w:tc>
        <w:tc>
          <w:tcPr>
            <w:tcW w:w="7655" w:type="dxa"/>
            <w:tcBorders>
              <w:top w:val="single" w:sz="4" w:space="0" w:color="000000"/>
              <w:left w:val="single" w:sz="4" w:space="0" w:color="000000"/>
              <w:bottom w:val="single" w:sz="4" w:space="0" w:color="000000"/>
            </w:tcBorders>
          </w:tcPr>
          <w:p w:rsidR="00B86B85" w:rsidRPr="00005EA2" w:rsidRDefault="00B86B85" w:rsidP="00B86B85">
            <w:pPr>
              <w:snapToGrid w:val="0"/>
              <w:spacing w:line="360" w:lineRule="auto"/>
            </w:pPr>
            <w:r w:rsidRPr="00005EA2">
              <w:t>Teršalų sklaido</w:t>
            </w:r>
            <w:bookmarkStart w:id="2" w:name="_GoBack"/>
            <w:bookmarkEnd w:id="2"/>
            <w:r w:rsidRPr="00005EA2">
              <w:t>s modeliavimas</w:t>
            </w:r>
          </w:p>
        </w:tc>
        <w:tc>
          <w:tcPr>
            <w:tcW w:w="1251" w:type="dxa"/>
            <w:tcBorders>
              <w:top w:val="single" w:sz="4" w:space="0" w:color="000000"/>
              <w:left w:val="single" w:sz="4" w:space="0" w:color="000000"/>
              <w:bottom w:val="single" w:sz="4" w:space="0" w:color="000000"/>
              <w:right w:val="single" w:sz="4" w:space="0" w:color="000000"/>
            </w:tcBorders>
          </w:tcPr>
          <w:p w:rsidR="00B86B85" w:rsidRPr="00005EA2" w:rsidRDefault="00B86B85" w:rsidP="00B86B85">
            <w:pPr>
              <w:snapToGrid w:val="0"/>
              <w:spacing w:line="360" w:lineRule="auto"/>
            </w:pPr>
            <w:r w:rsidRPr="00005EA2">
              <w:t>9</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CB4F63" w:rsidRDefault="00B86B85" w:rsidP="00B86B85">
            <w:pPr>
              <w:snapToGrid w:val="0"/>
              <w:spacing w:line="360" w:lineRule="auto"/>
            </w:pPr>
            <w:r w:rsidRPr="00CB4F63">
              <w:t>9</w:t>
            </w:r>
          </w:p>
        </w:tc>
        <w:tc>
          <w:tcPr>
            <w:tcW w:w="7655" w:type="dxa"/>
            <w:tcBorders>
              <w:top w:val="single" w:sz="4" w:space="0" w:color="000000"/>
              <w:left w:val="single" w:sz="4" w:space="0" w:color="000000"/>
              <w:bottom w:val="single" w:sz="4" w:space="0" w:color="000000"/>
            </w:tcBorders>
          </w:tcPr>
          <w:p w:rsidR="00B86B85" w:rsidRPr="00005EA2" w:rsidRDefault="00B86B85" w:rsidP="00B86B85">
            <w:pPr>
              <w:snapToGrid w:val="0"/>
              <w:spacing w:line="360" w:lineRule="auto"/>
            </w:pPr>
            <w:r w:rsidRPr="00005EA2">
              <w:t>Raštas dėl foninės taršos</w:t>
            </w:r>
          </w:p>
        </w:tc>
        <w:tc>
          <w:tcPr>
            <w:tcW w:w="1251" w:type="dxa"/>
            <w:tcBorders>
              <w:top w:val="single" w:sz="4" w:space="0" w:color="000000"/>
              <w:left w:val="single" w:sz="4" w:space="0" w:color="000000"/>
              <w:bottom w:val="single" w:sz="4" w:space="0" w:color="000000"/>
              <w:right w:val="single" w:sz="4" w:space="0" w:color="000000"/>
            </w:tcBorders>
          </w:tcPr>
          <w:p w:rsidR="00B86B85" w:rsidRPr="00005EA2" w:rsidRDefault="00B86B85" w:rsidP="00B86B85">
            <w:pPr>
              <w:snapToGrid w:val="0"/>
              <w:spacing w:line="360" w:lineRule="auto"/>
            </w:pPr>
            <w:r w:rsidRPr="00005EA2">
              <w:t>2</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CB4F63" w:rsidRDefault="00B86B85" w:rsidP="00B86B85">
            <w:pPr>
              <w:snapToGrid w:val="0"/>
              <w:spacing w:line="360" w:lineRule="auto"/>
            </w:pPr>
            <w:r w:rsidRPr="00CB4F63">
              <w:t>10</w:t>
            </w:r>
          </w:p>
        </w:tc>
        <w:tc>
          <w:tcPr>
            <w:tcW w:w="7655" w:type="dxa"/>
            <w:tcBorders>
              <w:top w:val="single" w:sz="4" w:space="0" w:color="000000"/>
              <w:left w:val="single" w:sz="4" w:space="0" w:color="000000"/>
              <w:bottom w:val="single" w:sz="4" w:space="0" w:color="000000"/>
            </w:tcBorders>
          </w:tcPr>
          <w:p w:rsidR="00B86B85" w:rsidRPr="00005EA2" w:rsidRDefault="00B86B85" w:rsidP="00B86B85">
            <w:pPr>
              <w:snapToGrid w:val="0"/>
              <w:spacing w:line="360" w:lineRule="auto"/>
            </w:pPr>
            <w:r w:rsidRPr="00005EA2">
              <w:t>Triukšmo vertinimas</w:t>
            </w:r>
          </w:p>
        </w:tc>
        <w:tc>
          <w:tcPr>
            <w:tcW w:w="1251" w:type="dxa"/>
            <w:tcBorders>
              <w:top w:val="single" w:sz="4" w:space="0" w:color="000000"/>
              <w:left w:val="single" w:sz="4" w:space="0" w:color="000000"/>
              <w:bottom w:val="single" w:sz="4" w:space="0" w:color="000000"/>
              <w:right w:val="single" w:sz="4" w:space="0" w:color="000000"/>
            </w:tcBorders>
          </w:tcPr>
          <w:p w:rsidR="00B86B85" w:rsidRPr="00005EA2" w:rsidRDefault="00B86B85" w:rsidP="00B86B85">
            <w:pPr>
              <w:snapToGrid w:val="0"/>
              <w:spacing w:line="360" w:lineRule="auto"/>
            </w:pPr>
            <w:r w:rsidRPr="00005EA2">
              <w:t>3</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r w:rsidRPr="008B436F">
              <w:t>11</w:t>
            </w:r>
          </w:p>
        </w:tc>
        <w:tc>
          <w:tcPr>
            <w:tcW w:w="7655" w:type="dxa"/>
            <w:tcBorders>
              <w:top w:val="single" w:sz="4" w:space="0" w:color="000000"/>
              <w:left w:val="single" w:sz="4" w:space="0" w:color="000000"/>
              <w:bottom w:val="single" w:sz="4" w:space="0" w:color="000000"/>
            </w:tcBorders>
          </w:tcPr>
          <w:p w:rsidR="00B86B85" w:rsidRPr="00005EA2" w:rsidRDefault="00B86B85" w:rsidP="00B86B85">
            <w:pPr>
              <w:snapToGrid w:val="0"/>
              <w:spacing w:line="360" w:lineRule="auto"/>
            </w:pPr>
            <w:r w:rsidRPr="00005EA2">
              <w:t>Triukšmo sklaidos žemėlapiai</w:t>
            </w:r>
          </w:p>
        </w:tc>
        <w:tc>
          <w:tcPr>
            <w:tcW w:w="1251" w:type="dxa"/>
            <w:tcBorders>
              <w:top w:val="single" w:sz="4" w:space="0" w:color="000000"/>
              <w:left w:val="single" w:sz="4" w:space="0" w:color="000000"/>
              <w:bottom w:val="single" w:sz="4" w:space="0" w:color="000000"/>
              <w:right w:val="single" w:sz="4" w:space="0" w:color="000000"/>
            </w:tcBorders>
          </w:tcPr>
          <w:p w:rsidR="00B86B85" w:rsidRPr="00005EA2" w:rsidRDefault="00B86B85" w:rsidP="00B86B85">
            <w:pPr>
              <w:snapToGrid w:val="0"/>
              <w:spacing w:line="360" w:lineRule="auto"/>
            </w:pPr>
            <w:r w:rsidRPr="00005EA2">
              <w:t>3</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r w:rsidRPr="008B436F">
              <w:t>12</w:t>
            </w:r>
          </w:p>
        </w:tc>
        <w:tc>
          <w:tcPr>
            <w:tcW w:w="7655" w:type="dxa"/>
            <w:tcBorders>
              <w:top w:val="single" w:sz="4" w:space="0" w:color="000000"/>
              <w:left w:val="single" w:sz="4" w:space="0" w:color="000000"/>
              <w:bottom w:val="single" w:sz="4" w:space="0" w:color="000000"/>
            </w:tcBorders>
          </w:tcPr>
          <w:p w:rsidR="00B86B85" w:rsidRPr="0009090B" w:rsidRDefault="00B86B85" w:rsidP="00B86B85">
            <w:pPr>
              <w:snapToGrid w:val="0"/>
              <w:spacing w:line="360" w:lineRule="auto"/>
            </w:pPr>
            <w:r>
              <w:t>Korio gamybos linijos aprašymas</w:t>
            </w:r>
          </w:p>
        </w:tc>
        <w:tc>
          <w:tcPr>
            <w:tcW w:w="1251" w:type="dxa"/>
            <w:tcBorders>
              <w:top w:val="single" w:sz="4" w:space="0" w:color="000000"/>
              <w:left w:val="single" w:sz="4" w:space="0" w:color="000000"/>
              <w:bottom w:val="single" w:sz="4" w:space="0" w:color="000000"/>
              <w:right w:val="single" w:sz="4" w:space="0" w:color="000000"/>
            </w:tcBorders>
          </w:tcPr>
          <w:p w:rsidR="00B86B85" w:rsidRPr="00B86B85" w:rsidRDefault="00B86B85" w:rsidP="00B86B85">
            <w:pPr>
              <w:snapToGrid w:val="0"/>
              <w:spacing w:line="360" w:lineRule="auto"/>
            </w:pPr>
            <w:r w:rsidRPr="00B86B85">
              <w:t>5</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r w:rsidRPr="008B436F">
              <w:t>13</w:t>
            </w:r>
          </w:p>
        </w:tc>
        <w:tc>
          <w:tcPr>
            <w:tcW w:w="7655" w:type="dxa"/>
            <w:tcBorders>
              <w:top w:val="single" w:sz="4" w:space="0" w:color="000000"/>
              <w:left w:val="single" w:sz="4" w:space="0" w:color="000000"/>
              <w:bottom w:val="single" w:sz="4" w:space="0" w:color="000000"/>
            </w:tcBorders>
          </w:tcPr>
          <w:p w:rsidR="00B86B85" w:rsidRPr="0009090B" w:rsidRDefault="00B86B85" w:rsidP="00B86B85">
            <w:pPr>
              <w:snapToGrid w:val="0"/>
              <w:spacing w:line="360" w:lineRule="auto"/>
            </w:pPr>
            <w:r w:rsidRPr="0009090B">
              <w:t>Saugos duomenų lapai</w:t>
            </w: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r w:rsidRPr="008B436F">
              <w:t>14</w:t>
            </w:r>
          </w:p>
        </w:tc>
        <w:tc>
          <w:tcPr>
            <w:tcW w:w="7655" w:type="dxa"/>
            <w:tcBorders>
              <w:top w:val="single" w:sz="4" w:space="0" w:color="000000"/>
              <w:left w:val="single" w:sz="4" w:space="0" w:color="000000"/>
              <w:bottom w:val="single" w:sz="4" w:space="0" w:color="000000"/>
            </w:tcBorders>
          </w:tcPr>
          <w:p w:rsidR="00B86B85" w:rsidRPr="00E51F4A" w:rsidRDefault="00E51F4A" w:rsidP="00B86B85">
            <w:pPr>
              <w:snapToGrid w:val="0"/>
              <w:spacing w:line="360" w:lineRule="auto"/>
            </w:pPr>
            <w:r w:rsidRPr="00E51F4A">
              <w:t>PAV atrankos išvada</w:t>
            </w:r>
          </w:p>
        </w:tc>
        <w:tc>
          <w:tcPr>
            <w:tcW w:w="1251" w:type="dxa"/>
            <w:tcBorders>
              <w:top w:val="single" w:sz="4" w:space="0" w:color="000000"/>
              <w:left w:val="single" w:sz="4" w:space="0" w:color="000000"/>
              <w:bottom w:val="single" w:sz="4" w:space="0" w:color="000000"/>
              <w:right w:val="single" w:sz="4" w:space="0" w:color="000000"/>
            </w:tcBorders>
          </w:tcPr>
          <w:p w:rsidR="00B86B85" w:rsidRPr="00E51F4A" w:rsidRDefault="00E51F4A" w:rsidP="00B86B85">
            <w:pPr>
              <w:snapToGrid w:val="0"/>
              <w:spacing w:line="360" w:lineRule="auto"/>
            </w:pPr>
            <w:r w:rsidRPr="00E51F4A">
              <w:t>7</w:t>
            </w: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8B436F" w:rsidRDefault="00B86B85" w:rsidP="00B86B85">
            <w:pPr>
              <w:snapToGrid w:val="0"/>
              <w:spacing w:line="360" w:lineRule="auto"/>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r w:rsidR="00B86B85" w:rsidRPr="00771E45" w:rsidTr="00A532B6">
        <w:tc>
          <w:tcPr>
            <w:tcW w:w="993"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7655" w:type="dxa"/>
            <w:tcBorders>
              <w:top w:val="single" w:sz="4" w:space="0" w:color="000000"/>
              <w:left w:val="single" w:sz="4" w:space="0" w:color="000000"/>
              <w:bottom w:val="single" w:sz="4" w:space="0" w:color="000000"/>
            </w:tcBorders>
          </w:tcPr>
          <w:p w:rsidR="00B86B85" w:rsidRPr="00771E45" w:rsidRDefault="00B86B85" w:rsidP="00B86B85">
            <w:pPr>
              <w:snapToGrid w:val="0"/>
              <w:spacing w:line="360" w:lineRule="auto"/>
              <w:rPr>
                <w:highlight w:val="yellow"/>
              </w:rPr>
            </w:pPr>
          </w:p>
        </w:tc>
        <w:tc>
          <w:tcPr>
            <w:tcW w:w="1251" w:type="dxa"/>
            <w:tcBorders>
              <w:top w:val="single" w:sz="4" w:space="0" w:color="000000"/>
              <w:left w:val="single" w:sz="4" w:space="0" w:color="000000"/>
              <w:bottom w:val="single" w:sz="4" w:space="0" w:color="000000"/>
              <w:right w:val="single" w:sz="4" w:space="0" w:color="000000"/>
            </w:tcBorders>
          </w:tcPr>
          <w:p w:rsidR="00B86B85" w:rsidRPr="00771E45" w:rsidRDefault="00B86B85" w:rsidP="00B86B85">
            <w:pPr>
              <w:snapToGrid w:val="0"/>
              <w:spacing w:line="360" w:lineRule="auto"/>
              <w:rPr>
                <w:highlight w:val="yellow"/>
              </w:rPr>
            </w:pPr>
          </w:p>
        </w:tc>
      </w:tr>
    </w:tbl>
    <w:p w:rsidR="003A7C94" w:rsidRPr="00771E45" w:rsidRDefault="008A64A5" w:rsidP="00110289">
      <w:pPr>
        <w:ind w:firstLine="9639"/>
        <w:rPr>
          <w:highlight w:val="yellow"/>
        </w:rPr>
      </w:pPr>
      <w:r w:rsidRPr="00771E45">
        <w:rPr>
          <w:b/>
          <w:highlight w:val="yellow"/>
        </w:rPr>
        <w:br w:type="page"/>
      </w:r>
    </w:p>
    <w:p w:rsidR="003A7C94" w:rsidRPr="00771E45" w:rsidRDefault="003A7C94" w:rsidP="003A7C94">
      <w:pPr>
        <w:pStyle w:val="BodyText1"/>
        <w:rPr>
          <w:rFonts w:ascii="Times New Roman" w:hAnsi="Times New Roman"/>
          <w:sz w:val="24"/>
          <w:szCs w:val="24"/>
          <w:highlight w:val="yellow"/>
          <w:lang w:val="lt-LT"/>
        </w:rPr>
        <w:sectPr w:rsidR="003A7C94" w:rsidRPr="00771E45" w:rsidSect="00D729EA">
          <w:pgSz w:w="11906" w:h="16838"/>
          <w:pgMar w:top="1701" w:right="567" w:bottom="1134" w:left="1418" w:header="567" w:footer="567" w:gutter="0"/>
          <w:cols w:space="1296"/>
          <w:docGrid w:linePitch="360"/>
        </w:sectPr>
      </w:pPr>
    </w:p>
    <w:p w:rsidR="00675F15" w:rsidRPr="00EF5F00" w:rsidRDefault="00675F15" w:rsidP="00675F15">
      <w:pPr>
        <w:pStyle w:val="BodyText1"/>
        <w:ind w:left="360" w:firstLine="0"/>
        <w:jc w:val="center"/>
        <w:rPr>
          <w:rFonts w:ascii="Times New Roman" w:hAnsi="Times New Roman"/>
          <w:sz w:val="24"/>
          <w:szCs w:val="24"/>
          <w:lang w:val="lt-LT"/>
        </w:rPr>
      </w:pPr>
      <w:r w:rsidRPr="00EF5F00">
        <w:rPr>
          <w:rFonts w:ascii="Times New Roman" w:hAnsi="Times New Roman"/>
          <w:sz w:val="24"/>
          <w:szCs w:val="24"/>
          <w:lang w:val="lt-LT"/>
        </w:rPr>
        <w:lastRenderedPageBreak/>
        <w:t>SPECIALIOJI PARAIŠKOS DALIS</w:t>
      </w:r>
    </w:p>
    <w:p w:rsidR="00675F15" w:rsidRPr="00EF5F00" w:rsidRDefault="00675F15" w:rsidP="00675F15">
      <w:pPr>
        <w:pStyle w:val="BodyText1"/>
        <w:jc w:val="center"/>
        <w:rPr>
          <w:rFonts w:ascii="Times New Roman" w:hAnsi="Times New Roman"/>
          <w:b/>
          <w:caps/>
          <w:sz w:val="24"/>
          <w:szCs w:val="24"/>
          <w:lang w:val="lt-LT"/>
        </w:rPr>
      </w:pPr>
    </w:p>
    <w:p w:rsidR="00A56393" w:rsidRPr="00EF5F00" w:rsidRDefault="00A56393" w:rsidP="00675F15">
      <w:pPr>
        <w:pStyle w:val="BodyText1"/>
        <w:jc w:val="center"/>
        <w:rPr>
          <w:rFonts w:ascii="Times New Roman" w:hAnsi="Times New Roman"/>
          <w:b/>
          <w:caps/>
          <w:sz w:val="24"/>
          <w:szCs w:val="24"/>
          <w:lang w:val="lt-LT"/>
        </w:rPr>
      </w:pPr>
    </w:p>
    <w:p w:rsidR="00154F38" w:rsidRPr="00EF5F00" w:rsidRDefault="00154F38" w:rsidP="00154F38">
      <w:pPr>
        <w:pStyle w:val="BodyText1"/>
        <w:jc w:val="center"/>
        <w:rPr>
          <w:rFonts w:ascii="Times New Roman" w:hAnsi="Times New Roman"/>
          <w:b/>
          <w:caps/>
          <w:sz w:val="28"/>
          <w:szCs w:val="28"/>
          <w:lang w:val="lt-LT"/>
        </w:rPr>
      </w:pPr>
      <w:r w:rsidRPr="00EF5F00">
        <w:rPr>
          <w:rFonts w:ascii="Times New Roman" w:hAnsi="Times New Roman"/>
          <w:b/>
          <w:caps/>
          <w:sz w:val="28"/>
          <w:szCs w:val="28"/>
          <w:lang w:val="lt-LT"/>
        </w:rPr>
        <w:t xml:space="preserve">APLINKOS ORO TARŠOS VALDYMAS </w:t>
      </w:r>
    </w:p>
    <w:p w:rsidR="00154F38" w:rsidRPr="00EF5F00" w:rsidRDefault="00154F38" w:rsidP="00154F38">
      <w:pPr>
        <w:pStyle w:val="BodyText1"/>
        <w:rPr>
          <w:rFonts w:ascii="Times New Roman" w:hAnsi="Times New Roman"/>
          <w:sz w:val="24"/>
          <w:szCs w:val="24"/>
          <w:lang w:val="lt-LT"/>
        </w:rPr>
      </w:pPr>
    </w:p>
    <w:p w:rsidR="00A56393" w:rsidRPr="00EF5F00" w:rsidRDefault="00A56393" w:rsidP="00154F38">
      <w:pPr>
        <w:pStyle w:val="BodyText1"/>
        <w:rPr>
          <w:rFonts w:ascii="Times New Roman" w:hAnsi="Times New Roman"/>
          <w:sz w:val="24"/>
          <w:szCs w:val="24"/>
          <w:lang w:val="lt-LT"/>
        </w:rPr>
      </w:pPr>
    </w:p>
    <w:p w:rsidR="00154F38" w:rsidRPr="00EF5F00" w:rsidRDefault="00154F38" w:rsidP="00154F38">
      <w:pPr>
        <w:jc w:val="both"/>
        <w:rPr>
          <w:i/>
        </w:rPr>
      </w:pPr>
      <w:r w:rsidRPr="00EF5F00">
        <w:rPr>
          <w:b/>
        </w:rPr>
        <w:t xml:space="preserve">1 lentelė. </w:t>
      </w:r>
      <w:r w:rsidRPr="00EF5F00">
        <w:t xml:space="preserve">Į aplinkos orą numatomi išmesti teršalai ir jų kiekis </w:t>
      </w:r>
    </w:p>
    <w:p w:rsidR="00154F38" w:rsidRPr="00EF5F00" w:rsidRDefault="00154F38" w:rsidP="00154F38">
      <w:pPr>
        <w:ind w:firstLine="567"/>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154F38" w:rsidRPr="00EF5F00" w:rsidTr="008523B3">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154F38" w:rsidRPr="00EF5F00" w:rsidRDefault="00154F38" w:rsidP="008523B3">
            <w:pPr>
              <w:jc w:val="center"/>
            </w:pPr>
            <w:r w:rsidRPr="00EF5F00">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154F38" w:rsidRPr="00EF5F00" w:rsidRDefault="00154F38" w:rsidP="008523B3">
            <w:pPr>
              <w:jc w:val="center"/>
              <w:rPr>
                <w:vertAlign w:val="superscript"/>
              </w:rPr>
            </w:pPr>
            <w:r w:rsidRPr="00EF5F00">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154F38" w:rsidRPr="00EF5F00" w:rsidRDefault="00154F38" w:rsidP="008523B3">
            <w:pPr>
              <w:jc w:val="center"/>
            </w:pPr>
            <w:r w:rsidRPr="00EF5F00">
              <w:t>Numatoma (prašoma leisti) išmesti, t/m.</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r w:rsidRPr="00921210">
              <w:t>1</w:t>
            </w:r>
          </w:p>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r w:rsidRPr="00921210">
              <w:t>2</w:t>
            </w: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pPr>
            <w:r w:rsidRPr="00E1709B">
              <w:t>3</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rPr>
                <w:b/>
              </w:rPr>
            </w:pPr>
            <w:r w:rsidRPr="00921210">
              <w:rPr>
                <w:b/>
              </w:rPr>
              <w:t>Azoto oksidai</w:t>
            </w:r>
          </w:p>
        </w:tc>
        <w:tc>
          <w:tcPr>
            <w:tcW w:w="26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snapToGrid w:val="0"/>
              <w:spacing w:line="100" w:lineRule="atLeast"/>
              <w:jc w:val="center"/>
              <w:rPr>
                <w:b/>
                <w:color w:val="000000"/>
              </w:rPr>
            </w:pPr>
            <w:r w:rsidRPr="00921210">
              <w:rPr>
                <w:b/>
                <w:color w:val="000000"/>
              </w:rPr>
              <w:t>250</w:t>
            </w:r>
          </w:p>
        </w:tc>
        <w:tc>
          <w:tcPr>
            <w:tcW w:w="6521" w:type="dxa"/>
            <w:tcBorders>
              <w:top w:val="single" w:sz="4" w:space="0" w:color="auto"/>
              <w:left w:val="single" w:sz="4" w:space="0" w:color="auto"/>
              <w:bottom w:val="single" w:sz="4" w:space="0" w:color="auto"/>
              <w:right w:val="single" w:sz="4" w:space="0" w:color="auto"/>
            </w:tcBorders>
            <w:vAlign w:val="center"/>
          </w:tcPr>
          <w:p w:rsidR="00154F38" w:rsidRPr="00E1709B" w:rsidRDefault="008B436F" w:rsidP="008523B3">
            <w:pPr>
              <w:pStyle w:val="TableContents"/>
              <w:snapToGrid w:val="0"/>
              <w:spacing w:line="100" w:lineRule="atLeast"/>
              <w:jc w:val="center"/>
              <w:rPr>
                <w:b/>
                <w:color w:val="000000"/>
              </w:rPr>
            </w:pPr>
            <w:r w:rsidRPr="00E1709B">
              <w:rPr>
                <w:b/>
                <w:color w:val="000000"/>
              </w:rPr>
              <w:t>8,645</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rPr>
                <w:b/>
              </w:rPr>
            </w:pPr>
            <w:r w:rsidRPr="00921210">
              <w:rPr>
                <w:b/>
              </w:rPr>
              <w:t>Kietosios dalelės</w:t>
            </w:r>
          </w:p>
        </w:tc>
        <w:tc>
          <w:tcPr>
            <w:tcW w:w="26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snapToGrid w:val="0"/>
              <w:spacing w:line="100" w:lineRule="atLeast"/>
              <w:jc w:val="center"/>
              <w:rPr>
                <w:b/>
                <w:color w:val="000000"/>
              </w:rPr>
            </w:pPr>
            <w:r w:rsidRPr="00921210">
              <w:rPr>
                <w:b/>
                <w:color w:val="000000"/>
              </w:rPr>
              <w:t>6493</w:t>
            </w:r>
          </w:p>
        </w:tc>
        <w:tc>
          <w:tcPr>
            <w:tcW w:w="6521" w:type="dxa"/>
            <w:tcBorders>
              <w:top w:val="single" w:sz="4" w:space="0" w:color="auto"/>
              <w:left w:val="single" w:sz="4" w:space="0" w:color="auto"/>
              <w:bottom w:val="single" w:sz="4" w:space="0" w:color="auto"/>
              <w:right w:val="single" w:sz="4" w:space="0" w:color="auto"/>
            </w:tcBorders>
            <w:vAlign w:val="center"/>
          </w:tcPr>
          <w:p w:rsidR="00154F38" w:rsidRPr="00E1709B" w:rsidRDefault="008B436F" w:rsidP="008523B3">
            <w:pPr>
              <w:pStyle w:val="TableContents"/>
              <w:snapToGrid w:val="0"/>
              <w:spacing w:line="100" w:lineRule="atLeast"/>
              <w:jc w:val="center"/>
              <w:rPr>
                <w:b/>
                <w:color w:val="000000"/>
              </w:rPr>
            </w:pPr>
            <w:r w:rsidRPr="00E1709B">
              <w:rPr>
                <w:b/>
                <w:color w:val="000000"/>
              </w:rPr>
              <w:t>3,420</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rPr>
                <w:b/>
              </w:rPr>
            </w:pPr>
            <w:r w:rsidRPr="00921210">
              <w:rPr>
                <w:b/>
              </w:rPr>
              <w:t>Sieros dioksidas</w:t>
            </w:r>
          </w:p>
        </w:tc>
        <w:tc>
          <w:tcPr>
            <w:tcW w:w="26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snapToGrid w:val="0"/>
              <w:spacing w:line="100" w:lineRule="atLeast"/>
              <w:jc w:val="center"/>
              <w:rPr>
                <w:b/>
                <w:color w:val="000000"/>
              </w:rPr>
            </w:pPr>
            <w:r w:rsidRPr="00921210">
              <w:rPr>
                <w:b/>
                <w:color w:val="000000"/>
              </w:rPr>
              <w:t>1753</w:t>
            </w:r>
          </w:p>
        </w:tc>
        <w:tc>
          <w:tcPr>
            <w:tcW w:w="6521" w:type="dxa"/>
            <w:tcBorders>
              <w:top w:val="single" w:sz="4" w:space="0" w:color="auto"/>
              <w:left w:val="single" w:sz="4" w:space="0" w:color="auto"/>
              <w:bottom w:val="single" w:sz="4" w:space="0" w:color="auto"/>
              <w:right w:val="single" w:sz="4" w:space="0" w:color="auto"/>
            </w:tcBorders>
            <w:vAlign w:val="center"/>
          </w:tcPr>
          <w:p w:rsidR="00154F38" w:rsidRPr="00E1709B" w:rsidRDefault="008B436F" w:rsidP="008523B3">
            <w:pPr>
              <w:pStyle w:val="TableContents"/>
              <w:snapToGrid w:val="0"/>
              <w:spacing w:line="100" w:lineRule="atLeast"/>
              <w:jc w:val="center"/>
              <w:rPr>
                <w:b/>
                <w:color w:val="000000"/>
              </w:rPr>
            </w:pPr>
            <w:r w:rsidRPr="00E1709B">
              <w:rPr>
                <w:b/>
                <w:color w:val="000000"/>
              </w:rPr>
              <w:t>1,0450</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r w:rsidRPr="00921210">
              <w:t xml:space="preserve">Amoniakas </w:t>
            </w:r>
          </w:p>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pP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r w:rsidRPr="00921210">
              <w:rPr>
                <w:lang w:eastAsia="en-US"/>
              </w:rPr>
              <w:t xml:space="preserve">Lakieji organiniai junginiai </w:t>
            </w:r>
            <w:r w:rsidRPr="00921210">
              <w:t>(abėcėlės tvarka)</w:t>
            </w:r>
            <w:r w:rsidRPr="00921210">
              <w:rPr>
                <w:lang w:eastAsia="en-US"/>
              </w:rPr>
              <w:t>:</w:t>
            </w:r>
          </w:p>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r w:rsidRPr="00921210">
              <w:t>XXXXXXXX</w:t>
            </w: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pP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pP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r w:rsidRPr="00921210">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pPr>
            <w:r w:rsidRPr="00921210">
              <w:t>XXXXXXXX</w:t>
            </w: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pPr>
            <w:r w:rsidRPr="00E1709B">
              <w:t>XXXXXXXXX</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snapToGrid w:val="0"/>
              <w:spacing w:line="100" w:lineRule="atLeast"/>
              <w:rPr>
                <w:b/>
                <w:color w:val="000000"/>
              </w:rPr>
            </w:pPr>
            <w:r w:rsidRPr="00921210">
              <w:rPr>
                <w:b/>
                <w:color w:val="000000"/>
              </w:rPr>
              <w:t xml:space="preserve">Anglies </w:t>
            </w:r>
            <w:proofErr w:type="spellStart"/>
            <w:r w:rsidRPr="00921210">
              <w:rPr>
                <w:b/>
                <w:color w:val="000000"/>
              </w:rPr>
              <w:t>monoksidas</w:t>
            </w:r>
            <w:proofErr w:type="spellEnd"/>
            <w:r w:rsidRPr="00921210">
              <w:rPr>
                <w:b/>
                <w:color w:val="000000"/>
              </w:rPr>
              <w:t xml:space="preserve"> (A)</w:t>
            </w:r>
          </w:p>
        </w:tc>
        <w:tc>
          <w:tcPr>
            <w:tcW w:w="26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snapToGrid w:val="0"/>
              <w:spacing w:line="100" w:lineRule="atLeast"/>
              <w:jc w:val="center"/>
              <w:rPr>
                <w:b/>
                <w:color w:val="000000"/>
              </w:rPr>
            </w:pPr>
            <w:r w:rsidRPr="00921210">
              <w:rPr>
                <w:b/>
                <w:color w:val="000000"/>
              </w:rPr>
              <w:t>177</w:t>
            </w:r>
          </w:p>
        </w:tc>
        <w:tc>
          <w:tcPr>
            <w:tcW w:w="6521" w:type="dxa"/>
            <w:tcBorders>
              <w:top w:val="single" w:sz="4" w:space="0" w:color="auto"/>
              <w:left w:val="single" w:sz="4" w:space="0" w:color="auto"/>
              <w:bottom w:val="single" w:sz="4" w:space="0" w:color="auto"/>
              <w:right w:val="single" w:sz="4" w:space="0" w:color="auto"/>
            </w:tcBorders>
            <w:vAlign w:val="center"/>
          </w:tcPr>
          <w:p w:rsidR="00154F38" w:rsidRPr="00E1709B" w:rsidRDefault="008B436F" w:rsidP="008523B3">
            <w:pPr>
              <w:pStyle w:val="TableContents"/>
              <w:snapToGrid w:val="0"/>
              <w:spacing w:line="100" w:lineRule="atLeast"/>
              <w:jc w:val="center"/>
              <w:rPr>
                <w:b/>
                <w:color w:val="000000"/>
              </w:rPr>
            </w:pPr>
            <w:r w:rsidRPr="00E1709B">
              <w:rPr>
                <w:b/>
                <w:color w:val="000000"/>
              </w:rPr>
              <w:t>28,500</w:t>
            </w:r>
          </w:p>
        </w:tc>
      </w:tr>
      <w:tr w:rsidR="00154F38" w:rsidRPr="00771E45" w:rsidTr="008523B3">
        <w:tc>
          <w:tcPr>
            <w:tcW w:w="5495" w:type="dxa"/>
            <w:tcBorders>
              <w:top w:val="single" w:sz="4" w:space="0" w:color="auto"/>
              <w:left w:val="single" w:sz="4" w:space="0" w:color="auto"/>
              <w:bottom w:val="single" w:sz="4" w:space="0" w:color="auto"/>
              <w:right w:val="single" w:sz="4" w:space="0" w:color="auto"/>
            </w:tcBorders>
          </w:tcPr>
          <w:p w:rsidR="00154F38" w:rsidRPr="00921210" w:rsidRDefault="00154F38" w:rsidP="008523B3"/>
        </w:tc>
        <w:tc>
          <w:tcPr>
            <w:tcW w:w="2693" w:type="dxa"/>
            <w:tcBorders>
              <w:top w:val="single" w:sz="4" w:space="0" w:color="auto"/>
              <w:left w:val="single" w:sz="4" w:space="0" w:color="auto"/>
              <w:bottom w:val="single" w:sz="4" w:space="0" w:color="auto"/>
              <w:right w:val="single" w:sz="4" w:space="0" w:color="auto"/>
            </w:tcBorders>
          </w:tcPr>
          <w:p w:rsidR="00154F38" w:rsidRPr="00921210" w:rsidRDefault="00154F38" w:rsidP="008523B3">
            <w:pPr>
              <w:jc w:val="center"/>
              <w:rPr>
                <w:b/>
              </w:rPr>
            </w:pPr>
          </w:p>
        </w:tc>
        <w:tc>
          <w:tcPr>
            <w:tcW w:w="6521" w:type="dxa"/>
            <w:tcBorders>
              <w:top w:val="single" w:sz="4" w:space="0" w:color="auto"/>
              <w:left w:val="single" w:sz="4" w:space="0" w:color="auto"/>
              <w:bottom w:val="single" w:sz="4" w:space="0" w:color="auto"/>
              <w:right w:val="single" w:sz="4" w:space="0" w:color="auto"/>
            </w:tcBorders>
          </w:tcPr>
          <w:p w:rsidR="00154F38" w:rsidRPr="00E1709B" w:rsidRDefault="00154F38" w:rsidP="008523B3">
            <w:pPr>
              <w:jc w:val="center"/>
              <w:rPr>
                <w:b/>
              </w:rPr>
            </w:pPr>
          </w:p>
        </w:tc>
      </w:tr>
      <w:tr w:rsidR="007B70EB" w:rsidRPr="00771E45" w:rsidTr="007B70EB">
        <w:tc>
          <w:tcPr>
            <w:tcW w:w="5495" w:type="dxa"/>
            <w:tcBorders>
              <w:top w:val="single" w:sz="4" w:space="0" w:color="auto"/>
              <w:left w:val="nil"/>
              <w:bottom w:val="nil"/>
              <w:right w:val="single" w:sz="4" w:space="0" w:color="auto"/>
            </w:tcBorders>
          </w:tcPr>
          <w:p w:rsidR="007B70EB" w:rsidRPr="00921210" w:rsidRDefault="007B70EB" w:rsidP="008523B3"/>
        </w:tc>
        <w:tc>
          <w:tcPr>
            <w:tcW w:w="2693" w:type="dxa"/>
            <w:tcBorders>
              <w:top w:val="single" w:sz="4" w:space="0" w:color="auto"/>
              <w:left w:val="single" w:sz="4" w:space="0" w:color="auto"/>
              <w:bottom w:val="single" w:sz="4" w:space="0" w:color="auto"/>
              <w:right w:val="single" w:sz="4" w:space="0" w:color="auto"/>
            </w:tcBorders>
          </w:tcPr>
          <w:p w:rsidR="007B70EB" w:rsidRPr="00921210" w:rsidRDefault="007B70EB" w:rsidP="008523B3">
            <w:pPr>
              <w:jc w:val="right"/>
              <w:rPr>
                <w:b/>
              </w:rPr>
            </w:pPr>
            <w:r w:rsidRPr="00921210">
              <w:rPr>
                <w:b/>
              </w:rPr>
              <w:t>Iš viso:</w:t>
            </w:r>
          </w:p>
        </w:tc>
        <w:tc>
          <w:tcPr>
            <w:tcW w:w="6521" w:type="dxa"/>
            <w:tcBorders>
              <w:top w:val="single" w:sz="4" w:space="0" w:color="auto"/>
              <w:left w:val="single" w:sz="4" w:space="0" w:color="auto"/>
              <w:bottom w:val="single" w:sz="4" w:space="0" w:color="auto"/>
              <w:right w:val="single" w:sz="4" w:space="0" w:color="auto"/>
            </w:tcBorders>
            <w:vAlign w:val="center"/>
          </w:tcPr>
          <w:p w:rsidR="007B70EB" w:rsidRPr="00E1709B" w:rsidRDefault="00E1709B" w:rsidP="007B70EB">
            <w:pPr>
              <w:snapToGrid w:val="0"/>
              <w:spacing w:line="100" w:lineRule="atLeast"/>
              <w:jc w:val="center"/>
              <w:rPr>
                <w:b/>
                <w:bCs/>
                <w:color w:val="000000"/>
              </w:rPr>
            </w:pPr>
            <w:r w:rsidRPr="00E1709B">
              <w:rPr>
                <w:b/>
                <w:bCs/>
                <w:color w:val="000000"/>
              </w:rPr>
              <w:t>41,610</w:t>
            </w:r>
          </w:p>
        </w:tc>
      </w:tr>
    </w:tbl>
    <w:p w:rsidR="00154F38" w:rsidRPr="00771E45" w:rsidRDefault="00154F38" w:rsidP="00154F38">
      <w:pPr>
        <w:jc w:val="both"/>
        <w:rPr>
          <w:b/>
          <w:bCs/>
          <w:highlight w:val="yellow"/>
        </w:rPr>
      </w:pPr>
    </w:p>
    <w:p w:rsidR="00154F38" w:rsidRPr="00771E45" w:rsidRDefault="00154F38" w:rsidP="00154F38">
      <w:pPr>
        <w:jc w:val="both"/>
        <w:rPr>
          <w:b/>
          <w:highlight w:val="yellow"/>
        </w:rPr>
      </w:pPr>
    </w:p>
    <w:p w:rsidR="00A56393" w:rsidRPr="00921210" w:rsidRDefault="00D8291F" w:rsidP="00154F38">
      <w:pPr>
        <w:jc w:val="both"/>
        <w:rPr>
          <w:b/>
        </w:rPr>
      </w:pPr>
      <w:r w:rsidRPr="00921210">
        <w:rPr>
          <w:b/>
        </w:rPr>
        <w:t>Pastaba:</w:t>
      </w:r>
    </w:p>
    <w:p w:rsidR="008523B3" w:rsidRPr="00835238" w:rsidRDefault="008523B3" w:rsidP="008523B3">
      <w:pPr>
        <w:ind w:left="-284"/>
        <w:jc w:val="both"/>
      </w:pPr>
      <w:r w:rsidRPr="00921210">
        <w:t xml:space="preserve">Šiame skyriuje duomenys pateikti vadovaujantis </w:t>
      </w:r>
      <w:r w:rsidR="00797A63" w:rsidRPr="00921210">
        <w:rPr>
          <w:bCs/>
        </w:rPr>
        <w:t>UAB „</w:t>
      </w:r>
      <w:proofErr w:type="spellStart"/>
      <w:r w:rsidR="00921210" w:rsidRPr="00921210">
        <w:rPr>
          <w:bCs/>
        </w:rPr>
        <w:t>Rietuva</w:t>
      </w:r>
      <w:proofErr w:type="spellEnd"/>
      <w:r w:rsidR="00797A63" w:rsidRPr="00921210">
        <w:rPr>
          <w:bCs/>
        </w:rPr>
        <w:t>“</w:t>
      </w:r>
      <w:r w:rsidRPr="00921210">
        <w:rPr>
          <w:bCs/>
        </w:rPr>
        <w:t xml:space="preserve"> </w:t>
      </w:r>
      <w:r w:rsidR="00921210" w:rsidRPr="00921210">
        <w:rPr>
          <w:bCs/>
        </w:rPr>
        <w:t>techninio projekto</w:t>
      </w:r>
      <w:r w:rsidR="00921210">
        <w:rPr>
          <w:bCs/>
        </w:rPr>
        <w:t xml:space="preserve"> </w:t>
      </w:r>
      <w:r w:rsidR="00921210" w:rsidRPr="00A10828">
        <w:rPr>
          <w:bCs/>
        </w:rPr>
        <w:t>duomenimis</w:t>
      </w:r>
      <w:r w:rsidR="00E1709B" w:rsidRPr="00A10828">
        <w:rPr>
          <w:bCs/>
        </w:rPr>
        <w:t>.</w:t>
      </w:r>
      <w:r w:rsidR="00A10828" w:rsidRPr="00A10828">
        <w:rPr>
          <w:bCs/>
        </w:rPr>
        <w:t xml:space="preserve"> Projekto bendrosios ekspertizės aktas 2018-02-19 Nr.EY-202-2017-02 </w:t>
      </w:r>
      <w:r w:rsidRPr="00A10828">
        <w:t xml:space="preserve">pateikiamas </w:t>
      </w:r>
      <w:r w:rsidRPr="00835238">
        <w:t xml:space="preserve">priede </w:t>
      </w:r>
      <w:r w:rsidR="006D0367" w:rsidRPr="00835238">
        <w:t>Nr.</w:t>
      </w:r>
      <w:r w:rsidR="00835238" w:rsidRPr="00835238">
        <w:t>4</w:t>
      </w:r>
      <w:r w:rsidRPr="00835238">
        <w:t>.</w:t>
      </w:r>
    </w:p>
    <w:p w:rsidR="008523B3" w:rsidRPr="00835238" w:rsidRDefault="008523B3" w:rsidP="008523B3">
      <w:pPr>
        <w:ind w:left="-284"/>
        <w:jc w:val="both"/>
      </w:pPr>
    </w:p>
    <w:p w:rsidR="006D2C29" w:rsidRPr="00835238" w:rsidRDefault="008523B3" w:rsidP="006D2C29">
      <w:pPr>
        <w:ind w:left="-284"/>
        <w:jc w:val="both"/>
      </w:pPr>
      <w:r w:rsidRPr="00835238">
        <w:t>I</w:t>
      </w:r>
      <w:r w:rsidR="00D8291F" w:rsidRPr="00835238">
        <w:t>šmetamo į aplinkos orą teršalų kiekio apskaičiavim</w:t>
      </w:r>
      <w:r w:rsidRPr="00835238">
        <w:t xml:space="preserve">as pateikiamas priede </w:t>
      </w:r>
      <w:r w:rsidR="006D0367" w:rsidRPr="00835238">
        <w:t>Nr.</w:t>
      </w:r>
      <w:r w:rsidR="00835238" w:rsidRPr="00835238">
        <w:t>7</w:t>
      </w:r>
      <w:r w:rsidR="006D2C29" w:rsidRPr="00835238">
        <w:t>.</w:t>
      </w:r>
    </w:p>
    <w:p w:rsidR="006D2C29" w:rsidRPr="00835238" w:rsidRDefault="006D2C29" w:rsidP="006D2C29">
      <w:pPr>
        <w:ind w:left="-284"/>
        <w:jc w:val="both"/>
      </w:pPr>
    </w:p>
    <w:p w:rsidR="00D8291F" w:rsidRPr="00835238" w:rsidRDefault="006D2C29" w:rsidP="006D2C29">
      <w:pPr>
        <w:ind w:left="-284"/>
        <w:jc w:val="both"/>
      </w:pPr>
      <w:r w:rsidRPr="00835238">
        <w:t>I</w:t>
      </w:r>
      <w:r w:rsidR="00D8291F" w:rsidRPr="00835238">
        <w:t xml:space="preserve">šmetamų teršalų poveikio aplinkos oro kokybei vertinimo dokumentai, įrodantys, kad eksploatuojant įrenginį išmetami teršalai neviršys jiems nustatytos aplinkos oro kokybės normos (ribinės ar </w:t>
      </w:r>
      <w:r w:rsidRPr="00835238">
        <w:t xml:space="preserve">siektinos vertės) pateikiami priede </w:t>
      </w:r>
      <w:r w:rsidR="006D0367" w:rsidRPr="00835238">
        <w:t>Nr.</w:t>
      </w:r>
      <w:r w:rsidR="00835238" w:rsidRPr="00835238">
        <w:t>6-9</w:t>
      </w:r>
      <w:r w:rsidRPr="00835238">
        <w:t>.</w:t>
      </w:r>
    </w:p>
    <w:p w:rsidR="00A56393" w:rsidRPr="00835238" w:rsidRDefault="00A56393" w:rsidP="00154F38">
      <w:pPr>
        <w:jc w:val="both"/>
        <w:rPr>
          <w:b/>
        </w:rPr>
      </w:pPr>
      <w:r w:rsidRPr="00835238">
        <w:rPr>
          <w:b/>
        </w:rPr>
        <w:br w:type="page"/>
      </w:r>
    </w:p>
    <w:p w:rsidR="00A56393" w:rsidRPr="00921210" w:rsidRDefault="00A56393" w:rsidP="00154F38">
      <w:pPr>
        <w:jc w:val="both"/>
        <w:rPr>
          <w:b/>
        </w:rPr>
      </w:pPr>
    </w:p>
    <w:p w:rsidR="00154F38" w:rsidRPr="00921210" w:rsidRDefault="00154F38" w:rsidP="00154F38">
      <w:pPr>
        <w:jc w:val="both"/>
      </w:pPr>
      <w:r w:rsidRPr="00921210">
        <w:rPr>
          <w:b/>
        </w:rPr>
        <w:t xml:space="preserve">2 lentelė. </w:t>
      </w:r>
      <w:r w:rsidRPr="00921210">
        <w:t xml:space="preserve">Stacionarių aplinkos oro taršos šaltinių fiziniai duomenys </w:t>
      </w:r>
    </w:p>
    <w:p w:rsidR="00154F38" w:rsidRPr="00921210" w:rsidRDefault="00154F38" w:rsidP="00154F38">
      <w:pPr>
        <w:jc w:val="both"/>
      </w:pPr>
    </w:p>
    <w:p w:rsidR="00154F38" w:rsidRPr="00322CE2" w:rsidRDefault="00154F38" w:rsidP="00154F38">
      <w:pPr>
        <w:jc w:val="both"/>
      </w:pPr>
      <w:r w:rsidRPr="00921210">
        <w:t xml:space="preserve">Įrenginio pavadinimas </w:t>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008D2C74" w:rsidRPr="00921210">
        <w:rPr>
          <w:b/>
          <w:u w:val="single"/>
        </w:rPr>
        <w:t xml:space="preserve"> </w:t>
      </w:r>
      <w:r w:rsidR="00FA1A45" w:rsidRPr="00921210">
        <w:rPr>
          <w:b/>
          <w:u w:val="single"/>
        </w:rPr>
        <w:t>UAB „</w:t>
      </w:r>
      <w:proofErr w:type="spellStart"/>
      <w:r w:rsidR="00E1709B">
        <w:rPr>
          <w:b/>
          <w:u w:val="single"/>
        </w:rPr>
        <w:t>Rietuva</w:t>
      </w:r>
      <w:proofErr w:type="spellEnd"/>
      <w:r w:rsidR="00FA1A45" w:rsidRPr="00921210">
        <w:rPr>
          <w:b/>
          <w:u w:val="single"/>
        </w:rPr>
        <w:t>“ katilinė</w:t>
      </w:r>
      <w:r w:rsidR="008D2C74" w:rsidRPr="00921210">
        <w:rPr>
          <w:u w:val="single"/>
        </w:rPr>
        <w:t xml:space="preserve"> </w:t>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00322CE2">
        <w:rPr>
          <w:u w:val="single"/>
        </w:rPr>
        <w:t xml:space="preserve"> </w:t>
      </w:r>
      <w:r w:rsidR="00322CE2">
        <w:rPr>
          <w:rFonts w:eastAsia="Calibri"/>
        </w:rPr>
        <w:t>Ekonominės veiklos rūšies kodas pagal Ekonominės veiklos rūšių klasifikatorių (EVRK 2 red.)_______________</w:t>
      </w:r>
    </w:p>
    <w:p w:rsidR="00154F38" w:rsidRPr="00921210" w:rsidRDefault="00154F38" w:rsidP="00154F38">
      <w:pPr>
        <w:jc w:val="both"/>
        <w:rPr>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154F38" w:rsidRPr="00921210" w:rsidTr="008523B3">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Išmetamųjų dujų rodikliai</w:t>
            </w:r>
          </w:p>
          <w:p w:rsidR="00154F38" w:rsidRPr="00921210" w:rsidRDefault="00154F38" w:rsidP="008523B3">
            <w:pPr>
              <w:jc w:val="center"/>
            </w:pPr>
            <w:r w:rsidRPr="00921210">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Teršalų išmetimo (stacionariųjų taršos šaltinių veikimo) trukmė,</w:t>
            </w:r>
          </w:p>
          <w:p w:rsidR="00154F38" w:rsidRPr="00921210" w:rsidRDefault="00154F38" w:rsidP="008523B3">
            <w:pPr>
              <w:jc w:val="center"/>
            </w:pPr>
            <w:r w:rsidRPr="00921210">
              <w:t>val./m.</w:t>
            </w:r>
          </w:p>
        </w:tc>
      </w:tr>
      <w:tr w:rsidR="00154F38" w:rsidRPr="00921210" w:rsidTr="008523B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rPr>
                <w:u w:val="single"/>
                <w:vertAlign w:val="superscript"/>
              </w:rPr>
            </w:pPr>
            <w:r w:rsidRPr="00921210">
              <w:t>Nr.</w:t>
            </w:r>
          </w:p>
        </w:tc>
        <w:tc>
          <w:tcPr>
            <w:tcW w:w="2127"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rPr>
                <w:vertAlign w:val="superscript"/>
              </w:rPr>
            </w:pPr>
            <w:r w:rsidRPr="00921210">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aukštis,</w:t>
            </w:r>
          </w:p>
          <w:p w:rsidR="00154F38" w:rsidRPr="00921210" w:rsidRDefault="00154F38" w:rsidP="008523B3">
            <w:pPr>
              <w:jc w:val="center"/>
            </w:pPr>
            <w:r w:rsidRPr="00921210">
              <w:t>m</w:t>
            </w:r>
          </w:p>
        </w:tc>
        <w:tc>
          <w:tcPr>
            <w:tcW w:w="196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srauto greitis,</w:t>
            </w:r>
          </w:p>
          <w:p w:rsidR="00154F38" w:rsidRPr="00921210" w:rsidRDefault="00154F38" w:rsidP="008523B3">
            <w:pPr>
              <w:jc w:val="center"/>
            </w:pPr>
            <w:r w:rsidRPr="00921210">
              <w:t>m/s</w:t>
            </w:r>
          </w:p>
        </w:tc>
        <w:tc>
          <w:tcPr>
            <w:tcW w:w="1512"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temperatūra,</w:t>
            </w:r>
          </w:p>
          <w:p w:rsidR="00154F38" w:rsidRPr="00921210" w:rsidRDefault="00154F38" w:rsidP="008523B3">
            <w:pPr>
              <w:jc w:val="center"/>
            </w:pPr>
            <w:r w:rsidRPr="00921210">
              <w:t>º C</w:t>
            </w:r>
          </w:p>
        </w:tc>
        <w:tc>
          <w:tcPr>
            <w:tcW w:w="15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tūrio debitas,</w:t>
            </w:r>
          </w:p>
          <w:p w:rsidR="00154F38" w:rsidRPr="00921210" w:rsidRDefault="00154F38" w:rsidP="008523B3">
            <w:pPr>
              <w:jc w:val="center"/>
            </w:pPr>
            <w:r w:rsidRPr="00921210">
              <w:t>Nm</w:t>
            </w:r>
            <w:r w:rsidRPr="00921210">
              <w:rPr>
                <w:vertAlign w:val="superscript"/>
              </w:rPr>
              <w:t>3</w:t>
            </w:r>
            <w:r w:rsidRPr="00921210">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p>
        </w:tc>
      </w:tr>
      <w:tr w:rsidR="00154F38" w:rsidRPr="00921210" w:rsidTr="008523B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1</w:t>
            </w:r>
          </w:p>
        </w:tc>
        <w:tc>
          <w:tcPr>
            <w:tcW w:w="2127"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2</w:t>
            </w:r>
          </w:p>
        </w:tc>
        <w:tc>
          <w:tcPr>
            <w:tcW w:w="2126"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3</w:t>
            </w:r>
          </w:p>
        </w:tc>
        <w:tc>
          <w:tcPr>
            <w:tcW w:w="196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4</w:t>
            </w:r>
          </w:p>
        </w:tc>
        <w:tc>
          <w:tcPr>
            <w:tcW w:w="1728"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5</w:t>
            </w:r>
          </w:p>
        </w:tc>
        <w:tc>
          <w:tcPr>
            <w:tcW w:w="1512"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6</w:t>
            </w:r>
          </w:p>
        </w:tc>
        <w:tc>
          <w:tcPr>
            <w:tcW w:w="159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7</w:t>
            </w:r>
          </w:p>
        </w:tc>
        <w:tc>
          <w:tcPr>
            <w:tcW w:w="1851"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8</w:t>
            </w:r>
          </w:p>
        </w:tc>
      </w:tr>
      <w:tr w:rsidR="00921210" w:rsidRPr="00921210" w:rsidTr="00717777">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210" w:rsidRPr="00921210" w:rsidRDefault="00921210" w:rsidP="00921210">
            <w:pPr>
              <w:jc w:val="center"/>
            </w:pPr>
            <w:r w:rsidRPr="00921210">
              <w:t>001</w:t>
            </w:r>
          </w:p>
        </w:tc>
        <w:tc>
          <w:tcPr>
            <w:tcW w:w="2127" w:type="dxa"/>
            <w:tcBorders>
              <w:top w:val="single" w:sz="4" w:space="0" w:color="auto"/>
              <w:left w:val="single" w:sz="4" w:space="0" w:color="auto"/>
              <w:bottom w:val="single" w:sz="4" w:space="0" w:color="auto"/>
              <w:right w:val="single" w:sz="4" w:space="0" w:color="auto"/>
            </w:tcBorders>
          </w:tcPr>
          <w:p w:rsidR="00524FE2" w:rsidRDefault="00524FE2" w:rsidP="00921210">
            <w:pPr>
              <w:ind w:right="57"/>
              <w:jc w:val="center"/>
              <w:rPr>
                <w:color w:val="000000"/>
                <w:sz w:val="22"/>
                <w:szCs w:val="22"/>
              </w:rPr>
            </w:pPr>
            <w:r>
              <w:rPr>
                <w:color w:val="000000"/>
                <w:sz w:val="22"/>
                <w:szCs w:val="22"/>
              </w:rPr>
              <w:t>371199,0</w:t>
            </w:r>
          </w:p>
          <w:p w:rsidR="00921210" w:rsidRPr="00921210" w:rsidRDefault="00921210" w:rsidP="00921210">
            <w:pPr>
              <w:ind w:right="57"/>
              <w:jc w:val="center"/>
              <w:rPr>
                <w:color w:val="000000"/>
                <w:sz w:val="22"/>
                <w:szCs w:val="22"/>
              </w:rPr>
            </w:pPr>
            <w:r w:rsidRPr="00921210">
              <w:rPr>
                <w:color w:val="000000"/>
                <w:sz w:val="22"/>
                <w:szCs w:val="22"/>
              </w:rPr>
              <w:t>6177865,0</w:t>
            </w:r>
          </w:p>
        </w:tc>
        <w:tc>
          <w:tcPr>
            <w:tcW w:w="2126"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18</w:t>
            </w:r>
          </w:p>
        </w:tc>
        <w:tc>
          <w:tcPr>
            <w:tcW w:w="1963"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0,7</w:t>
            </w:r>
          </w:p>
        </w:tc>
        <w:tc>
          <w:tcPr>
            <w:tcW w:w="1728"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5,3</w:t>
            </w:r>
          </w:p>
        </w:tc>
        <w:tc>
          <w:tcPr>
            <w:tcW w:w="1512"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130</w:t>
            </w:r>
          </w:p>
        </w:tc>
        <w:tc>
          <w:tcPr>
            <w:tcW w:w="1593"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2,057</w:t>
            </w:r>
          </w:p>
        </w:tc>
        <w:tc>
          <w:tcPr>
            <w:tcW w:w="1851" w:type="dxa"/>
            <w:tcBorders>
              <w:top w:val="single" w:sz="4" w:space="0" w:color="auto"/>
              <w:left w:val="single" w:sz="4" w:space="0" w:color="auto"/>
              <w:bottom w:val="single" w:sz="4" w:space="0" w:color="auto"/>
              <w:right w:val="single" w:sz="4" w:space="0" w:color="auto"/>
            </w:tcBorders>
          </w:tcPr>
          <w:p w:rsidR="00921210" w:rsidRPr="00921210" w:rsidRDefault="00921210" w:rsidP="00921210">
            <w:pPr>
              <w:ind w:right="57"/>
              <w:jc w:val="center"/>
              <w:rPr>
                <w:color w:val="000000"/>
                <w:sz w:val="22"/>
                <w:szCs w:val="22"/>
              </w:rPr>
            </w:pPr>
            <w:r w:rsidRPr="00921210">
              <w:rPr>
                <w:color w:val="000000"/>
                <w:sz w:val="22"/>
                <w:szCs w:val="22"/>
              </w:rPr>
              <w:t>8760</w:t>
            </w:r>
          </w:p>
        </w:tc>
      </w:tr>
    </w:tbl>
    <w:p w:rsidR="00154F38" w:rsidRPr="00921210" w:rsidRDefault="00154F38" w:rsidP="00154F38">
      <w:pPr>
        <w:jc w:val="both"/>
        <w:rPr>
          <w:b/>
        </w:rPr>
      </w:pPr>
    </w:p>
    <w:p w:rsidR="00A56393" w:rsidRPr="00921210" w:rsidRDefault="00FA1A45" w:rsidP="00154F38">
      <w:pPr>
        <w:jc w:val="both"/>
        <w:rPr>
          <w:b/>
        </w:rPr>
      </w:pPr>
      <w:r w:rsidRPr="00921210">
        <w:t>Lentelė užpildyta vadovaujantis</w:t>
      </w:r>
      <w:r w:rsidRPr="00921210">
        <w:rPr>
          <w:b/>
        </w:rPr>
        <w:t xml:space="preserve"> </w:t>
      </w:r>
      <w:r w:rsidRPr="00921210">
        <w:rPr>
          <w:bCs/>
        </w:rPr>
        <w:t>UAB „</w:t>
      </w:r>
      <w:proofErr w:type="spellStart"/>
      <w:r w:rsidR="00921210" w:rsidRPr="00921210">
        <w:rPr>
          <w:bCs/>
        </w:rPr>
        <w:t>Rietuva</w:t>
      </w:r>
      <w:proofErr w:type="spellEnd"/>
      <w:r w:rsidRPr="00921210">
        <w:rPr>
          <w:bCs/>
        </w:rPr>
        <w:t xml:space="preserve">“ </w:t>
      </w:r>
      <w:r w:rsidR="00921210" w:rsidRPr="00921210">
        <w:rPr>
          <w:bCs/>
        </w:rPr>
        <w:t>techninio projekto</w:t>
      </w:r>
      <w:r w:rsidRPr="00921210">
        <w:rPr>
          <w:bCs/>
        </w:rPr>
        <w:t xml:space="preserve"> duomenimis.</w:t>
      </w:r>
    </w:p>
    <w:p w:rsidR="00A56393" w:rsidRPr="00921210" w:rsidRDefault="00A56393" w:rsidP="00154F38">
      <w:pPr>
        <w:jc w:val="both"/>
        <w:rPr>
          <w:b/>
        </w:rPr>
      </w:pPr>
    </w:p>
    <w:p w:rsidR="00A56393" w:rsidRPr="00921210" w:rsidRDefault="00A56393" w:rsidP="00154F38">
      <w:pPr>
        <w:jc w:val="both"/>
        <w:rPr>
          <w:b/>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p>
    <w:p w:rsidR="00A56393" w:rsidRPr="00771E45" w:rsidRDefault="00A56393" w:rsidP="00154F38">
      <w:pPr>
        <w:jc w:val="both"/>
        <w:rPr>
          <w:b/>
          <w:highlight w:val="yellow"/>
        </w:rPr>
      </w:pPr>
      <w:r w:rsidRPr="00771E45">
        <w:rPr>
          <w:b/>
          <w:highlight w:val="yellow"/>
        </w:rPr>
        <w:br w:type="page"/>
      </w:r>
    </w:p>
    <w:p w:rsidR="00A56393" w:rsidRPr="00921210" w:rsidRDefault="00A56393" w:rsidP="00154F38">
      <w:pPr>
        <w:jc w:val="both"/>
        <w:rPr>
          <w:b/>
        </w:rPr>
      </w:pPr>
    </w:p>
    <w:p w:rsidR="00154F38" w:rsidRPr="00921210" w:rsidRDefault="00154F38" w:rsidP="00154F38">
      <w:pPr>
        <w:jc w:val="both"/>
      </w:pPr>
      <w:r w:rsidRPr="00921210">
        <w:rPr>
          <w:b/>
        </w:rPr>
        <w:t>3 lentelė</w:t>
      </w:r>
      <w:r w:rsidRPr="00921210">
        <w:t>. Tarša į aplinkos orą</w:t>
      </w:r>
    </w:p>
    <w:p w:rsidR="00154F38" w:rsidRPr="00921210" w:rsidRDefault="00154F38" w:rsidP="00154F38">
      <w:pPr>
        <w:ind w:firstLine="567"/>
        <w:jc w:val="both"/>
      </w:pPr>
    </w:p>
    <w:p w:rsidR="008D2C74" w:rsidRPr="00921210" w:rsidRDefault="00FA1A45" w:rsidP="008D2C74">
      <w:pPr>
        <w:jc w:val="both"/>
        <w:rPr>
          <w:u w:val="single"/>
        </w:rPr>
      </w:pPr>
      <w:r w:rsidRPr="00921210">
        <w:t xml:space="preserve">Įrenginio pavadinimas </w:t>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b/>
          <w:u w:val="single"/>
        </w:rPr>
        <w:t xml:space="preserve"> UAB „</w:t>
      </w:r>
      <w:proofErr w:type="spellStart"/>
      <w:r w:rsidR="00921210">
        <w:rPr>
          <w:b/>
          <w:u w:val="single"/>
        </w:rPr>
        <w:t>Rietuva</w:t>
      </w:r>
      <w:proofErr w:type="spellEnd"/>
      <w:r w:rsidRPr="00921210">
        <w:rPr>
          <w:b/>
          <w:u w:val="single"/>
        </w:rPr>
        <w:t>“ katilinė</w:t>
      </w:r>
      <w:r w:rsidRPr="00921210">
        <w:rPr>
          <w:u w:val="single"/>
        </w:rPr>
        <w:t xml:space="preserve"> </w:t>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sym w:font="Symbol" w:char="F05F"/>
      </w:r>
      <w:r w:rsidRPr="00921210">
        <w:rPr>
          <w:u w:val="single"/>
        </w:rPr>
        <w:t>_________</w:t>
      </w:r>
    </w:p>
    <w:p w:rsidR="00154F38" w:rsidRPr="00921210" w:rsidRDefault="00154F38" w:rsidP="00154F38">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134"/>
        <w:gridCol w:w="360"/>
        <w:gridCol w:w="3092"/>
        <w:gridCol w:w="1537"/>
        <w:gridCol w:w="1401"/>
        <w:gridCol w:w="1749"/>
        <w:gridCol w:w="3883"/>
      </w:tblGrid>
      <w:tr w:rsidR="00154F38" w:rsidRPr="00921210" w:rsidTr="00FA1A45">
        <w:trPr>
          <w:cantSplit/>
          <w:trHeight w:val="470"/>
        </w:trPr>
        <w:tc>
          <w:tcPr>
            <w:tcW w:w="1553" w:type="dxa"/>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0"/>
              <w:jc w:val="center"/>
              <w:rPr>
                <w:bCs/>
                <w:lang w:eastAsia="en-US"/>
              </w:rPr>
            </w:pPr>
            <w:r w:rsidRPr="00921210">
              <w:t>Cecho ar kt. pavadinimas arba Nr.</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rPr>
                <w:bCs/>
                <w:lang w:eastAsia="en-US"/>
              </w:rPr>
            </w:pPr>
            <w:r w:rsidRPr="00921210">
              <w:t>Taršos šaltiniai</w:t>
            </w:r>
          </w:p>
        </w:tc>
        <w:tc>
          <w:tcPr>
            <w:tcW w:w="4629" w:type="dxa"/>
            <w:gridSpan w:val="2"/>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rPr>
                <w:bCs/>
                <w:lang w:eastAsia="en-US"/>
              </w:rPr>
            </w:pPr>
            <w:r w:rsidRPr="00921210">
              <w:t>Teršalai</w:t>
            </w:r>
          </w:p>
        </w:tc>
        <w:tc>
          <w:tcPr>
            <w:tcW w:w="7033" w:type="dxa"/>
            <w:gridSpan w:val="3"/>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hanging="108"/>
              <w:jc w:val="center"/>
              <w:rPr>
                <w:bCs/>
                <w:lang w:eastAsia="en-US"/>
              </w:rPr>
            </w:pPr>
            <w:r w:rsidRPr="00921210">
              <w:t>Numatoma (prašoma leisti) tarša</w:t>
            </w:r>
          </w:p>
        </w:tc>
      </w:tr>
      <w:tr w:rsidR="00154F38" w:rsidRPr="00921210" w:rsidTr="00FA1A45">
        <w:trPr>
          <w:cantSplit/>
        </w:trPr>
        <w:tc>
          <w:tcPr>
            <w:tcW w:w="1553"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567"/>
              <w:jc w:val="center"/>
            </w:pPr>
          </w:p>
        </w:tc>
        <w:tc>
          <w:tcPr>
            <w:tcW w:w="1494" w:type="dxa"/>
            <w:gridSpan w:val="2"/>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Nr.</w:t>
            </w:r>
          </w:p>
        </w:tc>
        <w:tc>
          <w:tcPr>
            <w:tcW w:w="3092" w:type="dxa"/>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pavadinimas</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kodas</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hanging="108"/>
              <w:jc w:val="center"/>
            </w:pPr>
            <w:r w:rsidRPr="00921210">
              <w:t>vienkartinis</w:t>
            </w:r>
          </w:p>
          <w:p w:rsidR="00154F38" w:rsidRPr="00921210" w:rsidRDefault="00154F38" w:rsidP="008523B3">
            <w:pPr>
              <w:ind w:hanging="108"/>
              <w:jc w:val="center"/>
            </w:pPr>
            <w:r w:rsidRPr="00921210">
              <w:t>dydis</w:t>
            </w:r>
          </w:p>
        </w:tc>
        <w:tc>
          <w:tcPr>
            <w:tcW w:w="3883" w:type="dxa"/>
            <w:vMerge w:val="restart"/>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hanging="108"/>
              <w:jc w:val="center"/>
            </w:pPr>
            <w:r w:rsidRPr="00921210">
              <w:t>metinė,</w:t>
            </w:r>
          </w:p>
          <w:p w:rsidR="00154F38" w:rsidRPr="00921210" w:rsidRDefault="00154F38" w:rsidP="008523B3">
            <w:pPr>
              <w:ind w:hanging="108"/>
              <w:jc w:val="center"/>
            </w:pPr>
            <w:r w:rsidRPr="00921210">
              <w:t>t/m.</w:t>
            </w:r>
          </w:p>
        </w:tc>
      </w:tr>
      <w:tr w:rsidR="00154F38" w:rsidRPr="00921210" w:rsidTr="00FA1A45">
        <w:trPr>
          <w:cantSplit/>
        </w:trPr>
        <w:tc>
          <w:tcPr>
            <w:tcW w:w="1553"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567"/>
              <w:jc w:val="center"/>
            </w:pPr>
          </w:p>
        </w:tc>
        <w:tc>
          <w:tcPr>
            <w:tcW w:w="1494" w:type="dxa"/>
            <w:gridSpan w:val="2"/>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p>
        </w:tc>
        <w:tc>
          <w:tcPr>
            <w:tcW w:w="3092"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p>
        </w:tc>
        <w:tc>
          <w:tcPr>
            <w:tcW w:w="1537"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vnt.</w:t>
            </w:r>
          </w:p>
        </w:tc>
        <w:tc>
          <w:tcPr>
            <w:tcW w:w="1749"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proofErr w:type="spellStart"/>
            <w:r w:rsidRPr="00921210">
              <w:t>maks</w:t>
            </w:r>
            <w:proofErr w:type="spellEnd"/>
            <w:r w:rsidRPr="00921210">
              <w:t>.</w:t>
            </w:r>
          </w:p>
        </w:tc>
        <w:tc>
          <w:tcPr>
            <w:tcW w:w="3883" w:type="dxa"/>
            <w:vMerge/>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567"/>
              <w:jc w:val="center"/>
            </w:pPr>
          </w:p>
        </w:tc>
      </w:tr>
      <w:tr w:rsidR="00154F38" w:rsidRPr="00921210" w:rsidTr="00FA1A45">
        <w:tc>
          <w:tcPr>
            <w:tcW w:w="155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jc w:val="center"/>
            </w:pPr>
            <w:r w:rsidRPr="00921210">
              <w:t>1</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2</w:t>
            </w:r>
          </w:p>
        </w:tc>
        <w:tc>
          <w:tcPr>
            <w:tcW w:w="3092"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3</w:t>
            </w:r>
          </w:p>
        </w:tc>
        <w:tc>
          <w:tcPr>
            <w:tcW w:w="1537"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4</w:t>
            </w:r>
          </w:p>
        </w:tc>
        <w:tc>
          <w:tcPr>
            <w:tcW w:w="1401"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5</w:t>
            </w:r>
          </w:p>
        </w:tc>
        <w:tc>
          <w:tcPr>
            <w:tcW w:w="1749"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23"/>
              <w:jc w:val="center"/>
            </w:pPr>
            <w:r w:rsidRPr="00921210">
              <w:t>6</w:t>
            </w:r>
          </w:p>
        </w:tc>
        <w:tc>
          <w:tcPr>
            <w:tcW w:w="3883" w:type="dxa"/>
            <w:tcBorders>
              <w:top w:val="single" w:sz="4" w:space="0" w:color="auto"/>
              <w:left w:val="single" w:sz="4" w:space="0" w:color="auto"/>
              <w:bottom w:val="single" w:sz="4" w:space="0" w:color="auto"/>
              <w:right w:val="single" w:sz="4" w:space="0" w:color="auto"/>
            </w:tcBorders>
            <w:vAlign w:val="center"/>
          </w:tcPr>
          <w:p w:rsidR="00154F38" w:rsidRPr="00921210" w:rsidRDefault="00154F38" w:rsidP="008523B3">
            <w:pPr>
              <w:ind w:firstLine="567"/>
              <w:jc w:val="center"/>
            </w:pPr>
            <w:r w:rsidRPr="00921210">
              <w:t>7</w:t>
            </w:r>
          </w:p>
        </w:tc>
      </w:tr>
      <w:tr w:rsidR="00FA1A45" w:rsidRPr="00771E45" w:rsidTr="00FA1A45">
        <w:tc>
          <w:tcPr>
            <w:tcW w:w="1553" w:type="dxa"/>
            <w:vMerge w:val="restart"/>
            <w:tcBorders>
              <w:top w:val="single" w:sz="4" w:space="0" w:color="auto"/>
              <w:left w:val="single" w:sz="4" w:space="0" w:color="auto"/>
              <w:right w:val="single" w:sz="4" w:space="0" w:color="auto"/>
            </w:tcBorders>
            <w:vAlign w:val="center"/>
          </w:tcPr>
          <w:p w:rsidR="00FA1A45" w:rsidRPr="00921210" w:rsidRDefault="00FA1A45" w:rsidP="008523B3">
            <w:pPr>
              <w:jc w:val="center"/>
            </w:pPr>
            <w:r w:rsidRPr="00921210">
              <w:rPr>
                <w:color w:val="000000"/>
              </w:rPr>
              <w:t>Katilinė</w:t>
            </w:r>
          </w:p>
        </w:tc>
        <w:tc>
          <w:tcPr>
            <w:tcW w:w="1494" w:type="dxa"/>
            <w:gridSpan w:val="2"/>
            <w:vMerge w:val="restart"/>
            <w:tcBorders>
              <w:top w:val="single" w:sz="4" w:space="0" w:color="auto"/>
              <w:left w:val="single" w:sz="4" w:space="0" w:color="auto"/>
              <w:right w:val="single" w:sz="4" w:space="0" w:color="auto"/>
            </w:tcBorders>
            <w:vAlign w:val="center"/>
          </w:tcPr>
          <w:p w:rsidR="00FA1A45" w:rsidRPr="00921210" w:rsidRDefault="00FA1A45" w:rsidP="008523B3">
            <w:pPr>
              <w:ind w:firstLine="23"/>
              <w:jc w:val="center"/>
            </w:pPr>
            <w:r w:rsidRPr="00921210">
              <w:t>001</w:t>
            </w:r>
          </w:p>
        </w:tc>
        <w:tc>
          <w:tcPr>
            <w:tcW w:w="3092"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rPr>
                <w:color w:val="000000"/>
              </w:rPr>
            </w:pPr>
            <w:r w:rsidRPr="00921210">
              <w:rPr>
                <w:color w:val="000000"/>
              </w:rPr>
              <w:t>Kietosios dalelės (A)</w:t>
            </w:r>
          </w:p>
        </w:tc>
        <w:tc>
          <w:tcPr>
            <w:tcW w:w="1537"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rPr>
            </w:pPr>
            <w:r w:rsidRPr="00921210">
              <w:rPr>
                <w:color w:val="000000"/>
              </w:rPr>
              <w:t>6493</w:t>
            </w:r>
          </w:p>
        </w:tc>
        <w:tc>
          <w:tcPr>
            <w:tcW w:w="1401"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vertAlign w:val="superscript"/>
              </w:rPr>
            </w:pPr>
            <w:r w:rsidRPr="00921210">
              <w:rPr>
                <w:color w:val="000000"/>
              </w:rPr>
              <w:t>mg/m</w:t>
            </w:r>
            <w:r w:rsidRPr="00921210">
              <w:rPr>
                <w:color w:val="000000"/>
                <w:vertAlign w:val="superscript"/>
              </w:rPr>
              <w:t>3</w:t>
            </w:r>
          </w:p>
        </w:tc>
        <w:tc>
          <w:tcPr>
            <w:tcW w:w="1749" w:type="dxa"/>
            <w:tcBorders>
              <w:top w:val="single" w:sz="4" w:space="0" w:color="auto"/>
              <w:left w:val="single" w:sz="4" w:space="0" w:color="auto"/>
              <w:bottom w:val="single" w:sz="4" w:space="0" w:color="auto"/>
              <w:right w:val="single" w:sz="4" w:space="0" w:color="auto"/>
            </w:tcBorders>
            <w:vAlign w:val="center"/>
          </w:tcPr>
          <w:p w:rsidR="00FA1A45" w:rsidRPr="00E1709B" w:rsidRDefault="00921210" w:rsidP="008523B3">
            <w:pPr>
              <w:snapToGrid w:val="0"/>
              <w:spacing w:line="100" w:lineRule="atLeast"/>
              <w:jc w:val="center"/>
              <w:rPr>
                <w:color w:val="000000"/>
              </w:rPr>
            </w:pPr>
            <w:r w:rsidRPr="00E1709B">
              <w:rPr>
                <w:color w:val="000000"/>
              </w:rPr>
              <w:t>400</w:t>
            </w:r>
          </w:p>
        </w:tc>
        <w:tc>
          <w:tcPr>
            <w:tcW w:w="3883" w:type="dxa"/>
            <w:tcBorders>
              <w:top w:val="single" w:sz="4" w:space="0" w:color="auto"/>
              <w:left w:val="single" w:sz="4" w:space="0" w:color="auto"/>
              <w:bottom w:val="single" w:sz="4" w:space="0" w:color="auto"/>
              <w:right w:val="single" w:sz="4" w:space="0" w:color="auto"/>
            </w:tcBorders>
            <w:vAlign w:val="center"/>
          </w:tcPr>
          <w:p w:rsidR="00FA1A45" w:rsidRPr="00921210" w:rsidRDefault="00921210" w:rsidP="00DB27E0">
            <w:pPr>
              <w:pStyle w:val="TableContents"/>
              <w:snapToGrid w:val="0"/>
              <w:spacing w:line="100" w:lineRule="atLeast"/>
              <w:jc w:val="center"/>
              <w:rPr>
                <w:color w:val="000000"/>
              </w:rPr>
            </w:pPr>
            <w:r w:rsidRPr="00921210">
              <w:rPr>
                <w:color w:val="000000"/>
              </w:rPr>
              <w:t>3,420</w:t>
            </w:r>
          </w:p>
        </w:tc>
      </w:tr>
      <w:tr w:rsidR="00FA1A45" w:rsidRPr="00771E45" w:rsidTr="00FA1A45">
        <w:tc>
          <w:tcPr>
            <w:tcW w:w="1553" w:type="dxa"/>
            <w:vMerge/>
            <w:tcBorders>
              <w:left w:val="single" w:sz="4" w:space="0" w:color="auto"/>
              <w:right w:val="single" w:sz="4" w:space="0" w:color="auto"/>
            </w:tcBorders>
            <w:vAlign w:val="center"/>
          </w:tcPr>
          <w:p w:rsidR="00FA1A45" w:rsidRPr="00921210" w:rsidRDefault="00FA1A45" w:rsidP="008523B3">
            <w:pPr>
              <w:jc w:val="center"/>
            </w:pPr>
          </w:p>
        </w:tc>
        <w:tc>
          <w:tcPr>
            <w:tcW w:w="1494" w:type="dxa"/>
            <w:gridSpan w:val="2"/>
            <w:vMerge/>
            <w:tcBorders>
              <w:left w:val="single" w:sz="4" w:space="0" w:color="auto"/>
              <w:right w:val="single" w:sz="4" w:space="0" w:color="auto"/>
            </w:tcBorders>
            <w:vAlign w:val="center"/>
          </w:tcPr>
          <w:p w:rsidR="00FA1A45" w:rsidRPr="00921210" w:rsidRDefault="00FA1A45" w:rsidP="008523B3">
            <w:pPr>
              <w:ind w:firstLine="23"/>
              <w:jc w:val="center"/>
            </w:pPr>
          </w:p>
        </w:tc>
        <w:tc>
          <w:tcPr>
            <w:tcW w:w="3092"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rPr>
                <w:color w:val="000000"/>
              </w:rPr>
            </w:pPr>
            <w:r w:rsidRPr="00921210">
              <w:rPr>
                <w:color w:val="000000"/>
              </w:rPr>
              <w:t>Sieros dioksidas</w:t>
            </w:r>
          </w:p>
        </w:tc>
        <w:tc>
          <w:tcPr>
            <w:tcW w:w="1537"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rPr>
            </w:pPr>
            <w:r w:rsidRPr="00921210">
              <w:rPr>
                <w:color w:val="000000"/>
              </w:rPr>
              <w:t>1753</w:t>
            </w:r>
          </w:p>
        </w:tc>
        <w:tc>
          <w:tcPr>
            <w:tcW w:w="1401"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vertAlign w:val="superscript"/>
              </w:rPr>
            </w:pPr>
            <w:r w:rsidRPr="00921210">
              <w:rPr>
                <w:color w:val="000000"/>
              </w:rPr>
              <w:t>mg/m</w:t>
            </w:r>
            <w:r w:rsidRPr="00921210">
              <w:rPr>
                <w:color w:val="000000"/>
                <w:vertAlign w:val="superscript"/>
              </w:rPr>
              <w:t>3</w:t>
            </w:r>
          </w:p>
        </w:tc>
        <w:tc>
          <w:tcPr>
            <w:tcW w:w="1749" w:type="dxa"/>
            <w:tcBorders>
              <w:top w:val="single" w:sz="4" w:space="0" w:color="auto"/>
              <w:left w:val="single" w:sz="4" w:space="0" w:color="auto"/>
              <w:bottom w:val="single" w:sz="4" w:space="0" w:color="auto"/>
              <w:right w:val="single" w:sz="4" w:space="0" w:color="auto"/>
            </w:tcBorders>
            <w:vAlign w:val="center"/>
          </w:tcPr>
          <w:p w:rsidR="00FA1A45" w:rsidRPr="00E1709B" w:rsidRDefault="00921210" w:rsidP="00CC6F02">
            <w:pPr>
              <w:snapToGrid w:val="0"/>
              <w:spacing w:line="100" w:lineRule="atLeast"/>
              <w:jc w:val="center"/>
              <w:rPr>
                <w:color w:val="000000"/>
              </w:rPr>
            </w:pPr>
            <w:r w:rsidRPr="00E1709B">
              <w:rPr>
                <w:color w:val="000000"/>
              </w:rPr>
              <w:t>2000</w:t>
            </w:r>
          </w:p>
        </w:tc>
        <w:tc>
          <w:tcPr>
            <w:tcW w:w="3883" w:type="dxa"/>
            <w:tcBorders>
              <w:top w:val="single" w:sz="4" w:space="0" w:color="auto"/>
              <w:left w:val="single" w:sz="4" w:space="0" w:color="auto"/>
              <w:bottom w:val="single" w:sz="4" w:space="0" w:color="auto"/>
              <w:right w:val="single" w:sz="4" w:space="0" w:color="auto"/>
            </w:tcBorders>
            <w:vAlign w:val="center"/>
          </w:tcPr>
          <w:p w:rsidR="00FA1A45" w:rsidRPr="00921210" w:rsidRDefault="00921210" w:rsidP="00DB27E0">
            <w:pPr>
              <w:pStyle w:val="TableContents"/>
              <w:snapToGrid w:val="0"/>
              <w:spacing w:line="100" w:lineRule="atLeast"/>
              <w:jc w:val="center"/>
              <w:rPr>
                <w:color w:val="000000"/>
              </w:rPr>
            </w:pPr>
            <w:r w:rsidRPr="00921210">
              <w:rPr>
                <w:color w:val="000000"/>
              </w:rPr>
              <w:t>1,045</w:t>
            </w:r>
          </w:p>
        </w:tc>
      </w:tr>
      <w:tr w:rsidR="00FA1A45" w:rsidRPr="00771E45" w:rsidTr="00FA1A45">
        <w:tc>
          <w:tcPr>
            <w:tcW w:w="1553" w:type="dxa"/>
            <w:vMerge/>
            <w:tcBorders>
              <w:left w:val="single" w:sz="4" w:space="0" w:color="auto"/>
              <w:right w:val="single" w:sz="4" w:space="0" w:color="auto"/>
            </w:tcBorders>
            <w:vAlign w:val="center"/>
          </w:tcPr>
          <w:p w:rsidR="00FA1A45" w:rsidRPr="00921210" w:rsidRDefault="00FA1A45" w:rsidP="008523B3">
            <w:pPr>
              <w:jc w:val="center"/>
            </w:pPr>
          </w:p>
        </w:tc>
        <w:tc>
          <w:tcPr>
            <w:tcW w:w="1494" w:type="dxa"/>
            <w:gridSpan w:val="2"/>
            <w:vMerge/>
            <w:tcBorders>
              <w:left w:val="single" w:sz="4" w:space="0" w:color="auto"/>
              <w:right w:val="single" w:sz="4" w:space="0" w:color="auto"/>
            </w:tcBorders>
            <w:vAlign w:val="center"/>
          </w:tcPr>
          <w:p w:rsidR="00FA1A45" w:rsidRPr="00921210" w:rsidRDefault="00FA1A45" w:rsidP="008523B3">
            <w:pPr>
              <w:ind w:firstLine="23"/>
              <w:jc w:val="center"/>
            </w:pPr>
          </w:p>
        </w:tc>
        <w:tc>
          <w:tcPr>
            <w:tcW w:w="3092"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rPr>
                <w:color w:val="000000"/>
              </w:rPr>
            </w:pPr>
            <w:r w:rsidRPr="00921210">
              <w:rPr>
                <w:color w:val="000000"/>
              </w:rPr>
              <w:t xml:space="preserve">Anglies </w:t>
            </w:r>
            <w:proofErr w:type="spellStart"/>
            <w:r w:rsidRPr="00921210">
              <w:rPr>
                <w:color w:val="000000"/>
              </w:rPr>
              <w:t>monoksidas</w:t>
            </w:r>
            <w:proofErr w:type="spellEnd"/>
            <w:r w:rsidRPr="00921210">
              <w:rPr>
                <w:color w:val="000000"/>
              </w:rPr>
              <w:t xml:space="preserve"> (A)</w:t>
            </w:r>
          </w:p>
        </w:tc>
        <w:tc>
          <w:tcPr>
            <w:tcW w:w="1537"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rPr>
            </w:pPr>
            <w:r w:rsidRPr="00921210">
              <w:rPr>
                <w:color w:val="000000"/>
              </w:rPr>
              <w:t>177</w:t>
            </w:r>
          </w:p>
        </w:tc>
        <w:tc>
          <w:tcPr>
            <w:tcW w:w="1401"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vertAlign w:val="superscript"/>
              </w:rPr>
            </w:pPr>
            <w:r w:rsidRPr="00921210">
              <w:rPr>
                <w:color w:val="000000"/>
              </w:rPr>
              <w:t>mg/m</w:t>
            </w:r>
            <w:r w:rsidRPr="00921210">
              <w:rPr>
                <w:color w:val="000000"/>
                <w:vertAlign w:val="superscript"/>
              </w:rPr>
              <w:t>3</w:t>
            </w:r>
          </w:p>
        </w:tc>
        <w:tc>
          <w:tcPr>
            <w:tcW w:w="1749" w:type="dxa"/>
            <w:tcBorders>
              <w:top w:val="single" w:sz="4" w:space="0" w:color="auto"/>
              <w:left w:val="single" w:sz="4" w:space="0" w:color="auto"/>
              <w:bottom w:val="single" w:sz="4" w:space="0" w:color="auto"/>
              <w:right w:val="single" w:sz="4" w:space="0" w:color="auto"/>
            </w:tcBorders>
            <w:vAlign w:val="center"/>
          </w:tcPr>
          <w:p w:rsidR="00FA1A45" w:rsidRPr="00E1709B" w:rsidRDefault="00D059A3" w:rsidP="008523B3">
            <w:pPr>
              <w:snapToGrid w:val="0"/>
              <w:spacing w:line="100" w:lineRule="atLeast"/>
              <w:jc w:val="center"/>
              <w:rPr>
                <w:color w:val="000000"/>
              </w:rPr>
            </w:pPr>
            <w:r w:rsidRPr="00E1709B">
              <w:rPr>
                <w:color w:val="000000"/>
              </w:rPr>
              <w:t>4000</w:t>
            </w:r>
          </w:p>
        </w:tc>
        <w:tc>
          <w:tcPr>
            <w:tcW w:w="3883" w:type="dxa"/>
            <w:tcBorders>
              <w:top w:val="single" w:sz="4" w:space="0" w:color="auto"/>
              <w:left w:val="single" w:sz="4" w:space="0" w:color="auto"/>
              <w:bottom w:val="single" w:sz="4" w:space="0" w:color="auto"/>
              <w:right w:val="single" w:sz="4" w:space="0" w:color="auto"/>
            </w:tcBorders>
            <w:vAlign w:val="center"/>
          </w:tcPr>
          <w:p w:rsidR="00FA1A45" w:rsidRPr="00921210" w:rsidRDefault="00921210" w:rsidP="00DB27E0">
            <w:pPr>
              <w:pStyle w:val="TableContents"/>
              <w:snapToGrid w:val="0"/>
              <w:spacing w:line="100" w:lineRule="atLeast"/>
              <w:jc w:val="center"/>
              <w:rPr>
                <w:color w:val="000000"/>
              </w:rPr>
            </w:pPr>
            <w:r w:rsidRPr="00921210">
              <w:rPr>
                <w:color w:val="000000"/>
              </w:rPr>
              <w:t>28,500</w:t>
            </w:r>
          </w:p>
        </w:tc>
      </w:tr>
      <w:tr w:rsidR="00FA1A45" w:rsidRPr="00771E45" w:rsidTr="00FA1A45">
        <w:tc>
          <w:tcPr>
            <w:tcW w:w="1553" w:type="dxa"/>
            <w:vMerge/>
            <w:tcBorders>
              <w:left w:val="single" w:sz="4" w:space="0" w:color="auto"/>
              <w:bottom w:val="single" w:sz="4" w:space="0" w:color="auto"/>
              <w:right w:val="single" w:sz="4" w:space="0" w:color="auto"/>
            </w:tcBorders>
            <w:vAlign w:val="center"/>
          </w:tcPr>
          <w:p w:rsidR="00FA1A45" w:rsidRPr="00921210" w:rsidRDefault="00FA1A45" w:rsidP="008523B3">
            <w:pPr>
              <w:jc w:val="center"/>
            </w:pPr>
          </w:p>
        </w:tc>
        <w:tc>
          <w:tcPr>
            <w:tcW w:w="1494" w:type="dxa"/>
            <w:gridSpan w:val="2"/>
            <w:vMerge/>
            <w:tcBorders>
              <w:left w:val="single" w:sz="4" w:space="0" w:color="auto"/>
              <w:bottom w:val="single" w:sz="4" w:space="0" w:color="auto"/>
              <w:right w:val="single" w:sz="4" w:space="0" w:color="auto"/>
            </w:tcBorders>
            <w:vAlign w:val="center"/>
          </w:tcPr>
          <w:p w:rsidR="00FA1A45" w:rsidRPr="00921210" w:rsidRDefault="00FA1A45" w:rsidP="008523B3">
            <w:pPr>
              <w:ind w:firstLine="23"/>
              <w:jc w:val="center"/>
            </w:pPr>
          </w:p>
        </w:tc>
        <w:tc>
          <w:tcPr>
            <w:tcW w:w="3092"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rPr>
                <w:color w:val="000000"/>
              </w:rPr>
            </w:pPr>
            <w:r w:rsidRPr="00921210">
              <w:rPr>
                <w:color w:val="000000"/>
              </w:rPr>
              <w:t>Azoto oksidai (A)</w:t>
            </w:r>
          </w:p>
        </w:tc>
        <w:tc>
          <w:tcPr>
            <w:tcW w:w="1537"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rPr>
            </w:pPr>
            <w:r w:rsidRPr="00921210">
              <w:rPr>
                <w:color w:val="000000"/>
              </w:rPr>
              <w:t>250</w:t>
            </w:r>
          </w:p>
        </w:tc>
        <w:tc>
          <w:tcPr>
            <w:tcW w:w="1401" w:type="dxa"/>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snapToGrid w:val="0"/>
              <w:spacing w:line="100" w:lineRule="atLeast"/>
              <w:jc w:val="center"/>
              <w:rPr>
                <w:color w:val="000000"/>
                <w:vertAlign w:val="superscript"/>
              </w:rPr>
            </w:pPr>
            <w:r w:rsidRPr="00921210">
              <w:rPr>
                <w:color w:val="000000"/>
              </w:rPr>
              <w:t>mg/m</w:t>
            </w:r>
            <w:r w:rsidRPr="00921210">
              <w:rPr>
                <w:color w:val="000000"/>
                <w:vertAlign w:val="superscript"/>
              </w:rPr>
              <w:t>3</w:t>
            </w:r>
          </w:p>
        </w:tc>
        <w:tc>
          <w:tcPr>
            <w:tcW w:w="1749" w:type="dxa"/>
            <w:tcBorders>
              <w:top w:val="single" w:sz="4" w:space="0" w:color="auto"/>
              <w:left w:val="single" w:sz="4" w:space="0" w:color="auto"/>
              <w:bottom w:val="single" w:sz="4" w:space="0" w:color="auto"/>
              <w:right w:val="single" w:sz="4" w:space="0" w:color="auto"/>
            </w:tcBorders>
            <w:vAlign w:val="center"/>
          </w:tcPr>
          <w:p w:rsidR="00FA1A45" w:rsidRPr="00E1709B" w:rsidRDefault="00921210" w:rsidP="008523B3">
            <w:pPr>
              <w:snapToGrid w:val="0"/>
              <w:spacing w:line="100" w:lineRule="atLeast"/>
              <w:jc w:val="center"/>
              <w:rPr>
                <w:color w:val="000000"/>
              </w:rPr>
            </w:pPr>
            <w:r w:rsidRPr="00E1709B">
              <w:rPr>
                <w:color w:val="000000"/>
              </w:rPr>
              <w:t>750</w:t>
            </w:r>
          </w:p>
        </w:tc>
        <w:tc>
          <w:tcPr>
            <w:tcW w:w="3883" w:type="dxa"/>
            <w:tcBorders>
              <w:top w:val="single" w:sz="4" w:space="0" w:color="auto"/>
              <w:left w:val="single" w:sz="4" w:space="0" w:color="auto"/>
              <w:bottom w:val="single" w:sz="4" w:space="0" w:color="auto"/>
              <w:right w:val="single" w:sz="4" w:space="0" w:color="auto"/>
            </w:tcBorders>
            <w:vAlign w:val="center"/>
          </w:tcPr>
          <w:p w:rsidR="00FA1A45" w:rsidRPr="00921210" w:rsidRDefault="00921210" w:rsidP="00DB27E0">
            <w:pPr>
              <w:pStyle w:val="TableContents"/>
              <w:snapToGrid w:val="0"/>
              <w:spacing w:line="100" w:lineRule="atLeast"/>
              <w:jc w:val="center"/>
              <w:rPr>
                <w:color w:val="000000"/>
              </w:rPr>
            </w:pPr>
            <w:r w:rsidRPr="00921210">
              <w:rPr>
                <w:color w:val="000000"/>
              </w:rPr>
              <w:t>8,645</w:t>
            </w:r>
          </w:p>
        </w:tc>
      </w:tr>
      <w:tr w:rsidR="00FA1A45" w:rsidRPr="00771E45" w:rsidTr="00FA1A45">
        <w:tc>
          <w:tcPr>
            <w:tcW w:w="1553" w:type="dxa"/>
            <w:tcBorders>
              <w:top w:val="nil"/>
              <w:left w:val="nil"/>
              <w:bottom w:val="nil"/>
              <w:right w:val="nil"/>
            </w:tcBorders>
            <w:vAlign w:val="center"/>
          </w:tcPr>
          <w:p w:rsidR="00FA1A45" w:rsidRPr="00921210" w:rsidRDefault="00FA1A45" w:rsidP="008523B3">
            <w:pPr>
              <w:ind w:firstLine="567"/>
              <w:jc w:val="center"/>
            </w:pPr>
          </w:p>
        </w:tc>
        <w:tc>
          <w:tcPr>
            <w:tcW w:w="1134" w:type="dxa"/>
            <w:tcBorders>
              <w:top w:val="nil"/>
              <w:left w:val="nil"/>
              <w:bottom w:val="nil"/>
              <w:right w:val="nil"/>
            </w:tcBorders>
            <w:vAlign w:val="center"/>
          </w:tcPr>
          <w:p w:rsidR="00FA1A45" w:rsidRPr="00921210" w:rsidRDefault="00FA1A45" w:rsidP="008523B3">
            <w:pPr>
              <w:ind w:firstLine="567"/>
              <w:jc w:val="center"/>
            </w:pPr>
          </w:p>
        </w:tc>
        <w:tc>
          <w:tcPr>
            <w:tcW w:w="360" w:type="dxa"/>
            <w:tcBorders>
              <w:top w:val="nil"/>
              <w:left w:val="nil"/>
              <w:bottom w:val="nil"/>
              <w:right w:val="nil"/>
            </w:tcBorders>
            <w:vAlign w:val="center"/>
          </w:tcPr>
          <w:p w:rsidR="00FA1A45" w:rsidRPr="00921210" w:rsidRDefault="00FA1A45" w:rsidP="008523B3">
            <w:pPr>
              <w:ind w:firstLine="567"/>
              <w:jc w:val="center"/>
            </w:pPr>
          </w:p>
        </w:tc>
        <w:tc>
          <w:tcPr>
            <w:tcW w:w="3092" w:type="dxa"/>
            <w:tcBorders>
              <w:top w:val="nil"/>
              <w:left w:val="nil"/>
              <w:bottom w:val="nil"/>
              <w:right w:val="nil"/>
            </w:tcBorders>
            <w:vAlign w:val="center"/>
          </w:tcPr>
          <w:p w:rsidR="00FA1A45" w:rsidRPr="00921210" w:rsidRDefault="00FA1A45" w:rsidP="008523B3">
            <w:pPr>
              <w:ind w:firstLine="567"/>
              <w:jc w:val="center"/>
            </w:pPr>
          </w:p>
        </w:tc>
        <w:tc>
          <w:tcPr>
            <w:tcW w:w="1537" w:type="dxa"/>
            <w:tcBorders>
              <w:top w:val="nil"/>
              <w:left w:val="nil"/>
              <w:bottom w:val="nil"/>
              <w:right w:val="nil"/>
            </w:tcBorders>
            <w:vAlign w:val="center"/>
          </w:tcPr>
          <w:p w:rsidR="00FA1A45" w:rsidRPr="00921210" w:rsidRDefault="00FA1A45" w:rsidP="008523B3">
            <w:pPr>
              <w:ind w:firstLine="567"/>
              <w:jc w:val="cente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FA1A45" w:rsidRPr="00921210" w:rsidRDefault="00FA1A45" w:rsidP="008523B3">
            <w:pPr>
              <w:ind w:firstLine="567"/>
              <w:jc w:val="right"/>
            </w:pPr>
            <w:r w:rsidRPr="00921210">
              <w:t>Iš viso įrenginiui:</w:t>
            </w:r>
          </w:p>
        </w:tc>
        <w:tc>
          <w:tcPr>
            <w:tcW w:w="3883" w:type="dxa"/>
            <w:tcBorders>
              <w:top w:val="single" w:sz="4" w:space="0" w:color="auto"/>
              <w:left w:val="single" w:sz="4" w:space="0" w:color="auto"/>
              <w:bottom w:val="single" w:sz="4" w:space="0" w:color="auto"/>
              <w:right w:val="single" w:sz="4" w:space="0" w:color="auto"/>
            </w:tcBorders>
            <w:vAlign w:val="center"/>
          </w:tcPr>
          <w:p w:rsidR="00FA1A45" w:rsidRPr="00921210" w:rsidRDefault="00921210" w:rsidP="00DB27E0">
            <w:pPr>
              <w:snapToGrid w:val="0"/>
              <w:spacing w:line="100" w:lineRule="atLeast"/>
              <w:jc w:val="center"/>
              <w:rPr>
                <w:b/>
                <w:bCs/>
                <w:color w:val="000000"/>
              </w:rPr>
            </w:pPr>
            <w:r w:rsidRPr="00921210">
              <w:rPr>
                <w:b/>
                <w:bCs/>
                <w:color w:val="000000"/>
              </w:rPr>
              <w:t>41,615</w:t>
            </w:r>
          </w:p>
        </w:tc>
      </w:tr>
    </w:tbl>
    <w:p w:rsidR="00154F38" w:rsidRPr="00A81F27" w:rsidRDefault="00154F38" w:rsidP="00154F38">
      <w:pPr>
        <w:jc w:val="both"/>
        <w:rPr>
          <w:b/>
          <w:bCs/>
        </w:rPr>
      </w:pPr>
    </w:p>
    <w:p w:rsidR="008D2C74" w:rsidRPr="00A81F27" w:rsidRDefault="008D2C74" w:rsidP="008D2C74">
      <w:pPr>
        <w:jc w:val="both"/>
        <w:rPr>
          <w:bCs/>
        </w:rPr>
      </w:pPr>
      <w:r w:rsidRPr="00A81F27">
        <w:rPr>
          <w:bCs/>
        </w:rPr>
        <w:t>Pastaba:</w:t>
      </w:r>
    </w:p>
    <w:p w:rsidR="00D059A3" w:rsidRPr="00A81F27" w:rsidRDefault="00D059A3" w:rsidP="00D059A3">
      <w:pPr>
        <w:jc w:val="both"/>
        <w:rPr>
          <w:b/>
          <w:bCs/>
          <w:sz w:val="20"/>
          <w:szCs w:val="28"/>
        </w:rPr>
      </w:pPr>
      <w:proofErr w:type="spellStart"/>
      <w:r w:rsidRPr="00A81F27">
        <w:rPr>
          <w:lang w:val="en-US"/>
        </w:rPr>
        <w:t>Teršalų</w:t>
      </w:r>
      <w:proofErr w:type="spellEnd"/>
      <w:r w:rsidRPr="00A81F27">
        <w:rPr>
          <w:lang w:val="en-US"/>
        </w:rPr>
        <w:t xml:space="preserve"> </w:t>
      </w:r>
      <w:proofErr w:type="spellStart"/>
      <w:r w:rsidRPr="00A81F27">
        <w:rPr>
          <w:lang w:val="en-US"/>
        </w:rPr>
        <w:t>ribinės</w:t>
      </w:r>
      <w:proofErr w:type="spellEnd"/>
      <w:r w:rsidRPr="00A81F27">
        <w:rPr>
          <w:lang w:val="en-US"/>
        </w:rPr>
        <w:t xml:space="preserve"> </w:t>
      </w:r>
      <w:proofErr w:type="spellStart"/>
      <w:r w:rsidRPr="00A81F27">
        <w:rPr>
          <w:lang w:val="en-US"/>
        </w:rPr>
        <w:t>vertės</w:t>
      </w:r>
      <w:proofErr w:type="spellEnd"/>
      <w:r w:rsidRPr="00A81F27">
        <w:rPr>
          <w:lang w:val="en-US"/>
        </w:rPr>
        <w:t xml:space="preserve"> </w:t>
      </w:r>
      <w:proofErr w:type="spellStart"/>
      <w:r w:rsidRPr="00A81F27">
        <w:rPr>
          <w:lang w:val="en-US"/>
        </w:rPr>
        <w:t>nustatytos</w:t>
      </w:r>
      <w:proofErr w:type="spellEnd"/>
      <w:r w:rsidRPr="00A81F27">
        <w:rPr>
          <w:lang w:val="en-US"/>
        </w:rPr>
        <w:t xml:space="preserve"> </w:t>
      </w:r>
      <w:proofErr w:type="spellStart"/>
      <w:r w:rsidRPr="00A81F27">
        <w:rPr>
          <w:lang w:val="en-US"/>
        </w:rPr>
        <w:t>vadovaujantis</w:t>
      </w:r>
      <w:proofErr w:type="spellEnd"/>
      <w:r w:rsidRPr="00A81F27">
        <w:rPr>
          <w:lang w:val="en-US"/>
        </w:rPr>
        <w:t xml:space="preserve"> LAND 43-2013 2 </w:t>
      </w:r>
      <w:proofErr w:type="spellStart"/>
      <w:r w:rsidRPr="00A81F27">
        <w:rPr>
          <w:lang w:val="en-US"/>
        </w:rPr>
        <w:t>priedu</w:t>
      </w:r>
      <w:proofErr w:type="spellEnd"/>
      <w:r w:rsidRPr="00A81F27">
        <w:rPr>
          <w:lang w:val="en-US"/>
        </w:rPr>
        <w:t>:</w:t>
      </w:r>
    </w:p>
    <w:p w:rsidR="00D059A3" w:rsidRPr="00A81F27" w:rsidRDefault="00BE5951" w:rsidP="00D059A3">
      <w:pPr>
        <w:ind w:firstLine="312"/>
        <w:jc w:val="both"/>
        <w:textAlignment w:val="center"/>
        <w:rPr>
          <w:iCs/>
          <w:color w:val="000000"/>
        </w:rPr>
      </w:pPr>
      <w:r>
        <w:t>I</w:t>
      </w:r>
      <w:r w:rsidR="00D059A3" w:rsidRPr="00A81F27">
        <w:t xml:space="preserve">nstaliuotas šiluminis galingumas – </w:t>
      </w:r>
      <w:r w:rsidR="00A81F27" w:rsidRPr="00A81F27">
        <w:t>2</w:t>
      </w:r>
      <w:r w:rsidR="00D059A3" w:rsidRPr="00A81F27">
        <w:t xml:space="preserve"> MW. </w:t>
      </w:r>
    </w:p>
    <w:p w:rsidR="00D059A3" w:rsidRPr="00A81F27" w:rsidRDefault="00CC6F02" w:rsidP="00D059A3">
      <w:pPr>
        <w:ind w:firstLine="312"/>
        <w:jc w:val="both"/>
        <w:textAlignment w:val="center"/>
        <w:rPr>
          <w:iCs/>
          <w:color w:val="000000"/>
          <w:vertAlign w:val="superscript"/>
        </w:rPr>
      </w:pPr>
      <w:proofErr w:type="spellStart"/>
      <w:r w:rsidRPr="00A81F27">
        <w:rPr>
          <w:b/>
          <w:color w:val="000000"/>
        </w:rPr>
        <w:t>NO</w:t>
      </w:r>
      <w:r w:rsidRPr="00A81F27">
        <w:rPr>
          <w:b/>
          <w:color w:val="000000"/>
          <w:vertAlign w:val="subscript"/>
        </w:rPr>
        <w:t>x</w:t>
      </w:r>
      <w:proofErr w:type="spellEnd"/>
      <w:r w:rsidRPr="00A81F27">
        <w:rPr>
          <w:iCs/>
          <w:color w:val="000000"/>
          <w:spacing w:val="-2"/>
        </w:rPr>
        <w:t xml:space="preserve">: </w:t>
      </w:r>
      <w:r w:rsidR="00D059A3" w:rsidRPr="00A81F27">
        <w:rPr>
          <w:iCs/>
          <w:color w:val="000000"/>
          <w:spacing w:val="-2"/>
        </w:rPr>
        <w:t xml:space="preserve">Iš Normų 2 priedo pasirenkamos kurą deginančio įrenginio nominalią šiluminę galią atitinkančios </w:t>
      </w:r>
      <w:proofErr w:type="spellStart"/>
      <w:r w:rsidR="00D059A3" w:rsidRPr="00A81F27">
        <w:rPr>
          <w:color w:val="000000"/>
        </w:rPr>
        <w:t>NO</w:t>
      </w:r>
      <w:r w:rsidR="00D059A3" w:rsidRPr="00A81F27">
        <w:rPr>
          <w:color w:val="000000"/>
          <w:vertAlign w:val="subscript"/>
        </w:rPr>
        <w:t>x</w:t>
      </w:r>
      <w:proofErr w:type="spellEnd"/>
      <w:r w:rsidR="00D059A3" w:rsidRPr="00A81F27">
        <w:rPr>
          <w:color w:val="000000"/>
          <w:vertAlign w:val="subscript"/>
        </w:rPr>
        <w:t xml:space="preserve"> </w:t>
      </w:r>
      <w:r w:rsidR="00D059A3" w:rsidRPr="00A81F27">
        <w:rPr>
          <w:iCs/>
          <w:color w:val="000000"/>
          <w:spacing w:val="-2"/>
        </w:rPr>
        <w:t xml:space="preserve">ribinės vertės (RV): medienos kuro – </w:t>
      </w:r>
      <w:proofErr w:type="spellStart"/>
      <w:r w:rsidR="00D059A3" w:rsidRPr="00A81F27">
        <w:rPr>
          <w:iCs/>
          <w:color w:val="000000"/>
          <w:spacing w:val="-2"/>
        </w:rPr>
        <w:t>RV</w:t>
      </w:r>
      <w:r w:rsidR="00D059A3" w:rsidRPr="00A81F27">
        <w:rPr>
          <w:iCs/>
          <w:color w:val="000000"/>
          <w:spacing w:val="-2"/>
          <w:vertAlign w:val="subscript"/>
        </w:rPr>
        <w:t>NOx</w:t>
      </w:r>
      <w:proofErr w:type="spellEnd"/>
      <w:r w:rsidR="00D059A3" w:rsidRPr="00A81F27">
        <w:rPr>
          <w:iCs/>
          <w:color w:val="000000"/>
          <w:spacing w:val="-2"/>
          <w:vertAlign w:val="subscript"/>
        </w:rPr>
        <w:t> </w:t>
      </w:r>
      <w:r w:rsidR="00D059A3" w:rsidRPr="00A81F27">
        <w:rPr>
          <w:iCs/>
          <w:color w:val="000000"/>
          <w:spacing w:val="-2"/>
        </w:rPr>
        <w:t>– 750 mg/m</w:t>
      </w:r>
      <w:r w:rsidR="00D059A3" w:rsidRPr="00A81F27">
        <w:rPr>
          <w:iCs/>
          <w:color w:val="000000"/>
          <w:spacing w:val="-2"/>
          <w:vertAlign w:val="superscript"/>
        </w:rPr>
        <w:t>3</w:t>
      </w:r>
      <w:r w:rsidR="00A81F27" w:rsidRPr="00A81F27">
        <w:rPr>
          <w:iCs/>
          <w:color w:val="000000"/>
          <w:spacing w:val="-2"/>
        </w:rPr>
        <w:t>.</w:t>
      </w:r>
    </w:p>
    <w:p w:rsidR="00D059A3" w:rsidRPr="00BE5951" w:rsidRDefault="00D059A3" w:rsidP="00D059A3">
      <w:pPr>
        <w:ind w:firstLine="312"/>
        <w:jc w:val="both"/>
        <w:textAlignment w:val="center"/>
        <w:rPr>
          <w:color w:val="000000"/>
          <w:sz w:val="22"/>
          <w:szCs w:val="22"/>
        </w:rPr>
      </w:pPr>
      <w:r w:rsidRPr="00A81F27">
        <w:rPr>
          <w:b/>
          <w:color w:val="000000"/>
          <w:sz w:val="22"/>
          <w:szCs w:val="22"/>
        </w:rPr>
        <w:t>CO</w:t>
      </w:r>
      <w:r w:rsidRPr="00A81F27">
        <w:rPr>
          <w:color w:val="000000"/>
          <w:sz w:val="22"/>
          <w:szCs w:val="22"/>
        </w:rPr>
        <w:t xml:space="preserve"> ribinė vertė – atitinkamame Normų priede nurodyta tą deginamo kuro rūšį atitinkanti CO ribinė vertė</w:t>
      </w:r>
      <w:r w:rsidR="00BE5951">
        <w:rPr>
          <w:color w:val="000000"/>
          <w:sz w:val="22"/>
          <w:szCs w:val="22"/>
        </w:rPr>
        <w:t xml:space="preserve"> (RV):deg</w:t>
      </w:r>
      <w:r w:rsidR="00BE5951">
        <w:rPr>
          <w:color w:val="000000"/>
        </w:rPr>
        <w:t>inant biokurą – RV</w:t>
      </w:r>
      <w:r w:rsidR="00BE5951">
        <w:rPr>
          <w:color w:val="000000"/>
          <w:vertAlign w:val="subscript"/>
        </w:rPr>
        <w:t>CO</w:t>
      </w:r>
      <w:r w:rsidR="00BE5951">
        <w:rPr>
          <w:color w:val="000000"/>
        </w:rPr>
        <w:t xml:space="preserve"> - 4 000 mg/Nm</w:t>
      </w:r>
      <w:r w:rsidR="00BE5951">
        <w:rPr>
          <w:color w:val="000000"/>
          <w:vertAlign w:val="superscript"/>
        </w:rPr>
        <w:t>3</w:t>
      </w:r>
      <w:r w:rsidR="00BE5951">
        <w:rPr>
          <w:color w:val="000000"/>
        </w:rPr>
        <w:t>.</w:t>
      </w:r>
    </w:p>
    <w:p w:rsidR="00CC6F02" w:rsidRPr="00A81F27" w:rsidRDefault="00D059A3" w:rsidP="00CC6F02">
      <w:pPr>
        <w:ind w:firstLine="312"/>
        <w:jc w:val="both"/>
        <w:textAlignment w:val="center"/>
        <w:rPr>
          <w:iCs/>
          <w:color w:val="000000"/>
        </w:rPr>
      </w:pPr>
      <w:r w:rsidRPr="00A81F27">
        <w:rPr>
          <w:b/>
          <w:color w:val="000000"/>
          <w:sz w:val="22"/>
          <w:szCs w:val="22"/>
        </w:rPr>
        <w:t>SO</w:t>
      </w:r>
      <w:r w:rsidRPr="00A81F27">
        <w:rPr>
          <w:b/>
          <w:color w:val="000000"/>
          <w:sz w:val="22"/>
          <w:szCs w:val="22"/>
          <w:vertAlign w:val="subscript"/>
        </w:rPr>
        <w:t>2</w:t>
      </w:r>
      <w:r w:rsidR="00E567A6" w:rsidRPr="00A81F27">
        <w:rPr>
          <w:color w:val="000000"/>
          <w:sz w:val="22"/>
          <w:szCs w:val="22"/>
        </w:rPr>
        <w:t xml:space="preserve">: </w:t>
      </w:r>
      <w:r w:rsidR="00CC6F02" w:rsidRPr="00A81F27">
        <w:rPr>
          <w:iCs/>
          <w:color w:val="000000"/>
          <w:spacing w:val="-2"/>
        </w:rPr>
        <w:t xml:space="preserve">Iš Normų 2 priedo pasirenkamos kurą deginančio įrenginio nominalią šiluminę galią atitinkančios </w:t>
      </w:r>
      <w:r w:rsidR="00CC6F02" w:rsidRPr="00A81F27">
        <w:rPr>
          <w:color w:val="000000"/>
        </w:rPr>
        <w:t>SO</w:t>
      </w:r>
      <w:r w:rsidR="00CC6F02" w:rsidRPr="00A81F27">
        <w:rPr>
          <w:color w:val="000000"/>
          <w:vertAlign w:val="subscript"/>
        </w:rPr>
        <w:t xml:space="preserve">2 </w:t>
      </w:r>
      <w:r w:rsidR="00CC6F02" w:rsidRPr="00A81F27">
        <w:rPr>
          <w:iCs/>
          <w:color w:val="000000"/>
          <w:spacing w:val="-2"/>
        </w:rPr>
        <w:t>ribinės vertės (RV): medienos kuro – RV</w:t>
      </w:r>
      <w:r w:rsidR="00CC6F02" w:rsidRPr="00A81F27">
        <w:rPr>
          <w:iCs/>
          <w:color w:val="000000"/>
          <w:spacing w:val="-2"/>
          <w:vertAlign w:val="subscript"/>
        </w:rPr>
        <w:t>SO2 </w:t>
      </w:r>
      <w:r w:rsidR="00CC6F02" w:rsidRPr="00A81F27">
        <w:rPr>
          <w:iCs/>
          <w:color w:val="000000"/>
          <w:spacing w:val="-2"/>
        </w:rPr>
        <w:t>– 2000 mg/m</w:t>
      </w:r>
      <w:r w:rsidR="00CC6F02" w:rsidRPr="00A81F27">
        <w:rPr>
          <w:iCs/>
          <w:color w:val="000000"/>
          <w:spacing w:val="-2"/>
          <w:vertAlign w:val="superscript"/>
        </w:rPr>
        <w:t>3</w:t>
      </w:r>
      <w:r w:rsidR="00CC6F02" w:rsidRPr="00A81F27">
        <w:rPr>
          <w:iCs/>
          <w:color w:val="000000"/>
        </w:rPr>
        <w:t>.</w:t>
      </w:r>
    </w:p>
    <w:p w:rsidR="00E567A6" w:rsidRPr="00A81F27" w:rsidRDefault="00D059A3" w:rsidP="00E567A6">
      <w:pPr>
        <w:ind w:firstLine="312"/>
        <w:jc w:val="both"/>
        <w:textAlignment w:val="center"/>
        <w:rPr>
          <w:iCs/>
          <w:color w:val="000000"/>
        </w:rPr>
      </w:pPr>
      <w:r w:rsidRPr="00A81F27">
        <w:rPr>
          <w:b/>
          <w:color w:val="000000"/>
          <w:sz w:val="22"/>
          <w:szCs w:val="22"/>
        </w:rPr>
        <w:t>KD</w:t>
      </w:r>
      <w:r w:rsidR="00E567A6" w:rsidRPr="00A81F27">
        <w:rPr>
          <w:color w:val="000000"/>
          <w:sz w:val="22"/>
          <w:szCs w:val="22"/>
        </w:rPr>
        <w:t xml:space="preserve">: </w:t>
      </w:r>
      <w:r w:rsidR="00E567A6" w:rsidRPr="00A81F27">
        <w:rPr>
          <w:iCs/>
          <w:color w:val="000000"/>
          <w:spacing w:val="-2"/>
        </w:rPr>
        <w:t xml:space="preserve">Iš Normų 2 priedo pasirenkamos kurą deginančio įrenginio nominalią šiluminę galią atitinkančios </w:t>
      </w:r>
      <w:r w:rsidR="00E567A6" w:rsidRPr="00A81F27">
        <w:rPr>
          <w:color w:val="000000"/>
        </w:rPr>
        <w:t>KD</w:t>
      </w:r>
      <w:r w:rsidR="00E567A6" w:rsidRPr="00A81F27">
        <w:rPr>
          <w:color w:val="000000"/>
          <w:vertAlign w:val="subscript"/>
        </w:rPr>
        <w:t xml:space="preserve"> </w:t>
      </w:r>
      <w:r w:rsidR="00E567A6" w:rsidRPr="00A81F27">
        <w:rPr>
          <w:iCs/>
          <w:color w:val="000000"/>
          <w:spacing w:val="-2"/>
        </w:rPr>
        <w:t>ribinės vertės (RV): medienos kuro – RV</w:t>
      </w:r>
      <w:r w:rsidR="00E567A6" w:rsidRPr="00A81F27">
        <w:rPr>
          <w:iCs/>
          <w:color w:val="000000"/>
          <w:spacing w:val="-2"/>
          <w:vertAlign w:val="subscript"/>
        </w:rPr>
        <w:t>KD </w:t>
      </w:r>
      <w:r w:rsidR="00E567A6" w:rsidRPr="00A81F27">
        <w:rPr>
          <w:iCs/>
          <w:color w:val="000000"/>
          <w:spacing w:val="-2"/>
        </w:rPr>
        <w:t>– 700 mg/m</w:t>
      </w:r>
      <w:r w:rsidR="00E567A6" w:rsidRPr="00A81F27">
        <w:rPr>
          <w:iCs/>
          <w:color w:val="000000"/>
          <w:spacing w:val="-2"/>
          <w:vertAlign w:val="superscript"/>
        </w:rPr>
        <w:t>3</w:t>
      </w:r>
      <w:r w:rsidR="00E567A6" w:rsidRPr="00A81F27">
        <w:rPr>
          <w:iCs/>
          <w:color w:val="000000"/>
          <w:spacing w:val="-2"/>
        </w:rPr>
        <w:t>.</w:t>
      </w:r>
    </w:p>
    <w:p w:rsidR="00154F38" w:rsidRPr="00A81F27" w:rsidRDefault="00154F38" w:rsidP="00D059A3">
      <w:pPr>
        <w:ind w:firstLine="312"/>
        <w:jc w:val="both"/>
        <w:rPr>
          <w:color w:val="000000"/>
          <w:sz w:val="22"/>
          <w:szCs w:val="22"/>
        </w:rPr>
      </w:pPr>
    </w:p>
    <w:p w:rsidR="00A56393" w:rsidRPr="00771E45" w:rsidRDefault="00A56393" w:rsidP="00154F38">
      <w:pPr>
        <w:jc w:val="both"/>
        <w:rPr>
          <w:b/>
          <w:bCs/>
          <w:highlight w:val="yellow"/>
        </w:rPr>
      </w:pPr>
      <w:r w:rsidRPr="00771E45">
        <w:rPr>
          <w:b/>
          <w:bCs/>
          <w:highlight w:val="yellow"/>
        </w:rPr>
        <w:br w:type="page"/>
      </w:r>
    </w:p>
    <w:p w:rsidR="00154F38" w:rsidRPr="00A81F27" w:rsidRDefault="00154F38" w:rsidP="00154F38">
      <w:pPr>
        <w:jc w:val="both"/>
        <w:rPr>
          <w:bCs/>
        </w:rPr>
      </w:pPr>
      <w:r w:rsidRPr="00A81F27">
        <w:rPr>
          <w:b/>
          <w:bCs/>
        </w:rPr>
        <w:lastRenderedPageBreak/>
        <w:t xml:space="preserve">4 lentelė. </w:t>
      </w:r>
      <w:r w:rsidRPr="00A81F27">
        <w:rPr>
          <w:bCs/>
        </w:rPr>
        <w:t>Aplinkos oro teršalų valymo įrenginiai ir taršos prevencijos priemonės.</w:t>
      </w:r>
    </w:p>
    <w:p w:rsidR="00154F38" w:rsidRPr="00A81F27" w:rsidRDefault="00154F38" w:rsidP="00154F38">
      <w:pPr>
        <w:jc w:val="both"/>
        <w:rPr>
          <w:bCs/>
          <w:i/>
        </w:rPr>
      </w:pPr>
    </w:p>
    <w:p w:rsidR="008D2C74" w:rsidRPr="00A81F27" w:rsidRDefault="00FA1A45" w:rsidP="008D2C74">
      <w:pPr>
        <w:jc w:val="both"/>
        <w:rPr>
          <w:u w:val="single"/>
        </w:rPr>
      </w:pPr>
      <w:r w:rsidRPr="00A81F27">
        <w:t xml:space="preserve">Įrenginio pavadinimas </w:t>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b/>
          <w:u w:val="single"/>
        </w:rPr>
        <w:t xml:space="preserve"> UAB „</w:t>
      </w:r>
      <w:proofErr w:type="spellStart"/>
      <w:r w:rsidR="00A81F27">
        <w:rPr>
          <w:b/>
          <w:u w:val="single"/>
        </w:rPr>
        <w:t>Rietuva</w:t>
      </w:r>
      <w:proofErr w:type="spellEnd"/>
      <w:r w:rsidRPr="00A81F27">
        <w:rPr>
          <w:b/>
          <w:u w:val="single"/>
        </w:rPr>
        <w:t>“  katilinė</w:t>
      </w:r>
      <w:r w:rsidRPr="00A81F27">
        <w:rPr>
          <w:u w:val="single"/>
        </w:rPr>
        <w:t xml:space="preserve"> </w:t>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t>_________</w:t>
      </w:r>
    </w:p>
    <w:p w:rsidR="00A56393" w:rsidRPr="00A81F27" w:rsidRDefault="00A56393" w:rsidP="008D2C74">
      <w:pPr>
        <w:jc w:val="both"/>
        <w:rPr>
          <w:u w:val="single"/>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154F38" w:rsidRPr="00A81F27" w:rsidTr="008523B3">
        <w:trPr>
          <w:cantSplit/>
        </w:trPr>
        <w:tc>
          <w:tcPr>
            <w:tcW w:w="2410" w:type="dxa"/>
            <w:vMerge w:val="restart"/>
            <w:vAlign w:val="center"/>
          </w:tcPr>
          <w:p w:rsidR="00154F38" w:rsidRPr="00A81F27" w:rsidRDefault="00154F38" w:rsidP="008523B3">
            <w:pPr>
              <w:jc w:val="center"/>
            </w:pPr>
            <w:r w:rsidRPr="00A81F27">
              <w:t>Taršos šaltinio, į kurį patenka pro valymo įrenginį praėjęs dujų srautas, Nr.</w:t>
            </w:r>
          </w:p>
        </w:tc>
        <w:tc>
          <w:tcPr>
            <w:tcW w:w="7088" w:type="dxa"/>
            <w:gridSpan w:val="2"/>
            <w:vAlign w:val="center"/>
          </w:tcPr>
          <w:p w:rsidR="00154F38" w:rsidRPr="00A81F27" w:rsidRDefault="00154F38" w:rsidP="008523B3">
            <w:pPr>
              <w:jc w:val="center"/>
            </w:pPr>
            <w:r w:rsidRPr="00A81F27">
              <w:t xml:space="preserve">Valymo įrenginiai </w:t>
            </w:r>
          </w:p>
        </w:tc>
        <w:tc>
          <w:tcPr>
            <w:tcW w:w="5244" w:type="dxa"/>
            <w:gridSpan w:val="2"/>
            <w:vAlign w:val="center"/>
          </w:tcPr>
          <w:p w:rsidR="00154F38" w:rsidRPr="00A81F27" w:rsidRDefault="00154F38" w:rsidP="008523B3">
            <w:pPr>
              <w:jc w:val="center"/>
            </w:pPr>
            <w:r w:rsidRPr="00A81F27">
              <w:t>Valymo įrenginyje valomi (nukenksminami) teršalai</w:t>
            </w:r>
          </w:p>
        </w:tc>
      </w:tr>
      <w:tr w:rsidR="00154F38" w:rsidRPr="00A81F27" w:rsidTr="008523B3">
        <w:trPr>
          <w:cantSplit/>
        </w:trPr>
        <w:tc>
          <w:tcPr>
            <w:tcW w:w="2410" w:type="dxa"/>
            <w:vMerge/>
            <w:vAlign w:val="center"/>
          </w:tcPr>
          <w:p w:rsidR="00154F38" w:rsidRPr="00A81F27" w:rsidRDefault="00154F38" w:rsidP="008523B3">
            <w:pPr>
              <w:jc w:val="center"/>
            </w:pPr>
          </w:p>
        </w:tc>
        <w:tc>
          <w:tcPr>
            <w:tcW w:w="5954" w:type="dxa"/>
            <w:vAlign w:val="center"/>
          </w:tcPr>
          <w:p w:rsidR="00154F38" w:rsidRPr="00A81F27" w:rsidRDefault="00154F38" w:rsidP="008523B3">
            <w:pPr>
              <w:jc w:val="center"/>
            </w:pPr>
            <w:r w:rsidRPr="00A81F27">
              <w:t>pavadinimas ir paskirties apibūdinimas</w:t>
            </w:r>
          </w:p>
        </w:tc>
        <w:tc>
          <w:tcPr>
            <w:tcW w:w="1134" w:type="dxa"/>
            <w:vAlign w:val="center"/>
          </w:tcPr>
          <w:p w:rsidR="00154F38" w:rsidRPr="00A81F27" w:rsidRDefault="00154F38" w:rsidP="008523B3">
            <w:pPr>
              <w:jc w:val="center"/>
            </w:pPr>
            <w:r w:rsidRPr="00A81F27">
              <w:t>kodas</w:t>
            </w:r>
          </w:p>
        </w:tc>
        <w:tc>
          <w:tcPr>
            <w:tcW w:w="3969" w:type="dxa"/>
            <w:vAlign w:val="center"/>
          </w:tcPr>
          <w:p w:rsidR="00154F38" w:rsidRPr="00A81F27" w:rsidRDefault="00154F38" w:rsidP="008523B3">
            <w:pPr>
              <w:jc w:val="center"/>
            </w:pPr>
            <w:r w:rsidRPr="00A81F27">
              <w:t>pavadinimas</w:t>
            </w:r>
          </w:p>
        </w:tc>
        <w:tc>
          <w:tcPr>
            <w:tcW w:w="1275" w:type="dxa"/>
            <w:vAlign w:val="center"/>
          </w:tcPr>
          <w:p w:rsidR="00154F38" w:rsidRPr="00A81F27" w:rsidRDefault="00154F38" w:rsidP="008523B3">
            <w:pPr>
              <w:jc w:val="center"/>
            </w:pPr>
            <w:r w:rsidRPr="00A81F27">
              <w:t>kodas</w:t>
            </w:r>
          </w:p>
        </w:tc>
      </w:tr>
      <w:tr w:rsidR="00154F38" w:rsidRPr="00A81F27" w:rsidTr="008523B3">
        <w:tc>
          <w:tcPr>
            <w:tcW w:w="2410" w:type="dxa"/>
            <w:vAlign w:val="center"/>
          </w:tcPr>
          <w:p w:rsidR="00154F38" w:rsidRPr="00A81F27" w:rsidRDefault="00154F38" w:rsidP="008523B3">
            <w:pPr>
              <w:jc w:val="center"/>
            </w:pPr>
            <w:r w:rsidRPr="00A81F27">
              <w:t>1</w:t>
            </w:r>
          </w:p>
        </w:tc>
        <w:tc>
          <w:tcPr>
            <w:tcW w:w="5954" w:type="dxa"/>
            <w:vAlign w:val="center"/>
          </w:tcPr>
          <w:p w:rsidR="00154F38" w:rsidRPr="00A81F27" w:rsidRDefault="00154F38" w:rsidP="008523B3">
            <w:pPr>
              <w:jc w:val="center"/>
            </w:pPr>
            <w:r w:rsidRPr="00A81F27">
              <w:t>2</w:t>
            </w:r>
          </w:p>
        </w:tc>
        <w:tc>
          <w:tcPr>
            <w:tcW w:w="1134" w:type="dxa"/>
            <w:vAlign w:val="center"/>
          </w:tcPr>
          <w:p w:rsidR="00154F38" w:rsidRPr="00A81F27" w:rsidRDefault="00154F38" w:rsidP="008523B3">
            <w:pPr>
              <w:jc w:val="center"/>
            </w:pPr>
            <w:r w:rsidRPr="00A81F27">
              <w:t>3</w:t>
            </w:r>
          </w:p>
        </w:tc>
        <w:tc>
          <w:tcPr>
            <w:tcW w:w="3969" w:type="dxa"/>
            <w:vAlign w:val="center"/>
          </w:tcPr>
          <w:p w:rsidR="00154F38" w:rsidRPr="00A81F27" w:rsidRDefault="00154F38" w:rsidP="008523B3">
            <w:pPr>
              <w:jc w:val="center"/>
            </w:pPr>
            <w:r w:rsidRPr="00A81F27">
              <w:t>4</w:t>
            </w:r>
          </w:p>
        </w:tc>
        <w:tc>
          <w:tcPr>
            <w:tcW w:w="1275" w:type="dxa"/>
            <w:vAlign w:val="center"/>
          </w:tcPr>
          <w:p w:rsidR="00154F38" w:rsidRPr="00A81F27" w:rsidRDefault="00154F38" w:rsidP="008523B3">
            <w:pPr>
              <w:jc w:val="center"/>
            </w:pPr>
            <w:r w:rsidRPr="00A81F27">
              <w:t>5</w:t>
            </w:r>
          </w:p>
        </w:tc>
      </w:tr>
      <w:tr w:rsidR="00FA1A45" w:rsidRPr="00A81F27" w:rsidTr="00DB27E0">
        <w:tc>
          <w:tcPr>
            <w:tcW w:w="2410" w:type="dxa"/>
            <w:vAlign w:val="center"/>
          </w:tcPr>
          <w:p w:rsidR="00FA1A45" w:rsidRPr="00A81F27" w:rsidRDefault="00FA1A45" w:rsidP="008523B3">
            <w:pPr>
              <w:jc w:val="center"/>
            </w:pPr>
            <w:r w:rsidRPr="00A81F27">
              <w:t>001</w:t>
            </w:r>
          </w:p>
        </w:tc>
        <w:tc>
          <w:tcPr>
            <w:tcW w:w="5954" w:type="dxa"/>
            <w:vAlign w:val="center"/>
          </w:tcPr>
          <w:p w:rsidR="00FA1A45" w:rsidRPr="00A81F27" w:rsidRDefault="00FA1A45" w:rsidP="008523B3">
            <w:pPr>
              <w:jc w:val="center"/>
            </w:pPr>
            <w:r w:rsidRPr="00A81F27">
              <w:t>Ciklonas, kietųjų dalelių nusodinimas</w:t>
            </w:r>
          </w:p>
        </w:tc>
        <w:tc>
          <w:tcPr>
            <w:tcW w:w="1134" w:type="dxa"/>
            <w:vAlign w:val="center"/>
          </w:tcPr>
          <w:p w:rsidR="00FA1A45" w:rsidRPr="00A81F27" w:rsidRDefault="00FA1A45" w:rsidP="008523B3">
            <w:pPr>
              <w:jc w:val="center"/>
            </w:pPr>
            <w:r w:rsidRPr="00A81F27">
              <w:t>30</w:t>
            </w:r>
          </w:p>
        </w:tc>
        <w:tc>
          <w:tcPr>
            <w:tcW w:w="3969" w:type="dxa"/>
          </w:tcPr>
          <w:p w:rsidR="00FA1A45" w:rsidRPr="00A81F27" w:rsidRDefault="00FA1A45" w:rsidP="00DB27E0">
            <w:pPr>
              <w:snapToGrid w:val="0"/>
              <w:jc w:val="both"/>
              <w:rPr>
                <w:sz w:val="20"/>
              </w:rPr>
            </w:pPr>
            <w:r w:rsidRPr="00A81F27">
              <w:rPr>
                <w:sz w:val="20"/>
              </w:rPr>
              <w:t>Kietosios dalelės (A) (suodžiai)</w:t>
            </w:r>
          </w:p>
        </w:tc>
        <w:tc>
          <w:tcPr>
            <w:tcW w:w="1275" w:type="dxa"/>
            <w:vAlign w:val="center"/>
          </w:tcPr>
          <w:p w:rsidR="00FA1A45" w:rsidRPr="00A81F27" w:rsidRDefault="00FA1A45" w:rsidP="00DB27E0">
            <w:pPr>
              <w:snapToGrid w:val="0"/>
              <w:spacing w:line="100" w:lineRule="atLeast"/>
              <w:jc w:val="center"/>
              <w:rPr>
                <w:color w:val="000000"/>
                <w:sz w:val="20"/>
              </w:rPr>
            </w:pPr>
            <w:r w:rsidRPr="00A81F27">
              <w:rPr>
                <w:color w:val="000000"/>
                <w:sz w:val="20"/>
              </w:rPr>
              <w:t>6493</w:t>
            </w:r>
          </w:p>
        </w:tc>
      </w:tr>
      <w:tr w:rsidR="00FA1A45" w:rsidRPr="00A81F27" w:rsidTr="008523B3">
        <w:tc>
          <w:tcPr>
            <w:tcW w:w="14742" w:type="dxa"/>
            <w:gridSpan w:val="5"/>
          </w:tcPr>
          <w:p w:rsidR="00FA1A45" w:rsidRPr="00A81F27" w:rsidRDefault="00FA1A45" w:rsidP="00A56393">
            <w:pPr>
              <w:ind w:firstLine="567"/>
              <w:jc w:val="both"/>
            </w:pPr>
            <w:r w:rsidRPr="00A81F27">
              <w:t>Taršos prevencijos priemonės:</w:t>
            </w:r>
          </w:p>
        </w:tc>
      </w:tr>
    </w:tbl>
    <w:p w:rsidR="00154F38" w:rsidRPr="00A81F27" w:rsidRDefault="00154F38" w:rsidP="00154F38">
      <w:pPr>
        <w:jc w:val="both"/>
        <w:rPr>
          <w:lang w:eastAsia="en-US"/>
        </w:rPr>
      </w:pPr>
    </w:p>
    <w:p w:rsidR="00154F38" w:rsidRPr="00771E45" w:rsidRDefault="00154F38" w:rsidP="00154F38">
      <w:pPr>
        <w:jc w:val="both"/>
        <w:rPr>
          <w:highlight w:val="yellow"/>
          <w:lang w:eastAsia="en-US"/>
        </w:rPr>
      </w:pPr>
    </w:p>
    <w:p w:rsidR="00A37AE7" w:rsidRPr="00771E45" w:rsidRDefault="00A37AE7" w:rsidP="00154F38">
      <w:pPr>
        <w:jc w:val="both"/>
        <w:rPr>
          <w:highlight w:val="yellow"/>
          <w:lang w:eastAsia="en-US"/>
        </w:rPr>
      </w:pPr>
      <w:r w:rsidRPr="00771E45">
        <w:rPr>
          <w:highlight w:val="yellow"/>
          <w:lang w:eastAsia="en-US"/>
        </w:rPr>
        <w:br w:type="page"/>
      </w:r>
    </w:p>
    <w:p w:rsidR="00A37AE7" w:rsidRPr="00771E45" w:rsidRDefault="00A37AE7" w:rsidP="00154F38">
      <w:pPr>
        <w:jc w:val="both"/>
        <w:rPr>
          <w:highlight w:val="yellow"/>
          <w:lang w:eastAsia="en-US"/>
        </w:rPr>
      </w:pPr>
    </w:p>
    <w:p w:rsidR="00154F38" w:rsidRPr="00A81F27" w:rsidRDefault="00154F38" w:rsidP="00154F38">
      <w:pPr>
        <w:jc w:val="both"/>
      </w:pPr>
      <w:r w:rsidRPr="00A81F27">
        <w:rPr>
          <w:b/>
        </w:rPr>
        <w:t>5 lentelė.</w:t>
      </w:r>
      <w:r w:rsidRPr="00A81F27">
        <w:t xml:space="preserve"> Tarša į aplinkos orą esant neįprastoms (</w:t>
      </w:r>
      <w:proofErr w:type="spellStart"/>
      <w:r w:rsidRPr="00A81F27">
        <w:t>neatitiktinėms</w:t>
      </w:r>
      <w:proofErr w:type="spellEnd"/>
      <w:r w:rsidRPr="00A81F27">
        <w:t>) veiklos sąlygoms</w:t>
      </w:r>
    </w:p>
    <w:p w:rsidR="008D2C74" w:rsidRPr="00A81F27" w:rsidRDefault="008D2C74" w:rsidP="00154F38">
      <w:pPr>
        <w:jc w:val="both"/>
      </w:pPr>
    </w:p>
    <w:p w:rsidR="00FA1A45" w:rsidRPr="00A81F27" w:rsidRDefault="00FA1A45" w:rsidP="00FA1A45">
      <w:pPr>
        <w:jc w:val="both"/>
        <w:rPr>
          <w:u w:val="single"/>
        </w:rPr>
      </w:pPr>
      <w:r w:rsidRPr="00A81F27">
        <w:t xml:space="preserve">Įrenginio pavadinimas </w:t>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b/>
          <w:u w:val="single"/>
        </w:rPr>
        <w:t xml:space="preserve"> UAB „</w:t>
      </w:r>
      <w:proofErr w:type="spellStart"/>
      <w:r w:rsidR="00A81F27" w:rsidRPr="00A81F27">
        <w:rPr>
          <w:b/>
          <w:u w:val="single"/>
        </w:rPr>
        <w:t>Rietuva</w:t>
      </w:r>
      <w:proofErr w:type="spellEnd"/>
      <w:r w:rsidRPr="00A81F27">
        <w:rPr>
          <w:b/>
          <w:u w:val="single"/>
        </w:rPr>
        <w:t>“ katilinė</w:t>
      </w:r>
      <w:r w:rsidRPr="00A81F27">
        <w:rPr>
          <w:u w:val="single"/>
        </w:rPr>
        <w:t xml:space="preserve"> </w:t>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sym w:font="Symbol" w:char="F05F"/>
      </w:r>
      <w:r w:rsidRPr="00A81F27">
        <w:rPr>
          <w:u w:val="single"/>
        </w:rPr>
        <w:t>_________</w:t>
      </w:r>
    </w:p>
    <w:p w:rsidR="00154F38" w:rsidRPr="00A81F27" w:rsidRDefault="00154F38" w:rsidP="00154F38">
      <w:pPr>
        <w:jc w:val="both"/>
      </w:pPr>
    </w:p>
    <w:p w:rsidR="00A56393" w:rsidRPr="00A81F27" w:rsidRDefault="00A56393" w:rsidP="00154F38">
      <w:pPr>
        <w:jc w:val="both"/>
      </w:pPr>
      <w:r w:rsidRPr="00A81F27">
        <w:t>Lentelė nepildoma, nes tarša į aplinkos orą esant neįprastoms (</w:t>
      </w:r>
      <w:proofErr w:type="spellStart"/>
      <w:r w:rsidRPr="00A81F27">
        <w:t>neatitiktinėms</w:t>
      </w:r>
      <w:proofErr w:type="spellEnd"/>
      <w:r w:rsidRPr="00A81F27">
        <w:t>) veiklos sąlygoms nenumatoma.</w:t>
      </w:r>
    </w:p>
    <w:p w:rsidR="00A56393" w:rsidRPr="00A81F27" w:rsidRDefault="00A56393" w:rsidP="00154F38">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18"/>
        <w:gridCol w:w="282"/>
        <w:gridCol w:w="2953"/>
        <w:gridCol w:w="2256"/>
        <w:gridCol w:w="850"/>
        <w:gridCol w:w="1630"/>
        <w:gridCol w:w="2432"/>
      </w:tblGrid>
      <w:tr w:rsidR="00154F38" w:rsidRPr="00A81F27" w:rsidTr="00A56393">
        <w:trPr>
          <w:cantSplit/>
          <w:trHeight w:val="369"/>
        </w:trPr>
        <w:tc>
          <w:tcPr>
            <w:tcW w:w="1521" w:type="dxa"/>
            <w:vMerge w:val="restart"/>
            <w:vAlign w:val="center"/>
          </w:tcPr>
          <w:p w:rsidR="00154F38" w:rsidRPr="00A81F27" w:rsidRDefault="00154F38" w:rsidP="008523B3">
            <w:pPr>
              <w:jc w:val="center"/>
            </w:pPr>
            <w:r w:rsidRPr="00A81F27">
              <w:t>Taršos</w:t>
            </w:r>
          </w:p>
          <w:p w:rsidR="00154F38" w:rsidRPr="00A81F27" w:rsidRDefault="00154F38" w:rsidP="008523B3">
            <w:pPr>
              <w:jc w:val="center"/>
            </w:pPr>
            <w:r w:rsidRPr="00A81F27">
              <w:t>šaltinio, iš kurio išmetami teršalai esant šioms sąlygoms, Nr.</w:t>
            </w:r>
          </w:p>
        </w:tc>
        <w:tc>
          <w:tcPr>
            <w:tcW w:w="2818" w:type="dxa"/>
            <w:vMerge w:val="restart"/>
            <w:vAlign w:val="center"/>
          </w:tcPr>
          <w:p w:rsidR="00154F38" w:rsidRPr="00A81F27" w:rsidRDefault="00154F38" w:rsidP="008523B3">
            <w:pPr>
              <w:jc w:val="center"/>
            </w:pPr>
            <w:r w:rsidRPr="00A81F27">
              <w:t>Sąlygos, dėl kurių gali įvykti neįprasti (</w:t>
            </w:r>
            <w:proofErr w:type="spellStart"/>
            <w:r w:rsidRPr="00A81F27">
              <w:t>neatitiktiniai</w:t>
            </w:r>
            <w:proofErr w:type="spellEnd"/>
            <w:r w:rsidRPr="00A81F27">
              <w:t>) teršalų išmetimai</w:t>
            </w:r>
          </w:p>
        </w:tc>
        <w:tc>
          <w:tcPr>
            <w:tcW w:w="7971" w:type="dxa"/>
            <w:gridSpan w:val="5"/>
            <w:vAlign w:val="center"/>
          </w:tcPr>
          <w:p w:rsidR="00154F38" w:rsidRPr="00A81F27" w:rsidRDefault="00154F38" w:rsidP="008523B3">
            <w:pPr>
              <w:jc w:val="center"/>
            </w:pPr>
            <w:r w:rsidRPr="00A81F27">
              <w:t>Neįprastų (</w:t>
            </w:r>
            <w:proofErr w:type="spellStart"/>
            <w:r w:rsidRPr="00A81F27">
              <w:t>neatitiktinių</w:t>
            </w:r>
            <w:proofErr w:type="spellEnd"/>
            <w:r w:rsidRPr="00A81F27">
              <w:t xml:space="preserve">) teršalų išmetimų duomenų detalės </w:t>
            </w:r>
          </w:p>
        </w:tc>
        <w:tc>
          <w:tcPr>
            <w:tcW w:w="2432" w:type="dxa"/>
            <w:vMerge w:val="restart"/>
            <w:vAlign w:val="center"/>
          </w:tcPr>
          <w:p w:rsidR="00154F38" w:rsidRPr="00A81F27" w:rsidRDefault="00154F38" w:rsidP="008523B3">
            <w:pPr>
              <w:jc w:val="center"/>
            </w:pPr>
            <w:r w:rsidRPr="00A81F27">
              <w:t>Pastabos, detaliau apibūdinančios neįprastų (</w:t>
            </w:r>
            <w:proofErr w:type="spellStart"/>
            <w:r w:rsidRPr="00A81F27">
              <w:t>neatitiktinių</w:t>
            </w:r>
            <w:proofErr w:type="spellEnd"/>
            <w:r w:rsidRPr="00A81F27">
              <w:t>) teršalų išmetimų pasikartojimą, trukmę ir kt. sąlygas</w:t>
            </w:r>
          </w:p>
        </w:tc>
      </w:tr>
      <w:tr w:rsidR="00154F38" w:rsidRPr="00A81F27" w:rsidTr="00A56393">
        <w:trPr>
          <w:cantSplit/>
          <w:trHeight w:val="628"/>
        </w:trPr>
        <w:tc>
          <w:tcPr>
            <w:tcW w:w="1521" w:type="dxa"/>
            <w:vMerge/>
            <w:vAlign w:val="center"/>
          </w:tcPr>
          <w:p w:rsidR="00154F38" w:rsidRPr="00A81F27" w:rsidRDefault="00154F38" w:rsidP="008523B3">
            <w:pPr>
              <w:jc w:val="center"/>
            </w:pPr>
          </w:p>
        </w:tc>
        <w:tc>
          <w:tcPr>
            <w:tcW w:w="2818" w:type="dxa"/>
            <w:vMerge/>
            <w:vAlign w:val="center"/>
          </w:tcPr>
          <w:p w:rsidR="00154F38" w:rsidRPr="00A81F27" w:rsidRDefault="00154F38" w:rsidP="008523B3">
            <w:pPr>
              <w:jc w:val="center"/>
            </w:pPr>
          </w:p>
        </w:tc>
        <w:tc>
          <w:tcPr>
            <w:tcW w:w="282" w:type="dxa"/>
            <w:vMerge w:val="restart"/>
            <w:tcBorders>
              <w:right w:val="nil"/>
            </w:tcBorders>
            <w:vAlign w:val="center"/>
          </w:tcPr>
          <w:p w:rsidR="00154F38" w:rsidRPr="00A81F27" w:rsidRDefault="00154F38" w:rsidP="008523B3">
            <w:pPr>
              <w:jc w:val="center"/>
            </w:pPr>
          </w:p>
        </w:tc>
        <w:tc>
          <w:tcPr>
            <w:tcW w:w="2953" w:type="dxa"/>
            <w:vMerge w:val="restart"/>
            <w:tcBorders>
              <w:left w:val="nil"/>
            </w:tcBorders>
            <w:vAlign w:val="center"/>
          </w:tcPr>
          <w:p w:rsidR="00154F38" w:rsidRPr="00A81F27" w:rsidRDefault="00154F38" w:rsidP="008523B3">
            <w:pPr>
              <w:jc w:val="center"/>
            </w:pPr>
            <w:r w:rsidRPr="00A81F27">
              <w:t>išmetimų trukmė,</w:t>
            </w:r>
          </w:p>
          <w:p w:rsidR="00154F38" w:rsidRPr="00A81F27" w:rsidRDefault="00154F38" w:rsidP="008523B3">
            <w:pPr>
              <w:jc w:val="center"/>
            </w:pPr>
            <w:r w:rsidRPr="00A81F27">
              <w:t>val., min.</w:t>
            </w:r>
          </w:p>
          <w:p w:rsidR="00154F38" w:rsidRPr="00A81F27" w:rsidRDefault="00154F38" w:rsidP="008523B3">
            <w:pPr>
              <w:jc w:val="center"/>
            </w:pPr>
            <w:r w:rsidRPr="00A81F27">
              <w:t>(reikalingą pabraukti)</w:t>
            </w:r>
          </w:p>
        </w:tc>
        <w:tc>
          <w:tcPr>
            <w:tcW w:w="3106" w:type="dxa"/>
            <w:gridSpan w:val="2"/>
            <w:vAlign w:val="center"/>
          </w:tcPr>
          <w:p w:rsidR="00154F38" w:rsidRPr="00A81F27" w:rsidRDefault="00154F38" w:rsidP="008523B3">
            <w:pPr>
              <w:jc w:val="center"/>
            </w:pPr>
            <w:r w:rsidRPr="00A81F27">
              <w:t>teršalai</w:t>
            </w:r>
          </w:p>
        </w:tc>
        <w:tc>
          <w:tcPr>
            <w:tcW w:w="1630" w:type="dxa"/>
            <w:vMerge w:val="restart"/>
            <w:vAlign w:val="center"/>
          </w:tcPr>
          <w:p w:rsidR="00154F38" w:rsidRPr="00A81F27" w:rsidRDefault="00154F38" w:rsidP="008523B3">
            <w:pPr>
              <w:jc w:val="center"/>
            </w:pPr>
            <w:r w:rsidRPr="00A81F27">
              <w:t>teršalų koncentracija išmetamosiose dujose, mg/Nm</w:t>
            </w:r>
            <w:r w:rsidRPr="00A81F27">
              <w:rPr>
                <w:vertAlign w:val="superscript"/>
              </w:rPr>
              <w:t>3</w:t>
            </w:r>
          </w:p>
        </w:tc>
        <w:tc>
          <w:tcPr>
            <w:tcW w:w="2432" w:type="dxa"/>
            <w:vMerge/>
            <w:vAlign w:val="center"/>
          </w:tcPr>
          <w:p w:rsidR="00154F38" w:rsidRPr="00A81F27" w:rsidRDefault="00154F38" w:rsidP="008523B3">
            <w:pPr>
              <w:jc w:val="center"/>
            </w:pPr>
          </w:p>
        </w:tc>
      </w:tr>
      <w:tr w:rsidR="00154F38" w:rsidRPr="00A81F27" w:rsidTr="00A56393">
        <w:trPr>
          <w:cantSplit/>
        </w:trPr>
        <w:tc>
          <w:tcPr>
            <w:tcW w:w="1521" w:type="dxa"/>
            <w:vMerge/>
            <w:vAlign w:val="center"/>
          </w:tcPr>
          <w:p w:rsidR="00154F38" w:rsidRPr="00A81F27" w:rsidRDefault="00154F38" w:rsidP="008523B3">
            <w:pPr>
              <w:jc w:val="center"/>
            </w:pPr>
          </w:p>
        </w:tc>
        <w:tc>
          <w:tcPr>
            <w:tcW w:w="2818" w:type="dxa"/>
            <w:vMerge/>
            <w:vAlign w:val="center"/>
          </w:tcPr>
          <w:p w:rsidR="00154F38" w:rsidRPr="00A81F27" w:rsidRDefault="00154F38" w:rsidP="008523B3">
            <w:pPr>
              <w:jc w:val="center"/>
            </w:pPr>
          </w:p>
        </w:tc>
        <w:tc>
          <w:tcPr>
            <w:tcW w:w="282" w:type="dxa"/>
            <w:vMerge/>
            <w:tcBorders>
              <w:right w:val="nil"/>
            </w:tcBorders>
            <w:vAlign w:val="center"/>
          </w:tcPr>
          <w:p w:rsidR="00154F38" w:rsidRPr="00A81F27" w:rsidRDefault="00154F38" w:rsidP="008523B3">
            <w:pPr>
              <w:jc w:val="center"/>
            </w:pPr>
          </w:p>
        </w:tc>
        <w:tc>
          <w:tcPr>
            <w:tcW w:w="2953" w:type="dxa"/>
            <w:vMerge/>
            <w:tcBorders>
              <w:left w:val="nil"/>
            </w:tcBorders>
            <w:vAlign w:val="center"/>
          </w:tcPr>
          <w:p w:rsidR="00154F38" w:rsidRPr="00A81F27" w:rsidRDefault="00154F38" w:rsidP="008523B3">
            <w:pPr>
              <w:jc w:val="center"/>
            </w:pPr>
          </w:p>
        </w:tc>
        <w:tc>
          <w:tcPr>
            <w:tcW w:w="2256" w:type="dxa"/>
            <w:vAlign w:val="center"/>
          </w:tcPr>
          <w:p w:rsidR="00154F38" w:rsidRPr="00A81F27" w:rsidRDefault="00154F38" w:rsidP="008523B3">
            <w:pPr>
              <w:jc w:val="center"/>
            </w:pPr>
            <w:r w:rsidRPr="00A81F27">
              <w:t>pavadinimas</w:t>
            </w:r>
          </w:p>
        </w:tc>
        <w:tc>
          <w:tcPr>
            <w:tcW w:w="850" w:type="dxa"/>
            <w:vAlign w:val="center"/>
          </w:tcPr>
          <w:p w:rsidR="00154F38" w:rsidRPr="00A81F27" w:rsidRDefault="00154F38" w:rsidP="008523B3">
            <w:pPr>
              <w:jc w:val="center"/>
            </w:pPr>
            <w:r w:rsidRPr="00A81F27">
              <w:t>kodas</w:t>
            </w:r>
          </w:p>
        </w:tc>
        <w:tc>
          <w:tcPr>
            <w:tcW w:w="1630" w:type="dxa"/>
            <w:vMerge/>
            <w:vAlign w:val="center"/>
          </w:tcPr>
          <w:p w:rsidR="00154F38" w:rsidRPr="00A81F27" w:rsidRDefault="00154F38" w:rsidP="008523B3">
            <w:pPr>
              <w:jc w:val="center"/>
            </w:pPr>
          </w:p>
        </w:tc>
        <w:tc>
          <w:tcPr>
            <w:tcW w:w="2432" w:type="dxa"/>
            <w:vMerge/>
            <w:vAlign w:val="center"/>
          </w:tcPr>
          <w:p w:rsidR="00154F38" w:rsidRPr="00A81F27" w:rsidRDefault="00154F38" w:rsidP="008523B3">
            <w:pPr>
              <w:jc w:val="center"/>
            </w:pPr>
          </w:p>
        </w:tc>
      </w:tr>
      <w:tr w:rsidR="00154F38" w:rsidRPr="00A81F27" w:rsidTr="00A56393">
        <w:tc>
          <w:tcPr>
            <w:tcW w:w="1521" w:type="dxa"/>
            <w:vAlign w:val="center"/>
          </w:tcPr>
          <w:p w:rsidR="00154F38" w:rsidRPr="00A81F27" w:rsidRDefault="00154F38" w:rsidP="008523B3">
            <w:pPr>
              <w:jc w:val="center"/>
            </w:pPr>
            <w:r w:rsidRPr="00A81F27">
              <w:t>1</w:t>
            </w:r>
          </w:p>
        </w:tc>
        <w:tc>
          <w:tcPr>
            <w:tcW w:w="2818" w:type="dxa"/>
            <w:vAlign w:val="center"/>
          </w:tcPr>
          <w:p w:rsidR="00154F38" w:rsidRPr="00A81F27" w:rsidRDefault="00154F38" w:rsidP="008523B3">
            <w:pPr>
              <w:jc w:val="center"/>
            </w:pPr>
            <w:r w:rsidRPr="00A81F27">
              <w:t>2</w:t>
            </w:r>
          </w:p>
        </w:tc>
        <w:tc>
          <w:tcPr>
            <w:tcW w:w="282" w:type="dxa"/>
            <w:tcBorders>
              <w:right w:val="nil"/>
            </w:tcBorders>
            <w:vAlign w:val="center"/>
          </w:tcPr>
          <w:p w:rsidR="00154F38" w:rsidRPr="00A81F27" w:rsidRDefault="00154F38" w:rsidP="008523B3">
            <w:pPr>
              <w:jc w:val="center"/>
            </w:pPr>
          </w:p>
        </w:tc>
        <w:tc>
          <w:tcPr>
            <w:tcW w:w="2953" w:type="dxa"/>
            <w:tcBorders>
              <w:left w:val="nil"/>
            </w:tcBorders>
            <w:vAlign w:val="center"/>
          </w:tcPr>
          <w:p w:rsidR="00154F38" w:rsidRPr="00A81F27" w:rsidRDefault="00154F38" w:rsidP="008523B3">
            <w:pPr>
              <w:jc w:val="center"/>
            </w:pPr>
            <w:r w:rsidRPr="00A81F27">
              <w:t>3</w:t>
            </w:r>
          </w:p>
        </w:tc>
        <w:tc>
          <w:tcPr>
            <w:tcW w:w="2256" w:type="dxa"/>
            <w:vAlign w:val="center"/>
          </w:tcPr>
          <w:p w:rsidR="00154F38" w:rsidRPr="00A81F27" w:rsidRDefault="00154F38" w:rsidP="008523B3">
            <w:pPr>
              <w:jc w:val="center"/>
            </w:pPr>
            <w:r w:rsidRPr="00A81F27">
              <w:t>4</w:t>
            </w:r>
          </w:p>
        </w:tc>
        <w:tc>
          <w:tcPr>
            <w:tcW w:w="850" w:type="dxa"/>
            <w:vAlign w:val="center"/>
          </w:tcPr>
          <w:p w:rsidR="00154F38" w:rsidRPr="00A81F27" w:rsidRDefault="00154F38" w:rsidP="008523B3">
            <w:pPr>
              <w:jc w:val="center"/>
            </w:pPr>
            <w:r w:rsidRPr="00A81F27">
              <w:t>5</w:t>
            </w:r>
          </w:p>
        </w:tc>
        <w:tc>
          <w:tcPr>
            <w:tcW w:w="1630" w:type="dxa"/>
            <w:vAlign w:val="center"/>
          </w:tcPr>
          <w:p w:rsidR="00154F38" w:rsidRPr="00A81F27" w:rsidRDefault="00154F38" w:rsidP="008523B3">
            <w:pPr>
              <w:jc w:val="center"/>
            </w:pPr>
            <w:r w:rsidRPr="00A81F27">
              <w:t>6</w:t>
            </w:r>
          </w:p>
        </w:tc>
        <w:tc>
          <w:tcPr>
            <w:tcW w:w="2432" w:type="dxa"/>
            <w:vAlign w:val="center"/>
          </w:tcPr>
          <w:p w:rsidR="00154F38" w:rsidRPr="00A81F27" w:rsidRDefault="00154F38" w:rsidP="008523B3">
            <w:pPr>
              <w:jc w:val="center"/>
            </w:pPr>
            <w:r w:rsidRPr="00A81F27">
              <w:t>7</w:t>
            </w:r>
          </w:p>
        </w:tc>
      </w:tr>
      <w:tr w:rsidR="00154F38" w:rsidRPr="00A81F27" w:rsidTr="00A56393">
        <w:tc>
          <w:tcPr>
            <w:tcW w:w="1521" w:type="dxa"/>
            <w:vAlign w:val="center"/>
          </w:tcPr>
          <w:p w:rsidR="00154F38" w:rsidRPr="00A81F27" w:rsidRDefault="00154F38" w:rsidP="008523B3">
            <w:pPr>
              <w:jc w:val="center"/>
            </w:pPr>
          </w:p>
        </w:tc>
        <w:tc>
          <w:tcPr>
            <w:tcW w:w="2818" w:type="dxa"/>
            <w:vAlign w:val="center"/>
          </w:tcPr>
          <w:p w:rsidR="00154F38" w:rsidRPr="00A81F27" w:rsidRDefault="00154F38" w:rsidP="008523B3">
            <w:pPr>
              <w:jc w:val="center"/>
            </w:pPr>
          </w:p>
        </w:tc>
        <w:tc>
          <w:tcPr>
            <w:tcW w:w="282" w:type="dxa"/>
            <w:tcBorders>
              <w:right w:val="nil"/>
            </w:tcBorders>
            <w:vAlign w:val="center"/>
          </w:tcPr>
          <w:p w:rsidR="00154F38" w:rsidRPr="00A81F27" w:rsidRDefault="00154F38" w:rsidP="008523B3">
            <w:pPr>
              <w:jc w:val="center"/>
            </w:pPr>
          </w:p>
        </w:tc>
        <w:tc>
          <w:tcPr>
            <w:tcW w:w="2953" w:type="dxa"/>
            <w:tcBorders>
              <w:left w:val="nil"/>
            </w:tcBorders>
            <w:vAlign w:val="center"/>
          </w:tcPr>
          <w:p w:rsidR="00154F38" w:rsidRPr="00A81F27" w:rsidRDefault="00154F38" w:rsidP="008523B3">
            <w:pPr>
              <w:jc w:val="center"/>
            </w:pPr>
          </w:p>
        </w:tc>
        <w:tc>
          <w:tcPr>
            <w:tcW w:w="2256" w:type="dxa"/>
            <w:vAlign w:val="center"/>
          </w:tcPr>
          <w:p w:rsidR="00154F38" w:rsidRPr="00A81F27" w:rsidRDefault="00154F38" w:rsidP="008523B3">
            <w:pPr>
              <w:jc w:val="center"/>
            </w:pPr>
          </w:p>
        </w:tc>
        <w:tc>
          <w:tcPr>
            <w:tcW w:w="850" w:type="dxa"/>
            <w:vAlign w:val="center"/>
          </w:tcPr>
          <w:p w:rsidR="00154F38" w:rsidRPr="00A81F27" w:rsidRDefault="00154F38" w:rsidP="008523B3">
            <w:pPr>
              <w:jc w:val="center"/>
            </w:pPr>
          </w:p>
        </w:tc>
        <w:tc>
          <w:tcPr>
            <w:tcW w:w="1630" w:type="dxa"/>
            <w:vAlign w:val="center"/>
          </w:tcPr>
          <w:p w:rsidR="00154F38" w:rsidRPr="00A81F27" w:rsidRDefault="00154F38" w:rsidP="008523B3">
            <w:pPr>
              <w:jc w:val="center"/>
            </w:pPr>
          </w:p>
        </w:tc>
        <w:tc>
          <w:tcPr>
            <w:tcW w:w="2432" w:type="dxa"/>
            <w:vAlign w:val="center"/>
          </w:tcPr>
          <w:p w:rsidR="00154F38" w:rsidRPr="00A81F27" w:rsidRDefault="00154F38" w:rsidP="008523B3">
            <w:pPr>
              <w:jc w:val="center"/>
            </w:pPr>
          </w:p>
        </w:tc>
      </w:tr>
      <w:tr w:rsidR="00154F38" w:rsidRPr="00A81F27" w:rsidTr="00A56393">
        <w:tc>
          <w:tcPr>
            <w:tcW w:w="1521" w:type="dxa"/>
            <w:vAlign w:val="center"/>
          </w:tcPr>
          <w:p w:rsidR="00154F38" w:rsidRPr="00A81F27" w:rsidRDefault="00154F38" w:rsidP="008523B3">
            <w:pPr>
              <w:jc w:val="center"/>
            </w:pPr>
          </w:p>
        </w:tc>
        <w:tc>
          <w:tcPr>
            <w:tcW w:w="2818" w:type="dxa"/>
            <w:vAlign w:val="center"/>
          </w:tcPr>
          <w:p w:rsidR="00154F38" w:rsidRPr="00A81F27" w:rsidRDefault="00154F38" w:rsidP="008523B3">
            <w:pPr>
              <w:jc w:val="center"/>
            </w:pPr>
          </w:p>
        </w:tc>
        <w:tc>
          <w:tcPr>
            <w:tcW w:w="282" w:type="dxa"/>
            <w:tcBorders>
              <w:bottom w:val="single" w:sz="4" w:space="0" w:color="auto"/>
              <w:right w:val="nil"/>
            </w:tcBorders>
            <w:vAlign w:val="center"/>
          </w:tcPr>
          <w:p w:rsidR="00154F38" w:rsidRPr="00A81F27" w:rsidRDefault="00154F38" w:rsidP="008523B3">
            <w:pPr>
              <w:jc w:val="center"/>
            </w:pPr>
          </w:p>
        </w:tc>
        <w:tc>
          <w:tcPr>
            <w:tcW w:w="2953" w:type="dxa"/>
            <w:tcBorders>
              <w:left w:val="nil"/>
            </w:tcBorders>
            <w:vAlign w:val="center"/>
          </w:tcPr>
          <w:p w:rsidR="00154F38" w:rsidRPr="00A81F27" w:rsidRDefault="00154F38" w:rsidP="008523B3">
            <w:pPr>
              <w:jc w:val="center"/>
            </w:pPr>
          </w:p>
        </w:tc>
        <w:tc>
          <w:tcPr>
            <w:tcW w:w="2256" w:type="dxa"/>
            <w:vAlign w:val="center"/>
          </w:tcPr>
          <w:p w:rsidR="00154F38" w:rsidRPr="00A81F27" w:rsidRDefault="00154F38" w:rsidP="008523B3">
            <w:pPr>
              <w:jc w:val="center"/>
            </w:pPr>
          </w:p>
        </w:tc>
        <w:tc>
          <w:tcPr>
            <w:tcW w:w="850" w:type="dxa"/>
            <w:vAlign w:val="center"/>
          </w:tcPr>
          <w:p w:rsidR="00154F38" w:rsidRPr="00A81F27" w:rsidRDefault="00154F38" w:rsidP="008523B3">
            <w:pPr>
              <w:jc w:val="center"/>
            </w:pPr>
          </w:p>
        </w:tc>
        <w:tc>
          <w:tcPr>
            <w:tcW w:w="1630" w:type="dxa"/>
            <w:vAlign w:val="center"/>
          </w:tcPr>
          <w:p w:rsidR="00154F38" w:rsidRPr="00A81F27" w:rsidRDefault="00154F38" w:rsidP="008523B3">
            <w:pPr>
              <w:jc w:val="center"/>
            </w:pPr>
          </w:p>
        </w:tc>
        <w:tc>
          <w:tcPr>
            <w:tcW w:w="2432" w:type="dxa"/>
            <w:vAlign w:val="center"/>
          </w:tcPr>
          <w:p w:rsidR="00154F38" w:rsidRPr="00A81F27" w:rsidRDefault="00154F38" w:rsidP="008523B3">
            <w:pPr>
              <w:jc w:val="center"/>
            </w:pPr>
          </w:p>
        </w:tc>
      </w:tr>
    </w:tbl>
    <w:p w:rsidR="00A37AE7" w:rsidRPr="00A81F27" w:rsidRDefault="00A37AE7" w:rsidP="00EB69AA">
      <w:pPr>
        <w:ind w:firstLine="567"/>
        <w:jc w:val="both"/>
      </w:pPr>
    </w:p>
    <w:p w:rsidR="00A37AE7" w:rsidRPr="00771E45" w:rsidRDefault="00A37AE7" w:rsidP="00A37AE7">
      <w:pPr>
        <w:pStyle w:val="BodyText1"/>
        <w:tabs>
          <w:tab w:val="left" w:pos="567"/>
          <w:tab w:val="left" w:pos="993"/>
          <w:tab w:val="left" w:pos="1134"/>
        </w:tabs>
        <w:ind w:firstLine="567"/>
        <w:rPr>
          <w:rFonts w:ascii="Times New Roman" w:hAnsi="Times New Roman"/>
          <w:sz w:val="24"/>
          <w:szCs w:val="24"/>
          <w:highlight w:val="yellow"/>
          <w:lang w:val="lt-LT"/>
        </w:rPr>
      </w:pPr>
    </w:p>
    <w:p w:rsidR="00A37AE7" w:rsidRPr="00771E45" w:rsidRDefault="00A37AE7" w:rsidP="00A37AE7">
      <w:pPr>
        <w:pStyle w:val="BodyText1"/>
        <w:tabs>
          <w:tab w:val="left" w:pos="567"/>
          <w:tab w:val="left" w:pos="993"/>
          <w:tab w:val="left" w:pos="1134"/>
        </w:tabs>
        <w:ind w:firstLine="567"/>
        <w:rPr>
          <w:rFonts w:ascii="Times New Roman" w:hAnsi="Times New Roman"/>
          <w:sz w:val="24"/>
          <w:szCs w:val="24"/>
          <w:highlight w:val="yellow"/>
          <w:lang w:val="lt-LT"/>
        </w:rPr>
      </w:pPr>
    </w:p>
    <w:p w:rsidR="00A37AE7" w:rsidRPr="00771E45" w:rsidRDefault="00A37AE7" w:rsidP="00A37AE7">
      <w:pPr>
        <w:pStyle w:val="BodyText1"/>
        <w:tabs>
          <w:tab w:val="left" w:pos="567"/>
          <w:tab w:val="left" w:pos="993"/>
          <w:tab w:val="left" w:pos="1134"/>
        </w:tabs>
        <w:ind w:firstLine="567"/>
        <w:rPr>
          <w:rFonts w:ascii="Times New Roman" w:hAnsi="Times New Roman"/>
          <w:sz w:val="24"/>
          <w:szCs w:val="24"/>
          <w:highlight w:val="yellow"/>
          <w:lang w:val="lt-LT"/>
        </w:rPr>
      </w:pPr>
    </w:p>
    <w:p w:rsidR="00A37AE7" w:rsidRPr="00771E45" w:rsidRDefault="00A37AE7" w:rsidP="00A37AE7">
      <w:pPr>
        <w:pStyle w:val="BodyText1"/>
        <w:tabs>
          <w:tab w:val="left" w:pos="567"/>
          <w:tab w:val="left" w:pos="993"/>
          <w:tab w:val="left" w:pos="1134"/>
        </w:tabs>
        <w:ind w:firstLine="567"/>
        <w:rPr>
          <w:rFonts w:ascii="Times New Roman" w:hAnsi="Times New Roman"/>
          <w:sz w:val="24"/>
          <w:szCs w:val="24"/>
          <w:highlight w:val="yellow"/>
          <w:lang w:val="lt-LT"/>
        </w:rPr>
      </w:pPr>
    </w:p>
    <w:p w:rsidR="00A37AE7" w:rsidRPr="00771E45" w:rsidRDefault="00A37AE7" w:rsidP="00EB69AA">
      <w:pPr>
        <w:ind w:firstLine="567"/>
        <w:jc w:val="both"/>
        <w:rPr>
          <w:highlight w:val="yellow"/>
        </w:rPr>
      </w:pPr>
    </w:p>
    <w:p w:rsidR="00A37AE7" w:rsidRPr="00771E45" w:rsidRDefault="00A37AE7" w:rsidP="00EB69AA">
      <w:pPr>
        <w:ind w:firstLine="567"/>
        <w:jc w:val="both"/>
        <w:rPr>
          <w:highlight w:val="yellow"/>
        </w:rPr>
      </w:pPr>
    </w:p>
    <w:p w:rsidR="00A37AE7" w:rsidRPr="00771E45" w:rsidRDefault="00A37AE7" w:rsidP="00EB69AA">
      <w:pPr>
        <w:ind w:firstLine="567"/>
        <w:jc w:val="both"/>
        <w:rPr>
          <w:highlight w:val="yellow"/>
        </w:rPr>
      </w:pPr>
    </w:p>
    <w:p w:rsidR="00EB69AA" w:rsidRPr="00771E45" w:rsidRDefault="000B1346" w:rsidP="00EB69AA">
      <w:pPr>
        <w:ind w:firstLine="567"/>
        <w:jc w:val="both"/>
        <w:rPr>
          <w:highlight w:val="yellow"/>
        </w:rPr>
      </w:pPr>
      <w:r w:rsidRPr="00771E45">
        <w:rPr>
          <w:highlight w:val="yellow"/>
        </w:rPr>
        <w:t xml:space="preserve"> </w:t>
      </w:r>
    </w:p>
    <w:p w:rsidR="008C74E2" w:rsidRPr="00771E45" w:rsidRDefault="008C74E2" w:rsidP="008C74E2">
      <w:pPr>
        <w:pStyle w:val="BodyText1"/>
        <w:rPr>
          <w:rFonts w:ascii="Times New Roman" w:hAnsi="Times New Roman"/>
          <w:sz w:val="24"/>
          <w:szCs w:val="24"/>
          <w:highlight w:val="yellow"/>
          <w:lang w:val="lt-LT"/>
        </w:rPr>
        <w:sectPr w:rsidR="008C74E2" w:rsidRPr="00771E45" w:rsidSect="00D729EA">
          <w:pgSz w:w="16838" w:h="11906" w:orient="landscape"/>
          <w:pgMar w:top="1418" w:right="1701" w:bottom="567" w:left="1134" w:header="567" w:footer="567" w:gutter="0"/>
          <w:cols w:space="1296"/>
          <w:docGrid w:linePitch="360"/>
        </w:sectPr>
      </w:pPr>
    </w:p>
    <w:p w:rsidR="003A7C94" w:rsidRPr="00A81F27" w:rsidRDefault="00700A10" w:rsidP="000904EF">
      <w:pPr>
        <w:autoSpaceDE w:val="0"/>
        <w:autoSpaceDN w:val="0"/>
        <w:adjustRightInd w:val="0"/>
        <w:jc w:val="center"/>
        <w:rPr>
          <w:b/>
          <w:caps/>
          <w:spacing w:val="20"/>
          <w:sz w:val="28"/>
          <w:szCs w:val="28"/>
          <w:lang w:eastAsia="en-US"/>
        </w:rPr>
      </w:pPr>
      <w:r w:rsidRPr="00A81F27">
        <w:rPr>
          <w:b/>
          <w:caps/>
          <w:spacing w:val="20"/>
          <w:sz w:val="28"/>
          <w:szCs w:val="28"/>
          <w:lang w:eastAsia="en-US"/>
        </w:rPr>
        <w:lastRenderedPageBreak/>
        <w:t xml:space="preserve"> </w:t>
      </w:r>
      <w:r w:rsidR="003A7C94" w:rsidRPr="00A81F27">
        <w:rPr>
          <w:b/>
          <w:caps/>
          <w:spacing w:val="20"/>
          <w:sz w:val="28"/>
          <w:szCs w:val="28"/>
          <w:lang w:eastAsia="en-US"/>
        </w:rPr>
        <w:t>deklaracija</w:t>
      </w:r>
    </w:p>
    <w:p w:rsidR="003A7C94" w:rsidRPr="00A81F27" w:rsidRDefault="003A7C94" w:rsidP="003A7C94">
      <w:pPr>
        <w:autoSpaceDE w:val="0"/>
        <w:autoSpaceDN w:val="0"/>
        <w:adjustRightInd w:val="0"/>
        <w:ind w:firstLine="540"/>
        <w:jc w:val="both"/>
        <w:rPr>
          <w:lang w:eastAsia="en-US"/>
        </w:rPr>
      </w:pPr>
    </w:p>
    <w:p w:rsidR="00067421" w:rsidRPr="00A81F27" w:rsidRDefault="00067421" w:rsidP="003A7C94">
      <w:pPr>
        <w:autoSpaceDE w:val="0"/>
        <w:autoSpaceDN w:val="0"/>
        <w:adjustRightInd w:val="0"/>
        <w:ind w:firstLine="540"/>
        <w:jc w:val="both"/>
        <w:rPr>
          <w:lang w:eastAsia="en-US"/>
        </w:rPr>
      </w:pPr>
    </w:p>
    <w:p w:rsidR="003A7C94" w:rsidRPr="00A81F27" w:rsidRDefault="000B6C35" w:rsidP="003A7C94">
      <w:pPr>
        <w:autoSpaceDE w:val="0"/>
        <w:autoSpaceDN w:val="0"/>
        <w:adjustRightInd w:val="0"/>
        <w:ind w:firstLine="540"/>
        <w:jc w:val="both"/>
        <w:rPr>
          <w:lang w:eastAsia="en-US"/>
        </w:rPr>
      </w:pPr>
      <w:r w:rsidRPr="00A81F27">
        <w:rPr>
          <w:lang w:eastAsia="en-US"/>
        </w:rPr>
        <w:t xml:space="preserve">1. </w:t>
      </w:r>
      <w:r w:rsidR="003A7C94" w:rsidRPr="00A81F27">
        <w:rPr>
          <w:lang w:eastAsia="en-US"/>
        </w:rPr>
        <w:t xml:space="preserve">Teikiu paraišką </w:t>
      </w:r>
      <w:r w:rsidR="005D0B8F" w:rsidRPr="00A81F27">
        <w:rPr>
          <w:lang w:eastAsia="en-US"/>
        </w:rPr>
        <w:t>Taršos l</w:t>
      </w:r>
      <w:r w:rsidR="003A7C94" w:rsidRPr="00A81F27">
        <w:rPr>
          <w:lang w:eastAsia="en-US"/>
        </w:rPr>
        <w:t>eidimui gauti.</w:t>
      </w:r>
    </w:p>
    <w:p w:rsidR="003A7C94" w:rsidRPr="00A81F27" w:rsidRDefault="003A7C94" w:rsidP="003A7C94">
      <w:pPr>
        <w:autoSpaceDE w:val="0"/>
        <w:autoSpaceDN w:val="0"/>
        <w:adjustRightInd w:val="0"/>
        <w:ind w:firstLine="540"/>
        <w:jc w:val="both"/>
        <w:rPr>
          <w:lang w:eastAsia="en-US"/>
        </w:rPr>
      </w:pPr>
    </w:p>
    <w:p w:rsidR="003A7C94" w:rsidRPr="00A81F27" w:rsidRDefault="000D7D1A" w:rsidP="003A7C94">
      <w:pPr>
        <w:autoSpaceDE w:val="0"/>
        <w:autoSpaceDN w:val="0"/>
        <w:adjustRightInd w:val="0"/>
        <w:ind w:firstLine="540"/>
        <w:jc w:val="both"/>
        <w:rPr>
          <w:lang w:eastAsia="en-US"/>
        </w:rPr>
      </w:pPr>
      <w:r w:rsidRPr="00A81F27">
        <w:rPr>
          <w:lang w:eastAsia="en-US"/>
        </w:rPr>
        <w:t xml:space="preserve">Patvirtinu, kad šioje </w:t>
      </w:r>
      <w:r w:rsidR="00BE2D7A" w:rsidRPr="00A81F27">
        <w:rPr>
          <w:lang w:eastAsia="en-US"/>
        </w:rPr>
        <w:t>p</w:t>
      </w:r>
      <w:r w:rsidR="003A7C94" w:rsidRPr="00A81F27">
        <w:rPr>
          <w:lang w:eastAsia="en-US"/>
        </w:rPr>
        <w:t>araiškoje pateikta informacija yra teisinga, pilna ir tiksli.</w:t>
      </w: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r w:rsidRPr="00A81F27">
        <w:rPr>
          <w:lang w:eastAsia="en-US"/>
        </w:rPr>
        <w:t xml:space="preserve">Neprieštarauju, kad </w:t>
      </w:r>
      <w:r w:rsidR="00BE2D7A" w:rsidRPr="00A81F27">
        <w:rPr>
          <w:lang w:eastAsia="en-US"/>
        </w:rPr>
        <w:t>l</w:t>
      </w:r>
      <w:r w:rsidR="000D7D1A" w:rsidRPr="00A81F27">
        <w:rPr>
          <w:lang w:eastAsia="en-US"/>
        </w:rPr>
        <w:t xml:space="preserve">eidimą išduodanti institucija </w:t>
      </w:r>
      <w:r w:rsidR="00BE2D7A" w:rsidRPr="00A81F27">
        <w:rPr>
          <w:lang w:eastAsia="en-US"/>
        </w:rPr>
        <w:t>p</w:t>
      </w:r>
      <w:r w:rsidRPr="00A81F27">
        <w:rPr>
          <w:lang w:eastAsia="en-US"/>
        </w:rPr>
        <w:t>araiškos arba jos dalies kopiją, iš</w:t>
      </w:r>
      <w:r w:rsidR="000D7D1A" w:rsidRPr="00A81F27">
        <w:rPr>
          <w:lang w:eastAsia="en-US"/>
        </w:rPr>
        <w:t xml:space="preserve">skyrus informaciją, kuri šioje </w:t>
      </w:r>
      <w:r w:rsidR="00BE2D7A" w:rsidRPr="00A81F27">
        <w:rPr>
          <w:lang w:eastAsia="en-US"/>
        </w:rPr>
        <w:t>p</w:t>
      </w:r>
      <w:r w:rsidRPr="00A81F27">
        <w:rPr>
          <w:lang w:eastAsia="en-US"/>
        </w:rPr>
        <w:t xml:space="preserve">araiškoje nurodyta kaip komercinė (gamybinė) paslaptis, pateiktų </w:t>
      </w:r>
      <w:r w:rsidR="00D238B4" w:rsidRPr="00A81F27">
        <w:rPr>
          <w:lang w:eastAsia="en-US"/>
        </w:rPr>
        <w:t>tretiesiems</w:t>
      </w:r>
      <w:r w:rsidRPr="00A81F27">
        <w:rPr>
          <w:lang w:eastAsia="en-US"/>
        </w:rPr>
        <w:t xml:space="preserve"> asmen</w:t>
      </w:r>
      <w:r w:rsidR="00D238B4" w:rsidRPr="00A81F27">
        <w:rPr>
          <w:lang w:eastAsia="en-US"/>
        </w:rPr>
        <w:t>ims</w:t>
      </w:r>
      <w:r w:rsidRPr="00A81F27">
        <w:rPr>
          <w:lang w:eastAsia="en-US"/>
        </w:rPr>
        <w:t>.</w:t>
      </w:r>
    </w:p>
    <w:p w:rsidR="00BE2D7A" w:rsidRPr="00A81F27" w:rsidRDefault="00BE2D7A"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r w:rsidRPr="00A81F27">
        <w:rPr>
          <w:lang w:eastAsia="en-US"/>
        </w:rPr>
        <w:t>Parašas: _____________________________________</w:t>
      </w:r>
      <w:r w:rsidRPr="00A81F27">
        <w:rPr>
          <w:lang w:eastAsia="en-US"/>
        </w:rPr>
        <w:tab/>
        <w:t>Data: ____________</w:t>
      </w:r>
    </w:p>
    <w:p w:rsidR="003A7C94" w:rsidRPr="00A81F27" w:rsidRDefault="003A7C94" w:rsidP="003A7C94">
      <w:pPr>
        <w:autoSpaceDE w:val="0"/>
        <w:autoSpaceDN w:val="0"/>
        <w:adjustRightInd w:val="0"/>
        <w:ind w:firstLine="540"/>
        <w:jc w:val="both"/>
        <w:rPr>
          <w:lang w:eastAsia="en-US"/>
        </w:rPr>
      </w:pPr>
      <w:r w:rsidRPr="00A81F27">
        <w:rPr>
          <w:lang w:eastAsia="en-US"/>
        </w:rPr>
        <w:tab/>
        <w:t>(veiklos vykdytoj</w:t>
      </w:r>
      <w:r w:rsidR="00D94B42" w:rsidRPr="00A81F27">
        <w:rPr>
          <w:lang w:eastAsia="en-US"/>
        </w:rPr>
        <w:t>o</w:t>
      </w:r>
      <w:r w:rsidRPr="00A81F27">
        <w:rPr>
          <w:lang w:eastAsia="en-US"/>
        </w:rPr>
        <w:t xml:space="preserve"> arba jo įgaliot</w:t>
      </w:r>
      <w:r w:rsidR="00D94B42" w:rsidRPr="00A81F27">
        <w:rPr>
          <w:lang w:eastAsia="en-US"/>
        </w:rPr>
        <w:t>o</w:t>
      </w:r>
      <w:r w:rsidRPr="00A81F27">
        <w:rPr>
          <w:lang w:eastAsia="en-US"/>
        </w:rPr>
        <w:t xml:space="preserve"> asm</w:t>
      </w:r>
      <w:r w:rsidR="005415D8" w:rsidRPr="00A81F27">
        <w:rPr>
          <w:lang w:eastAsia="en-US"/>
        </w:rPr>
        <w:t>ens</w:t>
      </w:r>
      <w:r w:rsidRPr="00A81F27">
        <w:rPr>
          <w:lang w:eastAsia="en-US"/>
        </w:rPr>
        <w:t>)</w:t>
      </w: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154F38" w:rsidRPr="00A81F27" w:rsidRDefault="00A81F27" w:rsidP="00154F38">
      <w:pPr>
        <w:autoSpaceDE w:val="0"/>
        <w:autoSpaceDN w:val="0"/>
        <w:adjustRightInd w:val="0"/>
        <w:ind w:left="540"/>
        <w:jc w:val="center"/>
        <w:rPr>
          <w:b/>
          <w:sz w:val="28"/>
          <w:szCs w:val="28"/>
          <w:lang w:eastAsia="en-US"/>
        </w:rPr>
      </w:pPr>
      <w:r>
        <w:rPr>
          <w:b/>
          <w:sz w:val="28"/>
          <w:szCs w:val="28"/>
          <w:lang w:eastAsia="en-US"/>
        </w:rPr>
        <w:t>RAMŪNAS SKURVYDAS</w:t>
      </w:r>
      <w:r w:rsidR="004639BD" w:rsidRPr="00A81F27">
        <w:rPr>
          <w:b/>
          <w:sz w:val="28"/>
          <w:szCs w:val="28"/>
          <w:lang w:eastAsia="en-US"/>
        </w:rPr>
        <w:t>, DIREKTOR</w:t>
      </w:r>
      <w:r w:rsidR="00154F38" w:rsidRPr="00A81F27">
        <w:rPr>
          <w:b/>
          <w:sz w:val="28"/>
          <w:szCs w:val="28"/>
          <w:lang w:eastAsia="en-US"/>
        </w:rPr>
        <w:t>IUS</w:t>
      </w:r>
    </w:p>
    <w:p w:rsidR="003A7C94" w:rsidRPr="00A81F27" w:rsidRDefault="003A7C94" w:rsidP="00154F38">
      <w:pPr>
        <w:autoSpaceDE w:val="0"/>
        <w:autoSpaceDN w:val="0"/>
        <w:adjustRightInd w:val="0"/>
        <w:ind w:left="540"/>
        <w:jc w:val="both"/>
        <w:rPr>
          <w:sz w:val="16"/>
          <w:szCs w:val="16"/>
          <w:lang w:eastAsia="en-US"/>
        </w:rPr>
      </w:pPr>
      <w:r w:rsidRPr="00A81F27">
        <w:rPr>
          <w:lang w:eastAsia="en-US"/>
        </w:rPr>
        <w:t>___________________________________________________________________________</w:t>
      </w:r>
    </w:p>
    <w:p w:rsidR="003A7C94" w:rsidRPr="00A81F27" w:rsidRDefault="00DA169A" w:rsidP="003A7C94">
      <w:pPr>
        <w:autoSpaceDE w:val="0"/>
        <w:autoSpaceDN w:val="0"/>
        <w:adjustRightInd w:val="0"/>
        <w:ind w:firstLine="1296"/>
        <w:jc w:val="both"/>
        <w:rPr>
          <w:i/>
          <w:lang w:eastAsia="en-US"/>
        </w:rPr>
      </w:pPr>
      <w:r w:rsidRPr="00A81F27">
        <w:rPr>
          <w:lang w:eastAsia="en-US"/>
        </w:rPr>
        <w:t>(p</w:t>
      </w:r>
      <w:r w:rsidR="003A7C94" w:rsidRPr="00A81F27">
        <w:rPr>
          <w:lang w:eastAsia="en-US"/>
        </w:rPr>
        <w:t xml:space="preserve">asirašančiojo vardas, pavardė, pareigos </w:t>
      </w:r>
      <w:r w:rsidR="00C82D07" w:rsidRPr="00A81F27">
        <w:rPr>
          <w:i/>
          <w:lang w:eastAsia="en-US"/>
        </w:rPr>
        <w:t>(</w:t>
      </w:r>
      <w:r w:rsidRPr="00A81F27">
        <w:rPr>
          <w:i/>
          <w:lang w:eastAsia="en-US"/>
        </w:rPr>
        <w:t>p</w:t>
      </w:r>
      <w:r w:rsidR="003A7C94" w:rsidRPr="00A81F27">
        <w:rPr>
          <w:i/>
          <w:lang w:eastAsia="en-US"/>
        </w:rPr>
        <w:t>ildoma didžiosiomis raidėmis)</w:t>
      </w:r>
      <w:r w:rsidR="000B6C35" w:rsidRPr="00A81F27">
        <w:rPr>
          <w:i/>
          <w:lang w:eastAsia="en-US"/>
        </w:rPr>
        <w:t>)</w:t>
      </w: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3A7C94">
      <w:pPr>
        <w:autoSpaceDE w:val="0"/>
        <w:autoSpaceDN w:val="0"/>
        <w:adjustRightInd w:val="0"/>
        <w:ind w:firstLine="540"/>
        <w:jc w:val="both"/>
        <w:rPr>
          <w:lang w:eastAsia="en-US"/>
        </w:rPr>
      </w:pPr>
    </w:p>
    <w:p w:rsidR="003A7C94" w:rsidRPr="00A81F27" w:rsidRDefault="003A7C94" w:rsidP="00067421">
      <w:pPr>
        <w:autoSpaceDE w:val="0"/>
        <w:autoSpaceDN w:val="0"/>
        <w:adjustRightInd w:val="0"/>
        <w:ind w:firstLine="540"/>
        <w:jc w:val="center"/>
        <w:rPr>
          <w:lang w:eastAsia="en-US"/>
        </w:rPr>
      </w:pPr>
    </w:p>
    <w:p w:rsidR="00067421" w:rsidRPr="00B312B5" w:rsidRDefault="001825FB" w:rsidP="00213F45">
      <w:pPr>
        <w:autoSpaceDE w:val="0"/>
        <w:autoSpaceDN w:val="0"/>
        <w:adjustRightInd w:val="0"/>
        <w:ind w:firstLine="540"/>
        <w:jc w:val="both"/>
      </w:pPr>
      <w:r w:rsidRPr="00A81F27">
        <w:rPr>
          <w:lang w:eastAsia="en-US"/>
        </w:rPr>
        <w:tab/>
      </w:r>
      <w:r w:rsidRPr="00A81F27">
        <w:rPr>
          <w:lang w:eastAsia="en-US"/>
        </w:rPr>
        <w:tab/>
        <w:t>____________________________________</w:t>
      </w:r>
    </w:p>
    <w:sectPr w:rsidR="00067421" w:rsidRPr="00B312B5" w:rsidSect="00D729EA">
      <w:footerReference w:type="even" r:id="rId17"/>
      <w:footerReference w:type="default" r:id="rId18"/>
      <w:pgSz w:w="11906" w:h="16838"/>
      <w:pgMar w:top="1701"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0B" w:rsidRDefault="0009090B">
      <w:r>
        <w:separator/>
      </w:r>
    </w:p>
  </w:endnote>
  <w:endnote w:type="continuationSeparator" w:id="0">
    <w:p w:rsidR="0009090B" w:rsidRDefault="0009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20007A87" w:usb1="80000000" w:usb2="00000008" w:usb3="00000000" w:csb0="000001FF" w:csb1="00000000"/>
  </w:font>
  <w:font w:name="Andale Sans UI">
    <w:altName w:val="Times New Roman"/>
    <w:charset w:val="BA"/>
    <w:family w:val="auto"/>
    <w:pitch w:val="variable"/>
  </w:font>
  <w:font w:name="DejaVu Sans">
    <w:altName w:val="Arial"/>
    <w:charset w:val="00"/>
    <w:family w:val="swiss"/>
    <w:pitch w:val="variable"/>
    <w:sig w:usb0="00000000" w:usb1="D200F5FF" w:usb2="00042029" w:usb3="00000000" w:csb0="000001FF" w:csb1="00000000"/>
  </w:font>
  <w:font w:name="OpenSymbol">
    <w:charset w:val="00"/>
    <w:family w:val="auto"/>
    <w:pitch w:val="variable"/>
    <w:sig w:usb0="800000AF" w:usb1="1001ECEA"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0B" w:rsidRDefault="0009090B" w:rsidP="009C5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90B" w:rsidRDefault="0009090B" w:rsidP="009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0B" w:rsidRDefault="0009090B" w:rsidP="009C541C">
    <w:pPr>
      <w:pStyle w:val="Footer"/>
      <w:framePr w:wrap="around" w:vAnchor="text" w:hAnchor="margin" w:xAlign="right" w:y="1"/>
      <w:rPr>
        <w:rStyle w:val="PageNumber"/>
      </w:rPr>
    </w:pPr>
  </w:p>
  <w:p w:rsidR="0009090B" w:rsidRDefault="0009090B" w:rsidP="009C54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0B" w:rsidRDefault="0009090B" w:rsidP="006D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90B" w:rsidRDefault="0009090B" w:rsidP="006D2AB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0B" w:rsidRDefault="0009090B" w:rsidP="006D2AB0">
    <w:pPr>
      <w:pStyle w:val="Footer"/>
      <w:framePr w:wrap="around" w:vAnchor="text" w:hAnchor="margin" w:xAlign="right" w:y="1"/>
      <w:rPr>
        <w:rStyle w:val="PageNumber"/>
      </w:rPr>
    </w:pPr>
  </w:p>
  <w:p w:rsidR="0009090B" w:rsidRDefault="0009090B" w:rsidP="006D2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0B" w:rsidRDefault="0009090B">
      <w:r>
        <w:separator/>
      </w:r>
    </w:p>
  </w:footnote>
  <w:footnote w:type="continuationSeparator" w:id="0">
    <w:p w:rsidR="0009090B" w:rsidRDefault="0009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323"/>
      <w:docPartObj>
        <w:docPartGallery w:val="Page Numbers (Top of Page)"/>
        <w:docPartUnique/>
      </w:docPartObj>
    </w:sdtPr>
    <w:sdtContent>
      <w:p w:rsidR="0009090B" w:rsidRDefault="0009090B">
        <w:pPr>
          <w:pStyle w:val="Header"/>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E057F9">
          <w:rPr>
            <w:rFonts w:ascii="Times New Roman" w:hAnsi="Times New Roman"/>
            <w:noProof/>
          </w:rPr>
          <w:t>23</w:t>
        </w:r>
        <w:r w:rsidRPr="00CA0FB1">
          <w:rPr>
            <w:rFonts w:ascii="Times New Roman" w:hAnsi="Times New Roman"/>
          </w:rPr>
          <w:fldChar w:fldCharType="end"/>
        </w:r>
      </w:p>
    </w:sdtContent>
  </w:sdt>
  <w:p w:rsidR="0009090B" w:rsidRDefault="0009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0B" w:rsidRDefault="0009090B">
    <w:pPr>
      <w:pStyle w:val="Header"/>
      <w:jc w:val="center"/>
    </w:pPr>
  </w:p>
  <w:p w:rsidR="0009090B" w:rsidRDefault="0009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2" w15:restartNumberingAfterBreak="0">
    <w:nsid w:val="00BA7B56"/>
    <w:multiLevelType w:val="hybridMultilevel"/>
    <w:tmpl w:val="D4323676"/>
    <w:lvl w:ilvl="0" w:tplc="34B0C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34BB2"/>
    <w:multiLevelType w:val="hybridMultilevel"/>
    <w:tmpl w:val="F0C67CC8"/>
    <w:lvl w:ilvl="0" w:tplc="F21EF698">
      <w:start w:val="8"/>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6" w15:restartNumberingAfterBreak="0">
    <w:nsid w:val="0EEA6BCE"/>
    <w:multiLevelType w:val="hybridMultilevel"/>
    <w:tmpl w:val="087E2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994F64"/>
    <w:multiLevelType w:val="hybridMultilevel"/>
    <w:tmpl w:val="E7E26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15:restartNumberingAfterBreak="0">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15:restartNumberingAfterBreak="0">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2D3412E"/>
    <w:multiLevelType w:val="multilevel"/>
    <w:tmpl w:val="A6CC88AE"/>
    <w:lvl w:ilvl="0">
      <w:start w:val="1"/>
      <w:numFmt w:val="bullet"/>
      <w:lvlText w:val=""/>
      <w:lvlJc w:val="left"/>
      <w:pPr>
        <w:tabs>
          <w:tab w:val="num" w:pos="360"/>
        </w:tabs>
      </w:pPr>
      <w:rPr>
        <w:rFonts w:ascii="Symbol" w:hAnsi="Symbol" w:hint="default"/>
      </w:rPr>
    </w:lvl>
    <w:lvl w:ilvl="1">
      <w:start w:val="5"/>
      <w:numFmt w:val="decimal"/>
      <w:lvlText w:val="%1.%2."/>
      <w:lvlJc w:val="left"/>
      <w:pPr>
        <w:tabs>
          <w:tab w:val="num" w:pos="1069"/>
        </w:tabs>
      </w:pPr>
    </w:lvl>
    <w:lvl w:ilvl="2">
      <w:start w:val="1"/>
      <w:numFmt w:val="decimal"/>
      <w:lvlText w:val="%1.%2.%3."/>
      <w:lvlJc w:val="left"/>
      <w:pPr>
        <w:tabs>
          <w:tab w:val="num" w:pos="2138"/>
        </w:tabs>
      </w:pPr>
    </w:lvl>
    <w:lvl w:ilvl="3">
      <w:start w:val="1"/>
      <w:numFmt w:val="decimal"/>
      <w:lvlText w:val="%1.%2.%3.%4."/>
      <w:lvlJc w:val="left"/>
      <w:pPr>
        <w:tabs>
          <w:tab w:val="num" w:pos="2847"/>
        </w:tabs>
      </w:pPr>
    </w:lvl>
    <w:lvl w:ilvl="4">
      <w:start w:val="1"/>
      <w:numFmt w:val="decimal"/>
      <w:lvlText w:val="%1.%2.%3.%4.%5."/>
      <w:lvlJc w:val="left"/>
      <w:pPr>
        <w:tabs>
          <w:tab w:val="num" w:pos="3916"/>
        </w:tabs>
      </w:pPr>
    </w:lvl>
    <w:lvl w:ilvl="5">
      <w:start w:val="1"/>
      <w:numFmt w:val="decimal"/>
      <w:lvlText w:val="%1.%2.%3.%4.%5.%6."/>
      <w:lvlJc w:val="left"/>
      <w:pPr>
        <w:tabs>
          <w:tab w:val="num" w:pos="4625"/>
        </w:tabs>
      </w:pPr>
    </w:lvl>
    <w:lvl w:ilvl="6">
      <w:start w:val="1"/>
      <w:numFmt w:val="decimal"/>
      <w:lvlText w:val="%1.%2.%3.%4.%5.%6.%7."/>
      <w:lvlJc w:val="left"/>
      <w:pPr>
        <w:tabs>
          <w:tab w:val="num" w:pos="5694"/>
        </w:tabs>
      </w:pPr>
    </w:lvl>
    <w:lvl w:ilvl="7">
      <w:start w:val="1"/>
      <w:numFmt w:val="decimal"/>
      <w:lvlText w:val="%1.%2.%3.%4.%5.%6.%7.%8."/>
      <w:lvlJc w:val="left"/>
      <w:pPr>
        <w:tabs>
          <w:tab w:val="num" w:pos="6403"/>
        </w:tabs>
      </w:pPr>
    </w:lvl>
    <w:lvl w:ilvl="8">
      <w:start w:val="1"/>
      <w:numFmt w:val="decimal"/>
      <w:lvlText w:val="%1.%2.%3.%4.%5.%6.%7.%8.%9."/>
      <w:lvlJc w:val="left"/>
      <w:pPr>
        <w:tabs>
          <w:tab w:val="num" w:pos="7472"/>
        </w:tabs>
      </w:pPr>
    </w:lvl>
  </w:abstractNum>
  <w:abstractNum w:abstractNumId="16" w15:restartNumberingAfterBreak="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9" w15:restartNumberingAfterBreak="0">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2EE71757"/>
    <w:multiLevelType w:val="hybridMultilevel"/>
    <w:tmpl w:val="F6D4D1FE"/>
    <w:lvl w:ilvl="0" w:tplc="04270001">
      <w:start w:val="1"/>
      <w:numFmt w:val="decimal"/>
      <w:lvlText w:val="%1."/>
      <w:lvlJc w:val="left"/>
      <w:pPr>
        <w:ind w:left="928" w:hanging="360"/>
      </w:pPr>
      <w:rPr>
        <w:rFonts w:hint="default"/>
      </w:rPr>
    </w:lvl>
    <w:lvl w:ilvl="1" w:tplc="04270003" w:tentative="1">
      <w:start w:val="1"/>
      <w:numFmt w:val="lowerLetter"/>
      <w:lvlText w:val="%2."/>
      <w:lvlJc w:val="left"/>
      <w:pPr>
        <w:ind w:left="1647" w:hanging="360"/>
      </w:pPr>
    </w:lvl>
    <w:lvl w:ilvl="2" w:tplc="04270005" w:tentative="1">
      <w:start w:val="1"/>
      <w:numFmt w:val="lowerRoman"/>
      <w:lvlText w:val="%3."/>
      <w:lvlJc w:val="right"/>
      <w:pPr>
        <w:ind w:left="2367" w:hanging="180"/>
      </w:pPr>
    </w:lvl>
    <w:lvl w:ilvl="3" w:tplc="04270001" w:tentative="1">
      <w:start w:val="1"/>
      <w:numFmt w:val="decimal"/>
      <w:lvlText w:val="%4."/>
      <w:lvlJc w:val="left"/>
      <w:pPr>
        <w:ind w:left="3087" w:hanging="360"/>
      </w:pPr>
    </w:lvl>
    <w:lvl w:ilvl="4" w:tplc="04270003" w:tentative="1">
      <w:start w:val="1"/>
      <w:numFmt w:val="lowerLetter"/>
      <w:lvlText w:val="%5."/>
      <w:lvlJc w:val="left"/>
      <w:pPr>
        <w:ind w:left="3807" w:hanging="360"/>
      </w:pPr>
    </w:lvl>
    <w:lvl w:ilvl="5" w:tplc="04270005" w:tentative="1">
      <w:start w:val="1"/>
      <w:numFmt w:val="lowerRoman"/>
      <w:lvlText w:val="%6."/>
      <w:lvlJc w:val="right"/>
      <w:pPr>
        <w:ind w:left="4527" w:hanging="180"/>
      </w:pPr>
    </w:lvl>
    <w:lvl w:ilvl="6" w:tplc="04270001" w:tentative="1">
      <w:start w:val="1"/>
      <w:numFmt w:val="decimal"/>
      <w:lvlText w:val="%7."/>
      <w:lvlJc w:val="left"/>
      <w:pPr>
        <w:ind w:left="5247" w:hanging="360"/>
      </w:pPr>
    </w:lvl>
    <w:lvl w:ilvl="7" w:tplc="04270003" w:tentative="1">
      <w:start w:val="1"/>
      <w:numFmt w:val="lowerLetter"/>
      <w:lvlText w:val="%8."/>
      <w:lvlJc w:val="left"/>
      <w:pPr>
        <w:ind w:left="5967" w:hanging="360"/>
      </w:pPr>
    </w:lvl>
    <w:lvl w:ilvl="8" w:tplc="04270005" w:tentative="1">
      <w:start w:val="1"/>
      <w:numFmt w:val="lowerRoman"/>
      <w:lvlText w:val="%9."/>
      <w:lvlJc w:val="right"/>
      <w:pPr>
        <w:ind w:left="6687" w:hanging="180"/>
      </w:pPr>
    </w:lvl>
  </w:abstractNum>
  <w:abstractNum w:abstractNumId="23" w15:restartNumberingAfterBreak="0">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24" w15:restartNumberingAfterBreak="0">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15:restartNumberingAfterBreak="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30" w15:restartNumberingAfterBreak="0">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1" w15:restartNumberingAfterBreak="0">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2" w15:restartNumberingAfterBreak="0">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4" w15:restartNumberingAfterBreak="0">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5" w15:restartNumberingAfterBreak="0">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7" w15:restartNumberingAfterBreak="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11"/>
  </w:num>
  <w:num w:numId="2">
    <w:abstractNumId w:val="29"/>
  </w:num>
  <w:num w:numId="3">
    <w:abstractNumId w:val="4"/>
  </w:num>
  <w:num w:numId="4">
    <w:abstractNumId w:val="28"/>
  </w:num>
  <w:num w:numId="5">
    <w:abstractNumId w:val="8"/>
  </w:num>
  <w:num w:numId="6">
    <w:abstractNumId w:val="9"/>
  </w:num>
  <w:num w:numId="7">
    <w:abstractNumId w:val="21"/>
  </w:num>
  <w:num w:numId="8">
    <w:abstractNumId w:val="40"/>
  </w:num>
  <w:num w:numId="9">
    <w:abstractNumId w:val="27"/>
  </w:num>
  <w:num w:numId="10">
    <w:abstractNumId w:val="19"/>
  </w:num>
  <w:num w:numId="11">
    <w:abstractNumId w:val="5"/>
  </w:num>
  <w:num w:numId="12">
    <w:abstractNumId w:val="32"/>
  </w:num>
  <w:num w:numId="13">
    <w:abstractNumId w:val="34"/>
  </w:num>
  <w:num w:numId="14">
    <w:abstractNumId w:val="17"/>
  </w:num>
  <w:num w:numId="15">
    <w:abstractNumId w:val="23"/>
  </w:num>
  <w:num w:numId="16">
    <w:abstractNumId w:val="24"/>
  </w:num>
  <w:num w:numId="17">
    <w:abstractNumId w:val="39"/>
  </w:num>
  <w:num w:numId="18">
    <w:abstractNumId w:val="14"/>
  </w:num>
  <w:num w:numId="19">
    <w:abstractNumId w:val="13"/>
  </w:num>
  <w:num w:numId="20">
    <w:abstractNumId w:val="36"/>
  </w:num>
  <w:num w:numId="21">
    <w:abstractNumId w:val="35"/>
  </w:num>
  <w:num w:numId="22">
    <w:abstractNumId w:val="41"/>
  </w:num>
  <w:num w:numId="23">
    <w:abstractNumId w:val="10"/>
  </w:num>
  <w:num w:numId="24">
    <w:abstractNumId w:val="42"/>
  </w:num>
  <w:num w:numId="25">
    <w:abstractNumId w:val="26"/>
  </w:num>
  <w:num w:numId="26">
    <w:abstractNumId w:val="33"/>
  </w:num>
  <w:num w:numId="27">
    <w:abstractNumId w:val="37"/>
  </w:num>
  <w:num w:numId="28">
    <w:abstractNumId w:val="12"/>
  </w:num>
  <w:num w:numId="29">
    <w:abstractNumId w:val="20"/>
  </w:num>
  <w:num w:numId="30">
    <w:abstractNumId w:val="30"/>
  </w:num>
  <w:num w:numId="31">
    <w:abstractNumId w:val="25"/>
  </w:num>
  <w:num w:numId="32">
    <w:abstractNumId w:val="31"/>
  </w:num>
  <w:num w:numId="33">
    <w:abstractNumId w:val="16"/>
  </w:num>
  <w:num w:numId="34">
    <w:abstractNumId w:val="43"/>
  </w:num>
  <w:num w:numId="35">
    <w:abstractNumId w:val="38"/>
  </w:num>
  <w:num w:numId="36">
    <w:abstractNumId w:val="18"/>
  </w:num>
  <w:num w:numId="37">
    <w:abstractNumId w:val="3"/>
  </w:num>
  <w:num w:numId="38">
    <w:abstractNumId w:val="6"/>
  </w:num>
  <w:num w:numId="39">
    <w:abstractNumId w:val="1"/>
  </w:num>
  <w:num w:numId="40">
    <w:abstractNumId w:val="7"/>
  </w:num>
  <w:num w:numId="41">
    <w:abstractNumId w:val="22"/>
  </w:num>
  <w:num w:numId="42">
    <w:abstractNumId w:val="15"/>
  </w:num>
  <w:num w:numId="4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890"/>
    <w:rsid w:val="00005B08"/>
    <w:rsid w:val="00005EA2"/>
    <w:rsid w:val="00006233"/>
    <w:rsid w:val="00012578"/>
    <w:rsid w:val="00012669"/>
    <w:rsid w:val="00013DF8"/>
    <w:rsid w:val="0001679D"/>
    <w:rsid w:val="00023F5D"/>
    <w:rsid w:val="00024F98"/>
    <w:rsid w:val="0002558D"/>
    <w:rsid w:val="00030294"/>
    <w:rsid w:val="00030F03"/>
    <w:rsid w:val="00031A7C"/>
    <w:rsid w:val="000347D4"/>
    <w:rsid w:val="00035A73"/>
    <w:rsid w:val="0004242A"/>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421"/>
    <w:rsid w:val="0006789C"/>
    <w:rsid w:val="00073135"/>
    <w:rsid w:val="00074D8C"/>
    <w:rsid w:val="0007593E"/>
    <w:rsid w:val="00076621"/>
    <w:rsid w:val="00081CEE"/>
    <w:rsid w:val="00081EA4"/>
    <w:rsid w:val="00082409"/>
    <w:rsid w:val="00082454"/>
    <w:rsid w:val="000827A7"/>
    <w:rsid w:val="00082803"/>
    <w:rsid w:val="00082B7D"/>
    <w:rsid w:val="00083E59"/>
    <w:rsid w:val="00085A24"/>
    <w:rsid w:val="000904EF"/>
    <w:rsid w:val="0009090B"/>
    <w:rsid w:val="00091A3D"/>
    <w:rsid w:val="00091C3C"/>
    <w:rsid w:val="00095DD7"/>
    <w:rsid w:val="000A095F"/>
    <w:rsid w:val="000A1B04"/>
    <w:rsid w:val="000A23C5"/>
    <w:rsid w:val="000A38E0"/>
    <w:rsid w:val="000A4AAC"/>
    <w:rsid w:val="000A64F3"/>
    <w:rsid w:val="000A667B"/>
    <w:rsid w:val="000B0923"/>
    <w:rsid w:val="000B1346"/>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96F"/>
    <w:rsid w:val="00101E97"/>
    <w:rsid w:val="00102225"/>
    <w:rsid w:val="001027D0"/>
    <w:rsid w:val="001064F0"/>
    <w:rsid w:val="00106934"/>
    <w:rsid w:val="00110289"/>
    <w:rsid w:val="00112BCE"/>
    <w:rsid w:val="00112F57"/>
    <w:rsid w:val="00113173"/>
    <w:rsid w:val="0011673B"/>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45DE"/>
    <w:rsid w:val="001450ED"/>
    <w:rsid w:val="00145E2C"/>
    <w:rsid w:val="00145FF5"/>
    <w:rsid w:val="00151FA2"/>
    <w:rsid w:val="00152FAD"/>
    <w:rsid w:val="0015404A"/>
    <w:rsid w:val="00154E30"/>
    <w:rsid w:val="00154F38"/>
    <w:rsid w:val="00156463"/>
    <w:rsid w:val="00157642"/>
    <w:rsid w:val="00164CBD"/>
    <w:rsid w:val="00164F5F"/>
    <w:rsid w:val="00166E8F"/>
    <w:rsid w:val="00167401"/>
    <w:rsid w:val="00167824"/>
    <w:rsid w:val="001702C3"/>
    <w:rsid w:val="00171D55"/>
    <w:rsid w:val="00173DCC"/>
    <w:rsid w:val="001742C6"/>
    <w:rsid w:val="00174867"/>
    <w:rsid w:val="00175861"/>
    <w:rsid w:val="0017590B"/>
    <w:rsid w:val="00175D41"/>
    <w:rsid w:val="00176115"/>
    <w:rsid w:val="00176661"/>
    <w:rsid w:val="00176D97"/>
    <w:rsid w:val="00181DC5"/>
    <w:rsid w:val="001825FB"/>
    <w:rsid w:val="00182E81"/>
    <w:rsid w:val="001839E8"/>
    <w:rsid w:val="00183C8C"/>
    <w:rsid w:val="00184088"/>
    <w:rsid w:val="00184DD0"/>
    <w:rsid w:val="00185985"/>
    <w:rsid w:val="00187217"/>
    <w:rsid w:val="00192C53"/>
    <w:rsid w:val="00193632"/>
    <w:rsid w:val="001937F8"/>
    <w:rsid w:val="001942BC"/>
    <w:rsid w:val="001969EB"/>
    <w:rsid w:val="00197412"/>
    <w:rsid w:val="001A2001"/>
    <w:rsid w:val="001A4739"/>
    <w:rsid w:val="001A4CC5"/>
    <w:rsid w:val="001A5648"/>
    <w:rsid w:val="001A57B3"/>
    <w:rsid w:val="001A777C"/>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0ADF"/>
    <w:rsid w:val="001E13ED"/>
    <w:rsid w:val="001E35C5"/>
    <w:rsid w:val="001E3D7E"/>
    <w:rsid w:val="001E4896"/>
    <w:rsid w:val="001E59FE"/>
    <w:rsid w:val="001E6010"/>
    <w:rsid w:val="001E6CD2"/>
    <w:rsid w:val="001E7E28"/>
    <w:rsid w:val="001F1B18"/>
    <w:rsid w:val="001F1DF4"/>
    <w:rsid w:val="001F4688"/>
    <w:rsid w:val="001F4AA3"/>
    <w:rsid w:val="001F6299"/>
    <w:rsid w:val="001F6D2B"/>
    <w:rsid w:val="00200BC0"/>
    <w:rsid w:val="00200C77"/>
    <w:rsid w:val="002045FD"/>
    <w:rsid w:val="002053FD"/>
    <w:rsid w:val="00205532"/>
    <w:rsid w:val="00205A09"/>
    <w:rsid w:val="002079E5"/>
    <w:rsid w:val="00207EC5"/>
    <w:rsid w:val="00210485"/>
    <w:rsid w:val="00211394"/>
    <w:rsid w:val="00213DB0"/>
    <w:rsid w:val="00213F45"/>
    <w:rsid w:val="00214AD9"/>
    <w:rsid w:val="0021747B"/>
    <w:rsid w:val="00220465"/>
    <w:rsid w:val="002262B1"/>
    <w:rsid w:val="00227189"/>
    <w:rsid w:val="00231011"/>
    <w:rsid w:val="00231E0D"/>
    <w:rsid w:val="00237A42"/>
    <w:rsid w:val="002436FF"/>
    <w:rsid w:val="00243784"/>
    <w:rsid w:val="0024493A"/>
    <w:rsid w:val="00244DAC"/>
    <w:rsid w:val="00245230"/>
    <w:rsid w:val="00245B82"/>
    <w:rsid w:val="00245C5C"/>
    <w:rsid w:val="00245D26"/>
    <w:rsid w:val="00246C99"/>
    <w:rsid w:val="002473A7"/>
    <w:rsid w:val="0025398B"/>
    <w:rsid w:val="00256677"/>
    <w:rsid w:val="00260E56"/>
    <w:rsid w:val="00261A68"/>
    <w:rsid w:val="00262D79"/>
    <w:rsid w:val="00263086"/>
    <w:rsid w:val="00265BDB"/>
    <w:rsid w:val="00265E26"/>
    <w:rsid w:val="002738E2"/>
    <w:rsid w:val="00273CA7"/>
    <w:rsid w:val="00276C9E"/>
    <w:rsid w:val="00277F93"/>
    <w:rsid w:val="00282087"/>
    <w:rsid w:val="00282CE3"/>
    <w:rsid w:val="00284227"/>
    <w:rsid w:val="00285288"/>
    <w:rsid w:val="00287538"/>
    <w:rsid w:val="00287A04"/>
    <w:rsid w:val="00287E36"/>
    <w:rsid w:val="00290995"/>
    <w:rsid w:val="0029172A"/>
    <w:rsid w:val="002921E0"/>
    <w:rsid w:val="002925A0"/>
    <w:rsid w:val="00292FB7"/>
    <w:rsid w:val="00296254"/>
    <w:rsid w:val="00297564"/>
    <w:rsid w:val="002A0FBD"/>
    <w:rsid w:val="002A1AB5"/>
    <w:rsid w:val="002A3A99"/>
    <w:rsid w:val="002A3D94"/>
    <w:rsid w:val="002A5FE8"/>
    <w:rsid w:val="002A7C03"/>
    <w:rsid w:val="002B0B2F"/>
    <w:rsid w:val="002B0C76"/>
    <w:rsid w:val="002B2048"/>
    <w:rsid w:val="002B2B1E"/>
    <w:rsid w:val="002B2DDB"/>
    <w:rsid w:val="002B5A36"/>
    <w:rsid w:val="002B6A79"/>
    <w:rsid w:val="002C30FC"/>
    <w:rsid w:val="002C312B"/>
    <w:rsid w:val="002C7A06"/>
    <w:rsid w:val="002D08B6"/>
    <w:rsid w:val="002D0B51"/>
    <w:rsid w:val="002D19D4"/>
    <w:rsid w:val="002D5871"/>
    <w:rsid w:val="002D5D5D"/>
    <w:rsid w:val="002D7EE6"/>
    <w:rsid w:val="002E05D4"/>
    <w:rsid w:val="002E1018"/>
    <w:rsid w:val="002E15BA"/>
    <w:rsid w:val="002E17E3"/>
    <w:rsid w:val="002E1B42"/>
    <w:rsid w:val="002E2D19"/>
    <w:rsid w:val="002E3468"/>
    <w:rsid w:val="002E452E"/>
    <w:rsid w:val="002E4D28"/>
    <w:rsid w:val="002E4DEA"/>
    <w:rsid w:val="002F0C0F"/>
    <w:rsid w:val="002F17D9"/>
    <w:rsid w:val="002F5A4A"/>
    <w:rsid w:val="003014EF"/>
    <w:rsid w:val="003018EB"/>
    <w:rsid w:val="00302FAD"/>
    <w:rsid w:val="003032EB"/>
    <w:rsid w:val="00303C9A"/>
    <w:rsid w:val="00304782"/>
    <w:rsid w:val="0030707A"/>
    <w:rsid w:val="00313BA8"/>
    <w:rsid w:val="00313EC6"/>
    <w:rsid w:val="003144BE"/>
    <w:rsid w:val="0031720C"/>
    <w:rsid w:val="0031771A"/>
    <w:rsid w:val="0031773D"/>
    <w:rsid w:val="00317E06"/>
    <w:rsid w:val="00320A67"/>
    <w:rsid w:val="00320B4A"/>
    <w:rsid w:val="003227E9"/>
    <w:rsid w:val="00322CE2"/>
    <w:rsid w:val="00323C0B"/>
    <w:rsid w:val="00327505"/>
    <w:rsid w:val="00330593"/>
    <w:rsid w:val="00330A7B"/>
    <w:rsid w:val="00330E27"/>
    <w:rsid w:val="00331FE1"/>
    <w:rsid w:val="00332450"/>
    <w:rsid w:val="00333B11"/>
    <w:rsid w:val="003367D2"/>
    <w:rsid w:val="00340E74"/>
    <w:rsid w:val="0034107C"/>
    <w:rsid w:val="00341FE1"/>
    <w:rsid w:val="00343C37"/>
    <w:rsid w:val="0034418E"/>
    <w:rsid w:val="003452DA"/>
    <w:rsid w:val="0034532D"/>
    <w:rsid w:val="0034719F"/>
    <w:rsid w:val="00350269"/>
    <w:rsid w:val="003507D2"/>
    <w:rsid w:val="00351F5D"/>
    <w:rsid w:val="0035452B"/>
    <w:rsid w:val="00355189"/>
    <w:rsid w:val="00356116"/>
    <w:rsid w:val="0035613B"/>
    <w:rsid w:val="00357202"/>
    <w:rsid w:val="0036182F"/>
    <w:rsid w:val="00366801"/>
    <w:rsid w:val="00366FA3"/>
    <w:rsid w:val="00370A68"/>
    <w:rsid w:val="0037130B"/>
    <w:rsid w:val="0037162C"/>
    <w:rsid w:val="00372B60"/>
    <w:rsid w:val="0037538D"/>
    <w:rsid w:val="003772BE"/>
    <w:rsid w:val="00380B71"/>
    <w:rsid w:val="00381D92"/>
    <w:rsid w:val="003830D7"/>
    <w:rsid w:val="003847EF"/>
    <w:rsid w:val="003854F6"/>
    <w:rsid w:val="00387708"/>
    <w:rsid w:val="00394E06"/>
    <w:rsid w:val="00396C0B"/>
    <w:rsid w:val="00397D22"/>
    <w:rsid w:val="003A1361"/>
    <w:rsid w:val="003A13D1"/>
    <w:rsid w:val="003A1FFA"/>
    <w:rsid w:val="003A2C54"/>
    <w:rsid w:val="003A3534"/>
    <w:rsid w:val="003A3626"/>
    <w:rsid w:val="003A4923"/>
    <w:rsid w:val="003A5221"/>
    <w:rsid w:val="003A763A"/>
    <w:rsid w:val="003A7C94"/>
    <w:rsid w:val="003B02E7"/>
    <w:rsid w:val="003B2613"/>
    <w:rsid w:val="003B27F6"/>
    <w:rsid w:val="003C00DC"/>
    <w:rsid w:val="003C133B"/>
    <w:rsid w:val="003C1467"/>
    <w:rsid w:val="003C21DC"/>
    <w:rsid w:val="003C290B"/>
    <w:rsid w:val="003C3D01"/>
    <w:rsid w:val="003C43B1"/>
    <w:rsid w:val="003C4411"/>
    <w:rsid w:val="003C5E77"/>
    <w:rsid w:val="003D0D19"/>
    <w:rsid w:val="003D2443"/>
    <w:rsid w:val="003D371F"/>
    <w:rsid w:val="003D57A7"/>
    <w:rsid w:val="003D594B"/>
    <w:rsid w:val="003D756C"/>
    <w:rsid w:val="003D76C4"/>
    <w:rsid w:val="003E0520"/>
    <w:rsid w:val="003E0AAE"/>
    <w:rsid w:val="003E29ED"/>
    <w:rsid w:val="003E39FC"/>
    <w:rsid w:val="003E4088"/>
    <w:rsid w:val="003E64E8"/>
    <w:rsid w:val="003E7F66"/>
    <w:rsid w:val="003F16A4"/>
    <w:rsid w:val="003F272D"/>
    <w:rsid w:val="003F29EC"/>
    <w:rsid w:val="003F4261"/>
    <w:rsid w:val="003F42D5"/>
    <w:rsid w:val="003F54EC"/>
    <w:rsid w:val="003F6348"/>
    <w:rsid w:val="00402F86"/>
    <w:rsid w:val="0040402E"/>
    <w:rsid w:val="00404BBC"/>
    <w:rsid w:val="00404F45"/>
    <w:rsid w:val="00405396"/>
    <w:rsid w:val="0041059D"/>
    <w:rsid w:val="004118CD"/>
    <w:rsid w:val="00412A34"/>
    <w:rsid w:val="00413034"/>
    <w:rsid w:val="004135C7"/>
    <w:rsid w:val="004145D2"/>
    <w:rsid w:val="0041505B"/>
    <w:rsid w:val="004164FB"/>
    <w:rsid w:val="00423AB8"/>
    <w:rsid w:val="00423C5A"/>
    <w:rsid w:val="00431A0F"/>
    <w:rsid w:val="00432A46"/>
    <w:rsid w:val="00432FE8"/>
    <w:rsid w:val="004331C1"/>
    <w:rsid w:val="00435A42"/>
    <w:rsid w:val="00437252"/>
    <w:rsid w:val="0044458A"/>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F07"/>
    <w:rsid w:val="004639BD"/>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35D9"/>
    <w:rsid w:val="0049711F"/>
    <w:rsid w:val="00497141"/>
    <w:rsid w:val="004978BB"/>
    <w:rsid w:val="004A02C5"/>
    <w:rsid w:val="004A0A08"/>
    <w:rsid w:val="004A0D26"/>
    <w:rsid w:val="004A270B"/>
    <w:rsid w:val="004A2948"/>
    <w:rsid w:val="004A30B2"/>
    <w:rsid w:val="004A4BCE"/>
    <w:rsid w:val="004A4F07"/>
    <w:rsid w:val="004A6D95"/>
    <w:rsid w:val="004A74C4"/>
    <w:rsid w:val="004B094C"/>
    <w:rsid w:val="004B5A9B"/>
    <w:rsid w:val="004C436B"/>
    <w:rsid w:val="004C4B84"/>
    <w:rsid w:val="004C584A"/>
    <w:rsid w:val="004C589C"/>
    <w:rsid w:val="004C69F9"/>
    <w:rsid w:val="004C76C6"/>
    <w:rsid w:val="004C78A3"/>
    <w:rsid w:val="004D09D2"/>
    <w:rsid w:val="004D10FA"/>
    <w:rsid w:val="004D1652"/>
    <w:rsid w:val="004D2897"/>
    <w:rsid w:val="004D2AAA"/>
    <w:rsid w:val="004D5B73"/>
    <w:rsid w:val="004D5CC3"/>
    <w:rsid w:val="004E1470"/>
    <w:rsid w:val="004E4C38"/>
    <w:rsid w:val="004E4D2E"/>
    <w:rsid w:val="004E4E44"/>
    <w:rsid w:val="004F095D"/>
    <w:rsid w:val="004F26DC"/>
    <w:rsid w:val="004F2FC3"/>
    <w:rsid w:val="004F3437"/>
    <w:rsid w:val="004F44E8"/>
    <w:rsid w:val="004F7605"/>
    <w:rsid w:val="004F7FC7"/>
    <w:rsid w:val="00500217"/>
    <w:rsid w:val="00500E1C"/>
    <w:rsid w:val="00501333"/>
    <w:rsid w:val="00501497"/>
    <w:rsid w:val="0050342E"/>
    <w:rsid w:val="005044F6"/>
    <w:rsid w:val="00505937"/>
    <w:rsid w:val="005060CB"/>
    <w:rsid w:val="005062C2"/>
    <w:rsid w:val="00510880"/>
    <w:rsid w:val="00515AFA"/>
    <w:rsid w:val="005167C6"/>
    <w:rsid w:val="00520FA8"/>
    <w:rsid w:val="0052257F"/>
    <w:rsid w:val="00522B4B"/>
    <w:rsid w:val="00523494"/>
    <w:rsid w:val="0052416D"/>
    <w:rsid w:val="00524FE2"/>
    <w:rsid w:val="00532E8E"/>
    <w:rsid w:val="00533547"/>
    <w:rsid w:val="00533BF1"/>
    <w:rsid w:val="00534C7E"/>
    <w:rsid w:val="00535AD7"/>
    <w:rsid w:val="005365A6"/>
    <w:rsid w:val="005415D8"/>
    <w:rsid w:val="00541A80"/>
    <w:rsid w:val="00543F05"/>
    <w:rsid w:val="0054764B"/>
    <w:rsid w:val="00547E1B"/>
    <w:rsid w:val="00550818"/>
    <w:rsid w:val="00552DD6"/>
    <w:rsid w:val="0056121F"/>
    <w:rsid w:val="00561A95"/>
    <w:rsid w:val="00562909"/>
    <w:rsid w:val="005635BF"/>
    <w:rsid w:val="00564CDA"/>
    <w:rsid w:val="00565EF9"/>
    <w:rsid w:val="005709A4"/>
    <w:rsid w:val="005710FB"/>
    <w:rsid w:val="00571B60"/>
    <w:rsid w:val="00573765"/>
    <w:rsid w:val="0057486C"/>
    <w:rsid w:val="00575F9A"/>
    <w:rsid w:val="00576816"/>
    <w:rsid w:val="00580988"/>
    <w:rsid w:val="00581C25"/>
    <w:rsid w:val="00581E1C"/>
    <w:rsid w:val="005824FA"/>
    <w:rsid w:val="005833B1"/>
    <w:rsid w:val="00583759"/>
    <w:rsid w:val="00586E57"/>
    <w:rsid w:val="00591258"/>
    <w:rsid w:val="00592847"/>
    <w:rsid w:val="00592C1E"/>
    <w:rsid w:val="00592C51"/>
    <w:rsid w:val="00594DDC"/>
    <w:rsid w:val="00595722"/>
    <w:rsid w:val="00595BEA"/>
    <w:rsid w:val="00597545"/>
    <w:rsid w:val="00597D8F"/>
    <w:rsid w:val="005A05CB"/>
    <w:rsid w:val="005A509C"/>
    <w:rsid w:val="005A58BA"/>
    <w:rsid w:val="005B18CD"/>
    <w:rsid w:val="005B4421"/>
    <w:rsid w:val="005B6C7C"/>
    <w:rsid w:val="005C0899"/>
    <w:rsid w:val="005C2349"/>
    <w:rsid w:val="005D0B8F"/>
    <w:rsid w:val="005D2EA3"/>
    <w:rsid w:val="005D5656"/>
    <w:rsid w:val="005E140D"/>
    <w:rsid w:val="005E282B"/>
    <w:rsid w:val="005E2910"/>
    <w:rsid w:val="005E2A46"/>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1697"/>
    <w:rsid w:val="00633C0B"/>
    <w:rsid w:val="00636025"/>
    <w:rsid w:val="00636400"/>
    <w:rsid w:val="006370A6"/>
    <w:rsid w:val="006376F9"/>
    <w:rsid w:val="0064023C"/>
    <w:rsid w:val="00640A11"/>
    <w:rsid w:val="00641442"/>
    <w:rsid w:val="00642FAD"/>
    <w:rsid w:val="00643C23"/>
    <w:rsid w:val="0064767D"/>
    <w:rsid w:val="00650312"/>
    <w:rsid w:val="006517FD"/>
    <w:rsid w:val="00654879"/>
    <w:rsid w:val="00654DFE"/>
    <w:rsid w:val="00656C48"/>
    <w:rsid w:val="00656F96"/>
    <w:rsid w:val="006572C7"/>
    <w:rsid w:val="006629DC"/>
    <w:rsid w:val="00664CAF"/>
    <w:rsid w:val="00665C5B"/>
    <w:rsid w:val="00666486"/>
    <w:rsid w:val="00671EBF"/>
    <w:rsid w:val="00675F15"/>
    <w:rsid w:val="0067628E"/>
    <w:rsid w:val="006762EE"/>
    <w:rsid w:val="00680EAB"/>
    <w:rsid w:val="0068221E"/>
    <w:rsid w:val="00684052"/>
    <w:rsid w:val="00684907"/>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5E7C"/>
    <w:rsid w:val="006B71AF"/>
    <w:rsid w:val="006C2E4A"/>
    <w:rsid w:val="006C46F9"/>
    <w:rsid w:val="006C4E02"/>
    <w:rsid w:val="006C5193"/>
    <w:rsid w:val="006C65AA"/>
    <w:rsid w:val="006C7C0A"/>
    <w:rsid w:val="006D0367"/>
    <w:rsid w:val="006D0ECE"/>
    <w:rsid w:val="006D10D7"/>
    <w:rsid w:val="006D1B86"/>
    <w:rsid w:val="006D2AB0"/>
    <w:rsid w:val="006D2C29"/>
    <w:rsid w:val="006E2B84"/>
    <w:rsid w:val="006E3210"/>
    <w:rsid w:val="006E323B"/>
    <w:rsid w:val="006E5884"/>
    <w:rsid w:val="006E5B1E"/>
    <w:rsid w:val="006E68A6"/>
    <w:rsid w:val="006E721C"/>
    <w:rsid w:val="006F0171"/>
    <w:rsid w:val="006F060B"/>
    <w:rsid w:val="006F1A01"/>
    <w:rsid w:val="006F207E"/>
    <w:rsid w:val="006F411D"/>
    <w:rsid w:val="006F5407"/>
    <w:rsid w:val="006F56DD"/>
    <w:rsid w:val="006F5CBB"/>
    <w:rsid w:val="006F7C83"/>
    <w:rsid w:val="007005F0"/>
    <w:rsid w:val="00700662"/>
    <w:rsid w:val="00700A10"/>
    <w:rsid w:val="00701655"/>
    <w:rsid w:val="00701DF3"/>
    <w:rsid w:val="00701EC8"/>
    <w:rsid w:val="00702662"/>
    <w:rsid w:val="00702DEE"/>
    <w:rsid w:val="007035A8"/>
    <w:rsid w:val="00703FD1"/>
    <w:rsid w:val="00705088"/>
    <w:rsid w:val="007104BA"/>
    <w:rsid w:val="00712487"/>
    <w:rsid w:val="00713BC2"/>
    <w:rsid w:val="00714002"/>
    <w:rsid w:val="0071557B"/>
    <w:rsid w:val="007158F5"/>
    <w:rsid w:val="00715D58"/>
    <w:rsid w:val="0071768B"/>
    <w:rsid w:val="00717777"/>
    <w:rsid w:val="00720670"/>
    <w:rsid w:val="00720868"/>
    <w:rsid w:val="00720D2C"/>
    <w:rsid w:val="007215D8"/>
    <w:rsid w:val="00721EDC"/>
    <w:rsid w:val="0072226E"/>
    <w:rsid w:val="00722B2D"/>
    <w:rsid w:val="007232CA"/>
    <w:rsid w:val="00723D0D"/>
    <w:rsid w:val="00723E74"/>
    <w:rsid w:val="007252FA"/>
    <w:rsid w:val="00727A76"/>
    <w:rsid w:val="0073065F"/>
    <w:rsid w:val="00733088"/>
    <w:rsid w:val="007339B2"/>
    <w:rsid w:val="00735381"/>
    <w:rsid w:val="00741455"/>
    <w:rsid w:val="00741855"/>
    <w:rsid w:val="00741DE8"/>
    <w:rsid w:val="00743767"/>
    <w:rsid w:val="00743EA1"/>
    <w:rsid w:val="00743FBB"/>
    <w:rsid w:val="00744F54"/>
    <w:rsid w:val="007503D4"/>
    <w:rsid w:val="00750B0F"/>
    <w:rsid w:val="00750BB2"/>
    <w:rsid w:val="007526D3"/>
    <w:rsid w:val="00753113"/>
    <w:rsid w:val="007567EB"/>
    <w:rsid w:val="0076262D"/>
    <w:rsid w:val="00764645"/>
    <w:rsid w:val="00764965"/>
    <w:rsid w:val="00766AAD"/>
    <w:rsid w:val="00771E45"/>
    <w:rsid w:val="00772561"/>
    <w:rsid w:val="007730B1"/>
    <w:rsid w:val="00777E03"/>
    <w:rsid w:val="0078073A"/>
    <w:rsid w:val="00781646"/>
    <w:rsid w:val="0078233E"/>
    <w:rsid w:val="0078275A"/>
    <w:rsid w:val="00782C6A"/>
    <w:rsid w:val="00784A3D"/>
    <w:rsid w:val="0078627F"/>
    <w:rsid w:val="00786801"/>
    <w:rsid w:val="00787C49"/>
    <w:rsid w:val="007907AC"/>
    <w:rsid w:val="007914B2"/>
    <w:rsid w:val="007919A2"/>
    <w:rsid w:val="007947E8"/>
    <w:rsid w:val="00794D8D"/>
    <w:rsid w:val="00795652"/>
    <w:rsid w:val="00796F1E"/>
    <w:rsid w:val="00796FC5"/>
    <w:rsid w:val="00797A63"/>
    <w:rsid w:val="007A37E9"/>
    <w:rsid w:val="007A5484"/>
    <w:rsid w:val="007A6C91"/>
    <w:rsid w:val="007B0865"/>
    <w:rsid w:val="007B0D5A"/>
    <w:rsid w:val="007B21D1"/>
    <w:rsid w:val="007B431F"/>
    <w:rsid w:val="007B5B39"/>
    <w:rsid w:val="007B70EB"/>
    <w:rsid w:val="007C251E"/>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7F79AD"/>
    <w:rsid w:val="008003AA"/>
    <w:rsid w:val="0080049F"/>
    <w:rsid w:val="008011EF"/>
    <w:rsid w:val="00802475"/>
    <w:rsid w:val="00803295"/>
    <w:rsid w:val="0080355C"/>
    <w:rsid w:val="0080461B"/>
    <w:rsid w:val="00804FD0"/>
    <w:rsid w:val="00805BC1"/>
    <w:rsid w:val="00805C55"/>
    <w:rsid w:val="00805DE1"/>
    <w:rsid w:val="00811E28"/>
    <w:rsid w:val="00812231"/>
    <w:rsid w:val="008157BC"/>
    <w:rsid w:val="00815AEE"/>
    <w:rsid w:val="00821313"/>
    <w:rsid w:val="00821472"/>
    <w:rsid w:val="0082293B"/>
    <w:rsid w:val="00822A67"/>
    <w:rsid w:val="0082343F"/>
    <w:rsid w:val="0082506D"/>
    <w:rsid w:val="00830B46"/>
    <w:rsid w:val="0083517B"/>
    <w:rsid w:val="00835238"/>
    <w:rsid w:val="008359FF"/>
    <w:rsid w:val="008379D2"/>
    <w:rsid w:val="00840D08"/>
    <w:rsid w:val="00841A61"/>
    <w:rsid w:val="00841AD4"/>
    <w:rsid w:val="00841F43"/>
    <w:rsid w:val="00842397"/>
    <w:rsid w:val="00843CBD"/>
    <w:rsid w:val="0084409E"/>
    <w:rsid w:val="00850ECF"/>
    <w:rsid w:val="008511F7"/>
    <w:rsid w:val="008517D2"/>
    <w:rsid w:val="00851E86"/>
    <w:rsid w:val="008523B3"/>
    <w:rsid w:val="00853DE0"/>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45A0"/>
    <w:rsid w:val="00896D93"/>
    <w:rsid w:val="00897EDC"/>
    <w:rsid w:val="00897FB7"/>
    <w:rsid w:val="008A2D66"/>
    <w:rsid w:val="008A2FDF"/>
    <w:rsid w:val="008A4F96"/>
    <w:rsid w:val="008A64A5"/>
    <w:rsid w:val="008A6D51"/>
    <w:rsid w:val="008B0504"/>
    <w:rsid w:val="008B14C6"/>
    <w:rsid w:val="008B436F"/>
    <w:rsid w:val="008B4F48"/>
    <w:rsid w:val="008B56EF"/>
    <w:rsid w:val="008B6597"/>
    <w:rsid w:val="008B66CA"/>
    <w:rsid w:val="008C012E"/>
    <w:rsid w:val="008C21D1"/>
    <w:rsid w:val="008C2974"/>
    <w:rsid w:val="008C2CB7"/>
    <w:rsid w:val="008C74E2"/>
    <w:rsid w:val="008D06FF"/>
    <w:rsid w:val="008D2C74"/>
    <w:rsid w:val="008D6140"/>
    <w:rsid w:val="008E0B3F"/>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8C1"/>
    <w:rsid w:val="00904D36"/>
    <w:rsid w:val="0090586B"/>
    <w:rsid w:val="00905919"/>
    <w:rsid w:val="0091004E"/>
    <w:rsid w:val="0091149F"/>
    <w:rsid w:val="00912F91"/>
    <w:rsid w:val="00914494"/>
    <w:rsid w:val="009145BC"/>
    <w:rsid w:val="00920231"/>
    <w:rsid w:val="00920958"/>
    <w:rsid w:val="00921210"/>
    <w:rsid w:val="00921BF4"/>
    <w:rsid w:val="00923C02"/>
    <w:rsid w:val="00925AE8"/>
    <w:rsid w:val="009265C2"/>
    <w:rsid w:val="00931F2A"/>
    <w:rsid w:val="00933283"/>
    <w:rsid w:val="009338C4"/>
    <w:rsid w:val="00933CF6"/>
    <w:rsid w:val="009347A9"/>
    <w:rsid w:val="00934AAC"/>
    <w:rsid w:val="00935688"/>
    <w:rsid w:val="00935AF1"/>
    <w:rsid w:val="00936898"/>
    <w:rsid w:val="00940540"/>
    <w:rsid w:val="00943805"/>
    <w:rsid w:val="00945E6F"/>
    <w:rsid w:val="00946C12"/>
    <w:rsid w:val="00950A0E"/>
    <w:rsid w:val="0095146B"/>
    <w:rsid w:val="0095419E"/>
    <w:rsid w:val="0096055B"/>
    <w:rsid w:val="00960F08"/>
    <w:rsid w:val="00962395"/>
    <w:rsid w:val="00965BC9"/>
    <w:rsid w:val="009667DC"/>
    <w:rsid w:val="009667F3"/>
    <w:rsid w:val="00966D77"/>
    <w:rsid w:val="009674BB"/>
    <w:rsid w:val="00967CEC"/>
    <w:rsid w:val="0097090C"/>
    <w:rsid w:val="00971290"/>
    <w:rsid w:val="00973337"/>
    <w:rsid w:val="00973CA5"/>
    <w:rsid w:val="00973F3C"/>
    <w:rsid w:val="00975179"/>
    <w:rsid w:val="009752C6"/>
    <w:rsid w:val="00975C58"/>
    <w:rsid w:val="00975D00"/>
    <w:rsid w:val="009770FE"/>
    <w:rsid w:val="0098004C"/>
    <w:rsid w:val="00980C80"/>
    <w:rsid w:val="00981D10"/>
    <w:rsid w:val="00982378"/>
    <w:rsid w:val="00982D1F"/>
    <w:rsid w:val="009835AC"/>
    <w:rsid w:val="009842D6"/>
    <w:rsid w:val="00984400"/>
    <w:rsid w:val="009845DF"/>
    <w:rsid w:val="0098665E"/>
    <w:rsid w:val="00992D24"/>
    <w:rsid w:val="00992DFF"/>
    <w:rsid w:val="009948C2"/>
    <w:rsid w:val="00996230"/>
    <w:rsid w:val="009964E7"/>
    <w:rsid w:val="009A0879"/>
    <w:rsid w:val="009A30FB"/>
    <w:rsid w:val="009A373B"/>
    <w:rsid w:val="009A532D"/>
    <w:rsid w:val="009A5B62"/>
    <w:rsid w:val="009B1C52"/>
    <w:rsid w:val="009B4D70"/>
    <w:rsid w:val="009B5523"/>
    <w:rsid w:val="009B77FE"/>
    <w:rsid w:val="009C2EE8"/>
    <w:rsid w:val="009C36DF"/>
    <w:rsid w:val="009C541C"/>
    <w:rsid w:val="009C54AD"/>
    <w:rsid w:val="009C55FA"/>
    <w:rsid w:val="009C5647"/>
    <w:rsid w:val="009C78D1"/>
    <w:rsid w:val="009C7F89"/>
    <w:rsid w:val="009D0564"/>
    <w:rsid w:val="009D1C9C"/>
    <w:rsid w:val="009D2259"/>
    <w:rsid w:val="009D4E41"/>
    <w:rsid w:val="009D59F9"/>
    <w:rsid w:val="009D68AF"/>
    <w:rsid w:val="009E0FFC"/>
    <w:rsid w:val="009E1434"/>
    <w:rsid w:val="009E7824"/>
    <w:rsid w:val="009F2145"/>
    <w:rsid w:val="009F2850"/>
    <w:rsid w:val="009F4373"/>
    <w:rsid w:val="009F482C"/>
    <w:rsid w:val="009F4A09"/>
    <w:rsid w:val="009F6CBF"/>
    <w:rsid w:val="009F7D18"/>
    <w:rsid w:val="00A000A7"/>
    <w:rsid w:val="00A00A51"/>
    <w:rsid w:val="00A00EFB"/>
    <w:rsid w:val="00A0308F"/>
    <w:rsid w:val="00A03136"/>
    <w:rsid w:val="00A03D5A"/>
    <w:rsid w:val="00A0434B"/>
    <w:rsid w:val="00A0441B"/>
    <w:rsid w:val="00A05456"/>
    <w:rsid w:val="00A05B70"/>
    <w:rsid w:val="00A0758B"/>
    <w:rsid w:val="00A10828"/>
    <w:rsid w:val="00A10DB5"/>
    <w:rsid w:val="00A10DC9"/>
    <w:rsid w:val="00A10E92"/>
    <w:rsid w:val="00A12264"/>
    <w:rsid w:val="00A12A15"/>
    <w:rsid w:val="00A12E55"/>
    <w:rsid w:val="00A13762"/>
    <w:rsid w:val="00A1443F"/>
    <w:rsid w:val="00A1615A"/>
    <w:rsid w:val="00A16E3A"/>
    <w:rsid w:val="00A17FC4"/>
    <w:rsid w:val="00A20AE4"/>
    <w:rsid w:val="00A22377"/>
    <w:rsid w:val="00A23164"/>
    <w:rsid w:val="00A2364B"/>
    <w:rsid w:val="00A2382C"/>
    <w:rsid w:val="00A23B29"/>
    <w:rsid w:val="00A24A8E"/>
    <w:rsid w:val="00A319C4"/>
    <w:rsid w:val="00A32CBA"/>
    <w:rsid w:val="00A331A1"/>
    <w:rsid w:val="00A34083"/>
    <w:rsid w:val="00A3436B"/>
    <w:rsid w:val="00A35661"/>
    <w:rsid w:val="00A36B68"/>
    <w:rsid w:val="00A37AE7"/>
    <w:rsid w:val="00A40111"/>
    <w:rsid w:val="00A40673"/>
    <w:rsid w:val="00A42B19"/>
    <w:rsid w:val="00A4465B"/>
    <w:rsid w:val="00A4623C"/>
    <w:rsid w:val="00A46BDE"/>
    <w:rsid w:val="00A46EF4"/>
    <w:rsid w:val="00A50BA3"/>
    <w:rsid w:val="00A50E72"/>
    <w:rsid w:val="00A51E24"/>
    <w:rsid w:val="00A53294"/>
    <w:rsid w:val="00A532B6"/>
    <w:rsid w:val="00A53D65"/>
    <w:rsid w:val="00A56393"/>
    <w:rsid w:val="00A564BF"/>
    <w:rsid w:val="00A571E2"/>
    <w:rsid w:val="00A62630"/>
    <w:rsid w:val="00A64C32"/>
    <w:rsid w:val="00A66E6B"/>
    <w:rsid w:val="00A74B85"/>
    <w:rsid w:val="00A759C2"/>
    <w:rsid w:val="00A76B11"/>
    <w:rsid w:val="00A81F27"/>
    <w:rsid w:val="00A82ED3"/>
    <w:rsid w:val="00A84041"/>
    <w:rsid w:val="00A847CD"/>
    <w:rsid w:val="00A9284D"/>
    <w:rsid w:val="00A92F17"/>
    <w:rsid w:val="00A96F2A"/>
    <w:rsid w:val="00A971CD"/>
    <w:rsid w:val="00AA0EA0"/>
    <w:rsid w:val="00AA101C"/>
    <w:rsid w:val="00AA11A4"/>
    <w:rsid w:val="00AA203A"/>
    <w:rsid w:val="00AA3C40"/>
    <w:rsid w:val="00AA47D8"/>
    <w:rsid w:val="00AA7C98"/>
    <w:rsid w:val="00AB0A5D"/>
    <w:rsid w:val="00AB2AEB"/>
    <w:rsid w:val="00AB7921"/>
    <w:rsid w:val="00AB798A"/>
    <w:rsid w:val="00AC32C5"/>
    <w:rsid w:val="00AC3773"/>
    <w:rsid w:val="00AC3F67"/>
    <w:rsid w:val="00AC500C"/>
    <w:rsid w:val="00AC59B3"/>
    <w:rsid w:val="00AC63D1"/>
    <w:rsid w:val="00AC7A4C"/>
    <w:rsid w:val="00AC7C99"/>
    <w:rsid w:val="00AD0C90"/>
    <w:rsid w:val="00AD0CB7"/>
    <w:rsid w:val="00AD57D1"/>
    <w:rsid w:val="00AE031D"/>
    <w:rsid w:val="00AE207D"/>
    <w:rsid w:val="00AE219F"/>
    <w:rsid w:val="00AE435B"/>
    <w:rsid w:val="00AE52B8"/>
    <w:rsid w:val="00AE6B9F"/>
    <w:rsid w:val="00AE72C4"/>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3662"/>
    <w:rsid w:val="00B3743B"/>
    <w:rsid w:val="00B400F5"/>
    <w:rsid w:val="00B40311"/>
    <w:rsid w:val="00B40C87"/>
    <w:rsid w:val="00B411FB"/>
    <w:rsid w:val="00B41D19"/>
    <w:rsid w:val="00B4205C"/>
    <w:rsid w:val="00B42149"/>
    <w:rsid w:val="00B43EC1"/>
    <w:rsid w:val="00B47283"/>
    <w:rsid w:val="00B472F3"/>
    <w:rsid w:val="00B51065"/>
    <w:rsid w:val="00B51D2C"/>
    <w:rsid w:val="00B54A5C"/>
    <w:rsid w:val="00B55E22"/>
    <w:rsid w:val="00B55EFA"/>
    <w:rsid w:val="00B57671"/>
    <w:rsid w:val="00B61861"/>
    <w:rsid w:val="00B62241"/>
    <w:rsid w:val="00B62CEB"/>
    <w:rsid w:val="00B64D68"/>
    <w:rsid w:val="00B650D5"/>
    <w:rsid w:val="00B664AF"/>
    <w:rsid w:val="00B66585"/>
    <w:rsid w:val="00B72BC7"/>
    <w:rsid w:val="00B763CA"/>
    <w:rsid w:val="00B80E5D"/>
    <w:rsid w:val="00B81AF4"/>
    <w:rsid w:val="00B8245C"/>
    <w:rsid w:val="00B83769"/>
    <w:rsid w:val="00B85883"/>
    <w:rsid w:val="00B85BD3"/>
    <w:rsid w:val="00B86482"/>
    <w:rsid w:val="00B86B85"/>
    <w:rsid w:val="00B86F1E"/>
    <w:rsid w:val="00B924D5"/>
    <w:rsid w:val="00B92AA1"/>
    <w:rsid w:val="00B947F4"/>
    <w:rsid w:val="00B94D3D"/>
    <w:rsid w:val="00B9603A"/>
    <w:rsid w:val="00B961B1"/>
    <w:rsid w:val="00B9653A"/>
    <w:rsid w:val="00B96B47"/>
    <w:rsid w:val="00B97469"/>
    <w:rsid w:val="00BA4091"/>
    <w:rsid w:val="00BA42F9"/>
    <w:rsid w:val="00BB001A"/>
    <w:rsid w:val="00BB19A0"/>
    <w:rsid w:val="00BB3348"/>
    <w:rsid w:val="00BB4928"/>
    <w:rsid w:val="00BB60B9"/>
    <w:rsid w:val="00BB7701"/>
    <w:rsid w:val="00BC1057"/>
    <w:rsid w:val="00BC3E82"/>
    <w:rsid w:val="00BC45C3"/>
    <w:rsid w:val="00BC5437"/>
    <w:rsid w:val="00BC6C75"/>
    <w:rsid w:val="00BC730D"/>
    <w:rsid w:val="00BC7331"/>
    <w:rsid w:val="00BD0776"/>
    <w:rsid w:val="00BD0A74"/>
    <w:rsid w:val="00BD0ECA"/>
    <w:rsid w:val="00BD5F3D"/>
    <w:rsid w:val="00BD64F5"/>
    <w:rsid w:val="00BE0941"/>
    <w:rsid w:val="00BE1B9A"/>
    <w:rsid w:val="00BE2D7A"/>
    <w:rsid w:val="00BE447A"/>
    <w:rsid w:val="00BE4F7E"/>
    <w:rsid w:val="00BE5951"/>
    <w:rsid w:val="00BF2866"/>
    <w:rsid w:val="00BF29CA"/>
    <w:rsid w:val="00BF2B3E"/>
    <w:rsid w:val="00BF4E44"/>
    <w:rsid w:val="00BF5F61"/>
    <w:rsid w:val="00BF74B4"/>
    <w:rsid w:val="00C010A2"/>
    <w:rsid w:val="00C03A8E"/>
    <w:rsid w:val="00C03C0F"/>
    <w:rsid w:val="00C04742"/>
    <w:rsid w:val="00C050E0"/>
    <w:rsid w:val="00C06181"/>
    <w:rsid w:val="00C07E3D"/>
    <w:rsid w:val="00C10D4A"/>
    <w:rsid w:val="00C10F2F"/>
    <w:rsid w:val="00C12E4E"/>
    <w:rsid w:val="00C130FD"/>
    <w:rsid w:val="00C15E3E"/>
    <w:rsid w:val="00C166CA"/>
    <w:rsid w:val="00C21C62"/>
    <w:rsid w:val="00C21E58"/>
    <w:rsid w:val="00C22FC4"/>
    <w:rsid w:val="00C246A0"/>
    <w:rsid w:val="00C257C3"/>
    <w:rsid w:val="00C3071B"/>
    <w:rsid w:val="00C3127F"/>
    <w:rsid w:val="00C35D20"/>
    <w:rsid w:val="00C36AFD"/>
    <w:rsid w:val="00C36E09"/>
    <w:rsid w:val="00C42DB1"/>
    <w:rsid w:val="00C43939"/>
    <w:rsid w:val="00C452B1"/>
    <w:rsid w:val="00C45F39"/>
    <w:rsid w:val="00C46432"/>
    <w:rsid w:val="00C474EC"/>
    <w:rsid w:val="00C5040E"/>
    <w:rsid w:val="00C51240"/>
    <w:rsid w:val="00C5176B"/>
    <w:rsid w:val="00C53002"/>
    <w:rsid w:val="00C54380"/>
    <w:rsid w:val="00C55F41"/>
    <w:rsid w:val="00C60D1F"/>
    <w:rsid w:val="00C629CA"/>
    <w:rsid w:val="00C65899"/>
    <w:rsid w:val="00C669A1"/>
    <w:rsid w:val="00C67E3B"/>
    <w:rsid w:val="00C71EB9"/>
    <w:rsid w:val="00C72C55"/>
    <w:rsid w:val="00C73A25"/>
    <w:rsid w:val="00C73C9C"/>
    <w:rsid w:val="00C7502F"/>
    <w:rsid w:val="00C77346"/>
    <w:rsid w:val="00C81BC3"/>
    <w:rsid w:val="00C81D3A"/>
    <w:rsid w:val="00C82D07"/>
    <w:rsid w:val="00C83646"/>
    <w:rsid w:val="00C8393C"/>
    <w:rsid w:val="00C90358"/>
    <w:rsid w:val="00C91B8D"/>
    <w:rsid w:val="00C93091"/>
    <w:rsid w:val="00C93237"/>
    <w:rsid w:val="00C978FB"/>
    <w:rsid w:val="00C97B1D"/>
    <w:rsid w:val="00CA0FB1"/>
    <w:rsid w:val="00CA1011"/>
    <w:rsid w:val="00CA1EEF"/>
    <w:rsid w:val="00CA556A"/>
    <w:rsid w:val="00CB0216"/>
    <w:rsid w:val="00CB200E"/>
    <w:rsid w:val="00CB2D15"/>
    <w:rsid w:val="00CB35A0"/>
    <w:rsid w:val="00CB3CA6"/>
    <w:rsid w:val="00CB4F63"/>
    <w:rsid w:val="00CB55DF"/>
    <w:rsid w:val="00CB61B1"/>
    <w:rsid w:val="00CB64E9"/>
    <w:rsid w:val="00CB7E0D"/>
    <w:rsid w:val="00CC0217"/>
    <w:rsid w:val="00CC1532"/>
    <w:rsid w:val="00CC209E"/>
    <w:rsid w:val="00CC29C1"/>
    <w:rsid w:val="00CC5303"/>
    <w:rsid w:val="00CC6F02"/>
    <w:rsid w:val="00CD3CBD"/>
    <w:rsid w:val="00CE1207"/>
    <w:rsid w:val="00CE48DC"/>
    <w:rsid w:val="00CE4A2D"/>
    <w:rsid w:val="00CE4DD0"/>
    <w:rsid w:val="00CE51E1"/>
    <w:rsid w:val="00CE53BB"/>
    <w:rsid w:val="00CE7A86"/>
    <w:rsid w:val="00CF1337"/>
    <w:rsid w:val="00CF2258"/>
    <w:rsid w:val="00CF473B"/>
    <w:rsid w:val="00CF6AD8"/>
    <w:rsid w:val="00CF7909"/>
    <w:rsid w:val="00D00001"/>
    <w:rsid w:val="00D01763"/>
    <w:rsid w:val="00D01B4F"/>
    <w:rsid w:val="00D0272E"/>
    <w:rsid w:val="00D03623"/>
    <w:rsid w:val="00D03AE6"/>
    <w:rsid w:val="00D03F9C"/>
    <w:rsid w:val="00D04AED"/>
    <w:rsid w:val="00D059A3"/>
    <w:rsid w:val="00D05D24"/>
    <w:rsid w:val="00D076E0"/>
    <w:rsid w:val="00D10F99"/>
    <w:rsid w:val="00D11EFD"/>
    <w:rsid w:val="00D1261C"/>
    <w:rsid w:val="00D14971"/>
    <w:rsid w:val="00D21692"/>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38E"/>
    <w:rsid w:val="00D656E8"/>
    <w:rsid w:val="00D66C42"/>
    <w:rsid w:val="00D66D73"/>
    <w:rsid w:val="00D7152D"/>
    <w:rsid w:val="00D729EA"/>
    <w:rsid w:val="00D72FAB"/>
    <w:rsid w:val="00D7467E"/>
    <w:rsid w:val="00D7577D"/>
    <w:rsid w:val="00D76988"/>
    <w:rsid w:val="00D80E74"/>
    <w:rsid w:val="00D82040"/>
    <w:rsid w:val="00D8291F"/>
    <w:rsid w:val="00D83FFD"/>
    <w:rsid w:val="00D84683"/>
    <w:rsid w:val="00D869C6"/>
    <w:rsid w:val="00D869F0"/>
    <w:rsid w:val="00D9153F"/>
    <w:rsid w:val="00D94114"/>
    <w:rsid w:val="00D94AB6"/>
    <w:rsid w:val="00D94B42"/>
    <w:rsid w:val="00D96739"/>
    <w:rsid w:val="00DA09CD"/>
    <w:rsid w:val="00DA169A"/>
    <w:rsid w:val="00DA3857"/>
    <w:rsid w:val="00DA72C2"/>
    <w:rsid w:val="00DB0012"/>
    <w:rsid w:val="00DB0992"/>
    <w:rsid w:val="00DB0CE4"/>
    <w:rsid w:val="00DB27E0"/>
    <w:rsid w:val="00DB35C7"/>
    <w:rsid w:val="00DB3A54"/>
    <w:rsid w:val="00DB3BAB"/>
    <w:rsid w:val="00DB5DBF"/>
    <w:rsid w:val="00DB6F27"/>
    <w:rsid w:val="00DC2E9E"/>
    <w:rsid w:val="00DC3085"/>
    <w:rsid w:val="00DC5192"/>
    <w:rsid w:val="00DC5A89"/>
    <w:rsid w:val="00DC5E58"/>
    <w:rsid w:val="00DD1C22"/>
    <w:rsid w:val="00DD2CBB"/>
    <w:rsid w:val="00DD31D2"/>
    <w:rsid w:val="00DD37C5"/>
    <w:rsid w:val="00DE032A"/>
    <w:rsid w:val="00DE077A"/>
    <w:rsid w:val="00DE194C"/>
    <w:rsid w:val="00DE3F52"/>
    <w:rsid w:val="00DE47C8"/>
    <w:rsid w:val="00DE4DFF"/>
    <w:rsid w:val="00DE562F"/>
    <w:rsid w:val="00DF1F01"/>
    <w:rsid w:val="00DF5E1A"/>
    <w:rsid w:val="00DF7541"/>
    <w:rsid w:val="00DF7873"/>
    <w:rsid w:val="00E019D2"/>
    <w:rsid w:val="00E04AB2"/>
    <w:rsid w:val="00E04C45"/>
    <w:rsid w:val="00E057F9"/>
    <w:rsid w:val="00E05865"/>
    <w:rsid w:val="00E10691"/>
    <w:rsid w:val="00E11395"/>
    <w:rsid w:val="00E13961"/>
    <w:rsid w:val="00E139AE"/>
    <w:rsid w:val="00E14DB0"/>
    <w:rsid w:val="00E15E50"/>
    <w:rsid w:val="00E165F8"/>
    <w:rsid w:val="00E1709B"/>
    <w:rsid w:val="00E208EC"/>
    <w:rsid w:val="00E237D9"/>
    <w:rsid w:val="00E325E7"/>
    <w:rsid w:val="00E32670"/>
    <w:rsid w:val="00E32FEC"/>
    <w:rsid w:val="00E334E0"/>
    <w:rsid w:val="00E34F5F"/>
    <w:rsid w:val="00E35E13"/>
    <w:rsid w:val="00E41D0F"/>
    <w:rsid w:val="00E44CE9"/>
    <w:rsid w:val="00E44E97"/>
    <w:rsid w:val="00E46153"/>
    <w:rsid w:val="00E50D74"/>
    <w:rsid w:val="00E51F4A"/>
    <w:rsid w:val="00E52632"/>
    <w:rsid w:val="00E535DF"/>
    <w:rsid w:val="00E54608"/>
    <w:rsid w:val="00E54EB5"/>
    <w:rsid w:val="00E567A6"/>
    <w:rsid w:val="00E57798"/>
    <w:rsid w:val="00E609C3"/>
    <w:rsid w:val="00E60D5D"/>
    <w:rsid w:val="00E62FD2"/>
    <w:rsid w:val="00E6327A"/>
    <w:rsid w:val="00E6327E"/>
    <w:rsid w:val="00E64D60"/>
    <w:rsid w:val="00E67DC8"/>
    <w:rsid w:val="00E71ED7"/>
    <w:rsid w:val="00E72589"/>
    <w:rsid w:val="00E72D34"/>
    <w:rsid w:val="00E73FD8"/>
    <w:rsid w:val="00E75ED2"/>
    <w:rsid w:val="00E81A9D"/>
    <w:rsid w:val="00E81C8C"/>
    <w:rsid w:val="00E85C22"/>
    <w:rsid w:val="00E8784C"/>
    <w:rsid w:val="00E914FA"/>
    <w:rsid w:val="00E92602"/>
    <w:rsid w:val="00E9286E"/>
    <w:rsid w:val="00E936EA"/>
    <w:rsid w:val="00E95848"/>
    <w:rsid w:val="00E967A9"/>
    <w:rsid w:val="00EA1D39"/>
    <w:rsid w:val="00EA3128"/>
    <w:rsid w:val="00EA4627"/>
    <w:rsid w:val="00EB027E"/>
    <w:rsid w:val="00EB0368"/>
    <w:rsid w:val="00EB1099"/>
    <w:rsid w:val="00EB2179"/>
    <w:rsid w:val="00EB378C"/>
    <w:rsid w:val="00EB5690"/>
    <w:rsid w:val="00EB68C6"/>
    <w:rsid w:val="00EB69AA"/>
    <w:rsid w:val="00EB6A9F"/>
    <w:rsid w:val="00EC1053"/>
    <w:rsid w:val="00EC2380"/>
    <w:rsid w:val="00EC50A3"/>
    <w:rsid w:val="00EC5420"/>
    <w:rsid w:val="00EC6543"/>
    <w:rsid w:val="00EC72E6"/>
    <w:rsid w:val="00EC7DFC"/>
    <w:rsid w:val="00EE1FAD"/>
    <w:rsid w:val="00EE2EA3"/>
    <w:rsid w:val="00EE4730"/>
    <w:rsid w:val="00EE4BBB"/>
    <w:rsid w:val="00EE5689"/>
    <w:rsid w:val="00EE736B"/>
    <w:rsid w:val="00EF0A4B"/>
    <w:rsid w:val="00EF242A"/>
    <w:rsid w:val="00EF39F7"/>
    <w:rsid w:val="00EF3E92"/>
    <w:rsid w:val="00EF5BCD"/>
    <w:rsid w:val="00EF5F00"/>
    <w:rsid w:val="00F02D23"/>
    <w:rsid w:val="00F03251"/>
    <w:rsid w:val="00F033B9"/>
    <w:rsid w:val="00F0663C"/>
    <w:rsid w:val="00F073D0"/>
    <w:rsid w:val="00F11626"/>
    <w:rsid w:val="00F11996"/>
    <w:rsid w:val="00F11C74"/>
    <w:rsid w:val="00F129DB"/>
    <w:rsid w:val="00F12E4B"/>
    <w:rsid w:val="00F12F0F"/>
    <w:rsid w:val="00F12F57"/>
    <w:rsid w:val="00F15B3C"/>
    <w:rsid w:val="00F16C8E"/>
    <w:rsid w:val="00F17A0C"/>
    <w:rsid w:val="00F21DB3"/>
    <w:rsid w:val="00F221F3"/>
    <w:rsid w:val="00F22B7C"/>
    <w:rsid w:val="00F2311B"/>
    <w:rsid w:val="00F23904"/>
    <w:rsid w:val="00F25912"/>
    <w:rsid w:val="00F261B8"/>
    <w:rsid w:val="00F26E6B"/>
    <w:rsid w:val="00F27AF5"/>
    <w:rsid w:val="00F318CB"/>
    <w:rsid w:val="00F31FEA"/>
    <w:rsid w:val="00F320F2"/>
    <w:rsid w:val="00F3220E"/>
    <w:rsid w:val="00F3232B"/>
    <w:rsid w:val="00F3254E"/>
    <w:rsid w:val="00F33DF5"/>
    <w:rsid w:val="00F3652D"/>
    <w:rsid w:val="00F378F5"/>
    <w:rsid w:val="00F4016D"/>
    <w:rsid w:val="00F40EED"/>
    <w:rsid w:val="00F42182"/>
    <w:rsid w:val="00F43544"/>
    <w:rsid w:val="00F438D8"/>
    <w:rsid w:val="00F501F0"/>
    <w:rsid w:val="00F50FAA"/>
    <w:rsid w:val="00F52529"/>
    <w:rsid w:val="00F52CCF"/>
    <w:rsid w:val="00F5587D"/>
    <w:rsid w:val="00F55BD3"/>
    <w:rsid w:val="00F567FA"/>
    <w:rsid w:val="00F57314"/>
    <w:rsid w:val="00F6114F"/>
    <w:rsid w:val="00F627E6"/>
    <w:rsid w:val="00F630F0"/>
    <w:rsid w:val="00F63911"/>
    <w:rsid w:val="00F653C2"/>
    <w:rsid w:val="00F67250"/>
    <w:rsid w:val="00F7091B"/>
    <w:rsid w:val="00F7174A"/>
    <w:rsid w:val="00F726EF"/>
    <w:rsid w:val="00F73986"/>
    <w:rsid w:val="00F76888"/>
    <w:rsid w:val="00F8192F"/>
    <w:rsid w:val="00F8273F"/>
    <w:rsid w:val="00F8307E"/>
    <w:rsid w:val="00F839FA"/>
    <w:rsid w:val="00F9052B"/>
    <w:rsid w:val="00F9192C"/>
    <w:rsid w:val="00F932C3"/>
    <w:rsid w:val="00F95E58"/>
    <w:rsid w:val="00F971C3"/>
    <w:rsid w:val="00FA1057"/>
    <w:rsid w:val="00FA17AE"/>
    <w:rsid w:val="00FA1A45"/>
    <w:rsid w:val="00FA2453"/>
    <w:rsid w:val="00FA2B4E"/>
    <w:rsid w:val="00FA5CA3"/>
    <w:rsid w:val="00FA6025"/>
    <w:rsid w:val="00FB120A"/>
    <w:rsid w:val="00FB1FD9"/>
    <w:rsid w:val="00FB3658"/>
    <w:rsid w:val="00FB3C70"/>
    <w:rsid w:val="00FB64C7"/>
    <w:rsid w:val="00FB6738"/>
    <w:rsid w:val="00FB6C32"/>
    <w:rsid w:val="00FC0FD9"/>
    <w:rsid w:val="00FC24B1"/>
    <w:rsid w:val="00FC2B17"/>
    <w:rsid w:val="00FC306B"/>
    <w:rsid w:val="00FC326B"/>
    <w:rsid w:val="00FC4D81"/>
    <w:rsid w:val="00FD18E7"/>
    <w:rsid w:val="00FD5B6A"/>
    <w:rsid w:val="00FD7DC2"/>
    <w:rsid w:val="00FE1833"/>
    <w:rsid w:val="00FE407D"/>
    <w:rsid w:val="00FE4DD7"/>
    <w:rsid w:val="00FE668A"/>
    <w:rsid w:val="00FE672F"/>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F0F31-F599-4092-A0F2-2E703C81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1C"/>
    <w:rPr>
      <w:sz w:val="24"/>
      <w:szCs w:val="24"/>
    </w:rPr>
  </w:style>
  <w:style w:type="paragraph" w:styleId="Heading1">
    <w:name w:val="heading 1"/>
    <w:basedOn w:val="Normal"/>
    <w:next w:val="Normal"/>
    <w:link w:val="Heading1Char"/>
    <w:qFormat/>
    <w:rsid w:val="001742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A13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uiPriority w:val="99"/>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link w:val="BodytextChar"/>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0"/>
    <w:uiPriority w:val="1"/>
    <w:qFormat/>
    <w:rsid w:val="009C541C"/>
    <w:pPr>
      <w:widowControl w:val="0"/>
      <w:suppressAutoHyphens/>
      <w:spacing w:after="120"/>
    </w:pPr>
    <w:rPr>
      <w:rFonts w:eastAsia="Lucida Sans Unicode"/>
    </w:rPr>
  </w:style>
  <w:style w:type="character" w:customStyle="1" w:styleId="BodyTextChar0">
    <w:name w:val="Body Text Char"/>
    <w:link w:val="BodyText"/>
    <w:uiPriority w:val="1"/>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99"/>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character" w:styleId="Emphasis">
    <w:name w:val="Emphasis"/>
    <w:qFormat/>
    <w:rsid w:val="001742C6"/>
    <w:rPr>
      <w:i/>
      <w:iCs/>
    </w:rPr>
  </w:style>
  <w:style w:type="paragraph" w:customStyle="1" w:styleId="BodyBoldNoSpace">
    <w:name w:val="Body Bold NoSpace"/>
    <w:basedOn w:val="Normal"/>
    <w:rsid w:val="001742C6"/>
    <w:pPr>
      <w:widowControl w:val="0"/>
      <w:spacing w:line="270" w:lineRule="atLeast"/>
    </w:pPr>
    <w:rPr>
      <w:rFonts w:eastAsia="Andale Sans UI"/>
      <w:b/>
      <w:kern w:val="1"/>
      <w:sz w:val="23"/>
      <w:lang w:val="en-US"/>
    </w:rPr>
  </w:style>
  <w:style w:type="character" w:customStyle="1" w:styleId="Heading1Char">
    <w:name w:val="Heading 1 Char"/>
    <w:basedOn w:val="DefaultParagraphFont"/>
    <w:link w:val="Heading1"/>
    <w:rsid w:val="001742C6"/>
    <w:rPr>
      <w:rFonts w:asciiTheme="majorHAnsi" w:eastAsiaTheme="majorEastAsia" w:hAnsiTheme="majorHAnsi" w:cstheme="majorBidi"/>
      <w:b/>
      <w:bCs/>
      <w:color w:val="365F91" w:themeColor="accent1" w:themeShade="BF"/>
      <w:sz w:val="28"/>
      <w:szCs w:val="28"/>
    </w:rPr>
  </w:style>
  <w:style w:type="character" w:customStyle="1" w:styleId="WW-Absatz-Standardschriftart1111">
    <w:name w:val="WW-Absatz-Standardschriftart1111"/>
    <w:rsid w:val="001742C6"/>
  </w:style>
  <w:style w:type="character" w:styleId="Strong">
    <w:name w:val="Strong"/>
    <w:uiPriority w:val="22"/>
    <w:qFormat/>
    <w:rsid w:val="001742C6"/>
    <w:rPr>
      <w:b/>
      <w:bCs/>
    </w:rPr>
  </w:style>
  <w:style w:type="paragraph" w:styleId="BodyTextIndent3">
    <w:name w:val="Body Text Indent 3"/>
    <w:basedOn w:val="Normal"/>
    <w:link w:val="BodyTextIndent3Char"/>
    <w:rsid w:val="00CB200E"/>
    <w:pPr>
      <w:widowControl w:val="0"/>
      <w:suppressAutoHyphens/>
      <w:spacing w:after="120"/>
      <w:ind w:left="283"/>
    </w:pPr>
    <w:rPr>
      <w:rFonts w:eastAsia="Andale Sans UI"/>
      <w:kern w:val="1"/>
      <w:sz w:val="16"/>
      <w:szCs w:val="16"/>
    </w:rPr>
  </w:style>
  <w:style w:type="character" w:customStyle="1" w:styleId="BodyTextIndent3Char">
    <w:name w:val="Body Text Indent 3 Char"/>
    <w:basedOn w:val="DefaultParagraphFont"/>
    <w:link w:val="BodyTextIndent3"/>
    <w:rsid w:val="00CB200E"/>
    <w:rPr>
      <w:rFonts w:eastAsia="Andale Sans UI"/>
      <w:kern w:val="1"/>
      <w:sz w:val="16"/>
      <w:szCs w:val="16"/>
    </w:rPr>
  </w:style>
  <w:style w:type="paragraph" w:styleId="BodyText20">
    <w:name w:val="Body Text 2"/>
    <w:basedOn w:val="Normal"/>
    <w:link w:val="BodyText2Char"/>
    <w:rsid w:val="001445DE"/>
    <w:pPr>
      <w:widowControl w:val="0"/>
      <w:suppressAutoHyphens/>
      <w:spacing w:after="120" w:line="480" w:lineRule="auto"/>
    </w:pPr>
    <w:rPr>
      <w:rFonts w:eastAsia="Andale Sans UI"/>
      <w:kern w:val="1"/>
    </w:rPr>
  </w:style>
  <w:style w:type="character" w:customStyle="1" w:styleId="BodyText2Char">
    <w:name w:val="Body Text 2 Char"/>
    <w:basedOn w:val="DefaultParagraphFont"/>
    <w:link w:val="BodyText20"/>
    <w:rsid w:val="001445DE"/>
    <w:rPr>
      <w:rFonts w:eastAsia="Andale Sans UI"/>
      <w:kern w:val="1"/>
      <w:sz w:val="24"/>
      <w:szCs w:val="24"/>
    </w:rPr>
  </w:style>
  <w:style w:type="paragraph" w:customStyle="1" w:styleId="TableContents">
    <w:name w:val="Table Contents"/>
    <w:basedOn w:val="Normal"/>
    <w:rsid w:val="00700A10"/>
    <w:pPr>
      <w:widowControl w:val="0"/>
      <w:suppressLineNumbers/>
      <w:suppressAutoHyphens/>
    </w:pPr>
    <w:rPr>
      <w:rFonts w:eastAsia="Andale Sans UI"/>
      <w:kern w:val="1"/>
    </w:rPr>
  </w:style>
  <w:style w:type="paragraph" w:customStyle="1" w:styleId="BodyText3">
    <w:name w:val="Body Text3"/>
    <w:rsid w:val="001450ED"/>
    <w:pPr>
      <w:suppressAutoHyphens/>
      <w:autoSpaceDE w:val="0"/>
      <w:spacing w:line="360" w:lineRule="atLeast"/>
      <w:ind w:firstLine="312"/>
      <w:jc w:val="both"/>
      <w:textAlignment w:val="baseline"/>
    </w:pPr>
    <w:rPr>
      <w:rFonts w:ascii="TimesLT" w:eastAsia="Arial" w:hAnsi="TimesLT"/>
      <w:kern w:val="1"/>
      <w:lang w:val="en-US" w:eastAsia="ar-SA"/>
    </w:rPr>
  </w:style>
  <w:style w:type="character" w:customStyle="1" w:styleId="Pagrindinistekstas">
    <w:name w:val="Pagrindinis tekstas"/>
    <w:basedOn w:val="DefaultParagraphFont"/>
    <w:rsid w:val="00CE1207"/>
    <w:rPr>
      <w:rFonts w:ascii="Times New Roman" w:hAnsi="Times New Roman" w:cs="Times New Roman"/>
      <w:spacing w:val="0"/>
      <w:sz w:val="18"/>
      <w:szCs w:val="18"/>
    </w:rPr>
  </w:style>
  <w:style w:type="paragraph" w:customStyle="1" w:styleId="Lentelsturinys">
    <w:name w:val="Lentelės turinys"/>
    <w:basedOn w:val="Normal"/>
    <w:rsid w:val="00350269"/>
    <w:pPr>
      <w:widowControl w:val="0"/>
      <w:suppressLineNumbers/>
      <w:suppressAutoHyphens/>
    </w:pPr>
    <w:rPr>
      <w:rFonts w:eastAsia="Andale Sans UI"/>
      <w:kern w:val="1"/>
    </w:rPr>
  </w:style>
  <w:style w:type="paragraph" w:customStyle="1" w:styleId="ISTATYMAS">
    <w:name w:val="ISTATYMAS"/>
    <w:rsid w:val="00213F45"/>
    <w:pPr>
      <w:suppressAutoHyphens/>
      <w:adjustRightInd w:val="0"/>
      <w:spacing w:line="360" w:lineRule="atLeast"/>
      <w:jc w:val="center"/>
      <w:textAlignment w:val="baseline"/>
    </w:pPr>
    <w:rPr>
      <w:rFonts w:ascii="TimesLT" w:hAnsi="TimesLT"/>
      <w:lang w:val="en-US" w:eastAsia="ar-SA"/>
    </w:rPr>
  </w:style>
  <w:style w:type="character" w:customStyle="1" w:styleId="go">
    <w:name w:val="go"/>
    <w:basedOn w:val="DefaultParagraphFont"/>
    <w:rsid w:val="00FA17AE"/>
  </w:style>
  <w:style w:type="paragraph" w:customStyle="1" w:styleId="BodyText4">
    <w:name w:val="Body Text4"/>
    <w:basedOn w:val="Normal"/>
    <w:rsid w:val="00E34F5F"/>
    <w:pPr>
      <w:widowControl w:val="0"/>
      <w:suppressAutoHyphens/>
      <w:autoSpaceDE w:val="0"/>
      <w:ind w:firstLine="312"/>
      <w:jc w:val="both"/>
      <w:textAlignment w:val="center"/>
    </w:pPr>
    <w:rPr>
      <w:rFonts w:eastAsia="DejaVu Sans" w:cs="DejaVu Sans"/>
      <w:color w:val="000000"/>
      <w:kern w:val="1"/>
      <w:sz w:val="20"/>
      <w:lang w:eastAsia="hi-IN" w:bidi="hi-IN"/>
    </w:rPr>
  </w:style>
  <w:style w:type="paragraph" w:customStyle="1" w:styleId="SWECOText">
    <w:name w:val="SWECO Text"/>
    <w:link w:val="SWECOTextCharChar"/>
    <w:qFormat/>
    <w:rsid w:val="00AD0CB7"/>
    <w:pPr>
      <w:suppressAutoHyphens/>
      <w:spacing w:before="120" w:after="120" w:line="360" w:lineRule="auto"/>
      <w:jc w:val="both"/>
    </w:pPr>
    <w:rPr>
      <w:rFonts w:ascii="Arial" w:eastAsia="Calibri" w:hAnsi="Arial"/>
      <w:lang w:val="en-US" w:eastAsia="ar-SA"/>
    </w:rPr>
  </w:style>
  <w:style w:type="paragraph" w:customStyle="1" w:styleId="MyStyletext">
    <w:name w:val="MyStyle text"/>
    <w:link w:val="MyStyletextChar"/>
    <w:rsid w:val="00AD0CB7"/>
    <w:pPr>
      <w:spacing w:before="120" w:after="120"/>
      <w:ind w:left="567"/>
      <w:jc w:val="both"/>
    </w:pPr>
    <w:rPr>
      <w:lang w:val="en-US" w:eastAsia="en-US"/>
    </w:rPr>
  </w:style>
  <w:style w:type="character" w:customStyle="1" w:styleId="MyStyletextChar">
    <w:name w:val="MyStyle text Char"/>
    <w:link w:val="MyStyletext"/>
    <w:locked/>
    <w:rsid w:val="00AD0CB7"/>
    <w:rPr>
      <w:lang w:val="en-US" w:eastAsia="en-US"/>
    </w:rPr>
  </w:style>
  <w:style w:type="character" w:customStyle="1" w:styleId="SWECOTextCharChar">
    <w:name w:val="SWECO Text Char Char"/>
    <w:link w:val="SWECOText"/>
    <w:locked/>
    <w:rsid w:val="00AD0CB7"/>
    <w:rPr>
      <w:rFonts w:ascii="Arial" w:eastAsia="Calibri" w:hAnsi="Arial"/>
      <w:lang w:val="en-US" w:eastAsia="ar-SA"/>
    </w:rPr>
  </w:style>
  <w:style w:type="character" w:customStyle="1" w:styleId="BodytextChar">
    <w:name w:val="Body text Char"/>
    <w:link w:val="BodyText1"/>
    <w:rsid w:val="00771E45"/>
    <w:rPr>
      <w:rFonts w:ascii="TimesLT" w:hAnsi="TimesLT"/>
      <w:lang w:val="en-US" w:eastAsia="en-US"/>
    </w:rPr>
  </w:style>
  <w:style w:type="paragraph" w:customStyle="1" w:styleId="BodyText5">
    <w:name w:val="Body Text5"/>
    <w:rsid w:val="003C133B"/>
    <w:pPr>
      <w:suppressAutoHyphens/>
      <w:ind w:firstLine="312"/>
      <w:jc w:val="both"/>
    </w:pPr>
    <w:rPr>
      <w:rFonts w:ascii="TimesLT" w:eastAsia="Arial" w:hAnsi="TimesLT"/>
      <w:kern w:val="1"/>
      <w:lang w:val="en-US" w:eastAsia="ar-SA"/>
    </w:rPr>
  </w:style>
  <w:style w:type="character" w:customStyle="1" w:styleId="st">
    <w:name w:val="st"/>
    <w:rsid w:val="00413034"/>
  </w:style>
  <w:style w:type="character" w:customStyle="1" w:styleId="Heading2Char">
    <w:name w:val="Heading 2 Char"/>
    <w:basedOn w:val="DefaultParagraphFont"/>
    <w:link w:val="Heading2"/>
    <w:semiHidden/>
    <w:rsid w:val="003A13D1"/>
    <w:rPr>
      <w:rFonts w:asciiTheme="majorHAnsi" w:eastAsiaTheme="majorEastAsia" w:hAnsiTheme="majorHAnsi" w:cstheme="majorBidi"/>
      <w:color w:val="365F91" w:themeColor="accent1" w:themeShade="BF"/>
      <w:sz w:val="26"/>
      <w:szCs w:val="26"/>
    </w:rPr>
  </w:style>
  <w:style w:type="character" w:customStyle="1" w:styleId="WW8Num2z0">
    <w:name w:val="WW8Num2z0"/>
    <w:rsid w:val="008511F7"/>
    <w:rPr>
      <w:rFonts w:ascii="Symbol" w:hAnsi="Symbol" w:cs="OpenSymbol"/>
    </w:rPr>
  </w:style>
  <w:style w:type="paragraph" w:customStyle="1" w:styleId="BodyText6">
    <w:name w:val="Body Text6"/>
    <w:rsid w:val="00DC5A89"/>
    <w:pPr>
      <w:suppressAutoHyphens/>
      <w:ind w:firstLine="312"/>
      <w:jc w:val="both"/>
    </w:pPr>
    <w:rPr>
      <w:rFonts w:ascii="TimesLT" w:eastAsia="Arial" w:hAnsi="TimesLT"/>
      <w:kern w:val="1"/>
      <w:lang w:val="en-US" w:eastAsia="ar-SA"/>
    </w:rPr>
  </w:style>
  <w:style w:type="paragraph" w:customStyle="1" w:styleId="TableParagraph">
    <w:name w:val="Table Paragraph"/>
    <w:basedOn w:val="Normal"/>
    <w:uiPriority w:val="1"/>
    <w:qFormat/>
    <w:rsid w:val="005E140D"/>
    <w:pPr>
      <w:widowControl w:val="0"/>
    </w:pPr>
    <w:rPr>
      <w:rFonts w:asciiTheme="minorHAnsi" w:eastAsiaTheme="minorHAnsi" w:hAnsiTheme="minorHAnsi" w:cstheme="minorBidi"/>
      <w:sz w:val="22"/>
      <w:szCs w:val="22"/>
      <w:lang w:bidi="lt-LT"/>
    </w:rPr>
  </w:style>
  <w:style w:type="character" w:customStyle="1" w:styleId="WW8Num3z1">
    <w:name w:val="WW8Num3z1"/>
    <w:rsid w:val="00E546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518471999">
      <w:bodyDiv w:val="1"/>
      <w:marLeft w:val="0"/>
      <w:marRight w:val="0"/>
      <w:marTop w:val="0"/>
      <w:marBottom w:val="0"/>
      <w:divBdr>
        <w:top w:val="none" w:sz="0" w:space="0" w:color="auto"/>
        <w:left w:val="none" w:sz="0" w:space="0" w:color="auto"/>
        <w:bottom w:val="none" w:sz="0" w:space="0" w:color="auto"/>
        <w:right w:val="none" w:sz="0" w:space="0" w:color="auto"/>
      </w:divBdr>
    </w:div>
    <w:div w:id="625042862">
      <w:bodyDiv w:val="1"/>
      <w:marLeft w:val="0"/>
      <w:marRight w:val="0"/>
      <w:marTop w:val="0"/>
      <w:marBottom w:val="0"/>
      <w:divBdr>
        <w:top w:val="none" w:sz="0" w:space="0" w:color="auto"/>
        <w:left w:val="none" w:sz="0" w:space="0" w:color="auto"/>
        <w:bottom w:val="none" w:sz="0" w:space="0" w:color="auto"/>
        <w:right w:val="none" w:sz="0" w:space="0" w:color="auto"/>
      </w:divBdr>
      <w:divsChild>
        <w:div w:id="898203119">
          <w:marLeft w:val="0"/>
          <w:marRight w:val="0"/>
          <w:marTop w:val="0"/>
          <w:marBottom w:val="0"/>
          <w:divBdr>
            <w:top w:val="none" w:sz="0" w:space="0" w:color="auto"/>
            <w:left w:val="none" w:sz="0" w:space="0" w:color="auto"/>
            <w:bottom w:val="none" w:sz="0" w:space="0" w:color="auto"/>
            <w:right w:val="none" w:sz="0" w:space="0" w:color="auto"/>
          </w:divBdr>
        </w:div>
        <w:div w:id="1516267518">
          <w:marLeft w:val="0"/>
          <w:marRight w:val="0"/>
          <w:marTop w:val="0"/>
          <w:marBottom w:val="0"/>
          <w:divBdr>
            <w:top w:val="none" w:sz="0" w:space="0" w:color="auto"/>
            <w:left w:val="none" w:sz="0" w:space="0" w:color="auto"/>
            <w:bottom w:val="none" w:sz="0" w:space="0" w:color="auto"/>
            <w:right w:val="none" w:sz="0" w:space="0" w:color="auto"/>
          </w:divBdr>
        </w:div>
      </w:divsChild>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13198753">
      <w:bodyDiv w:val="1"/>
      <w:marLeft w:val="0"/>
      <w:marRight w:val="0"/>
      <w:marTop w:val="0"/>
      <w:marBottom w:val="0"/>
      <w:divBdr>
        <w:top w:val="none" w:sz="0" w:space="0" w:color="auto"/>
        <w:left w:val="none" w:sz="0" w:space="0" w:color="auto"/>
        <w:bottom w:val="none" w:sz="0" w:space="0" w:color="auto"/>
        <w:right w:val="none" w:sz="0" w:space="0" w:color="auto"/>
      </w:divBdr>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vosprojektai@gmail.com"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amta.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kurvydas@rietuv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0DAE4-2AC1-443A-B56A-D1B89C6C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24</Pages>
  <Words>5826</Words>
  <Characters>40756</Characters>
  <Application>Microsoft Office Word</Application>
  <DocSecurity>0</DocSecurity>
  <Lines>339</Lines>
  <Paragraphs>92</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46490</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HP</cp:lastModifiedBy>
  <cp:revision>45</cp:revision>
  <cp:lastPrinted>2018-03-27T10:14:00Z</cp:lastPrinted>
  <dcterms:created xsi:type="dcterms:W3CDTF">2014-12-30T20:44:00Z</dcterms:created>
  <dcterms:modified xsi:type="dcterms:W3CDTF">2018-03-27T10:15:00Z</dcterms:modified>
</cp:coreProperties>
</file>