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0AABA" w14:textId="77777777" w:rsidR="003E7A21" w:rsidRPr="00256C75" w:rsidRDefault="003E7A21" w:rsidP="004333E3">
      <w:pPr>
        <w:suppressAutoHyphens/>
        <w:adjustRightInd w:val="0"/>
        <w:spacing w:before="120" w:after="120"/>
        <w:ind w:left="5670"/>
        <w:textAlignment w:val="baseline"/>
      </w:pPr>
    </w:p>
    <w:p w14:paraId="5E2275DD" w14:textId="77777777" w:rsidR="00C80EF6" w:rsidRPr="00256C75" w:rsidRDefault="00C80EF6" w:rsidP="004333E3">
      <w:pPr>
        <w:suppressAutoHyphens/>
        <w:adjustRightInd w:val="0"/>
        <w:spacing w:before="120" w:after="120" w:line="360" w:lineRule="atLeast"/>
        <w:jc w:val="center"/>
        <w:textAlignment w:val="baseline"/>
      </w:pPr>
    </w:p>
    <w:p w14:paraId="6B108662" w14:textId="77777777" w:rsidR="00CB1235" w:rsidRPr="00256C75" w:rsidRDefault="00CB1235" w:rsidP="004333E3">
      <w:pPr>
        <w:suppressAutoHyphens/>
        <w:adjustRightInd w:val="0"/>
        <w:spacing w:before="120" w:after="120" w:line="360" w:lineRule="atLeast"/>
        <w:jc w:val="center"/>
        <w:textAlignment w:val="baseline"/>
        <w:rPr>
          <w:b/>
        </w:rPr>
      </w:pPr>
      <w:r w:rsidRPr="00256C75">
        <w:rPr>
          <w:b/>
        </w:rPr>
        <w:t>PARAIŠKA</w:t>
      </w:r>
    </w:p>
    <w:p w14:paraId="74005B67" w14:textId="77777777" w:rsidR="00E126FA" w:rsidRPr="00256C75" w:rsidRDefault="00CB1235" w:rsidP="004333E3">
      <w:pPr>
        <w:suppressAutoHyphens/>
        <w:adjustRightInd w:val="0"/>
        <w:spacing w:before="120" w:after="120" w:line="360" w:lineRule="atLeast"/>
        <w:jc w:val="center"/>
        <w:textAlignment w:val="baseline"/>
        <w:rPr>
          <w:b/>
        </w:rPr>
      </w:pPr>
      <w:r w:rsidRPr="00256C75">
        <w:rPr>
          <w:b/>
        </w:rPr>
        <w:t xml:space="preserve">TARŠOS INTEGRUOTOS PREVENCIJOS IR KONTROLĖS LEIDIMUI </w:t>
      </w:r>
    </w:p>
    <w:p w14:paraId="4CBF7DB8" w14:textId="77777777" w:rsidR="00CB1235" w:rsidRPr="00256C75" w:rsidRDefault="00C80EF6" w:rsidP="004333E3">
      <w:pPr>
        <w:suppressAutoHyphens/>
        <w:adjustRightInd w:val="0"/>
        <w:spacing w:before="120" w:after="120" w:line="360" w:lineRule="atLeast"/>
        <w:jc w:val="center"/>
        <w:textAlignment w:val="baseline"/>
        <w:rPr>
          <w:b/>
        </w:rPr>
      </w:pPr>
      <w:r w:rsidRPr="00256C75">
        <w:rPr>
          <w:b/>
        </w:rPr>
        <w:t>GAUTI</w:t>
      </w:r>
    </w:p>
    <w:p w14:paraId="6946ED0F" w14:textId="77777777" w:rsidR="00CB1235" w:rsidRPr="00256C75" w:rsidRDefault="00CB1235" w:rsidP="004333E3">
      <w:pPr>
        <w:suppressAutoHyphens/>
        <w:adjustRightInd w:val="0"/>
        <w:spacing w:before="120" w:after="120" w:line="360" w:lineRule="atLeast"/>
        <w:jc w:val="center"/>
        <w:textAlignment w:val="baseline"/>
        <w:rPr>
          <w:b/>
        </w:rPr>
      </w:pPr>
    </w:p>
    <w:p w14:paraId="610143E5" w14:textId="77777777" w:rsidR="00CB1235" w:rsidRPr="00256C75" w:rsidRDefault="00CB1235" w:rsidP="004333E3">
      <w:pPr>
        <w:suppressAutoHyphens/>
        <w:adjustRightInd w:val="0"/>
        <w:spacing w:before="120" w:after="120" w:line="360" w:lineRule="atLeast"/>
        <w:textAlignment w:val="baseline"/>
      </w:pPr>
    </w:p>
    <w:p w14:paraId="0896942B" w14:textId="77777777" w:rsidR="00CB1235" w:rsidRPr="00256C75" w:rsidRDefault="00CB1235" w:rsidP="004333E3">
      <w:pPr>
        <w:suppressAutoHyphens/>
        <w:adjustRightInd w:val="0"/>
        <w:spacing w:before="120" w:after="120" w:line="360" w:lineRule="atLeast"/>
        <w:textAlignment w:val="baseline"/>
      </w:pPr>
    </w:p>
    <w:p w14:paraId="13BEDF49" w14:textId="77777777" w:rsidR="00C80EF6" w:rsidRPr="00256C75" w:rsidRDefault="00C80EF6" w:rsidP="004333E3">
      <w:pPr>
        <w:suppressAutoHyphens/>
        <w:adjustRightInd w:val="0"/>
        <w:spacing w:before="120" w:after="120" w:line="360" w:lineRule="atLeast"/>
        <w:jc w:val="right"/>
        <w:textAlignment w:val="baseline"/>
        <w:rPr>
          <w:b/>
        </w:rPr>
      </w:pPr>
      <w:r w:rsidRPr="00256C75">
        <w:rPr>
          <w:b/>
        </w:rPr>
        <w:t>[</w:t>
      </w:r>
      <w:r w:rsidR="00470DF8" w:rsidRPr="00256C75">
        <w:rPr>
          <w:b/>
        </w:rPr>
        <w:t>1</w:t>
      </w:r>
      <w:r w:rsidRPr="00256C75">
        <w:rPr>
          <w:b/>
        </w:rPr>
        <w:t>] [</w:t>
      </w:r>
      <w:r w:rsidR="00470DF8" w:rsidRPr="00256C75">
        <w:rPr>
          <w:b/>
        </w:rPr>
        <w:t>6</w:t>
      </w:r>
      <w:r w:rsidRPr="00256C75">
        <w:rPr>
          <w:b/>
        </w:rPr>
        <w:t>] [</w:t>
      </w:r>
      <w:r w:rsidR="00470DF8" w:rsidRPr="00256C75">
        <w:rPr>
          <w:b/>
        </w:rPr>
        <w:t>5</w:t>
      </w:r>
      <w:r w:rsidRPr="00256C75">
        <w:rPr>
          <w:b/>
        </w:rPr>
        <w:t>] [</w:t>
      </w:r>
      <w:r w:rsidR="00470DF8" w:rsidRPr="00256C75">
        <w:rPr>
          <w:b/>
        </w:rPr>
        <w:t>7</w:t>
      </w:r>
      <w:r w:rsidRPr="00256C75">
        <w:rPr>
          <w:b/>
        </w:rPr>
        <w:t>] [</w:t>
      </w:r>
      <w:r w:rsidR="00470DF8" w:rsidRPr="00256C75">
        <w:rPr>
          <w:b/>
        </w:rPr>
        <w:t>4</w:t>
      </w:r>
      <w:r w:rsidRPr="00256C75">
        <w:rPr>
          <w:b/>
        </w:rPr>
        <w:t>] [</w:t>
      </w:r>
      <w:r w:rsidR="00470DF8" w:rsidRPr="00256C75">
        <w:rPr>
          <w:b/>
        </w:rPr>
        <w:t>6</w:t>
      </w:r>
      <w:r w:rsidRPr="00256C75">
        <w:rPr>
          <w:b/>
        </w:rPr>
        <w:t>] [</w:t>
      </w:r>
      <w:r w:rsidR="00470DF8" w:rsidRPr="00256C75">
        <w:rPr>
          <w:b/>
        </w:rPr>
        <w:t>9</w:t>
      </w:r>
      <w:r w:rsidRPr="00256C75">
        <w:rPr>
          <w:b/>
        </w:rPr>
        <w:t>] [</w:t>
      </w:r>
      <w:r w:rsidR="00470DF8" w:rsidRPr="00256C75">
        <w:rPr>
          <w:b/>
        </w:rPr>
        <w:t>6</w:t>
      </w:r>
      <w:r w:rsidRPr="00256C75">
        <w:rPr>
          <w:b/>
        </w:rPr>
        <w:t xml:space="preserve">] [3] </w:t>
      </w:r>
    </w:p>
    <w:p w14:paraId="1C88A6B3" w14:textId="77777777" w:rsidR="00CB1235" w:rsidRPr="00256C75" w:rsidRDefault="00CB1235" w:rsidP="004333E3">
      <w:pPr>
        <w:suppressAutoHyphens/>
        <w:adjustRightInd w:val="0"/>
        <w:spacing w:before="120" w:after="120" w:line="360" w:lineRule="atLeast"/>
        <w:jc w:val="right"/>
        <w:textAlignment w:val="baseline"/>
      </w:pPr>
      <w:r w:rsidRPr="00256C75">
        <w:t>(Juridinio asmens kodas)</w:t>
      </w:r>
    </w:p>
    <w:p w14:paraId="416FD6D3" w14:textId="77777777" w:rsidR="00CB1235" w:rsidRPr="00256C75" w:rsidRDefault="00CB1235" w:rsidP="004333E3">
      <w:pPr>
        <w:suppressAutoHyphens/>
        <w:adjustRightInd w:val="0"/>
        <w:spacing w:before="120" w:after="120" w:line="360" w:lineRule="atLeast"/>
        <w:textAlignment w:val="baseline"/>
      </w:pPr>
    </w:p>
    <w:p w14:paraId="7A914686" w14:textId="77777777" w:rsidR="00E134DC" w:rsidRPr="00256C75" w:rsidRDefault="00E134DC" w:rsidP="00E134DC">
      <w:pPr>
        <w:pBdr>
          <w:bottom w:val="single" w:sz="12" w:space="1" w:color="auto"/>
        </w:pBdr>
        <w:suppressAutoHyphens/>
        <w:adjustRightInd w:val="0"/>
        <w:spacing w:before="120" w:after="120" w:line="360" w:lineRule="atLeast"/>
        <w:jc w:val="center"/>
        <w:textAlignment w:val="baseline"/>
        <w:rPr>
          <w:b/>
          <w:bCs/>
          <w:sz w:val="28"/>
        </w:rPr>
      </w:pPr>
      <w:r w:rsidRPr="00256C75">
        <w:rPr>
          <w:b/>
          <w:bCs/>
          <w:sz w:val="28"/>
        </w:rPr>
        <w:t xml:space="preserve">UAB </w:t>
      </w:r>
      <w:r w:rsidR="00757BD6" w:rsidRPr="00256C75">
        <w:rPr>
          <w:b/>
          <w:bCs/>
          <w:sz w:val="28"/>
        </w:rPr>
        <w:t>IKEA Industry Lietuva</w:t>
      </w:r>
    </w:p>
    <w:p w14:paraId="324B75C5" w14:textId="77777777" w:rsidR="00E134DC" w:rsidRPr="00256C75" w:rsidRDefault="00E134DC" w:rsidP="00E134DC">
      <w:pPr>
        <w:pBdr>
          <w:bottom w:val="single" w:sz="12" w:space="1" w:color="auto"/>
        </w:pBdr>
        <w:suppressAutoHyphens/>
        <w:adjustRightInd w:val="0"/>
        <w:spacing w:before="120" w:after="120" w:line="360" w:lineRule="atLeast"/>
        <w:jc w:val="center"/>
        <w:textAlignment w:val="baseline"/>
        <w:rPr>
          <w:b/>
          <w:bCs/>
        </w:rPr>
      </w:pPr>
      <w:r w:rsidRPr="00256C75">
        <w:rPr>
          <w:b/>
          <w:bCs/>
        </w:rPr>
        <w:t xml:space="preserve">Gedimino g. 1, LT-69401 Kazlų Rūda, Kazlų Rūdos sav., </w:t>
      </w:r>
    </w:p>
    <w:p w14:paraId="13F1E069" w14:textId="77777777" w:rsidR="007E3575" w:rsidRPr="00256C75" w:rsidRDefault="00E134DC" w:rsidP="00E134DC">
      <w:pPr>
        <w:pBdr>
          <w:bottom w:val="single" w:sz="12" w:space="1" w:color="auto"/>
        </w:pBdr>
        <w:suppressAutoHyphens/>
        <w:adjustRightInd w:val="0"/>
        <w:spacing w:before="120" w:after="120" w:line="360" w:lineRule="atLeast"/>
        <w:jc w:val="center"/>
        <w:textAlignment w:val="baseline"/>
        <w:rPr>
          <w:b/>
          <w:bCs/>
        </w:rPr>
      </w:pPr>
      <w:r w:rsidRPr="00256C75">
        <w:rPr>
          <w:b/>
          <w:bCs/>
        </w:rPr>
        <w:t>tel.: (8 343) 68680, faks. (8 343) 68681</w:t>
      </w:r>
    </w:p>
    <w:p w14:paraId="413AC774" w14:textId="77777777" w:rsidR="00CB1235" w:rsidRPr="00256C75" w:rsidRDefault="00CB1235" w:rsidP="004333E3">
      <w:pPr>
        <w:suppressAutoHyphens/>
        <w:adjustRightInd w:val="0"/>
        <w:spacing w:before="120" w:after="120" w:line="360" w:lineRule="atLeast"/>
        <w:jc w:val="center"/>
        <w:textAlignment w:val="baseline"/>
      </w:pPr>
      <w:r w:rsidRPr="00256C75">
        <w:t>(Veiklos vykdytojo, teikiančio Paraišką, pavadinimas, jo adresas, telefono, fakso Nr., elektroninio pašto adresas)</w:t>
      </w:r>
    </w:p>
    <w:p w14:paraId="07028689" w14:textId="77777777" w:rsidR="00C80EF6" w:rsidRPr="00256C75" w:rsidRDefault="00C80EF6" w:rsidP="004333E3">
      <w:pPr>
        <w:suppressAutoHyphens/>
        <w:adjustRightInd w:val="0"/>
        <w:spacing w:before="120" w:after="120" w:line="360" w:lineRule="atLeast"/>
        <w:jc w:val="center"/>
        <w:textAlignment w:val="baseline"/>
        <w:rPr>
          <w:b/>
          <w:bCs/>
        </w:rPr>
      </w:pPr>
    </w:p>
    <w:p w14:paraId="06EFDDA3" w14:textId="77777777" w:rsidR="005634E3" w:rsidRPr="00256C75" w:rsidRDefault="005634E3" w:rsidP="005634E3">
      <w:pPr>
        <w:suppressAutoHyphens/>
        <w:adjustRightInd w:val="0"/>
        <w:spacing w:before="120" w:after="120" w:line="360" w:lineRule="atLeast"/>
        <w:jc w:val="center"/>
        <w:textAlignment w:val="baseline"/>
        <w:rPr>
          <w:b/>
          <w:bCs/>
          <w:sz w:val="28"/>
        </w:rPr>
      </w:pPr>
    </w:p>
    <w:p w14:paraId="3B165B9B" w14:textId="77777777" w:rsidR="00E134DC" w:rsidRPr="00256C75" w:rsidRDefault="00DD5F4B" w:rsidP="005634E3">
      <w:pPr>
        <w:suppressAutoHyphens/>
        <w:adjustRightInd w:val="0"/>
        <w:spacing w:before="120" w:after="120" w:line="360" w:lineRule="atLeast"/>
        <w:jc w:val="center"/>
        <w:textAlignment w:val="baseline"/>
        <w:rPr>
          <w:b/>
          <w:bCs/>
          <w:sz w:val="28"/>
        </w:rPr>
      </w:pPr>
      <w:r w:rsidRPr="00256C75">
        <w:rPr>
          <w:b/>
          <w:bCs/>
          <w:sz w:val="28"/>
        </w:rPr>
        <w:t>MEDIENOS DROŽLIŲ PLOKŠČIŲ BEI BALDŲ GAMYKLA</w:t>
      </w:r>
    </w:p>
    <w:p w14:paraId="63C51549" w14:textId="77777777" w:rsidR="00CB1235" w:rsidRPr="00256C75" w:rsidRDefault="00E134DC" w:rsidP="00E134DC">
      <w:pPr>
        <w:suppressAutoHyphens/>
        <w:adjustRightInd w:val="0"/>
        <w:spacing w:before="120" w:after="120" w:line="360" w:lineRule="atLeast"/>
        <w:jc w:val="center"/>
        <w:textAlignment w:val="baseline"/>
      </w:pPr>
      <w:r w:rsidRPr="00256C75">
        <w:rPr>
          <w:b/>
          <w:bCs/>
        </w:rPr>
        <w:t>Gedimino g. 1, Kazlų Rūda, Kazlų Rūdos sav., tel.: (8 343) 68680, faks. (8 343) 68681</w:t>
      </w:r>
    </w:p>
    <w:p w14:paraId="1ACE7268" w14:textId="77777777" w:rsidR="00CB1235" w:rsidRPr="00256C75" w:rsidRDefault="00CB1235" w:rsidP="004333E3">
      <w:pPr>
        <w:pBdr>
          <w:top w:val="single" w:sz="12" w:space="1" w:color="auto"/>
          <w:bottom w:val="single" w:sz="12" w:space="1" w:color="auto"/>
        </w:pBdr>
        <w:suppressAutoHyphens/>
        <w:adjustRightInd w:val="0"/>
        <w:spacing w:before="120" w:after="120" w:line="360" w:lineRule="atLeast"/>
        <w:jc w:val="center"/>
        <w:textAlignment w:val="baseline"/>
      </w:pPr>
      <w:r w:rsidRPr="00256C75">
        <w:t>(Ūkinės veiklos objekto pavadinimas, adresas, telefonas)</w:t>
      </w:r>
    </w:p>
    <w:p w14:paraId="7D07ADEF" w14:textId="77777777" w:rsidR="00C80EF6" w:rsidRPr="00256C75" w:rsidRDefault="00C80EF6" w:rsidP="004333E3">
      <w:pPr>
        <w:pBdr>
          <w:top w:val="single" w:sz="12" w:space="1" w:color="auto"/>
          <w:bottom w:val="single" w:sz="12" w:space="1" w:color="auto"/>
        </w:pBdr>
        <w:suppressAutoHyphens/>
        <w:adjustRightInd w:val="0"/>
        <w:spacing w:before="120" w:after="120" w:line="360" w:lineRule="atLeast"/>
        <w:jc w:val="center"/>
        <w:textAlignment w:val="baseline"/>
        <w:rPr>
          <w:b/>
        </w:rPr>
      </w:pPr>
    </w:p>
    <w:p w14:paraId="2AA8A5D5" w14:textId="77777777" w:rsidR="005634E3" w:rsidRPr="00256C75" w:rsidRDefault="005634E3" w:rsidP="00E134DC">
      <w:pPr>
        <w:pBdr>
          <w:top w:val="single" w:sz="12" w:space="1" w:color="auto"/>
          <w:bottom w:val="single" w:sz="12" w:space="1" w:color="auto"/>
        </w:pBdr>
        <w:suppressAutoHyphens/>
        <w:adjustRightInd w:val="0"/>
        <w:spacing w:before="120" w:after="120" w:line="360" w:lineRule="atLeast"/>
        <w:jc w:val="center"/>
        <w:textAlignment w:val="baseline"/>
        <w:rPr>
          <w:b/>
        </w:rPr>
      </w:pPr>
    </w:p>
    <w:p w14:paraId="22EEA789" w14:textId="77777777" w:rsidR="00E134DC" w:rsidRPr="00256C75" w:rsidRDefault="00E27E7D" w:rsidP="00E134DC">
      <w:pPr>
        <w:pBdr>
          <w:top w:val="single" w:sz="12" w:space="1" w:color="auto"/>
          <w:bottom w:val="single" w:sz="12" w:space="1" w:color="auto"/>
        </w:pBdr>
        <w:suppressAutoHyphens/>
        <w:adjustRightInd w:val="0"/>
        <w:spacing w:before="120" w:after="120" w:line="360" w:lineRule="atLeast"/>
        <w:jc w:val="center"/>
        <w:textAlignment w:val="baseline"/>
        <w:rPr>
          <w:b/>
        </w:rPr>
      </w:pPr>
      <w:r w:rsidRPr="00E27E7D">
        <w:rPr>
          <w:b/>
        </w:rPr>
        <w:t xml:space="preserve">Tvariosios plėtros </w:t>
      </w:r>
      <w:r w:rsidR="00E134DC" w:rsidRPr="00256C75">
        <w:rPr>
          <w:b/>
        </w:rPr>
        <w:t xml:space="preserve">vadovė Emilija Jelisejevienė, </w:t>
      </w:r>
    </w:p>
    <w:p w14:paraId="389DED5D" w14:textId="77777777" w:rsidR="00CB1235" w:rsidRPr="00256C75" w:rsidRDefault="00E134DC" w:rsidP="00E134DC">
      <w:pPr>
        <w:pBdr>
          <w:top w:val="single" w:sz="12" w:space="1" w:color="auto"/>
          <w:bottom w:val="single" w:sz="12" w:space="1" w:color="auto"/>
        </w:pBdr>
        <w:suppressAutoHyphens/>
        <w:adjustRightInd w:val="0"/>
        <w:spacing w:before="120" w:after="120" w:line="360" w:lineRule="atLeast"/>
        <w:jc w:val="center"/>
        <w:textAlignment w:val="baseline"/>
      </w:pPr>
      <w:r w:rsidRPr="00256C75">
        <w:rPr>
          <w:b/>
        </w:rPr>
        <w:t>tel. (8 343) 68680, faks. (8 343) 68681, el. p.: emilija.jelisejeviene@ikea.com</w:t>
      </w:r>
    </w:p>
    <w:p w14:paraId="1DA7E446" w14:textId="77777777" w:rsidR="00CB1235" w:rsidRPr="00256C75" w:rsidRDefault="00CB1235" w:rsidP="004333E3">
      <w:pPr>
        <w:suppressAutoHyphens/>
        <w:adjustRightInd w:val="0"/>
        <w:spacing w:before="120" w:after="120" w:line="360" w:lineRule="atLeast"/>
        <w:jc w:val="center"/>
        <w:textAlignment w:val="baseline"/>
      </w:pPr>
      <w:r w:rsidRPr="00256C75">
        <w:t>(kontaktinio asmens duomenys, telefono, fakso Nr., el. pašto adresas)</w:t>
      </w:r>
    </w:p>
    <w:p w14:paraId="4CED22F4" w14:textId="77777777" w:rsidR="00CB1235" w:rsidRPr="00256C75" w:rsidRDefault="00CB1235" w:rsidP="004333E3">
      <w:pPr>
        <w:suppressAutoHyphens/>
        <w:adjustRightInd w:val="0"/>
        <w:spacing w:before="120" w:after="120" w:line="360" w:lineRule="auto"/>
        <w:jc w:val="center"/>
        <w:textAlignment w:val="baseline"/>
      </w:pPr>
    </w:p>
    <w:p w14:paraId="25F08D30" w14:textId="7D2726BA" w:rsidR="00DD5F4B" w:rsidRPr="00256C75" w:rsidRDefault="00DD5F4B">
      <w:pPr>
        <w:pStyle w:val="TOCHeading"/>
        <w:rPr>
          <w:color w:val="FF0000"/>
          <w:lang w:val="lt-LT"/>
        </w:rPr>
      </w:pPr>
    </w:p>
    <w:p w14:paraId="3032D20C" w14:textId="39BF5B87" w:rsidR="00DD5F4B" w:rsidRPr="00256C75" w:rsidRDefault="00DD5F4B" w:rsidP="001221CB">
      <w:pPr>
        <w:spacing w:after="200" w:line="276" w:lineRule="auto"/>
      </w:pPr>
    </w:p>
    <w:p w14:paraId="28B0DFCA" w14:textId="77777777" w:rsidR="00CB1235" w:rsidRPr="00256C75" w:rsidRDefault="00CB1235" w:rsidP="004333E3">
      <w:pPr>
        <w:suppressAutoHyphens/>
        <w:adjustRightInd w:val="0"/>
        <w:spacing w:before="120" w:after="120"/>
        <w:jc w:val="center"/>
        <w:textAlignment w:val="baseline"/>
        <w:rPr>
          <w:color w:val="FF0000"/>
        </w:rPr>
        <w:sectPr w:rsidR="00CB1235" w:rsidRPr="00256C75" w:rsidSect="00B4643D">
          <w:footerReference w:type="default" r:id="rId9"/>
          <w:footnotePr>
            <w:pos w:val="beneathText"/>
          </w:footnotePr>
          <w:pgSz w:w="11907" w:h="16840" w:code="9"/>
          <w:pgMar w:top="1134" w:right="567" w:bottom="1134" w:left="1701" w:header="624" w:footer="397" w:gutter="0"/>
          <w:pgNumType w:start="1"/>
          <w:cols w:space="1296"/>
          <w:titlePg/>
          <w:rtlGutter/>
          <w:docGrid w:linePitch="360"/>
        </w:sectPr>
      </w:pPr>
    </w:p>
    <w:p w14:paraId="24862286" w14:textId="77777777" w:rsidR="00CB1235" w:rsidRPr="00256C75" w:rsidRDefault="00CB1235" w:rsidP="00444B84">
      <w:pPr>
        <w:pStyle w:val="Heading1"/>
        <w:numPr>
          <w:ilvl w:val="0"/>
          <w:numId w:val="0"/>
        </w:numPr>
        <w:ind w:left="186"/>
        <w:jc w:val="center"/>
      </w:pPr>
      <w:bookmarkStart w:id="0" w:name="_Toc414053432"/>
      <w:r w:rsidRPr="00C656A2">
        <w:lastRenderedPageBreak/>
        <w:t>I. BENDRO POBŪDŽIO INFORMACIJA</w:t>
      </w:r>
      <w:bookmarkEnd w:id="0"/>
    </w:p>
    <w:p w14:paraId="48E735DD" w14:textId="77777777" w:rsidR="00CB1235" w:rsidRPr="00256C75" w:rsidRDefault="00CB1235" w:rsidP="004333E3">
      <w:pPr>
        <w:suppressAutoHyphens/>
        <w:adjustRightInd w:val="0"/>
        <w:spacing w:before="120" w:after="120" w:line="360" w:lineRule="atLeast"/>
        <w:ind w:left="567"/>
        <w:jc w:val="center"/>
        <w:textAlignment w:val="baseline"/>
        <w:rPr>
          <w:b/>
        </w:rPr>
      </w:pPr>
    </w:p>
    <w:p w14:paraId="690A2830" w14:textId="77777777" w:rsidR="00CB1235" w:rsidRPr="00256C75" w:rsidRDefault="00CB1235" w:rsidP="004333E3">
      <w:pPr>
        <w:suppressAutoHyphens/>
        <w:adjustRightInd w:val="0"/>
        <w:spacing w:before="120" w:after="120"/>
        <w:ind w:firstLine="567"/>
        <w:jc w:val="both"/>
        <w:textAlignment w:val="baseline"/>
        <w:rPr>
          <w:b/>
        </w:rPr>
      </w:pPr>
      <w:r w:rsidRPr="00256C75">
        <w:rPr>
          <w:b/>
        </w:rPr>
        <w:t xml:space="preserve">1. Informacija apie vietos sąlygas: įrenginio eksploatavimo vieta, trumpa vietovės charakteristika. </w:t>
      </w:r>
    </w:p>
    <w:p w14:paraId="45B4AF86" w14:textId="77777777" w:rsidR="008B6784" w:rsidRPr="00256C75" w:rsidRDefault="008B6784" w:rsidP="00175FD4">
      <w:pPr>
        <w:pStyle w:val="BodyText4"/>
        <w:spacing w:before="120" w:after="120"/>
        <w:ind w:firstLine="0"/>
        <w:rPr>
          <w:rFonts w:ascii="Times New Roman" w:hAnsi="Times New Roman"/>
          <w:snapToGrid/>
          <w:sz w:val="24"/>
          <w:szCs w:val="24"/>
          <w:lang w:val="lt-LT" w:eastAsia="lt-LT"/>
        </w:rPr>
      </w:pPr>
      <w:r w:rsidRPr="00256C75">
        <w:rPr>
          <w:rFonts w:ascii="Times New Roman" w:hAnsi="Times New Roman"/>
          <w:snapToGrid/>
          <w:sz w:val="24"/>
          <w:szCs w:val="24"/>
          <w:lang w:val="lt-LT" w:eastAsia="lt-LT"/>
        </w:rPr>
        <w:t>Medienos drožlių plokščių bei baldų gamyklos veikla vykdoma UAB IKEA Industry Lietuva nuosavybės arba nuomos teise valdomoje teritorijoje Gedimino g. 1, Kazlų Rūdoje, kurios bendras plotas – 27,9498 ha. Nurodyta teritorija apima šiuos sklypus:</w:t>
      </w:r>
    </w:p>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559"/>
      </w:tblGrid>
      <w:tr w:rsidR="008B6784" w:rsidRPr="00256C75" w14:paraId="273F46C7" w14:textId="77777777" w:rsidTr="008B6784">
        <w:trPr>
          <w:tblHeader/>
        </w:trPr>
        <w:tc>
          <w:tcPr>
            <w:tcW w:w="675" w:type="dxa"/>
            <w:shd w:val="clear" w:color="auto" w:fill="auto"/>
          </w:tcPr>
          <w:p w14:paraId="3FBE8BB6" w14:textId="77777777" w:rsidR="008B6784" w:rsidRPr="00256C75" w:rsidRDefault="008B6784" w:rsidP="009F632A">
            <w:pPr>
              <w:jc w:val="both"/>
              <w:rPr>
                <w:b/>
              </w:rPr>
            </w:pPr>
            <w:r w:rsidRPr="00256C75">
              <w:rPr>
                <w:b/>
              </w:rPr>
              <w:t>Nr.</w:t>
            </w:r>
          </w:p>
        </w:tc>
        <w:tc>
          <w:tcPr>
            <w:tcW w:w="2410" w:type="dxa"/>
            <w:shd w:val="clear" w:color="auto" w:fill="auto"/>
          </w:tcPr>
          <w:p w14:paraId="0C028B67" w14:textId="77777777" w:rsidR="008B6784" w:rsidRPr="00256C75" w:rsidRDefault="008B6784" w:rsidP="009F632A">
            <w:pPr>
              <w:jc w:val="both"/>
              <w:rPr>
                <w:b/>
              </w:rPr>
            </w:pPr>
            <w:r w:rsidRPr="00256C75">
              <w:rPr>
                <w:b/>
              </w:rPr>
              <w:t>Kadastrinis Nr.</w:t>
            </w:r>
          </w:p>
        </w:tc>
        <w:tc>
          <w:tcPr>
            <w:tcW w:w="1559" w:type="dxa"/>
            <w:shd w:val="clear" w:color="auto" w:fill="auto"/>
          </w:tcPr>
          <w:p w14:paraId="58AAB06E" w14:textId="77777777" w:rsidR="008B6784" w:rsidRPr="00256C75" w:rsidRDefault="008B6784" w:rsidP="009F632A">
            <w:pPr>
              <w:jc w:val="both"/>
              <w:rPr>
                <w:b/>
              </w:rPr>
            </w:pPr>
            <w:r w:rsidRPr="00256C75">
              <w:rPr>
                <w:b/>
              </w:rPr>
              <w:t>Plotas, ha</w:t>
            </w:r>
          </w:p>
        </w:tc>
      </w:tr>
      <w:tr w:rsidR="008B6784" w:rsidRPr="00256C75" w14:paraId="4E5CB5DC" w14:textId="77777777" w:rsidTr="008B6784">
        <w:tc>
          <w:tcPr>
            <w:tcW w:w="675" w:type="dxa"/>
            <w:shd w:val="clear" w:color="auto" w:fill="auto"/>
          </w:tcPr>
          <w:p w14:paraId="418AF977" w14:textId="77777777" w:rsidR="008B6784" w:rsidRPr="00256C75" w:rsidRDefault="008B6784" w:rsidP="009F632A">
            <w:pPr>
              <w:jc w:val="both"/>
            </w:pPr>
            <w:r w:rsidRPr="00256C75">
              <w:t>1.</w:t>
            </w:r>
          </w:p>
        </w:tc>
        <w:tc>
          <w:tcPr>
            <w:tcW w:w="2410" w:type="dxa"/>
            <w:shd w:val="clear" w:color="auto" w:fill="auto"/>
          </w:tcPr>
          <w:p w14:paraId="0B91146A" w14:textId="77777777" w:rsidR="008B6784" w:rsidRPr="00256C75" w:rsidRDefault="008B6784" w:rsidP="009F632A">
            <w:pPr>
              <w:jc w:val="both"/>
            </w:pPr>
            <w:r w:rsidRPr="00256C75">
              <w:t>5146/0005:169</w:t>
            </w:r>
          </w:p>
        </w:tc>
        <w:tc>
          <w:tcPr>
            <w:tcW w:w="1559" w:type="dxa"/>
            <w:shd w:val="clear" w:color="auto" w:fill="auto"/>
          </w:tcPr>
          <w:p w14:paraId="57C8D33D" w14:textId="77777777" w:rsidR="008B6784" w:rsidRPr="00256C75" w:rsidRDefault="008B6784" w:rsidP="009F632A">
            <w:pPr>
              <w:jc w:val="both"/>
            </w:pPr>
            <w:r w:rsidRPr="00256C75">
              <w:t xml:space="preserve">8,7484 </w:t>
            </w:r>
          </w:p>
        </w:tc>
      </w:tr>
      <w:tr w:rsidR="008B6784" w:rsidRPr="00256C75" w14:paraId="53B74DB9" w14:textId="77777777" w:rsidTr="008B6784">
        <w:tc>
          <w:tcPr>
            <w:tcW w:w="675" w:type="dxa"/>
            <w:shd w:val="clear" w:color="auto" w:fill="auto"/>
          </w:tcPr>
          <w:p w14:paraId="55B98593" w14:textId="77777777" w:rsidR="008B6784" w:rsidRPr="00256C75" w:rsidRDefault="008B6784" w:rsidP="009F632A">
            <w:pPr>
              <w:jc w:val="both"/>
            </w:pPr>
            <w:r w:rsidRPr="00256C75">
              <w:t>2.</w:t>
            </w:r>
          </w:p>
        </w:tc>
        <w:tc>
          <w:tcPr>
            <w:tcW w:w="2410" w:type="dxa"/>
            <w:shd w:val="clear" w:color="auto" w:fill="auto"/>
          </w:tcPr>
          <w:p w14:paraId="49462B46" w14:textId="77777777" w:rsidR="008B6784" w:rsidRPr="00256C75" w:rsidRDefault="008B6784" w:rsidP="009F632A">
            <w:pPr>
              <w:jc w:val="both"/>
            </w:pPr>
            <w:r w:rsidRPr="00256C75">
              <w:t>5146/0005:253</w:t>
            </w:r>
          </w:p>
        </w:tc>
        <w:tc>
          <w:tcPr>
            <w:tcW w:w="1559" w:type="dxa"/>
            <w:shd w:val="clear" w:color="auto" w:fill="auto"/>
          </w:tcPr>
          <w:p w14:paraId="23F6F23A" w14:textId="77777777" w:rsidR="008B6784" w:rsidRPr="00256C75" w:rsidRDefault="008B6784" w:rsidP="009F632A">
            <w:pPr>
              <w:jc w:val="both"/>
            </w:pPr>
            <w:r w:rsidRPr="00256C75">
              <w:t xml:space="preserve">1,3757 </w:t>
            </w:r>
          </w:p>
        </w:tc>
      </w:tr>
      <w:tr w:rsidR="008B6784" w:rsidRPr="00256C75" w14:paraId="282C8203" w14:textId="77777777" w:rsidTr="008B6784">
        <w:tc>
          <w:tcPr>
            <w:tcW w:w="675" w:type="dxa"/>
            <w:shd w:val="clear" w:color="auto" w:fill="auto"/>
          </w:tcPr>
          <w:p w14:paraId="3A2D83F4" w14:textId="77777777" w:rsidR="008B6784" w:rsidRPr="00256C75" w:rsidRDefault="008B6784" w:rsidP="009F632A">
            <w:pPr>
              <w:jc w:val="both"/>
            </w:pPr>
            <w:r w:rsidRPr="00256C75">
              <w:t>3.</w:t>
            </w:r>
          </w:p>
        </w:tc>
        <w:tc>
          <w:tcPr>
            <w:tcW w:w="2410" w:type="dxa"/>
            <w:shd w:val="clear" w:color="auto" w:fill="auto"/>
          </w:tcPr>
          <w:p w14:paraId="7F2C07FF" w14:textId="77777777" w:rsidR="008B6784" w:rsidRPr="00256C75" w:rsidRDefault="008B6784" w:rsidP="009F632A">
            <w:pPr>
              <w:jc w:val="both"/>
            </w:pPr>
            <w:r w:rsidRPr="00256C75">
              <w:t>5146/0005:251</w:t>
            </w:r>
          </w:p>
        </w:tc>
        <w:tc>
          <w:tcPr>
            <w:tcW w:w="1559" w:type="dxa"/>
            <w:shd w:val="clear" w:color="auto" w:fill="auto"/>
          </w:tcPr>
          <w:p w14:paraId="573BB21A" w14:textId="77777777" w:rsidR="008B6784" w:rsidRPr="00256C75" w:rsidRDefault="008B6784" w:rsidP="009F632A">
            <w:pPr>
              <w:jc w:val="both"/>
            </w:pPr>
            <w:r w:rsidRPr="00256C75">
              <w:t xml:space="preserve">4,3882 </w:t>
            </w:r>
          </w:p>
        </w:tc>
      </w:tr>
      <w:tr w:rsidR="008B6784" w:rsidRPr="00256C75" w14:paraId="7BE84210" w14:textId="77777777" w:rsidTr="008B6784">
        <w:tc>
          <w:tcPr>
            <w:tcW w:w="675" w:type="dxa"/>
            <w:shd w:val="clear" w:color="auto" w:fill="auto"/>
          </w:tcPr>
          <w:p w14:paraId="4E847C83" w14:textId="77777777" w:rsidR="008B6784" w:rsidRPr="00256C75" w:rsidRDefault="008B6784" w:rsidP="009F632A">
            <w:pPr>
              <w:jc w:val="both"/>
            </w:pPr>
            <w:r w:rsidRPr="00256C75">
              <w:t>4.</w:t>
            </w:r>
          </w:p>
        </w:tc>
        <w:tc>
          <w:tcPr>
            <w:tcW w:w="2410" w:type="dxa"/>
            <w:shd w:val="clear" w:color="auto" w:fill="auto"/>
          </w:tcPr>
          <w:p w14:paraId="4BA99C1C" w14:textId="77777777" w:rsidR="008B6784" w:rsidRPr="00256C75" w:rsidRDefault="008B6784" w:rsidP="009F632A">
            <w:pPr>
              <w:jc w:val="both"/>
            </w:pPr>
            <w:r w:rsidRPr="00256C75">
              <w:t>5146/0005:190</w:t>
            </w:r>
          </w:p>
        </w:tc>
        <w:tc>
          <w:tcPr>
            <w:tcW w:w="1559" w:type="dxa"/>
            <w:shd w:val="clear" w:color="auto" w:fill="auto"/>
          </w:tcPr>
          <w:p w14:paraId="44D6B4F0" w14:textId="77777777" w:rsidR="008B6784" w:rsidRPr="00256C75" w:rsidRDefault="008B6784" w:rsidP="009F632A">
            <w:pPr>
              <w:jc w:val="both"/>
            </w:pPr>
            <w:r w:rsidRPr="00256C75">
              <w:t xml:space="preserve">0,0488 </w:t>
            </w:r>
          </w:p>
        </w:tc>
      </w:tr>
      <w:tr w:rsidR="008B6784" w:rsidRPr="00256C75" w14:paraId="03EFCC9F" w14:textId="77777777" w:rsidTr="008B6784">
        <w:tc>
          <w:tcPr>
            <w:tcW w:w="675" w:type="dxa"/>
            <w:shd w:val="clear" w:color="auto" w:fill="auto"/>
          </w:tcPr>
          <w:p w14:paraId="183B48B7" w14:textId="77777777" w:rsidR="008B6784" w:rsidRPr="00256C75" w:rsidRDefault="008B6784" w:rsidP="009F632A">
            <w:pPr>
              <w:jc w:val="both"/>
            </w:pPr>
            <w:r w:rsidRPr="00256C75">
              <w:t>5.</w:t>
            </w:r>
          </w:p>
        </w:tc>
        <w:tc>
          <w:tcPr>
            <w:tcW w:w="2410" w:type="dxa"/>
            <w:shd w:val="clear" w:color="auto" w:fill="auto"/>
          </w:tcPr>
          <w:p w14:paraId="35615359" w14:textId="77777777" w:rsidR="008B6784" w:rsidRPr="00256C75" w:rsidRDefault="008B6784" w:rsidP="009F632A">
            <w:pPr>
              <w:jc w:val="both"/>
            </w:pPr>
            <w:r w:rsidRPr="00256C75">
              <w:t>5146/0005:177</w:t>
            </w:r>
          </w:p>
        </w:tc>
        <w:tc>
          <w:tcPr>
            <w:tcW w:w="1559" w:type="dxa"/>
            <w:shd w:val="clear" w:color="auto" w:fill="auto"/>
          </w:tcPr>
          <w:p w14:paraId="71C74004" w14:textId="77777777" w:rsidR="008B6784" w:rsidRPr="00256C75" w:rsidRDefault="008B6784" w:rsidP="009F632A">
            <w:pPr>
              <w:jc w:val="both"/>
            </w:pPr>
            <w:r w:rsidRPr="00256C75">
              <w:t xml:space="preserve">0,2291 </w:t>
            </w:r>
          </w:p>
        </w:tc>
      </w:tr>
      <w:tr w:rsidR="008B6784" w:rsidRPr="00256C75" w14:paraId="22B186DB" w14:textId="77777777" w:rsidTr="008B6784">
        <w:tc>
          <w:tcPr>
            <w:tcW w:w="675" w:type="dxa"/>
            <w:shd w:val="clear" w:color="auto" w:fill="auto"/>
          </w:tcPr>
          <w:p w14:paraId="2189AA48" w14:textId="77777777" w:rsidR="008B6784" w:rsidRPr="00256C75" w:rsidRDefault="008B6784" w:rsidP="009F632A">
            <w:pPr>
              <w:jc w:val="both"/>
            </w:pPr>
            <w:r w:rsidRPr="00256C75">
              <w:t>6.</w:t>
            </w:r>
          </w:p>
        </w:tc>
        <w:tc>
          <w:tcPr>
            <w:tcW w:w="2410" w:type="dxa"/>
            <w:shd w:val="clear" w:color="auto" w:fill="auto"/>
          </w:tcPr>
          <w:p w14:paraId="395660AD" w14:textId="77777777" w:rsidR="008B6784" w:rsidRPr="00256C75" w:rsidRDefault="008B6784" w:rsidP="009F632A">
            <w:pPr>
              <w:jc w:val="both"/>
            </w:pPr>
            <w:r w:rsidRPr="00256C75">
              <w:t>5146/0005:165</w:t>
            </w:r>
          </w:p>
        </w:tc>
        <w:tc>
          <w:tcPr>
            <w:tcW w:w="1559" w:type="dxa"/>
            <w:shd w:val="clear" w:color="auto" w:fill="auto"/>
          </w:tcPr>
          <w:p w14:paraId="41C7A27E" w14:textId="77777777" w:rsidR="008B6784" w:rsidRPr="00256C75" w:rsidRDefault="008B6784" w:rsidP="009F632A">
            <w:pPr>
              <w:jc w:val="both"/>
            </w:pPr>
            <w:r w:rsidRPr="00256C75">
              <w:t xml:space="preserve">1,1596 </w:t>
            </w:r>
          </w:p>
        </w:tc>
      </w:tr>
      <w:tr w:rsidR="008B6784" w:rsidRPr="00256C75" w14:paraId="06DBE32F" w14:textId="77777777" w:rsidTr="008B6784">
        <w:tc>
          <w:tcPr>
            <w:tcW w:w="675" w:type="dxa"/>
            <w:shd w:val="clear" w:color="auto" w:fill="auto"/>
          </w:tcPr>
          <w:p w14:paraId="0F8F3330" w14:textId="77777777" w:rsidR="008B6784" w:rsidRPr="00256C75" w:rsidRDefault="008B6784" w:rsidP="009F632A">
            <w:pPr>
              <w:jc w:val="both"/>
            </w:pPr>
            <w:r w:rsidRPr="00256C75">
              <w:t>7.</w:t>
            </w:r>
          </w:p>
        </w:tc>
        <w:tc>
          <w:tcPr>
            <w:tcW w:w="2410" w:type="dxa"/>
            <w:shd w:val="clear" w:color="auto" w:fill="auto"/>
          </w:tcPr>
          <w:p w14:paraId="03AB71B0" w14:textId="77777777" w:rsidR="008B6784" w:rsidRPr="00256C75" w:rsidRDefault="008B6784" w:rsidP="009F632A">
            <w:pPr>
              <w:jc w:val="both"/>
            </w:pPr>
            <w:r w:rsidRPr="00256C75">
              <w:t>5146/0005:245</w:t>
            </w:r>
          </w:p>
        </w:tc>
        <w:tc>
          <w:tcPr>
            <w:tcW w:w="1559" w:type="dxa"/>
            <w:shd w:val="clear" w:color="auto" w:fill="auto"/>
          </w:tcPr>
          <w:p w14:paraId="633517B8" w14:textId="77777777" w:rsidR="008B6784" w:rsidRPr="00256C75" w:rsidRDefault="008B6784" w:rsidP="009F632A">
            <w:pPr>
              <w:jc w:val="both"/>
            </w:pPr>
            <w:r w:rsidRPr="00256C75">
              <w:t xml:space="preserve">1,0633 </w:t>
            </w:r>
          </w:p>
        </w:tc>
      </w:tr>
      <w:tr w:rsidR="008B6784" w:rsidRPr="00256C75" w14:paraId="5D0E7E10" w14:textId="77777777" w:rsidTr="008B6784">
        <w:tc>
          <w:tcPr>
            <w:tcW w:w="675" w:type="dxa"/>
            <w:shd w:val="clear" w:color="auto" w:fill="auto"/>
          </w:tcPr>
          <w:p w14:paraId="3CA746C9" w14:textId="77777777" w:rsidR="008B6784" w:rsidRPr="00256C75" w:rsidRDefault="008B6784" w:rsidP="009F632A">
            <w:pPr>
              <w:jc w:val="both"/>
            </w:pPr>
            <w:r w:rsidRPr="00256C75">
              <w:t xml:space="preserve">8. </w:t>
            </w:r>
          </w:p>
        </w:tc>
        <w:tc>
          <w:tcPr>
            <w:tcW w:w="2410" w:type="dxa"/>
            <w:shd w:val="clear" w:color="auto" w:fill="auto"/>
          </w:tcPr>
          <w:p w14:paraId="78535625" w14:textId="77777777" w:rsidR="008B6784" w:rsidRPr="00256C75" w:rsidRDefault="008B6784" w:rsidP="009F632A">
            <w:pPr>
              <w:jc w:val="both"/>
            </w:pPr>
            <w:r w:rsidRPr="00256C75">
              <w:t>5146/0005:254</w:t>
            </w:r>
          </w:p>
        </w:tc>
        <w:tc>
          <w:tcPr>
            <w:tcW w:w="1559" w:type="dxa"/>
            <w:shd w:val="clear" w:color="auto" w:fill="auto"/>
          </w:tcPr>
          <w:p w14:paraId="301CD46F" w14:textId="77777777" w:rsidR="008B6784" w:rsidRPr="00256C75" w:rsidRDefault="008B6784" w:rsidP="009F632A">
            <w:pPr>
              <w:jc w:val="both"/>
            </w:pPr>
            <w:r w:rsidRPr="00256C75">
              <w:t xml:space="preserve">5,1235 </w:t>
            </w:r>
          </w:p>
        </w:tc>
      </w:tr>
      <w:tr w:rsidR="008B6784" w:rsidRPr="00256C75" w14:paraId="3F6448A8" w14:textId="77777777" w:rsidTr="008B6784">
        <w:tc>
          <w:tcPr>
            <w:tcW w:w="675" w:type="dxa"/>
            <w:shd w:val="clear" w:color="auto" w:fill="auto"/>
          </w:tcPr>
          <w:p w14:paraId="1007208E" w14:textId="77777777" w:rsidR="008B6784" w:rsidRPr="00256C75" w:rsidRDefault="008B6784" w:rsidP="009F632A">
            <w:pPr>
              <w:jc w:val="both"/>
            </w:pPr>
            <w:r w:rsidRPr="00256C75">
              <w:t>9.</w:t>
            </w:r>
          </w:p>
        </w:tc>
        <w:tc>
          <w:tcPr>
            <w:tcW w:w="2410" w:type="dxa"/>
            <w:shd w:val="clear" w:color="auto" w:fill="auto"/>
          </w:tcPr>
          <w:p w14:paraId="7C789AE9" w14:textId="77777777" w:rsidR="008B6784" w:rsidRPr="00256C75" w:rsidRDefault="008B6784" w:rsidP="009F632A">
            <w:pPr>
              <w:jc w:val="both"/>
            </w:pPr>
            <w:r w:rsidRPr="00256C75">
              <w:t>5146/0005:252</w:t>
            </w:r>
          </w:p>
        </w:tc>
        <w:tc>
          <w:tcPr>
            <w:tcW w:w="1559" w:type="dxa"/>
            <w:shd w:val="clear" w:color="auto" w:fill="auto"/>
          </w:tcPr>
          <w:p w14:paraId="39DBC6BE" w14:textId="77777777" w:rsidR="008B6784" w:rsidRPr="00256C75" w:rsidRDefault="008B6784" w:rsidP="009F632A">
            <w:pPr>
              <w:jc w:val="both"/>
            </w:pPr>
            <w:r w:rsidRPr="00256C75">
              <w:t xml:space="preserve">0,4011 </w:t>
            </w:r>
          </w:p>
        </w:tc>
      </w:tr>
      <w:tr w:rsidR="008B6784" w:rsidRPr="00256C75" w14:paraId="2ABDAC80" w14:textId="77777777" w:rsidTr="008B6784">
        <w:tc>
          <w:tcPr>
            <w:tcW w:w="675" w:type="dxa"/>
            <w:shd w:val="clear" w:color="auto" w:fill="auto"/>
          </w:tcPr>
          <w:p w14:paraId="05442283" w14:textId="77777777" w:rsidR="008B6784" w:rsidRPr="00256C75" w:rsidRDefault="008B6784" w:rsidP="009F632A">
            <w:pPr>
              <w:jc w:val="both"/>
            </w:pPr>
            <w:r w:rsidRPr="00256C75">
              <w:t>10.</w:t>
            </w:r>
          </w:p>
        </w:tc>
        <w:tc>
          <w:tcPr>
            <w:tcW w:w="2410" w:type="dxa"/>
            <w:shd w:val="clear" w:color="auto" w:fill="auto"/>
          </w:tcPr>
          <w:p w14:paraId="21ECA806" w14:textId="77777777" w:rsidR="008B6784" w:rsidRPr="00256C75" w:rsidRDefault="008B6784" w:rsidP="009F632A">
            <w:pPr>
              <w:jc w:val="both"/>
            </w:pPr>
            <w:r w:rsidRPr="00256C75">
              <w:t>5146/0005:219</w:t>
            </w:r>
          </w:p>
        </w:tc>
        <w:tc>
          <w:tcPr>
            <w:tcW w:w="1559" w:type="dxa"/>
            <w:shd w:val="clear" w:color="auto" w:fill="auto"/>
          </w:tcPr>
          <w:p w14:paraId="0EF6BD02" w14:textId="77777777" w:rsidR="008B6784" w:rsidRPr="00256C75" w:rsidRDefault="008B6784" w:rsidP="009F632A">
            <w:pPr>
              <w:jc w:val="both"/>
            </w:pPr>
            <w:r w:rsidRPr="00256C75">
              <w:t xml:space="preserve">1,1726 </w:t>
            </w:r>
          </w:p>
        </w:tc>
      </w:tr>
      <w:tr w:rsidR="008B6784" w:rsidRPr="00256C75" w14:paraId="18646264" w14:textId="77777777" w:rsidTr="008B6784">
        <w:tc>
          <w:tcPr>
            <w:tcW w:w="675" w:type="dxa"/>
            <w:shd w:val="clear" w:color="auto" w:fill="auto"/>
          </w:tcPr>
          <w:p w14:paraId="498F7BDF" w14:textId="77777777" w:rsidR="008B6784" w:rsidRPr="00256C75" w:rsidRDefault="008B6784" w:rsidP="009F632A">
            <w:pPr>
              <w:jc w:val="both"/>
              <w:rPr>
                <w:lang w:eastAsia="en-US"/>
              </w:rPr>
            </w:pPr>
            <w:r w:rsidRPr="00256C75">
              <w:t>11.</w:t>
            </w:r>
          </w:p>
        </w:tc>
        <w:tc>
          <w:tcPr>
            <w:tcW w:w="2410" w:type="dxa"/>
            <w:shd w:val="clear" w:color="auto" w:fill="auto"/>
          </w:tcPr>
          <w:p w14:paraId="208FFDE5" w14:textId="77777777" w:rsidR="008B6784" w:rsidRPr="00256C75" w:rsidRDefault="008B6784" w:rsidP="009F632A">
            <w:pPr>
              <w:jc w:val="both"/>
              <w:rPr>
                <w:lang w:eastAsia="en-US"/>
              </w:rPr>
            </w:pPr>
            <w:r w:rsidRPr="00256C75">
              <w:t xml:space="preserve">5146/0005:166 </w:t>
            </w:r>
          </w:p>
        </w:tc>
        <w:tc>
          <w:tcPr>
            <w:tcW w:w="1559" w:type="dxa"/>
            <w:shd w:val="clear" w:color="auto" w:fill="auto"/>
          </w:tcPr>
          <w:p w14:paraId="4F0BF289" w14:textId="77777777" w:rsidR="008B6784" w:rsidRPr="00256C75" w:rsidRDefault="008B6784" w:rsidP="009F632A">
            <w:pPr>
              <w:jc w:val="both"/>
              <w:rPr>
                <w:lang w:eastAsia="en-US"/>
              </w:rPr>
            </w:pPr>
            <w:r w:rsidRPr="00256C75">
              <w:t>1,1667</w:t>
            </w:r>
          </w:p>
        </w:tc>
      </w:tr>
      <w:tr w:rsidR="008B6784" w:rsidRPr="00256C75" w14:paraId="25218D3C" w14:textId="77777777" w:rsidTr="008B6784">
        <w:tc>
          <w:tcPr>
            <w:tcW w:w="675" w:type="dxa"/>
            <w:shd w:val="clear" w:color="auto" w:fill="auto"/>
          </w:tcPr>
          <w:p w14:paraId="5E1F4A07" w14:textId="77777777" w:rsidR="008B6784" w:rsidRPr="00256C75" w:rsidRDefault="008B6784" w:rsidP="009F632A">
            <w:pPr>
              <w:jc w:val="both"/>
              <w:rPr>
                <w:lang w:eastAsia="en-US"/>
              </w:rPr>
            </w:pPr>
            <w:r w:rsidRPr="00256C75">
              <w:t>12.</w:t>
            </w:r>
          </w:p>
        </w:tc>
        <w:tc>
          <w:tcPr>
            <w:tcW w:w="2410" w:type="dxa"/>
            <w:shd w:val="clear" w:color="auto" w:fill="auto"/>
          </w:tcPr>
          <w:p w14:paraId="7167D51E" w14:textId="77777777" w:rsidR="008B6784" w:rsidRPr="00256C75" w:rsidRDefault="008B6784" w:rsidP="009F632A">
            <w:pPr>
              <w:jc w:val="both"/>
              <w:rPr>
                <w:lang w:eastAsia="en-US"/>
              </w:rPr>
            </w:pPr>
            <w:r w:rsidRPr="00256C75">
              <w:t>5146/0005:168</w:t>
            </w:r>
          </w:p>
        </w:tc>
        <w:tc>
          <w:tcPr>
            <w:tcW w:w="1559" w:type="dxa"/>
            <w:shd w:val="clear" w:color="auto" w:fill="auto"/>
          </w:tcPr>
          <w:p w14:paraId="3767D34A" w14:textId="77777777" w:rsidR="008B6784" w:rsidRPr="00256C75" w:rsidRDefault="008B6784" w:rsidP="009F632A">
            <w:pPr>
              <w:jc w:val="both"/>
              <w:rPr>
                <w:lang w:eastAsia="en-US"/>
              </w:rPr>
            </w:pPr>
            <w:r w:rsidRPr="00256C75">
              <w:t>1,0209</w:t>
            </w:r>
          </w:p>
        </w:tc>
      </w:tr>
      <w:tr w:rsidR="008B6784" w:rsidRPr="00256C75" w14:paraId="0076D414" w14:textId="77777777" w:rsidTr="008B6784">
        <w:tc>
          <w:tcPr>
            <w:tcW w:w="675" w:type="dxa"/>
            <w:shd w:val="clear" w:color="auto" w:fill="auto"/>
          </w:tcPr>
          <w:p w14:paraId="1333F7FD" w14:textId="77777777" w:rsidR="008B6784" w:rsidRPr="00256C75" w:rsidRDefault="008B6784" w:rsidP="009F632A">
            <w:pPr>
              <w:jc w:val="both"/>
            </w:pPr>
            <w:r w:rsidRPr="00256C75">
              <w:t>13.</w:t>
            </w:r>
          </w:p>
        </w:tc>
        <w:tc>
          <w:tcPr>
            <w:tcW w:w="2410" w:type="dxa"/>
            <w:shd w:val="clear" w:color="auto" w:fill="auto"/>
          </w:tcPr>
          <w:p w14:paraId="4BBD596F" w14:textId="77777777" w:rsidR="008B6784" w:rsidRPr="00256C75" w:rsidRDefault="008B6784" w:rsidP="009F632A">
            <w:pPr>
              <w:jc w:val="both"/>
            </w:pPr>
            <w:r w:rsidRPr="00256C75">
              <w:t>5146/0005:250</w:t>
            </w:r>
          </w:p>
        </w:tc>
        <w:tc>
          <w:tcPr>
            <w:tcW w:w="1559" w:type="dxa"/>
            <w:shd w:val="clear" w:color="auto" w:fill="auto"/>
          </w:tcPr>
          <w:p w14:paraId="3A1CDDD4" w14:textId="77777777" w:rsidR="008B6784" w:rsidRPr="00256C75" w:rsidRDefault="008B6784" w:rsidP="009F632A">
            <w:pPr>
              <w:jc w:val="both"/>
            </w:pPr>
            <w:r w:rsidRPr="00256C75">
              <w:t>0,5547</w:t>
            </w:r>
          </w:p>
        </w:tc>
      </w:tr>
      <w:tr w:rsidR="008B6784" w:rsidRPr="00256C75" w14:paraId="756A6849" w14:textId="77777777" w:rsidTr="008B6784">
        <w:tc>
          <w:tcPr>
            <w:tcW w:w="675" w:type="dxa"/>
            <w:shd w:val="clear" w:color="auto" w:fill="auto"/>
          </w:tcPr>
          <w:p w14:paraId="69B2B05F" w14:textId="77777777" w:rsidR="008B6784" w:rsidRPr="00256C75" w:rsidRDefault="008B6784" w:rsidP="009F632A">
            <w:pPr>
              <w:jc w:val="both"/>
            </w:pPr>
            <w:r w:rsidRPr="00256C75">
              <w:t>14.</w:t>
            </w:r>
          </w:p>
        </w:tc>
        <w:tc>
          <w:tcPr>
            <w:tcW w:w="2410" w:type="dxa"/>
            <w:shd w:val="clear" w:color="auto" w:fill="auto"/>
          </w:tcPr>
          <w:p w14:paraId="072513B1" w14:textId="77777777" w:rsidR="008B6784" w:rsidRPr="00256C75" w:rsidRDefault="008B6784" w:rsidP="009F632A">
            <w:pPr>
              <w:jc w:val="both"/>
            </w:pPr>
            <w:r w:rsidRPr="00256C75">
              <w:t>5146/0005:184</w:t>
            </w:r>
          </w:p>
        </w:tc>
        <w:tc>
          <w:tcPr>
            <w:tcW w:w="1559" w:type="dxa"/>
            <w:shd w:val="clear" w:color="auto" w:fill="auto"/>
          </w:tcPr>
          <w:p w14:paraId="347130D0" w14:textId="77777777" w:rsidR="008B6784" w:rsidRPr="00256C75" w:rsidRDefault="008B6784" w:rsidP="009F632A">
            <w:pPr>
              <w:jc w:val="both"/>
            </w:pPr>
            <w:r w:rsidRPr="00256C75">
              <w:t>1,4972</w:t>
            </w:r>
          </w:p>
        </w:tc>
      </w:tr>
      <w:tr w:rsidR="008B6784" w:rsidRPr="00256C75" w14:paraId="23B70B00" w14:textId="77777777" w:rsidTr="008B6784">
        <w:tc>
          <w:tcPr>
            <w:tcW w:w="3085" w:type="dxa"/>
            <w:gridSpan w:val="2"/>
            <w:shd w:val="clear" w:color="auto" w:fill="auto"/>
          </w:tcPr>
          <w:p w14:paraId="0E2FB8BA" w14:textId="77777777" w:rsidR="008B6784" w:rsidRPr="00256C75" w:rsidRDefault="008B6784" w:rsidP="009F632A">
            <w:pPr>
              <w:jc w:val="right"/>
              <w:rPr>
                <w:b/>
              </w:rPr>
            </w:pPr>
            <w:r w:rsidRPr="00256C75">
              <w:rPr>
                <w:b/>
              </w:rPr>
              <w:t>Bendras plotas:</w:t>
            </w:r>
          </w:p>
        </w:tc>
        <w:tc>
          <w:tcPr>
            <w:tcW w:w="1559" w:type="dxa"/>
            <w:shd w:val="clear" w:color="auto" w:fill="auto"/>
          </w:tcPr>
          <w:p w14:paraId="57CE62F4" w14:textId="77777777" w:rsidR="008B6784" w:rsidRPr="00256C75" w:rsidRDefault="008B6784" w:rsidP="009F632A">
            <w:pPr>
              <w:jc w:val="both"/>
              <w:rPr>
                <w:b/>
              </w:rPr>
            </w:pPr>
            <w:r w:rsidRPr="00256C75">
              <w:rPr>
                <w:b/>
              </w:rPr>
              <w:t>27,9498</w:t>
            </w:r>
          </w:p>
        </w:tc>
      </w:tr>
    </w:tbl>
    <w:p w14:paraId="402DC91B" w14:textId="77777777" w:rsidR="00256C75" w:rsidRDefault="00256C75" w:rsidP="004165F7">
      <w:pPr>
        <w:pStyle w:val="BodyText4"/>
        <w:spacing w:before="120" w:after="120"/>
        <w:ind w:firstLine="0"/>
        <w:rPr>
          <w:rFonts w:ascii="Times New Roman" w:hAnsi="Times New Roman"/>
          <w:snapToGrid/>
          <w:sz w:val="24"/>
          <w:szCs w:val="24"/>
          <w:lang w:val="lt-LT" w:eastAsia="lt-LT"/>
        </w:rPr>
      </w:pPr>
      <w:r>
        <w:rPr>
          <w:rFonts w:ascii="Times New Roman" w:hAnsi="Times New Roman"/>
          <w:snapToGrid/>
          <w:sz w:val="24"/>
          <w:szCs w:val="24"/>
          <w:lang w:val="lt-LT" w:eastAsia="lt-LT"/>
        </w:rPr>
        <w:t>Daugumos naudojamų žemės sklypų paskirtis – kita</w:t>
      </w:r>
      <w:r w:rsidRPr="00256C75">
        <w:rPr>
          <w:rFonts w:ascii="Times New Roman" w:hAnsi="Times New Roman"/>
          <w:snapToGrid/>
          <w:sz w:val="24"/>
          <w:szCs w:val="24"/>
          <w:lang w:val="lt-LT" w:eastAsia="lt-LT"/>
        </w:rPr>
        <w:t xml:space="preserve"> paskirtis (pramonės ir sand</w:t>
      </w:r>
      <w:r>
        <w:rPr>
          <w:rFonts w:ascii="Times New Roman" w:hAnsi="Times New Roman"/>
          <w:snapToGrid/>
          <w:sz w:val="24"/>
          <w:szCs w:val="24"/>
          <w:lang w:val="lt-LT" w:eastAsia="lt-LT"/>
        </w:rPr>
        <w:t>ėliavimo bei komercinė paskirti</w:t>
      </w:r>
      <w:r w:rsidRPr="00256C75">
        <w:rPr>
          <w:rFonts w:ascii="Times New Roman" w:hAnsi="Times New Roman"/>
          <w:snapToGrid/>
          <w:sz w:val="24"/>
          <w:szCs w:val="24"/>
          <w:lang w:val="lt-LT" w:eastAsia="lt-LT"/>
        </w:rPr>
        <w:t xml:space="preserve">s). Faktinė žemėnauda – pramoninė. Įregistruota žemėnauda </w:t>
      </w:r>
      <w:r>
        <w:rPr>
          <w:rFonts w:ascii="Times New Roman" w:hAnsi="Times New Roman"/>
          <w:snapToGrid/>
          <w:sz w:val="24"/>
          <w:szCs w:val="24"/>
          <w:lang w:val="lt-LT" w:eastAsia="lt-LT"/>
        </w:rPr>
        <w:t>–</w:t>
      </w:r>
      <w:r w:rsidRPr="00256C75">
        <w:rPr>
          <w:rFonts w:ascii="Times New Roman" w:hAnsi="Times New Roman"/>
          <w:snapToGrid/>
          <w:sz w:val="24"/>
          <w:szCs w:val="24"/>
          <w:lang w:val="lt-LT" w:eastAsia="lt-LT"/>
        </w:rPr>
        <w:t xml:space="preserve"> </w:t>
      </w:r>
      <w:r>
        <w:rPr>
          <w:rFonts w:ascii="Times New Roman" w:hAnsi="Times New Roman"/>
          <w:snapToGrid/>
          <w:sz w:val="24"/>
          <w:szCs w:val="24"/>
          <w:lang w:val="lt-LT" w:eastAsia="lt-LT"/>
        </w:rPr>
        <w:t>pr</w:t>
      </w:r>
      <w:r w:rsidRPr="00256C75">
        <w:rPr>
          <w:rFonts w:ascii="Times New Roman" w:hAnsi="Times New Roman"/>
          <w:snapToGrid/>
          <w:sz w:val="24"/>
          <w:szCs w:val="24"/>
          <w:lang w:val="lt-LT" w:eastAsia="lt-LT"/>
        </w:rPr>
        <w:t xml:space="preserve">amonės ir sandėliavimo arba komercinė. </w:t>
      </w:r>
      <w:r w:rsidR="00B5503C" w:rsidRPr="00256C75">
        <w:rPr>
          <w:rFonts w:ascii="Times New Roman" w:hAnsi="Times New Roman"/>
          <w:snapToGrid/>
          <w:sz w:val="24"/>
          <w:szCs w:val="24"/>
          <w:lang w:val="lt-LT" w:eastAsia="lt-LT"/>
        </w:rPr>
        <w:t xml:space="preserve">Teritorijoje yra UAB IKEA Industry </w:t>
      </w:r>
      <w:r w:rsidR="00B5503C" w:rsidRPr="007B0005">
        <w:rPr>
          <w:rFonts w:ascii="Times New Roman" w:hAnsi="Times New Roman"/>
          <w:snapToGrid/>
          <w:sz w:val="24"/>
          <w:szCs w:val="24"/>
          <w:lang w:val="lt-LT" w:eastAsia="lt-LT"/>
        </w:rPr>
        <w:t xml:space="preserve">Lietuva gamybiniai ir administraciniai statiniai bei </w:t>
      </w:r>
      <w:r w:rsidR="00E27E7D" w:rsidRPr="007B0005">
        <w:rPr>
          <w:rFonts w:ascii="Times New Roman" w:hAnsi="Times New Roman"/>
          <w:snapToGrid/>
          <w:sz w:val="24"/>
          <w:szCs w:val="24"/>
          <w:lang w:val="lt-LT" w:eastAsia="lt-LT"/>
        </w:rPr>
        <w:t xml:space="preserve">buvusios </w:t>
      </w:r>
      <w:r w:rsidR="00B5503C" w:rsidRPr="007B0005">
        <w:rPr>
          <w:rFonts w:ascii="Times New Roman" w:hAnsi="Times New Roman"/>
          <w:snapToGrid/>
          <w:sz w:val="24"/>
          <w:szCs w:val="24"/>
          <w:lang w:val="lt-LT" w:eastAsia="lt-LT"/>
        </w:rPr>
        <w:t>UAB „Kazlų Rūdos šilumos tinklai“ katilinė</w:t>
      </w:r>
      <w:r w:rsidR="00E27E7D" w:rsidRPr="007B0005">
        <w:rPr>
          <w:rFonts w:ascii="Times New Roman" w:hAnsi="Times New Roman"/>
          <w:snapToGrid/>
          <w:sz w:val="24"/>
          <w:szCs w:val="24"/>
          <w:lang w:val="lt-LT" w:eastAsia="lt-LT"/>
        </w:rPr>
        <w:t>s</w:t>
      </w:r>
      <w:r w:rsidR="00B5503C" w:rsidRPr="007B0005">
        <w:rPr>
          <w:rFonts w:ascii="Times New Roman" w:hAnsi="Times New Roman"/>
          <w:snapToGrid/>
          <w:sz w:val="24"/>
          <w:szCs w:val="24"/>
          <w:lang w:val="lt-LT" w:eastAsia="lt-LT"/>
        </w:rPr>
        <w:t xml:space="preserve"> ir jos mazuto ūkio teritorija</w:t>
      </w:r>
      <w:r w:rsidR="00EE4733" w:rsidRPr="007B0005">
        <w:rPr>
          <w:rFonts w:ascii="Times New Roman" w:hAnsi="Times New Roman"/>
          <w:snapToGrid/>
          <w:sz w:val="24"/>
          <w:szCs w:val="24"/>
          <w:lang w:val="lt-LT" w:eastAsia="lt-LT"/>
        </w:rPr>
        <w:t xml:space="preserve"> (schema pateikta</w:t>
      </w:r>
      <w:r w:rsidR="00EE4733">
        <w:rPr>
          <w:rFonts w:ascii="Times New Roman" w:hAnsi="Times New Roman"/>
          <w:snapToGrid/>
          <w:sz w:val="24"/>
          <w:szCs w:val="24"/>
          <w:lang w:val="lt-LT" w:eastAsia="lt-LT"/>
        </w:rPr>
        <w:t xml:space="preserve"> Paraiškos 1 priede)</w:t>
      </w:r>
      <w:r w:rsidR="00B5503C" w:rsidRPr="00256C75">
        <w:rPr>
          <w:rFonts w:ascii="Times New Roman" w:hAnsi="Times New Roman"/>
          <w:snapToGrid/>
          <w:sz w:val="24"/>
          <w:szCs w:val="24"/>
          <w:lang w:val="lt-LT" w:eastAsia="lt-LT"/>
        </w:rPr>
        <w:t>.</w:t>
      </w:r>
      <w:r w:rsidR="00B5503C">
        <w:rPr>
          <w:rFonts w:ascii="Times New Roman" w:hAnsi="Times New Roman"/>
          <w:snapToGrid/>
          <w:sz w:val="24"/>
          <w:szCs w:val="24"/>
          <w:lang w:val="lt-LT" w:eastAsia="lt-LT"/>
        </w:rPr>
        <w:t xml:space="preserve"> </w:t>
      </w:r>
    </w:p>
    <w:p w14:paraId="3788DCF0" w14:textId="281B03FD" w:rsidR="00256C75" w:rsidRDefault="00256C75" w:rsidP="00256C75">
      <w:pPr>
        <w:pStyle w:val="BodyText4"/>
        <w:spacing w:before="120" w:after="120"/>
        <w:ind w:firstLine="0"/>
        <w:rPr>
          <w:rFonts w:ascii="Times New Roman" w:hAnsi="Times New Roman"/>
          <w:snapToGrid/>
          <w:sz w:val="24"/>
          <w:szCs w:val="24"/>
          <w:lang w:val="lt-LT" w:eastAsia="lt-LT"/>
        </w:rPr>
      </w:pPr>
      <w:r w:rsidRPr="00256C75">
        <w:rPr>
          <w:rFonts w:ascii="Times New Roman" w:hAnsi="Times New Roman"/>
          <w:snapToGrid/>
          <w:sz w:val="24"/>
          <w:szCs w:val="24"/>
          <w:lang w:val="lt-LT" w:eastAsia="lt-LT"/>
        </w:rPr>
        <w:t>Naudojama teritorija yra Kazlų Rūdos miesto vakariniame pakraštyje esančiame pramoniniame rajone.</w:t>
      </w:r>
      <w:r w:rsidRPr="00B5503C">
        <w:rPr>
          <w:rFonts w:ascii="Times New Roman" w:hAnsi="Times New Roman"/>
          <w:snapToGrid/>
          <w:sz w:val="24"/>
          <w:szCs w:val="24"/>
          <w:lang w:val="lt-LT" w:eastAsia="lt-LT"/>
        </w:rPr>
        <w:t xml:space="preserve"> </w:t>
      </w:r>
      <w:r w:rsidR="00B5503C" w:rsidRPr="00B5503C">
        <w:rPr>
          <w:rFonts w:ascii="Times New Roman" w:hAnsi="Times New Roman"/>
          <w:snapToGrid/>
          <w:sz w:val="24"/>
          <w:szCs w:val="24"/>
          <w:lang w:val="lt-LT" w:eastAsia="lt-LT"/>
        </w:rPr>
        <w:t xml:space="preserve">Teritorijoje galioja 2008 m. gruodžio 23 d. Kazlų Rūdos savivaldybės tarybos sprendimu </w:t>
      </w:r>
      <w:proofErr w:type="spellStart"/>
      <w:r w:rsidR="00B5503C" w:rsidRPr="00B5503C">
        <w:rPr>
          <w:rFonts w:ascii="Times New Roman" w:hAnsi="Times New Roman"/>
          <w:snapToGrid/>
          <w:sz w:val="24"/>
          <w:szCs w:val="24"/>
          <w:lang w:val="lt-LT" w:eastAsia="lt-LT"/>
        </w:rPr>
        <w:t>Nr.TS-16-519</w:t>
      </w:r>
      <w:proofErr w:type="spellEnd"/>
      <w:r w:rsidR="00B5503C" w:rsidRPr="00B5503C">
        <w:rPr>
          <w:rFonts w:ascii="Times New Roman" w:hAnsi="Times New Roman"/>
          <w:snapToGrid/>
          <w:sz w:val="24"/>
          <w:szCs w:val="24"/>
          <w:lang w:val="lt-LT" w:eastAsia="lt-LT"/>
        </w:rPr>
        <w:t xml:space="preserve"> patvirtintas Kazlų Rūdos savivaldybės teritorijos bendrasis planas, kurio Žemės naudojimo ir apsaugos reglamentų brėžinyje įmonės teritorija patenka į kitos paskirties teritoriją.</w:t>
      </w:r>
      <w:r w:rsidR="00EE4733">
        <w:rPr>
          <w:rFonts w:ascii="Times New Roman" w:hAnsi="Times New Roman"/>
          <w:snapToGrid/>
          <w:sz w:val="24"/>
          <w:szCs w:val="24"/>
          <w:lang w:val="lt-LT" w:eastAsia="lt-LT"/>
        </w:rPr>
        <w:t xml:space="preserve"> </w:t>
      </w:r>
      <w:r w:rsidR="00EE4733" w:rsidRPr="00EE4733">
        <w:rPr>
          <w:rFonts w:ascii="Times New Roman" w:hAnsi="Times New Roman"/>
          <w:snapToGrid/>
          <w:sz w:val="24"/>
          <w:szCs w:val="24"/>
          <w:lang w:val="lt-LT" w:eastAsia="lt-LT"/>
        </w:rPr>
        <w:t xml:space="preserve">2008 m. gruodžio 23 d. Kazlų Rūdos savivaldybės tarybos sprendimu </w:t>
      </w:r>
      <w:proofErr w:type="spellStart"/>
      <w:r w:rsidR="00EE4733" w:rsidRPr="00EE4733">
        <w:rPr>
          <w:rFonts w:ascii="Times New Roman" w:hAnsi="Times New Roman"/>
          <w:snapToGrid/>
          <w:sz w:val="24"/>
          <w:szCs w:val="24"/>
          <w:lang w:val="lt-LT" w:eastAsia="lt-LT"/>
        </w:rPr>
        <w:t>Nr.TS-16-520</w:t>
      </w:r>
      <w:proofErr w:type="spellEnd"/>
      <w:r w:rsidR="00EE4733" w:rsidRPr="00EE4733">
        <w:rPr>
          <w:rFonts w:ascii="Times New Roman" w:hAnsi="Times New Roman"/>
          <w:snapToGrid/>
          <w:sz w:val="24"/>
          <w:szCs w:val="24"/>
          <w:lang w:val="lt-LT" w:eastAsia="lt-LT"/>
        </w:rPr>
        <w:t xml:space="preserve"> patvirtintame Kazlų Rūdos miesto bendrojo plano iki 2017 m. brėžinyje „Žemės naudojimas ir veiklos apribojimai“ </w:t>
      </w:r>
      <w:r w:rsidR="00EE4733">
        <w:rPr>
          <w:rFonts w:ascii="Times New Roman" w:hAnsi="Times New Roman"/>
          <w:snapToGrid/>
          <w:sz w:val="24"/>
          <w:szCs w:val="24"/>
          <w:lang w:val="lt-LT" w:eastAsia="lt-LT"/>
        </w:rPr>
        <w:t xml:space="preserve">UAB </w:t>
      </w:r>
      <w:r w:rsidR="00EE4733" w:rsidRPr="00EE4733">
        <w:rPr>
          <w:rFonts w:ascii="Times New Roman" w:hAnsi="Times New Roman"/>
          <w:snapToGrid/>
          <w:sz w:val="24"/>
          <w:szCs w:val="24"/>
          <w:lang w:val="lt-LT" w:eastAsia="lt-LT"/>
        </w:rPr>
        <w:t>IKE</w:t>
      </w:r>
      <w:r w:rsidR="00EE4733">
        <w:rPr>
          <w:rFonts w:ascii="Times New Roman" w:hAnsi="Times New Roman"/>
          <w:snapToGrid/>
          <w:sz w:val="24"/>
          <w:szCs w:val="24"/>
          <w:lang w:val="lt-LT" w:eastAsia="lt-LT"/>
        </w:rPr>
        <w:t>A Industry Lietuva</w:t>
      </w:r>
      <w:r w:rsidR="00EE4733" w:rsidRPr="00EE4733">
        <w:rPr>
          <w:rFonts w:ascii="Times New Roman" w:hAnsi="Times New Roman"/>
          <w:snapToGrid/>
          <w:sz w:val="24"/>
          <w:szCs w:val="24"/>
          <w:lang w:val="lt-LT" w:eastAsia="lt-LT"/>
        </w:rPr>
        <w:t xml:space="preserve"> teritorija patenka: vakarinė ir centrinė dalis – į pramonės ir sandėliavimo objektų statybos prioriteto teritoriją, o rytinė</w:t>
      </w:r>
      <w:r w:rsidR="00B815D0">
        <w:rPr>
          <w:rFonts w:ascii="Times New Roman" w:hAnsi="Times New Roman"/>
          <w:snapToGrid/>
          <w:sz w:val="24"/>
          <w:szCs w:val="24"/>
          <w:lang w:val="lt-LT" w:eastAsia="lt-LT"/>
        </w:rPr>
        <w:t xml:space="preserve"> </w:t>
      </w:r>
      <w:r w:rsidR="00EE4733" w:rsidRPr="00EE4733">
        <w:rPr>
          <w:rFonts w:ascii="Times New Roman" w:hAnsi="Times New Roman"/>
          <w:snapToGrid/>
          <w:sz w:val="24"/>
          <w:szCs w:val="24"/>
          <w:lang w:val="lt-LT" w:eastAsia="lt-LT"/>
        </w:rPr>
        <w:t>– į prekybos, pramogų ir paslaugų objektų statybos prioriteto teritoriją</w:t>
      </w:r>
      <w:r w:rsidR="00EE4733">
        <w:rPr>
          <w:rFonts w:ascii="Times New Roman" w:hAnsi="Times New Roman"/>
          <w:snapToGrid/>
          <w:sz w:val="24"/>
          <w:szCs w:val="24"/>
          <w:lang w:val="lt-LT" w:eastAsia="lt-LT"/>
        </w:rPr>
        <w:t xml:space="preserve"> (</w:t>
      </w:r>
      <w:r w:rsidR="00B815D0" w:rsidRPr="00EE4733">
        <w:rPr>
          <w:rFonts w:ascii="Times New Roman" w:hAnsi="Times New Roman"/>
          <w:snapToGrid/>
          <w:sz w:val="24"/>
          <w:szCs w:val="24"/>
          <w:lang w:val="lt-LT" w:eastAsia="lt-LT"/>
        </w:rPr>
        <w:t xml:space="preserve">bendrojo plano </w:t>
      </w:r>
      <w:r w:rsidR="00EE4733">
        <w:rPr>
          <w:rFonts w:ascii="Times New Roman" w:hAnsi="Times New Roman"/>
          <w:snapToGrid/>
          <w:sz w:val="24"/>
          <w:szCs w:val="24"/>
          <w:lang w:val="lt-LT" w:eastAsia="lt-LT"/>
        </w:rPr>
        <w:t xml:space="preserve">brėžinys pateiktas Paraiškos </w:t>
      </w:r>
      <w:r w:rsidR="004C430B">
        <w:rPr>
          <w:rFonts w:ascii="Times New Roman" w:hAnsi="Times New Roman"/>
          <w:snapToGrid/>
          <w:sz w:val="24"/>
          <w:szCs w:val="24"/>
          <w:lang w:val="lt-LT" w:eastAsia="lt-LT"/>
        </w:rPr>
        <w:t>1</w:t>
      </w:r>
      <w:r w:rsidR="00EE4733">
        <w:rPr>
          <w:rFonts w:ascii="Times New Roman" w:hAnsi="Times New Roman"/>
          <w:snapToGrid/>
          <w:sz w:val="24"/>
          <w:szCs w:val="24"/>
          <w:lang w:val="lt-LT" w:eastAsia="lt-LT"/>
        </w:rPr>
        <w:t xml:space="preserve"> priede).</w:t>
      </w:r>
    </w:p>
    <w:p w14:paraId="0115A539" w14:textId="77777777" w:rsidR="00586E5E" w:rsidRPr="00256C75" w:rsidRDefault="00CB1235" w:rsidP="004333E3">
      <w:pPr>
        <w:suppressAutoHyphens/>
        <w:adjustRightInd w:val="0"/>
        <w:spacing w:before="120" w:after="120"/>
        <w:ind w:firstLine="567"/>
        <w:jc w:val="both"/>
        <w:textAlignment w:val="baseline"/>
      </w:pPr>
      <w:r w:rsidRPr="00256C75">
        <w:rPr>
          <w:b/>
        </w:rPr>
        <w:lastRenderedPageBreak/>
        <w:t>2. Ūkinės veiklos vietos padėtis vietovės plane ar schemoje su gyvenamųjų namų, ugdymo įstaigų, ligoninių, gretimų įmonių, saugomų teritorijų ir biotopų bei vandens apsaugos zonų ir juostų išsidėstymu.</w:t>
      </w:r>
      <w:r w:rsidRPr="00256C75">
        <w:t xml:space="preserve"> </w:t>
      </w:r>
    </w:p>
    <w:p w14:paraId="36702BBD" w14:textId="77777777" w:rsidR="00256C75" w:rsidRPr="00256C75" w:rsidRDefault="00256C75" w:rsidP="00256C75">
      <w:pPr>
        <w:spacing w:before="120" w:after="120"/>
        <w:jc w:val="both"/>
      </w:pPr>
      <w:r w:rsidRPr="00256C75">
        <w:t>Naudojama teritorija yra Kazlų Rūdos miesto vakariniame pakraštyje esančiame pramoniniame rajone</w:t>
      </w:r>
      <w:r w:rsidR="004C430B">
        <w:t xml:space="preserve"> (</w:t>
      </w:r>
      <w:r w:rsidR="004C430B" w:rsidRPr="00256C75">
        <w:t xml:space="preserve">gretimybių planas pateiktas </w:t>
      </w:r>
      <w:r w:rsidR="004C430B">
        <w:t xml:space="preserve">Paraiškos </w:t>
      </w:r>
      <w:r w:rsidR="004C430B" w:rsidRPr="00256C75">
        <w:t>1 priede</w:t>
      </w:r>
      <w:r w:rsidR="004C430B">
        <w:t>)</w:t>
      </w:r>
      <w:r w:rsidRPr="00256C75">
        <w:t>. Įmonės teritorija šiaurinėje pusėje ribojasi su M.</w:t>
      </w:r>
      <w:r>
        <w:t xml:space="preserve"> </w:t>
      </w:r>
      <w:r w:rsidRPr="00256C75">
        <w:t xml:space="preserve">Valančiaus g., už kurios yra mažaaukščių gyvenamųjų namų kvartalas, rytinėje pusėje – su miesto teritorija (esamų kapinių teritorija – 180 m atkarpoje), sklypu su komerciniais pastatais – apie 100 m atkarpoje, vakarinėje dalyje su UAB Marijampolės apskrities atliekų tvarkymo centro didelių gabaritų atliekų surinkimo aikštele, už jos esančia Stanislovo Kubiliaus paslaugų įmonės aikštele (krovinių gabenimas), UAB </w:t>
      </w:r>
      <w:r>
        <w:t>„</w:t>
      </w:r>
      <w:proofErr w:type="spellStart"/>
      <w:r w:rsidRPr="00256C75">
        <w:t>Regedma</w:t>
      </w:r>
      <w:proofErr w:type="spellEnd"/>
      <w:r>
        <w:t>“</w:t>
      </w:r>
      <w:r w:rsidRPr="00256C75">
        <w:t xml:space="preserve"> lietaus valymo įrenginių aikštele ir mišku, už kurio veikia UAB </w:t>
      </w:r>
      <w:r>
        <w:t>„</w:t>
      </w:r>
      <w:r w:rsidRPr="00256C75">
        <w:t>Kazlų Rūdos komunalininkas</w:t>
      </w:r>
      <w:r>
        <w:t>“</w:t>
      </w:r>
      <w:r w:rsidRPr="00256C75">
        <w:t xml:space="preserve"> Kazlų Rūdos nuotekų valykla. Pietinėje dalyje – su geležinkeliu, už kurio yra miškas, o pietrytinėje dalyje – vienbučių namų k</w:t>
      </w:r>
      <w:r>
        <w:t>vartalas. Teritorijoje yra UAB IKEA Industry Lietuva</w:t>
      </w:r>
      <w:r w:rsidRPr="00256C75">
        <w:t xml:space="preserve"> gamybiniai ir administraciniai statiniai bei </w:t>
      </w:r>
      <w:r w:rsidR="00E27E7D">
        <w:t xml:space="preserve">buvusios </w:t>
      </w:r>
      <w:r w:rsidRPr="00256C75">
        <w:t>UAB „Kazlų Rūdos šilumos tinklai“ katilinė</w:t>
      </w:r>
      <w:r w:rsidR="00E27E7D">
        <w:t>s</w:t>
      </w:r>
      <w:r w:rsidRPr="00256C75">
        <w:t xml:space="preserve"> ir jos mazuto ūkio teritorija</w:t>
      </w:r>
      <w:r>
        <w:t>.</w:t>
      </w:r>
    </w:p>
    <w:p w14:paraId="084AB5B3" w14:textId="77777777" w:rsidR="004165F7" w:rsidRPr="00256C75" w:rsidRDefault="004165F7" w:rsidP="004165F7">
      <w:pPr>
        <w:spacing w:before="120" w:after="120"/>
        <w:jc w:val="both"/>
      </w:pPr>
      <w:r w:rsidRPr="00256C75">
        <w:t>Gyvenamieji miesto kvartalai yra šiaurės, rytų ir pietų kryptimis. Atstumas iki artimiausių gyvenamųjų namų – 61 m į pietus, kitoje geležinkelio pusėje, 20 m į šiaurę, kitoje M.Valančiaus g. pusėje. Artimiausia vaikų ugdymo įstaiga – Kazlų Rūdos pradinė mokykla, adresu Maironio g. 28A, Kazlų Rūda, yra 430 m į šiaurės rytus nuo sklypo ribos. Artimiausia sveikatos priežiūros įstaiga – UAB „Jūsų sveikata“, esanti Maironio g. 20, yra ~390 m į šiaurės rytų pusę.</w:t>
      </w:r>
    </w:p>
    <w:p w14:paraId="35295045" w14:textId="77777777" w:rsidR="007F0664" w:rsidRDefault="004165F7" w:rsidP="004165F7">
      <w:pPr>
        <w:spacing w:before="120" w:after="120"/>
        <w:jc w:val="both"/>
      </w:pPr>
      <w:r w:rsidRPr="00256C75">
        <w:t xml:space="preserve">Artimiausias paviršinio vandens telkinys – dešinysis Šešupės intakas – Jūrės upė, tekanti už 1,5 km į vakarus. </w:t>
      </w:r>
    </w:p>
    <w:p w14:paraId="0CF94268" w14:textId="77777777" w:rsidR="007F0664" w:rsidRDefault="007F0664" w:rsidP="004165F7">
      <w:pPr>
        <w:spacing w:before="120" w:after="120"/>
        <w:jc w:val="both"/>
      </w:pPr>
      <w:r w:rsidRPr="007F0664">
        <w:t>Įmonės teritorijos dalis (šiaur</w:t>
      </w:r>
      <w:r>
        <w:t>ės-</w:t>
      </w:r>
      <w:r w:rsidRPr="007F0664">
        <w:t>vakarinis pakraštys) patenka Kazlų Rū</w:t>
      </w:r>
      <w:r>
        <w:t>dos miesto vandenvietės SAZ II-</w:t>
      </w:r>
      <w:r w:rsidRPr="007F0664">
        <w:t xml:space="preserve">ą juostą (mikrobinės taršos apribojimų). Visa </w:t>
      </w:r>
      <w:r>
        <w:t>teritorija, kaip ir didž</w:t>
      </w:r>
      <w:r w:rsidRPr="007F0664">
        <w:t>ioji dalis Kazlų Rūdos miesto teritorijos, patenka į minėtos vandenvietės SAZ III-</w:t>
      </w:r>
      <w:proofErr w:type="spellStart"/>
      <w:r w:rsidRPr="007F0664">
        <w:t>ią</w:t>
      </w:r>
      <w:proofErr w:type="spellEnd"/>
      <w:r w:rsidRPr="007F0664">
        <w:t xml:space="preserve"> juostą (</w:t>
      </w:r>
      <w:r w:rsidR="004C430B">
        <w:t>apsaugos juostos</w:t>
      </w:r>
      <w:r w:rsidRPr="007F0664">
        <w:t xml:space="preserve"> </w:t>
      </w:r>
      <w:r w:rsidR="004C430B">
        <w:t xml:space="preserve">pažymėtos gretimybių plane, pateiktame </w:t>
      </w:r>
      <w:r>
        <w:t>Paraiškos</w:t>
      </w:r>
      <w:r w:rsidRPr="007F0664">
        <w:t xml:space="preserve"> </w:t>
      </w:r>
      <w:r w:rsidR="004C430B">
        <w:t>1</w:t>
      </w:r>
      <w:r w:rsidRPr="007F0664">
        <w:t xml:space="preserve"> priede).</w:t>
      </w:r>
    </w:p>
    <w:p w14:paraId="5175535E" w14:textId="77777777" w:rsidR="004165F7" w:rsidRPr="00256C75" w:rsidRDefault="00B5503C" w:rsidP="004165F7">
      <w:pPr>
        <w:spacing w:before="120" w:after="120"/>
        <w:jc w:val="both"/>
      </w:pPr>
      <w:r w:rsidRPr="00B5503C">
        <w:t xml:space="preserve">Įmonės teritorija ir jos apylinkės nepatenka į Europos ekologinio tinklo Natura 2000 ir kitų saugomų gamtinių teritorijų bei jų apsaugos zonų ribas. </w:t>
      </w:r>
      <w:r w:rsidR="004165F7" w:rsidRPr="00256C75">
        <w:t xml:space="preserve">Artimiausios saugomos teritorijos: Ąžuolų Būdos miškas (Natura 2000 teritorija), esantis pietryčių kryptimi už ~2,5 km, ir Kazlų Rūdos botaninis-zoologinis draustinis, esantis šiaurės vakarų kryptimi už ~3 km. Kitų istorinių, kultūrinių ar archeologinių vertybių, viešos paskirties statinių, rekreacinių teritorijų ar kitų svarbių objektų netoli įmonės nėra. </w:t>
      </w:r>
    </w:p>
    <w:p w14:paraId="1D0C10D9" w14:textId="77777777" w:rsidR="00256C75" w:rsidRDefault="00256C75" w:rsidP="004333E3">
      <w:pPr>
        <w:suppressAutoHyphens/>
        <w:autoSpaceDE w:val="0"/>
        <w:autoSpaceDN w:val="0"/>
        <w:adjustRightInd w:val="0"/>
        <w:spacing w:before="120" w:after="120"/>
        <w:ind w:firstLine="567"/>
        <w:jc w:val="both"/>
        <w:textAlignment w:val="baseline"/>
        <w:rPr>
          <w:b/>
          <w:color w:val="FF0000"/>
          <w:lang w:eastAsia="ar-SA"/>
        </w:rPr>
      </w:pPr>
    </w:p>
    <w:p w14:paraId="72EF042F" w14:textId="77777777" w:rsidR="00175FD4" w:rsidRPr="00175FD4" w:rsidRDefault="00CB1235" w:rsidP="00175FD4">
      <w:pPr>
        <w:suppressAutoHyphens/>
        <w:autoSpaceDE w:val="0"/>
        <w:autoSpaceDN w:val="0"/>
        <w:adjustRightInd w:val="0"/>
        <w:spacing w:before="120" w:after="120"/>
        <w:ind w:firstLine="567"/>
        <w:jc w:val="both"/>
        <w:textAlignment w:val="baseline"/>
        <w:rPr>
          <w:b/>
          <w:lang w:eastAsia="ar-SA"/>
        </w:rPr>
      </w:pPr>
      <w:r w:rsidRPr="00175FD4">
        <w:rPr>
          <w:b/>
          <w:lang w:eastAsia="ar-SA"/>
        </w:rPr>
        <w:t>3. Naujam įrenginiui – statybos pradžia ir planuojama veiklos pradžia. Esamam</w:t>
      </w:r>
      <w:r w:rsidR="00175FD4" w:rsidRPr="00175FD4">
        <w:rPr>
          <w:b/>
          <w:lang w:eastAsia="ar-SA"/>
        </w:rPr>
        <w:t xml:space="preserve"> įrenginiui – veiklos pradžia. </w:t>
      </w:r>
    </w:p>
    <w:p w14:paraId="5680777C" w14:textId="77777777" w:rsidR="00175FD4" w:rsidRDefault="00175FD4" w:rsidP="00175FD4">
      <w:pPr>
        <w:suppressAutoHyphens/>
        <w:autoSpaceDE w:val="0"/>
        <w:autoSpaceDN w:val="0"/>
        <w:adjustRightInd w:val="0"/>
        <w:spacing w:before="120" w:after="120"/>
        <w:jc w:val="both"/>
        <w:textAlignment w:val="baseline"/>
        <w:rPr>
          <w:lang w:eastAsia="ar-SA"/>
        </w:rPr>
      </w:pPr>
      <w:r>
        <w:rPr>
          <w:lang w:eastAsia="ar-SA"/>
        </w:rPr>
        <w:t xml:space="preserve">Gamykla </w:t>
      </w:r>
      <w:r w:rsidRPr="00175FD4">
        <w:rPr>
          <w:lang w:eastAsia="ar-SA"/>
        </w:rPr>
        <w:t xml:space="preserve">savo istoriją pradėjo skaičiuoti nuo 1897 metų. Po rekonstrukcijos buvusi lentpjūvė iš pradžių tapo medžio apdirbimo įmone, vėliau </w:t>
      </w:r>
      <w:r>
        <w:rPr>
          <w:lang w:eastAsia="ar-SA"/>
        </w:rPr>
        <w:t>–</w:t>
      </w:r>
      <w:r w:rsidRPr="00175FD4">
        <w:rPr>
          <w:lang w:eastAsia="ar-SA"/>
        </w:rPr>
        <w:t xml:space="preserve"> pagrindu valstybinei įmonei Eglė, kuri 1994 metais tapo įmone Girių bizonas. 2005 metais buvo sukurtas projektas „</w:t>
      </w:r>
      <w:proofErr w:type="spellStart"/>
      <w:r w:rsidRPr="00175FD4">
        <w:rPr>
          <w:lang w:eastAsia="ar-SA"/>
        </w:rPr>
        <w:t>Inovatyvių</w:t>
      </w:r>
      <w:proofErr w:type="spellEnd"/>
      <w:r w:rsidRPr="00175FD4">
        <w:rPr>
          <w:lang w:eastAsia="ar-SA"/>
        </w:rPr>
        <w:t xml:space="preserve"> medienos drožlių plokščių gamybos technologijų diegimas, siekiant sukurti stambiausią baldų gamybos tinklą Europos Šiaurės vakarų regione</w:t>
      </w:r>
      <w:r>
        <w:rPr>
          <w:lang w:eastAsia="ar-SA"/>
        </w:rPr>
        <w:t>“</w:t>
      </w:r>
      <w:r w:rsidRPr="00175FD4">
        <w:rPr>
          <w:lang w:eastAsia="ar-SA"/>
        </w:rPr>
        <w:t xml:space="preserve">. Techninio projekto dalis </w:t>
      </w:r>
      <w:r>
        <w:rPr>
          <w:lang w:eastAsia="ar-SA"/>
        </w:rPr>
        <w:t>–</w:t>
      </w:r>
      <w:r w:rsidRPr="00175FD4">
        <w:rPr>
          <w:lang w:eastAsia="ar-SA"/>
        </w:rPr>
        <w:t xml:space="preserve"> bendradarbiaujant su Vokietijos įrengimų tiekėju pastatyti naują gamybos liniją. Nauja medienos drožlių plokščių gamybos linija buvo paleista 2007 m. balandį. Įmonė priklauso IKEA Industry grupei nuo 2008 m. gruodžio 10</w:t>
      </w:r>
      <w:r>
        <w:rPr>
          <w:lang w:eastAsia="ar-SA"/>
        </w:rPr>
        <w:t xml:space="preserve"> d. </w:t>
      </w:r>
    </w:p>
    <w:p w14:paraId="1974A5FE" w14:textId="124D8B67" w:rsidR="00175FD4" w:rsidRPr="00A6370B" w:rsidRDefault="00175FD4" w:rsidP="00175FD4">
      <w:pPr>
        <w:suppressAutoHyphens/>
        <w:autoSpaceDE w:val="0"/>
        <w:autoSpaceDN w:val="0"/>
        <w:adjustRightInd w:val="0"/>
        <w:spacing w:before="120" w:after="120"/>
        <w:jc w:val="both"/>
        <w:textAlignment w:val="baseline"/>
        <w:rPr>
          <w:lang w:eastAsia="ar-SA"/>
        </w:rPr>
      </w:pPr>
      <w:r w:rsidRPr="00175FD4">
        <w:rPr>
          <w:lang w:eastAsia="ar-SA"/>
        </w:rPr>
        <w:t>2013 m. pabaigoje UAB „</w:t>
      </w:r>
      <w:proofErr w:type="spellStart"/>
      <w:r w:rsidRPr="00A6370B">
        <w:rPr>
          <w:lang w:eastAsia="ar-SA"/>
        </w:rPr>
        <w:t>Swedspan</w:t>
      </w:r>
      <w:proofErr w:type="spellEnd"/>
      <w:r w:rsidRPr="00A6370B">
        <w:rPr>
          <w:lang w:eastAsia="ar-SA"/>
        </w:rPr>
        <w:t xml:space="preserve"> Girių Bizonas“ (medienos drožlių plokščių gamybos įmonė</w:t>
      </w:r>
      <w:r w:rsidR="004E41D5">
        <w:rPr>
          <w:lang w:eastAsia="ar-SA"/>
        </w:rPr>
        <w:t>) ir UAB „</w:t>
      </w:r>
      <w:proofErr w:type="spellStart"/>
      <w:r w:rsidR="004E41D5">
        <w:rPr>
          <w:lang w:eastAsia="ar-SA"/>
        </w:rPr>
        <w:t>Swedwood</w:t>
      </w:r>
      <w:proofErr w:type="spellEnd"/>
      <w:r w:rsidR="004E41D5">
        <w:rPr>
          <w:lang w:eastAsia="ar-SA"/>
        </w:rPr>
        <w:t xml:space="preserve"> Kazlų Rūda“ baldų</w:t>
      </w:r>
      <w:r w:rsidRPr="00A6370B">
        <w:rPr>
          <w:lang w:eastAsia="ar-SA"/>
        </w:rPr>
        <w:t xml:space="preserve"> gamybos įmonė) sujungiamos į vieną įmonę – UAB IKEA Industry Lietuva.</w:t>
      </w:r>
    </w:p>
    <w:p w14:paraId="3CEA04CA" w14:textId="77777777" w:rsidR="00CB1235" w:rsidRPr="00A6370B" w:rsidRDefault="00CB1235" w:rsidP="004333E3">
      <w:pPr>
        <w:suppressAutoHyphens/>
        <w:autoSpaceDE w:val="0"/>
        <w:autoSpaceDN w:val="0"/>
        <w:adjustRightInd w:val="0"/>
        <w:spacing w:before="120" w:after="120"/>
        <w:ind w:firstLine="567"/>
        <w:jc w:val="both"/>
        <w:textAlignment w:val="baseline"/>
        <w:rPr>
          <w:b/>
          <w:lang w:eastAsia="ar-SA"/>
        </w:rPr>
      </w:pPr>
      <w:r w:rsidRPr="00A6370B">
        <w:rPr>
          <w:b/>
          <w:lang w:eastAsia="ar-SA"/>
        </w:rPr>
        <w:lastRenderedPageBreak/>
        <w:t>4. Informacija apie asmenis, atsakingus už įmonės aplinkos apsaugą.</w:t>
      </w:r>
    </w:p>
    <w:p w14:paraId="78C69A7D" w14:textId="77777777" w:rsidR="00586E5E" w:rsidRPr="00A6370B" w:rsidRDefault="00E31942" w:rsidP="00A6370B">
      <w:pPr>
        <w:suppressAutoHyphens/>
        <w:autoSpaceDE w:val="0"/>
        <w:autoSpaceDN w:val="0"/>
        <w:adjustRightInd w:val="0"/>
        <w:spacing w:before="120" w:after="120"/>
        <w:jc w:val="both"/>
        <w:textAlignment w:val="baseline"/>
      </w:pPr>
      <w:r w:rsidRPr="00A6370B">
        <w:t>Už įm</w:t>
      </w:r>
      <w:r w:rsidR="00A6370B" w:rsidRPr="00A6370B">
        <w:t>onės aplinkos apsaugą atsakinga</w:t>
      </w:r>
      <w:r w:rsidRPr="00A6370B">
        <w:t xml:space="preserve"> </w:t>
      </w:r>
      <w:r w:rsidR="00E27E7D" w:rsidRPr="00E27E7D">
        <w:t xml:space="preserve">Tvariosios plėtros </w:t>
      </w:r>
      <w:r w:rsidR="00E27E7D">
        <w:t xml:space="preserve">vadovė </w:t>
      </w:r>
      <w:r w:rsidR="00A6370B" w:rsidRPr="00A6370B">
        <w:t xml:space="preserve">Emilija Jelisejevienė, </w:t>
      </w:r>
      <w:proofErr w:type="spellStart"/>
      <w:r w:rsidR="00A6370B" w:rsidRPr="00A6370B">
        <w:t>tel</w:t>
      </w:r>
      <w:proofErr w:type="spellEnd"/>
      <w:r w:rsidR="00A6370B" w:rsidRPr="00A6370B">
        <w:t xml:space="preserve">. (8 343) 68680, faks. (8 343) 68681, el. p.: </w:t>
      </w:r>
      <w:hyperlink r:id="rId10" w:history="1">
        <w:r w:rsidR="00A6370B" w:rsidRPr="00A6370B">
          <w:rPr>
            <w:rStyle w:val="Hyperlink"/>
            <w:color w:val="auto"/>
          </w:rPr>
          <w:t>emilija.jelisejeviene@ikea.com</w:t>
        </w:r>
      </w:hyperlink>
      <w:r w:rsidR="00BC17C6" w:rsidRPr="00A6370B">
        <w:t>.</w:t>
      </w:r>
    </w:p>
    <w:p w14:paraId="762196D5" w14:textId="77777777" w:rsidR="00D23AB6" w:rsidRPr="00E149AB" w:rsidRDefault="00D23AB6" w:rsidP="004333E3">
      <w:pPr>
        <w:suppressAutoHyphens/>
        <w:autoSpaceDE w:val="0"/>
        <w:autoSpaceDN w:val="0"/>
        <w:adjustRightInd w:val="0"/>
        <w:spacing w:before="120" w:after="120"/>
        <w:ind w:firstLine="567"/>
        <w:jc w:val="both"/>
        <w:textAlignment w:val="baseline"/>
      </w:pPr>
    </w:p>
    <w:p w14:paraId="01A4591A" w14:textId="77777777" w:rsidR="00CB1235" w:rsidRPr="00E149AB" w:rsidRDefault="00CB1235" w:rsidP="004333E3">
      <w:pPr>
        <w:suppressAutoHyphens/>
        <w:autoSpaceDE w:val="0"/>
        <w:autoSpaceDN w:val="0"/>
        <w:adjustRightInd w:val="0"/>
        <w:spacing w:before="120" w:after="120"/>
        <w:ind w:firstLine="567"/>
        <w:jc w:val="both"/>
        <w:textAlignment w:val="baseline"/>
        <w:rPr>
          <w:b/>
          <w:lang w:eastAsia="ar-SA"/>
        </w:rPr>
      </w:pPr>
      <w:r w:rsidRPr="00E149AB">
        <w:rPr>
          <w:rFonts w:ascii="TimesLT" w:hAnsi="TimesLT"/>
          <w:b/>
          <w:lang w:eastAsia="ar-SA"/>
        </w:rPr>
        <w:t>5. Informacija apie įdiegtas aplinkos apsaugos vadybos sistemas</w:t>
      </w:r>
      <w:r w:rsidR="00586E5E" w:rsidRPr="00E149AB">
        <w:rPr>
          <w:b/>
          <w:lang w:eastAsia="ar-SA"/>
        </w:rPr>
        <w:t>.</w:t>
      </w:r>
    </w:p>
    <w:p w14:paraId="18FAE754" w14:textId="77777777" w:rsidR="00E149AB" w:rsidRDefault="00E149AB" w:rsidP="00E149AB">
      <w:pPr>
        <w:suppressAutoHyphens/>
        <w:autoSpaceDE w:val="0"/>
        <w:autoSpaceDN w:val="0"/>
        <w:adjustRightInd w:val="0"/>
        <w:spacing w:before="120" w:after="120"/>
        <w:jc w:val="both"/>
        <w:textAlignment w:val="baseline"/>
        <w:rPr>
          <w:lang w:eastAsia="ar-SA"/>
        </w:rPr>
      </w:pPr>
      <w:r>
        <w:rPr>
          <w:lang w:eastAsia="ar-SA"/>
        </w:rPr>
        <w:t>IKEA vizija – sukurti geresnį kasdieninį gyvenimą žmonėms – vartotojams, bendradarbiams ir gamyboje dirbantiems žmonėms. Todėl maža kaina IKEA įmonėje neturi būti pasiekta žmonių ir aplinkosaugos sąskaita. Tai išankstinė IKEA gero verslo sąlyga.</w:t>
      </w:r>
    </w:p>
    <w:p w14:paraId="6C8953C9" w14:textId="77777777" w:rsidR="00E149AB" w:rsidRDefault="00E149AB" w:rsidP="00E149AB">
      <w:pPr>
        <w:suppressAutoHyphens/>
        <w:autoSpaceDE w:val="0"/>
        <w:autoSpaceDN w:val="0"/>
        <w:adjustRightInd w:val="0"/>
        <w:spacing w:before="120" w:after="120"/>
        <w:jc w:val="both"/>
        <w:textAlignment w:val="baseline"/>
        <w:rPr>
          <w:lang w:eastAsia="ar-SA"/>
        </w:rPr>
      </w:pPr>
      <w:r>
        <w:rPr>
          <w:lang w:eastAsia="ar-SA"/>
        </w:rPr>
        <w:t xml:space="preserve">Kaip IKEA įmonių grupės narė gamykla labai rimtai žiūri į gamybą, išlaikančią ekologinę pusiausvyrą: siekiama ne tik pilnai laikytis esamų aplinkosaugos įstatymų ir reglamentų bei gamybos standartų; įmonės tikslas – nustatyti naujus standartus ir propaguoti idėją, kad tiktai tausojantis verslas yra geras verslas. Kasdieninėje veikloje siekiama įdiegti gamybos procesus, kurie iki minimumo sumažina ir filtruoja emisijas, vykstančias medienos apdirbimo metu. </w:t>
      </w:r>
      <w:r w:rsidR="007B0005">
        <w:rPr>
          <w:lang w:eastAsia="ar-SA"/>
        </w:rPr>
        <w:t>G</w:t>
      </w:r>
      <w:r>
        <w:rPr>
          <w:lang w:eastAsia="ar-SA"/>
        </w:rPr>
        <w:t xml:space="preserve">aminant savo gaminius, vykdant tyrimų ir plėtros veiklą, orientuojamasi į </w:t>
      </w:r>
      <w:proofErr w:type="spellStart"/>
      <w:r>
        <w:rPr>
          <w:lang w:eastAsia="ar-SA"/>
        </w:rPr>
        <w:t>lengvasvorius</w:t>
      </w:r>
      <w:proofErr w:type="spellEnd"/>
      <w:r>
        <w:rPr>
          <w:lang w:eastAsia="ar-SA"/>
        </w:rPr>
        <w:t xml:space="preserve"> gaminius ir žemą taršos lygį – tai svarus indėlis į ekologinę pusiausvyrą tausojantį verslą.</w:t>
      </w:r>
    </w:p>
    <w:p w14:paraId="6B603C4B" w14:textId="77777777" w:rsidR="00E149AB" w:rsidRPr="00E149AB" w:rsidRDefault="00E149AB" w:rsidP="00E149AB">
      <w:pPr>
        <w:suppressAutoHyphens/>
        <w:autoSpaceDE w:val="0"/>
        <w:autoSpaceDN w:val="0"/>
        <w:adjustRightInd w:val="0"/>
        <w:spacing w:before="120" w:after="120"/>
        <w:jc w:val="both"/>
        <w:textAlignment w:val="baseline"/>
        <w:rPr>
          <w:lang w:eastAsia="ar-SA"/>
        </w:rPr>
      </w:pPr>
      <w:r>
        <w:rPr>
          <w:lang w:eastAsia="ar-SA"/>
        </w:rPr>
        <w:t>Taršos klausimu IKEA įmonių grupė nustatė labai griežtus standartus emisijoms iš drožlių plokščių, naudojamų jos baldų gamyboje (</w:t>
      </w:r>
      <w:r w:rsidR="007B0005">
        <w:rPr>
          <w:lang w:eastAsia="ar-SA"/>
        </w:rPr>
        <w:t>1/3E1</w:t>
      </w:r>
      <w:r>
        <w:rPr>
          <w:lang w:eastAsia="ar-SA"/>
        </w:rPr>
        <w:t>)</w:t>
      </w:r>
      <w:r w:rsidR="007B0005">
        <w:rPr>
          <w:lang w:eastAsia="ar-SA"/>
        </w:rPr>
        <w:t>, todėl vykdomų</w:t>
      </w:r>
      <w:r>
        <w:rPr>
          <w:lang w:eastAsia="ar-SA"/>
        </w:rPr>
        <w:t xml:space="preserve"> tyrimų ir plėtros tikslas – sumažinti emisijas iki natūralaus medžio emisijos lygio.</w:t>
      </w:r>
    </w:p>
    <w:p w14:paraId="65F5EBA0" w14:textId="77777777" w:rsidR="00E149AB" w:rsidRPr="00E149AB" w:rsidRDefault="00E149AB" w:rsidP="00E149AB">
      <w:pPr>
        <w:suppressAutoHyphens/>
        <w:autoSpaceDE w:val="0"/>
        <w:autoSpaceDN w:val="0"/>
        <w:adjustRightInd w:val="0"/>
        <w:spacing w:before="120" w:after="120"/>
        <w:jc w:val="both"/>
        <w:textAlignment w:val="baseline"/>
        <w:rPr>
          <w:lang w:eastAsia="ar-SA"/>
        </w:rPr>
      </w:pPr>
      <w:r w:rsidRPr="00E149AB">
        <w:rPr>
          <w:lang w:eastAsia="ar-SA"/>
        </w:rPr>
        <w:t>Įmonės vykdomos aplinkosauginės veiklos pagrindas yra Lietuvos Respublikos įstatymai, teisės norminiai aktai bei direktoriaus išleisti įsakymai aplinkosaugos klausimais. Įmonės aplinkosauginės veiklos pagrindiniai principai:</w:t>
      </w:r>
    </w:p>
    <w:p w14:paraId="265D45FF" w14:textId="77777777" w:rsidR="00E149AB" w:rsidRPr="00E149AB" w:rsidRDefault="00E149AB" w:rsidP="00E149AB">
      <w:pPr>
        <w:pStyle w:val="ListParagraph"/>
        <w:numPr>
          <w:ilvl w:val="0"/>
          <w:numId w:val="30"/>
        </w:numPr>
        <w:suppressAutoHyphens/>
        <w:autoSpaceDE w:val="0"/>
        <w:autoSpaceDN w:val="0"/>
        <w:adjustRightInd w:val="0"/>
        <w:spacing w:before="120" w:after="120"/>
        <w:jc w:val="both"/>
        <w:textAlignment w:val="baseline"/>
        <w:rPr>
          <w:lang w:eastAsia="ar-SA"/>
        </w:rPr>
      </w:pPr>
      <w:r w:rsidRPr="00E149AB">
        <w:rPr>
          <w:lang w:eastAsia="ar-SA"/>
        </w:rPr>
        <w:t>siekti, kad technologinio proceso poveikis aplinkai būtų minimalus, diegiant pažangias švaresnės gamybos technologijas, laiku vykdant technologinių ir valymo įrenginių remontą ir priežiūrą;</w:t>
      </w:r>
    </w:p>
    <w:p w14:paraId="63531E8D" w14:textId="77777777" w:rsidR="00E149AB" w:rsidRPr="00E149AB" w:rsidRDefault="00E149AB" w:rsidP="00E149AB">
      <w:pPr>
        <w:pStyle w:val="ListParagraph"/>
        <w:numPr>
          <w:ilvl w:val="0"/>
          <w:numId w:val="30"/>
        </w:numPr>
        <w:suppressAutoHyphens/>
        <w:autoSpaceDE w:val="0"/>
        <w:autoSpaceDN w:val="0"/>
        <w:adjustRightInd w:val="0"/>
        <w:spacing w:before="120" w:after="120"/>
        <w:jc w:val="both"/>
        <w:textAlignment w:val="baseline"/>
        <w:rPr>
          <w:lang w:eastAsia="ar-SA"/>
        </w:rPr>
      </w:pPr>
      <w:r w:rsidRPr="00E149AB">
        <w:rPr>
          <w:lang w:eastAsia="ar-SA"/>
        </w:rPr>
        <w:t>vykdyti poveikio aplinkai kontrolę bei mažinti neigiamą poveikį aplinkai;</w:t>
      </w:r>
    </w:p>
    <w:p w14:paraId="06C7FC0A" w14:textId="77777777" w:rsidR="00E149AB" w:rsidRPr="00E149AB" w:rsidRDefault="00E149AB" w:rsidP="00E149AB">
      <w:pPr>
        <w:pStyle w:val="ListParagraph"/>
        <w:numPr>
          <w:ilvl w:val="0"/>
          <w:numId w:val="30"/>
        </w:numPr>
        <w:suppressAutoHyphens/>
        <w:autoSpaceDE w:val="0"/>
        <w:autoSpaceDN w:val="0"/>
        <w:adjustRightInd w:val="0"/>
        <w:spacing w:before="120" w:after="120"/>
        <w:jc w:val="both"/>
        <w:textAlignment w:val="baseline"/>
        <w:rPr>
          <w:lang w:eastAsia="ar-SA"/>
        </w:rPr>
      </w:pPr>
      <w:r w:rsidRPr="00E149AB">
        <w:rPr>
          <w:lang w:eastAsia="ar-SA"/>
        </w:rPr>
        <w:t>aplinkosauginės veiklos organizavimo tobulinimui bendradarbiauti su veiklos partneriais, valstybinėmis aplinkos apsaugos institucijomis;</w:t>
      </w:r>
    </w:p>
    <w:p w14:paraId="411CC5ED" w14:textId="77777777" w:rsidR="00E149AB" w:rsidRPr="00E149AB" w:rsidRDefault="00E149AB" w:rsidP="00E149AB">
      <w:pPr>
        <w:pStyle w:val="ListParagraph"/>
        <w:numPr>
          <w:ilvl w:val="0"/>
          <w:numId w:val="30"/>
        </w:numPr>
        <w:suppressAutoHyphens/>
        <w:autoSpaceDE w:val="0"/>
        <w:autoSpaceDN w:val="0"/>
        <w:adjustRightInd w:val="0"/>
        <w:spacing w:before="120" w:after="120"/>
        <w:jc w:val="both"/>
        <w:textAlignment w:val="baseline"/>
        <w:rPr>
          <w:lang w:eastAsia="ar-SA"/>
        </w:rPr>
      </w:pPr>
      <w:r w:rsidRPr="00E149AB">
        <w:rPr>
          <w:lang w:eastAsia="ar-SA"/>
        </w:rPr>
        <w:t>skatinti įmonės darbuotojų, kaip pagrindinio aplinkos apsaugos politikos užtikrinimo veiksnio, atsakomybės už supančią aplinką jausmą, iniciatyvą ir tobulėjimą.</w:t>
      </w:r>
    </w:p>
    <w:p w14:paraId="07E1FB14" w14:textId="77777777" w:rsidR="00E149AB" w:rsidRPr="00112929" w:rsidRDefault="00E149AB" w:rsidP="00E149AB">
      <w:pPr>
        <w:suppressAutoHyphens/>
        <w:autoSpaceDE w:val="0"/>
        <w:autoSpaceDN w:val="0"/>
        <w:adjustRightInd w:val="0"/>
        <w:spacing w:before="120" w:after="120"/>
        <w:jc w:val="both"/>
        <w:textAlignment w:val="baseline"/>
        <w:rPr>
          <w:lang w:eastAsia="ar-SA"/>
        </w:rPr>
      </w:pPr>
      <w:r w:rsidRPr="00E149AB">
        <w:rPr>
          <w:lang w:eastAsia="ar-SA"/>
        </w:rPr>
        <w:t xml:space="preserve">Įmonė </w:t>
      </w:r>
      <w:r>
        <w:rPr>
          <w:lang w:eastAsia="ar-SA"/>
        </w:rPr>
        <w:t xml:space="preserve">taip pat </w:t>
      </w:r>
      <w:r w:rsidRPr="00E149AB">
        <w:rPr>
          <w:lang w:eastAsia="ar-SA"/>
        </w:rPr>
        <w:t xml:space="preserve">vadovaujasi IKEA WAY standartu „Minimalūs aplinkosaugos, socialinių, darbo sąlygų bei medienos prekiavimo reikalavimai perkant baldus ir namų </w:t>
      </w:r>
      <w:r w:rsidRPr="00112929">
        <w:rPr>
          <w:lang w:eastAsia="ar-SA"/>
        </w:rPr>
        <w:t xml:space="preserve">apyvokos reikmenis“. </w:t>
      </w:r>
    </w:p>
    <w:p w14:paraId="0369E9EA" w14:textId="77777777" w:rsidR="00D23AB6" w:rsidRPr="00112929" w:rsidRDefault="00D23AB6" w:rsidP="004333E3">
      <w:pPr>
        <w:suppressAutoHyphens/>
        <w:autoSpaceDE w:val="0"/>
        <w:autoSpaceDN w:val="0"/>
        <w:adjustRightInd w:val="0"/>
        <w:spacing w:before="120" w:after="120"/>
        <w:ind w:firstLine="567"/>
        <w:jc w:val="both"/>
        <w:textAlignment w:val="baseline"/>
        <w:rPr>
          <w:lang w:eastAsia="ar-SA"/>
        </w:rPr>
      </w:pPr>
    </w:p>
    <w:p w14:paraId="6CF05217" w14:textId="77777777" w:rsidR="0044169F" w:rsidRDefault="0044169F">
      <w:pPr>
        <w:spacing w:after="200" w:line="276" w:lineRule="auto"/>
        <w:rPr>
          <w:b/>
          <w:lang w:eastAsia="ar-SA"/>
        </w:rPr>
      </w:pPr>
      <w:r>
        <w:rPr>
          <w:b/>
          <w:lang w:eastAsia="ar-SA"/>
        </w:rPr>
        <w:br w:type="page"/>
      </w:r>
    </w:p>
    <w:p w14:paraId="113F599A" w14:textId="7EBE7DE2" w:rsidR="00CB1235" w:rsidRPr="00112929" w:rsidRDefault="00CB1235" w:rsidP="004333E3">
      <w:pPr>
        <w:suppressAutoHyphens/>
        <w:autoSpaceDE w:val="0"/>
        <w:autoSpaceDN w:val="0"/>
        <w:adjustRightInd w:val="0"/>
        <w:spacing w:before="120" w:after="120"/>
        <w:ind w:firstLine="567"/>
        <w:jc w:val="both"/>
        <w:textAlignment w:val="baseline"/>
        <w:rPr>
          <w:b/>
          <w:lang w:eastAsia="ar-SA"/>
        </w:rPr>
      </w:pPr>
      <w:r w:rsidRPr="00112929">
        <w:rPr>
          <w:b/>
          <w:lang w:eastAsia="ar-SA"/>
        </w:rPr>
        <w:lastRenderedPageBreak/>
        <w:t xml:space="preserve">6. Netechninio pobūdžio santrauka (informacija apie įrenginyje (įrenginiuose) vykdomą veiklą, trumpas visos paraiškoje pateiktos informacijos apibendrinimas). </w:t>
      </w:r>
    </w:p>
    <w:p w14:paraId="465D2723" w14:textId="77777777" w:rsidR="00112929" w:rsidRPr="002F5624" w:rsidRDefault="00E149AB" w:rsidP="002F5624">
      <w:pPr>
        <w:spacing w:before="120" w:after="120"/>
        <w:jc w:val="both"/>
        <w:rPr>
          <w:bCs/>
        </w:rPr>
      </w:pPr>
      <w:r w:rsidRPr="00112929">
        <w:rPr>
          <w:bCs/>
        </w:rPr>
        <w:t xml:space="preserve">Medienos drožlių plokščių </w:t>
      </w:r>
      <w:r w:rsidRPr="00256C75">
        <w:rPr>
          <w:bCs/>
        </w:rPr>
        <w:t xml:space="preserve">bei baldų gamykloje vykdomos pagrindinės </w:t>
      </w:r>
      <w:r w:rsidRPr="002F5624">
        <w:rPr>
          <w:bCs/>
        </w:rPr>
        <w:t xml:space="preserve">veiklos: medienos drožlių plokščių (MDP), apdailintų medienos drožlių plokščių (AMDP) </w:t>
      </w:r>
      <w:r w:rsidR="00112929" w:rsidRPr="002F5624">
        <w:rPr>
          <w:bCs/>
        </w:rPr>
        <w:t>bei</w:t>
      </w:r>
      <w:r w:rsidRPr="002F5624">
        <w:rPr>
          <w:bCs/>
        </w:rPr>
        <w:t xml:space="preserve"> </w:t>
      </w:r>
      <w:r w:rsidR="007B0005">
        <w:rPr>
          <w:bCs/>
        </w:rPr>
        <w:t xml:space="preserve">baldų </w:t>
      </w:r>
      <w:r w:rsidRPr="002F5624">
        <w:rPr>
          <w:bCs/>
        </w:rPr>
        <w:t>gamyba ir realizacija. Taip pat vykdomos pagalbinės veiklos: medinės pakuotės ir kit</w:t>
      </w:r>
      <w:r w:rsidR="00112929" w:rsidRPr="002F5624">
        <w:rPr>
          <w:bCs/>
        </w:rPr>
        <w:t>ų medienos atliekų</w:t>
      </w:r>
      <w:r w:rsidRPr="002F5624">
        <w:rPr>
          <w:bCs/>
        </w:rPr>
        <w:t xml:space="preserve"> naudoj</w:t>
      </w:r>
      <w:r w:rsidR="00112929" w:rsidRPr="002F5624">
        <w:rPr>
          <w:bCs/>
        </w:rPr>
        <w:t>imas</w:t>
      </w:r>
      <w:r w:rsidRPr="002F5624">
        <w:rPr>
          <w:bCs/>
        </w:rPr>
        <w:t xml:space="preserve"> kaip žaliava technologiniame procese ir/arba energijai gauti,</w:t>
      </w:r>
      <w:r w:rsidR="00112929" w:rsidRPr="002F5624">
        <w:rPr>
          <w:bCs/>
        </w:rPr>
        <w:t xml:space="preserve"> perteklinio medžio žievės (skiedros) ir medžio dulkių biokuro realizacija, šilumos energijos</w:t>
      </w:r>
      <w:r w:rsidRPr="002F5624">
        <w:rPr>
          <w:bCs/>
        </w:rPr>
        <w:t xml:space="preserve"> </w:t>
      </w:r>
      <w:r w:rsidR="00112929" w:rsidRPr="002F5624">
        <w:rPr>
          <w:bCs/>
        </w:rPr>
        <w:t>gamyba</w:t>
      </w:r>
      <w:r w:rsidRPr="002F5624">
        <w:rPr>
          <w:bCs/>
        </w:rPr>
        <w:t xml:space="preserve">, suvirinimo </w:t>
      </w:r>
      <w:r w:rsidR="00112929" w:rsidRPr="002F5624">
        <w:rPr>
          <w:bCs/>
        </w:rPr>
        <w:t xml:space="preserve">ir kiti pagalbiniai/remonto </w:t>
      </w:r>
      <w:r w:rsidRPr="002F5624">
        <w:rPr>
          <w:bCs/>
        </w:rPr>
        <w:t xml:space="preserve">darbai. </w:t>
      </w:r>
    </w:p>
    <w:p w14:paraId="7EB33A69" w14:textId="77777777" w:rsidR="00112929" w:rsidRPr="00256C75" w:rsidRDefault="00112929" w:rsidP="00112929">
      <w:pPr>
        <w:spacing w:before="120" w:after="120"/>
        <w:jc w:val="both"/>
      </w:pPr>
      <w:r w:rsidRPr="00256C75">
        <w:t xml:space="preserve">Vanduo naudojamas </w:t>
      </w:r>
      <w:r>
        <w:t xml:space="preserve">technologinėms </w:t>
      </w:r>
      <w:r w:rsidRPr="00256C75">
        <w:t xml:space="preserve">(elektrostatinio filtro eksploatacijai, klijų </w:t>
      </w:r>
      <w:r w:rsidRPr="009F632A">
        <w:t>paruošimui, katilinėje), buities ir kitoms reikmėms. Metinis vandens poreikis buitinėms reikmėms – 12,8 tūkst. m</w:t>
      </w:r>
      <w:r w:rsidRPr="009F632A">
        <w:rPr>
          <w:vertAlign w:val="superscript"/>
        </w:rPr>
        <w:t xml:space="preserve">3 </w:t>
      </w:r>
      <w:r w:rsidRPr="009F632A">
        <w:t>(arba 50 m</w:t>
      </w:r>
      <w:r w:rsidRPr="009F632A">
        <w:rPr>
          <w:vertAlign w:val="superscript"/>
        </w:rPr>
        <w:t>3</w:t>
      </w:r>
      <w:r w:rsidRPr="009F632A">
        <w:t>/d.), technologinėms reikmėms – 79,7 tūkst. m</w:t>
      </w:r>
      <w:r w:rsidRPr="009F632A">
        <w:rPr>
          <w:vertAlign w:val="superscript"/>
        </w:rPr>
        <w:t xml:space="preserve">3 </w:t>
      </w:r>
      <w:r w:rsidRPr="009F632A">
        <w:t>(arba 218,4 m</w:t>
      </w:r>
      <w:r w:rsidRPr="009F632A">
        <w:rPr>
          <w:vertAlign w:val="superscript"/>
        </w:rPr>
        <w:t>3</w:t>
      </w:r>
      <w:r w:rsidRPr="009F632A">
        <w:t>/d.). Vandenį</w:t>
      </w:r>
      <w:r w:rsidRPr="00256C75">
        <w:t xml:space="preserve"> pagal sudarytą sutartį gamyklai tiekia UAB „Kazlų Rūdos komunalininkas“.</w:t>
      </w:r>
    </w:p>
    <w:p w14:paraId="3CD4C009" w14:textId="77777777" w:rsidR="009F632A" w:rsidRPr="00256C75" w:rsidRDefault="009F632A" w:rsidP="009F632A">
      <w:pPr>
        <w:spacing w:before="120" w:after="120"/>
        <w:jc w:val="both"/>
      </w:pPr>
      <w:r w:rsidRPr="00256C75">
        <w:t>Ūkinės</w:t>
      </w:r>
      <w:r>
        <w:t xml:space="preserve"> veiklos metu susidaro buitinės ir</w:t>
      </w:r>
      <w:r w:rsidRPr="00256C75">
        <w:t xml:space="preserve"> gamybinės </w:t>
      </w:r>
      <w:r>
        <w:t xml:space="preserve">nuotekos. </w:t>
      </w:r>
      <w:r w:rsidRPr="00256C75">
        <w:t xml:space="preserve">Visos susidariusios </w:t>
      </w:r>
      <w:r w:rsidRPr="009F632A">
        <w:t>buitinės nuotekos</w:t>
      </w:r>
      <w:r w:rsidRPr="00256C75">
        <w:t xml:space="preserve"> (12,8 tūkst. m</w:t>
      </w:r>
      <w:r w:rsidRPr="00256C75">
        <w:rPr>
          <w:vertAlign w:val="superscript"/>
        </w:rPr>
        <w:t>3</w:t>
      </w:r>
      <w:r w:rsidRPr="00256C75">
        <w:t>/metus arba 43,8 m</w:t>
      </w:r>
      <w:r w:rsidRPr="00256C75">
        <w:rPr>
          <w:vertAlign w:val="superscript"/>
        </w:rPr>
        <w:t>3</w:t>
      </w:r>
      <w:r w:rsidRPr="00256C75">
        <w:t xml:space="preserve">/dieną) pagal sudarytą sutartį išleidžiamos į Kazlų Rūdos miesto kanalizacijos tinklus, kuriuos eksploatuoja UAB „Kazlų Rūdos </w:t>
      </w:r>
      <w:r>
        <w:t>komunalininkas“</w:t>
      </w:r>
      <w:r w:rsidRPr="00256C75">
        <w:t>.</w:t>
      </w:r>
      <w:r>
        <w:t xml:space="preserve"> Technologinių procesų metu susidaro labai nedidelis kiekis gamybinių nuotekų: g</w:t>
      </w:r>
      <w:r w:rsidRPr="009F632A">
        <w:t xml:space="preserve">amybinės nuotekos </w:t>
      </w:r>
      <w:r>
        <w:t>susidariusios</w:t>
      </w:r>
      <w:r w:rsidRPr="00256C75">
        <w:t xml:space="preserve"> šlapio veikimo elektrostatiniame filtre plovimo metu</w:t>
      </w:r>
      <w:r>
        <w:t xml:space="preserve"> </w:t>
      </w:r>
      <w:r w:rsidRPr="00256C75">
        <w:t>(0,36 tūkst. m</w:t>
      </w:r>
      <w:r w:rsidRPr="00256C75">
        <w:rPr>
          <w:vertAlign w:val="superscript"/>
        </w:rPr>
        <w:t>3</w:t>
      </w:r>
      <w:r w:rsidRPr="00256C75">
        <w:t>/metus arba 15 m</w:t>
      </w:r>
      <w:r w:rsidRPr="00256C75">
        <w:rPr>
          <w:vertAlign w:val="superscript"/>
        </w:rPr>
        <w:t>3</w:t>
      </w:r>
      <w:r w:rsidRPr="00256C75">
        <w:t>/dieną) kaupiamos 1 m</w:t>
      </w:r>
      <w:r w:rsidRPr="00256C75">
        <w:rPr>
          <w:vertAlign w:val="superscript"/>
        </w:rPr>
        <w:t>3</w:t>
      </w:r>
      <w:r w:rsidRPr="00256C75">
        <w:t xml:space="preserve"> talpos specialiuose plastikiniuose konteineriuose ir periodiškai išvežamos autotransportu į nuotekų </w:t>
      </w:r>
      <w:r>
        <w:t>valymo įrenginius;</w:t>
      </w:r>
      <w:r w:rsidRPr="00256C75">
        <w:t xml:space="preserve"> </w:t>
      </w:r>
      <w:proofErr w:type="spellStart"/>
      <w:r>
        <w:t>b</w:t>
      </w:r>
      <w:r w:rsidRPr="00256C75">
        <w:t>iofiltre</w:t>
      </w:r>
      <w:proofErr w:type="spellEnd"/>
      <w:r w:rsidRPr="00256C75">
        <w:t xml:space="preserve"> susidariusios </w:t>
      </w:r>
      <w:r>
        <w:t xml:space="preserve">gamybinės </w:t>
      </w:r>
      <w:r w:rsidRPr="00256C75">
        <w:t>nuotekos (nedidelis kiekis perteklinio vandens) (1 tūkst. m</w:t>
      </w:r>
      <w:r w:rsidRPr="00256C75">
        <w:rPr>
          <w:vertAlign w:val="superscript"/>
        </w:rPr>
        <w:t>3</w:t>
      </w:r>
      <w:r w:rsidRPr="00256C75">
        <w:t>/metus arba 4,2 m</w:t>
      </w:r>
      <w:r w:rsidRPr="00256C75">
        <w:rPr>
          <w:vertAlign w:val="superscript"/>
        </w:rPr>
        <w:t>3</w:t>
      </w:r>
      <w:r w:rsidRPr="00256C75">
        <w:t>/dieną) periodiškai išleidžiamos pagal sudarytą sutartį į miesto kanalizacijos tinklus, kuriuos eksploatuoja UAB „Kazlų Rūdos komunalininkas“. Kituose technologiniuose procesuose gamybinės nuotekos nesusidaro, nes dalis vandens lieka gaminamoje produkcijoje, o kita dalis pasišalina per kaminą kartu su garu.</w:t>
      </w:r>
    </w:p>
    <w:p w14:paraId="48D7F6B4" w14:textId="77777777" w:rsidR="009F632A" w:rsidRPr="00256C75" w:rsidRDefault="009F632A" w:rsidP="009F632A">
      <w:pPr>
        <w:spacing w:before="120" w:after="120"/>
        <w:jc w:val="both"/>
      </w:pPr>
      <w:r w:rsidRPr="009F632A">
        <w:t>Paviršinės (lietaus) nuotekos (47,1 tūkst. m</w:t>
      </w:r>
      <w:r w:rsidRPr="009F632A">
        <w:rPr>
          <w:vertAlign w:val="superscript"/>
        </w:rPr>
        <w:t>3</w:t>
      </w:r>
      <w:r w:rsidRPr="009F632A">
        <w:t>/metus arba 4 374 m</w:t>
      </w:r>
      <w:r w:rsidRPr="009F632A">
        <w:rPr>
          <w:vertAlign w:val="superscript"/>
        </w:rPr>
        <w:t>3</w:t>
      </w:r>
      <w:r w:rsidRPr="009F632A">
        <w:t>/dieną) surenkamos</w:t>
      </w:r>
      <w:r w:rsidRPr="00256C75">
        <w:t xml:space="preserve"> nuo asfaltuotos įmonės teritorijos (~10,8476 ha) bei pastatų stogų (~4,9288 ha) ir išleidžiamos į UAB „</w:t>
      </w:r>
      <w:proofErr w:type="spellStart"/>
      <w:r w:rsidRPr="00256C75">
        <w:t>Regedma</w:t>
      </w:r>
      <w:proofErr w:type="spellEnd"/>
      <w:r w:rsidRPr="00256C75">
        <w:t>“ lietaus nuotekų valymo įre</w:t>
      </w:r>
      <w:r>
        <w:t>nginius pagal sudarytą sutartį</w:t>
      </w:r>
      <w:r w:rsidRPr="00256C75">
        <w:t xml:space="preserve">. </w:t>
      </w:r>
    </w:p>
    <w:p w14:paraId="202044A3" w14:textId="77777777" w:rsidR="00112929" w:rsidRPr="009F632A" w:rsidRDefault="00112929" w:rsidP="00112929">
      <w:pPr>
        <w:spacing w:before="120" w:after="120"/>
        <w:jc w:val="both"/>
      </w:pPr>
      <w:r w:rsidRPr="009F632A">
        <w:t>Gamykloje eksploatuojami 29 aplinkos oro taršos šalti</w:t>
      </w:r>
      <w:r w:rsidR="009F632A">
        <w:t>niai</w:t>
      </w:r>
      <w:r w:rsidRPr="009F632A">
        <w:t>, iš kurių 3 neorganizuoti:</w:t>
      </w:r>
    </w:p>
    <w:p w14:paraId="10F5F49D" w14:textId="77777777" w:rsidR="00112929" w:rsidRPr="009F632A" w:rsidRDefault="00112929" w:rsidP="00112929">
      <w:pPr>
        <w:pStyle w:val="ListParagraph"/>
        <w:numPr>
          <w:ilvl w:val="0"/>
          <w:numId w:val="31"/>
        </w:numPr>
        <w:spacing w:before="120" w:after="120"/>
        <w:jc w:val="both"/>
      </w:pPr>
      <w:r w:rsidRPr="009F632A">
        <w:t xml:space="preserve">deginant kurą (medieną, gamtines dujas) šilumos gamybai technologinėms reikmėms ir patalpų šildymui bei džiovykloje susidaro anglies monoksidas, azoto oksidai, kietosios dalelės, sieros dioksidas, </w:t>
      </w:r>
      <w:proofErr w:type="spellStart"/>
      <w:r w:rsidRPr="009F632A">
        <w:t>formaldehidas</w:t>
      </w:r>
      <w:proofErr w:type="spellEnd"/>
      <w:r w:rsidRPr="009F632A">
        <w:t xml:space="preserve"> ir lakūs organiniai junginiai;</w:t>
      </w:r>
    </w:p>
    <w:p w14:paraId="46B5E4E1" w14:textId="77777777" w:rsidR="00112929" w:rsidRPr="009F632A" w:rsidRDefault="00112929" w:rsidP="00112929">
      <w:pPr>
        <w:pStyle w:val="ListParagraph"/>
        <w:numPr>
          <w:ilvl w:val="0"/>
          <w:numId w:val="31"/>
        </w:numPr>
        <w:spacing w:before="120" w:after="120"/>
        <w:jc w:val="both"/>
      </w:pPr>
      <w:r w:rsidRPr="009F632A">
        <w:t>įvairių technologinių procesų metu</w:t>
      </w:r>
      <w:r w:rsidR="009F632A" w:rsidRPr="009F632A">
        <w:t>,</w:t>
      </w:r>
      <w:r w:rsidRPr="009F632A">
        <w:t xml:space="preserve"> gaminant medžio drožlių plokštes</w:t>
      </w:r>
      <w:r w:rsidR="009F632A" w:rsidRPr="009F632A">
        <w:t>, susidaro kietosios dalelės ir</w:t>
      </w:r>
      <w:r w:rsidRPr="009F632A">
        <w:t xml:space="preserve"> </w:t>
      </w:r>
      <w:proofErr w:type="spellStart"/>
      <w:r w:rsidRPr="009F632A">
        <w:t>formaldehidas</w:t>
      </w:r>
      <w:proofErr w:type="spellEnd"/>
      <w:r w:rsidRPr="009F632A">
        <w:t>;</w:t>
      </w:r>
    </w:p>
    <w:p w14:paraId="4B1A6E45" w14:textId="77777777" w:rsidR="009F632A" w:rsidRPr="009F632A" w:rsidRDefault="009F632A" w:rsidP="00112929">
      <w:pPr>
        <w:pStyle w:val="ListParagraph"/>
        <w:numPr>
          <w:ilvl w:val="0"/>
          <w:numId w:val="31"/>
        </w:numPr>
        <w:spacing w:before="120" w:after="120"/>
        <w:jc w:val="both"/>
      </w:pPr>
      <w:r w:rsidRPr="009F632A">
        <w:t>baldų gamybos metu susidaro kietosios dalelės;</w:t>
      </w:r>
    </w:p>
    <w:p w14:paraId="5005216F" w14:textId="77777777" w:rsidR="00112929" w:rsidRPr="009F632A" w:rsidRDefault="00112929" w:rsidP="00112929">
      <w:pPr>
        <w:pStyle w:val="ListParagraph"/>
        <w:numPr>
          <w:ilvl w:val="0"/>
          <w:numId w:val="31"/>
        </w:numPr>
        <w:spacing w:before="120" w:after="120"/>
        <w:jc w:val="both"/>
      </w:pPr>
      <w:r w:rsidRPr="009F632A">
        <w:t>įrenginių remonto metu atliekant suvirinimo darbus susidaro fluoridai, fluoro vandenilis, kietosios dalelės ir mangano oksidai.</w:t>
      </w:r>
    </w:p>
    <w:p w14:paraId="6FE08D64" w14:textId="77777777" w:rsidR="009F632A" w:rsidRDefault="009F632A" w:rsidP="009F632A">
      <w:pPr>
        <w:spacing w:before="120" w:after="120"/>
        <w:jc w:val="both"/>
      </w:pPr>
      <w:r w:rsidRPr="009F632A">
        <w:t xml:space="preserve">Į aplinkos orą išmetamų teršalų kiekio mažinimui eksploatuojami 16 išmetamųjų dujų valymo įrenginių (įvairūs ciklonai ir filtrai, įskaitant šlapio tipo elektrostatinį filtrą ir </w:t>
      </w:r>
      <w:proofErr w:type="spellStart"/>
      <w:r w:rsidRPr="009F632A">
        <w:t>biofiltrą</w:t>
      </w:r>
      <w:proofErr w:type="spellEnd"/>
      <w:r w:rsidRPr="009F632A">
        <w:t>).</w:t>
      </w:r>
    </w:p>
    <w:p w14:paraId="149D2F04" w14:textId="77777777" w:rsidR="002F5624" w:rsidRPr="00256C75" w:rsidRDefault="002F5624" w:rsidP="002F5624">
      <w:pPr>
        <w:tabs>
          <w:tab w:val="left" w:pos="0"/>
          <w:tab w:val="left" w:pos="426"/>
          <w:tab w:val="left" w:pos="1985"/>
          <w:tab w:val="left" w:pos="2835"/>
          <w:tab w:val="left" w:pos="3828"/>
          <w:tab w:val="left" w:pos="5245"/>
          <w:tab w:val="left" w:pos="6946"/>
        </w:tabs>
        <w:spacing w:before="120" w:after="120"/>
        <w:jc w:val="both"/>
      </w:pPr>
      <w:r w:rsidRPr="00256C75">
        <w:t xml:space="preserve">Medienos drožlių plokščių bei baldų gamybinės veiklos metu, </w:t>
      </w:r>
      <w:r>
        <w:t>atliekų tvarkymo veiklos metu</w:t>
      </w:r>
      <w:r w:rsidRPr="00256C75">
        <w:t>, laboratorijoje, medicinos punkte ir valgykloje, atliekant įrenginių, transporto priemonių ir pastatų aptarnavimą, remontą bei techninę priežiūrą, tvarkant aplinką ir darbuotojų buitinėse/administracinėse patalpose susidarančios atliekos tvarkomos pagal Atliekų tvarkymo taisyklėse nustatytus reikalavimus</w:t>
      </w:r>
      <w:r>
        <w:t xml:space="preserve"> ir periodiškai perduodamas atitinkamų atliekų </w:t>
      </w:r>
      <w:r>
        <w:lastRenderedPageBreak/>
        <w:t>tvarkytojams pagal sutartis</w:t>
      </w:r>
      <w:r w:rsidRPr="00256C75">
        <w:t xml:space="preserve">. Visos susidariusios pavojingosios atliekos laikinai laikomos ne ilgiau kaip šešis mėnesius, o nepavojingosios atliekos – ne ilgiau kaip vienerius metus. </w:t>
      </w:r>
    </w:p>
    <w:p w14:paraId="6D215F54" w14:textId="7809A41E" w:rsidR="002F5624" w:rsidRDefault="002F5624" w:rsidP="002F5624">
      <w:pPr>
        <w:tabs>
          <w:tab w:val="left" w:pos="851"/>
        </w:tabs>
        <w:spacing w:before="120" w:after="120"/>
        <w:jc w:val="both"/>
        <w:rPr>
          <w:iCs/>
        </w:rPr>
      </w:pPr>
      <w:r w:rsidRPr="00256C75">
        <w:rPr>
          <w:iCs/>
        </w:rPr>
        <w:t>Medienos drožlių plokštės (MDP) gaminamos iš drožlės. Šiuo tikslu naudojama ne tik specialiai pagaminta ir/ar atvežtinė skiedra, bet ir veiklos metu susidariusios gamybos atliekos – plokščių apipjaustymo ir supjaus</w:t>
      </w:r>
      <w:r>
        <w:rPr>
          <w:iCs/>
        </w:rPr>
        <w:t xml:space="preserve">tymo metu susidariusios drožlės, </w:t>
      </w:r>
      <w:r w:rsidRPr="00256C75">
        <w:rPr>
          <w:iCs/>
        </w:rPr>
        <w:t>brokuotas kilimas</w:t>
      </w:r>
      <w:r>
        <w:rPr>
          <w:iCs/>
        </w:rPr>
        <w:t xml:space="preserve"> ir kitos gamybos medienos atliekos</w:t>
      </w:r>
      <w:r w:rsidRPr="00256C75">
        <w:rPr>
          <w:iCs/>
        </w:rPr>
        <w:t>. Be to, veiklos metu kaip žaliava MDP gamybai naudojamos ir medienos pakuočių bei kitos medienos atliekos. Dalis medienos atliekų, kurios nepanaudojamos MDP gamyboje, yra panaudojamos šilumos energijos gamybai vandens šildymo katile „Kalvis“. Be to, energijos gamybai džiovykloje naudojamos med</w:t>
      </w:r>
      <w:r w:rsidR="006715CD">
        <w:rPr>
          <w:iCs/>
        </w:rPr>
        <w:t>žio</w:t>
      </w:r>
      <w:r w:rsidRPr="00256C75">
        <w:rPr>
          <w:iCs/>
        </w:rPr>
        <w:t xml:space="preserve"> dulkės, kurios yra sulaikomos </w:t>
      </w:r>
      <w:r w:rsidR="002C57F1">
        <w:rPr>
          <w:iCs/>
        </w:rPr>
        <w:t>oro valymo sistemos</w:t>
      </w:r>
      <w:r w:rsidR="002C57F1" w:rsidRPr="00256C75">
        <w:rPr>
          <w:iCs/>
        </w:rPr>
        <w:t xml:space="preserve">e </w:t>
      </w:r>
      <w:r w:rsidR="002C57F1">
        <w:rPr>
          <w:iCs/>
        </w:rPr>
        <w:t>po rūšiavimo ir šlifavimo procesų</w:t>
      </w:r>
      <w:r w:rsidRPr="00256C75">
        <w:rPr>
          <w:iCs/>
        </w:rPr>
        <w:t>.</w:t>
      </w:r>
    </w:p>
    <w:p w14:paraId="29748924" w14:textId="77777777" w:rsidR="00CC219C" w:rsidRDefault="00CC219C" w:rsidP="00CC219C">
      <w:pPr>
        <w:tabs>
          <w:tab w:val="left" w:pos="851"/>
        </w:tabs>
        <w:spacing w:before="120" w:after="120"/>
        <w:jc w:val="both"/>
        <w:rPr>
          <w:iCs/>
        </w:rPr>
      </w:pPr>
      <w:r w:rsidRPr="00CC219C">
        <w:rPr>
          <w:iCs/>
        </w:rPr>
        <w:t>Įmonės teritorijoje veikia šie pagrindiniai stacionarūs triukšmo šaltiniai:</w:t>
      </w:r>
      <w:r>
        <w:rPr>
          <w:iCs/>
        </w:rPr>
        <w:t xml:space="preserve"> džiovykla, drožlės gamybos cechas, skiedros gamybos cechas, biologinis filtras, I</w:t>
      </w:r>
      <w:r w:rsidRPr="00CC219C">
        <w:rPr>
          <w:iCs/>
        </w:rPr>
        <w:t xml:space="preserve"> ir </w:t>
      </w:r>
      <w:r>
        <w:rPr>
          <w:iCs/>
        </w:rPr>
        <w:t>II</w:t>
      </w:r>
      <w:r w:rsidRPr="00CC219C">
        <w:rPr>
          <w:iCs/>
        </w:rPr>
        <w:t xml:space="preserve"> </w:t>
      </w:r>
      <w:r>
        <w:rPr>
          <w:iCs/>
        </w:rPr>
        <w:t xml:space="preserve">baldų gamybos cechų oro filtrai, </w:t>
      </w:r>
      <w:r w:rsidRPr="00CC219C">
        <w:rPr>
          <w:iCs/>
        </w:rPr>
        <w:t>sandėliavimo oro filtras</w:t>
      </w:r>
      <w:r>
        <w:rPr>
          <w:iCs/>
        </w:rPr>
        <w:t xml:space="preserve">, </w:t>
      </w:r>
      <w:r w:rsidRPr="00CC219C">
        <w:rPr>
          <w:iCs/>
        </w:rPr>
        <w:t>ventiliatoriai e</w:t>
      </w:r>
      <w:r>
        <w:rPr>
          <w:iCs/>
        </w:rPr>
        <w:t xml:space="preserve">santys ant įmonės pastatų stogų, automobilių </w:t>
      </w:r>
      <w:r w:rsidRPr="00CC219C">
        <w:rPr>
          <w:iCs/>
        </w:rPr>
        <w:t>stovėjimo aikštelės.</w:t>
      </w:r>
      <w:r>
        <w:rPr>
          <w:iCs/>
        </w:rPr>
        <w:t xml:space="preserve"> Skleidžiamo triukšmo neigiamo poveikio mažinimui numatytos ir diegiamos įvairios priemonės (</w:t>
      </w:r>
      <w:proofErr w:type="spellStart"/>
      <w:r>
        <w:rPr>
          <w:iCs/>
        </w:rPr>
        <w:t>pvz</w:t>
      </w:r>
      <w:proofErr w:type="spellEnd"/>
      <w:r>
        <w:rPr>
          <w:iCs/>
        </w:rPr>
        <w:t>., triukšmo sienutės).</w:t>
      </w:r>
    </w:p>
    <w:p w14:paraId="0D708ADB" w14:textId="76263AA3" w:rsidR="00CC219C" w:rsidRDefault="00CC219C" w:rsidP="00CC219C">
      <w:pPr>
        <w:tabs>
          <w:tab w:val="left" w:pos="851"/>
        </w:tabs>
        <w:spacing w:before="120" w:after="120"/>
        <w:jc w:val="both"/>
        <w:rPr>
          <w:iCs/>
        </w:rPr>
      </w:pPr>
      <w:r w:rsidRPr="00CC219C">
        <w:rPr>
          <w:iCs/>
        </w:rPr>
        <w:t>Įmonėje eksploatuojami 2 taršos kvapais šaltiniai:</w:t>
      </w:r>
      <w:r>
        <w:rPr>
          <w:iCs/>
        </w:rPr>
        <w:t xml:space="preserve"> m</w:t>
      </w:r>
      <w:r w:rsidRPr="00CC219C">
        <w:rPr>
          <w:iCs/>
        </w:rPr>
        <w:t>edžio drožlių džiovykla, kuri per 35 metrų aukščio kaminą išmeta L</w:t>
      </w:r>
      <w:r>
        <w:rPr>
          <w:iCs/>
        </w:rPr>
        <w:t xml:space="preserve">OJ, kurių dalis skleidžia kvapą, ir </w:t>
      </w:r>
      <w:proofErr w:type="spellStart"/>
      <w:r>
        <w:rPr>
          <w:iCs/>
        </w:rPr>
        <w:t>b</w:t>
      </w:r>
      <w:r w:rsidRPr="00CC219C">
        <w:rPr>
          <w:iCs/>
        </w:rPr>
        <w:t>iofiltras</w:t>
      </w:r>
      <w:proofErr w:type="spellEnd"/>
      <w:r>
        <w:rPr>
          <w:iCs/>
        </w:rPr>
        <w:t>.</w:t>
      </w:r>
      <w:r w:rsidR="00872EC8" w:rsidRPr="00872EC8">
        <w:t xml:space="preserve"> </w:t>
      </w:r>
      <w:r w:rsidR="00872EC8" w:rsidRPr="00872EC8">
        <w:rPr>
          <w:iCs/>
        </w:rPr>
        <w:t xml:space="preserve">Džiovinant medieną išsiskiria dervų sudėtyje esantys lakūs junginiai. Tai daugiausia terpenai (medienoje yra natūralių dervų, kurios suriša medžio skaidulas). Kvapai paprastai jaučiami esant </w:t>
      </w:r>
      <w:proofErr w:type="spellStart"/>
      <w:r w:rsidR="00872EC8" w:rsidRPr="00872EC8">
        <w:rPr>
          <w:iCs/>
        </w:rPr>
        <w:t>temperatūrinei</w:t>
      </w:r>
      <w:proofErr w:type="spellEnd"/>
      <w:r w:rsidR="00872EC8" w:rsidRPr="00872EC8">
        <w:rPr>
          <w:iCs/>
        </w:rPr>
        <w:t xml:space="preserve"> inversijai, kuri dažniausiai stebima naktį, esant ramiems, giedriems orams, sudaro palankias sąlygas kvapą skleidžiančioms medžiagoms kauptis pažemio oro sluoksnyje, todėl stipriau jaučiamas kvapas.</w:t>
      </w:r>
      <w:r w:rsidR="00872EC8">
        <w:rPr>
          <w:iCs/>
        </w:rPr>
        <w:t xml:space="preserve"> Veiklos metu išsiskiriančių kvapų mažinimui įdiegtos specialios oro valymo sistemos: </w:t>
      </w:r>
      <w:r w:rsidR="00872EC8" w:rsidRPr="00105EDE">
        <w:t>šlapio tipo elektrostatinis filtras (WESP)</w:t>
      </w:r>
      <w:r w:rsidR="00872EC8">
        <w:t xml:space="preserve"> ir </w:t>
      </w:r>
      <w:proofErr w:type="spellStart"/>
      <w:r w:rsidR="00872EC8">
        <w:t>biofiltras</w:t>
      </w:r>
      <w:proofErr w:type="spellEnd"/>
      <w:r w:rsidR="00872EC8">
        <w:t>.</w:t>
      </w:r>
    </w:p>
    <w:p w14:paraId="12727AFC" w14:textId="77777777" w:rsidR="00D82994" w:rsidRPr="00256C75" w:rsidRDefault="00D82994">
      <w:pPr>
        <w:spacing w:after="200" w:line="276" w:lineRule="auto"/>
        <w:rPr>
          <w:rFonts w:ascii="Arial" w:hAnsi="Arial"/>
          <w:b/>
          <w:kern w:val="1"/>
          <w:sz w:val="28"/>
          <w:szCs w:val="20"/>
          <w:highlight w:val="green"/>
        </w:rPr>
      </w:pPr>
    </w:p>
    <w:p w14:paraId="0ECFC4F0" w14:textId="77777777" w:rsidR="00BD059B" w:rsidRDefault="00BD059B">
      <w:pPr>
        <w:spacing w:after="200" w:line="276" w:lineRule="auto"/>
        <w:rPr>
          <w:rFonts w:ascii="Arial" w:hAnsi="Arial"/>
          <w:b/>
          <w:kern w:val="1"/>
          <w:sz w:val="28"/>
          <w:szCs w:val="20"/>
        </w:rPr>
      </w:pPr>
      <w:r>
        <w:br w:type="page"/>
      </w:r>
    </w:p>
    <w:p w14:paraId="4CE4D53C" w14:textId="4B04B63B" w:rsidR="00CB1235" w:rsidRPr="00256C75" w:rsidRDefault="00CB1235" w:rsidP="00444B84">
      <w:pPr>
        <w:pStyle w:val="Heading1"/>
        <w:numPr>
          <w:ilvl w:val="0"/>
          <w:numId w:val="0"/>
        </w:numPr>
        <w:ind w:left="186"/>
        <w:jc w:val="center"/>
      </w:pPr>
      <w:bookmarkStart w:id="1" w:name="_Toc414053433"/>
      <w:r w:rsidRPr="00256C75">
        <w:lastRenderedPageBreak/>
        <w:t>II. INFORMACIJA APIE ĮRENGI</w:t>
      </w:r>
      <w:r w:rsidR="004438DA" w:rsidRPr="00256C75">
        <w:t>NĮ IR JAME VYKDOMĄ ŪKINĘ VEIKLĄ</w:t>
      </w:r>
      <w:bookmarkEnd w:id="1"/>
    </w:p>
    <w:p w14:paraId="01D547C7" w14:textId="77777777" w:rsidR="001A0841" w:rsidRPr="00256C75" w:rsidRDefault="001A0841" w:rsidP="004333E3">
      <w:pPr>
        <w:suppressAutoHyphens/>
        <w:adjustRightInd w:val="0"/>
        <w:spacing w:before="120" w:after="120"/>
        <w:ind w:left="567"/>
        <w:jc w:val="center"/>
        <w:textAlignment w:val="baseline"/>
        <w:rPr>
          <w:b/>
        </w:rPr>
      </w:pPr>
    </w:p>
    <w:p w14:paraId="6E2F3CC3" w14:textId="77777777" w:rsidR="00CB1235" w:rsidRPr="00256C75" w:rsidRDefault="00CB1235" w:rsidP="004333E3">
      <w:pPr>
        <w:suppressAutoHyphens/>
        <w:adjustRightInd w:val="0"/>
        <w:spacing w:before="120" w:after="120"/>
        <w:ind w:left="567"/>
        <w:jc w:val="both"/>
        <w:textAlignment w:val="baseline"/>
        <w:rPr>
          <w:b/>
        </w:rPr>
      </w:pPr>
      <w:r w:rsidRPr="00256C75">
        <w:rPr>
          <w:b/>
        </w:rPr>
        <w:t>7. Įrenginys (-</w:t>
      </w:r>
      <w:proofErr w:type="spellStart"/>
      <w:r w:rsidRPr="00256C75">
        <w:rPr>
          <w:b/>
        </w:rPr>
        <w:t>iai</w:t>
      </w:r>
      <w:proofErr w:type="spellEnd"/>
      <w:r w:rsidRPr="00256C75">
        <w:rPr>
          <w:b/>
        </w:rPr>
        <w:t xml:space="preserve">) ir jame (juose) vykdomos veiklos rūšys. </w:t>
      </w:r>
    </w:p>
    <w:p w14:paraId="253AE9C6" w14:textId="77777777" w:rsidR="006A5937" w:rsidRPr="00256C75" w:rsidRDefault="006A5937" w:rsidP="007C2FDC">
      <w:pPr>
        <w:spacing w:before="120" w:after="120"/>
        <w:jc w:val="both"/>
        <w:rPr>
          <w:bCs/>
        </w:rPr>
      </w:pPr>
      <w:r w:rsidRPr="00256C75">
        <w:rPr>
          <w:bCs/>
        </w:rPr>
        <w:t>Medienos drožlių plokščių bei baldų gamykloje vykdomos pagrindinės veiklos:</w:t>
      </w:r>
    </w:p>
    <w:p w14:paraId="60270EBE" w14:textId="77777777" w:rsidR="006A5937" w:rsidRPr="00256C75" w:rsidRDefault="006A5937" w:rsidP="006A5937">
      <w:pPr>
        <w:pStyle w:val="ListParagraph"/>
        <w:numPr>
          <w:ilvl w:val="0"/>
          <w:numId w:val="22"/>
        </w:numPr>
        <w:spacing w:before="120" w:after="120"/>
        <w:jc w:val="both"/>
        <w:rPr>
          <w:bCs/>
        </w:rPr>
      </w:pPr>
      <w:r w:rsidRPr="00256C75">
        <w:rPr>
          <w:bCs/>
        </w:rPr>
        <w:t>Medienos drožlių plokščių (MDP) gamyba ir realizacija;</w:t>
      </w:r>
    </w:p>
    <w:p w14:paraId="556D899B" w14:textId="77777777" w:rsidR="006A5937" w:rsidRPr="00256C75" w:rsidRDefault="006A5937" w:rsidP="006A5937">
      <w:pPr>
        <w:pStyle w:val="ListParagraph"/>
        <w:numPr>
          <w:ilvl w:val="0"/>
          <w:numId w:val="22"/>
        </w:numPr>
        <w:spacing w:before="120" w:after="120"/>
        <w:jc w:val="both"/>
        <w:rPr>
          <w:bCs/>
        </w:rPr>
      </w:pPr>
      <w:r w:rsidRPr="00256C75">
        <w:rPr>
          <w:bCs/>
        </w:rPr>
        <w:t>Apdailintų medienos drožlių plokščių (AMDP) gamyba ir realizacija;</w:t>
      </w:r>
    </w:p>
    <w:p w14:paraId="6644DF71" w14:textId="77777777" w:rsidR="006A5937" w:rsidRPr="00256C75" w:rsidRDefault="007B0005" w:rsidP="006A5937">
      <w:pPr>
        <w:pStyle w:val="ListParagraph"/>
        <w:numPr>
          <w:ilvl w:val="0"/>
          <w:numId w:val="22"/>
        </w:numPr>
        <w:spacing w:before="120" w:after="120"/>
        <w:jc w:val="both"/>
      </w:pPr>
      <w:r>
        <w:rPr>
          <w:bCs/>
        </w:rPr>
        <w:t>Baldų</w:t>
      </w:r>
      <w:r w:rsidR="006A5937" w:rsidRPr="00256C75">
        <w:rPr>
          <w:bCs/>
        </w:rPr>
        <w:t xml:space="preserve"> gamyba ir realizacija.</w:t>
      </w:r>
    </w:p>
    <w:p w14:paraId="7B3CCD9C" w14:textId="5EF9D10E" w:rsidR="007C2FDC" w:rsidRPr="00256C75" w:rsidRDefault="007C2FDC" w:rsidP="007C2FDC">
      <w:pPr>
        <w:spacing w:before="120" w:after="120"/>
        <w:jc w:val="both"/>
        <w:rPr>
          <w:bCs/>
        </w:rPr>
      </w:pPr>
      <w:r w:rsidRPr="00256C75">
        <w:rPr>
          <w:bCs/>
        </w:rPr>
        <w:t xml:space="preserve">Taip pat vykdomos pagalbinės veiklos: medinės pakuotės ir kitos medienos atliekos naudojamos kaip žaliava technologiniame procese ir/arba deginamos energijai gauti, vanduo ir </w:t>
      </w:r>
      <w:r w:rsidRPr="0064187D">
        <w:rPr>
          <w:bCs/>
        </w:rPr>
        <w:t>patalpos šildomos iš vietinės katilinės, pagal poreikius atliekami suvirinimo darbai. Be to, medienos smulkinimo ir sandėliavimo metu surinktos žievės (skiedros) pagal poreikį smulkinamos smulkintuve ir panaudojamos įmonės biokuro katilinėje arba realizuojamos kaip biokuras energijos gamybai</w:t>
      </w:r>
      <w:r w:rsidR="0087681C" w:rsidRPr="0064187D">
        <w:rPr>
          <w:bCs/>
        </w:rPr>
        <w:t xml:space="preserve"> kitoms </w:t>
      </w:r>
      <w:r w:rsidR="0087681C" w:rsidRPr="00D04441">
        <w:rPr>
          <w:bCs/>
        </w:rPr>
        <w:t>įmonėms;</w:t>
      </w:r>
      <w:r w:rsidRPr="00D04441">
        <w:rPr>
          <w:bCs/>
        </w:rPr>
        <w:t xml:space="preserve"> taip pat realizuojamas </w:t>
      </w:r>
      <w:r w:rsidR="0087681C" w:rsidRPr="00D04441">
        <w:rPr>
          <w:bCs/>
        </w:rPr>
        <w:t xml:space="preserve">perteklinis </w:t>
      </w:r>
      <w:r w:rsidRPr="00D04441">
        <w:rPr>
          <w:bCs/>
        </w:rPr>
        <w:t xml:space="preserve">medžio dulkių kiekis, kuris surenkamas </w:t>
      </w:r>
      <w:r w:rsidR="00D04441" w:rsidRPr="00D04441">
        <w:rPr>
          <w:iCs/>
        </w:rPr>
        <w:t>oro valymo sistemose po rūšiavimo ir šlifavimo procesų</w:t>
      </w:r>
      <w:r w:rsidR="0087681C" w:rsidRPr="00D04441">
        <w:rPr>
          <w:bCs/>
        </w:rPr>
        <w:t xml:space="preserve">. </w:t>
      </w:r>
      <w:r w:rsidRPr="00D04441">
        <w:rPr>
          <w:bCs/>
        </w:rPr>
        <w:t>Įmonės te</w:t>
      </w:r>
      <w:r w:rsidRPr="0064187D">
        <w:rPr>
          <w:bCs/>
        </w:rPr>
        <w:t>ritorijoje yra</w:t>
      </w:r>
      <w:r w:rsidRPr="00256C75">
        <w:rPr>
          <w:bCs/>
        </w:rPr>
        <w:t xml:space="preserve"> sandėliavimo, administracinės, buitinės ir kitos pagalbinės patalpos.</w:t>
      </w:r>
    </w:p>
    <w:p w14:paraId="66A8D886" w14:textId="77777777" w:rsidR="0087681C" w:rsidRPr="00256C75" w:rsidRDefault="0087681C" w:rsidP="004333E3">
      <w:pPr>
        <w:suppressAutoHyphens/>
        <w:adjustRightInd w:val="0"/>
        <w:spacing w:before="120" w:after="120"/>
        <w:ind w:firstLine="567"/>
        <w:jc w:val="both"/>
        <w:textAlignment w:val="baseline"/>
        <w:rPr>
          <w:b/>
        </w:rPr>
      </w:pPr>
    </w:p>
    <w:p w14:paraId="76877A72" w14:textId="77777777" w:rsidR="00CB1235" w:rsidRPr="00256C75" w:rsidRDefault="00CB1235" w:rsidP="004333E3">
      <w:pPr>
        <w:suppressAutoHyphens/>
        <w:adjustRightInd w:val="0"/>
        <w:spacing w:before="120" w:after="120"/>
        <w:ind w:firstLine="567"/>
        <w:jc w:val="both"/>
        <w:textAlignment w:val="baseline"/>
        <w:rPr>
          <w:b/>
        </w:rPr>
      </w:pPr>
      <w:r w:rsidRPr="00256C75">
        <w:rPr>
          <w:b/>
        </w:rPr>
        <w:t>1 lentelė. Įrenginyje planuojama vykdyti ir (ar) vykdoma ūkinė veikla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0"/>
        <w:gridCol w:w="10435"/>
      </w:tblGrid>
      <w:tr w:rsidR="00556AD3" w:rsidRPr="00256C75" w14:paraId="4D5E4C6F" w14:textId="77777777" w:rsidTr="0044169F">
        <w:tc>
          <w:tcPr>
            <w:tcW w:w="1471" w:type="pct"/>
            <w:tcBorders>
              <w:top w:val="single" w:sz="4" w:space="0" w:color="auto"/>
              <w:left w:val="single" w:sz="4" w:space="0" w:color="auto"/>
              <w:bottom w:val="single" w:sz="4" w:space="0" w:color="auto"/>
              <w:right w:val="single" w:sz="4" w:space="0" w:color="auto"/>
            </w:tcBorders>
            <w:vAlign w:val="center"/>
          </w:tcPr>
          <w:p w14:paraId="46716B96" w14:textId="77777777" w:rsidR="00CB1235" w:rsidRPr="00256C75" w:rsidRDefault="00CB1235" w:rsidP="00E32EA7">
            <w:pPr>
              <w:suppressAutoHyphens/>
              <w:adjustRightInd w:val="0"/>
              <w:jc w:val="center"/>
              <w:textAlignment w:val="baseline"/>
              <w:rPr>
                <w:b/>
              </w:rPr>
            </w:pPr>
            <w:r w:rsidRPr="00256C75">
              <w:rPr>
                <w:b/>
              </w:rPr>
              <w:t>Įrenginio pavadinimas</w:t>
            </w:r>
          </w:p>
        </w:tc>
        <w:tc>
          <w:tcPr>
            <w:tcW w:w="3529" w:type="pct"/>
            <w:tcBorders>
              <w:top w:val="single" w:sz="4" w:space="0" w:color="auto"/>
              <w:left w:val="single" w:sz="4" w:space="0" w:color="auto"/>
              <w:bottom w:val="single" w:sz="4" w:space="0" w:color="auto"/>
              <w:right w:val="single" w:sz="4" w:space="0" w:color="auto"/>
            </w:tcBorders>
            <w:vAlign w:val="center"/>
          </w:tcPr>
          <w:p w14:paraId="08394338" w14:textId="77777777" w:rsidR="00CB1235" w:rsidRPr="00256C75" w:rsidRDefault="00CB1235" w:rsidP="00E32EA7">
            <w:pPr>
              <w:suppressAutoHyphens/>
              <w:adjustRightInd w:val="0"/>
              <w:jc w:val="center"/>
              <w:textAlignment w:val="baseline"/>
              <w:rPr>
                <w:b/>
              </w:rPr>
            </w:pPr>
            <w:r w:rsidRPr="00256C75">
              <w:rPr>
                <w:b/>
              </w:rPr>
              <w:t>Įrenginyje planuojamos vykdyti veiklos rūšies pavadinimas pagal Taisyklių 1 priedą</w:t>
            </w:r>
          </w:p>
          <w:p w14:paraId="17D47A23" w14:textId="77777777" w:rsidR="00CB1235" w:rsidRPr="00256C75" w:rsidRDefault="00CB1235" w:rsidP="00E32EA7">
            <w:pPr>
              <w:suppressAutoHyphens/>
              <w:adjustRightInd w:val="0"/>
              <w:jc w:val="center"/>
              <w:textAlignment w:val="baseline"/>
              <w:rPr>
                <w:b/>
              </w:rPr>
            </w:pPr>
            <w:r w:rsidRPr="00256C75">
              <w:rPr>
                <w:b/>
              </w:rPr>
              <w:t>ir kita tiesiogiai susijusi veikla</w:t>
            </w:r>
          </w:p>
        </w:tc>
      </w:tr>
      <w:tr w:rsidR="00556AD3" w:rsidRPr="00256C75" w14:paraId="69784EDC" w14:textId="77777777" w:rsidTr="0044169F">
        <w:tc>
          <w:tcPr>
            <w:tcW w:w="1471" w:type="pct"/>
            <w:tcBorders>
              <w:top w:val="single" w:sz="4" w:space="0" w:color="auto"/>
              <w:left w:val="single" w:sz="4" w:space="0" w:color="auto"/>
              <w:bottom w:val="single" w:sz="4" w:space="0" w:color="auto"/>
              <w:right w:val="single" w:sz="4" w:space="0" w:color="auto"/>
            </w:tcBorders>
          </w:tcPr>
          <w:p w14:paraId="35A70F3F" w14:textId="77777777" w:rsidR="00CB1235" w:rsidRPr="00256C75" w:rsidRDefault="00CB1235" w:rsidP="00E32EA7">
            <w:pPr>
              <w:suppressAutoHyphens/>
              <w:adjustRightInd w:val="0"/>
              <w:jc w:val="center"/>
              <w:textAlignment w:val="baseline"/>
              <w:rPr>
                <w:b/>
              </w:rPr>
            </w:pPr>
            <w:r w:rsidRPr="00256C75">
              <w:rPr>
                <w:b/>
              </w:rPr>
              <w:t>1</w:t>
            </w:r>
          </w:p>
        </w:tc>
        <w:tc>
          <w:tcPr>
            <w:tcW w:w="3529" w:type="pct"/>
            <w:tcBorders>
              <w:top w:val="single" w:sz="4" w:space="0" w:color="auto"/>
              <w:left w:val="single" w:sz="4" w:space="0" w:color="auto"/>
              <w:bottom w:val="single" w:sz="4" w:space="0" w:color="auto"/>
              <w:right w:val="single" w:sz="4" w:space="0" w:color="auto"/>
            </w:tcBorders>
          </w:tcPr>
          <w:p w14:paraId="6500C451" w14:textId="77777777" w:rsidR="00CB1235" w:rsidRPr="00256C75" w:rsidRDefault="00CB1235" w:rsidP="00E32EA7">
            <w:pPr>
              <w:suppressAutoHyphens/>
              <w:adjustRightInd w:val="0"/>
              <w:jc w:val="center"/>
              <w:textAlignment w:val="baseline"/>
              <w:rPr>
                <w:b/>
              </w:rPr>
            </w:pPr>
            <w:r w:rsidRPr="00256C75">
              <w:rPr>
                <w:b/>
              </w:rPr>
              <w:t>2</w:t>
            </w:r>
          </w:p>
        </w:tc>
      </w:tr>
      <w:tr w:rsidR="00556AD3" w:rsidRPr="00256C75" w14:paraId="2DCF1206" w14:textId="77777777" w:rsidTr="0044169F">
        <w:tc>
          <w:tcPr>
            <w:tcW w:w="1471" w:type="pct"/>
            <w:tcBorders>
              <w:top w:val="single" w:sz="4" w:space="0" w:color="auto"/>
              <w:left w:val="single" w:sz="4" w:space="0" w:color="auto"/>
              <w:bottom w:val="single" w:sz="4" w:space="0" w:color="auto"/>
              <w:right w:val="single" w:sz="4" w:space="0" w:color="auto"/>
            </w:tcBorders>
          </w:tcPr>
          <w:p w14:paraId="47763C4B" w14:textId="77777777" w:rsidR="00CB1235" w:rsidRPr="00256C75" w:rsidRDefault="0087681C" w:rsidP="0064187D">
            <w:pPr>
              <w:suppressAutoHyphens/>
              <w:adjustRightInd w:val="0"/>
              <w:jc w:val="both"/>
              <w:textAlignment w:val="baseline"/>
            </w:pPr>
            <w:r w:rsidRPr="00256C75">
              <w:t>Medien</w:t>
            </w:r>
            <w:r w:rsidR="00556AD3" w:rsidRPr="00256C75">
              <w:t>os</w:t>
            </w:r>
            <w:r w:rsidR="0064187D">
              <w:t xml:space="preserve"> drožlių plokščių (MDP) gamyba</w:t>
            </w:r>
          </w:p>
        </w:tc>
        <w:tc>
          <w:tcPr>
            <w:tcW w:w="3529" w:type="pct"/>
            <w:tcBorders>
              <w:top w:val="single" w:sz="4" w:space="0" w:color="auto"/>
              <w:left w:val="single" w:sz="4" w:space="0" w:color="auto"/>
              <w:bottom w:val="single" w:sz="4" w:space="0" w:color="auto"/>
              <w:right w:val="single" w:sz="4" w:space="0" w:color="auto"/>
            </w:tcBorders>
          </w:tcPr>
          <w:p w14:paraId="1DF3D214" w14:textId="77777777" w:rsidR="00E32EA7" w:rsidRPr="00256C75" w:rsidRDefault="0087681C" w:rsidP="00E32EA7">
            <w:pPr>
              <w:suppressAutoHyphens/>
              <w:adjustRightInd w:val="0"/>
              <w:jc w:val="both"/>
              <w:textAlignment w:val="baseline"/>
            </w:pPr>
            <w:r w:rsidRPr="00256C75">
              <w:t xml:space="preserve">6.1.3. vienos ar daugiau rūšių medžio plokščių: orientuotų </w:t>
            </w:r>
            <w:proofErr w:type="spellStart"/>
            <w:r w:rsidRPr="00256C75">
              <w:t>skiedrantų</w:t>
            </w:r>
            <w:proofErr w:type="spellEnd"/>
            <w:r w:rsidRPr="00256C75">
              <w:t xml:space="preserve"> plokščių, smulkintų plokščių arba plaušų plokščių, kai gamybos pajėgumas didesnis kaip 600 m</w:t>
            </w:r>
            <w:r w:rsidRPr="00256C75">
              <w:rPr>
                <w:vertAlign w:val="superscript"/>
              </w:rPr>
              <w:t>3</w:t>
            </w:r>
            <w:r w:rsidR="00556AD3" w:rsidRPr="00256C75">
              <w:t xml:space="preserve"> per dieną.</w:t>
            </w:r>
          </w:p>
        </w:tc>
      </w:tr>
      <w:tr w:rsidR="00556AD3" w:rsidRPr="00256C75" w14:paraId="51EF94F9" w14:textId="77777777" w:rsidTr="0044169F">
        <w:tc>
          <w:tcPr>
            <w:tcW w:w="1471" w:type="pct"/>
            <w:tcBorders>
              <w:top w:val="single" w:sz="4" w:space="0" w:color="auto"/>
              <w:left w:val="single" w:sz="4" w:space="0" w:color="auto"/>
              <w:bottom w:val="single" w:sz="4" w:space="0" w:color="auto"/>
              <w:right w:val="single" w:sz="4" w:space="0" w:color="auto"/>
            </w:tcBorders>
          </w:tcPr>
          <w:p w14:paraId="7BF331F7" w14:textId="77777777" w:rsidR="0087681C" w:rsidRPr="00256C75" w:rsidRDefault="0087681C" w:rsidP="0064187D">
            <w:pPr>
              <w:suppressAutoHyphens/>
              <w:adjustRightInd w:val="0"/>
              <w:jc w:val="both"/>
              <w:textAlignment w:val="baseline"/>
            </w:pPr>
            <w:r w:rsidRPr="00256C75">
              <w:t>Apdailintų medieno</w:t>
            </w:r>
            <w:r w:rsidR="00556AD3" w:rsidRPr="00256C75">
              <w:t xml:space="preserve">s </w:t>
            </w:r>
            <w:r w:rsidR="0064187D">
              <w:t>drožlių plokščių (AMDP) gamyba</w:t>
            </w:r>
          </w:p>
        </w:tc>
        <w:tc>
          <w:tcPr>
            <w:tcW w:w="3529" w:type="pct"/>
            <w:tcBorders>
              <w:top w:val="single" w:sz="4" w:space="0" w:color="auto"/>
              <w:left w:val="single" w:sz="4" w:space="0" w:color="auto"/>
              <w:bottom w:val="single" w:sz="4" w:space="0" w:color="auto"/>
              <w:right w:val="single" w:sz="4" w:space="0" w:color="auto"/>
            </w:tcBorders>
          </w:tcPr>
          <w:p w14:paraId="3BD0BD01" w14:textId="77777777" w:rsidR="0087681C" w:rsidRPr="00256C75" w:rsidRDefault="00556AD3" w:rsidP="00E32EA7">
            <w:pPr>
              <w:suppressAutoHyphens/>
              <w:adjustRightInd w:val="0"/>
              <w:jc w:val="both"/>
              <w:textAlignment w:val="baseline"/>
            </w:pPr>
            <w:r w:rsidRPr="00256C75">
              <w:t>Apdailintų medienos drožlių plokščių (AMDP) gamyba.</w:t>
            </w:r>
          </w:p>
        </w:tc>
      </w:tr>
      <w:tr w:rsidR="00556AD3" w:rsidRPr="00256C75" w14:paraId="176B92F2" w14:textId="77777777" w:rsidTr="0044169F">
        <w:tc>
          <w:tcPr>
            <w:tcW w:w="1471" w:type="pct"/>
            <w:tcBorders>
              <w:top w:val="single" w:sz="4" w:space="0" w:color="auto"/>
              <w:left w:val="single" w:sz="4" w:space="0" w:color="auto"/>
              <w:bottom w:val="single" w:sz="4" w:space="0" w:color="auto"/>
              <w:right w:val="single" w:sz="4" w:space="0" w:color="auto"/>
            </w:tcBorders>
          </w:tcPr>
          <w:p w14:paraId="6F32E47A" w14:textId="77777777" w:rsidR="0087681C" w:rsidRPr="00256C75" w:rsidRDefault="007B0005" w:rsidP="0064187D">
            <w:pPr>
              <w:suppressAutoHyphens/>
              <w:adjustRightInd w:val="0"/>
              <w:jc w:val="both"/>
              <w:textAlignment w:val="baseline"/>
            </w:pPr>
            <w:r>
              <w:rPr>
                <w:bCs/>
              </w:rPr>
              <w:t>Baldų</w:t>
            </w:r>
            <w:r w:rsidR="0064187D">
              <w:rPr>
                <w:bCs/>
              </w:rPr>
              <w:t xml:space="preserve"> gamyba</w:t>
            </w:r>
          </w:p>
        </w:tc>
        <w:tc>
          <w:tcPr>
            <w:tcW w:w="3529" w:type="pct"/>
            <w:tcBorders>
              <w:top w:val="single" w:sz="4" w:space="0" w:color="auto"/>
              <w:left w:val="single" w:sz="4" w:space="0" w:color="auto"/>
              <w:bottom w:val="single" w:sz="4" w:space="0" w:color="auto"/>
              <w:right w:val="single" w:sz="4" w:space="0" w:color="auto"/>
            </w:tcBorders>
          </w:tcPr>
          <w:p w14:paraId="0E741C3A" w14:textId="77777777" w:rsidR="0087681C" w:rsidRPr="00256C75" w:rsidRDefault="007B0005" w:rsidP="00E32EA7">
            <w:pPr>
              <w:suppressAutoHyphens/>
              <w:adjustRightInd w:val="0"/>
              <w:jc w:val="both"/>
              <w:textAlignment w:val="baseline"/>
            </w:pPr>
            <w:r>
              <w:rPr>
                <w:bCs/>
              </w:rPr>
              <w:t>Baldų</w:t>
            </w:r>
            <w:r w:rsidR="00556AD3" w:rsidRPr="00256C75">
              <w:rPr>
                <w:bCs/>
              </w:rPr>
              <w:t xml:space="preserve"> gamyba.</w:t>
            </w:r>
          </w:p>
        </w:tc>
      </w:tr>
      <w:tr w:rsidR="00556AD3" w:rsidRPr="00256C75" w14:paraId="712274D2" w14:textId="77777777" w:rsidTr="0044169F">
        <w:tc>
          <w:tcPr>
            <w:tcW w:w="1471" w:type="pct"/>
            <w:tcBorders>
              <w:top w:val="single" w:sz="4" w:space="0" w:color="auto"/>
              <w:left w:val="single" w:sz="4" w:space="0" w:color="auto"/>
              <w:bottom w:val="single" w:sz="4" w:space="0" w:color="auto"/>
              <w:right w:val="single" w:sz="4" w:space="0" w:color="auto"/>
            </w:tcBorders>
          </w:tcPr>
          <w:p w14:paraId="14F11865" w14:textId="77777777" w:rsidR="00CB1235" w:rsidRPr="00256C75" w:rsidRDefault="005C7630" w:rsidP="00E32EA7">
            <w:pPr>
              <w:suppressAutoHyphens/>
              <w:adjustRightInd w:val="0"/>
              <w:jc w:val="both"/>
              <w:textAlignment w:val="baseline"/>
            </w:pPr>
            <w:r w:rsidRPr="00256C75">
              <w:t>Katilinė</w:t>
            </w:r>
          </w:p>
        </w:tc>
        <w:tc>
          <w:tcPr>
            <w:tcW w:w="3529" w:type="pct"/>
            <w:tcBorders>
              <w:top w:val="single" w:sz="4" w:space="0" w:color="auto"/>
              <w:left w:val="single" w:sz="4" w:space="0" w:color="auto"/>
              <w:bottom w:val="single" w:sz="4" w:space="0" w:color="auto"/>
              <w:right w:val="single" w:sz="4" w:space="0" w:color="auto"/>
            </w:tcBorders>
          </w:tcPr>
          <w:p w14:paraId="0041A34D" w14:textId="77777777" w:rsidR="00CB1235" w:rsidRPr="00256C75" w:rsidRDefault="006B335C" w:rsidP="00556AD3">
            <w:pPr>
              <w:suppressAutoHyphens/>
              <w:adjustRightInd w:val="0"/>
              <w:jc w:val="both"/>
              <w:textAlignment w:val="baseline"/>
            </w:pPr>
            <w:r w:rsidRPr="00256C75">
              <w:t>Šilumos energijos gamyba</w:t>
            </w:r>
            <w:r w:rsidR="00410D9F" w:rsidRPr="00256C75">
              <w:t xml:space="preserve">, deginant </w:t>
            </w:r>
            <w:r w:rsidR="00556AD3" w:rsidRPr="00256C75">
              <w:t>gamtines dujas ir/ar biokurą.</w:t>
            </w:r>
          </w:p>
        </w:tc>
      </w:tr>
      <w:tr w:rsidR="00556AD3" w:rsidRPr="00256C75" w14:paraId="6844B1E6" w14:textId="77777777" w:rsidTr="0044169F">
        <w:tc>
          <w:tcPr>
            <w:tcW w:w="1471" w:type="pct"/>
            <w:tcBorders>
              <w:top w:val="single" w:sz="4" w:space="0" w:color="auto"/>
              <w:left w:val="single" w:sz="4" w:space="0" w:color="auto"/>
              <w:bottom w:val="single" w:sz="4" w:space="0" w:color="auto"/>
              <w:right w:val="single" w:sz="4" w:space="0" w:color="auto"/>
            </w:tcBorders>
          </w:tcPr>
          <w:p w14:paraId="51E890CE" w14:textId="77777777" w:rsidR="00556AD3" w:rsidRPr="00256C75" w:rsidRDefault="00556AD3" w:rsidP="00556AD3">
            <w:pPr>
              <w:suppressAutoHyphens/>
              <w:adjustRightInd w:val="0"/>
              <w:jc w:val="both"/>
              <w:textAlignment w:val="baseline"/>
            </w:pPr>
            <w:r w:rsidRPr="00256C75">
              <w:t>Atliekų naudojimas ir/ar perdirbimas</w:t>
            </w:r>
          </w:p>
        </w:tc>
        <w:tc>
          <w:tcPr>
            <w:tcW w:w="3529" w:type="pct"/>
            <w:tcBorders>
              <w:top w:val="single" w:sz="4" w:space="0" w:color="auto"/>
              <w:left w:val="single" w:sz="4" w:space="0" w:color="auto"/>
              <w:bottom w:val="single" w:sz="4" w:space="0" w:color="auto"/>
              <w:right w:val="single" w:sz="4" w:space="0" w:color="auto"/>
            </w:tcBorders>
          </w:tcPr>
          <w:p w14:paraId="62080214" w14:textId="77777777" w:rsidR="00556AD3" w:rsidRPr="00256C75" w:rsidRDefault="00556AD3" w:rsidP="00556AD3">
            <w:pPr>
              <w:suppressAutoHyphens/>
              <w:adjustRightInd w:val="0"/>
              <w:jc w:val="both"/>
              <w:textAlignment w:val="baseline"/>
            </w:pPr>
            <w:r w:rsidRPr="00256C75">
              <w:t>Medinių pakuočių ir kitų medienos atliekų perdirbimas ir/ar naudojimas energijos gamybai.</w:t>
            </w:r>
          </w:p>
        </w:tc>
      </w:tr>
    </w:tbl>
    <w:p w14:paraId="2E69AF54" w14:textId="77777777" w:rsidR="00CB1235" w:rsidRPr="00256C75" w:rsidRDefault="00CB1235" w:rsidP="004333E3">
      <w:pPr>
        <w:spacing w:before="120" w:after="120"/>
        <w:ind w:firstLine="567"/>
        <w:jc w:val="both"/>
        <w:rPr>
          <w:color w:val="FF0000"/>
        </w:rPr>
      </w:pPr>
    </w:p>
    <w:p w14:paraId="2777FD23" w14:textId="77777777" w:rsidR="00CB1235" w:rsidRPr="00256C75" w:rsidRDefault="00CB1235" w:rsidP="004333E3">
      <w:pPr>
        <w:suppressAutoHyphens/>
        <w:adjustRightInd w:val="0"/>
        <w:spacing w:before="120" w:after="120"/>
        <w:ind w:firstLine="567"/>
        <w:jc w:val="both"/>
        <w:textAlignment w:val="baseline"/>
        <w:rPr>
          <w:b/>
          <w:spacing w:val="-3"/>
        </w:rPr>
      </w:pPr>
      <w:r w:rsidRPr="00256C75">
        <w:rPr>
          <w:b/>
        </w:rPr>
        <w:t>8. Įrenginio ar įrenginių gamybinis (projektinis) pajėgumas ir (ar) gamybos pajėgumas, dėl kurio prašoma leidimo.</w:t>
      </w:r>
    </w:p>
    <w:p w14:paraId="4136F677" w14:textId="77777777" w:rsidR="00E32EA7" w:rsidRPr="00256C75" w:rsidRDefault="00616FD6" w:rsidP="000E4E6E">
      <w:pPr>
        <w:pStyle w:val="BodyText5"/>
        <w:ind w:left="1134" w:hanging="567"/>
        <w:rPr>
          <w:rFonts w:ascii="Times New Roman" w:hAnsi="Times New Roman"/>
          <w:bCs/>
          <w:snapToGrid/>
          <w:sz w:val="24"/>
          <w:szCs w:val="24"/>
          <w:lang w:val="lt-LT"/>
        </w:rPr>
      </w:pPr>
      <w:r w:rsidRPr="00256C75">
        <w:rPr>
          <w:rFonts w:ascii="Times New Roman" w:hAnsi="Times New Roman"/>
          <w:bCs/>
          <w:snapToGrid/>
          <w:sz w:val="24"/>
          <w:szCs w:val="24"/>
          <w:lang w:val="lt-LT"/>
        </w:rPr>
        <w:t xml:space="preserve">Medienos drožlių plokščių bei baldų gamyklos </w:t>
      </w:r>
      <w:r w:rsidR="00E32EA7" w:rsidRPr="00256C75">
        <w:rPr>
          <w:rFonts w:ascii="Times New Roman" w:hAnsi="Times New Roman"/>
          <w:bCs/>
          <w:snapToGrid/>
          <w:sz w:val="24"/>
          <w:szCs w:val="24"/>
          <w:lang w:val="lt-LT"/>
        </w:rPr>
        <w:t>gamybinis (projektinis) pajėgumas</w:t>
      </w:r>
      <w:r w:rsidRPr="00256C75">
        <w:rPr>
          <w:rFonts w:ascii="Times New Roman" w:hAnsi="Times New Roman"/>
          <w:bCs/>
          <w:snapToGrid/>
          <w:sz w:val="24"/>
          <w:szCs w:val="24"/>
          <w:lang w:val="lt-LT"/>
        </w:rPr>
        <w:t>, dėl kurio prašoma leidimo</w:t>
      </w:r>
      <w:r w:rsidR="00E32EA7" w:rsidRPr="00256C75">
        <w:rPr>
          <w:rFonts w:ascii="Times New Roman" w:hAnsi="Times New Roman"/>
          <w:bCs/>
          <w:snapToGrid/>
          <w:sz w:val="24"/>
          <w:szCs w:val="24"/>
          <w:lang w:val="lt-LT"/>
        </w:rPr>
        <w:t>:</w:t>
      </w:r>
    </w:p>
    <w:p w14:paraId="749A0965" w14:textId="77777777" w:rsidR="006A5937" w:rsidRPr="00256C75" w:rsidRDefault="006A5937" w:rsidP="006A5937">
      <w:pPr>
        <w:pStyle w:val="ListParagraph"/>
        <w:numPr>
          <w:ilvl w:val="0"/>
          <w:numId w:val="21"/>
        </w:numPr>
        <w:suppressAutoHyphens/>
        <w:adjustRightInd w:val="0"/>
        <w:jc w:val="both"/>
        <w:textAlignment w:val="baseline"/>
      </w:pPr>
      <w:r w:rsidRPr="00256C75">
        <w:t>Medienos drožlių plokščių (MDP) gamyba ir realizacija – 600 000 m</w:t>
      </w:r>
      <w:r w:rsidRPr="00256C75">
        <w:rPr>
          <w:vertAlign w:val="superscript"/>
        </w:rPr>
        <w:t>3</w:t>
      </w:r>
      <w:r w:rsidRPr="00256C75">
        <w:t>/metus;</w:t>
      </w:r>
    </w:p>
    <w:p w14:paraId="5467638C" w14:textId="77777777" w:rsidR="006A5937" w:rsidRPr="00256C75" w:rsidRDefault="006A5937" w:rsidP="006A5937">
      <w:pPr>
        <w:pStyle w:val="ListParagraph"/>
        <w:numPr>
          <w:ilvl w:val="0"/>
          <w:numId w:val="21"/>
        </w:numPr>
        <w:suppressAutoHyphens/>
        <w:adjustRightInd w:val="0"/>
        <w:jc w:val="both"/>
        <w:textAlignment w:val="baseline"/>
      </w:pPr>
      <w:r w:rsidRPr="00256C75">
        <w:lastRenderedPageBreak/>
        <w:t>Apdailintų medienos drožlių plokščių (AMDP) gamyba ir realizacija – 24 000 000 m</w:t>
      </w:r>
      <w:r w:rsidRPr="00256C75">
        <w:rPr>
          <w:vertAlign w:val="superscript"/>
        </w:rPr>
        <w:t>2</w:t>
      </w:r>
      <w:r w:rsidRPr="00256C75">
        <w:t>/metus;</w:t>
      </w:r>
    </w:p>
    <w:p w14:paraId="1D62D571" w14:textId="77777777" w:rsidR="006A5937" w:rsidRPr="00256C75" w:rsidRDefault="007B0005" w:rsidP="006A5937">
      <w:pPr>
        <w:pStyle w:val="ListParagraph"/>
        <w:numPr>
          <w:ilvl w:val="0"/>
          <w:numId w:val="21"/>
        </w:numPr>
        <w:suppressAutoHyphens/>
        <w:adjustRightInd w:val="0"/>
        <w:jc w:val="both"/>
        <w:textAlignment w:val="baseline"/>
      </w:pPr>
      <w:r>
        <w:t>Baldų</w:t>
      </w:r>
      <w:r w:rsidR="006A5937" w:rsidRPr="00256C75">
        <w:t xml:space="preserve"> gamyba ir realizacija – 4 838 685 m</w:t>
      </w:r>
      <w:r w:rsidR="006A5937" w:rsidRPr="00256C75">
        <w:rPr>
          <w:vertAlign w:val="superscript"/>
        </w:rPr>
        <w:t>2</w:t>
      </w:r>
      <w:r w:rsidR="006A5937" w:rsidRPr="00256C75">
        <w:t>/metus;</w:t>
      </w:r>
    </w:p>
    <w:p w14:paraId="73A312E2" w14:textId="77777777" w:rsidR="006A5937" w:rsidRPr="0064187D" w:rsidRDefault="006A5937" w:rsidP="006A5937">
      <w:pPr>
        <w:pStyle w:val="ListParagraph"/>
        <w:numPr>
          <w:ilvl w:val="0"/>
          <w:numId w:val="21"/>
        </w:numPr>
        <w:suppressAutoHyphens/>
        <w:adjustRightInd w:val="0"/>
        <w:jc w:val="both"/>
        <w:textAlignment w:val="baseline"/>
      </w:pPr>
      <w:r w:rsidRPr="00256C75">
        <w:t>Žievės biokuras (skiedros) gamyba ir realizacija – 15 000 m</w:t>
      </w:r>
      <w:r w:rsidRPr="00256C75">
        <w:rPr>
          <w:vertAlign w:val="superscript"/>
        </w:rPr>
        <w:t>3</w:t>
      </w:r>
      <w:r w:rsidRPr="00256C75">
        <w:t>/</w:t>
      </w:r>
      <w:r w:rsidRPr="0064187D">
        <w:t>metus;</w:t>
      </w:r>
    </w:p>
    <w:p w14:paraId="52186934" w14:textId="5D0C844C" w:rsidR="006A5937" w:rsidRPr="0064187D" w:rsidRDefault="006A5937" w:rsidP="006A5937">
      <w:pPr>
        <w:pStyle w:val="ListParagraph"/>
        <w:numPr>
          <w:ilvl w:val="0"/>
          <w:numId w:val="21"/>
        </w:numPr>
        <w:suppressAutoHyphens/>
        <w:adjustRightInd w:val="0"/>
        <w:jc w:val="both"/>
        <w:textAlignment w:val="baseline"/>
      </w:pPr>
      <w:r w:rsidRPr="0064187D">
        <w:t xml:space="preserve">Biokuras (medžio dulkės) gamyba ir realizacija – </w:t>
      </w:r>
      <w:r w:rsidR="0064187D" w:rsidRPr="0064187D">
        <w:t>10 000</w:t>
      </w:r>
      <w:r w:rsidR="004D6F9A">
        <w:t xml:space="preserve"> </w:t>
      </w:r>
      <w:r w:rsidR="004E41D5">
        <w:t>t</w:t>
      </w:r>
      <w:r w:rsidRPr="0064187D">
        <w:t>/metus;</w:t>
      </w:r>
    </w:p>
    <w:p w14:paraId="0D88C889" w14:textId="77777777" w:rsidR="006A5937" w:rsidRPr="00256C75" w:rsidRDefault="006A5937" w:rsidP="006A5937">
      <w:pPr>
        <w:pStyle w:val="ListParagraph"/>
        <w:numPr>
          <w:ilvl w:val="0"/>
          <w:numId w:val="21"/>
        </w:numPr>
        <w:suppressAutoHyphens/>
        <w:adjustRightInd w:val="0"/>
        <w:jc w:val="both"/>
        <w:textAlignment w:val="baseline"/>
      </w:pPr>
      <w:r w:rsidRPr="00256C75">
        <w:t>Medi</w:t>
      </w:r>
      <w:r w:rsidR="007C2FDC" w:rsidRPr="00256C75">
        <w:t>nių</w:t>
      </w:r>
      <w:r w:rsidRPr="00256C75">
        <w:t xml:space="preserve"> pakuočių ir kitų medienos atliekų perdirbimas ir/ar naudojimas energijos gamybai:</w:t>
      </w:r>
    </w:p>
    <w:p w14:paraId="5381DEAC" w14:textId="77777777" w:rsidR="006A5937" w:rsidRPr="0064187D" w:rsidRDefault="006A5937" w:rsidP="006A5937">
      <w:pPr>
        <w:pStyle w:val="ListParagraph"/>
        <w:numPr>
          <w:ilvl w:val="1"/>
          <w:numId w:val="21"/>
        </w:numPr>
        <w:suppressAutoHyphens/>
        <w:adjustRightInd w:val="0"/>
        <w:jc w:val="both"/>
        <w:textAlignment w:val="baseline"/>
      </w:pPr>
      <w:r w:rsidRPr="00256C75">
        <w:t xml:space="preserve">perdirbimo R3 būdu projektinis našumas </w:t>
      </w:r>
      <w:r w:rsidRPr="0064187D">
        <w:t>– 600 000 m</w:t>
      </w:r>
      <w:r w:rsidRPr="0064187D">
        <w:rPr>
          <w:vertAlign w:val="superscript"/>
        </w:rPr>
        <w:t>3</w:t>
      </w:r>
      <w:r w:rsidR="007C2FDC" w:rsidRPr="0064187D">
        <w:t>/metus;</w:t>
      </w:r>
    </w:p>
    <w:p w14:paraId="38486173" w14:textId="77777777" w:rsidR="006A5937" w:rsidRPr="0064187D" w:rsidRDefault="006A5937" w:rsidP="006A5937">
      <w:pPr>
        <w:pStyle w:val="ListParagraph"/>
        <w:numPr>
          <w:ilvl w:val="1"/>
          <w:numId w:val="21"/>
        </w:numPr>
        <w:suppressAutoHyphens/>
        <w:adjustRightInd w:val="0"/>
        <w:jc w:val="both"/>
        <w:textAlignment w:val="baseline"/>
      </w:pPr>
      <w:r w:rsidRPr="0064187D">
        <w:t xml:space="preserve">naudojimo energijos gamybai </w:t>
      </w:r>
      <w:r w:rsidR="007C2FDC" w:rsidRPr="0064187D">
        <w:t xml:space="preserve">R1 būdu </w:t>
      </w:r>
      <w:r w:rsidRPr="0064187D">
        <w:t xml:space="preserve">projektinis </w:t>
      </w:r>
      <w:r w:rsidR="007C2FDC" w:rsidRPr="0064187D">
        <w:t xml:space="preserve">šiluminis </w:t>
      </w:r>
      <w:r w:rsidRPr="0064187D">
        <w:t xml:space="preserve">našumas </w:t>
      </w:r>
      <w:r w:rsidR="007C2FDC" w:rsidRPr="0064187D">
        <w:t>– 4,3 MW.</w:t>
      </w:r>
    </w:p>
    <w:p w14:paraId="4BCF4102" w14:textId="77777777" w:rsidR="006A5937" w:rsidRPr="0064187D" w:rsidRDefault="006A5937" w:rsidP="006A5937">
      <w:pPr>
        <w:pStyle w:val="ListParagraph"/>
        <w:numPr>
          <w:ilvl w:val="0"/>
          <w:numId w:val="21"/>
        </w:numPr>
        <w:suppressAutoHyphens/>
        <w:adjustRightInd w:val="0"/>
        <w:jc w:val="both"/>
        <w:textAlignment w:val="baseline"/>
      </w:pPr>
      <w:r w:rsidRPr="0064187D">
        <w:t>Šilumos energijos gamyba (ir realizacija esant poreikiui) – bendras kurą deginančių įrenginių šiluminis našumas 58,8 MW.</w:t>
      </w:r>
    </w:p>
    <w:p w14:paraId="68FDC776" w14:textId="77777777" w:rsidR="006A5937" w:rsidRPr="0064187D" w:rsidRDefault="006A5937" w:rsidP="000E4E6E">
      <w:pPr>
        <w:pStyle w:val="BodyText5"/>
        <w:ind w:left="1134" w:hanging="567"/>
        <w:rPr>
          <w:rFonts w:ascii="Times New Roman" w:hAnsi="Times New Roman"/>
          <w:bCs/>
          <w:snapToGrid/>
          <w:sz w:val="24"/>
          <w:szCs w:val="24"/>
          <w:lang w:val="lt-LT"/>
        </w:rPr>
      </w:pPr>
    </w:p>
    <w:p w14:paraId="6AD9DC9F" w14:textId="77777777" w:rsidR="00CB1235" w:rsidRPr="00256C75" w:rsidRDefault="00CB1235" w:rsidP="004333E3">
      <w:pPr>
        <w:suppressAutoHyphens/>
        <w:adjustRightInd w:val="0"/>
        <w:spacing w:before="120" w:after="120"/>
        <w:ind w:firstLine="567"/>
        <w:textAlignment w:val="baseline"/>
        <w:rPr>
          <w:b/>
        </w:rPr>
      </w:pPr>
      <w:r w:rsidRPr="00256C75">
        <w:rPr>
          <w:b/>
        </w:rPr>
        <w:t>9. Kuro ir energijos vartojimas įrenginyje (-</w:t>
      </w:r>
      <w:proofErr w:type="spellStart"/>
      <w:r w:rsidRPr="00256C75">
        <w:rPr>
          <w:b/>
        </w:rPr>
        <w:t>iuose</w:t>
      </w:r>
      <w:proofErr w:type="spellEnd"/>
      <w:r w:rsidRPr="00256C75">
        <w:rPr>
          <w:b/>
        </w:rPr>
        <w:t>), kuro saugojimas. Energijos gamyba.</w:t>
      </w:r>
    </w:p>
    <w:p w14:paraId="42F1A909" w14:textId="77777777" w:rsidR="00137DA1" w:rsidRPr="00256C75" w:rsidRDefault="00977E0F" w:rsidP="00977E0F">
      <w:pPr>
        <w:suppressAutoHyphens/>
        <w:adjustRightInd w:val="0"/>
        <w:spacing w:before="120" w:after="120"/>
        <w:ind w:firstLine="567"/>
        <w:textAlignment w:val="baseline"/>
        <w:rPr>
          <w:rFonts w:eastAsiaTheme="minorHAnsi"/>
          <w:lang w:eastAsia="en-US"/>
        </w:rPr>
      </w:pPr>
      <w:r w:rsidRPr="00256C75">
        <w:rPr>
          <w:rFonts w:eastAsiaTheme="minorHAnsi"/>
          <w:lang w:eastAsia="en-US"/>
        </w:rPr>
        <w:t>Medienos drožlių plokščių bei baldų gamyklos veiklos metu naudojama elektros ir šilumos energija. Elektros energija tiekiama iš AB LESTO skirstomų</w:t>
      </w:r>
      <w:r w:rsidR="00616FD6" w:rsidRPr="00256C75">
        <w:rPr>
          <w:rFonts w:eastAsiaTheme="minorHAnsi"/>
          <w:lang w:eastAsia="en-US"/>
        </w:rPr>
        <w:t xml:space="preserve">jų tinklų, o šilumos energija </w:t>
      </w:r>
      <w:r w:rsidRPr="00256C75">
        <w:rPr>
          <w:rFonts w:eastAsiaTheme="minorHAnsi"/>
          <w:lang w:eastAsia="en-US"/>
        </w:rPr>
        <w:t xml:space="preserve">gaminama įmonėje eksploatuojamais įrenginiais: </w:t>
      </w:r>
    </w:p>
    <w:p w14:paraId="4BEEA00D" w14:textId="524B14E4" w:rsidR="00137DA1" w:rsidRPr="00256C75" w:rsidRDefault="00556AD3" w:rsidP="00556AD3">
      <w:pPr>
        <w:pStyle w:val="ListParagraph"/>
        <w:numPr>
          <w:ilvl w:val="0"/>
          <w:numId w:val="27"/>
        </w:numPr>
        <w:suppressAutoHyphens/>
        <w:adjustRightInd w:val="0"/>
        <w:jc w:val="both"/>
        <w:textAlignment w:val="baseline"/>
      </w:pPr>
      <w:r w:rsidRPr="00256C75">
        <w:t xml:space="preserve">Džiovykla </w:t>
      </w:r>
      <w:r w:rsidR="00137DA1" w:rsidRPr="00256C75">
        <w:t xml:space="preserve">– CK-dujų degiklis </w:t>
      </w:r>
      <w:r w:rsidR="00977E0F" w:rsidRPr="00256C75">
        <w:t>(45 MW</w:t>
      </w:r>
      <w:r w:rsidR="00137DA1" w:rsidRPr="00256C75">
        <w:t>, deginamos gamtinės dujos ir biokuras (med</w:t>
      </w:r>
      <w:r w:rsidR="006715CD">
        <w:t>žio</w:t>
      </w:r>
      <w:r w:rsidR="00137DA1" w:rsidRPr="00256C75">
        <w:t xml:space="preserve"> dulkės));</w:t>
      </w:r>
    </w:p>
    <w:p w14:paraId="1C7EEE23" w14:textId="77777777" w:rsidR="001C48E4" w:rsidRPr="00256C75" w:rsidRDefault="00556AD3" w:rsidP="00556AD3">
      <w:pPr>
        <w:pStyle w:val="ListParagraph"/>
        <w:numPr>
          <w:ilvl w:val="0"/>
          <w:numId w:val="27"/>
        </w:numPr>
        <w:suppressAutoHyphens/>
        <w:adjustRightInd w:val="0"/>
        <w:jc w:val="both"/>
        <w:textAlignment w:val="baseline"/>
      </w:pPr>
      <w:proofErr w:type="spellStart"/>
      <w:r w:rsidRPr="00256C75">
        <w:t>Termotelapo</w:t>
      </w:r>
      <w:proofErr w:type="spellEnd"/>
      <w:r w:rsidRPr="00256C75">
        <w:t xml:space="preserve"> </w:t>
      </w:r>
      <w:r w:rsidR="00137DA1" w:rsidRPr="00256C75">
        <w:t xml:space="preserve">katilinė – </w:t>
      </w:r>
      <w:proofErr w:type="spellStart"/>
      <w:r w:rsidR="00137DA1" w:rsidRPr="00256C75">
        <w:t>termotepalo</w:t>
      </w:r>
      <w:proofErr w:type="spellEnd"/>
      <w:r w:rsidR="00137DA1" w:rsidRPr="00256C75">
        <w:t xml:space="preserve"> kaitintuvas WEV 6300 (6,3 MW, deginamos gamtinės dujos);</w:t>
      </w:r>
    </w:p>
    <w:p w14:paraId="4C827F45" w14:textId="77777777" w:rsidR="00137DA1" w:rsidRPr="00256C75" w:rsidRDefault="00556AD3" w:rsidP="00556AD3">
      <w:pPr>
        <w:pStyle w:val="ListParagraph"/>
        <w:numPr>
          <w:ilvl w:val="0"/>
          <w:numId w:val="27"/>
        </w:numPr>
        <w:suppressAutoHyphens/>
        <w:adjustRightInd w:val="0"/>
        <w:jc w:val="both"/>
        <w:textAlignment w:val="baseline"/>
      </w:pPr>
      <w:r w:rsidRPr="00256C75">
        <w:t xml:space="preserve">Dujinė </w:t>
      </w:r>
      <w:r w:rsidR="00137DA1" w:rsidRPr="00256C75">
        <w:t>katilinė – dujinis katilas (3,2 MW, deginamos gamtinės dujos);</w:t>
      </w:r>
    </w:p>
    <w:p w14:paraId="455949A4" w14:textId="77777777" w:rsidR="00137DA1" w:rsidRPr="00256C75" w:rsidRDefault="00556AD3" w:rsidP="00556AD3">
      <w:pPr>
        <w:pStyle w:val="ListParagraph"/>
        <w:numPr>
          <w:ilvl w:val="0"/>
          <w:numId w:val="27"/>
        </w:numPr>
        <w:suppressAutoHyphens/>
        <w:adjustRightInd w:val="0"/>
        <w:jc w:val="both"/>
        <w:textAlignment w:val="baseline"/>
      </w:pPr>
      <w:r w:rsidRPr="00256C75">
        <w:t xml:space="preserve">Biokuro </w:t>
      </w:r>
      <w:r w:rsidR="00137DA1" w:rsidRPr="00256C75">
        <w:t>katilinė – vandens šildymo katilas „Kalvis“ (4,3 MW, deginamas biokuras).</w:t>
      </w:r>
    </w:p>
    <w:p w14:paraId="0D6AEEAD" w14:textId="77777777" w:rsidR="00476E2E" w:rsidRPr="00256C75" w:rsidRDefault="00476E2E" w:rsidP="004333E3">
      <w:pPr>
        <w:suppressAutoHyphens/>
        <w:adjustRightInd w:val="0"/>
        <w:spacing w:before="120" w:after="120"/>
        <w:ind w:firstLine="567"/>
        <w:jc w:val="both"/>
        <w:textAlignment w:val="baseline"/>
        <w:rPr>
          <w:b/>
        </w:rPr>
      </w:pPr>
    </w:p>
    <w:p w14:paraId="5A530B02" w14:textId="77777777" w:rsidR="00CB1235" w:rsidRPr="00256C75" w:rsidRDefault="00CB1235" w:rsidP="00977E0F">
      <w:pPr>
        <w:spacing w:after="200" w:line="276" w:lineRule="auto"/>
        <w:ind w:firstLine="567"/>
        <w:rPr>
          <w:b/>
        </w:rPr>
      </w:pPr>
      <w:r w:rsidRPr="00256C75">
        <w:rPr>
          <w:b/>
        </w:rPr>
        <w:t>2 lentelė. Kuro ir energijos vartojimas, kuro saugojimas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8"/>
        <w:gridCol w:w="2306"/>
        <w:gridCol w:w="2845"/>
        <w:gridCol w:w="5686"/>
      </w:tblGrid>
      <w:tr w:rsidR="00125BE8" w:rsidRPr="00256C75" w14:paraId="23F54F08" w14:textId="77777777" w:rsidTr="0044169F">
        <w:trPr>
          <w:cantSplit/>
          <w:tblHeader/>
        </w:trPr>
        <w:tc>
          <w:tcPr>
            <w:tcW w:w="1335" w:type="pct"/>
            <w:tcBorders>
              <w:top w:val="single" w:sz="4" w:space="0" w:color="auto"/>
              <w:left w:val="single" w:sz="4" w:space="0" w:color="auto"/>
              <w:bottom w:val="single" w:sz="4" w:space="0" w:color="auto"/>
              <w:right w:val="single" w:sz="4" w:space="0" w:color="auto"/>
            </w:tcBorders>
            <w:vAlign w:val="center"/>
          </w:tcPr>
          <w:p w14:paraId="3EDA335A" w14:textId="77777777" w:rsidR="00CB1235" w:rsidRPr="00256C75" w:rsidRDefault="00CB1235" w:rsidP="00476E2E">
            <w:pPr>
              <w:suppressAutoHyphens/>
              <w:adjustRightInd w:val="0"/>
              <w:jc w:val="center"/>
              <w:textAlignment w:val="baseline"/>
              <w:rPr>
                <w:b/>
              </w:rPr>
            </w:pPr>
            <w:r w:rsidRPr="00256C75">
              <w:rPr>
                <w:b/>
              </w:rPr>
              <w:t>Energetiniai ir technologiniai ištekliai</w:t>
            </w:r>
          </w:p>
        </w:tc>
        <w:tc>
          <w:tcPr>
            <w:tcW w:w="780" w:type="pct"/>
            <w:tcBorders>
              <w:top w:val="single" w:sz="4" w:space="0" w:color="auto"/>
              <w:left w:val="single" w:sz="4" w:space="0" w:color="auto"/>
              <w:bottom w:val="single" w:sz="4" w:space="0" w:color="auto"/>
              <w:right w:val="single" w:sz="4" w:space="0" w:color="auto"/>
            </w:tcBorders>
            <w:vAlign w:val="center"/>
          </w:tcPr>
          <w:p w14:paraId="53F0E58D" w14:textId="77777777" w:rsidR="00CB1235" w:rsidRPr="00256C75" w:rsidRDefault="00CB1235" w:rsidP="00476E2E">
            <w:pPr>
              <w:suppressAutoHyphens/>
              <w:adjustRightInd w:val="0"/>
              <w:jc w:val="center"/>
              <w:textAlignment w:val="baseline"/>
              <w:rPr>
                <w:b/>
              </w:rPr>
            </w:pPr>
            <w:r w:rsidRPr="00256C75">
              <w:rPr>
                <w:b/>
              </w:rPr>
              <w:t>Transportavimo būdas</w:t>
            </w:r>
          </w:p>
        </w:tc>
        <w:tc>
          <w:tcPr>
            <w:tcW w:w="962" w:type="pct"/>
            <w:tcBorders>
              <w:top w:val="single" w:sz="4" w:space="0" w:color="auto"/>
              <w:left w:val="single" w:sz="4" w:space="0" w:color="auto"/>
              <w:bottom w:val="single" w:sz="4" w:space="0" w:color="auto"/>
              <w:right w:val="single" w:sz="4" w:space="0" w:color="auto"/>
            </w:tcBorders>
            <w:vAlign w:val="center"/>
          </w:tcPr>
          <w:p w14:paraId="5BA3349A" w14:textId="77777777" w:rsidR="00CB1235" w:rsidRPr="00256C75" w:rsidRDefault="00CB1235" w:rsidP="00476E2E">
            <w:pPr>
              <w:suppressAutoHyphens/>
              <w:adjustRightInd w:val="0"/>
              <w:jc w:val="center"/>
              <w:textAlignment w:val="baseline"/>
              <w:rPr>
                <w:b/>
              </w:rPr>
            </w:pPr>
            <w:r w:rsidRPr="00256C75">
              <w:rPr>
                <w:b/>
              </w:rPr>
              <w:t>Planuojamas sunaudojimas,</w:t>
            </w:r>
          </w:p>
          <w:p w14:paraId="1F25E4BE" w14:textId="77777777" w:rsidR="00CB1235" w:rsidRPr="00256C75" w:rsidRDefault="00CB1235" w:rsidP="00476E2E">
            <w:pPr>
              <w:suppressAutoHyphens/>
              <w:adjustRightInd w:val="0"/>
              <w:jc w:val="center"/>
              <w:textAlignment w:val="baseline"/>
              <w:rPr>
                <w:b/>
              </w:rPr>
            </w:pPr>
            <w:r w:rsidRPr="00256C75">
              <w:rPr>
                <w:b/>
              </w:rPr>
              <w:t>matavimo vnt. (t, m</w:t>
            </w:r>
            <w:r w:rsidRPr="00256C75">
              <w:rPr>
                <w:b/>
                <w:vertAlign w:val="superscript"/>
              </w:rPr>
              <w:t>3</w:t>
            </w:r>
            <w:r w:rsidRPr="00256C75">
              <w:rPr>
                <w:b/>
              </w:rPr>
              <w:t xml:space="preserve">, </w:t>
            </w:r>
            <w:r w:rsidR="00476E2E" w:rsidRPr="00256C75">
              <w:rPr>
                <w:b/>
              </w:rPr>
              <w:t>k</w:t>
            </w:r>
            <w:r w:rsidRPr="00256C75">
              <w:rPr>
                <w:b/>
              </w:rPr>
              <w:t xml:space="preserve">Wh ir </w:t>
            </w:r>
            <w:proofErr w:type="spellStart"/>
            <w:r w:rsidRPr="00256C75">
              <w:rPr>
                <w:b/>
              </w:rPr>
              <w:t>kt</w:t>
            </w:r>
            <w:proofErr w:type="spellEnd"/>
            <w:r w:rsidRPr="00256C75">
              <w:rPr>
                <w:b/>
              </w:rPr>
              <w:t>.)</w:t>
            </w:r>
          </w:p>
        </w:tc>
        <w:tc>
          <w:tcPr>
            <w:tcW w:w="1923" w:type="pct"/>
            <w:tcBorders>
              <w:top w:val="single" w:sz="4" w:space="0" w:color="auto"/>
              <w:left w:val="single" w:sz="4" w:space="0" w:color="auto"/>
              <w:bottom w:val="single" w:sz="4" w:space="0" w:color="auto"/>
              <w:right w:val="single" w:sz="4" w:space="0" w:color="auto"/>
            </w:tcBorders>
          </w:tcPr>
          <w:p w14:paraId="0BC51CFA" w14:textId="77777777" w:rsidR="00CB1235" w:rsidRPr="00256C75" w:rsidRDefault="00CB1235" w:rsidP="00476E2E">
            <w:pPr>
              <w:suppressAutoHyphens/>
              <w:adjustRightInd w:val="0"/>
              <w:jc w:val="center"/>
              <w:textAlignment w:val="baseline"/>
              <w:rPr>
                <w:b/>
              </w:rPr>
            </w:pPr>
            <w:r w:rsidRPr="00256C75">
              <w:rPr>
                <w:b/>
              </w:rPr>
              <w:t>Kuro saugojimo būdas (požeminės talpos, cisternos, statiniai, poveikio aplinkai riziką mažinantys betonu dengti kuro saugyklų plotai ir pan.)</w:t>
            </w:r>
          </w:p>
        </w:tc>
      </w:tr>
      <w:tr w:rsidR="00125BE8" w:rsidRPr="00256C75" w14:paraId="57C54F70" w14:textId="77777777" w:rsidTr="0044169F">
        <w:trPr>
          <w:cantSplit/>
          <w:tblHeader/>
        </w:trPr>
        <w:tc>
          <w:tcPr>
            <w:tcW w:w="1335" w:type="pct"/>
            <w:tcBorders>
              <w:top w:val="single" w:sz="4" w:space="0" w:color="auto"/>
              <w:left w:val="single" w:sz="4" w:space="0" w:color="auto"/>
              <w:bottom w:val="single" w:sz="4" w:space="0" w:color="auto"/>
              <w:right w:val="single" w:sz="4" w:space="0" w:color="auto"/>
            </w:tcBorders>
            <w:vAlign w:val="center"/>
          </w:tcPr>
          <w:p w14:paraId="14E59FD4" w14:textId="77777777" w:rsidR="00B4643D" w:rsidRPr="00256C75" w:rsidRDefault="00B4643D" w:rsidP="00476E2E">
            <w:pPr>
              <w:suppressAutoHyphens/>
              <w:adjustRightInd w:val="0"/>
              <w:jc w:val="center"/>
              <w:textAlignment w:val="baseline"/>
              <w:rPr>
                <w:b/>
              </w:rPr>
            </w:pPr>
            <w:r w:rsidRPr="00256C75">
              <w:rPr>
                <w:b/>
              </w:rPr>
              <w:t>1</w:t>
            </w:r>
          </w:p>
        </w:tc>
        <w:tc>
          <w:tcPr>
            <w:tcW w:w="780" w:type="pct"/>
            <w:tcBorders>
              <w:top w:val="single" w:sz="4" w:space="0" w:color="auto"/>
              <w:left w:val="single" w:sz="4" w:space="0" w:color="auto"/>
              <w:bottom w:val="single" w:sz="4" w:space="0" w:color="auto"/>
              <w:right w:val="single" w:sz="4" w:space="0" w:color="auto"/>
            </w:tcBorders>
          </w:tcPr>
          <w:p w14:paraId="48314B27" w14:textId="77777777" w:rsidR="00B4643D" w:rsidRPr="00256C75" w:rsidRDefault="00B4643D" w:rsidP="00476E2E">
            <w:pPr>
              <w:suppressAutoHyphens/>
              <w:adjustRightInd w:val="0"/>
              <w:jc w:val="center"/>
              <w:textAlignment w:val="baseline"/>
              <w:rPr>
                <w:b/>
              </w:rPr>
            </w:pPr>
            <w:r w:rsidRPr="00256C75">
              <w:rPr>
                <w:b/>
              </w:rPr>
              <w:t>2</w:t>
            </w:r>
          </w:p>
        </w:tc>
        <w:tc>
          <w:tcPr>
            <w:tcW w:w="962" w:type="pct"/>
            <w:tcBorders>
              <w:top w:val="single" w:sz="4" w:space="0" w:color="auto"/>
              <w:left w:val="single" w:sz="4" w:space="0" w:color="auto"/>
              <w:bottom w:val="single" w:sz="4" w:space="0" w:color="auto"/>
              <w:right w:val="single" w:sz="4" w:space="0" w:color="auto"/>
            </w:tcBorders>
            <w:vAlign w:val="center"/>
          </w:tcPr>
          <w:p w14:paraId="261CE76B" w14:textId="77777777" w:rsidR="00B4643D" w:rsidRPr="00256C75" w:rsidRDefault="00B4643D" w:rsidP="00476E2E">
            <w:pPr>
              <w:suppressAutoHyphens/>
              <w:adjustRightInd w:val="0"/>
              <w:jc w:val="center"/>
              <w:textAlignment w:val="baseline"/>
              <w:rPr>
                <w:b/>
              </w:rPr>
            </w:pPr>
            <w:r w:rsidRPr="00256C75">
              <w:rPr>
                <w:b/>
              </w:rPr>
              <w:t>3</w:t>
            </w:r>
          </w:p>
        </w:tc>
        <w:tc>
          <w:tcPr>
            <w:tcW w:w="1923" w:type="pct"/>
            <w:tcBorders>
              <w:top w:val="single" w:sz="4" w:space="0" w:color="auto"/>
              <w:left w:val="single" w:sz="4" w:space="0" w:color="auto"/>
              <w:bottom w:val="single" w:sz="4" w:space="0" w:color="auto"/>
              <w:right w:val="single" w:sz="4" w:space="0" w:color="auto"/>
            </w:tcBorders>
          </w:tcPr>
          <w:p w14:paraId="3DE6BBF4" w14:textId="77777777" w:rsidR="00B4643D" w:rsidRPr="00256C75" w:rsidRDefault="00B4643D" w:rsidP="00476E2E">
            <w:pPr>
              <w:suppressAutoHyphens/>
              <w:adjustRightInd w:val="0"/>
              <w:jc w:val="center"/>
              <w:textAlignment w:val="baseline"/>
              <w:rPr>
                <w:b/>
              </w:rPr>
            </w:pPr>
            <w:r w:rsidRPr="00256C75">
              <w:rPr>
                <w:b/>
              </w:rPr>
              <w:t>4</w:t>
            </w:r>
          </w:p>
        </w:tc>
      </w:tr>
      <w:tr w:rsidR="00125BE8" w:rsidRPr="00256C75" w14:paraId="33D91A6A" w14:textId="77777777" w:rsidTr="0044169F">
        <w:trPr>
          <w:cantSplit/>
          <w:trHeight w:val="54"/>
        </w:trPr>
        <w:tc>
          <w:tcPr>
            <w:tcW w:w="1335" w:type="pct"/>
            <w:tcBorders>
              <w:top w:val="single" w:sz="4" w:space="0" w:color="auto"/>
              <w:left w:val="single" w:sz="4" w:space="0" w:color="auto"/>
              <w:bottom w:val="single" w:sz="4" w:space="0" w:color="auto"/>
              <w:right w:val="single" w:sz="4" w:space="0" w:color="auto"/>
            </w:tcBorders>
            <w:vAlign w:val="center"/>
          </w:tcPr>
          <w:p w14:paraId="478566AF" w14:textId="77777777" w:rsidR="00B4643D" w:rsidRPr="00256C75" w:rsidRDefault="00B4643D" w:rsidP="00476E2E">
            <w:pPr>
              <w:suppressAutoHyphens/>
              <w:adjustRightInd w:val="0"/>
              <w:textAlignment w:val="baseline"/>
            </w:pPr>
            <w:r w:rsidRPr="00256C75">
              <w:t>a) elektros energija</w:t>
            </w:r>
          </w:p>
        </w:tc>
        <w:tc>
          <w:tcPr>
            <w:tcW w:w="780" w:type="pct"/>
            <w:tcBorders>
              <w:top w:val="single" w:sz="4" w:space="0" w:color="auto"/>
              <w:left w:val="single" w:sz="4" w:space="0" w:color="auto"/>
              <w:bottom w:val="single" w:sz="4" w:space="0" w:color="auto"/>
              <w:right w:val="single" w:sz="4" w:space="0" w:color="auto"/>
            </w:tcBorders>
          </w:tcPr>
          <w:p w14:paraId="63C13019" w14:textId="77777777" w:rsidR="00B4643D" w:rsidRPr="00256C75" w:rsidRDefault="00B4643D" w:rsidP="00476E2E">
            <w:pPr>
              <w:suppressAutoHyphens/>
              <w:adjustRightInd w:val="0"/>
              <w:jc w:val="center"/>
              <w:textAlignment w:val="baseline"/>
            </w:pPr>
            <w:r w:rsidRPr="00256C75">
              <w:t>-</w:t>
            </w:r>
          </w:p>
        </w:tc>
        <w:tc>
          <w:tcPr>
            <w:tcW w:w="962" w:type="pct"/>
            <w:tcBorders>
              <w:top w:val="single" w:sz="4" w:space="0" w:color="auto"/>
              <w:left w:val="single" w:sz="4" w:space="0" w:color="auto"/>
              <w:bottom w:val="single" w:sz="4" w:space="0" w:color="auto"/>
              <w:right w:val="single" w:sz="4" w:space="0" w:color="auto"/>
            </w:tcBorders>
            <w:vAlign w:val="center"/>
          </w:tcPr>
          <w:p w14:paraId="055F17D6" w14:textId="77777777" w:rsidR="00B4643D" w:rsidRPr="00256C75" w:rsidRDefault="000A737E" w:rsidP="00476E2E">
            <w:pPr>
              <w:suppressAutoHyphens/>
              <w:adjustRightInd w:val="0"/>
              <w:jc w:val="center"/>
              <w:textAlignment w:val="baseline"/>
            </w:pPr>
            <w:r w:rsidRPr="00256C75">
              <w:t>81 700 000 kWh</w:t>
            </w:r>
          </w:p>
        </w:tc>
        <w:tc>
          <w:tcPr>
            <w:tcW w:w="1923" w:type="pct"/>
            <w:tcBorders>
              <w:top w:val="single" w:sz="4" w:space="0" w:color="auto"/>
              <w:left w:val="single" w:sz="4" w:space="0" w:color="auto"/>
              <w:bottom w:val="single" w:sz="4" w:space="0" w:color="auto"/>
              <w:right w:val="single" w:sz="4" w:space="0" w:color="auto"/>
            </w:tcBorders>
          </w:tcPr>
          <w:p w14:paraId="2C221DAC" w14:textId="77777777" w:rsidR="00B4643D" w:rsidRPr="00256C75" w:rsidRDefault="00476E2E" w:rsidP="00476E2E">
            <w:pPr>
              <w:suppressAutoHyphens/>
              <w:adjustRightInd w:val="0"/>
              <w:jc w:val="center"/>
              <w:textAlignment w:val="baseline"/>
            </w:pPr>
            <w:r w:rsidRPr="00256C75">
              <w:t>-</w:t>
            </w:r>
          </w:p>
        </w:tc>
      </w:tr>
      <w:tr w:rsidR="00125BE8" w:rsidRPr="00256C75" w14:paraId="39AC2877" w14:textId="77777777" w:rsidTr="0044169F">
        <w:trPr>
          <w:cantSplit/>
        </w:trPr>
        <w:tc>
          <w:tcPr>
            <w:tcW w:w="1335" w:type="pct"/>
            <w:tcBorders>
              <w:top w:val="single" w:sz="4" w:space="0" w:color="auto"/>
              <w:left w:val="single" w:sz="4" w:space="0" w:color="auto"/>
              <w:bottom w:val="single" w:sz="4" w:space="0" w:color="auto"/>
              <w:right w:val="single" w:sz="4" w:space="0" w:color="auto"/>
            </w:tcBorders>
            <w:vAlign w:val="center"/>
          </w:tcPr>
          <w:p w14:paraId="2AD72090" w14:textId="77777777" w:rsidR="00B4643D" w:rsidRPr="00256C75" w:rsidRDefault="00B4643D" w:rsidP="00476E2E">
            <w:pPr>
              <w:suppressAutoHyphens/>
              <w:adjustRightInd w:val="0"/>
              <w:textAlignment w:val="baseline"/>
            </w:pPr>
            <w:r w:rsidRPr="00256C75">
              <w:t>b) šiluminė energija</w:t>
            </w:r>
          </w:p>
        </w:tc>
        <w:tc>
          <w:tcPr>
            <w:tcW w:w="780" w:type="pct"/>
            <w:tcBorders>
              <w:top w:val="single" w:sz="4" w:space="0" w:color="auto"/>
              <w:left w:val="single" w:sz="4" w:space="0" w:color="auto"/>
              <w:bottom w:val="single" w:sz="4" w:space="0" w:color="auto"/>
              <w:right w:val="single" w:sz="4" w:space="0" w:color="auto"/>
            </w:tcBorders>
          </w:tcPr>
          <w:p w14:paraId="1A08F5CD" w14:textId="77777777" w:rsidR="00B4643D" w:rsidRPr="00256C75" w:rsidRDefault="00B4643D" w:rsidP="00476E2E">
            <w:pPr>
              <w:suppressAutoHyphens/>
              <w:adjustRightInd w:val="0"/>
              <w:jc w:val="center"/>
              <w:textAlignment w:val="baseline"/>
            </w:pPr>
            <w:r w:rsidRPr="00256C75">
              <w:t>-</w:t>
            </w:r>
          </w:p>
        </w:tc>
        <w:tc>
          <w:tcPr>
            <w:tcW w:w="962" w:type="pct"/>
            <w:tcBorders>
              <w:top w:val="single" w:sz="4" w:space="0" w:color="auto"/>
              <w:left w:val="single" w:sz="4" w:space="0" w:color="auto"/>
              <w:bottom w:val="single" w:sz="4" w:space="0" w:color="auto"/>
              <w:right w:val="single" w:sz="4" w:space="0" w:color="auto"/>
            </w:tcBorders>
            <w:vAlign w:val="center"/>
          </w:tcPr>
          <w:p w14:paraId="64CA89DE" w14:textId="77777777" w:rsidR="00B4643D" w:rsidRPr="00256C75" w:rsidRDefault="000A737E" w:rsidP="00F34556">
            <w:pPr>
              <w:suppressAutoHyphens/>
              <w:adjustRightInd w:val="0"/>
              <w:jc w:val="center"/>
              <w:textAlignment w:val="baseline"/>
            </w:pPr>
            <w:r w:rsidRPr="00256C75">
              <w:t>440 000 000 kWh</w:t>
            </w:r>
          </w:p>
        </w:tc>
        <w:tc>
          <w:tcPr>
            <w:tcW w:w="1923" w:type="pct"/>
            <w:tcBorders>
              <w:top w:val="single" w:sz="4" w:space="0" w:color="auto"/>
              <w:left w:val="single" w:sz="4" w:space="0" w:color="auto"/>
              <w:bottom w:val="single" w:sz="4" w:space="0" w:color="auto"/>
              <w:right w:val="single" w:sz="4" w:space="0" w:color="auto"/>
            </w:tcBorders>
          </w:tcPr>
          <w:p w14:paraId="49180607" w14:textId="77777777" w:rsidR="00B4643D" w:rsidRPr="00256C75" w:rsidRDefault="00476E2E" w:rsidP="00476E2E">
            <w:pPr>
              <w:suppressAutoHyphens/>
              <w:adjustRightInd w:val="0"/>
              <w:jc w:val="center"/>
              <w:textAlignment w:val="baseline"/>
            </w:pPr>
            <w:r w:rsidRPr="00256C75">
              <w:t>-</w:t>
            </w:r>
          </w:p>
        </w:tc>
      </w:tr>
      <w:tr w:rsidR="00125BE8" w:rsidRPr="00256C75" w14:paraId="284CD6A9" w14:textId="77777777" w:rsidTr="0044169F">
        <w:trPr>
          <w:cantSplit/>
        </w:trPr>
        <w:tc>
          <w:tcPr>
            <w:tcW w:w="1335" w:type="pct"/>
            <w:tcBorders>
              <w:top w:val="single" w:sz="4" w:space="0" w:color="auto"/>
              <w:left w:val="single" w:sz="4" w:space="0" w:color="auto"/>
              <w:bottom w:val="single" w:sz="4" w:space="0" w:color="auto"/>
              <w:right w:val="single" w:sz="4" w:space="0" w:color="auto"/>
            </w:tcBorders>
            <w:vAlign w:val="center"/>
          </w:tcPr>
          <w:p w14:paraId="1C99229E" w14:textId="77777777" w:rsidR="00B4643D" w:rsidRPr="00256C75" w:rsidRDefault="00B4643D" w:rsidP="00476E2E">
            <w:pPr>
              <w:suppressAutoHyphens/>
              <w:adjustRightInd w:val="0"/>
              <w:textAlignment w:val="baseline"/>
            </w:pPr>
            <w:r w:rsidRPr="00256C75">
              <w:t>c) gamtinės dujos</w:t>
            </w:r>
          </w:p>
        </w:tc>
        <w:tc>
          <w:tcPr>
            <w:tcW w:w="780" w:type="pct"/>
            <w:tcBorders>
              <w:top w:val="single" w:sz="4" w:space="0" w:color="auto"/>
              <w:left w:val="single" w:sz="4" w:space="0" w:color="auto"/>
              <w:bottom w:val="single" w:sz="4" w:space="0" w:color="auto"/>
              <w:right w:val="single" w:sz="4" w:space="0" w:color="auto"/>
            </w:tcBorders>
          </w:tcPr>
          <w:p w14:paraId="39D1C284" w14:textId="77777777" w:rsidR="00B4643D" w:rsidRPr="00256C75" w:rsidRDefault="000A737E" w:rsidP="00476E2E">
            <w:pPr>
              <w:suppressAutoHyphens/>
              <w:adjustRightInd w:val="0"/>
              <w:jc w:val="center"/>
              <w:textAlignment w:val="baseline"/>
            </w:pPr>
            <w:r w:rsidRPr="00256C75">
              <w:t>-</w:t>
            </w:r>
          </w:p>
        </w:tc>
        <w:tc>
          <w:tcPr>
            <w:tcW w:w="962" w:type="pct"/>
            <w:tcBorders>
              <w:top w:val="single" w:sz="4" w:space="0" w:color="auto"/>
              <w:left w:val="single" w:sz="4" w:space="0" w:color="auto"/>
              <w:bottom w:val="single" w:sz="4" w:space="0" w:color="auto"/>
              <w:right w:val="single" w:sz="4" w:space="0" w:color="auto"/>
            </w:tcBorders>
            <w:vAlign w:val="center"/>
          </w:tcPr>
          <w:p w14:paraId="3F2027DB" w14:textId="77777777" w:rsidR="00B4643D" w:rsidRPr="00256C75" w:rsidRDefault="000A737E" w:rsidP="00476E2E">
            <w:pPr>
              <w:suppressAutoHyphens/>
              <w:adjustRightInd w:val="0"/>
              <w:jc w:val="center"/>
              <w:textAlignment w:val="baseline"/>
            </w:pPr>
            <w:r w:rsidRPr="00256C75">
              <w:t>18 900 000 m</w:t>
            </w:r>
            <w:r w:rsidRPr="00256C75">
              <w:rPr>
                <w:vertAlign w:val="superscript"/>
              </w:rPr>
              <w:t>3</w:t>
            </w:r>
          </w:p>
        </w:tc>
        <w:tc>
          <w:tcPr>
            <w:tcW w:w="1923" w:type="pct"/>
            <w:tcBorders>
              <w:top w:val="single" w:sz="4" w:space="0" w:color="auto"/>
              <w:left w:val="single" w:sz="4" w:space="0" w:color="auto"/>
              <w:bottom w:val="single" w:sz="4" w:space="0" w:color="auto"/>
              <w:right w:val="single" w:sz="4" w:space="0" w:color="auto"/>
            </w:tcBorders>
          </w:tcPr>
          <w:p w14:paraId="4FA5D799" w14:textId="77777777" w:rsidR="00B4643D" w:rsidRPr="00256C75" w:rsidRDefault="00963759" w:rsidP="00476E2E">
            <w:pPr>
              <w:suppressAutoHyphens/>
              <w:adjustRightInd w:val="0"/>
              <w:jc w:val="center"/>
              <w:textAlignment w:val="baseline"/>
            </w:pPr>
            <w:r w:rsidRPr="00256C75">
              <w:t>-</w:t>
            </w:r>
          </w:p>
        </w:tc>
      </w:tr>
      <w:tr w:rsidR="00125BE8" w:rsidRPr="00256C75" w14:paraId="0D81DAAE" w14:textId="77777777" w:rsidTr="0044169F">
        <w:trPr>
          <w:cantSplit/>
        </w:trPr>
        <w:tc>
          <w:tcPr>
            <w:tcW w:w="1335" w:type="pct"/>
            <w:tcBorders>
              <w:top w:val="single" w:sz="4" w:space="0" w:color="auto"/>
              <w:left w:val="single" w:sz="4" w:space="0" w:color="auto"/>
              <w:bottom w:val="single" w:sz="4" w:space="0" w:color="auto"/>
              <w:right w:val="single" w:sz="4" w:space="0" w:color="auto"/>
            </w:tcBorders>
            <w:vAlign w:val="center"/>
          </w:tcPr>
          <w:p w14:paraId="26D3CF36" w14:textId="77777777" w:rsidR="00B4643D" w:rsidRPr="00256C75" w:rsidRDefault="00B4643D" w:rsidP="00476E2E">
            <w:pPr>
              <w:suppressAutoHyphens/>
              <w:adjustRightInd w:val="0"/>
              <w:textAlignment w:val="baseline"/>
            </w:pPr>
            <w:r w:rsidRPr="00256C75">
              <w:t>d) suskystintos dujos</w:t>
            </w:r>
          </w:p>
        </w:tc>
        <w:tc>
          <w:tcPr>
            <w:tcW w:w="780" w:type="pct"/>
            <w:tcBorders>
              <w:top w:val="single" w:sz="4" w:space="0" w:color="auto"/>
              <w:left w:val="single" w:sz="4" w:space="0" w:color="auto"/>
              <w:bottom w:val="single" w:sz="4" w:space="0" w:color="auto"/>
              <w:right w:val="single" w:sz="4" w:space="0" w:color="auto"/>
            </w:tcBorders>
          </w:tcPr>
          <w:p w14:paraId="26C11ED7" w14:textId="77777777" w:rsidR="00B4643D" w:rsidRPr="00256C75" w:rsidRDefault="00977E0F" w:rsidP="00476E2E">
            <w:pPr>
              <w:suppressAutoHyphens/>
              <w:adjustRightInd w:val="0"/>
              <w:jc w:val="center"/>
              <w:textAlignment w:val="baseline"/>
            </w:pPr>
            <w:r w:rsidRPr="00256C75">
              <w:t>-</w:t>
            </w:r>
          </w:p>
        </w:tc>
        <w:tc>
          <w:tcPr>
            <w:tcW w:w="962" w:type="pct"/>
            <w:tcBorders>
              <w:top w:val="single" w:sz="4" w:space="0" w:color="auto"/>
              <w:left w:val="single" w:sz="4" w:space="0" w:color="auto"/>
              <w:bottom w:val="single" w:sz="4" w:space="0" w:color="auto"/>
              <w:right w:val="single" w:sz="4" w:space="0" w:color="auto"/>
            </w:tcBorders>
            <w:vAlign w:val="center"/>
          </w:tcPr>
          <w:p w14:paraId="59C8D7E0" w14:textId="77777777" w:rsidR="00B4643D" w:rsidRPr="00256C75" w:rsidRDefault="000A737E" w:rsidP="00476E2E">
            <w:pPr>
              <w:suppressAutoHyphens/>
              <w:adjustRightInd w:val="0"/>
              <w:jc w:val="center"/>
              <w:textAlignment w:val="baseline"/>
            </w:pPr>
            <w:r w:rsidRPr="00256C75">
              <w:t>80 t</w:t>
            </w:r>
          </w:p>
        </w:tc>
        <w:tc>
          <w:tcPr>
            <w:tcW w:w="1923" w:type="pct"/>
            <w:tcBorders>
              <w:top w:val="single" w:sz="4" w:space="0" w:color="auto"/>
              <w:left w:val="single" w:sz="4" w:space="0" w:color="auto"/>
              <w:bottom w:val="single" w:sz="4" w:space="0" w:color="auto"/>
              <w:right w:val="single" w:sz="4" w:space="0" w:color="auto"/>
            </w:tcBorders>
          </w:tcPr>
          <w:p w14:paraId="090E87F1" w14:textId="77777777" w:rsidR="00B4643D" w:rsidRPr="00256C75" w:rsidRDefault="00963759" w:rsidP="00476E2E">
            <w:pPr>
              <w:suppressAutoHyphens/>
              <w:adjustRightInd w:val="0"/>
              <w:jc w:val="center"/>
              <w:textAlignment w:val="baseline"/>
            </w:pPr>
            <w:r w:rsidRPr="00256C75">
              <w:t>-</w:t>
            </w:r>
          </w:p>
        </w:tc>
      </w:tr>
      <w:tr w:rsidR="0064187D" w:rsidRPr="00256C75" w14:paraId="78BB172B" w14:textId="77777777" w:rsidTr="0044169F">
        <w:trPr>
          <w:cantSplit/>
        </w:trPr>
        <w:tc>
          <w:tcPr>
            <w:tcW w:w="1335" w:type="pct"/>
            <w:tcBorders>
              <w:top w:val="single" w:sz="4" w:space="0" w:color="auto"/>
              <w:left w:val="single" w:sz="4" w:space="0" w:color="auto"/>
              <w:bottom w:val="single" w:sz="4" w:space="0" w:color="auto"/>
              <w:right w:val="single" w:sz="4" w:space="0" w:color="auto"/>
            </w:tcBorders>
            <w:vAlign w:val="center"/>
          </w:tcPr>
          <w:p w14:paraId="49AF0C8B" w14:textId="77777777" w:rsidR="0064187D" w:rsidRPr="00256C75" w:rsidRDefault="0064187D" w:rsidP="00476E2E">
            <w:pPr>
              <w:suppressAutoHyphens/>
              <w:adjustRightInd w:val="0"/>
              <w:textAlignment w:val="baseline"/>
            </w:pPr>
            <w:r w:rsidRPr="00256C75">
              <w:t>e) mazutas</w:t>
            </w:r>
          </w:p>
        </w:tc>
        <w:tc>
          <w:tcPr>
            <w:tcW w:w="780" w:type="pct"/>
            <w:tcBorders>
              <w:top w:val="single" w:sz="4" w:space="0" w:color="auto"/>
              <w:left w:val="single" w:sz="4" w:space="0" w:color="auto"/>
              <w:bottom w:val="single" w:sz="4" w:space="0" w:color="auto"/>
              <w:right w:val="single" w:sz="4" w:space="0" w:color="auto"/>
            </w:tcBorders>
          </w:tcPr>
          <w:p w14:paraId="5B810756" w14:textId="77777777" w:rsidR="0064187D" w:rsidRPr="00256C75" w:rsidRDefault="0064187D" w:rsidP="00476E2E">
            <w:pPr>
              <w:suppressAutoHyphens/>
              <w:adjustRightInd w:val="0"/>
              <w:jc w:val="center"/>
              <w:textAlignment w:val="baseline"/>
            </w:pPr>
            <w:r w:rsidRPr="00256C75">
              <w:t>-</w:t>
            </w:r>
          </w:p>
        </w:tc>
        <w:tc>
          <w:tcPr>
            <w:tcW w:w="962" w:type="pct"/>
            <w:tcBorders>
              <w:top w:val="single" w:sz="4" w:space="0" w:color="auto"/>
              <w:left w:val="single" w:sz="4" w:space="0" w:color="auto"/>
              <w:bottom w:val="single" w:sz="4" w:space="0" w:color="auto"/>
              <w:right w:val="single" w:sz="4" w:space="0" w:color="auto"/>
            </w:tcBorders>
          </w:tcPr>
          <w:p w14:paraId="00035C17" w14:textId="77777777" w:rsidR="0064187D" w:rsidRPr="00256C75" w:rsidRDefault="0064187D" w:rsidP="00476E2E">
            <w:pPr>
              <w:suppressAutoHyphens/>
              <w:adjustRightInd w:val="0"/>
              <w:jc w:val="center"/>
              <w:textAlignment w:val="baseline"/>
            </w:pPr>
            <w:r w:rsidRPr="00256C75">
              <w:t>-</w:t>
            </w:r>
          </w:p>
        </w:tc>
        <w:tc>
          <w:tcPr>
            <w:tcW w:w="1923" w:type="pct"/>
            <w:tcBorders>
              <w:top w:val="single" w:sz="4" w:space="0" w:color="auto"/>
              <w:left w:val="single" w:sz="4" w:space="0" w:color="auto"/>
              <w:bottom w:val="single" w:sz="4" w:space="0" w:color="auto"/>
              <w:right w:val="single" w:sz="4" w:space="0" w:color="auto"/>
            </w:tcBorders>
          </w:tcPr>
          <w:p w14:paraId="1BF09CC6" w14:textId="77777777" w:rsidR="0064187D" w:rsidRPr="00256C75" w:rsidRDefault="0064187D" w:rsidP="00476E2E">
            <w:pPr>
              <w:suppressAutoHyphens/>
              <w:adjustRightInd w:val="0"/>
              <w:jc w:val="center"/>
              <w:textAlignment w:val="baseline"/>
            </w:pPr>
            <w:r w:rsidRPr="00256C75">
              <w:t>-</w:t>
            </w:r>
          </w:p>
        </w:tc>
      </w:tr>
      <w:tr w:rsidR="0064187D" w:rsidRPr="00256C75" w14:paraId="16DE4C48" w14:textId="77777777" w:rsidTr="0044169F">
        <w:trPr>
          <w:cantSplit/>
        </w:trPr>
        <w:tc>
          <w:tcPr>
            <w:tcW w:w="1335" w:type="pct"/>
            <w:tcBorders>
              <w:top w:val="single" w:sz="4" w:space="0" w:color="auto"/>
              <w:left w:val="single" w:sz="4" w:space="0" w:color="auto"/>
              <w:bottom w:val="single" w:sz="4" w:space="0" w:color="auto"/>
              <w:right w:val="single" w:sz="4" w:space="0" w:color="auto"/>
            </w:tcBorders>
            <w:vAlign w:val="center"/>
          </w:tcPr>
          <w:p w14:paraId="3C74BFF9" w14:textId="77777777" w:rsidR="0064187D" w:rsidRPr="00256C75" w:rsidRDefault="0064187D" w:rsidP="00476E2E">
            <w:pPr>
              <w:suppressAutoHyphens/>
              <w:adjustRightInd w:val="0"/>
              <w:textAlignment w:val="baseline"/>
            </w:pPr>
            <w:r w:rsidRPr="00256C75">
              <w:t>f) krosninis kuras</w:t>
            </w:r>
          </w:p>
        </w:tc>
        <w:tc>
          <w:tcPr>
            <w:tcW w:w="780" w:type="pct"/>
            <w:tcBorders>
              <w:top w:val="single" w:sz="4" w:space="0" w:color="auto"/>
              <w:left w:val="single" w:sz="4" w:space="0" w:color="auto"/>
              <w:bottom w:val="single" w:sz="4" w:space="0" w:color="auto"/>
              <w:right w:val="single" w:sz="4" w:space="0" w:color="auto"/>
            </w:tcBorders>
          </w:tcPr>
          <w:p w14:paraId="65F5928A" w14:textId="77777777" w:rsidR="0064187D" w:rsidRPr="00256C75" w:rsidRDefault="0064187D" w:rsidP="00476E2E">
            <w:pPr>
              <w:suppressAutoHyphens/>
              <w:adjustRightInd w:val="0"/>
              <w:jc w:val="center"/>
              <w:textAlignment w:val="baseline"/>
            </w:pPr>
            <w:r w:rsidRPr="00256C75">
              <w:t>-</w:t>
            </w:r>
          </w:p>
        </w:tc>
        <w:tc>
          <w:tcPr>
            <w:tcW w:w="962" w:type="pct"/>
            <w:tcBorders>
              <w:top w:val="single" w:sz="4" w:space="0" w:color="auto"/>
              <w:left w:val="single" w:sz="4" w:space="0" w:color="auto"/>
              <w:bottom w:val="single" w:sz="4" w:space="0" w:color="auto"/>
              <w:right w:val="single" w:sz="4" w:space="0" w:color="auto"/>
            </w:tcBorders>
          </w:tcPr>
          <w:p w14:paraId="1903A53B" w14:textId="77777777" w:rsidR="0064187D" w:rsidRPr="00256C75" w:rsidRDefault="0064187D" w:rsidP="00476E2E">
            <w:pPr>
              <w:suppressAutoHyphens/>
              <w:adjustRightInd w:val="0"/>
              <w:jc w:val="center"/>
              <w:textAlignment w:val="baseline"/>
            </w:pPr>
            <w:r w:rsidRPr="00256C75">
              <w:t>-</w:t>
            </w:r>
          </w:p>
        </w:tc>
        <w:tc>
          <w:tcPr>
            <w:tcW w:w="1923" w:type="pct"/>
            <w:tcBorders>
              <w:top w:val="single" w:sz="4" w:space="0" w:color="auto"/>
              <w:left w:val="single" w:sz="4" w:space="0" w:color="auto"/>
              <w:bottom w:val="single" w:sz="4" w:space="0" w:color="auto"/>
              <w:right w:val="single" w:sz="4" w:space="0" w:color="auto"/>
            </w:tcBorders>
          </w:tcPr>
          <w:p w14:paraId="3BE68DE5" w14:textId="77777777" w:rsidR="0064187D" w:rsidRPr="00256C75" w:rsidRDefault="0064187D" w:rsidP="00476E2E">
            <w:pPr>
              <w:suppressAutoHyphens/>
              <w:adjustRightInd w:val="0"/>
              <w:jc w:val="center"/>
              <w:textAlignment w:val="baseline"/>
            </w:pPr>
            <w:r w:rsidRPr="00256C75">
              <w:t>-</w:t>
            </w:r>
          </w:p>
        </w:tc>
      </w:tr>
      <w:tr w:rsidR="0064187D" w:rsidRPr="00256C75" w14:paraId="39839712" w14:textId="77777777" w:rsidTr="0044169F">
        <w:trPr>
          <w:cantSplit/>
        </w:trPr>
        <w:tc>
          <w:tcPr>
            <w:tcW w:w="1335" w:type="pct"/>
            <w:tcBorders>
              <w:top w:val="single" w:sz="4" w:space="0" w:color="auto"/>
              <w:left w:val="single" w:sz="4" w:space="0" w:color="auto"/>
              <w:bottom w:val="single" w:sz="4" w:space="0" w:color="auto"/>
              <w:right w:val="single" w:sz="4" w:space="0" w:color="auto"/>
            </w:tcBorders>
            <w:vAlign w:val="center"/>
          </w:tcPr>
          <w:p w14:paraId="69212192" w14:textId="77777777" w:rsidR="0064187D" w:rsidRPr="00256C75" w:rsidRDefault="0064187D" w:rsidP="00476E2E">
            <w:pPr>
              <w:suppressAutoHyphens/>
              <w:adjustRightInd w:val="0"/>
              <w:textAlignment w:val="baseline"/>
            </w:pPr>
            <w:r w:rsidRPr="00256C75">
              <w:t>g) dyzelinas</w:t>
            </w:r>
          </w:p>
        </w:tc>
        <w:tc>
          <w:tcPr>
            <w:tcW w:w="780" w:type="pct"/>
            <w:tcBorders>
              <w:top w:val="single" w:sz="4" w:space="0" w:color="auto"/>
              <w:left w:val="single" w:sz="4" w:space="0" w:color="auto"/>
              <w:bottom w:val="single" w:sz="4" w:space="0" w:color="auto"/>
              <w:right w:val="single" w:sz="4" w:space="0" w:color="auto"/>
            </w:tcBorders>
          </w:tcPr>
          <w:p w14:paraId="3711DFD1" w14:textId="77777777" w:rsidR="0064187D" w:rsidRPr="00256C75" w:rsidRDefault="0064187D" w:rsidP="00476E2E">
            <w:pPr>
              <w:suppressAutoHyphens/>
              <w:adjustRightInd w:val="0"/>
              <w:jc w:val="center"/>
              <w:textAlignment w:val="baseline"/>
            </w:pPr>
            <w:r w:rsidRPr="00256C75">
              <w:t>-</w:t>
            </w:r>
          </w:p>
        </w:tc>
        <w:tc>
          <w:tcPr>
            <w:tcW w:w="962" w:type="pct"/>
            <w:tcBorders>
              <w:top w:val="single" w:sz="4" w:space="0" w:color="auto"/>
              <w:left w:val="single" w:sz="4" w:space="0" w:color="auto"/>
              <w:bottom w:val="single" w:sz="4" w:space="0" w:color="auto"/>
              <w:right w:val="single" w:sz="4" w:space="0" w:color="auto"/>
            </w:tcBorders>
            <w:vAlign w:val="center"/>
          </w:tcPr>
          <w:p w14:paraId="43C41F7B" w14:textId="77777777" w:rsidR="0064187D" w:rsidRPr="00256C75" w:rsidRDefault="0064187D" w:rsidP="00476E2E">
            <w:pPr>
              <w:suppressAutoHyphens/>
              <w:adjustRightInd w:val="0"/>
              <w:jc w:val="center"/>
              <w:textAlignment w:val="baseline"/>
            </w:pPr>
            <w:r w:rsidRPr="00256C75">
              <w:t>550 t</w:t>
            </w:r>
          </w:p>
        </w:tc>
        <w:tc>
          <w:tcPr>
            <w:tcW w:w="1923" w:type="pct"/>
            <w:tcBorders>
              <w:top w:val="single" w:sz="4" w:space="0" w:color="auto"/>
              <w:left w:val="single" w:sz="4" w:space="0" w:color="auto"/>
              <w:bottom w:val="single" w:sz="4" w:space="0" w:color="auto"/>
              <w:right w:val="single" w:sz="4" w:space="0" w:color="auto"/>
            </w:tcBorders>
          </w:tcPr>
          <w:p w14:paraId="55F88142" w14:textId="77777777" w:rsidR="0064187D" w:rsidRPr="00256C75" w:rsidRDefault="0064187D" w:rsidP="00476E2E">
            <w:pPr>
              <w:suppressAutoHyphens/>
              <w:adjustRightInd w:val="0"/>
              <w:jc w:val="center"/>
              <w:textAlignment w:val="baseline"/>
            </w:pPr>
            <w:r w:rsidRPr="00256C75">
              <w:t>-</w:t>
            </w:r>
          </w:p>
        </w:tc>
      </w:tr>
      <w:tr w:rsidR="0064187D" w:rsidRPr="00256C75" w14:paraId="68F8B32B" w14:textId="77777777" w:rsidTr="0044169F">
        <w:trPr>
          <w:cantSplit/>
        </w:trPr>
        <w:tc>
          <w:tcPr>
            <w:tcW w:w="1335" w:type="pct"/>
            <w:tcBorders>
              <w:top w:val="single" w:sz="4" w:space="0" w:color="auto"/>
              <w:left w:val="single" w:sz="4" w:space="0" w:color="auto"/>
              <w:bottom w:val="single" w:sz="4" w:space="0" w:color="auto"/>
              <w:right w:val="single" w:sz="4" w:space="0" w:color="auto"/>
            </w:tcBorders>
            <w:vAlign w:val="center"/>
          </w:tcPr>
          <w:p w14:paraId="08475C11" w14:textId="77777777" w:rsidR="0064187D" w:rsidRPr="00256C75" w:rsidRDefault="0064187D" w:rsidP="00476E2E">
            <w:pPr>
              <w:suppressAutoHyphens/>
              <w:adjustRightInd w:val="0"/>
              <w:textAlignment w:val="baseline"/>
            </w:pPr>
            <w:r w:rsidRPr="00256C75">
              <w:t>h) akmens anglis</w:t>
            </w:r>
          </w:p>
        </w:tc>
        <w:tc>
          <w:tcPr>
            <w:tcW w:w="780" w:type="pct"/>
            <w:tcBorders>
              <w:top w:val="single" w:sz="4" w:space="0" w:color="auto"/>
              <w:left w:val="single" w:sz="4" w:space="0" w:color="auto"/>
              <w:bottom w:val="single" w:sz="4" w:space="0" w:color="auto"/>
              <w:right w:val="single" w:sz="4" w:space="0" w:color="auto"/>
            </w:tcBorders>
          </w:tcPr>
          <w:p w14:paraId="34A3B970" w14:textId="77777777" w:rsidR="0064187D" w:rsidRPr="00256C75" w:rsidRDefault="0064187D" w:rsidP="00476E2E">
            <w:pPr>
              <w:suppressAutoHyphens/>
              <w:adjustRightInd w:val="0"/>
              <w:jc w:val="center"/>
              <w:textAlignment w:val="baseline"/>
            </w:pPr>
            <w:r w:rsidRPr="00256C75">
              <w:t>-</w:t>
            </w:r>
          </w:p>
        </w:tc>
        <w:tc>
          <w:tcPr>
            <w:tcW w:w="962" w:type="pct"/>
            <w:tcBorders>
              <w:top w:val="single" w:sz="4" w:space="0" w:color="auto"/>
              <w:left w:val="single" w:sz="4" w:space="0" w:color="auto"/>
              <w:bottom w:val="single" w:sz="4" w:space="0" w:color="auto"/>
              <w:right w:val="single" w:sz="4" w:space="0" w:color="auto"/>
            </w:tcBorders>
          </w:tcPr>
          <w:p w14:paraId="080DDF8C" w14:textId="77777777" w:rsidR="0064187D" w:rsidRPr="00256C75" w:rsidRDefault="0064187D" w:rsidP="00476E2E">
            <w:pPr>
              <w:suppressAutoHyphens/>
              <w:adjustRightInd w:val="0"/>
              <w:jc w:val="center"/>
              <w:textAlignment w:val="baseline"/>
            </w:pPr>
            <w:r w:rsidRPr="00256C75">
              <w:t>-</w:t>
            </w:r>
          </w:p>
        </w:tc>
        <w:tc>
          <w:tcPr>
            <w:tcW w:w="1923" w:type="pct"/>
            <w:tcBorders>
              <w:top w:val="single" w:sz="4" w:space="0" w:color="auto"/>
              <w:left w:val="single" w:sz="4" w:space="0" w:color="auto"/>
              <w:bottom w:val="single" w:sz="4" w:space="0" w:color="auto"/>
              <w:right w:val="single" w:sz="4" w:space="0" w:color="auto"/>
            </w:tcBorders>
          </w:tcPr>
          <w:p w14:paraId="1745B9E1" w14:textId="77777777" w:rsidR="0064187D" w:rsidRPr="00256C75" w:rsidRDefault="0064187D" w:rsidP="00476E2E">
            <w:pPr>
              <w:suppressAutoHyphens/>
              <w:adjustRightInd w:val="0"/>
              <w:jc w:val="center"/>
              <w:textAlignment w:val="baseline"/>
            </w:pPr>
            <w:r w:rsidRPr="00256C75">
              <w:t>-</w:t>
            </w:r>
          </w:p>
        </w:tc>
      </w:tr>
      <w:tr w:rsidR="0064187D" w:rsidRPr="00256C75" w14:paraId="0AA2CB41" w14:textId="77777777" w:rsidTr="0044169F">
        <w:trPr>
          <w:cantSplit/>
        </w:trPr>
        <w:tc>
          <w:tcPr>
            <w:tcW w:w="1335" w:type="pct"/>
            <w:tcBorders>
              <w:top w:val="single" w:sz="4" w:space="0" w:color="auto"/>
              <w:left w:val="single" w:sz="4" w:space="0" w:color="auto"/>
              <w:bottom w:val="single" w:sz="4" w:space="0" w:color="auto"/>
              <w:right w:val="single" w:sz="4" w:space="0" w:color="auto"/>
            </w:tcBorders>
            <w:vAlign w:val="center"/>
          </w:tcPr>
          <w:p w14:paraId="27FE6EEF" w14:textId="77777777" w:rsidR="0064187D" w:rsidRPr="00256C75" w:rsidRDefault="0064187D" w:rsidP="00476E2E">
            <w:pPr>
              <w:suppressAutoHyphens/>
              <w:adjustRightInd w:val="0"/>
              <w:textAlignment w:val="baseline"/>
            </w:pPr>
            <w:r w:rsidRPr="00256C75">
              <w:lastRenderedPageBreak/>
              <w:t>i) benzinas</w:t>
            </w:r>
          </w:p>
        </w:tc>
        <w:tc>
          <w:tcPr>
            <w:tcW w:w="780" w:type="pct"/>
            <w:tcBorders>
              <w:top w:val="single" w:sz="4" w:space="0" w:color="auto"/>
              <w:left w:val="single" w:sz="4" w:space="0" w:color="auto"/>
              <w:bottom w:val="single" w:sz="4" w:space="0" w:color="auto"/>
              <w:right w:val="single" w:sz="4" w:space="0" w:color="auto"/>
            </w:tcBorders>
          </w:tcPr>
          <w:p w14:paraId="66F29965" w14:textId="77777777" w:rsidR="0064187D" w:rsidRPr="00256C75" w:rsidRDefault="0064187D" w:rsidP="00476E2E">
            <w:pPr>
              <w:suppressAutoHyphens/>
              <w:adjustRightInd w:val="0"/>
              <w:jc w:val="center"/>
              <w:textAlignment w:val="baseline"/>
            </w:pPr>
            <w:r w:rsidRPr="00256C75">
              <w:t>-</w:t>
            </w:r>
          </w:p>
        </w:tc>
        <w:tc>
          <w:tcPr>
            <w:tcW w:w="962" w:type="pct"/>
            <w:tcBorders>
              <w:top w:val="single" w:sz="4" w:space="0" w:color="auto"/>
              <w:left w:val="single" w:sz="4" w:space="0" w:color="auto"/>
              <w:bottom w:val="single" w:sz="4" w:space="0" w:color="auto"/>
              <w:right w:val="single" w:sz="4" w:space="0" w:color="auto"/>
            </w:tcBorders>
            <w:vAlign w:val="center"/>
          </w:tcPr>
          <w:p w14:paraId="03F397FA" w14:textId="77777777" w:rsidR="0064187D" w:rsidRPr="00256C75" w:rsidRDefault="0064187D" w:rsidP="00476E2E">
            <w:pPr>
              <w:suppressAutoHyphens/>
              <w:adjustRightInd w:val="0"/>
              <w:jc w:val="center"/>
              <w:textAlignment w:val="baseline"/>
            </w:pPr>
            <w:r w:rsidRPr="00256C75">
              <w:t>15 t</w:t>
            </w:r>
          </w:p>
        </w:tc>
        <w:tc>
          <w:tcPr>
            <w:tcW w:w="1923" w:type="pct"/>
            <w:tcBorders>
              <w:top w:val="single" w:sz="4" w:space="0" w:color="auto"/>
              <w:left w:val="single" w:sz="4" w:space="0" w:color="auto"/>
              <w:bottom w:val="single" w:sz="4" w:space="0" w:color="auto"/>
              <w:right w:val="single" w:sz="4" w:space="0" w:color="auto"/>
            </w:tcBorders>
          </w:tcPr>
          <w:p w14:paraId="331A14F5" w14:textId="77777777" w:rsidR="0064187D" w:rsidRPr="00256C75" w:rsidRDefault="0064187D" w:rsidP="00476E2E">
            <w:pPr>
              <w:suppressAutoHyphens/>
              <w:adjustRightInd w:val="0"/>
              <w:jc w:val="center"/>
              <w:textAlignment w:val="baseline"/>
            </w:pPr>
            <w:r w:rsidRPr="00256C75">
              <w:t>-</w:t>
            </w:r>
          </w:p>
        </w:tc>
      </w:tr>
      <w:tr w:rsidR="0064187D" w:rsidRPr="0064187D" w14:paraId="1A182CF4" w14:textId="77777777" w:rsidTr="0044169F">
        <w:trPr>
          <w:cantSplit/>
        </w:trPr>
        <w:tc>
          <w:tcPr>
            <w:tcW w:w="1335" w:type="pct"/>
            <w:tcBorders>
              <w:top w:val="single" w:sz="4" w:space="0" w:color="auto"/>
              <w:left w:val="single" w:sz="4" w:space="0" w:color="auto"/>
              <w:bottom w:val="single" w:sz="4" w:space="0" w:color="auto"/>
              <w:right w:val="single" w:sz="4" w:space="0" w:color="auto"/>
            </w:tcBorders>
            <w:vAlign w:val="center"/>
          </w:tcPr>
          <w:p w14:paraId="225C44B2" w14:textId="77777777" w:rsidR="0064187D" w:rsidRPr="0064187D" w:rsidRDefault="0064187D" w:rsidP="00476E2E">
            <w:pPr>
              <w:suppressAutoHyphens/>
              <w:adjustRightInd w:val="0"/>
              <w:textAlignment w:val="baseline"/>
            </w:pPr>
            <w:r w:rsidRPr="0064187D">
              <w:t>j) biokuras:</w:t>
            </w:r>
          </w:p>
        </w:tc>
        <w:tc>
          <w:tcPr>
            <w:tcW w:w="780" w:type="pct"/>
            <w:tcBorders>
              <w:top w:val="single" w:sz="4" w:space="0" w:color="auto"/>
              <w:left w:val="single" w:sz="4" w:space="0" w:color="auto"/>
              <w:bottom w:val="single" w:sz="4" w:space="0" w:color="auto"/>
              <w:right w:val="single" w:sz="4" w:space="0" w:color="auto"/>
            </w:tcBorders>
          </w:tcPr>
          <w:p w14:paraId="48C43076" w14:textId="77777777" w:rsidR="0064187D" w:rsidRPr="0064187D" w:rsidRDefault="0064187D" w:rsidP="0064187D">
            <w:pPr>
              <w:suppressAutoHyphens/>
              <w:adjustRightInd w:val="0"/>
              <w:jc w:val="center"/>
              <w:textAlignment w:val="baseline"/>
            </w:pPr>
            <w:r w:rsidRPr="0064187D">
              <w:t xml:space="preserve">Automašinomis </w:t>
            </w:r>
          </w:p>
        </w:tc>
        <w:tc>
          <w:tcPr>
            <w:tcW w:w="962" w:type="pct"/>
            <w:tcBorders>
              <w:top w:val="single" w:sz="4" w:space="0" w:color="auto"/>
              <w:left w:val="single" w:sz="4" w:space="0" w:color="auto"/>
              <w:bottom w:val="single" w:sz="4" w:space="0" w:color="auto"/>
              <w:right w:val="single" w:sz="4" w:space="0" w:color="auto"/>
            </w:tcBorders>
            <w:vAlign w:val="center"/>
          </w:tcPr>
          <w:p w14:paraId="298409DE" w14:textId="77777777" w:rsidR="0064187D" w:rsidRPr="0064187D" w:rsidRDefault="0064187D" w:rsidP="00476E2E">
            <w:pPr>
              <w:suppressAutoHyphens/>
              <w:adjustRightInd w:val="0"/>
              <w:jc w:val="center"/>
              <w:textAlignment w:val="baseline"/>
            </w:pPr>
            <w:r w:rsidRPr="0064187D">
              <w:t>51 422,72 t</w:t>
            </w:r>
          </w:p>
        </w:tc>
        <w:tc>
          <w:tcPr>
            <w:tcW w:w="1923" w:type="pct"/>
            <w:tcBorders>
              <w:top w:val="single" w:sz="4" w:space="0" w:color="auto"/>
              <w:left w:val="single" w:sz="4" w:space="0" w:color="auto"/>
              <w:bottom w:val="single" w:sz="4" w:space="0" w:color="auto"/>
              <w:right w:val="single" w:sz="4" w:space="0" w:color="auto"/>
            </w:tcBorders>
            <w:vAlign w:val="center"/>
          </w:tcPr>
          <w:p w14:paraId="497B4BCF" w14:textId="77777777" w:rsidR="0064187D" w:rsidRPr="0064187D" w:rsidRDefault="0064187D" w:rsidP="007C2FDC">
            <w:pPr>
              <w:suppressAutoHyphens/>
              <w:adjustRightInd w:val="0"/>
              <w:jc w:val="center"/>
              <w:textAlignment w:val="baseline"/>
            </w:pPr>
            <w:r w:rsidRPr="0064187D">
              <w:t>Atvira asfaltuota aikštelė</w:t>
            </w:r>
          </w:p>
        </w:tc>
      </w:tr>
      <w:tr w:rsidR="0064187D" w:rsidRPr="0064187D" w14:paraId="780BFE96" w14:textId="77777777" w:rsidTr="0044169F">
        <w:trPr>
          <w:cantSplit/>
        </w:trPr>
        <w:tc>
          <w:tcPr>
            <w:tcW w:w="1335" w:type="pct"/>
            <w:tcBorders>
              <w:top w:val="single" w:sz="4" w:space="0" w:color="auto"/>
              <w:left w:val="single" w:sz="4" w:space="0" w:color="auto"/>
              <w:bottom w:val="single" w:sz="4" w:space="0" w:color="auto"/>
              <w:right w:val="single" w:sz="4" w:space="0" w:color="auto"/>
            </w:tcBorders>
            <w:vAlign w:val="center"/>
          </w:tcPr>
          <w:p w14:paraId="2C813D92" w14:textId="77777777" w:rsidR="0064187D" w:rsidRPr="0064187D" w:rsidRDefault="0064187D" w:rsidP="00476E2E">
            <w:pPr>
              <w:suppressAutoHyphens/>
              <w:adjustRightInd w:val="0"/>
              <w:textAlignment w:val="baseline"/>
            </w:pPr>
            <w:r w:rsidRPr="0064187D">
              <w:t>1)</w:t>
            </w:r>
          </w:p>
        </w:tc>
        <w:tc>
          <w:tcPr>
            <w:tcW w:w="780" w:type="pct"/>
            <w:tcBorders>
              <w:top w:val="single" w:sz="4" w:space="0" w:color="auto"/>
              <w:left w:val="single" w:sz="4" w:space="0" w:color="auto"/>
              <w:bottom w:val="single" w:sz="4" w:space="0" w:color="auto"/>
              <w:right w:val="single" w:sz="4" w:space="0" w:color="auto"/>
            </w:tcBorders>
          </w:tcPr>
          <w:p w14:paraId="7523D4F7" w14:textId="77777777" w:rsidR="0064187D" w:rsidRPr="0064187D" w:rsidRDefault="0064187D" w:rsidP="00476E2E">
            <w:pPr>
              <w:suppressAutoHyphens/>
              <w:adjustRightInd w:val="0"/>
              <w:jc w:val="center"/>
              <w:textAlignment w:val="baseline"/>
            </w:pPr>
            <w:r w:rsidRPr="00256C75">
              <w:t>-</w:t>
            </w:r>
          </w:p>
        </w:tc>
        <w:tc>
          <w:tcPr>
            <w:tcW w:w="962" w:type="pct"/>
            <w:tcBorders>
              <w:top w:val="single" w:sz="4" w:space="0" w:color="auto"/>
              <w:left w:val="single" w:sz="4" w:space="0" w:color="auto"/>
              <w:bottom w:val="single" w:sz="4" w:space="0" w:color="auto"/>
              <w:right w:val="single" w:sz="4" w:space="0" w:color="auto"/>
            </w:tcBorders>
          </w:tcPr>
          <w:p w14:paraId="7AADFA25" w14:textId="77777777" w:rsidR="0064187D" w:rsidRPr="0064187D" w:rsidRDefault="0064187D" w:rsidP="00476E2E">
            <w:pPr>
              <w:suppressAutoHyphens/>
              <w:adjustRightInd w:val="0"/>
              <w:jc w:val="center"/>
              <w:textAlignment w:val="baseline"/>
            </w:pPr>
            <w:r w:rsidRPr="00256C75">
              <w:t>-</w:t>
            </w:r>
          </w:p>
        </w:tc>
        <w:tc>
          <w:tcPr>
            <w:tcW w:w="1923" w:type="pct"/>
            <w:tcBorders>
              <w:top w:val="single" w:sz="4" w:space="0" w:color="auto"/>
              <w:left w:val="single" w:sz="4" w:space="0" w:color="auto"/>
              <w:bottom w:val="single" w:sz="4" w:space="0" w:color="auto"/>
              <w:right w:val="single" w:sz="4" w:space="0" w:color="auto"/>
            </w:tcBorders>
          </w:tcPr>
          <w:p w14:paraId="7F62455D" w14:textId="77777777" w:rsidR="0064187D" w:rsidRPr="0064187D" w:rsidRDefault="0064187D" w:rsidP="00476E2E">
            <w:pPr>
              <w:suppressAutoHyphens/>
              <w:adjustRightInd w:val="0"/>
              <w:jc w:val="center"/>
              <w:textAlignment w:val="baseline"/>
            </w:pPr>
            <w:r w:rsidRPr="00256C75">
              <w:t>-</w:t>
            </w:r>
          </w:p>
        </w:tc>
      </w:tr>
      <w:tr w:rsidR="0064187D" w:rsidRPr="0064187D" w14:paraId="2593DFB0" w14:textId="77777777" w:rsidTr="0044169F">
        <w:trPr>
          <w:cantSplit/>
        </w:trPr>
        <w:tc>
          <w:tcPr>
            <w:tcW w:w="1335" w:type="pct"/>
            <w:tcBorders>
              <w:top w:val="single" w:sz="4" w:space="0" w:color="auto"/>
              <w:left w:val="single" w:sz="4" w:space="0" w:color="auto"/>
              <w:bottom w:val="single" w:sz="4" w:space="0" w:color="auto"/>
              <w:right w:val="single" w:sz="4" w:space="0" w:color="auto"/>
            </w:tcBorders>
            <w:vAlign w:val="center"/>
          </w:tcPr>
          <w:p w14:paraId="7F32BFCB" w14:textId="77777777" w:rsidR="0064187D" w:rsidRPr="0064187D" w:rsidRDefault="0064187D" w:rsidP="00476E2E">
            <w:pPr>
              <w:suppressAutoHyphens/>
              <w:adjustRightInd w:val="0"/>
              <w:textAlignment w:val="baseline"/>
            </w:pPr>
            <w:r w:rsidRPr="0064187D">
              <w:t>2)</w:t>
            </w:r>
          </w:p>
        </w:tc>
        <w:tc>
          <w:tcPr>
            <w:tcW w:w="780" w:type="pct"/>
            <w:tcBorders>
              <w:top w:val="single" w:sz="4" w:space="0" w:color="auto"/>
              <w:left w:val="single" w:sz="4" w:space="0" w:color="auto"/>
              <w:bottom w:val="single" w:sz="4" w:space="0" w:color="auto"/>
              <w:right w:val="single" w:sz="4" w:space="0" w:color="auto"/>
            </w:tcBorders>
          </w:tcPr>
          <w:p w14:paraId="58F4BFF6" w14:textId="77777777" w:rsidR="0064187D" w:rsidRPr="0064187D" w:rsidRDefault="0064187D" w:rsidP="00476E2E">
            <w:pPr>
              <w:suppressAutoHyphens/>
              <w:adjustRightInd w:val="0"/>
              <w:jc w:val="center"/>
              <w:textAlignment w:val="baseline"/>
            </w:pPr>
            <w:r w:rsidRPr="00256C75">
              <w:t>-</w:t>
            </w:r>
          </w:p>
        </w:tc>
        <w:tc>
          <w:tcPr>
            <w:tcW w:w="962" w:type="pct"/>
            <w:tcBorders>
              <w:top w:val="single" w:sz="4" w:space="0" w:color="auto"/>
              <w:left w:val="single" w:sz="4" w:space="0" w:color="auto"/>
              <w:bottom w:val="single" w:sz="4" w:space="0" w:color="auto"/>
              <w:right w:val="single" w:sz="4" w:space="0" w:color="auto"/>
            </w:tcBorders>
          </w:tcPr>
          <w:p w14:paraId="40752BE4" w14:textId="77777777" w:rsidR="0064187D" w:rsidRPr="0064187D" w:rsidRDefault="0064187D" w:rsidP="00476E2E">
            <w:pPr>
              <w:suppressAutoHyphens/>
              <w:adjustRightInd w:val="0"/>
              <w:jc w:val="center"/>
              <w:textAlignment w:val="baseline"/>
            </w:pPr>
            <w:r w:rsidRPr="00256C75">
              <w:t>-</w:t>
            </w:r>
          </w:p>
        </w:tc>
        <w:tc>
          <w:tcPr>
            <w:tcW w:w="1923" w:type="pct"/>
            <w:tcBorders>
              <w:top w:val="single" w:sz="4" w:space="0" w:color="auto"/>
              <w:left w:val="single" w:sz="4" w:space="0" w:color="auto"/>
              <w:bottom w:val="single" w:sz="4" w:space="0" w:color="auto"/>
              <w:right w:val="single" w:sz="4" w:space="0" w:color="auto"/>
            </w:tcBorders>
          </w:tcPr>
          <w:p w14:paraId="6A219667" w14:textId="77777777" w:rsidR="0064187D" w:rsidRPr="0064187D" w:rsidRDefault="0064187D" w:rsidP="00476E2E">
            <w:pPr>
              <w:suppressAutoHyphens/>
              <w:adjustRightInd w:val="0"/>
              <w:jc w:val="center"/>
              <w:textAlignment w:val="baseline"/>
            </w:pPr>
            <w:r w:rsidRPr="00256C75">
              <w:t>-</w:t>
            </w:r>
          </w:p>
        </w:tc>
      </w:tr>
      <w:tr w:rsidR="0064187D" w:rsidRPr="0064187D" w14:paraId="1095189C" w14:textId="77777777" w:rsidTr="0044169F">
        <w:trPr>
          <w:cantSplit/>
        </w:trPr>
        <w:tc>
          <w:tcPr>
            <w:tcW w:w="1335" w:type="pct"/>
            <w:tcBorders>
              <w:top w:val="single" w:sz="4" w:space="0" w:color="auto"/>
              <w:left w:val="single" w:sz="4" w:space="0" w:color="auto"/>
              <w:bottom w:val="single" w:sz="4" w:space="0" w:color="auto"/>
              <w:right w:val="single" w:sz="4" w:space="0" w:color="auto"/>
            </w:tcBorders>
            <w:vAlign w:val="center"/>
          </w:tcPr>
          <w:p w14:paraId="34F9167D" w14:textId="77777777" w:rsidR="0064187D" w:rsidRPr="0064187D" w:rsidRDefault="0064187D" w:rsidP="00476E2E">
            <w:pPr>
              <w:suppressAutoHyphens/>
              <w:adjustRightInd w:val="0"/>
              <w:textAlignment w:val="baseline"/>
            </w:pPr>
            <w:r w:rsidRPr="0064187D">
              <w:t>k) ir kiti: biodujos</w:t>
            </w:r>
          </w:p>
        </w:tc>
        <w:tc>
          <w:tcPr>
            <w:tcW w:w="780" w:type="pct"/>
            <w:tcBorders>
              <w:top w:val="single" w:sz="4" w:space="0" w:color="auto"/>
              <w:left w:val="single" w:sz="4" w:space="0" w:color="auto"/>
              <w:bottom w:val="single" w:sz="4" w:space="0" w:color="auto"/>
              <w:right w:val="single" w:sz="4" w:space="0" w:color="auto"/>
            </w:tcBorders>
          </w:tcPr>
          <w:p w14:paraId="52E0920D" w14:textId="77777777" w:rsidR="0064187D" w:rsidRPr="0064187D" w:rsidRDefault="0064187D" w:rsidP="00476E2E">
            <w:pPr>
              <w:suppressAutoHyphens/>
              <w:adjustRightInd w:val="0"/>
              <w:jc w:val="center"/>
              <w:textAlignment w:val="baseline"/>
            </w:pPr>
            <w:r w:rsidRPr="00256C75">
              <w:t>-</w:t>
            </w:r>
          </w:p>
        </w:tc>
        <w:tc>
          <w:tcPr>
            <w:tcW w:w="962" w:type="pct"/>
            <w:tcBorders>
              <w:top w:val="single" w:sz="4" w:space="0" w:color="auto"/>
              <w:left w:val="single" w:sz="4" w:space="0" w:color="auto"/>
              <w:bottom w:val="single" w:sz="4" w:space="0" w:color="auto"/>
              <w:right w:val="single" w:sz="4" w:space="0" w:color="auto"/>
            </w:tcBorders>
          </w:tcPr>
          <w:p w14:paraId="0C4FD1FF" w14:textId="77777777" w:rsidR="0064187D" w:rsidRPr="0064187D" w:rsidRDefault="0064187D" w:rsidP="00476E2E">
            <w:pPr>
              <w:suppressAutoHyphens/>
              <w:adjustRightInd w:val="0"/>
              <w:jc w:val="center"/>
              <w:textAlignment w:val="baseline"/>
            </w:pPr>
            <w:r w:rsidRPr="00256C75">
              <w:t>-</w:t>
            </w:r>
          </w:p>
        </w:tc>
        <w:tc>
          <w:tcPr>
            <w:tcW w:w="1923" w:type="pct"/>
            <w:tcBorders>
              <w:top w:val="single" w:sz="4" w:space="0" w:color="auto"/>
              <w:left w:val="single" w:sz="4" w:space="0" w:color="auto"/>
              <w:bottom w:val="single" w:sz="4" w:space="0" w:color="auto"/>
              <w:right w:val="single" w:sz="4" w:space="0" w:color="auto"/>
            </w:tcBorders>
          </w:tcPr>
          <w:p w14:paraId="6D37CBDF" w14:textId="77777777" w:rsidR="0064187D" w:rsidRPr="0064187D" w:rsidRDefault="0064187D" w:rsidP="00476E2E">
            <w:pPr>
              <w:suppressAutoHyphens/>
              <w:adjustRightInd w:val="0"/>
              <w:jc w:val="center"/>
              <w:textAlignment w:val="baseline"/>
            </w:pPr>
            <w:r w:rsidRPr="00256C75">
              <w:t>-</w:t>
            </w:r>
          </w:p>
        </w:tc>
      </w:tr>
    </w:tbl>
    <w:p w14:paraId="42DDD00B" w14:textId="77777777" w:rsidR="00CB1235" w:rsidRPr="0064187D" w:rsidRDefault="00CB1235" w:rsidP="004333E3">
      <w:pPr>
        <w:suppressAutoHyphens/>
        <w:adjustRightInd w:val="0"/>
        <w:spacing w:before="120" w:after="120"/>
        <w:ind w:firstLine="567"/>
        <w:textAlignment w:val="baseline"/>
        <w:rPr>
          <w:b/>
        </w:rPr>
      </w:pPr>
    </w:p>
    <w:p w14:paraId="528318C0" w14:textId="77777777" w:rsidR="00CB1235" w:rsidRPr="0064187D" w:rsidRDefault="00CB1235" w:rsidP="004333E3">
      <w:pPr>
        <w:suppressAutoHyphens/>
        <w:adjustRightInd w:val="0"/>
        <w:spacing w:before="120" w:after="120"/>
        <w:ind w:firstLine="567"/>
        <w:textAlignment w:val="baseline"/>
        <w:rPr>
          <w:b/>
        </w:rPr>
      </w:pPr>
      <w:r w:rsidRPr="0064187D">
        <w:rPr>
          <w:b/>
        </w:rPr>
        <w:t xml:space="preserve">3 lentelė. Energijos gamyba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158"/>
        <w:gridCol w:w="7393"/>
      </w:tblGrid>
      <w:tr w:rsidR="00125BE8" w:rsidRPr="0064187D" w14:paraId="43377352" w14:textId="77777777" w:rsidTr="0044169F">
        <w:tc>
          <w:tcPr>
            <w:tcW w:w="1094" w:type="pct"/>
            <w:tcBorders>
              <w:top w:val="single" w:sz="4" w:space="0" w:color="auto"/>
              <w:left w:val="single" w:sz="4" w:space="0" w:color="auto"/>
              <w:bottom w:val="single" w:sz="4" w:space="0" w:color="auto"/>
              <w:right w:val="single" w:sz="4" w:space="0" w:color="auto"/>
            </w:tcBorders>
            <w:vAlign w:val="center"/>
          </w:tcPr>
          <w:p w14:paraId="0A596707" w14:textId="77777777" w:rsidR="00CB1235" w:rsidRPr="0064187D" w:rsidRDefault="00CB1235" w:rsidP="00476E2E">
            <w:pPr>
              <w:suppressAutoHyphens/>
              <w:adjustRightInd w:val="0"/>
              <w:jc w:val="center"/>
              <w:textAlignment w:val="baseline"/>
              <w:rPr>
                <w:b/>
              </w:rPr>
            </w:pPr>
            <w:r w:rsidRPr="0064187D">
              <w:rPr>
                <w:b/>
              </w:rPr>
              <w:t>Energijos rūšis</w:t>
            </w:r>
          </w:p>
        </w:tc>
        <w:tc>
          <w:tcPr>
            <w:tcW w:w="1406" w:type="pct"/>
            <w:tcBorders>
              <w:top w:val="single" w:sz="4" w:space="0" w:color="auto"/>
              <w:left w:val="single" w:sz="4" w:space="0" w:color="auto"/>
              <w:bottom w:val="single" w:sz="4" w:space="0" w:color="auto"/>
              <w:right w:val="single" w:sz="4" w:space="0" w:color="auto"/>
            </w:tcBorders>
            <w:vAlign w:val="center"/>
          </w:tcPr>
          <w:p w14:paraId="22D232E3" w14:textId="77777777" w:rsidR="00CB1235" w:rsidRPr="0064187D" w:rsidRDefault="00CB1235" w:rsidP="00476E2E">
            <w:pPr>
              <w:widowControl w:val="0"/>
              <w:suppressLineNumbers/>
              <w:suppressAutoHyphens/>
              <w:jc w:val="center"/>
              <w:rPr>
                <w:b/>
              </w:rPr>
            </w:pPr>
            <w:r w:rsidRPr="0064187D">
              <w:rPr>
                <w:b/>
              </w:rPr>
              <w:t>Įrenginio pajėgumas</w:t>
            </w:r>
          </w:p>
        </w:tc>
        <w:tc>
          <w:tcPr>
            <w:tcW w:w="2500" w:type="pct"/>
            <w:tcBorders>
              <w:top w:val="single" w:sz="4" w:space="0" w:color="auto"/>
              <w:left w:val="single" w:sz="4" w:space="0" w:color="auto"/>
              <w:bottom w:val="single" w:sz="4" w:space="0" w:color="auto"/>
              <w:right w:val="single" w:sz="4" w:space="0" w:color="auto"/>
            </w:tcBorders>
            <w:vAlign w:val="center"/>
          </w:tcPr>
          <w:p w14:paraId="74F702E8" w14:textId="77777777" w:rsidR="00CB1235" w:rsidRPr="0064187D" w:rsidRDefault="00CB1235" w:rsidP="00476E2E">
            <w:pPr>
              <w:widowControl w:val="0"/>
              <w:suppressLineNumbers/>
              <w:suppressAutoHyphens/>
              <w:jc w:val="center"/>
              <w:rPr>
                <w:b/>
              </w:rPr>
            </w:pPr>
            <w:r w:rsidRPr="0064187D">
              <w:rPr>
                <w:b/>
              </w:rPr>
              <w:t>Planuojama pagaminti</w:t>
            </w:r>
          </w:p>
        </w:tc>
      </w:tr>
      <w:tr w:rsidR="00125BE8" w:rsidRPr="0064187D" w14:paraId="2D01BC5C" w14:textId="77777777" w:rsidTr="0044169F">
        <w:tc>
          <w:tcPr>
            <w:tcW w:w="1094" w:type="pct"/>
            <w:tcBorders>
              <w:top w:val="single" w:sz="4" w:space="0" w:color="auto"/>
              <w:left w:val="single" w:sz="4" w:space="0" w:color="auto"/>
              <w:bottom w:val="single" w:sz="4" w:space="0" w:color="auto"/>
              <w:right w:val="single" w:sz="4" w:space="0" w:color="auto"/>
            </w:tcBorders>
            <w:vAlign w:val="center"/>
          </w:tcPr>
          <w:p w14:paraId="414FE023" w14:textId="77777777" w:rsidR="00CB1235" w:rsidRPr="0064187D" w:rsidRDefault="00CB1235" w:rsidP="00476E2E">
            <w:pPr>
              <w:suppressAutoHyphens/>
              <w:adjustRightInd w:val="0"/>
              <w:jc w:val="center"/>
              <w:textAlignment w:val="baseline"/>
              <w:rPr>
                <w:b/>
              </w:rPr>
            </w:pPr>
            <w:r w:rsidRPr="0064187D">
              <w:rPr>
                <w:b/>
              </w:rPr>
              <w:t>1</w:t>
            </w:r>
          </w:p>
        </w:tc>
        <w:tc>
          <w:tcPr>
            <w:tcW w:w="1406" w:type="pct"/>
            <w:tcBorders>
              <w:top w:val="single" w:sz="4" w:space="0" w:color="auto"/>
              <w:left w:val="single" w:sz="4" w:space="0" w:color="auto"/>
              <w:bottom w:val="single" w:sz="4" w:space="0" w:color="auto"/>
              <w:right w:val="single" w:sz="4" w:space="0" w:color="auto"/>
            </w:tcBorders>
            <w:vAlign w:val="center"/>
          </w:tcPr>
          <w:p w14:paraId="30568644" w14:textId="77777777" w:rsidR="00CB1235" w:rsidRPr="0064187D" w:rsidRDefault="00CB1235" w:rsidP="00476E2E">
            <w:pPr>
              <w:suppressAutoHyphens/>
              <w:adjustRightInd w:val="0"/>
              <w:jc w:val="center"/>
              <w:textAlignment w:val="baseline"/>
              <w:rPr>
                <w:b/>
              </w:rPr>
            </w:pPr>
            <w:r w:rsidRPr="0064187D">
              <w:rPr>
                <w:b/>
              </w:rPr>
              <w:t>2</w:t>
            </w:r>
          </w:p>
        </w:tc>
        <w:tc>
          <w:tcPr>
            <w:tcW w:w="2500" w:type="pct"/>
            <w:tcBorders>
              <w:top w:val="single" w:sz="4" w:space="0" w:color="auto"/>
              <w:left w:val="single" w:sz="4" w:space="0" w:color="auto"/>
              <w:bottom w:val="single" w:sz="4" w:space="0" w:color="auto"/>
              <w:right w:val="single" w:sz="4" w:space="0" w:color="auto"/>
            </w:tcBorders>
            <w:vAlign w:val="center"/>
          </w:tcPr>
          <w:p w14:paraId="0269B998" w14:textId="77777777" w:rsidR="00CB1235" w:rsidRPr="0064187D" w:rsidRDefault="00CB1235" w:rsidP="00476E2E">
            <w:pPr>
              <w:suppressAutoHyphens/>
              <w:adjustRightInd w:val="0"/>
              <w:jc w:val="center"/>
              <w:textAlignment w:val="baseline"/>
              <w:rPr>
                <w:b/>
              </w:rPr>
            </w:pPr>
            <w:r w:rsidRPr="0064187D">
              <w:rPr>
                <w:b/>
              </w:rPr>
              <w:t>3</w:t>
            </w:r>
          </w:p>
        </w:tc>
      </w:tr>
      <w:tr w:rsidR="00125BE8" w:rsidRPr="0064187D" w14:paraId="2A4486D0" w14:textId="77777777" w:rsidTr="0044169F">
        <w:tc>
          <w:tcPr>
            <w:tcW w:w="1094" w:type="pct"/>
            <w:tcBorders>
              <w:top w:val="single" w:sz="4" w:space="0" w:color="auto"/>
              <w:left w:val="single" w:sz="4" w:space="0" w:color="auto"/>
              <w:bottom w:val="single" w:sz="4" w:space="0" w:color="auto"/>
              <w:right w:val="single" w:sz="4" w:space="0" w:color="auto"/>
            </w:tcBorders>
            <w:vAlign w:val="center"/>
          </w:tcPr>
          <w:p w14:paraId="36A3DB7C" w14:textId="77777777" w:rsidR="0024491D" w:rsidRPr="0064187D" w:rsidRDefault="0024491D" w:rsidP="00476E2E">
            <w:r w:rsidRPr="0064187D">
              <w:t>Elektros energija, kWh</w:t>
            </w:r>
          </w:p>
        </w:tc>
        <w:tc>
          <w:tcPr>
            <w:tcW w:w="1406" w:type="pct"/>
            <w:tcBorders>
              <w:top w:val="single" w:sz="4" w:space="0" w:color="auto"/>
              <w:left w:val="single" w:sz="4" w:space="0" w:color="auto"/>
              <w:bottom w:val="single" w:sz="4" w:space="0" w:color="auto"/>
              <w:right w:val="single" w:sz="4" w:space="0" w:color="auto"/>
            </w:tcBorders>
            <w:vAlign w:val="center"/>
          </w:tcPr>
          <w:p w14:paraId="4727E828" w14:textId="77777777" w:rsidR="0024491D" w:rsidRPr="0064187D" w:rsidRDefault="0064187D" w:rsidP="00476E2E">
            <w:pPr>
              <w:suppressAutoHyphens/>
              <w:adjustRightInd w:val="0"/>
              <w:jc w:val="center"/>
              <w:textAlignment w:val="baseline"/>
            </w:pPr>
            <w:r>
              <w:t>-</w:t>
            </w:r>
          </w:p>
        </w:tc>
        <w:tc>
          <w:tcPr>
            <w:tcW w:w="2500" w:type="pct"/>
            <w:tcBorders>
              <w:top w:val="single" w:sz="4" w:space="0" w:color="auto"/>
              <w:left w:val="single" w:sz="4" w:space="0" w:color="auto"/>
              <w:bottom w:val="single" w:sz="4" w:space="0" w:color="auto"/>
              <w:right w:val="single" w:sz="4" w:space="0" w:color="auto"/>
            </w:tcBorders>
            <w:vAlign w:val="center"/>
          </w:tcPr>
          <w:p w14:paraId="610224A4" w14:textId="77777777" w:rsidR="0024491D" w:rsidRPr="0064187D" w:rsidRDefault="0064187D" w:rsidP="00476E2E">
            <w:pPr>
              <w:suppressAutoHyphens/>
              <w:adjustRightInd w:val="0"/>
              <w:jc w:val="center"/>
              <w:textAlignment w:val="baseline"/>
            </w:pPr>
            <w:r>
              <w:t>-</w:t>
            </w:r>
          </w:p>
        </w:tc>
      </w:tr>
      <w:tr w:rsidR="0024491D" w:rsidRPr="00256C75" w14:paraId="7A70969E" w14:textId="77777777" w:rsidTr="0044169F">
        <w:tc>
          <w:tcPr>
            <w:tcW w:w="1094" w:type="pct"/>
            <w:tcBorders>
              <w:top w:val="single" w:sz="4" w:space="0" w:color="auto"/>
              <w:left w:val="single" w:sz="4" w:space="0" w:color="auto"/>
              <w:bottom w:val="single" w:sz="4" w:space="0" w:color="auto"/>
              <w:right w:val="single" w:sz="4" w:space="0" w:color="auto"/>
            </w:tcBorders>
            <w:vAlign w:val="center"/>
          </w:tcPr>
          <w:p w14:paraId="21F4AE3C" w14:textId="77777777" w:rsidR="0024491D" w:rsidRPr="0064187D" w:rsidRDefault="0024491D" w:rsidP="00476E2E">
            <w:r w:rsidRPr="0064187D">
              <w:t>Šiluminė energija, kWh</w:t>
            </w:r>
          </w:p>
        </w:tc>
        <w:tc>
          <w:tcPr>
            <w:tcW w:w="1406" w:type="pct"/>
            <w:tcBorders>
              <w:top w:val="single" w:sz="4" w:space="0" w:color="auto"/>
              <w:left w:val="single" w:sz="4" w:space="0" w:color="auto"/>
              <w:bottom w:val="single" w:sz="4" w:space="0" w:color="auto"/>
              <w:right w:val="single" w:sz="4" w:space="0" w:color="auto"/>
            </w:tcBorders>
            <w:vAlign w:val="center"/>
          </w:tcPr>
          <w:p w14:paraId="42CCF103" w14:textId="77777777" w:rsidR="0024491D" w:rsidRPr="0064187D" w:rsidRDefault="00616FD6" w:rsidP="00476E2E">
            <w:pPr>
              <w:suppressAutoHyphens/>
              <w:adjustRightInd w:val="0"/>
              <w:jc w:val="center"/>
              <w:textAlignment w:val="baseline"/>
            </w:pPr>
            <w:r w:rsidRPr="0064187D">
              <w:t>515 000 000</w:t>
            </w:r>
          </w:p>
        </w:tc>
        <w:tc>
          <w:tcPr>
            <w:tcW w:w="2500" w:type="pct"/>
            <w:tcBorders>
              <w:top w:val="single" w:sz="4" w:space="0" w:color="auto"/>
              <w:left w:val="single" w:sz="4" w:space="0" w:color="auto"/>
              <w:bottom w:val="single" w:sz="4" w:space="0" w:color="auto"/>
              <w:right w:val="single" w:sz="4" w:space="0" w:color="auto"/>
            </w:tcBorders>
            <w:vAlign w:val="center"/>
          </w:tcPr>
          <w:p w14:paraId="4B46E94A" w14:textId="77777777" w:rsidR="0024491D" w:rsidRPr="0064187D" w:rsidRDefault="00616FD6" w:rsidP="00476E2E">
            <w:pPr>
              <w:suppressAutoHyphens/>
              <w:adjustRightInd w:val="0"/>
              <w:jc w:val="center"/>
              <w:textAlignment w:val="baseline"/>
            </w:pPr>
            <w:r w:rsidRPr="0064187D">
              <w:t>515</w:t>
            </w:r>
            <w:r w:rsidR="00137DA1" w:rsidRPr="0064187D">
              <w:t xml:space="preserve"> 000 000</w:t>
            </w:r>
          </w:p>
        </w:tc>
      </w:tr>
    </w:tbl>
    <w:p w14:paraId="4C4F2A54" w14:textId="77777777" w:rsidR="0064187D" w:rsidRDefault="0064187D" w:rsidP="00872EC8">
      <w:bookmarkStart w:id="2" w:name="_Toc451333670"/>
    </w:p>
    <w:p w14:paraId="7449E3EC" w14:textId="77777777" w:rsidR="00BD059B" w:rsidRDefault="00BD059B">
      <w:pPr>
        <w:spacing w:after="200" w:line="276" w:lineRule="auto"/>
        <w:rPr>
          <w:rFonts w:ascii="Arial" w:hAnsi="Arial"/>
          <w:b/>
          <w:kern w:val="1"/>
          <w:sz w:val="28"/>
          <w:szCs w:val="20"/>
        </w:rPr>
      </w:pPr>
      <w:r>
        <w:br w:type="page"/>
      </w:r>
    </w:p>
    <w:p w14:paraId="1417A6F8" w14:textId="53C2D3F3" w:rsidR="00CB1235" w:rsidRPr="00256C75" w:rsidRDefault="00CB1235" w:rsidP="003E33A9">
      <w:pPr>
        <w:pStyle w:val="Heading1"/>
        <w:numPr>
          <w:ilvl w:val="0"/>
          <w:numId w:val="0"/>
        </w:numPr>
        <w:spacing w:before="120" w:after="120"/>
        <w:ind w:left="186"/>
        <w:jc w:val="center"/>
      </w:pPr>
      <w:bookmarkStart w:id="3" w:name="_Toc414053434"/>
      <w:r w:rsidRPr="003602A9">
        <w:lastRenderedPageBreak/>
        <w:t>III. GAMYBOS PROCESAI</w:t>
      </w:r>
      <w:bookmarkEnd w:id="2"/>
      <w:bookmarkEnd w:id="3"/>
    </w:p>
    <w:p w14:paraId="6A6D3263" w14:textId="77777777" w:rsidR="007E3900" w:rsidRPr="00256C75" w:rsidRDefault="007E3900" w:rsidP="003E33A9">
      <w:pPr>
        <w:suppressAutoHyphens/>
        <w:adjustRightInd w:val="0"/>
        <w:spacing w:before="120" w:after="120"/>
        <w:ind w:firstLine="567"/>
        <w:jc w:val="both"/>
        <w:textAlignment w:val="baseline"/>
        <w:rPr>
          <w:b/>
        </w:rPr>
      </w:pPr>
    </w:p>
    <w:p w14:paraId="7A32E5F0" w14:textId="77777777" w:rsidR="00CB1235" w:rsidRPr="00256C75" w:rsidRDefault="00CB1235" w:rsidP="003E33A9">
      <w:pPr>
        <w:suppressAutoHyphens/>
        <w:adjustRightInd w:val="0"/>
        <w:spacing w:before="120" w:after="120"/>
        <w:ind w:firstLine="567"/>
        <w:jc w:val="both"/>
        <w:textAlignment w:val="baseline"/>
        <w:rPr>
          <w:b/>
        </w:rPr>
      </w:pPr>
      <w:r w:rsidRPr="00256C75">
        <w:rPr>
          <w:b/>
        </w:rPr>
        <w:t xml:space="preserve">10. Detalus įrenginyje vykdomos ir (ar) planuojamos vykdyti </w:t>
      </w:r>
      <w:r w:rsidR="00460D4D" w:rsidRPr="00256C75">
        <w:rPr>
          <w:b/>
        </w:rPr>
        <w:t>ūkinės veiklos rūšių aprašymas.</w:t>
      </w:r>
    </w:p>
    <w:p w14:paraId="0DAC308F" w14:textId="77777777" w:rsidR="003E33A9" w:rsidRPr="00256C75" w:rsidRDefault="003E33A9" w:rsidP="003E33A9">
      <w:pPr>
        <w:widowControl w:val="0"/>
        <w:spacing w:before="120" w:after="120"/>
        <w:jc w:val="both"/>
        <w:rPr>
          <w:b/>
          <w:iCs/>
          <w:u w:val="single"/>
        </w:rPr>
      </w:pPr>
    </w:p>
    <w:p w14:paraId="21CFA7E8" w14:textId="77777777" w:rsidR="00E134DC" w:rsidRPr="00256C75" w:rsidRDefault="00E134DC" w:rsidP="003E33A9">
      <w:pPr>
        <w:widowControl w:val="0"/>
        <w:spacing w:before="120" w:after="120"/>
        <w:jc w:val="both"/>
        <w:rPr>
          <w:iCs/>
        </w:rPr>
      </w:pPr>
      <w:r w:rsidRPr="00256C75">
        <w:rPr>
          <w:b/>
          <w:iCs/>
          <w:u w:val="single"/>
        </w:rPr>
        <w:t>MDP gamyba</w:t>
      </w:r>
      <w:r w:rsidRPr="00256C75">
        <w:rPr>
          <w:iCs/>
        </w:rPr>
        <w:t>. Linijos paskirtis – gaminti trijų sluoksnių medienos drožlių plokštę (MDP), naudojant karbamido-</w:t>
      </w:r>
      <w:proofErr w:type="spellStart"/>
      <w:r w:rsidRPr="00256C75">
        <w:rPr>
          <w:iCs/>
        </w:rPr>
        <w:t>formaldehidines</w:t>
      </w:r>
      <w:proofErr w:type="spellEnd"/>
      <w:r w:rsidRPr="00256C75">
        <w:rPr>
          <w:iCs/>
        </w:rPr>
        <w:t xml:space="preserve"> arba </w:t>
      </w:r>
      <w:proofErr w:type="spellStart"/>
      <w:r w:rsidRPr="00256C75">
        <w:rPr>
          <w:iCs/>
        </w:rPr>
        <w:t>melamino</w:t>
      </w:r>
      <w:proofErr w:type="spellEnd"/>
      <w:r w:rsidRPr="00256C75">
        <w:rPr>
          <w:iCs/>
        </w:rPr>
        <w:t xml:space="preserve"> karbamido formaldehido dervas. Visos plokštės šlifuojamos ir naudojamos baldų gamybai, statyboms ir kt. Technologinis procesas vykdomas </w:t>
      </w:r>
      <w:proofErr w:type="spellStart"/>
      <w:r w:rsidRPr="00256C75">
        <w:rPr>
          <w:iCs/>
        </w:rPr>
        <w:t>ContiRoll</w:t>
      </w:r>
      <w:proofErr w:type="spellEnd"/>
      <w:r w:rsidRPr="00256C75">
        <w:rPr>
          <w:iCs/>
        </w:rPr>
        <w:t xml:space="preserve"> nepertraukiamo veikimo presu. Gaminamos plokštės storio diapazonas 6,0 </w:t>
      </w:r>
      <w:r w:rsidR="0064187D">
        <w:rPr>
          <w:iCs/>
        </w:rPr>
        <w:t>–</w:t>
      </w:r>
      <w:r w:rsidRPr="00256C75">
        <w:rPr>
          <w:iCs/>
        </w:rPr>
        <w:t xml:space="preserve"> 40,0 mm, tankis 500 – 780 kg/m</w:t>
      </w:r>
      <w:r w:rsidRPr="00256C75">
        <w:rPr>
          <w:iCs/>
          <w:vertAlign w:val="superscript"/>
        </w:rPr>
        <w:t>3</w:t>
      </w:r>
      <w:r w:rsidRPr="00256C75">
        <w:rPr>
          <w:iCs/>
        </w:rPr>
        <w:t xml:space="preserve">. </w:t>
      </w:r>
    </w:p>
    <w:p w14:paraId="36692D79" w14:textId="77777777" w:rsidR="00E134DC" w:rsidRPr="00256C75" w:rsidRDefault="00E134DC" w:rsidP="003E33A9">
      <w:pPr>
        <w:widowControl w:val="0"/>
        <w:spacing w:before="120" w:after="120"/>
        <w:jc w:val="both"/>
        <w:rPr>
          <w:iCs/>
        </w:rPr>
      </w:pPr>
      <w:r w:rsidRPr="00256C75">
        <w:rPr>
          <w:iCs/>
        </w:rPr>
        <w:t xml:space="preserve">MDP gamybai naudojama žaliava: apvali mediena, atraižos, gaubtinės, skiedra, pjuvenos ir kita mediena. Medienos drožlių plokštė gaminama iš drožlės. Tam apvali mediena, atraižos, gaubtinės pirmiausia smulkintuvu kapojamos į skiedrą. Nuo smulkintuvo išsiskiriančios kietosios dalelės </w:t>
      </w:r>
      <w:proofErr w:type="spellStart"/>
      <w:r w:rsidRPr="00256C75">
        <w:rPr>
          <w:iCs/>
        </w:rPr>
        <w:t>pneumosistema</w:t>
      </w:r>
      <w:proofErr w:type="spellEnd"/>
      <w:r w:rsidRPr="00256C75">
        <w:rPr>
          <w:iCs/>
        </w:rPr>
        <w:t xml:space="preserve"> patenka į danų firmos </w:t>
      </w:r>
      <w:proofErr w:type="spellStart"/>
      <w:r w:rsidRPr="00256C75">
        <w:rPr>
          <w:iCs/>
        </w:rPr>
        <w:t>Dantherm</w:t>
      </w:r>
      <w:proofErr w:type="spellEnd"/>
      <w:r w:rsidRPr="00256C75">
        <w:rPr>
          <w:iCs/>
        </w:rPr>
        <w:t xml:space="preserve"> </w:t>
      </w:r>
      <w:proofErr w:type="spellStart"/>
      <w:r w:rsidRPr="00256C75">
        <w:rPr>
          <w:iCs/>
        </w:rPr>
        <w:t>Filtration</w:t>
      </w:r>
      <w:proofErr w:type="spellEnd"/>
      <w:r w:rsidRPr="00256C75">
        <w:rPr>
          <w:iCs/>
        </w:rPr>
        <w:t xml:space="preserve"> A/S filtrą NFKZ3000St1, kur yra sulaikomos. Dalis kietųjų dalelių iš filtro patenka į aplinkos orą (</w:t>
      </w:r>
      <w:proofErr w:type="spellStart"/>
      <w:r w:rsidRPr="00256C75">
        <w:rPr>
          <w:iCs/>
        </w:rPr>
        <w:t>a.t.š</w:t>
      </w:r>
      <w:proofErr w:type="spellEnd"/>
      <w:r w:rsidRPr="00256C75">
        <w:rPr>
          <w:iCs/>
        </w:rPr>
        <w:t xml:space="preserve">. 011). </w:t>
      </w:r>
    </w:p>
    <w:p w14:paraId="7C024BA7" w14:textId="77777777" w:rsidR="00E134DC" w:rsidRPr="00256C75" w:rsidRDefault="00E134DC" w:rsidP="003E33A9">
      <w:pPr>
        <w:widowControl w:val="0"/>
        <w:spacing w:before="120" w:after="120"/>
        <w:jc w:val="both"/>
        <w:rPr>
          <w:iCs/>
        </w:rPr>
      </w:pPr>
      <w:r w:rsidRPr="00256C75">
        <w:rPr>
          <w:iCs/>
        </w:rPr>
        <w:t>Toliau iš šios skiedros kartu su atvežtine skiedra drožliavimo staklėmis gaminama drožlė. Nuo drožliavimo staklių išsiskiriančios kietosios dalelės patenka į filtrą, kur yra sulaikomos. Dalis kietųjų dalelių iš filtro patenka į aplinkos orą (</w:t>
      </w:r>
      <w:proofErr w:type="spellStart"/>
      <w:r w:rsidRPr="00256C75">
        <w:rPr>
          <w:iCs/>
        </w:rPr>
        <w:t>a.t.š</w:t>
      </w:r>
      <w:proofErr w:type="spellEnd"/>
      <w:r w:rsidRPr="00256C75">
        <w:rPr>
          <w:iCs/>
        </w:rPr>
        <w:t>. 012). Pjuvenos (kadangi yra smulki mediena) šią gamybos proceso dalį aplenkia. Skiedra ir pjuvenos, prieš patekdamos į technologinį procesą, rūšiuojamos, atskiriami per stambūs medienos gabalai, kurie panaudojami kaip kuras kogeneracinėje jėgainėje. Šių procesų metu į aplinką išsiskiria kietosios dalelės, kurios sulaikomos filtre, dalis kietųjų dalelių patenka į aplinkos orą (</w:t>
      </w:r>
      <w:proofErr w:type="spellStart"/>
      <w:r w:rsidRPr="00256C75">
        <w:rPr>
          <w:iCs/>
        </w:rPr>
        <w:t>a.t.š</w:t>
      </w:r>
      <w:proofErr w:type="spellEnd"/>
      <w:r w:rsidRPr="00256C75">
        <w:rPr>
          <w:iCs/>
        </w:rPr>
        <w:t>. 013).</w:t>
      </w:r>
    </w:p>
    <w:p w14:paraId="7F1D378E" w14:textId="77777777" w:rsidR="00E134DC" w:rsidRPr="00256C75" w:rsidRDefault="00E134DC" w:rsidP="003E33A9">
      <w:pPr>
        <w:widowControl w:val="0"/>
        <w:spacing w:before="120" w:after="120"/>
        <w:jc w:val="both"/>
        <w:rPr>
          <w:iCs/>
        </w:rPr>
      </w:pPr>
      <w:r w:rsidRPr="00256C75">
        <w:rPr>
          <w:iCs/>
        </w:rPr>
        <w:t>Siekiant padidinti efektyvumą bei sumažinti energijos sunaudojimą, sandėlyje įvesta medienos rotacija. Atvežama mediena sendinama ir tik po to paduodama į gamybą. Tokiu būdu sumažėja medžio drėgnumas, sunaudojama mažiau energetinių resursų ją džiovinant, mažiau dervos</w:t>
      </w:r>
      <w:r w:rsidRPr="00256C75">
        <w:rPr>
          <w:spacing w:val="-3"/>
        </w:rPr>
        <w:t>.</w:t>
      </w:r>
    </w:p>
    <w:p w14:paraId="1EE94663" w14:textId="77777777" w:rsidR="00E134DC" w:rsidRPr="00256C75" w:rsidRDefault="00E134DC" w:rsidP="003E33A9">
      <w:pPr>
        <w:widowControl w:val="0"/>
        <w:spacing w:before="120" w:after="120"/>
        <w:jc w:val="both"/>
        <w:rPr>
          <w:iCs/>
        </w:rPr>
      </w:pPr>
      <w:r w:rsidRPr="00256C75">
        <w:rPr>
          <w:iCs/>
        </w:rPr>
        <w:t xml:space="preserve">Technologinio proceso metu drožlė (ir pjuvenos) transportuojama uždarais mechaniniais transporteriais, tarp operacijų kaupiama uždaruose bunkeriuose. </w:t>
      </w:r>
    </w:p>
    <w:p w14:paraId="763E0AEB" w14:textId="7F64C72E" w:rsidR="00E134DC" w:rsidRPr="00256C75" w:rsidRDefault="00E134DC" w:rsidP="003E33A9">
      <w:pPr>
        <w:widowControl w:val="0"/>
        <w:spacing w:before="120" w:after="120"/>
        <w:jc w:val="both"/>
        <w:rPr>
          <w:iCs/>
        </w:rPr>
      </w:pPr>
      <w:r w:rsidRPr="00256C75">
        <w:rPr>
          <w:iCs/>
        </w:rPr>
        <w:t>Toliau drožlė (kartu su pjuvenomis) džiovinama būgninėje džiovykloje. Drožlė džiovinama besisukančiame būgne, veikiama karštų dujų. Po džiovinimo drėgmės matuokliu infraraudonųjų spindulių pagalba pastoviai matuojama drožlės drėgmė. Džiovyklose nau</w:t>
      </w:r>
      <w:r w:rsidR="0064187D">
        <w:rPr>
          <w:iCs/>
        </w:rPr>
        <w:t>dojamas kuras – med</w:t>
      </w:r>
      <w:r w:rsidR="006715CD">
        <w:rPr>
          <w:iCs/>
        </w:rPr>
        <w:t>žio</w:t>
      </w:r>
      <w:r w:rsidR="0064187D">
        <w:rPr>
          <w:iCs/>
        </w:rPr>
        <w:t xml:space="preserve"> dulkės ir</w:t>
      </w:r>
      <w:r w:rsidRPr="00256C75">
        <w:rPr>
          <w:iCs/>
        </w:rPr>
        <w:t xml:space="preserve"> gamtinės dujos. Iš džiovyklos išmetamų dujų valymas vykdomas šlapiame elektrostatiniame nusodintuve (WESP). Prieš elektrostatinį nusodintuvą dulkių kiekis išmetamosiose dujose – 350-450 mg/Nm</w:t>
      </w:r>
      <w:r w:rsidRPr="00256C75">
        <w:rPr>
          <w:iCs/>
          <w:vertAlign w:val="superscript"/>
        </w:rPr>
        <w:t>3</w:t>
      </w:r>
      <w:r w:rsidRPr="00256C75">
        <w:rPr>
          <w:iCs/>
        </w:rPr>
        <w:t>, temperatūra apie 130°C. Išvalytų dujų temperatūra apie 65°C, dulkių kiekis jose iki 20 mg/Nm</w:t>
      </w:r>
      <w:r w:rsidRPr="00256C75">
        <w:rPr>
          <w:iCs/>
          <w:vertAlign w:val="superscript"/>
        </w:rPr>
        <w:t>3</w:t>
      </w:r>
      <w:r w:rsidRPr="00256C75">
        <w:rPr>
          <w:iCs/>
        </w:rPr>
        <w:t xml:space="preserve">. Džiovinant drožlę, į aplinką išsiskiria anglies monoksidas, azoto oksidai, kietosios dalelės, </w:t>
      </w:r>
      <w:proofErr w:type="spellStart"/>
      <w:r w:rsidRPr="00256C75">
        <w:rPr>
          <w:iCs/>
        </w:rPr>
        <w:t>formaldehidas</w:t>
      </w:r>
      <w:proofErr w:type="spellEnd"/>
      <w:r w:rsidRPr="00256C75">
        <w:rPr>
          <w:iCs/>
        </w:rPr>
        <w:t>, lakieji organiniai junginiai (</w:t>
      </w:r>
      <w:proofErr w:type="spellStart"/>
      <w:r w:rsidRPr="00256C75">
        <w:rPr>
          <w:iCs/>
        </w:rPr>
        <w:t>a.t.š</w:t>
      </w:r>
      <w:proofErr w:type="spellEnd"/>
      <w:r w:rsidRPr="00256C75">
        <w:rPr>
          <w:iCs/>
        </w:rPr>
        <w:t>. 027).</w:t>
      </w:r>
    </w:p>
    <w:p w14:paraId="4535DA19" w14:textId="77777777" w:rsidR="00E134DC" w:rsidRPr="00256C75" w:rsidRDefault="00E134DC" w:rsidP="003E33A9">
      <w:pPr>
        <w:widowControl w:val="0"/>
        <w:spacing w:before="120" w:after="120"/>
        <w:jc w:val="both"/>
        <w:rPr>
          <w:iCs/>
        </w:rPr>
      </w:pPr>
      <w:r w:rsidRPr="00256C75">
        <w:rPr>
          <w:iCs/>
        </w:rPr>
        <w:t xml:space="preserve">Po džiovyklos drožlė rūšiuojama mechaniniuose sijotuvuose. Šio proceso metu išsiskiria kietosios dalelės, kurios sulaikomos dvigubo valymo sistemoje </w:t>
      </w:r>
      <w:proofErr w:type="spellStart"/>
      <w:r w:rsidRPr="00256C75">
        <w:rPr>
          <w:iCs/>
        </w:rPr>
        <w:t>ciklonas+filtras</w:t>
      </w:r>
      <w:proofErr w:type="spellEnd"/>
      <w:r w:rsidRPr="00256C75">
        <w:rPr>
          <w:iCs/>
        </w:rPr>
        <w:t>. Dalis kietųjų dalelių patenka į aplinkos orą (</w:t>
      </w:r>
      <w:proofErr w:type="spellStart"/>
      <w:r w:rsidRPr="00256C75">
        <w:rPr>
          <w:iCs/>
        </w:rPr>
        <w:t>a.t.š</w:t>
      </w:r>
      <w:proofErr w:type="spellEnd"/>
      <w:r w:rsidRPr="00256C75">
        <w:rPr>
          <w:iCs/>
        </w:rPr>
        <w:t xml:space="preserve">. 014). </w:t>
      </w:r>
    </w:p>
    <w:p w14:paraId="3DFCCD52" w14:textId="77777777" w:rsidR="00E134DC" w:rsidRPr="00256C75" w:rsidRDefault="00E134DC" w:rsidP="003E33A9">
      <w:pPr>
        <w:widowControl w:val="0"/>
        <w:spacing w:before="120" w:after="120"/>
        <w:jc w:val="both"/>
        <w:rPr>
          <w:iCs/>
        </w:rPr>
      </w:pPr>
      <w:r w:rsidRPr="00256C75">
        <w:rPr>
          <w:iCs/>
        </w:rPr>
        <w:t>Atskiriamos keturios drožlės frakcijos:</w:t>
      </w:r>
    </w:p>
    <w:p w14:paraId="265D8D45" w14:textId="77777777" w:rsidR="00E134DC" w:rsidRPr="00256C75" w:rsidRDefault="00E134DC" w:rsidP="00F37247">
      <w:pPr>
        <w:pStyle w:val="ListParagraph"/>
        <w:numPr>
          <w:ilvl w:val="0"/>
          <w:numId w:val="13"/>
        </w:numPr>
        <w:tabs>
          <w:tab w:val="left" w:pos="426"/>
        </w:tabs>
        <w:suppressAutoHyphens/>
        <w:adjustRightInd w:val="0"/>
        <w:spacing w:before="120" w:after="120"/>
        <w:jc w:val="both"/>
        <w:textAlignment w:val="baseline"/>
        <w:rPr>
          <w:spacing w:val="-3"/>
        </w:rPr>
      </w:pPr>
      <w:r w:rsidRPr="00256C75">
        <w:rPr>
          <w:spacing w:val="-3"/>
        </w:rPr>
        <w:lastRenderedPageBreak/>
        <w:t>pirma – dulkės, pa</w:t>
      </w:r>
      <w:r w:rsidR="009551B6" w:rsidRPr="00256C75">
        <w:rPr>
          <w:spacing w:val="-3"/>
        </w:rPr>
        <w:t>naudojamos kaip kuras džiovykloj</w:t>
      </w:r>
      <w:r w:rsidRPr="00256C75">
        <w:rPr>
          <w:spacing w:val="-3"/>
        </w:rPr>
        <w:t>e;</w:t>
      </w:r>
    </w:p>
    <w:p w14:paraId="6E0158AB" w14:textId="77777777" w:rsidR="00E134DC" w:rsidRPr="00256C75" w:rsidRDefault="00E134DC" w:rsidP="00F37247">
      <w:pPr>
        <w:pStyle w:val="ListParagraph"/>
        <w:numPr>
          <w:ilvl w:val="0"/>
          <w:numId w:val="13"/>
        </w:numPr>
        <w:tabs>
          <w:tab w:val="left" w:pos="426"/>
        </w:tabs>
        <w:suppressAutoHyphens/>
        <w:adjustRightInd w:val="0"/>
        <w:spacing w:before="120" w:after="120"/>
        <w:jc w:val="both"/>
        <w:textAlignment w:val="baseline"/>
        <w:rPr>
          <w:spacing w:val="-3"/>
        </w:rPr>
      </w:pPr>
      <w:r w:rsidRPr="00256C75">
        <w:rPr>
          <w:spacing w:val="-3"/>
        </w:rPr>
        <w:t>antra – smulki frakcija, naudojama medienos drožlių plokštės išoriniam sluoksniui;</w:t>
      </w:r>
    </w:p>
    <w:p w14:paraId="44B398B3" w14:textId="77777777" w:rsidR="00E134DC" w:rsidRPr="00256C75" w:rsidRDefault="00E134DC" w:rsidP="00F37247">
      <w:pPr>
        <w:pStyle w:val="ListParagraph"/>
        <w:numPr>
          <w:ilvl w:val="0"/>
          <w:numId w:val="13"/>
        </w:numPr>
        <w:tabs>
          <w:tab w:val="left" w:pos="426"/>
        </w:tabs>
        <w:suppressAutoHyphens/>
        <w:adjustRightInd w:val="0"/>
        <w:spacing w:before="120" w:after="120"/>
        <w:jc w:val="both"/>
        <w:textAlignment w:val="baseline"/>
        <w:rPr>
          <w:spacing w:val="-3"/>
        </w:rPr>
      </w:pPr>
      <w:r w:rsidRPr="00256C75">
        <w:rPr>
          <w:spacing w:val="-3"/>
        </w:rPr>
        <w:t xml:space="preserve">trečia – vidutinė frakcija, nukreipiama į </w:t>
      </w:r>
      <w:proofErr w:type="spellStart"/>
      <w:r w:rsidRPr="00256C75">
        <w:rPr>
          <w:spacing w:val="-3"/>
        </w:rPr>
        <w:t>pneumo-rūšiuotuvą,</w:t>
      </w:r>
      <w:proofErr w:type="spellEnd"/>
      <w:r w:rsidRPr="00256C75">
        <w:rPr>
          <w:spacing w:val="-3"/>
        </w:rPr>
        <w:t xml:space="preserve"> atskirta kondicinė frakcija naudojama medienos drožlių plokštės vidiniam sluoksniui, o stora sunki drožlė paduodama smulkinimui;</w:t>
      </w:r>
    </w:p>
    <w:p w14:paraId="38F5D92E" w14:textId="77777777" w:rsidR="00E134DC" w:rsidRPr="00256C75" w:rsidRDefault="00E134DC" w:rsidP="00F37247">
      <w:pPr>
        <w:pStyle w:val="ListParagraph"/>
        <w:numPr>
          <w:ilvl w:val="0"/>
          <w:numId w:val="13"/>
        </w:numPr>
        <w:tabs>
          <w:tab w:val="left" w:pos="426"/>
        </w:tabs>
        <w:suppressAutoHyphens/>
        <w:adjustRightInd w:val="0"/>
        <w:spacing w:before="120" w:after="120"/>
        <w:jc w:val="both"/>
        <w:textAlignment w:val="baseline"/>
        <w:rPr>
          <w:spacing w:val="-3"/>
        </w:rPr>
      </w:pPr>
      <w:r w:rsidRPr="00256C75">
        <w:rPr>
          <w:spacing w:val="-3"/>
        </w:rPr>
        <w:t>ketvirta – stambi frakcija, kuri kartu su atrūšiuota trečios frakcijos stora sunkia drožle smulkinama smulkintuve ir vėl nukreipiama į rūšiavimą.</w:t>
      </w:r>
    </w:p>
    <w:p w14:paraId="4A997E7F" w14:textId="77777777" w:rsidR="00E134DC" w:rsidRPr="00256C75" w:rsidRDefault="00E134DC" w:rsidP="003E33A9">
      <w:pPr>
        <w:widowControl w:val="0"/>
        <w:spacing w:before="120" w:after="120"/>
        <w:jc w:val="both"/>
        <w:rPr>
          <w:iCs/>
        </w:rPr>
      </w:pPr>
      <w:r w:rsidRPr="00256C75">
        <w:rPr>
          <w:iCs/>
        </w:rPr>
        <w:t xml:space="preserve">Atskirtą per </w:t>
      </w:r>
      <w:r w:rsidR="0064187D">
        <w:rPr>
          <w:iCs/>
        </w:rPr>
        <w:t>stambią</w:t>
      </w:r>
      <w:r w:rsidRPr="00256C75">
        <w:rPr>
          <w:iCs/>
        </w:rPr>
        <w:t xml:space="preserve"> drožlę pakartotinai smulkinant smulkintuvuose į aplinką išsiskiria kietosios dalelės, kurios sulaikomos dviem ciklonais. Dalis kietųjų dalelių patenka į aplinkos orą (</w:t>
      </w:r>
      <w:proofErr w:type="spellStart"/>
      <w:r w:rsidRPr="00256C75">
        <w:rPr>
          <w:iCs/>
        </w:rPr>
        <w:t>a.t.š</w:t>
      </w:r>
      <w:proofErr w:type="spellEnd"/>
      <w:r w:rsidRPr="00256C75">
        <w:rPr>
          <w:iCs/>
        </w:rPr>
        <w:t>. 015, 016).</w:t>
      </w:r>
    </w:p>
    <w:p w14:paraId="7D969E3B" w14:textId="77777777" w:rsidR="00E134DC" w:rsidRPr="00256C75" w:rsidRDefault="00E134DC" w:rsidP="003E33A9">
      <w:pPr>
        <w:widowControl w:val="0"/>
        <w:spacing w:before="120" w:after="120"/>
        <w:jc w:val="both"/>
        <w:rPr>
          <w:iCs/>
        </w:rPr>
      </w:pPr>
      <w:r w:rsidRPr="00256C75">
        <w:rPr>
          <w:iCs/>
        </w:rPr>
        <w:t xml:space="preserve">Toliau išorinio ir vidinio srautų drožlė transportuojama atskirais srautais. Drožlės išorinis ir vidinis srautai atskirai sveriami ir sumaišomi su klijais. Klijų paruošimas ir dozavimas vykdomas uždaroje sistemoje pilnai automatiniame režime pagal technologo užduotas receptūras. Klijams naudojamos karbamido-formaldehidinės arba </w:t>
      </w:r>
      <w:proofErr w:type="spellStart"/>
      <w:r w:rsidRPr="00256C75">
        <w:rPr>
          <w:iCs/>
        </w:rPr>
        <w:t>melamino-karbamido-formaldehidinės</w:t>
      </w:r>
      <w:proofErr w:type="spellEnd"/>
      <w:r w:rsidRPr="00256C75">
        <w:rPr>
          <w:iCs/>
        </w:rPr>
        <w:t xml:space="preserve"> dervos, o kaip kietiklis naudojamas amonio nitratas. Siekiant dar efektyviau išnaudoti turimą liniją, įvestas į naudojimą proceso greitiklis (PMDI). Greitiklio dėka sutrumpinamas presavimo procesas, nes sutrumpėja dervos sukietėjimo laikas. </w:t>
      </w:r>
    </w:p>
    <w:p w14:paraId="1641444F" w14:textId="77777777" w:rsidR="00E134DC" w:rsidRPr="00256C75" w:rsidRDefault="00E134DC" w:rsidP="003E33A9">
      <w:pPr>
        <w:widowControl w:val="0"/>
        <w:spacing w:before="120" w:after="120"/>
        <w:jc w:val="both"/>
        <w:rPr>
          <w:iCs/>
        </w:rPr>
      </w:pPr>
      <w:r w:rsidRPr="00256C75">
        <w:rPr>
          <w:iCs/>
        </w:rPr>
        <w:t xml:space="preserve">MDP atsparumo drėgmei padidinimui naudojamas parafinas, kuris išlydytas išpurškiamas maišytuve ant drožlės, prieš sumaišant ją su klijais. Formaldehido surišimui naudojamas karbamidas, kurio tirpalas įmaišomas į klijus. Sumaišyta su klijais drožlė toliau transportuojama uždarais konvejeriais į formavimo mašinas, kurių pagalba suformuojamas tolygus kilimas: vidinis sluoksnis – iš stambesnės drožlės, išoriniai – iš smulkios. Kilimo formavimo kokybei kontroliuoti yra sumontuotos juostinės svarstyklės bei drėgmės matuoklis. Prieš patekdamas į nepertraukiamo veikimo presą </w:t>
      </w:r>
      <w:proofErr w:type="spellStart"/>
      <w:r w:rsidRPr="00256C75">
        <w:rPr>
          <w:iCs/>
        </w:rPr>
        <w:t>ContiRoll</w:t>
      </w:r>
      <w:proofErr w:type="spellEnd"/>
      <w:r w:rsidRPr="00256C75">
        <w:rPr>
          <w:iCs/>
        </w:rPr>
        <w:t xml:space="preserve"> kilimas papresuojamas nepertraukiamo veikimo papresavimo prese. Presavimo procesui suintensyvinti kilimas apipurškiamas vandeniu. MDP presuojama nepertraukiamo veikimo hidrauliniame karštame prese, kurį kaitina 280°C temperatūros tepalas, gaminamas </w:t>
      </w:r>
      <w:proofErr w:type="spellStart"/>
      <w:r w:rsidRPr="00256C75">
        <w:rPr>
          <w:iCs/>
        </w:rPr>
        <w:t>termotepalo</w:t>
      </w:r>
      <w:proofErr w:type="spellEnd"/>
      <w:r w:rsidRPr="00256C75">
        <w:rPr>
          <w:iCs/>
        </w:rPr>
        <w:t xml:space="preserve"> katilinėje.</w:t>
      </w:r>
      <w:r w:rsidRPr="00256C75">
        <w:rPr>
          <w:lang w:eastAsia="en-US"/>
        </w:rPr>
        <w:t xml:space="preserve"> </w:t>
      </w:r>
      <w:proofErr w:type="spellStart"/>
      <w:r w:rsidRPr="00256C75">
        <w:rPr>
          <w:iCs/>
        </w:rPr>
        <w:t>Termotepalo</w:t>
      </w:r>
      <w:proofErr w:type="spellEnd"/>
      <w:r w:rsidRPr="00256C75">
        <w:rPr>
          <w:iCs/>
        </w:rPr>
        <w:t xml:space="preserve"> katilinė kūrenama gamtinėmis dujomis. Į aplinką išsiskiria anglies monoksidas ir azoto oksidai (</w:t>
      </w:r>
      <w:proofErr w:type="spellStart"/>
      <w:r w:rsidRPr="00256C75">
        <w:rPr>
          <w:iCs/>
        </w:rPr>
        <w:t>a.t.š</w:t>
      </w:r>
      <w:proofErr w:type="spellEnd"/>
      <w:r w:rsidRPr="00256C75">
        <w:rPr>
          <w:iCs/>
        </w:rPr>
        <w:t>. 028).</w:t>
      </w:r>
    </w:p>
    <w:p w14:paraId="60E63C60" w14:textId="77777777" w:rsidR="00E134DC" w:rsidRPr="00256C75" w:rsidRDefault="00E134DC" w:rsidP="003E33A9">
      <w:pPr>
        <w:widowControl w:val="0"/>
        <w:spacing w:before="120" w:after="120"/>
        <w:jc w:val="both"/>
        <w:rPr>
          <w:iCs/>
        </w:rPr>
      </w:pPr>
      <w:r w:rsidRPr="00256C75">
        <w:rPr>
          <w:iCs/>
        </w:rPr>
        <w:t xml:space="preserve">Formavimo metu į aplinką išsiskiria kietosios dalelės, kurios </w:t>
      </w:r>
      <w:proofErr w:type="spellStart"/>
      <w:r w:rsidRPr="00256C75">
        <w:rPr>
          <w:iCs/>
        </w:rPr>
        <w:t>pneumotransporto</w:t>
      </w:r>
      <w:proofErr w:type="spellEnd"/>
      <w:r w:rsidRPr="00256C75">
        <w:rPr>
          <w:iCs/>
        </w:rPr>
        <w:t xml:space="preserve"> sistema patenka į filtrą, kur yra sulaikomos. Dalis kietųjų dalelių patenka į aplinkos orą  (</w:t>
      </w:r>
      <w:proofErr w:type="spellStart"/>
      <w:r w:rsidRPr="00256C75">
        <w:rPr>
          <w:iCs/>
        </w:rPr>
        <w:t>a.t.š</w:t>
      </w:r>
      <w:proofErr w:type="spellEnd"/>
      <w:r w:rsidRPr="00256C75">
        <w:rPr>
          <w:iCs/>
        </w:rPr>
        <w:t xml:space="preserve">. 017). Vėdinimo oras iš presų ir aušinimo patalpos trimis ortakiais nukreipiamas į biologinio valymo filtrą. Filtre sulaikomas </w:t>
      </w:r>
      <w:proofErr w:type="spellStart"/>
      <w:r w:rsidRPr="00256C75">
        <w:rPr>
          <w:iCs/>
        </w:rPr>
        <w:t>formaldehidas</w:t>
      </w:r>
      <w:proofErr w:type="spellEnd"/>
      <w:r w:rsidRPr="00256C75">
        <w:rPr>
          <w:iCs/>
        </w:rPr>
        <w:t>. Iš filtro apvalytas oras pašalinamas per ortakį (</w:t>
      </w:r>
      <w:proofErr w:type="spellStart"/>
      <w:r w:rsidRPr="00256C75">
        <w:rPr>
          <w:iCs/>
        </w:rPr>
        <w:t>a.t.š</w:t>
      </w:r>
      <w:proofErr w:type="spellEnd"/>
      <w:r w:rsidRPr="00256C75">
        <w:rPr>
          <w:iCs/>
        </w:rPr>
        <w:t>. 034).</w:t>
      </w:r>
    </w:p>
    <w:p w14:paraId="7BA7191F" w14:textId="77777777" w:rsidR="00E134DC" w:rsidRPr="00256C75" w:rsidRDefault="00E134DC" w:rsidP="003E33A9">
      <w:pPr>
        <w:widowControl w:val="0"/>
        <w:spacing w:before="120" w:after="120"/>
        <w:jc w:val="both"/>
        <w:rPr>
          <w:iCs/>
        </w:rPr>
      </w:pPr>
      <w:r w:rsidRPr="00256C75">
        <w:rPr>
          <w:iCs/>
        </w:rPr>
        <w:t>Supresuota ištisinė MDP iš kraštų apipjaunama ir supjaustoma į didelius lapus. Toliau plokštė praeina storio matuoklį – pūslių detektorių, kuris nenutrūkstamai matuoja plokštės storį ir nustatinėja pūsles ar išsisluoksniavimą. Plokštė pasveriama ir paduodama į aušintuvą, iš kurio kraunama į paketus. Drožlė, gauta apipjaunant-supjaunant plokštę, bei brokuotas kilimas grąžinami į technologinį procesą.</w:t>
      </w:r>
    </w:p>
    <w:p w14:paraId="547BA9D4" w14:textId="77777777" w:rsidR="00E134DC" w:rsidRPr="00256C75" w:rsidRDefault="00E134DC" w:rsidP="003E33A9">
      <w:pPr>
        <w:widowControl w:val="0"/>
        <w:spacing w:before="120" w:after="120"/>
        <w:jc w:val="both"/>
        <w:rPr>
          <w:iCs/>
        </w:rPr>
      </w:pPr>
      <w:r w:rsidRPr="00256C75">
        <w:rPr>
          <w:iCs/>
        </w:rPr>
        <w:t>Toliau plokštė šlifuojama (supjaunama), rūšiuojama ir naudojama pagal paskirtį.</w:t>
      </w:r>
      <w:r w:rsidRPr="00256C75">
        <w:rPr>
          <w:lang w:eastAsia="en-US"/>
        </w:rPr>
        <w:t xml:space="preserve"> </w:t>
      </w:r>
      <w:r w:rsidRPr="00256C75">
        <w:rPr>
          <w:iCs/>
        </w:rPr>
        <w:t xml:space="preserve">Nuo šlifavimo staklių išsiskiriančios kietosios dalelės pašalinamos </w:t>
      </w:r>
      <w:proofErr w:type="spellStart"/>
      <w:r w:rsidRPr="00256C75">
        <w:rPr>
          <w:iCs/>
        </w:rPr>
        <w:t>pneumotransporto</w:t>
      </w:r>
      <w:proofErr w:type="spellEnd"/>
      <w:r w:rsidRPr="00256C75">
        <w:rPr>
          <w:iCs/>
        </w:rPr>
        <w:t xml:space="preserve"> sistema. Kietųjų dalelių išsodinimui įrengta dvigubo valymo sistema </w:t>
      </w:r>
      <w:proofErr w:type="spellStart"/>
      <w:r w:rsidRPr="00256C75">
        <w:rPr>
          <w:iCs/>
        </w:rPr>
        <w:t>ciklonas+filtras</w:t>
      </w:r>
      <w:proofErr w:type="spellEnd"/>
      <w:r w:rsidRPr="00256C75">
        <w:rPr>
          <w:iCs/>
        </w:rPr>
        <w:t>. Dalis kietųjų dalelių patenka į aplinkos orą (</w:t>
      </w:r>
      <w:proofErr w:type="spellStart"/>
      <w:r w:rsidRPr="00256C75">
        <w:rPr>
          <w:iCs/>
        </w:rPr>
        <w:t>a.t.š</w:t>
      </w:r>
      <w:proofErr w:type="spellEnd"/>
      <w:r w:rsidRPr="00256C75">
        <w:rPr>
          <w:iCs/>
        </w:rPr>
        <w:t>. 023).</w:t>
      </w:r>
    </w:p>
    <w:p w14:paraId="272F15B0" w14:textId="77777777" w:rsidR="00E134DC" w:rsidRPr="00256C75" w:rsidRDefault="00E134DC" w:rsidP="003E33A9">
      <w:pPr>
        <w:widowControl w:val="0"/>
        <w:spacing w:before="120" w:after="120"/>
        <w:jc w:val="both"/>
        <w:rPr>
          <w:iCs/>
        </w:rPr>
      </w:pPr>
      <w:r w:rsidRPr="00256C75">
        <w:rPr>
          <w:iCs/>
        </w:rPr>
        <w:t>Nuo formavimo mašinų ir plokščių supjaustymo staklių išsiskiriančios kietosios dalelės nusiurbiamos į filtrą, kur yra sulaikomos. Dalis kietųjų dalelių iš filtro patenka į aplinkos orą (</w:t>
      </w:r>
      <w:proofErr w:type="spellStart"/>
      <w:r w:rsidRPr="00256C75">
        <w:rPr>
          <w:iCs/>
        </w:rPr>
        <w:t>a.t.š</w:t>
      </w:r>
      <w:proofErr w:type="spellEnd"/>
      <w:r w:rsidRPr="00256C75">
        <w:rPr>
          <w:iCs/>
        </w:rPr>
        <w:t>. 018).</w:t>
      </w:r>
    </w:p>
    <w:p w14:paraId="545FDB73" w14:textId="77777777" w:rsidR="00E134DC" w:rsidRPr="00256C75" w:rsidRDefault="00E134DC" w:rsidP="003E33A9">
      <w:pPr>
        <w:widowControl w:val="0"/>
        <w:spacing w:before="120" w:after="120"/>
        <w:jc w:val="both"/>
        <w:rPr>
          <w:iCs/>
        </w:rPr>
      </w:pPr>
      <w:r w:rsidRPr="00256C75">
        <w:rPr>
          <w:iCs/>
        </w:rPr>
        <w:lastRenderedPageBreak/>
        <w:t xml:space="preserve">Filtre surinktos kietosios dalelės perpumpuojamos į bunkerį, į kurį taip pat patenka ir brokuotas kilimas. Kietųjų dalelių išsodinimui sistemoje įrengta dvigubo valymo sistema </w:t>
      </w:r>
      <w:proofErr w:type="spellStart"/>
      <w:r w:rsidRPr="00256C75">
        <w:rPr>
          <w:iCs/>
        </w:rPr>
        <w:t>ciklonas+filtras</w:t>
      </w:r>
      <w:proofErr w:type="spellEnd"/>
      <w:r w:rsidRPr="00256C75">
        <w:rPr>
          <w:iCs/>
        </w:rPr>
        <w:t>. Dalis kietųjų dalelių patenka į aplinkos orą (</w:t>
      </w:r>
      <w:proofErr w:type="spellStart"/>
      <w:r w:rsidRPr="00256C75">
        <w:rPr>
          <w:iCs/>
        </w:rPr>
        <w:t>a.t.š</w:t>
      </w:r>
      <w:proofErr w:type="spellEnd"/>
      <w:r w:rsidRPr="00256C75">
        <w:rPr>
          <w:iCs/>
        </w:rPr>
        <w:t>. 019).</w:t>
      </w:r>
    </w:p>
    <w:p w14:paraId="7C72B4CC" w14:textId="77777777" w:rsidR="00E134DC" w:rsidRPr="00256C75" w:rsidRDefault="00E134DC" w:rsidP="003E33A9">
      <w:pPr>
        <w:widowControl w:val="0"/>
        <w:spacing w:before="120" w:after="120"/>
        <w:jc w:val="both"/>
        <w:rPr>
          <w:iCs/>
        </w:rPr>
      </w:pPr>
      <w:r w:rsidRPr="00256C75">
        <w:rPr>
          <w:iCs/>
        </w:rPr>
        <w:t xml:space="preserve">Iš surinkimo bunkerio viskas grąžinama į džiovyklą pakartotiniam džiovinimui. </w:t>
      </w:r>
      <w:proofErr w:type="spellStart"/>
      <w:r w:rsidRPr="00256C75">
        <w:rPr>
          <w:iCs/>
        </w:rPr>
        <w:t>Pneumotransporto</w:t>
      </w:r>
      <w:proofErr w:type="spellEnd"/>
      <w:r w:rsidRPr="00256C75">
        <w:rPr>
          <w:iCs/>
        </w:rPr>
        <w:t xml:space="preserve"> sistemoje kietųjų dalelių išsodinimui įrengta dvigubo valymo sistema </w:t>
      </w:r>
      <w:proofErr w:type="spellStart"/>
      <w:r w:rsidRPr="00256C75">
        <w:rPr>
          <w:iCs/>
        </w:rPr>
        <w:t>ciklonas+filtras</w:t>
      </w:r>
      <w:proofErr w:type="spellEnd"/>
      <w:r w:rsidRPr="00256C75">
        <w:rPr>
          <w:iCs/>
        </w:rPr>
        <w:t>. Dalis kietųjų dalelių patenka į aplinkos orą (</w:t>
      </w:r>
      <w:proofErr w:type="spellStart"/>
      <w:r w:rsidRPr="00256C75">
        <w:rPr>
          <w:iCs/>
        </w:rPr>
        <w:t>a.t.š</w:t>
      </w:r>
      <w:proofErr w:type="spellEnd"/>
      <w:r w:rsidRPr="00256C75">
        <w:rPr>
          <w:iCs/>
        </w:rPr>
        <w:t>. 020).</w:t>
      </w:r>
    </w:p>
    <w:p w14:paraId="578EF723" w14:textId="0187720A" w:rsidR="00E134DC" w:rsidRPr="00256C75" w:rsidRDefault="00E134DC" w:rsidP="003E33A9">
      <w:pPr>
        <w:widowControl w:val="0"/>
        <w:spacing w:before="120" w:after="120"/>
        <w:jc w:val="both"/>
        <w:rPr>
          <w:iCs/>
        </w:rPr>
      </w:pPr>
      <w:r w:rsidRPr="00256C75">
        <w:rPr>
          <w:iCs/>
        </w:rPr>
        <w:t xml:space="preserve">Nuo 2012 metų spalio mėn. įmonėje realizuotas palengvintos plokštės gamybos projektas. Patobulinus kilimo formavimo mašinas, pradėta gaminti </w:t>
      </w:r>
      <w:proofErr w:type="spellStart"/>
      <w:r w:rsidRPr="00256C75">
        <w:rPr>
          <w:iCs/>
        </w:rPr>
        <w:t>Bo-</w:t>
      </w:r>
      <w:proofErr w:type="spellEnd"/>
      <w:r w:rsidRPr="00256C75">
        <w:rPr>
          <w:iCs/>
        </w:rPr>
        <w:t xml:space="preserve"> </w:t>
      </w:r>
      <w:proofErr w:type="spellStart"/>
      <w:r w:rsidRPr="00256C75">
        <w:rPr>
          <w:iCs/>
        </w:rPr>
        <w:t>board</w:t>
      </w:r>
      <w:proofErr w:type="spellEnd"/>
      <w:r w:rsidRPr="00256C75">
        <w:rPr>
          <w:iCs/>
        </w:rPr>
        <w:t xml:space="preserve"> (skirtingų tankio juostų) bei palengvinta (t. y. sumažinto tankio) plokštė. Dėl mažesnio tankio plokštė yra greičiau supresuojama, tai leidžia taupyti energetinius resursus bei didinti pagaminamos produkcijos kiekį.</w:t>
      </w:r>
    </w:p>
    <w:p w14:paraId="22ABCB77" w14:textId="77777777" w:rsidR="003E33A9" w:rsidRPr="00256C75" w:rsidRDefault="003E33A9" w:rsidP="003E33A9">
      <w:pPr>
        <w:widowControl w:val="0"/>
        <w:spacing w:before="120" w:after="120"/>
        <w:jc w:val="both"/>
        <w:rPr>
          <w:b/>
          <w:iCs/>
          <w:u w:val="single"/>
        </w:rPr>
      </w:pPr>
    </w:p>
    <w:p w14:paraId="33A94E3A" w14:textId="77777777" w:rsidR="00E134DC" w:rsidRPr="00256C75" w:rsidRDefault="00E134DC" w:rsidP="003E33A9">
      <w:pPr>
        <w:widowControl w:val="0"/>
        <w:spacing w:before="120" w:after="120"/>
        <w:jc w:val="both"/>
        <w:rPr>
          <w:iCs/>
        </w:rPr>
      </w:pPr>
      <w:r w:rsidRPr="00256C75">
        <w:rPr>
          <w:b/>
          <w:iCs/>
          <w:u w:val="single"/>
        </w:rPr>
        <w:t>AMDP gamyba</w:t>
      </w:r>
      <w:r w:rsidRPr="00256C75">
        <w:rPr>
          <w:iCs/>
        </w:rPr>
        <w:t xml:space="preserve">. AMDP gaminama pilnai sukomplektuotoje linijoje CTK 2600, naudojant klijus lydalus arba </w:t>
      </w:r>
      <w:proofErr w:type="spellStart"/>
      <w:r w:rsidRPr="00256C75">
        <w:rPr>
          <w:iCs/>
        </w:rPr>
        <w:t>formaldehidinę</w:t>
      </w:r>
      <w:proofErr w:type="spellEnd"/>
      <w:r w:rsidRPr="00256C75">
        <w:rPr>
          <w:iCs/>
        </w:rPr>
        <w:t xml:space="preserve"> dervą. MDP apdailinama iš abiejų pusių. Apdailinimui skirta MDP padavimo įrenginio pagalba transportuojama pro valymo mechanizmą, kur abi plokštės pusės bei briaunos nuvalomos nuo dulkių. </w:t>
      </w:r>
    </w:p>
    <w:p w14:paraId="012AD12E" w14:textId="77777777" w:rsidR="00E134DC" w:rsidRPr="00256C75" w:rsidRDefault="00E134DC" w:rsidP="003E33A9">
      <w:pPr>
        <w:widowControl w:val="0"/>
        <w:spacing w:before="120" w:after="120"/>
        <w:jc w:val="both"/>
        <w:rPr>
          <w:iCs/>
        </w:rPr>
      </w:pPr>
      <w:r w:rsidRPr="00256C75">
        <w:rPr>
          <w:iCs/>
        </w:rPr>
        <w:t xml:space="preserve">Naudojant </w:t>
      </w:r>
      <w:proofErr w:type="spellStart"/>
      <w:r w:rsidRPr="00256C75">
        <w:rPr>
          <w:iCs/>
        </w:rPr>
        <w:t>formaldehidinę</w:t>
      </w:r>
      <w:proofErr w:type="spellEnd"/>
      <w:r w:rsidRPr="00256C75">
        <w:rPr>
          <w:iCs/>
        </w:rPr>
        <w:t xml:space="preserve"> dervą popieriaus praklijavimo kokybei pagerinti nuvalyta plokštė pakaitinama plokščių pakaitinimo įrenginyje ir paduodama į kietiklio padengimo mechanizmą. Iš vienos arba abiejų pusių padengta kietikliu MDP per kietiklio garinimo zoną transportuojama į padengimo rišamosiomis medžiagomis zoną, kur vykdomas vienos ar abiejų MDP pusių padengimas derva (klijais). Kietikliu ir klijais padengta MDP transportuojama į apdailinimo įrenginį, kur ant jos uždedamas ir prispaudžiamas dekoratyvinis popierius. Naudojant klijus lydalus, jie yra užn</w:t>
      </w:r>
      <w:r w:rsidR="0064187D">
        <w:rPr>
          <w:iCs/>
        </w:rPr>
        <w:t xml:space="preserve">ešami ant popieriaus, kietikis – </w:t>
      </w:r>
      <w:r w:rsidRPr="00256C75">
        <w:rPr>
          <w:iCs/>
        </w:rPr>
        <w:t>nenaudojamas</w:t>
      </w:r>
      <w:r w:rsidR="0064187D">
        <w:rPr>
          <w:iCs/>
        </w:rPr>
        <w:t>.</w:t>
      </w:r>
      <w:r w:rsidRPr="00256C75">
        <w:rPr>
          <w:iCs/>
        </w:rPr>
        <w:t xml:space="preserve"> </w:t>
      </w:r>
    </w:p>
    <w:p w14:paraId="62A77779" w14:textId="77777777" w:rsidR="00E134DC" w:rsidRPr="00256C75" w:rsidRDefault="00E134DC" w:rsidP="003E33A9">
      <w:pPr>
        <w:widowControl w:val="0"/>
        <w:spacing w:before="120" w:after="120"/>
        <w:jc w:val="both"/>
        <w:rPr>
          <w:iCs/>
        </w:rPr>
      </w:pPr>
      <w:r w:rsidRPr="00256C75">
        <w:rPr>
          <w:iCs/>
        </w:rPr>
        <w:t>Galutinis apdailinamų plokščių slėgimas, šilumos perdavimas klijų sukietinimui atliekamas lyginančiame įrenginyje šildomų velenų pagalba. AMDP atskiriamos įstrižo pjovimo įrenginio pagalba ir kraunamos į paketus, prieš tai vizualiai įvertinus AMDP paviršiaus kokybę bei kitus defektus. MDP apdailinimas vykdomas pagal užduotus technologinius režimus, kurie priklauso nuo plokštės ir dangos storio</w:t>
      </w:r>
      <w:r w:rsidR="0064187D">
        <w:rPr>
          <w:iCs/>
        </w:rPr>
        <w:t>.</w:t>
      </w:r>
      <w:r w:rsidRPr="00256C75">
        <w:rPr>
          <w:lang w:eastAsia="en-US"/>
        </w:rPr>
        <w:t xml:space="preserve"> </w:t>
      </w:r>
      <w:r w:rsidRPr="00256C75">
        <w:rPr>
          <w:iCs/>
        </w:rPr>
        <w:t>Dengiant nušlifuotas MDP dekoratyviniu popieriumi</w:t>
      </w:r>
      <w:r w:rsidR="0064187D">
        <w:rPr>
          <w:iCs/>
        </w:rPr>
        <w:t xml:space="preserve">, kai naudojama </w:t>
      </w:r>
      <w:proofErr w:type="spellStart"/>
      <w:r w:rsidR="0064187D">
        <w:rPr>
          <w:iCs/>
        </w:rPr>
        <w:t>formaldehidinė</w:t>
      </w:r>
      <w:proofErr w:type="spellEnd"/>
      <w:r w:rsidR="0064187D">
        <w:rPr>
          <w:iCs/>
        </w:rPr>
        <w:t xml:space="preserve"> derva linijoje </w:t>
      </w:r>
      <w:proofErr w:type="spellStart"/>
      <w:r w:rsidR="0064187D">
        <w:rPr>
          <w:iCs/>
        </w:rPr>
        <w:t>Hymmen</w:t>
      </w:r>
      <w:proofErr w:type="spellEnd"/>
      <w:r w:rsidR="0064187D">
        <w:rPr>
          <w:iCs/>
        </w:rPr>
        <w:t>,</w:t>
      </w:r>
      <w:r w:rsidRPr="00256C75">
        <w:rPr>
          <w:iCs/>
        </w:rPr>
        <w:t xml:space="preserve"> išsiskiria </w:t>
      </w:r>
      <w:proofErr w:type="spellStart"/>
      <w:r w:rsidRPr="00256C75">
        <w:rPr>
          <w:iCs/>
        </w:rPr>
        <w:t>formaldehidas</w:t>
      </w:r>
      <w:proofErr w:type="spellEnd"/>
      <w:r w:rsidRPr="00256C75">
        <w:rPr>
          <w:iCs/>
        </w:rPr>
        <w:t xml:space="preserve">, kuris nusiurbiamas į biologinio valymo filtrą. Iš </w:t>
      </w:r>
      <w:proofErr w:type="spellStart"/>
      <w:r w:rsidRPr="00256C75">
        <w:rPr>
          <w:iCs/>
        </w:rPr>
        <w:t>biofiltro</w:t>
      </w:r>
      <w:proofErr w:type="spellEnd"/>
      <w:r w:rsidRPr="00256C75">
        <w:rPr>
          <w:iCs/>
        </w:rPr>
        <w:t xml:space="preserve"> apvalytas oras į aplinką pašalinamas per ortakį (</w:t>
      </w:r>
      <w:proofErr w:type="spellStart"/>
      <w:r w:rsidRPr="00256C75">
        <w:rPr>
          <w:iCs/>
        </w:rPr>
        <w:t>a.t.š</w:t>
      </w:r>
      <w:proofErr w:type="spellEnd"/>
      <w:r w:rsidRPr="00256C75">
        <w:rPr>
          <w:iCs/>
        </w:rPr>
        <w:t>. 034). AMDP atsistovėjimo patalpoje į aplinkos orą išsiskiria nedidelis kiekis formaldehido, kuris į aplinkos orą patenka neorganizuotai (</w:t>
      </w:r>
      <w:proofErr w:type="spellStart"/>
      <w:r w:rsidRPr="00256C75">
        <w:rPr>
          <w:iCs/>
        </w:rPr>
        <w:t>a.t.š</w:t>
      </w:r>
      <w:proofErr w:type="spellEnd"/>
      <w:r w:rsidRPr="00256C75">
        <w:rPr>
          <w:iCs/>
        </w:rPr>
        <w:t xml:space="preserve">. 604). Pjaustant plokščių kraštus išsiskiriančios kietosios dalelės nusiurbiamos į firmos </w:t>
      </w:r>
      <w:proofErr w:type="spellStart"/>
      <w:r w:rsidRPr="00256C75">
        <w:rPr>
          <w:iCs/>
        </w:rPr>
        <w:t>Moldow</w:t>
      </w:r>
      <w:proofErr w:type="spellEnd"/>
      <w:r w:rsidRPr="00256C75">
        <w:rPr>
          <w:iCs/>
        </w:rPr>
        <w:t xml:space="preserve"> filtrą NFKZ 3000 St1. Šaltuoju metų laiku išvalytas oras grąžinamas į gamybines patalpas, šiltuoju metų laiku išvalytas oras kartu su nedideliais kiekiais kietųjų dalelių pašalinamas į aplinką (</w:t>
      </w:r>
      <w:proofErr w:type="spellStart"/>
      <w:r w:rsidRPr="00256C75">
        <w:rPr>
          <w:iCs/>
        </w:rPr>
        <w:t>a.t.š</w:t>
      </w:r>
      <w:proofErr w:type="spellEnd"/>
      <w:r w:rsidRPr="00256C75">
        <w:rPr>
          <w:iCs/>
        </w:rPr>
        <w:t>. 044).</w:t>
      </w:r>
    </w:p>
    <w:p w14:paraId="4D9F4BC7" w14:textId="77777777" w:rsidR="003E33A9" w:rsidRPr="00256C75" w:rsidRDefault="003E33A9" w:rsidP="003E33A9">
      <w:pPr>
        <w:widowControl w:val="0"/>
        <w:spacing w:before="120" w:after="120"/>
        <w:jc w:val="both"/>
        <w:rPr>
          <w:b/>
          <w:spacing w:val="-3"/>
          <w:u w:val="single"/>
        </w:rPr>
      </w:pPr>
    </w:p>
    <w:p w14:paraId="732AE908" w14:textId="73126AB8" w:rsidR="00556AD3" w:rsidRPr="00256C75" w:rsidRDefault="007B0005" w:rsidP="003E33A9">
      <w:pPr>
        <w:widowControl w:val="0"/>
        <w:spacing w:before="120" w:after="120"/>
        <w:jc w:val="both"/>
        <w:rPr>
          <w:iCs/>
          <w:lang w:bidi="en-US"/>
        </w:rPr>
      </w:pPr>
      <w:r>
        <w:rPr>
          <w:b/>
          <w:spacing w:val="-3"/>
          <w:u w:val="single"/>
        </w:rPr>
        <w:t>Baldų</w:t>
      </w:r>
      <w:r w:rsidR="00E134DC" w:rsidRPr="00256C75">
        <w:rPr>
          <w:b/>
          <w:spacing w:val="-3"/>
          <w:u w:val="single"/>
        </w:rPr>
        <w:t xml:space="preserve"> gamyba</w:t>
      </w:r>
      <w:r w:rsidR="00E134DC" w:rsidRPr="00256C75">
        <w:rPr>
          <w:iCs/>
        </w:rPr>
        <w:t xml:space="preserve">. </w:t>
      </w:r>
      <w:r w:rsidR="00E134DC" w:rsidRPr="00256C75">
        <w:rPr>
          <w:iCs/>
          <w:lang w:bidi="en-US"/>
        </w:rPr>
        <w:t>Įmonėje gaminam</w:t>
      </w:r>
      <w:r>
        <w:rPr>
          <w:iCs/>
          <w:lang w:bidi="en-US"/>
        </w:rPr>
        <w:t>i</w:t>
      </w:r>
      <w:r w:rsidR="00E134DC" w:rsidRPr="00256C75">
        <w:rPr>
          <w:iCs/>
          <w:lang w:bidi="en-US"/>
        </w:rPr>
        <w:t xml:space="preserve"> bald</w:t>
      </w:r>
      <w:r>
        <w:rPr>
          <w:iCs/>
          <w:lang w:bidi="en-US"/>
        </w:rPr>
        <w:t>ai</w:t>
      </w:r>
      <w:r w:rsidR="004D6F9A">
        <w:rPr>
          <w:iCs/>
          <w:lang w:bidi="en-US"/>
        </w:rPr>
        <w:t xml:space="preserve"> (bald</w:t>
      </w:r>
      <w:r w:rsidR="00D04441">
        <w:rPr>
          <w:iCs/>
          <w:lang w:bidi="en-US"/>
        </w:rPr>
        <w:t>ų</w:t>
      </w:r>
      <w:r w:rsidR="004D6F9A">
        <w:rPr>
          <w:iCs/>
          <w:lang w:bidi="en-US"/>
        </w:rPr>
        <w:t xml:space="preserve"> detalių komplektai)</w:t>
      </w:r>
      <w:r w:rsidR="00E134DC" w:rsidRPr="00256C75">
        <w:rPr>
          <w:iCs/>
          <w:lang w:bidi="en-US"/>
        </w:rPr>
        <w:t xml:space="preserve">. Didžiajame baldų gamybos ceche AMDP pagal užduotą programą pjaustymo staklėmis </w:t>
      </w:r>
      <w:proofErr w:type="spellStart"/>
      <w:r w:rsidR="00E134DC" w:rsidRPr="00256C75">
        <w:rPr>
          <w:iCs/>
          <w:lang w:bidi="en-US"/>
        </w:rPr>
        <w:t>Holzma</w:t>
      </w:r>
      <w:proofErr w:type="spellEnd"/>
      <w:r w:rsidR="00E134DC" w:rsidRPr="00256C75">
        <w:rPr>
          <w:iCs/>
          <w:lang w:bidi="en-US"/>
        </w:rPr>
        <w:t xml:space="preserve"> HKL 11 ir </w:t>
      </w:r>
      <w:proofErr w:type="spellStart"/>
      <w:r w:rsidR="00E134DC" w:rsidRPr="00256C75">
        <w:rPr>
          <w:iCs/>
          <w:lang w:bidi="en-US"/>
        </w:rPr>
        <w:t>Holzma</w:t>
      </w:r>
      <w:proofErr w:type="spellEnd"/>
      <w:r w:rsidR="00E134DC" w:rsidRPr="00256C75">
        <w:rPr>
          <w:iCs/>
          <w:lang w:bidi="en-US"/>
        </w:rPr>
        <w:t xml:space="preserve"> HPL 380 supjaustomos į tam tikrų matmenų ruošinius. Pagal paruoštas technologines korteles ruošiniai paduodami prie staklių. Galutinai apdorojant ruošinius, galimi apdorojimo srautai: </w:t>
      </w:r>
    </w:p>
    <w:p w14:paraId="503ACCA5" w14:textId="77777777" w:rsidR="00556AD3" w:rsidRPr="00256C75" w:rsidRDefault="00E134DC" w:rsidP="00556AD3">
      <w:pPr>
        <w:pStyle w:val="ListParagraph"/>
        <w:widowControl w:val="0"/>
        <w:numPr>
          <w:ilvl w:val="0"/>
          <w:numId w:val="13"/>
        </w:numPr>
        <w:spacing w:before="120" w:after="120"/>
        <w:jc w:val="both"/>
        <w:rPr>
          <w:iCs/>
          <w:lang w:bidi="en-US"/>
        </w:rPr>
      </w:pPr>
      <w:r w:rsidRPr="00256C75">
        <w:rPr>
          <w:iCs/>
          <w:lang w:bidi="en-US"/>
        </w:rPr>
        <w:t xml:space="preserve">didžiųjų staklių ruošinių apdorojimo technologinis srautas (Profiline FKP 100 ruošinių apvilkimas; </w:t>
      </w:r>
      <w:proofErr w:type="spellStart"/>
      <w:r w:rsidRPr="00256C75">
        <w:rPr>
          <w:iCs/>
          <w:lang w:bidi="en-US"/>
        </w:rPr>
        <w:t>keturpusis</w:t>
      </w:r>
      <w:proofErr w:type="spellEnd"/>
      <w:r w:rsidRPr="00256C75">
        <w:rPr>
          <w:iCs/>
          <w:lang w:bidi="en-US"/>
        </w:rPr>
        <w:t xml:space="preserve"> kraštų apdirbimas, gręžimas, dalinimas, dvipusis kraštų apdirbimas, gręžimas; KAL vienpusis kraštų apdirbimas); </w:t>
      </w:r>
    </w:p>
    <w:p w14:paraId="7AC9AFC7" w14:textId="77777777" w:rsidR="00E134DC" w:rsidRPr="00256C75" w:rsidRDefault="00E134DC" w:rsidP="00556AD3">
      <w:pPr>
        <w:pStyle w:val="ListParagraph"/>
        <w:widowControl w:val="0"/>
        <w:numPr>
          <w:ilvl w:val="0"/>
          <w:numId w:val="13"/>
        </w:numPr>
        <w:spacing w:before="120" w:after="120"/>
        <w:jc w:val="both"/>
        <w:rPr>
          <w:iCs/>
          <w:lang w:bidi="en-US"/>
        </w:rPr>
      </w:pPr>
      <w:r w:rsidRPr="00256C75">
        <w:rPr>
          <w:iCs/>
          <w:lang w:bidi="en-US"/>
        </w:rPr>
        <w:lastRenderedPageBreak/>
        <w:t>mažųjų staklių ruošinių apdorojimo technologinis srautas (</w:t>
      </w:r>
      <w:proofErr w:type="spellStart"/>
      <w:r w:rsidRPr="00256C75">
        <w:rPr>
          <w:iCs/>
          <w:lang w:bidi="en-US"/>
        </w:rPr>
        <w:t>Martin</w:t>
      </w:r>
      <w:proofErr w:type="spellEnd"/>
      <w:r w:rsidRPr="00256C75">
        <w:rPr>
          <w:iCs/>
          <w:lang w:bidi="en-US"/>
        </w:rPr>
        <w:t xml:space="preserve"> T 73 detalių supjovimas; </w:t>
      </w:r>
      <w:proofErr w:type="spellStart"/>
      <w:r w:rsidRPr="00256C75">
        <w:rPr>
          <w:iCs/>
          <w:lang w:bidi="en-US"/>
        </w:rPr>
        <w:t>Venture</w:t>
      </w:r>
      <w:proofErr w:type="spellEnd"/>
      <w:r w:rsidRPr="00256C75">
        <w:rPr>
          <w:iCs/>
          <w:lang w:bidi="en-US"/>
        </w:rPr>
        <w:t xml:space="preserve"> 3 apdirbimo centras; </w:t>
      </w:r>
      <w:proofErr w:type="spellStart"/>
      <w:r w:rsidRPr="00256C75">
        <w:rPr>
          <w:iCs/>
          <w:lang w:bidi="en-US"/>
        </w:rPr>
        <w:t>Brandt</w:t>
      </w:r>
      <w:proofErr w:type="spellEnd"/>
      <w:r w:rsidRPr="00256C75">
        <w:rPr>
          <w:iCs/>
          <w:lang w:bidi="en-US"/>
        </w:rPr>
        <w:t xml:space="preserve"> </w:t>
      </w:r>
      <w:proofErr w:type="spellStart"/>
      <w:r w:rsidRPr="00256C75">
        <w:rPr>
          <w:iCs/>
          <w:lang w:bidi="en-US"/>
        </w:rPr>
        <w:t>Optimat</w:t>
      </w:r>
      <w:proofErr w:type="spellEnd"/>
      <w:r w:rsidRPr="00256C75">
        <w:rPr>
          <w:iCs/>
          <w:lang w:bidi="en-US"/>
        </w:rPr>
        <w:t xml:space="preserve"> FTF 200 briaunos frezavimas; dekoratyvinių elementų priklijavimas; „karūnos“ surinkimas). </w:t>
      </w:r>
    </w:p>
    <w:p w14:paraId="26695D54" w14:textId="1BC08171" w:rsidR="00E134DC" w:rsidRPr="00256C75" w:rsidRDefault="004E41D5" w:rsidP="003E33A9">
      <w:pPr>
        <w:widowControl w:val="0"/>
        <w:spacing w:before="120" w:after="120"/>
        <w:jc w:val="both"/>
        <w:rPr>
          <w:iCs/>
        </w:rPr>
      </w:pPr>
      <w:r w:rsidRPr="00D04441">
        <w:rPr>
          <w:iCs/>
        </w:rPr>
        <w:t>Pagamintų baldų detalės komplektuojamos ir pakuojamos. Supakuoti gaminiai</w:t>
      </w:r>
      <w:r w:rsidR="00E134DC" w:rsidRPr="00D04441">
        <w:rPr>
          <w:iCs/>
        </w:rPr>
        <w:t xml:space="preserve"> transportuojam</w:t>
      </w:r>
      <w:r w:rsidR="00D04441">
        <w:rPr>
          <w:iCs/>
        </w:rPr>
        <w:t>i</w:t>
      </w:r>
      <w:r w:rsidR="00E134DC" w:rsidRPr="00D04441">
        <w:rPr>
          <w:iCs/>
        </w:rPr>
        <w:t xml:space="preserve"> į baldų gamybos padalinio produkcijos sandėlį.</w:t>
      </w:r>
    </w:p>
    <w:p w14:paraId="332E390E" w14:textId="362660C0" w:rsidR="00E134DC" w:rsidRPr="00256C75" w:rsidRDefault="00E134DC" w:rsidP="003E33A9">
      <w:pPr>
        <w:widowControl w:val="0"/>
        <w:spacing w:before="120" w:after="120"/>
        <w:jc w:val="both"/>
        <w:rPr>
          <w:iCs/>
        </w:rPr>
      </w:pPr>
      <w:r w:rsidRPr="00256C75">
        <w:rPr>
          <w:iCs/>
        </w:rPr>
        <w:t xml:space="preserve">Gamybos metu nuo staklių išsiskiriančios kietosios dalelės </w:t>
      </w:r>
      <w:proofErr w:type="spellStart"/>
      <w:r w:rsidRPr="00256C75">
        <w:rPr>
          <w:iCs/>
        </w:rPr>
        <w:t>pneumotransporto</w:t>
      </w:r>
      <w:proofErr w:type="spellEnd"/>
      <w:r w:rsidRPr="00256C75">
        <w:rPr>
          <w:iCs/>
        </w:rPr>
        <w:t xml:space="preserve"> linijomis paduodamos į rankovinį filtrą, kuriame sulaikomos. Rankovinis filtras įrengtas lauke, šalia gamybinio pastato. Filtre išvalytas oras</w:t>
      </w:r>
      <w:r w:rsidR="00D04441">
        <w:rPr>
          <w:iCs/>
        </w:rPr>
        <w:t xml:space="preserve"> šaltuoju metų laiku</w:t>
      </w:r>
      <w:r w:rsidRPr="00256C75">
        <w:rPr>
          <w:iCs/>
        </w:rPr>
        <w:t xml:space="preserve"> grąžinamas į gamybines patalpas. Šiltuoju metų laiku, perjungus sklendes, išvalytas oras per keturis ortakius išmetamas į aplinką (</w:t>
      </w:r>
      <w:proofErr w:type="spellStart"/>
      <w:r w:rsidRPr="00256C75">
        <w:rPr>
          <w:iCs/>
        </w:rPr>
        <w:t>a.t.š</w:t>
      </w:r>
      <w:proofErr w:type="spellEnd"/>
      <w:r w:rsidRPr="00256C75">
        <w:rPr>
          <w:iCs/>
        </w:rPr>
        <w:t>. 036-039).</w:t>
      </w:r>
    </w:p>
    <w:p w14:paraId="7E431CC2" w14:textId="1D37340D" w:rsidR="00E134DC" w:rsidRPr="00DD1C52" w:rsidRDefault="00556AD3" w:rsidP="00D04441">
      <w:pPr>
        <w:widowControl w:val="0"/>
        <w:spacing w:before="120" w:after="120"/>
        <w:jc w:val="both"/>
        <w:rPr>
          <w:spacing w:val="-3"/>
        </w:rPr>
      </w:pPr>
      <w:r w:rsidRPr="00256C75">
        <w:rPr>
          <w:iCs/>
        </w:rPr>
        <w:t>Mažajame</w:t>
      </w:r>
      <w:r w:rsidR="00E134DC" w:rsidRPr="00256C75">
        <w:rPr>
          <w:iCs/>
        </w:rPr>
        <w:t xml:space="preserve"> baldų gamybos ceche AMDP, MDF pagal užduotą programą pjaustymo staklėmis </w:t>
      </w:r>
      <w:proofErr w:type="spellStart"/>
      <w:r w:rsidR="00E134DC" w:rsidRPr="00256C75">
        <w:rPr>
          <w:iCs/>
        </w:rPr>
        <w:t>Holzma</w:t>
      </w:r>
      <w:proofErr w:type="spellEnd"/>
      <w:r w:rsidR="00E134DC" w:rsidRPr="00256C75">
        <w:rPr>
          <w:iCs/>
        </w:rPr>
        <w:t xml:space="preserve"> HPL 11 supjaustomos į tam tikrų matmenų ruošinius. Pagal technologines korteles ruošiniai paduodami prie staklių. Galimi apdorojimo srautai:</w:t>
      </w:r>
      <w:r w:rsidR="00D04441">
        <w:rPr>
          <w:iCs/>
        </w:rPr>
        <w:t xml:space="preserve"> </w:t>
      </w:r>
      <w:proofErr w:type="spellStart"/>
      <w:r w:rsidR="00E134DC" w:rsidRPr="00DD1C52">
        <w:rPr>
          <w:spacing w:val="-3"/>
        </w:rPr>
        <w:t>Weining</w:t>
      </w:r>
      <w:proofErr w:type="spellEnd"/>
      <w:r w:rsidR="00E134DC" w:rsidRPr="00DD1C52">
        <w:rPr>
          <w:spacing w:val="-3"/>
        </w:rPr>
        <w:t xml:space="preserve"> </w:t>
      </w:r>
      <w:proofErr w:type="spellStart"/>
      <w:r w:rsidR="00E134DC" w:rsidRPr="00DD1C52">
        <w:rPr>
          <w:spacing w:val="-3"/>
        </w:rPr>
        <w:t>Powermant</w:t>
      </w:r>
      <w:proofErr w:type="spellEnd"/>
      <w:r w:rsidR="00E134DC" w:rsidRPr="00DD1C52">
        <w:rPr>
          <w:spacing w:val="-3"/>
        </w:rPr>
        <w:t xml:space="preserve"> 1000 ruošinių frezavimas; </w:t>
      </w:r>
      <w:proofErr w:type="spellStart"/>
      <w:r w:rsidR="00E134DC" w:rsidRPr="00DD1C52">
        <w:rPr>
          <w:spacing w:val="-3"/>
        </w:rPr>
        <w:t>Friz</w:t>
      </w:r>
      <w:proofErr w:type="spellEnd"/>
      <w:r w:rsidR="00E134DC" w:rsidRPr="00DD1C52">
        <w:rPr>
          <w:spacing w:val="-3"/>
        </w:rPr>
        <w:t xml:space="preserve"> </w:t>
      </w:r>
      <w:proofErr w:type="spellStart"/>
      <w:r w:rsidR="00E134DC" w:rsidRPr="00DD1C52">
        <w:rPr>
          <w:spacing w:val="-3"/>
        </w:rPr>
        <w:t>Pum</w:t>
      </w:r>
      <w:proofErr w:type="spellEnd"/>
      <w:r w:rsidR="00E134DC" w:rsidRPr="00DD1C52">
        <w:rPr>
          <w:spacing w:val="-3"/>
        </w:rPr>
        <w:t xml:space="preserve">  ruošinių apvilkimas; </w:t>
      </w:r>
      <w:proofErr w:type="spellStart"/>
      <w:r w:rsidR="00E134DC" w:rsidRPr="00DD1C52">
        <w:rPr>
          <w:spacing w:val="-3"/>
        </w:rPr>
        <w:t>Koch</w:t>
      </w:r>
      <w:proofErr w:type="spellEnd"/>
      <w:r w:rsidR="00E134DC" w:rsidRPr="00DD1C52">
        <w:rPr>
          <w:spacing w:val="-3"/>
        </w:rPr>
        <w:t xml:space="preserve"> S-200 ruošinių supjaustymas; </w:t>
      </w:r>
      <w:proofErr w:type="spellStart"/>
      <w:r w:rsidR="00E134DC" w:rsidRPr="00DD1C52">
        <w:rPr>
          <w:spacing w:val="-3"/>
        </w:rPr>
        <w:t>Koch</w:t>
      </w:r>
      <w:proofErr w:type="spellEnd"/>
      <w:r w:rsidR="00E134DC" w:rsidRPr="00DD1C52">
        <w:rPr>
          <w:spacing w:val="-3"/>
        </w:rPr>
        <w:t xml:space="preserve"> </w:t>
      </w:r>
      <w:proofErr w:type="spellStart"/>
      <w:r w:rsidR="00E134DC" w:rsidRPr="00DD1C52">
        <w:rPr>
          <w:spacing w:val="-3"/>
        </w:rPr>
        <w:t>Sprint</w:t>
      </w:r>
      <w:proofErr w:type="spellEnd"/>
      <w:r w:rsidR="00E134DC" w:rsidRPr="00DD1C52">
        <w:rPr>
          <w:spacing w:val="-3"/>
        </w:rPr>
        <w:t xml:space="preserve"> </w:t>
      </w:r>
      <w:proofErr w:type="spellStart"/>
      <w:r w:rsidR="00E134DC" w:rsidRPr="00DD1C52">
        <w:rPr>
          <w:spacing w:val="-3"/>
        </w:rPr>
        <w:t>Multi</w:t>
      </w:r>
      <w:proofErr w:type="spellEnd"/>
      <w:r w:rsidR="00E134DC" w:rsidRPr="00DD1C52">
        <w:rPr>
          <w:spacing w:val="-3"/>
        </w:rPr>
        <w:t xml:space="preserve"> ruošinių supjaustymas ir </w:t>
      </w:r>
      <w:proofErr w:type="spellStart"/>
      <w:r w:rsidR="00E134DC" w:rsidRPr="00DD1C52">
        <w:rPr>
          <w:spacing w:val="-3"/>
        </w:rPr>
        <w:t>dygiavimas</w:t>
      </w:r>
      <w:proofErr w:type="spellEnd"/>
      <w:r w:rsidR="00E134DC" w:rsidRPr="00DD1C52">
        <w:rPr>
          <w:spacing w:val="-3"/>
        </w:rPr>
        <w:t xml:space="preserve">; </w:t>
      </w:r>
      <w:proofErr w:type="spellStart"/>
      <w:r w:rsidR="00E134DC" w:rsidRPr="00DD1C52">
        <w:rPr>
          <w:spacing w:val="-3"/>
        </w:rPr>
        <w:t>Ligmatech</w:t>
      </w:r>
      <w:proofErr w:type="spellEnd"/>
      <w:r w:rsidR="00E134DC" w:rsidRPr="00DD1C52">
        <w:rPr>
          <w:spacing w:val="-3"/>
        </w:rPr>
        <w:t xml:space="preserve"> MPR 500 detalių surinkimas;</w:t>
      </w:r>
      <w:r w:rsidR="00DD1C52">
        <w:rPr>
          <w:spacing w:val="-3"/>
        </w:rPr>
        <w:t xml:space="preserve"> </w:t>
      </w:r>
      <w:proofErr w:type="spellStart"/>
      <w:r w:rsidR="00DD1C52">
        <w:rPr>
          <w:spacing w:val="-3"/>
        </w:rPr>
        <w:t>Detel</w:t>
      </w:r>
      <w:proofErr w:type="spellEnd"/>
      <w:r w:rsidR="00DD1C52">
        <w:rPr>
          <w:spacing w:val="-3"/>
        </w:rPr>
        <w:t xml:space="preserve"> MVS 4-3-1-1</w:t>
      </w:r>
      <w:r w:rsidR="00E134DC" w:rsidRPr="00DD1C52">
        <w:rPr>
          <w:spacing w:val="-3"/>
        </w:rPr>
        <w:t xml:space="preserve"> gręžimas (didysis); </w:t>
      </w:r>
      <w:proofErr w:type="spellStart"/>
      <w:r w:rsidR="00E134DC" w:rsidRPr="00DD1C52">
        <w:rPr>
          <w:spacing w:val="-3"/>
        </w:rPr>
        <w:t>Detel</w:t>
      </w:r>
      <w:proofErr w:type="spellEnd"/>
      <w:r w:rsidR="00E134DC" w:rsidRPr="00DD1C52">
        <w:rPr>
          <w:spacing w:val="-3"/>
        </w:rPr>
        <w:t xml:space="preserve"> M</w:t>
      </w:r>
      <w:r w:rsidR="00DD1C52" w:rsidRPr="00DD1C52">
        <w:rPr>
          <w:spacing w:val="-3"/>
        </w:rPr>
        <w:t xml:space="preserve">VS 3-0-0-2 gręžimas (mažasis); </w:t>
      </w:r>
      <w:proofErr w:type="spellStart"/>
      <w:r w:rsidR="00E134DC" w:rsidRPr="00DD1C52">
        <w:rPr>
          <w:spacing w:val="-3"/>
        </w:rPr>
        <w:t>Rojatek</w:t>
      </w:r>
      <w:proofErr w:type="spellEnd"/>
      <w:r w:rsidR="00E134DC" w:rsidRPr="00DD1C52">
        <w:rPr>
          <w:spacing w:val="-3"/>
        </w:rPr>
        <w:t xml:space="preserve"> 1921 (01005) kopijavimas-frezavimas.</w:t>
      </w:r>
    </w:p>
    <w:p w14:paraId="6FB33190" w14:textId="433282AC" w:rsidR="00E134DC" w:rsidRPr="00256C75" w:rsidRDefault="00E134DC" w:rsidP="003E33A9">
      <w:pPr>
        <w:widowControl w:val="0"/>
        <w:spacing w:before="120" w:after="120"/>
        <w:jc w:val="both"/>
        <w:rPr>
          <w:iCs/>
        </w:rPr>
      </w:pPr>
      <w:r w:rsidRPr="00D04441">
        <w:rPr>
          <w:iCs/>
        </w:rPr>
        <w:t>Paruoštos bald</w:t>
      </w:r>
      <w:r w:rsidR="004E41D5" w:rsidRPr="00D04441">
        <w:rPr>
          <w:iCs/>
        </w:rPr>
        <w:t>ų</w:t>
      </w:r>
      <w:r w:rsidRPr="00D04441">
        <w:t xml:space="preserve"> detalės</w:t>
      </w:r>
      <w:r w:rsidRPr="00D04441">
        <w:rPr>
          <w:iCs/>
        </w:rPr>
        <w:t xml:space="preserve"> vežamos prie pakavimo linijų, kuriomis vykdomas:</w:t>
      </w:r>
    </w:p>
    <w:p w14:paraId="48816184" w14:textId="77777777" w:rsidR="00E134DC" w:rsidRPr="00256C75" w:rsidRDefault="00E134DC" w:rsidP="00F37247">
      <w:pPr>
        <w:pStyle w:val="ListParagraph"/>
        <w:numPr>
          <w:ilvl w:val="0"/>
          <w:numId w:val="13"/>
        </w:numPr>
        <w:tabs>
          <w:tab w:val="left" w:pos="426"/>
        </w:tabs>
        <w:suppressAutoHyphens/>
        <w:adjustRightInd w:val="0"/>
        <w:spacing w:before="120" w:after="120"/>
        <w:jc w:val="both"/>
        <w:textAlignment w:val="baseline"/>
        <w:rPr>
          <w:spacing w:val="-3"/>
        </w:rPr>
      </w:pPr>
      <w:r w:rsidRPr="00256C75">
        <w:rPr>
          <w:spacing w:val="-3"/>
        </w:rPr>
        <w:t>automatinis pakavimas į dėžes (</w:t>
      </w:r>
      <w:proofErr w:type="spellStart"/>
      <w:r w:rsidRPr="00256C75">
        <w:rPr>
          <w:spacing w:val="-3"/>
        </w:rPr>
        <w:t>Ligmatech</w:t>
      </w:r>
      <w:proofErr w:type="spellEnd"/>
      <w:r w:rsidRPr="00256C75">
        <w:rPr>
          <w:spacing w:val="-3"/>
        </w:rPr>
        <w:t xml:space="preserve"> 1);</w:t>
      </w:r>
    </w:p>
    <w:p w14:paraId="2686D6B4" w14:textId="77777777" w:rsidR="00E134DC" w:rsidRPr="00256C75" w:rsidRDefault="00E134DC" w:rsidP="00F37247">
      <w:pPr>
        <w:pStyle w:val="ListParagraph"/>
        <w:numPr>
          <w:ilvl w:val="0"/>
          <w:numId w:val="13"/>
        </w:numPr>
        <w:tabs>
          <w:tab w:val="left" w:pos="426"/>
        </w:tabs>
        <w:suppressAutoHyphens/>
        <w:adjustRightInd w:val="0"/>
        <w:spacing w:before="120" w:after="120"/>
        <w:jc w:val="both"/>
        <w:textAlignment w:val="baseline"/>
        <w:rPr>
          <w:spacing w:val="-3"/>
        </w:rPr>
      </w:pPr>
      <w:r w:rsidRPr="00256C75">
        <w:rPr>
          <w:spacing w:val="-3"/>
        </w:rPr>
        <w:t>rankinis pakavimas į dėžes (</w:t>
      </w:r>
      <w:proofErr w:type="spellStart"/>
      <w:r w:rsidRPr="00256C75">
        <w:rPr>
          <w:spacing w:val="-3"/>
        </w:rPr>
        <w:t>Ligmatech</w:t>
      </w:r>
      <w:proofErr w:type="spellEnd"/>
      <w:r w:rsidRPr="00256C75">
        <w:rPr>
          <w:spacing w:val="-3"/>
        </w:rPr>
        <w:t xml:space="preserve"> 2). </w:t>
      </w:r>
    </w:p>
    <w:p w14:paraId="1DE77163" w14:textId="40E7B847" w:rsidR="00E134DC" w:rsidRPr="00256C75" w:rsidRDefault="004E41D5" w:rsidP="003E33A9">
      <w:pPr>
        <w:widowControl w:val="0"/>
        <w:spacing w:before="120" w:after="120"/>
        <w:jc w:val="both"/>
        <w:rPr>
          <w:iCs/>
        </w:rPr>
      </w:pPr>
      <w:r>
        <w:rPr>
          <w:iCs/>
        </w:rPr>
        <w:t>Supakuoti gaminiai</w:t>
      </w:r>
      <w:r w:rsidR="00E134DC" w:rsidRPr="00256C75">
        <w:rPr>
          <w:iCs/>
        </w:rPr>
        <w:t xml:space="preserve"> transportuojamos į baldų gamybos padalinio produkcijos sandėlį.</w:t>
      </w:r>
    </w:p>
    <w:p w14:paraId="52F5AD11" w14:textId="77777777" w:rsidR="00E134DC" w:rsidRPr="00256C75" w:rsidRDefault="00E134DC" w:rsidP="003E33A9">
      <w:pPr>
        <w:widowControl w:val="0"/>
        <w:spacing w:before="120" w:after="120"/>
        <w:jc w:val="both"/>
        <w:rPr>
          <w:iCs/>
          <w:color w:val="FF0000"/>
        </w:rPr>
      </w:pPr>
      <w:r w:rsidRPr="00256C75">
        <w:rPr>
          <w:iCs/>
        </w:rPr>
        <w:t xml:space="preserve">Gamybos metu nuo staklių išsiskiriančios kietosios dalelės dviem </w:t>
      </w:r>
      <w:proofErr w:type="spellStart"/>
      <w:r w:rsidRPr="00256C75">
        <w:rPr>
          <w:iCs/>
        </w:rPr>
        <w:t>pneumotransporto</w:t>
      </w:r>
      <w:proofErr w:type="spellEnd"/>
      <w:r w:rsidRPr="00256C75">
        <w:rPr>
          <w:iCs/>
        </w:rPr>
        <w:t xml:space="preserve"> linijomis paduodamos į rankovinį filtrą, kuriame sulaikomos. Rankovinis filtras įrengtas lauke, šalia gamybinio pastato. Filtre išvalytas oras šaltuoju metų laiku grąžinamas į gamybines patalpas. Šiltuoju metų laiku, perjungus sklendes, išvalytas oras per keturis ortakius išmetamas į aplinką (</w:t>
      </w:r>
      <w:proofErr w:type="spellStart"/>
      <w:r w:rsidRPr="00256C75">
        <w:rPr>
          <w:iCs/>
        </w:rPr>
        <w:t>a.t.š</w:t>
      </w:r>
      <w:proofErr w:type="spellEnd"/>
      <w:r w:rsidRPr="00256C75">
        <w:rPr>
          <w:iCs/>
        </w:rPr>
        <w:t>. 040-043).</w:t>
      </w:r>
    </w:p>
    <w:p w14:paraId="35FD57AB" w14:textId="77777777" w:rsidR="003E33A9" w:rsidRPr="00256C75" w:rsidRDefault="003E33A9" w:rsidP="003E33A9">
      <w:pPr>
        <w:widowControl w:val="0"/>
        <w:spacing w:before="120" w:after="120"/>
        <w:jc w:val="both"/>
        <w:rPr>
          <w:b/>
          <w:iCs/>
          <w:u w:val="single"/>
        </w:rPr>
      </w:pPr>
    </w:p>
    <w:p w14:paraId="53190393" w14:textId="77777777" w:rsidR="00E134DC" w:rsidRPr="00256C75" w:rsidRDefault="00E134DC" w:rsidP="003E33A9">
      <w:pPr>
        <w:widowControl w:val="0"/>
        <w:spacing w:before="120" w:after="120"/>
        <w:jc w:val="both"/>
        <w:rPr>
          <w:iCs/>
          <w:lang w:bidi="en-US"/>
        </w:rPr>
      </w:pPr>
      <w:r w:rsidRPr="00256C75">
        <w:rPr>
          <w:b/>
          <w:iCs/>
          <w:u w:val="single"/>
        </w:rPr>
        <w:t>Katilinė</w:t>
      </w:r>
      <w:r w:rsidRPr="00256C75">
        <w:rPr>
          <w:b/>
          <w:iCs/>
        </w:rPr>
        <w:t xml:space="preserve">. </w:t>
      </w:r>
      <w:r w:rsidRPr="00256C75">
        <w:rPr>
          <w:iCs/>
          <w:lang w:bidi="en-US"/>
        </w:rPr>
        <w:t>Katilinėje sumontuotas kieto kuro vandens šildymo katilas „Kalvis“ (4,3 MW galios). Katilas eksploatuojamas šaltuoju metų laiku. Į aplinkos orą išsiskiria anglies monoksidas, azoto oksidai, kietosios dalelės (</w:t>
      </w:r>
      <w:proofErr w:type="spellStart"/>
      <w:r w:rsidRPr="00256C75">
        <w:rPr>
          <w:iCs/>
          <w:lang w:bidi="en-US"/>
        </w:rPr>
        <w:t>a.t.š</w:t>
      </w:r>
      <w:proofErr w:type="spellEnd"/>
      <w:r w:rsidRPr="00256C75">
        <w:rPr>
          <w:iCs/>
          <w:lang w:bidi="en-US"/>
        </w:rPr>
        <w:t>. 517). Kietųjų dalelių sulaikymui įrengtas baterinis ciklonas CB 5x6, kuriame sulaikoma dalis kietųjų dalelių.</w:t>
      </w:r>
    </w:p>
    <w:p w14:paraId="01AB110C" w14:textId="77777777" w:rsidR="00E134DC" w:rsidRPr="00256C75" w:rsidRDefault="00E134DC" w:rsidP="003E33A9">
      <w:pPr>
        <w:widowControl w:val="0"/>
        <w:spacing w:before="120" w:after="120"/>
        <w:jc w:val="both"/>
        <w:rPr>
          <w:iCs/>
        </w:rPr>
      </w:pPr>
      <w:r w:rsidRPr="00256C75">
        <w:rPr>
          <w:iCs/>
        </w:rPr>
        <w:t>Vasarą katilinėje eksploatuojamas dujinis katilas „</w:t>
      </w:r>
      <w:proofErr w:type="spellStart"/>
      <w:r w:rsidRPr="00256C75">
        <w:rPr>
          <w:iCs/>
        </w:rPr>
        <w:t>Ellprex</w:t>
      </w:r>
      <w:proofErr w:type="spellEnd"/>
      <w:r w:rsidRPr="00256C75">
        <w:rPr>
          <w:iCs/>
        </w:rPr>
        <w:t xml:space="preserve"> 3000“ (3,2 MW galios). Degimo produktai į aplinkos orą pašalinami per atskirą kaminą (</w:t>
      </w:r>
      <w:proofErr w:type="spellStart"/>
      <w:r w:rsidRPr="00256C75">
        <w:rPr>
          <w:iCs/>
        </w:rPr>
        <w:t>a.t.š</w:t>
      </w:r>
      <w:proofErr w:type="spellEnd"/>
      <w:r w:rsidRPr="00256C75">
        <w:rPr>
          <w:iCs/>
        </w:rPr>
        <w:t>. 033).</w:t>
      </w:r>
    </w:p>
    <w:p w14:paraId="1AB9A964" w14:textId="77777777" w:rsidR="00137DA1" w:rsidRPr="00256C75" w:rsidRDefault="00137DA1" w:rsidP="003E33A9">
      <w:pPr>
        <w:widowControl w:val="0"/>
        <w:spacing w:before="120" w:after="120"/>
        <w:jc w:val="both"/>
        <w:rPr>
          <w:iCs/>
        </w:rPr>
      </w:pPr>
    </w:p>
    <w:p w14:paraId="5FA4255D" w14:textId="77777777" w:rsidR="00E134DC" w:rsidRPr="00256C75" w:rsidRDefault="00E134DC" w:rsidP="003E33A9">
      <w:pPr>
        <w:tabs>
          <w:tab w:val="left" w:pos="851"/>
        </w:tabs>
        <w:spacing w:before="120" w:after="120"/>
        <w:jc w:val="both"/>
        <w:rPr>
          <w:iCs/>
        </w:rPr>
      </w:pPr>
      <w:r w:rsidRPr="00256C75">
        <w:rPr>
          <w:b/>
          <w:iCs/>
          <w:u w:val="single"/>
        </w:rPr>
        <w:t>Pagalbiniai darbai</w:t>
      </w:r>
      <w:r w:rsidRPr="00256C75">
        <w:rPr>
          <w:iCs/>
        </w:rPr>
        <w:t>.</w:t>
      </w:r>
      <w:r w:rsidRPr="00256C75">
        <w:rPr>
          <w:b/>
          <w:iCs/>
        </w:rPr>
        <w:t xml:space="preserve"> </w:t>
      </w:r>
      <w:r w:rsidRPr="00256C75">
        <w:rPr>
          <w:iCs/>
        </w:rPr>
        <w:t>Atliekant įrangos remontą suvirinami metalai. Suvirinimo darbai atliekami visoje įmonės teritorijoje. Suvirinimo metu į aplinkos orą išsiskiria nedideli kiekiai kietųjų dalelių, mangano oksidų, fluoridų ir fluoro vandenilio (</w:t>
      </w:r>
      <w:proofErr w:type="spellStart"/>
      <w:r w:rsidRPr="00256C75">
        <w:rPr>
          <w:iCs/>
        </w:rPr>
        <w:t>a.t.š</w:t>
      </w:r>
      <w:proofErr w:type="spellEnd"/>
      <w:r w:rsidRPr="00256C75">
        <w:rPr>
          <w:iCs/>
        </w:rPr>
        <w:t>. 602, nestacionarus).</w:t>
      </w:r>
    </w:p>
    <w:p w14:paraId="373A4EEE" w14:textId="77777777" w:rsidR="003E33A9" w:rsidRPr="00256C75" w:rsidRDefault="003E33A9" w:rsidP="003E33A9">
      <w:pPr>
        <w:tabs>
          <w:tab w:val="left" w:pos="851"/>
        </w:tabs>
        <w:spacing w:before="120" w:after="120"/>
        <w:jc w:val="both"/>
        <w:rPr>
          <w:b/>
          <w:iCs/>
          <w:u w:val="single"/>
        </w:rPr>
      </w:pPr>
    </w:p>
    <w:p w14:paraId="5D6D9813" w14:textId="77777777" w:rsidR="00BD059B" w:rsidRDefault="00BD059B">
      <w:pPr>
        <w:spacing w:after="200" w:line="276" w:lineRule="auto"/>
        <w:rPr>
          <w:b/>
          <w:iCs/>
          <w:u w:val="single"/>
        </w:rPr>
      </w:pPr>
      <w:r>
        <w:rPr>
          <w:b/>
          <w:iCs/>
          <w:u w:val="single"/>
        </w:rPr>
        <w:br w:type="page"/>
      </w:r>
    </w:p>
    <w:p w14:paraId="52F2DAC0" w14:textId="51B9BBFC" w:rsidR="00E134DC" w:rsidRPr="00256C75" w:rsidRDefault="00E134DC" w:rsidP="003E33A9">
      <w:pPr>
        <w:tabs>
          <w:tab w:val="left" w:pos="851"/>
        </w:tabs>
        <w:spacing w:before="120" w:after="120"/>
        <w:jc w:val="both"/>
        <w:rPr>
          <w:b/>
          <w:iCs/>
          <w:u w:val="single"/>
        </w:rPr>
      </w:pPr>
      <w:r w:rsidRPr="00256C75">
        <w:rPr>
          <w:b/>
          <w:iCs/>
          <w:u w:val="single"/>
        </w:rPr>
        <w:lastRenderedPageBreak/>
        <w:t>Atliekų naudojimo ar šalinimo technologinio proceso eigos aprašymas</w:t>
      </w:r>
    </w:p>
    <w:p w14:paraId="49BECCDE" w14:textId="77777777" w:rsidR="00E134DC" w:rsidRPr="00256C75" w:rsidRDefault="00E134DC" w:rsidP="003E33A9">
      <w:pPr>
        <w:tabs>
          <w:tab w:val="left" w:pos="851"/>
        </w:tabs>
        <w:spacing w:before="120" w:after="120"/>
        <w:jc w:val="both"/>
        <w:rPr>
          <w:iCs/>
        </w:rPr>
      </w:pPr>
      <w:r w:rsidRPr="00256C75">
        <w:rPr>
          <w:iCs/>
        </w:rPr>
        <w:t xml:space="preserve">Atliekos įmonėje naudojamos dviem būdais: naudojamos kaip žaliava technologiniame procese bei deginamos energijai gauti. </w:t>
      </w:r>
    </w:p>
    <w:p w14:paraId="37C647AD" w14:textId="77777777" w:rsidR="003E33A9" w:rsidRPr="00256C75" w:rsidRDefault="003E33A9" w:rsidP="003E33A9">
      <w:pPr>
        <w:tabs>
          <w:tab w:val="left" w:pos="851"/>
        </w:tabs>
        <w:spacing w:before="120" w:after="120"/>
        <w:jc w:val="both"/>
        <w:rPr>
          <w:b/>
          <w:i/>
          <w:iCs/>
        </w:rPr>
      </w:pPr>
    </w:p>
    <w:p w14:paraId="4CB88852" w14:textId="77777777" w:rsidR="00E134DC" w:rsidRPr="00256C75" w:rsidRDefault="00E134DC" w:rsidP="003E33A9">
      <w:pPr>
        <w:tabs>
          <w:tab w:val="left" w:pos="851"/>
        </w:tabs>
        <w:spacing w:before="120" w:after="120"/>
        <w:jc w:val="both"/>
        <w:rPr>
          <w:b/>
          <w:i/>
          <w:iCs/>
        </w:rPr>
      </w:pPr>
      <w:r w:rsidRPr="00256C75">
        <w:rPr>
          <w:b/>
          <w:i/>
          <w:iCs/>
        </w:rPr>
        <w:t>Medienos atliekų naudojimas technologiniame procese (žaliava)</w:t>
      </w:r>
    </w:p>
    <w:p w14:paraId="5E528EC6" w14:textId="77777777" w:rsidR="00E134DC" w:rsidRPr="00256C75" w:rsidRDefault="00E134DC" w:rsidP="003E33A9">
      <w:pPr>
        <w:tabs>
          <w:tab w:val="left" w:pos="851"/>
        </w:tabs>
        <w:spacing w:before="120" w:after="120"/>
        <w:jc w:val="both"/>
        <w:rPr>
          <w:iCs/>
        </w:rPr>
      </w:pPr>
      <w:r w:rsidRPr="00256C75">
        <w:rPr>
          <w:iCs/>
        </w:rPr>
        <w:t xml:space="preserve">Medienos atliekos naudojamos kaip žaliava MDP gamybai. Medienos drožlių plokštė gaminama iš drožlės. Tam medienos pakuotės ir kitos medienos atliekos pirmiausia būgniniu smulkintuvu kapojamos į skiedrą. Toliau iš šios skiedros kartu su atvežtine skiedra drožliavimo staklėmis gaminama drožlė. Technologinio proceso metu drožlė (ir pjuvenos) transportuojama uždarais mechaniniais transporteriais, o tarp operacijų kaupiama uždaruose bunkeriuose. </w:t>
      </w:r>
      <w:r w:rsidR="00222559" w:rsidRPr="00256C75">
        <w:rPr>
          <w:iCs/>
        </w:rPr>
        <w:t>Magneto pagalba atskirti juodieji metalai yra kaupiami specialiame konteineryje ir periodiškai perduodami šių atliekų tvarkytojams.</w:t>
      </w:r>
    </w:p>
    <w:p w14:paraId="203C2BBB" w14:textId="77777777" w:rsidR="00E134DC" w:rsidRPr="00256C75" w:rsidRDefault="00E134DC" w:rsidP="003E33A9">
      <w:pPr>
        <w:tabs>
          <w:tab w:val="left" w:pos="851"/>
        </w:tabs>
        <w:spacing w:before="120" w:after="120"/>
        <w:jc w:val="both"/>
        <w:rPr>
          <w:iCs/>
        </w:rPr>
      </w:pPr>
      <w:r w:rsidRPr="00256C75">
        <w:rPr>
          <w:iCs/>
        </w:rPr>
        <w:t>Toliau drožlė (kartu su pjuvenomis) džiovinama būgninėje džiovykloje. Drožlė veikiama karštų dujų džiovinama besisukančiame būgne. Po džiovinimo drėgmės matuokliu infraraudonųjų spindulių pagalba pastoviai matuojama drožlės drėgmė.</w:t>
      </w:r>
    </w:p>
    <w:p w14:paraId="3F666AB1" w14:textId="77777777" w:rsidR="00E134DC" w:rsidRPr="00256C75" w:rsidRDefault="00E134DC" w:rsidP="003E33A9">
      <w:pPr>
        <w:tabs>
          <w:tab w:val="left" w:pos="851"/>
        </w:tabs>
        <w:spacing w:before="120" w:after="120"/>
        <w:jc w:val="both"/>
        <w:rPr>
          <w:iCs/>
        </w:rPr>
      </w:pPr>
      <w:r w:rsidRPr="00256C75">
        <w:rPr>
          <w:iCs/>
        </w:rPr>
        <w:t>Po džiovyklos drožlė rūšiuojama mechaniniuose sijotuvuose. Atskiriamos keturios drožlės frakcijos:</w:t>
      </w:r>
    </w:p>
    <w:p w14:paraId="5717E643" w14:textId="77777777" w:rsidR="00E134DC" w:rsidRPr="00256C75" w:rsidRDefault="00E134DC" w:rsidP="00F37247">
      <w:pPr>
        <w:pStyle w:val="ListParagraph"/>
        <w:numPr>
          <w:ilvl w:val="0"/>
          <w:numId w:val="13"/>
        </w:numPr>
        <w:tabs>
          <w:tab w:val="left" w:pos="426"/>
        </w:tabs>
        <w:suppressAutoHyphens/>
        <w:adjustRightInd w:val="0"/>
        <w:spacing w:before="120" w:after="120"/>
        <w:jc w:val="both"/>
        <w:textAlignment w:val="baseline"/>
        <w:rPr>
          <w:spacing w:val="-3"/>
        </w:rPr>
      </w:pPr>
      <w:r w:rsidRPr="00256C75">
        <w:rPr>
          <w:spacing w:val="-3"/>
        </w:rPr>
        <w:t>pirma – dulkės, panaudojamos kaip kuras džiovyklose;</w:t>
      </w:r>
    </w:p>
    <w:p w14:paraId="4AE969A3" w14:textId="77777777" w:rsidR="00E134DC" w:rsidRPr="00256C75" w:rsidRDefault="00E134DC" w:rsidP="00F37247">
      <w:pPr>
        <w:pStyle w:val="ListParagraph"/>
        <w:numPr>
          <w:ilvl w:val="0"/>
          <w:numId w:val="13"/>
        </w:numPr>
        <w:tabs>
          <w:tab w:val="left" w:pos="426"/>
        </w:tabs>
        <w:suppressAutoHyphens/>
        <w:adjustRightInd w:val="0"/>
        <w:spacing w:before="120" w:after="120"/>
        <w:jc w:val="both"/>
        <w:textAlignment w:val="baseline"/>
        <w:rPr>
          <w:spacing w:val="-3"/>
        </w:rPr>
      </w:pPr>
      <w:r w:rsidRPr="00256C75">
        <w:rPr>
          <w:spacing w:val="-3"/>
        </w:rPr>
        <w:t>antra – smulki frakcija, naudojama medienos drožlių plokštės išoriniam sluoksniui;</w:t>
      </w:r>
    </w:p>
    <w:p w14:paraId="77866F1F" w14:textId="77777777" w:rsidR="00E134DC" w:rsidRPr="00256C75" w:rsidRDefault="00E134DC" w:rsidP="00F37247">
      <w:pPr>
        <w:pStyle w:val="ListParagraph"/>
        <w:numPr>
          <w:ilvl w:val="0"/>
          <w:numId w:val="13"/>
        </w:numPr>
        <w:tabs>
          <w:tab w:val="left" w:pos="426"/>
        </w:tabs>
        <w:suppressAutoHyphens/>
        <w:adjustRightInd w:val="0"/>
        <w:spacing w:before="120" w:after="120"/>
        <w:jc w:val="both"/>
        <w:textAlignment w:val="baseline"/>
        <w:rPr>
          <w:spacing w:val="-3"/>
        </w:rPr>
      </w:pPr>
      <w:r w:rsidRPr="00256C75">
        <w:rPr>
          <w:spacing w:val="-3"/>
        </w:rPr>
        <w:t xml:space="preserve">trečia – vidutinė frakcija, nukreipiama į </w:t>
      </w:r>
      <w:proofErr w:type="spellStart"/>
      <w:r w:rsidRPr="00256C75">
        <w:rPr>
          <w:spacing w:val="-3"/>
        </w:rPr>
        <w:t>pneumo-rūšiuotuvą,</w:t>
      </w:r>
      <w:proofErr w:type="spellEnd"/>
      <w:r w:rsidRPr="00256C75">
        <w:rPr>
          <w:spacing w:val="-3"/>
        </w:rPr>
        <w:t xml:space="preserve"> atskirta kondicinė frakcija naudojama medienos drožlių plokštės vidiniam sluoksniui, o stora sunki drožlė paduodama smulkinimui;</w:t>
      </w:r>
    </w:p>
    <w:p w14:paraId="7B620174" w14:textId="77777777" w:rsidR="00E134DC" w:rsidRPr="00256C75" w:rsidRDefault="00E134DC" w:rsidP="00F37247">
      <w:pPr>
        <w:pStyle w:val="ListParagraph"/>
        <w:numPr>
          <w:ilvl w:val="0"/>
          <w:numId w:val="13"/>
        </w:numPr>
        <w:tabs>
          <w:tab w:val="left" w:pos="426"/>
        </w:tabs>
        <w:suppressAutoHyphens/>
        <w:adjustRightInd w:val="0"/>
        <w:spacing w:before="120" w:after="120"/>
        <w:jc w:val="both"/>
        <w:textAlignment w:val="baseline"/>
        <w:rPr>
          <w:spacing w:val="-3"/>
        </w:rPr>
      </w:pPr>
      <w:r w:rsidRPr="00256C75">
        <w:rPr>
          <w:spacing w:val="-3"/>
        </w:rPr>
        <w:t>ketvirta – stambi frakcija, kuri kartu su atrūšiuota trečios frakcijos stora sunkia drožle smulkinama smulkintuve ir vėl nukreipiama į rūšiavimą.</w:t>
      </w:r>
    </w:p>
    <w:p w14:paraId="79DEAF74" w14:textId="77777777" w:rsidR="00E134DC" w:rsidRPr="00256C75" w:rsidRDefault="00E134DC" w:rsidP="003E33A9">
      <w:pPr>
        <w:tabs>
          <w:tab w:val="left" w:pos="851"/>
        </w:tabs>
        <w:spacing w:before="120" w:after="120"/>
        <w:jc w:val="both"/>
        <w:rPr>
          <w:iCs/>
        </w:rPr>
      </w:pPr>
      <w:r w:rsidRPr="00256C75">
        <w:rPr>
          <w:iCs/>
        </w:rPr>
        <w:t xml:space="preserve">Toliau išorinio ir vidinio srautų drožlė transportuojama atskirais srautais. Drožlės išorinis ir vidinis srautai atskirai sveriami ir sumaišomi su klijais. Klijų paruošimas ir dozavimas vykdomas uždaroje sistemoje pilnai automatiniame režime pagal technologo užduotas receptūras. Klijams naudojamos karbamido - formaldehidinės arba </w:t>
      </w:r>
      <w:proofErr w:type="spellStart"/>
      <w:r w:rsidRPr="00256C75">
        <w:rPr>
          <w:iCs/>
        </w:rPr>
        <w:t>melamino</w:t>
      </w:r>
      <w:proofErr w:type="spellEnd"/>
      <w:r w:rsidRPr="00256C75">
        <w:rPr>
          <w:iCs/>
        </w:rPr>
        <w:t xml:space="preserve"> – karbamido - formaldehidinės dervos, o kaip kietiklis naudojamas amonio nitratas. MDP atsparumo drėgmei padidinimui naudojamas parafinas, kuris išlydytas išpurškiamas maišytuve ant drožlės, prieš sumaišant ją su klijais. Formaldehido surišimui naudojamas sausas karbamidas. Sumaišyta su klijais drožlė toliau transportuojama uždarais konvejeriais į formavimo mašinas, kurių pagalba suformuojamas tolygus kilimas: vidinis sluoksnis – iš stambesnės drožlės, išoriniai – iš smulkios. Kilimo formavimo kokybei kontroliuoti yra sumontuotos juostinės svarstyklės bei drėgmės matuoklis. Prieš patekdamas į nepertraukiamo veikimo presą </w:t>
      </w:r>
      <w:proofErr w:type="spellStart"/>
      <w:r w:rsidRPr="00256C75">
        <w:rPr>
          <w:iCs/>
        </w:rPr>
        <w:t>ContiRoll</w:t>
      </w:r>
      <w:proofErr w:type="spellEnd"/>
      <w:r w:rsidRPr="00256C75">
        <w:rPr>
          <w:iCs/>
        </w:rPr>
        <w:t xml:space="preserve"> kilimas papresuojamas nepertraukiamo veikimo papresavimo prese. Presavimo procesui suintensyvinti kilimas apipurškiamas vandeniu. MDP presuojama nepertraukiamo veikimo hidrauliniame karštame prese, kurį kaitina 280°C temperatūros tepalas, gaminamas </w:t>
      </w:r>
      <w:proofErr w:type="spellStart"/>
      <w:r w:rsidRPr="00256C75">
        <w:rPr>
          <w:iCs/>
        </w:rPr>
        <w:t>termotepalo</w:t>
      </w:r>
      <w:proofErr w:type="spellEnd"/>
      <w:r w:rsidRPr="00256C75">
        <w:rPr>
          <w:iCs/>
        </w:rPr>
        <w:t xml:space="preserve"> katilinėje.</w:t>
      </w:r>
    </w:p>
    <w:p w14:paraId="6EFE0021" w14:textId="77777777" w:rsidR="00E134DC" w:rsidRPr="00256C75" w:rsidRDefault="00E134DC" w:rsidP="003E33A9">
      <w:pPr>
        <w:tabs>
          <w:tab w:val="left" w:pos="851"/>
        </w:tabs>
        <w:spacing w:before="120" w:after="120"/>
        <w:jc w:val="both"/>
        <w:rPr>
          <w:iCs/>
        </w:rPr>
      </w:pPr>
      <w:r w:rsidRPr="00256C75">
        <w:rPr>
          <w:iCs/>
        </w:rPr>
        <w:t>Supresuota ištisinė MDP iš kraštų apipjaunama ir supjaustoma į didelius lapus. Toliau plokštė praeina storio matuoklį – pūslių detektorių, kuris nenutrūkstamai matuoja plokštės storį ir nustatinėja pūsles ar išsisluoksniavimą. Plokštė pasveriama ir paduodama į aušintuvą, iš kurio kraunama į paketus. Drožlė, gauta apipjaunant-supjaunant plokštę, bei brokuotas kilimas grąžinami į technologinį procesą.</w:t>
      </w:r>
    </w:p>
    <w:p w14:paraId="2157F018" w14:textId="77777777" w:rsidR="00E134DC" w:rsidRPr="00256C75" w:rsidRDefault="00E134DC" w:rsidP="003E33A9">
      <w:pPr>
        <w:tabs>
          <w:tab w:val="left" w:pos="851"/>
        </w:tabs>
        <w:spacing w:before="120" w:after="120"/>
        <w:jc w:val="both"/>
        <w:rPr>
          <w:iCs/>
        </w:rPr>
      </w:pPr>
      <w:r w:rsidRPr="00256C75">
        <w:rPr>
          <w:iCs/>
        </w:rPr>
        <w:t>Toliau plokštė šlifuojama (supjaunama), rūšiuojama ir naudojama pagal paskirtį.</w:t>
      </w:r>
    </w:p>
    <w:p w14:paraId="098E2D48" w14:textId="77777777" w:rsidR="00E134DC" w:rsidRPr="00256C75" w:rsidRDefault="00E134DC" w:rsidP="003E33A9">
      <w:pPr>
        <w:tabs>
          <w:tab w:val="left" w:pos="851"/>
        </w:tabs>
        <w:spacing w:before="120" w:after="120"/>
        <w:jc w:val="both"/>
        <w:rPr>
          <w:b/>
          <w:i/>
          <w:iCs/>
        </w:rPr>
      </w:pPr>
      <w:r w:rsidRPr="00256C75">
        <w:rPr>
          <w:b/>
          <w:i/>
          <w:iCs/>
        </w:rPr>
        <w:lastRenderedPageBreak/>
        <w:t>Medienos atliekų naudojimas energijai gauti (kuras)</w:t>
      </w:r>
    </w:p>
    <w:p w14:paraId="2E6BE2C6" w14:textId="77777777" w:rsidR="00E134DC" w:rsidRPr="00256C75" w:rsidRDefault="00E134DC" w:rsidP="003E33A9">
      <w:pPr>
        <w:tabs>
          <w:tab w:val="left" w:pos="851"/>
        </w:tabs>
        <w:spacing w:before="120" w:after="120"/>
        <w:jc w:val="both"/>
        <w:rPr>
          <w:iCs/>
        </w:rPr>
      </w:pPr>
      <w:r w:rsidRPr="00256C75">
        <w:rPr>
          <w:iCs/>
        </w:rPr>
        <w:t xml:space="preserve">Prieš deginimą atliekos rūšiuojamos, smulkinamos ir maišomos. Susmulkintos medienos atliekos iš kuro sandėlio grandikliniu transporteriu patenka į vandens šildymo katilo „Kalvis“ pakuros bunkerį. Iš bunkerio jos žertuviniu maitintuvu paduodamos ant judančio ardyno. Pelenai šalinami ardyno gale. Medienos padavimas, degimo palaikymas ir pelenų pašalinimas atliekamas automatiškai pagal užduotus parametrus. </w:t>
      </w:r>
    </w:p>
    <w:p w14:paraId="7BE78192" w14:textId="06216582" w:rsidR="00E134DC" w:rsidRPr="00256C75" w:rsidRDefault="00E134DC" w:rsidP="003E33A9">
      <w:pPr>
        <w:tabs>
          <w:tab w:val="left" w:pos="851"/>
        </w:tabs>
        <w:spacing w:before="120" w:after="120"/>
        <w:jc w:val="both"/>
        <w:rPr>
          <w:rFonts w:eastAsia="Calibri"/>
        </w:rPr>
      </w:pPr>
      <w:r w:rsidRPr="00256C75">
        <w:rPr>
          <w:iCs/>
        </w:rPr>
        <w:t xml:space="preserve">Iš katilo išeinančios išmetamosios dujos nuo kietų dalelių valomos </w:t>
      </w:r>
      <w:r w:rsidR="00D04441">
        <w:rPr>
          <w:iCs/>
        </w:rPr>
        <w:t xml:space="preserve">bateriniame </w:t>
      </w:r>
      <w:r w:rsidR="0064187D" w:rsidRPr="00256C75">
        <w:rPr>
          <w:iCs/>
        </w:rPr>
        <w:t>ciklon</w:t>
      </w:r>
      <w:r w:rsidR="00D04441">
        <w:rPr>
          <w:iCs/>
        </w:rPr>
        <w:t xml:space="preserve">e </w:t>
      </w:r>
      <w:r w:rsidR="00D04441" w:rsidRPr="00256C75">
        <w:t>CB 5x6</w:t>
      </w:r>
      <w:r w:rsidRPr="00256C75">
        <w:rPr>
          <w:iCs/>
        </w:rPr>
        <w:t>. Po to išmetamosios dujos išleidžiamos į aplinką.</w:t>
      </w:r>
    </w:p>
    <w:p w14:paraId="7B62AE5A" w14:textId="77777777" w:rsidR="00460D4D" w:rsidRPr="003E71E2" w:rsidRDefault="00460D4D" w:rsidP="003E33A9">
      <w:pPr>
        <w:suppressAutoHyphens/>
        <w:adjustRightInd w:val="0"/>
        <w:spacing w:before="120" w:after="120"/>
        <w:ind w:firstLine="567"/>
        <w:jc w:val="both"/>
        <w:textAlignment w:val="baseline"/>
        <w:rPr>
          <w:lang w:eastAsia="da-DK"/>
        </w:rPr>
      </w:pPr>
    </w:p>
    <w:p w14:paraId="13C7BDB1" w14:textId="77777777" w:rsidR="00CB1235" w:rsidRPr="003E71E2" w:rsidRDefault="00CB1235" w:rsidP="003E33A9">
      <w:pPr>
        <w:widowControl w:val="0"/>
        <w:spacing w:before="120" w:after="120"/>
        <w:ind w:firstLine="567"/>
        <w:jc w:val="both"/>
        <w:rPr>
          <w:b/>
          <w:iCs/>
        </w:rPr>
      </w:pPr>
      <w:bookmarkStart w:id="4" w:name="_Toc451333671"/>
      <w:r w:rsidRPr="003E71E2">
        <w:rPr>
          <w:b/>
          <w:iCs/>
        </w:rPr>
        <w:t>11. Planuojama naudoti technologija ir kiti gamybos būdai, skirti teršalų išmetimo iš įrenginio (-</w:t>
      </w:r>
      <w:proofErr w:type="spellStart"/>
      <w:r w:rsidRPr="003E71E2">
        <w:rPr>
          <w:b/>
          <w:iCs/>
        </w:rPr>
        <w:t>ių</w:t>
      </w:r>
      <w:proofErr w:type="spellEnd"/>
      <w:r w:rsidRPr="003E71E2">
        <w:rPr>
          <w:b/>
          <w:iCs/>
        </w:rPr>
        <w:t>) prevencijai arba, jeigu tai neįmanoma, iš</w:t>
      </w:r>
      <w:r w:rsidR="00A55393" w:rsidRPr="003E71E2">
        <w:rPr>
          <w:b/>
          <w:iCs/>
        </w:rPr>
        <w:t>metamų teršalų kiekiui mažinti.</w:t>
      </w:r>
    </w:p>
    <w:p w14:paraId="70C4E0AD" w14:textId="77777777" w:rsidR="003E71E2" w:rsidRDefault="003E71E2" w:rsidP="003E71E2">
      <w:pPr>
        <w:spacing w:before="120" w:after="120"/>
        <w:jc w:val="both"/>
      </w:pPr>
      <w:r w:rsidRPr="003E71E2">
        <w:rPr>
          <w:iCs/>
        </w:rPr>
        <w:t xml:space="preserve">Nuo 2008 metų įmonė nuolatos investuoja į gamybos proceso tobulinimą. Optimizuodama ūkinę veiklą, įmonė modernizavo atskiras savo gamybos grandis: </w:t>
      </w:r>
      <w:r w:rsidR="00D674C4" w:rsidRPr="003E71E2">
        <w:rPr>
          <w:iCs/>
        </w:rPr>
        <w:t xml:space="preserve">nuolatos tobulinama </w:t>
      </w:r>
      <w:r w:rsidR="00D674C4">
        <w:rPr>
          <w:iCs/>
        </w:rPr>
        <w:t xml:space="preserve">ir atnaujinama </w:t>
      </w:r>
      <w:r w:rsidR="00D674C4" w:rsidRPr="003E71E2">
        <w:rPr>
          <w:iCs/>
        </w:rPr>
        <w:t xml:space="preserve">gamybos technologija </w:t>
      </w:r>
      <w:r w:rsidR="00D674C4">
        <w:rPr>
          <w:iCs/>
        </w:rPr>
        <w:t xml:space="preserve">ir įrenginiai; </w:t>
      </w:r>
      <w:r w:rsidRPr="003E71E2">
        <w:rPr>
          <w:iCs/>
        </w:rPr>
        <w:t>medienos paruošimui įrengtos modernios medienos saugojimo aikštelės, naujas smulkintuvas; įdiegta nestandartinių matmenų plokštės gamyba bei nauja receptūra, leidžianti pagaminti mažų emisijų medžio drožlių plokštę; rekonstruotos gamybinės, sandėliavimo bei administracinės patalpos; įmonės teritorijoje išasfaltuoti keliai, apjuosta nauja tvora.</w:t>
      </w:r>
      <w:r>
        <w:rPr>
          <w:iCs/>
        </w:rPr>
        <w:t xml:space="preserve"> </w:t>
      </w:r>
      <w:r w:rsidRPr="009F632A">
        <w:t>Į aplinkos orą išmetamų teršalų</w:t>
      </w:r>
      <w:r w:rsidR="00D674C4">
        <w:t xml:space="preserve"> kiekio mažinimui eksploatuojama</w:t>
      </w:r>
      <w:r w:rsidRPr="009F632A">
        <w:t xml:space="preserve"> 16 išmetamųjų dujų valymo įrenginių (įvairūs ciklonai ir filtrai, įskaitant šlapio tipo elektrostatinį filtrą ir </w:t>
      </w:r>
      <w:proofErr w:type="spellStart"/>
      <w:r w:rsidRPr="009F632A">
        <w:t>biofiltrą</w:t>
      </w:r>
      <w:proofErr w:type="spellEnd"/>
      <w:r w:rsidRPr="009F632A">
        <w:t>).</w:t>
      </w:r>
    </w:p>
    <w:p w14:paraId="4BEC4196" w14:textId="77777777" w:rsidR="003E71E2" w:rsidRPr="003E71E2" w:rsidRDefault="003E71E2" w:rsidP="003E71E2">
      <w:pPr>
        <w:widowControl w:val="0"/>
        <w:spacing w:before="120" w:after="120"/>
        <w:jc w:val="both"/>
        <w:rPr>
          <w:iCs/>
        </w:rPr>
      </w:pPr>
      <w:r w:rsidRPr="003E71E2">
        <w:rPr>
          <w:iCs/>
        </w:rPr>
        <w:t>Greta gamybos modernizavimo projektų davusių neabejotinos aplinkosauginės bei ekonominės naudos, gyvendinti ir aplinkosauginiai techniniai sprendiniai:</w:t>
      </w:r>
    </w:p>
    <w:p w14:paraId="419CF155" w14:textId="77777777" w:rsidR="003E71E2" w:rsidRPr="003E71E2" w:rsidRDefault="003E71E2" w:rsidP="003E71E2">
      <w:pPr>
        <w:pStyle w:val="ListParagraph"/>
        <w:widowControl w:val="0"/>
        <w:numPr>
          <w:ilvl w:val="0"/>
          <w:numId w:val="34"/>
        </w:numPr>
        <w:spacing w:before="120" w:after="120"/>
        <w:ind w:left="993" w:hanging="426"/>
        <w:jc w:val="both"/>
        <w:rPr>
          <w:iCs/>
        </w:rPr>
      </w:pPr>
      <w:r w:rsidRPr="003E71E2">
        <w:rPr>
          <w:iCs/>
        </w:rPr>
        <w:t>rekonstruoti biofiltrai (sutvarkytos pastato stogo konstrukcijos, modernizuota technologinių išmetimų į aplinkos orą sistema, žymiai pagerinusi emisijų išsisklaidymo bei kontrolės sąlygas);</w:t>
      </w:r>
    </w:p>
    <w:p w14:paraId="3CE31B8D" w14:textId="77777777" w:rsidR="003E71E2" w:rsidRPr="003E71E2" w:rsidRDefault="003E71E2" w:rsidP="003E71E2">
      <w:pPr>
        <w:pStyle w:val="ListParagraph"/>
        <w:widowControl w:val="0"/>
        <w:numPr>
          <w:ilvl w:val="0"/>
          <w:numId w:val="34"/>
        </w:numPr>
        <w:spacing w:before="120" w:after="120"/>
        <w:ind w:left="993" w:hanging="426"/>
        <w:jc w:val="both"/>
        <w:rPr>
          <w:iCs/>
        </w:rPr>
      </w:pPr>
      <w:r w:rsidRPr="003E71E2">
        <w:rPr>
          <w:iCs/>
        </w:rPr>
        <w:t>įrengta triukšmo sklaidos slopinimo sienelė;</w:t>
      </w:r>
    </w:p>
    <w:p w14:paraId="6FA4C99C" w14:textId="77777777" w:rsidR="003E71E2" w:rsidRPr="003E71E2" w:rsidRDefault="003E71E2" w:rsidP="003E71E2">
      <w:pPr>
        <w:pStyle w:val="ListParagraph"/>
        <w:widowControl w:val="0"/>
        <w:numPr>
          <w:ilvl w:val="0"/>
          <w:numId w:val="34"/>
        </w:numPr>
        <w:spacing w:before="120" w:after="120"/>
        <w:ind w:left="993" w:hanging="426"/>
        <w:jc w:val="both"/>
        <w:rPr>
          <w:iCs/>
        </w:rPr>
      </w:pPr>
      <w:r w:rsidRPr="003E71E2">
        <w:rPr>
          <w:iCs/>
        </w:rPr>
        <w:t>įrengti greitaeigiai vartai technologinių dulkių saugyklose (sumažintas kietųjų dalelių patekimas į aplinką);</w:t>
      </w:r>
    </w:p>
    <w:p w14:paraId="1FD75A43" w14:textId="77777777" w:rsidR="003E71E2" w:rsidRPr="003E71E2" w:rsidRDefault="003E71E2" w:rsidP="003E71E2">
      <w:pPr>
        <w:pStyle w:val="ListParagraph"/>
        <w:widowControl w:val="0"/>
        <w:numPr>
          <w:ilvl w:val="0"/>
          <w:numId w:val="34"/>
        </w:numPr>
        <w:spacing w:before="120" w:after="120"/>
        <w:ind w:left="993" w:hanging="426"/>
        <w:jc w:val="both"/>
        <w:rPr>
          <w:iCs/>
        </w:rPr>
      </w:pPr>
      <w:r w:rsidRPr="003E71E2">
        <w:rPr>
          <w:iCs/>
        </w:rPr>
        <w:t>įrengtas antrinis vandens panaudojimas klijų virtuvėje (sumažintas vandens sunaudojimas).</w:t>
      </w:r>
    </w:p>
    <w:p w14:paraId="23AE8818" w14:textId="3490F176" w:rsidR="003E71E2" w:rsidRPr="003E71E2" w:rsidRDefault="003E71E2" w:rsidP="00D674C4">
      <w:pPr>
        <w:widowControl w:val="0"/>
        <w:spacing w:before="120" w:after="120"/>
        <w:jc w:val="both"/>
        <w:rPr>
          <w:iCs/>
        </w:rPr>
      </w:pPr>
      <w:r w:rsidRPr="003E71E2">
        <w:rPr>
          <w:iCs/>
        </w:rPr>
        <w:t xml:space="preserve">2012 metų spalio mėn. įmonėje įgyvendintas palengvintos plokštės gamybos projektas. Patobulinus kilimo formavimo mašinas, pradėta gaminti </w:t>
      </w:r>
      <w:proofErr w:type="spellStart"/>
      <w:r w:rsidRPr="003E71E2">
        <w:rPr>
          <w:iCs/>
        </w:rPr>
        <w:t>Bo-board</w:t>
      </w:r>
      <w:proofErr w:type="spellEnd"/>
      <w:r w:rsidRPr="003E71E2">
        <w:rPr>
          <w:iCs/>
        </w:rPr>
        <w:t xml:space="preserve"> (skirtingo tankio juostų) bei palengvinta (t.y. sumažinto tankio) plokštė. Dėl mažesnio tankio plokštė yra greičiau supresuojama, </w:t>
      </w:r>
      <w:r w:rsidR="00B16FC7">
        <w:rPr>
          <w:iCs/>
        </w:rPr>
        <w:t xml:space="preserve">todėl </w:t>
      </w:r>
      <w:r w:rsidRPr="003E71E2">
        <w:rPr>
          <w:iCs/>
        </w:rPr>
        <w:t>taup</w:t>
      </w:r>
      <w:r w:rsidR="00B16FC7">
        <w:rPr>
          <w:iCs/>
        </w:rPr>
        <w:t>omi energetiniai resursai</w:t>
      </w:r>
      <w:r w:rsidRPr="003E71E2">
        <w:rPr>
          <w:iCs/>
        </w:rPr>
        <w:t>.</w:t>
      </w:r>
    </w:p>
    <w:p w14:paraId="79A7CCB1" w14:textId="378BFC28" w:rsidR="003E71E2" w:rsidRPr="003E71E2" w:rsidRDefault="003E71E2" w:rsidP="00D674C4">
      <w:pPr>
        <w:widowControl w:val="0"/>
        <w:spacing w:before="120" w:after="120"/>
        <w:jc w:val="both"/>
        <w:rPr>
          <w:iCs/>
        </w:rPr>
      </w:pPr>
      <w:r w:rsidRPr="003E71E2">
        <w:rPr>
          <w:iCs/>
        </w:rPr>
        <w:t xml:space="preserve">Siekiant dar efektyviau išnaudoti turimą liniją, pradėtas naudoti proceso greitiklis (PMDI). Greitiklio dėka sutrumpėjo dervos sukietėjimo laikas ir taip pat pagreitėjo presavimo procesas. </w:t>
      </w:r>
    </w:p>
    <w:p w14:paraId="3564A98C" w14:textId="6FCBDA79" w:rsidR="003E71E2" w:rsidRDefault="003E71E2" w:rsidP="00D674C4">
      <w:pPr>
        <w:widowControl w:val="0"/>
        <w:spacing w:before="120" w:after="120"/>
        <w:jc w:val="both"/>
        <w:rPr>
          <w:iCs/>
        </w:rPr>
      </w:pPr>
      <w:r w:rsidRPr="003E71E2">
        <w:rPr>
          <w:iCs/>
        </w:rPr>
        <w:t>Taip pat įvesta medienos rotacija sandėlyje. Atvežama mediena sendinama ir tik po to paduodama į gamybą. Tokiu būdu sumažėja medžio drėgnumas, sunaudojama mažiau en</w:t>
      </w:r>
      <w:r w:rsidR="00B16FC7">
        <w:rPr>
          <w:iCs/>
        </w:rPr>
        <w:t>ergetinių resursų ją džiovinant bei</w:t>
      </w:r>
      <w:r w:rsidRPr="003E71E2">
        <w:rPr>
          <w:iCs/>
        </w:rPr>
        <w:t xml:space="preserve"> sunaudojama mažiau dervos</w:t>
      </w:r>
      <w:r w:rsidR="00B16FC7">
        <w:rPr>
          <w:iCs/>
        </w:rPr>
        <w:t>.</w:t>
      </w:r>
      <w:r w:rsidRPr="003E71E2">
        <w:rPr>
          <w:iCs/>
        </w:rPr>
        <w:t xml:space="preserve"> </w:t>
      </w:r>
    </w:p>
    <w:p w14:paraId="71C93473" w14:textId="77777777" w:rsidR="003244FB" w:rsidRDefault="003244FB" w:rsidP="003244FB">
      <w:pPr>
        <w:tabs>
          <w:tab w:val="left" w:pos="851"/>
        </w:tabs>
        <w:spacing w:before="120" w:after="120"/>
        <w:jc w:val="both"/>
        <w:rPr>
          <w:iCs/>
        </w:rPr>
      </w:pPr>
      <w:r>
        <w:rPr>
          <w:iCs/>
        </w:rPr>
        <w:lastRenderedPageBreak/>
        <w:t xml:space="preserve">Siekiant iki minimumo sumažinti susidarančių gamybos atliekų kiekį bei išnaudoti jų žaliavinį potencialą, MDP gamybos metu </w:t>
      </w:r>
      <w:r w:rsidRPr="00256C75">
        <w:rPr>
          <w:iCs/>
        </w:rPr>
        <w:t>naudojama ne tik specialiai pagaminta ir/ar atvežtinė skiedra, bet ir veiklos metu susidariusios gamybos atliekos – plokščių apipjaustymo ir supjaus</w:t>
      </w:r>
      <w:r>
        <w:rPr>
          <w:iCs/>
        </w:rPr>
        <w:t xml:space="preserve">tymo metu susidariusios drožlės, </w:t>
      </w:r>
      <w:r w:rsidRPr="00256C75">
        <w:rPr>
          <w:iCs/>
        </w:rPr>
        <w:t>brokuotas kilimas</w:t>
      </w:r>
      <w:r>
        <w:rPr>
          <w:iCs/>
        </w:rPr>
        <w:t xml:space="preserve"> ir kitos gamybinės medienos atliekos</w:t>
      </w:r>
      <w:r w:rsidRPr="00256C75">
        <w:rPr>
          <w:iCs/>
        </w:rPr>
        <w:t xml:space="preserve">. Be to, veiklos metu kaip žaliava MDP gamybai naudojamos ir medienos pakuočių bei kitos medienos atliekos. </w:t>
      </w:r>
    </w:p>
    <w:p w14:paraId="383C794F" w14:textId="73583D55" w:rsidR="00E37F3D" w:rsidRDefault="003244FB" w:rsidP="003244FB">
      <w:pPr>
        <w:tabs>
          <w:tab w:val="left" w:pos="851"/>
        </w:tabs>
        <w:spacing w:before="120" w:after="120"/>
        <w:jc w:val="both"/>
        <w:rPr>
          <w:iCs/>
        </w:rPr>
      </w:pPr>
      <w:r>
        <w:rPr>
          <w:iCs/>
        </w:rPr>
        <w:t>Be to, išnaudojamas ir susidarančių medienos atliekų energetinis potencialas, t.y. d</w:t>
      </w:r>
      <w:r w:rsidRPr="00256C75">
        <w:rPr>
          <w:iCs/>
        </w:rPr>
        <w:t xml:space="preserve">alis medienos atliekų, kurios nepanaudojamos MDP gamyboje, yra panaudojamos šilumos energijos gamybai </w:t>
      </w:r>
      <w:r>
        <w:rPr>
          <w:iCs/>
        </w:rPr>
        <w:t xml:space="preserve">vandens šildymo katile „Kalvis“, o </w:t>
      </w:r>
      <w:r w:rsidRPr="00256C75">
        <w:rPr>
          <w:iCs/>
        </w:rPr>
        <w:t>energijos gamybai džiovykloje naudojamos med</w:t>
      </w:r>
      <w:r w:rsidR="006715CD">
        <w:rPr>
          <w:iCs/>
        </w:rPr>
        <w:t>žio</w:t>
      </w:r>
      <w:r w:rsidRPr="00256C75">
        <w:rPr>
          <w:iCs/>
        </w:rPr>
        <w:t xml:space="preserve"> dulkės, kurios yra sulaikomos </w:t>
      </w:r>
      <w:r w:rsidR="002C57F1">
        <w:rPr>
          <w:iCs/>
        </w:rPr>
        <w:t xml:space="preserve">oro </w:t>
      </w:r>
      <w:r w:rsidR="00E37F3D">
        <w:rPr>
          <w:iCs/>
        </w:rPr>
        <w:t>valymo sistemos</w:t>
      </w:r>
      <w:r w:rsidR="00E37F3D" w:rsidRPr="00256C75">
        <w:rPr>
          <w:iCs/>
        </w:rPr>
        <w:t xml:space="preserve">e </w:t>
      </w:r>
      <w:r w:rsidR="00E37F3D">
        <w:rPr>
          <w:iCs/>
        </w:rPr>
        <w:t xml:space="preserve">po rūšiavimo ir šlifavimo procesų. </w:t>
      </w:r>
    </w:p>
    <w:p w14:paraId="20B80D13" w14:textId="77777777" w:rsidR="003244FB" w:rsidRPr="003E71E2" w:rsidRDefault="003244FB" w:rsidP="00D674C4">
      <w:pPr>
        <w:widowControl w:val="0"/>
        <w:spacing w:before="120" w:after="120"/>
        <w:jc w:val="both"/>
        <w:rPr>
          <w:iCs/>
        </w:rPr>
      </w:pPr>
    </w:p>
    <w:p w14:paraId="4FDA45E7" w14:textId="77777777" w:rsidR="003E71E2" w:rsidRPr="00D674C4" w:rsidRDefault="003E71E2" w:rsidP="00D674C4">
      <w:pPr>
        <w:widowControl w:val="0"/>
        <w:spacing w:before="120" w:after="120"/>
        <w:jc w:val="both"/>
        <w:rPr>
          <w:b/>
          <w:iCs/>
          <w:u w:val="single"/>
        </w:rPr>
      </w:pPr>
      <w:r w:rsidRPr="00D674C4">
        <w:rPr>
          <w:b/>
          <w:iCs/>
          <w:u w:val="single"/>
        </w:rPr>
        <w:t>Planuojami pakeitimai:</w:t>
      </w:r>
    </w:p>
    <w:p w14:paraId="03B88B02" w14:textId="77777777" w:rsidR="003E71E2" w:rsidRPr="003E71E2" w:rsidRDefault="003E71E2" w:rsidP="00D674C4">
      <w:pPr>
        <w:widowControl w:val="0"/>
        <w:spacing w:before="120" w:after="120"/>
        <w:jc w:val="both"/>
        <w:rPr>
          <w:b/>
          <w:iCs/>
        </w:rPr>
      </w:pPr>
      <w:r w:rsidRPr="003E71E2">
        <w:rPr>
          <w:iCs/>
        </w:rPr>
        <w:t xml:space="preserve">Įmonė planuoja pastatyti naują biokuro jėgainę, kurios bendra instaliuota galia </w:t>
      </w:r>
      <w:r w:rsidR="00D674C4" w:rsidRPr="00C36267">
        <w:rPr>
          <w:iCs/>
        </w:rPr>
        <w:t xml:space="preserve">siektų </w:t>
      </w:r>
      <w:r w:rsidRPr="00C36267">
        <w:rPr>
          <w:iCs/>
        </w:rPr>
        <w:t xml:space="preserve">102 MW (60 MW </w:t>
      </w:r>
      <w:proofErr w:type="spellStart"/>
      <w:r w:rsidRPr="00C36267">
        <w:rPr>
          <w:iCs/>
        </w:rPr>
        <w:t>ardynas</w:t>
      </w:r>
      <w:proofErr w:type="spellEnd"/>
      <w:r w:rsidRPr="00C36267">
        <w:rPr>
          <w:iCs/>
        </w:rPr>
        <w:t>, 30 MW dulkių degikliai, 12 MW gamtinių dujų degiklis) bei įrengti 12 MW rezervinę dujinę katilinę. Planuoj</w:t>
      </w:r>
      <w:r w:rsidRPr="003E71E2">
        <w:rPr>
          <w:iCs/>
        </w:rPr>
        <w:t>ama biokuro jėgainė bus skirta gaminti šilum</w:t>
      </w:r>
      <w:r w:rsidR="00D674C4">
        <w:rPr>
          <w:iCs/>
        </w:rPr>
        <w:t>os</w:t>
      </w:r>
      <w:r w:rsidRPr="003E71E2">
        <w:rPr>
          <w:iCs/>
        </w:rPr>
        <w:t xml:space="preserve"> energiją įmonės technologiniams poreikiams.</w:t>
      </w:r>
      <w:r w:rsidR="00D674C4">
        <w:rPr>
          <w:iCs/>
        </w:rPr>
        <w:t xml:space="preserve"> Naujos biokuro katilinės įgyvendinimas leis maksimaliai sumažinti į aplinkos orą išmetamų teršalų kiekį, skleidžiamą triukšmą ir kvapus. </w:t>
      </w:r>
    </w:p>
    <w:p w14:paraId="59B98844" w14:textId="77777777" w:rsidR="00E23A67" w:rsidRPr="003244FB" w:rsidRDefault="00E23A67" w:rsidP="004333E3">
      <w:pPr>
        <w:widowControl w:val="0"/>
        <w:spacing w:before="120" w:after="120"/>
        <w:ind w:firstLine="567"/>
        <w:jc w:val="both"/>
        <w:rPr>
          <w:b/>
          <w:iCs/>
        </w:rPr>
      </w:pPr>
    </w:p>
    <w:p w14:paraId="3DAD8FEA" w14:textId="77777777" w:rsidR="00CB1235" w:rsidRPr="003244FB" w:rsidRDefault="00CB1235" w:rsidP="004333E3">
      <w:pPr>
        <w:widowControl w:val="0"/>
        <w:spacing w:before="120" w:after="120"/>
        <w:ind w:firstLine="567"/>
        <w:jc w:val="both"/>
        <w:rPr>
          <w:b/>
          <w:iCs/>
        </w:rPr>
      </w:pPr>
      <w:r w:rsidRPr="003244FB">
        <w:rPr>
          <w:b/>
          <w:iCs/>
        </w:rPr>
        <w:t>12. Pagrindinių alternatyvų pareiškėjo siūlomai technologijai, gamybos būdams ir priemonėms aprašymas arba nuoroda į PAV dokumentus, kuriuose šios alternatyvos aprašytos.</w:t>
      </w:r>
    </w:p>
    <w:p w14:paraId="4676DD79" w14:textId="558E25FD" w:rsidR="003244FB" w:rsidRDefault="003244FB" w:rsidP="003244FB">
      <w:pPr>
        <w:widowControl w:val="0"/>
        <w:spacing w:before="120" w:after="120"/>
        <w:jc w:val="both"/>
        <w:rPr>
          <w:iCs/>
        </w:rPr>
      </w:pPr>
      <w:r w:rsidRPr="003244FB">
        <w:rPr>
          <w:iCs/>
        </w:rPr>
        <w:t xml:space="preserve">2011-2012 m. </w:t>
      </w:r>
      <w:r>
        <w:rPr>
          <w:iCs/>
        </w:rPr>
        <w:t>buvo</w:t>
      </w:r>
      <w:r w:rsidRPr="003244FB">
        <w:rPr>
          <w:iCs/>
        </w:rPr>
        <w:t xml:space="preserve"> </w:t>
      </w:r>
      <w:r>
        <w:rPr>
          <w:iCs/>
        </w:rPr>
        <w:t>atliktas poveikio aplinkai vertinimas</w:t>
      </w:r>
      <w:r w:rsidRPr="003244FB">
        <w:rPr>
          <w:iCs/>
        </w:rPr>
        <w:t xml:space="preserve"> dėl planuojamos „Biokuro jėgainės Gedimino g. 1 Kazlų Rūdoje statybos ir eksploatacijos“. Marijampolės regiono aplinkos apsaugos departamentas 2012 m. kovo mėn. 16 d. priėmė sprendimą (rašto Nr. (PAVNS)-X3-237), kad planuojama ūkinė veikla – biokuro jėgainės Gedimino g. 1 Kazlų Rūdoje statyba ir eksploatacija – Gedimino g. 1, Kazlų Rūdos mieste, Kazlų Rūdos savivaldybėje yra leistina</w:t>
      </w:r>
      <w:r>
        <w:rPr>
          <w:iCs/>
        </w:rPr>
        <w:t>.</w:t>
      </w:r>
    </w:p>
    <w:p w14:paraId="591B4026" w14:textId="77777777" w:rsidR="00E70EEC" w:rsidRDefault="00E70EEC" w:rsidP="00E70EEC">
      <w:pPr>
        <w:widowControl w:val="0"/>
        <w:spacing w:before="120" w:after="120"/>
        <w:jc w:val="both"/>
        <w:rPr>
          <w:iCs/>
        </w:rPr>
      </w:pPr>
      <w:r>
        <w:rPr>
          <w:iCs/>
        </w:rPr>
        <w:t>Vėliau, į</w:t>
      </w:r>
      <w:r w:rsidRPr="00E70EEC">
        <w:rPr>
          <w:iCs/>
        </w:rPr>
        <w:t>vertinus įrangos gamintojų pasiūlymus, buvo prieita prie išvados, kad siekiant efektyvaus degimo proceso valdymo bei optimalaus ir patikimo įrenginių darbo, biokuro jėgainės bendroji instaliuotoji galia turi būti padidinta tiek, kad jėgain</w:t>
      </w:r>
      <w:r>
        <w:rPr>
          <w:iCs/>
        </w:rPr>
        <w:t>ė būtų eksploatuojama 75</w:t>
      </w:r>
      <w:r w:rsidRPr="00E70EEC">
        <w:rPr>
          <w:iCs/>
        </w:rPr>
        <w:t>% apkrovimu</w:t>
      </w:r>
      <w:r w:rsidR="00C36267">
        <w:rPr>
          <w:iCs/>
        </w:rPr>
        <w:t xml:space="preserve">, vietoj anksčiau planuoto 90%, tam </w:t>
      </w:r>
      <w:r w:rsidRPr="00E70EEC">
        <w:rPr>
          <w:iCs/>
        </w:rPr>
        <w:t>instaliuotoji galia turėtų būti apie 90 MW. Į šį skaičių neskaičiuojamas dujinis degiklis, kuris siekiant maksimaliai sumažinti gamtinių dujų kiekį bus naudojamas tik avariniais atvejais bei biokuro jėgainės paleidimo metu.</w:t>
      </w:r>
      <w:r>
        <w:rPr>
          <w:iCs/>
        </w:rPr>
        <w:t xml:space="preserve"> </w:t>
      </w:r>
      <w:r w:rsidRPr="00E70EEC">
        <w:rPr>
          <w:iCs/>
        </w:rPr>
        <w:t xml:space="preserve">Dėl aukščiau išvardintų aplinkybių </w:t>
      </w:r>
      <w:r>
        <w:rPr>
          <w:iCs/>
        </w:rPr>
        <w:t xml:space="preserve">tuometinis veiklos vykdytojas </w:t>
      </w:r>
      <w:r w:rsidRPr="00E70EEC">
        <w:rPr>
          <w:iCs/>
        </w:rPr>
        <w:t>UAB „</w:t>
      </w:r>
      <w:proofErr w:type="spellStart"/>
      <w:r w:rsidRPr="00E70EEC">
        <w:rPr>
          <w:iCs/>
        </w:rPr>
        <w:t>Swedspan</w:t>
      </w:r>
      <w:proofErr w:type="spellEnd"/>
      <w:r w:rsidRPr="00E70EEC">
        <w:rPr>
          <w:iCs/>
        </w:rPr>
        <w:t xml:space="preserve"> Girių Bizonas“</w:t>
      </w:r>
      <w:r>
        <w:rPr>
          <w:iCs/>
        </w:rPr>
        <w:t xml:space="preserve"> atliko poveikio aplinkai vertinimo atrankos procedūras dėl planuojamos biokuro jėgainės galios didinimo, kurioms </w:t>
      </w:r>
      <w:r w:rsidRPr="003244FB">
        <w:rPr>
          <w:iCs/>
        </w:rPr>
        <w:t xml:space="preserve">Marijampolės regiono aplinkos apsaugos departamentas 2012 m. </w:t>
      </w:r>
      <w:r>
        <w:rPr>
          <w:iCs/>
        </w:rPr>
        <w:t>liepos</w:t>
      </w:r>
      <w:r w:rsidRPr="003244FB">
        <w:rPr>
          <w:iCs/>
        </w:rPr>
        <w:t xml:space="preserve"> mėn. </w:t>
      </w:r>
      <w:r>
        <w:rPr>
          <w:iCs/>
        </w:rPr>
        <w:t>9</w:t>
      </w:r>
      <w:r w:rsidRPr="003244FB">
        <w:rPr>
          <w:iCs/>
        </w:rPr>
        <w:t xml:space="preserve"> d. priėmė </w:t>
      </w:r>
      <w:r>
        <w:rPr>
          <w:iCs/>
        </w:rPr>
        <w:t>atrankos išvadą</w:t>
      </w:r>
      <w:r w:rsidRPr="003244FB">
        <w:rPr>
          <w:iCs/>
        </w:rPr>
        <w:t xml:space="preserve"> (rašto Nr. (PAVNS)-X3-</w:t>
      </w:r>
      <w:r>
        <w:rPr>
          <w:iCs/>
        </w:rPr>
        <w:t>574</w:t>
      </w:r>
      <w:r w:rsidRPr="003244FB">
        <w:rPr>
          <w:iCs/>
        </w:rPr>
        <w:t xml:space="preserve">), kad </w:t>
      </w:r>
      <w:r>
        <w:rPr>
          <w:iCs/>
        </w:rPr>
        <w:t>atsižvelgiant į planuojamos ūkinės veiklos pobūdį ir numatomą vietą bei anksčiau atliktą PAV ataskaitą, UAB „</w:t>
      </w:r>
      <w:proofErr w:type="spellStart"/>
      <w:r w:rsidRPr="00E70EEC">
        <w:rPr>
          <w:iCs/>
        </w:rPr>
        <w:t>Swedspan</w:t>
      </w:r>
      <w:proofErr w:type="spellEnd"/>
      <w:r w:rsidRPr="00E70EEC">
        <w:rPr>
          <w:iCs/>
        </w:rPr>
        <w:t xml:space="preserve"> Girių Bizonas</w:t>
      </w:r>
      <w:r>
        <w:rPr>
          <w:iCs/>
        </w:rPr>
        <w:t>“ planuojamai ūkinei veiklai – biokuro jėgainės galios didinimui – poveikio aplinkai vertinimas neprivalomas.</w:t>
      </w:r>
    </w:p>
    <w:p w14:paraId="0578DFCE" w14:textId="421611C7" w:rsidR="003244FB" w:rsidRDefault="00E70EEC" w:rsidP="00E70EEC">
      <w:pPr>
        <w:widowControl w:val="0"/>
        <w:spacing w:before="120" w:after="120"/>
        <w:jc w:val="both"/>
        <w:rPr>
          <w:iCs/>
        </w:rPr>
      </w:pPr>
      <w:r>
        <w:rPr>
          <w:iCs/>
        </w:rPr>
        <w:t xml:space="preserve">Aukščiau minėtų dokumentų kopijos pateiktos Paraiškos </w:t>
      </w:r>
      <w:r w:rsidR="00F04B66">
        <w:rPr>
          <w:iCs/>
        </w:rPr>
        <w:t>2</w:t>
      </w:r>
      <w:r>
        <w:rPr>
          <w:iCs/>
        </w:rPr>
        <w:t xml:space="preserve"> priede.</w:t>
      </w:r>
    </w:p>
    <w:p w14:paraId="092E87D4" w14:textId="77777777" w:rsidR="00D023D7" w:rsidRPr="00205495" w:rsidRDefault="00D023D7">
      <w:pPr>
        <w:spacing w:after="200" w:line="276" w:lineRule="auto"/>
        <w:rPr>
          <w:b/>
        </w:rPr>
      </w:pPr>
    </w:p>
    <w:p w14:paraId="591D8703" w14:textId="77777777" w:rsidR="00CB1235" w:rsidRPr="00205495" w:rsidRDefault="00CB1235" w:rsidP="004333E3">
      <w:pPr>
        <w:suppressAutoHyphens/>
        <w:adjustRightInd w:val="0"/>
        <w:spacing w:before="120" w:after="120"/>
        <w:ind w:firstLine="567"/>
        <w:jc w:val="both"/>
        <w:textAlignment w:val="baseline"/>
        <w:rPr>
          <w:b/>
        </w:rPr>
      </w:pPr>
      <w:r w:rsidRPr="00205495">
        <w:rPr>
          <w:b/>
        </w:rPr>
        <w:lastRenderedPageBreak/>
        <w:t xml:space="preserve">13. Kiekvieno įrenginio naudojamų technologijų atitikimo technologijoms, aprašytoms Europos Sąjungos geriausiai prieinamų gamybos būdų (GPGB) informaciniuose dokumentuose ar išvadose, palyginamasis įvertinimas. </w:t>
      </w:r>
    </w:p>
    <w:p w14:paraId="5CD1645E" w14:textId="77777777" w:rsidR="00205495" w:rsidRPr="00B66566" w:rsidRDefault="00205495" w:rsidP="00205495">
      <w:pPr>
        <w:suppressAutoHyphens/>
        <w:adjustRightInd w:val="0"/>
        <w:spacing w:before="120" w:after="120"/>
        <w:jc w:val="both"/>
        <w:textAlignment w:val="baseline"/>
      </w:pPr>
      <w:r w:rsidRPr="00205495">
        <w:t xml:space="preserve">Įmonės vykdoma veikla – medienos drožlių plokščių (MDP) gamyba – atitinka Taisyklių 1 priedo „6.1.3. vienos ar daugiau rūšių medžio plokščių: orientuotų </w:t>
      </w:r>
      <w:proofErr w:type="spellStart"/>
      <w:r w:rsidRPr="00205495">
        <w:t>skiedrantų</w:t>
      </w:r>
      <w:proofErr w:type="spellEnd"/>
      <w:r w:rsidRPr="00205495">
        <w:t xml:space="preserve"> plokščių, smulkintų plokščių arba plaušų plokščių, kai gamybos pajėgumas didesnis kaip 600 m</w:t>
      </w:r>
      <w:r w:rsidRPr="00205495">
        <w:rPr>
          <w:vertAlign w:val="superscript"/>
        </w:rPr>
        <w:t>3</w:t>
      </w:r>
      <w:r w:rsidRPr="00205495">
        <w:t xml:space="preserve"> per dieną“ punkto kriterijus, </w:t>
      </w:r>
      <w:r>
        <w:t xml:space="preserve">tačiau </w:t>
      </w:r>
      <w:r w:rsidR="00B66566">
        <w:t xml:space="preserve">šiai veiklai dar nėra parengtas ir patvirtintas </w:t>
      </w:r>
      <w:r w:rsidR="00B66566" w:rsidRPr="00B66566">
        <w:t>Europos Sąjungos geriausiai prieinamų gamybos būdų informacini</w:t>
      </w:r>
      <w:r w:rsidR="00B66566">
        <w:t>s</w:t>
      </w:r>
      <w:r w:rsidR="00B66566" w:rsidRPr="00B66566">
        <w:t xml:space="preserve"> dokument</w:t>
      </w:r>
      <w:r w:rsidR="00B66566">
        <w:t xml:space="preserve">as (šiuo metu parengtas tik ES </w:t>
      </w:r>
      <w:r w:rsidR="00B66566" w:rsidRPr="00B66566">
        <w:t>Geriausių prieinamų gamybos būdų (GPGB) informacinio dokumento m</w:t>
      </w:r>
      <w:r w:rsidR="00B66566">
        <w:t>edžio plokščių gamybai galutinis projektinis variantas</w:t>
      </w:r>
      <w:r w:rsidR="00B66566" w:rsidRPr="00B66566">
        <w:t xml:space="preserve"> (angl. Best </w:t>
      </w:r>
      <w:proofErr w:type="spellStart"/>
      <w:r w:rsidR="00B66566" w:rsidRPr="00B66566">
        <w:t>Available</w:t>
      </w:r>
      <w:proofErr w:type="spellEnd"/>
      <w:r w:rsidR="00B66566" w:rsidRPr="00B66566">
        <w:t xml:space="preserve"> </w:t>
      </w:r>
      <w:proofErr w:type="spellStart"/>
      <w:r w:rsidR="00B66566" w:rsidRPr="00B66566">
        <w:t>Techniques</w:t>
      </w:r>
      <w:proofErr w:type="spellEnd"/>
      <w:r w:rsidR="00B66566" w:rsidRPr="00B66566">
        <w:t xml:space="preserve"> (BAT) </w:t>
      </w:r>
      <w:proofErr w:type="spellStart"/>
      <w:r w:rsidR="00B66566" w:rsidRPr="00B66566">
        <w:t>Reference</w:t>
      </w:r>
      <w:proofErr w:type="spellEnd"/>
      <w:r w:rsidR="00B66566" w:rsidRPr="00B66566">
        <w:t xml:space="preserve"> </w:t>
      </w:r>
      <w:proofErr w:type="spellStart"/>
      <w:r w:rsidR="00B66566" w:rsidRPr="00B66566">
        <w:t>Document</w:t>
      </w:r>
      <w:proofErr w:type="spellEnd"/>
      <w:r w:rsidR="00B66566" w:rsidRPr="00B66566">
        <w:t xml:space="preserve"> </w:t>
      </w:r>
      <w:proofErr w:type="spellStart"/>
      <w:r w:rsidR="00B66566" w:rsidRPr="00B66566">
        <w:t>for</w:t>
      </w:r>
      <w:proofErr w:type="spellEnd"/>
      <w:r w:rsidR="00B66566" w:rsidRPr="00B66566">
        <w:t xml:space="preserve"> </w:t>
      </w:r>
      <w:proofErr w:type="spellStart"/>
      <w:r w:rsidR="00B66566" w:rsidRPr="00B66566">
        <w:t>the</w:t>
      </w:r>
      <w:proofErr w:type="spellEnd"/>
      <w:r w:rsidR="00B66566" w:rsidRPr="00B66566">
        <w:t xml:space="preserve"> </w:t>
      </w:r>
      <w:proofErr w:type="spellStart"/>
      <w:r w:rsidR="00B66566" w:rsidRPr="00B66566">
        <w:t>Production</w:t>
      </w:r>
      <w:proofErr w:type="spellEnd"/>
      <w:r w:rsidR="00B66566" w:rsidRPr="00B66566">
        <w:t xml:space="preserve"> </w:t>
      </w:r>
      <w:proofErr w:type="spellStart"/>
      <w:r w:rsidR="00B66566" w:rsidRPr="00B66566">
        <w:t>of</w:t>
      </w:r>
      <w:proofErr w:type="spellEnd"/>
      <w:r w:rsidR="00B66566" w:rsidRPr="00B66566">
        <w:t xml:space="preserve"> </w:t>
      </w:r>
      <w:proofErr w:type="spellStart"/>
      <w:r w:rsidR="00B66566" w:rsidRPr="00B66566">
        <w:t>Wood</w:t>
      </w:r>
      <w:proofErr w:type="spellEnd"/>
      <w:r w:rsidR="00B66566" w:rsidRPr="00B66566">
        <w:t>–</w:t>
      </w:r>
      <w:proofErr w:type="spellStart"/>
      <w:r w:rsidR="00B66566" w:rsidRPr="00B66566">
        <w:t>based</w:t>
      </w:r>
      <w:proofErr w:type="spellEnd"/>
      <w:r w:rsidR="00B66566" w:rsidRPr="00B66566">
        <w:t xml:space="preserve"> </w:t>
      </w:r>
      <w:proofErr w:type="spellStart"/>
      <w:r w:rsidR="00B66566" w:rsidRPr="00B66566">
        <w:t>Panels</w:t>
      </w:r>
      <w:proofErr w:type="spellEnd"/>
      <w:r w:rsidR="00B66566" w:rsidRPr="00B66566">
        <w:t xml:space="preserve">, </w:t>
      </w:r>
      <w:proofErr w:type="spellStart"/>
      <w:r w:rsidR="00B66566" w:rsidRPr="00B66566">
        <w:t>Final</w:t>
      </w:r>
      <w:proofErr w:type="spellEnd"/>
      <w:r w:rsidR="00B66566" w:rsidRPr="00B66566">
        <w:t xml:space="preserve"> </w:t>
      </w:r>
      <w:proofErr w:type="spellStart"/>
      <w:r w:rsidR="00B66566" w:rsidRPr="00B66566">
        <w:t>Draft</w:t>
      </w:r>
      <w:proofErr w:type="spellEnd"/>
      <w:r w:rsidR="00B66566" w:rsidRPr="00B66566">
        <w:t xml:space="preserve"> </w:t>
      </w:r>
      <w:proofErr w:type="spellStart"/>
      <w:r w:rsidR="00B66566" w:rsidRPr="00B66566">
        <w:t>July</w:t>
      </w:r>
      <w:proofErr w:type="spellEnd"/>
      <w:r w:rsidR="00B66566" w:rsidRPr="00B66566">
        <w:t xml:space="preserve"> 2014</w:t>
      </w:r>
      <w:r w:rsidR="00B66566">
        <w:t>)</w:t>
      </w:r>
      <w:r w:rsidR="003602A9">
        <w:t>)</w:t>
      </w:r>
      <w:r w:rsidR="00B66566">
        <w:t xml:space="preserve">, todėl įmonės naudojamų technologijų ir GPGB technologijų palyginamasis įvertinimas neatliekamas. Šis vertinimas bus pateiktas atsakingai institucijai kaip įmanoma greičiau, </w:t>
      </w:r>
      <w:r w:rsidR="00B66566" w:rsidRPr="00B66566">
        <w:t>kai ES GPGB informacinis dokumentas medžio plokščių gamybai bus patvirtintas.</w:t>
      </w:r>
    </w:p>
    <w:p w14:paraId="680441AA" w14:textId="77777777" w:rsidR="00CB1235" w:rsidRPr="00B66566" w:rsidRDefault="00205495" w:rsidP="00205495">
      <w:pPr>
        <w:suppressAutoHyphens/>
        <w:adjustRightInd w:val="0"/>
        <w:spacing w:before="120" w:after="120"/>
        <w:jc w:val="both"/>
        <w:textAlignment w:val="baseline"/>
      </w:pPr>
      <w:r w:rsidRPr="00B66566">
        <w:t xml:space="preserve"> </w:t>
      </w:r>
    </w:p>
    <w:p w14:paraId="0657F698" w14:textId="77777777" w:rsidR="00CB1235" w:rsidRPr="00B66566" w:rsidRDefault="00CB1235" w:rsidP="004333E3">
      <w:pPr>
        <w:suppressAutoHyphens/>
        <w:adjustRightInd w:val="0"/>
        <w:spacing w:before="120" w:after="120"/>
        <w:ind w:firstLine="567"/>
        <w:jc w:val="both"/>
        <w:textAlignment w:val="baseline"/>
        <w:rPr>
          <w:b/>
        </w:rPr>
      </w:pPr>
      <w:r w:rsidRPr="00B66566">
        <w:rPr>
          <w:b/>
        </w:rPr>
        <w:t>4 lentelė. Įrenginio atitikimo GPGB palyginamasis įvertinimas</w:t>
      </w:r>
      <w:r w:rsidR="00B66566" w:rsidRPr="00B66566">
        <w:rPr>
          <w:b/>
        </w:rPr>
        <w:t>.</w:t>
      </w:r>
    </w:p>
    <w:p w14:paraId="779BE4E8" w14:textId="77777777" w:rsidR="00AE51FE" w:rsidRPr="00B66566" w:rsidRDefault="00B66566">
      <w:pPr>
        <w:spacing w:after="200" w:line="276" w:lineRule="auto"/>
      </w:pPr>
      <w:bookmarkStart w:id="5" w:name="_Toc451333672"/>
      <w:bookmarkEnd w:id="4"/>
      <w:r w:rsidRPr="00B66566">
        <w:t>Lentelė nepildoma.</w:t>
      </w:r>
    </w:p>
    <w:p w14:paraId="32A98142" w14:textId="77777777" w:rsidR="00B66566" w:rsidRDefault="00B66566" w:rsidP="004333E3">
      <w:pPr>
        <w:suppressAutoHyphens/>
        <w:adjustRightInd w:val="0"/>
        <w:spacing w:before="120" w:after="120"/>
        <w:ind w:firstLine="567"/>
        <w:jc w:val="both"/>
        <w:textAlignment w:val="baseline"/>
        <w:rPr>
          <w:b/>
        </w:rPr>
      </w:pPr>
    </w:p>
    <w:p w14:paraId="2BD086E3" w14:textId="77777777" w:rsidR="00CB1235" w:rsidRPr="00B66566" w:rsidRDefault="00CB1235" w:rsidP="004333E3">
      <w:pPr>
        <w:suppressAutoHyphens/>
        <w:adjustRightInd w:val="0"/>
        <w:spacing w:before="120" w:after="120"/>
        <w:ind w:firstLine="567"/>
        <w:jc w:val="both"/>
        <w:textAlignment w:val="baseline"/>
      </w:pPr>
      <w:r w:rsidRPr="00B66566">
        <w:rPr>
          <w:b/>
        </w:rPr>
        <w:t xml:space="preserve">14. Informacija apie avarijų prevencijos priemones (arba nuoroda į Saugos ataskaitą ar ekstremaliųjų situacijų valdymo planą, jei jie pateikiami prieduose prie paraiškos). </w:t>
      </w:r>
    </w:p>
    <w:p w14:paraId="79D377FF" w14:textId="77777777" w:rsidR="00B66566" w:rsidRPr="00B66566" w:rsidRDefault="00B66566" w:rsidP="00B66566">
      <w:pPr>
        <w:suppressAutoHyphens/>
        <w:adjustRightInd w:val="0"/>
        <w:spacing w:before="120" w:after="120"/>
        <w:jc w:val="both"/>
        <w:textAlignment w:val="baseline"/>
      </w:pPr>
      <w:r w:rsidRPr="00B66566">
        <w:t xml:space="preserve">Siekiant užtikrinti gyventojų saugą ir sveikatą, įmonėje laikomasi teisės aktų, reglamentuojančių aplinkosaugą, priešgaisrinę saugą, darbų saugą ir visuomenės sveikatą. Visa tai iki minimumo sumažina nelaimingų atsitikimų (ypač gaisrų) riziką objekte. </w:t>
      </w:r>
    </w:p>
    <w:p w14:paraId="40AF610E" w14:textId="77777777" w:rsidR="00B66566" w:rsidRPr="00B66566" w:rsidRDefault="00B66566" w:rsidP="00B66566">
      <w:pPr>
        <w:suppressAutoHyphens/>
        <w:adjustRightInd w:val="0"/>
        <w:spacing w:before="120" w:after="120"/>
        <w:jc w:val="both"/>
        <w:textAlignment w:val="baseline"/>
      </w:pPr>
      <w:r w:rsidRPr="00B66566">
        <w:t>Visi įmonės darbuotojai specialiai apmokomi ir atestuojami, periodiškai organizuojami instruktažai priešgaisrinės ir kitais privalomais darbų saugos klausimais. Vadovaujantis Bendrųjų gaisrinės saugos taisyklių reikalavimais veiklos vykdytojas privalo užtikrinti saugų teritorijoje esančių įrenginių ir statinių naudojimą, reikiamą techninę būklę ir nuolatinę priežiūrą visą eksploatacijos laiką.</w:t>
      </w:r>
    </w:p>
    <w:p w14:paraId="232B33D3" w14:textId="77777777" w:rsidR="00B66566" w:rsidRPr="00B66566" w:rsidRDefault="00B66566" w:rsidP="00B66566">
      <w:pPr>
        <w:suppressAutoHyphens/>
        <w:adjustRightInd w:val="0"/>
        <w:spacing w:before="120" w:after="120"/>
        <w:jc w:val="both"/>
        <w:textAlignment w:val="baseline"/>
      </w:pPr>
      <w:r w:rsidRPr="00B66566">
        <w:t xml:space="preserve">Objekto teritorijoje </w:t>
      </w:r>
      <w:r>
        <w:t>diegtas</w:t>
      </w:r>
      <w:r w:rsidRPr="00B66566">
        <w:t xml:space="preserve"> avarijų prevencinių – likvidavimo priemonių paketas, </w:t>
      </w:r>
      <w:r>
        <w:t>kad darbuotojai galėtų</w:t>
      </w:r>
      <w:r w:rsidRPr="00B66566">
        <w:t xml:space="preserve"> atlikti pirminius avarijų lokalizavimo ir gelbėjimo darbus bei nedidelėms avarijoms likviduoti iki atvykstant specialiosioms gelbėjimo pajėgoms.</w:t>
      </w:r>
    </w:p>
    <w:p w14:paraId="4B6FE20B" w14:textId="77777777" w:rsidR="00B66566" w:rsidRPr="00C36267" w:rsidRDefault="003E71E2" w:rsidP="00B66566">
      <w:pPr>
        <w:suppressAutoHyphens/>
        <w:adjustRightInd w:val="0"/>
        <w:spacing w:before="120" w:after="120"/>
        <w:jc w:val="both"/>
        <w:textAlignment w:val="baseline"/>
      </w:pPr>
      <w:r>
        <w:t>V</w:t>
      </w:r>
      <w:r w:rsidR="00B66566">
        <w:t>eiklos vykdymui tiekiamos, saugomos</w:t>
      </w:r>
      <w:r w:rsidR="00B66566" w:rsidRPr="00B66566">
        <w:t xml:space="preserve"> ir tec</w:t>
      </w:r>
      <w:r w:rsidR="00B66566">
        <w:t>hnologiniame procese naudojamos</w:t>
      </w:r>
      <w:r w:rsidR="00B66566" w:rsidRPr="00B66566">
        <w:t xml:space="preserve"> medžiagos neatitinka </w:t>
      </w:r>
      <w:r w:rsidRPr="00B66566">
        <w:t xml:space="preserve">Pramoninių avarijų prevencijos, </w:t>
      </w:r>
      <w:r>
        <w:t>likvidavimo ir tyrimo nuostatų</w:t>
      </w:r>
      <w:r w:rsidRPr="00B66566">
        <w:t xml:space="preserve"> </w:t>
      </w:r>
      <w:r w:rsidR="00B66566" w:rsidRPr="00B66566">
        <w:t>kriterijų, todėl</w:t>
      </w:r>
      <w:r>
        <w:t xml:space="preserve"> nuostatų reikalavimai </w:t>
      </w:r>
      <w:r w:rsidR="00B66566" w:rsidRPr="00B66566">
        <w:t xml:space="preserve">rengti pranešimą </w:t>
      </w:r>
      <w:r w:rsidR="00B66566" w:rsidRPr="00C36267">
        <w:t>apie pavojingą objektą, avarijų prevencijos planą ar saugos ataskaitą</w:t>
      </w:r>
      <w:r w:rsidRPr="00C36267">
        <w:t xml:space="preserve"> netaikomi</w:t>
      </w:r>
      <w:r w:rsidR="00B66566" w:rsidRPr="00C36267">
        <w:t>.</w:t>
      </w:r>
    </w:p>
    <w:p w14:paraId="1E3FA946" w14:textId="28ED71DD" w:rsidR="00B66566" w:rsidRPr="00B66566" w:rsidRDefault="00C36267" w:rsidP="00B66566">
      <w:pPr>
        <w:suppressAutoHyphens/>
        <w:adjustRightInd w:val="0"/>
        <w:spacing w:before="120" w:after="120"/>
        <w:jc w:val="both"/>
        <w:textAlignment w:val="baseline"/>
      </w:pPr>
      <w:r>
        <w:t>Įmonė</w:t>
      </w:r>
      <w:r w:rsidR="00B66566" w:rsidRPr="00C36267">
        <w:t xml:space="preserve"> turi parengusi ir nustatyta tvarka patvirtinusi </w:t>
      </w:r>
      <w:r w:rsidR="003E71E2" w:rsidRPr="00C36267">
        <w:t>E</w:t>
      </w:r>
      <w:r w:rsidR="00B66566" w:rsidRPr="00C36267">
        <w:t>kstremalių situacijų valdymo planą (patvirtintas 2011 09 23 GD įsakymu Nr. 92A)</w:t>
      </w:r>
      <w:r w:rsidR="00C26632">
        <w:t xml:space="preserve">, kurios titulinio lapo kopija pateikta Paraiškos </w:t>
      </w:r>
      <w:r w:rsidR="00FA3F2D">
        <w:t>3</w:t>
      </w:r>
      <w:r w:rsidR="00C26632">
        <w:t xml:space="preserve"> priede</w:t>
      </w:r>
      <w:r w:rsidR="00B66566" w:rsidRPr="00C36267">
        <w:t>.</w:t>
      </w:r>
      <w:r>
        <w:t xml:space="preserve"> </w:t>
      </w:r>
    </w:p>
    <w:p w14:paraId="0B4D9DC7" w14:textId="77777777" w:rsidR="00F67E4F" w:rsidRPr="00256C75" w:rsidRDefault="00F67E4F">
      <w:pPr>
        <w:spacing w:after="200" w:line="276" w:lineRule="auto"/>
        <w:rPr>
          <w:rFonts w:ascii="Arial" w:hAnsi="Arial"/>
          <w:b/>
          <w:color w:val="FF0000"/>
          <w:kern w:val="1"/>
          <w:sz w:val="28"/>
          <w:szCs w:val="20"/>
        </w:rPr>
      </w:pPr>
      <w:bookmarkStart w:id="6" w:name="_Toc451333676"/>
      <w:bookmarkEnd w:id="5"/>
    </w:p>
    <w:p w14:paraId="3BAA8960" w14:textId="77777777" w:rsidR="00CB1235" w:rsidRPr="00256C75" w:rsidRDefault="00CB1235" w:rsidP="00444B84">
      <w:pPr>
        <w:pStyle w:val="Heading1"/>
        <w:numPr>
          <w:ilvl w:val="0"/>
          <w:numId w:val="0"/>
        </w:numPr>
        <w:ind w:left="186"/>
        <w:jc w:val="center"/>
      </w:pPr>
      <w:bookmarkStart w:id="7" w:name="_Toc414053435"/>
      <w:r w:rsidRPr="00256C75">
        <w:lastRenderedPageBreak/>
        <w:t>IV. ŽALIAVŲ IR MEDŽIAGŲ NAUDOJIMAS, SAUGOJIMAS</w:t>
      </w:r>
      <w:bookmarkEnd w:id="7"/>
    </w:p>
    <w:p w14:paraId="1864F68D" w14:textId="77777777" w:rsidR="00CB1235" w:rsidRPr="00256C75" w:rsidRDefault="00CB1235" w:rsidP="004333E3">
      <w:pPr>
        <w:spacing w:before="120" w:after="120"/>
        <w:jc w:val="center"/>
        <w:rPr>
          <w:strike/>
        </w:rPr>
      </w:pPr>
    </w:p>
    <w:p w14:paraId="74534E6B" w14:textId="77777777" w:rsidR="00CB1235" w:rsidRPr="00256C75" w:rsidRDefault="00CB1235" w:rsidP="004333E3">
      <w:pPr>
        <w:spacing w:before="120" w:after="120"/>
        <w:ind w:firstLine="567"/>
        <w:jc w:val="both"/>
        <w:rPr>
          <w:b/>
        </w:rPr>
      </w:pPr>
      <w:r w:rsidRPr="00256C75">
        <w:rPr>
          <w:b/>
        </w:rPr>
        <w:t>15. Žaliavų ir medžiagų naudojimas, žaliavų ir medžiagų saugojimas.</w:t>
      </w:r>
    </w:p>
    <w:p w14:paraId="3AF45ED9" w14:textId="77777777" w:rsidR="009540A8" w:rsidRPr="00256C75" w:rsidRDefault="009540A8" w:rsidP="009540A8">
      <w:pPr>
        <w:jc w:val="both"/>
      </w:pPr>
      <w:r w:rsidRPr="00256C75">
        <w:t>Informacija apie žaliavų ir papildomų medžiagų naudo</w:t>
      </w:r>
      <w:r w:rsidR="00112929">
        <w:t>jimą ir saugojimą pateikta 5</w:t>
      </w:r>
      <w:r w:rsidRPr="00256C75">
        <w:t xml:space="preserve"> ir 6 lentelėse. </w:t>
      </w:r>
    </w:p>
    <w:p w14:paraId="4BE78DF6" w14:textId="77777777" w:rsidR="009540A8" w:rsidRPr="00256C75" w:rsidRDefault="009540A8" w:rsidP="004333E3">
      <w:pPr>
        <w:widowControl w:val="0"/>
        <w:spacing w:before="120" w:after="120"/>
        <w:ind w:firstLine="567"/>
        <w:jc w:val="both"/>
        <w:rPr>
          <w:b/>
        </w:rPr>
      </w:pPr>
    </w:p>
    <w:p w14:paraId="0D3DFC20" w14:textId="77777777" w:rsidR="00CB1235" w:rsidRPr="00256C75" w:rsidRDefault="00CB1235" w:rsidP="004333E3">
      <w:pPr>
        <w:widowControl w:val="0"/>
        <w:spacing w:before="120" w:after="120"/>
        <w:ind w:firstLine="567"/>
        <w:jc w:val="both"/>
        <w:rPr>
          <w:b/>
        </w:rPr>
      </w:pPr>
      <w:r w:rsidRPr="00256C75">
        <w:rPr>
          <w:b/>
        </w:rPr>
        <w:t>5 lentelė. Naudojamos ir (ar) saugomos žaliavos ir papildomos (pagalbinės) medžiagos</w:t>
      </w:r>
      <w:r w:rsidR="00014974" w:rsidRPr="00256C75">
        <w:rPr>
          <w:b/>
        </w:rPr>
        <w:t>.</w:t>
      </w:r>
    </w:p>
    <w:tbl>
      <w:tblPr>
        <w:tblW w:w="5000" w:type="pct"/>
        <w:tblLook w:val="0000" w:firstRow="0" w:lastRow="0" w:firstColumn="0" w:lastColumn="0" w:noHBand="0" w:noVBand="0"/>
      </w:tblPr>
      <w:tblGrid>
        <w:gridCol w:w="609"/>
        <w:gridCol w:w="3259"/>
        <w:gridCol w:w="1730"/>
        <w:gridCol w:w="884"/>
        <w:gridCol w:w="3049"/>
        <w:gridCol w:w="2327"/>
        <w:gridCol w:w="2927"/>
      </w:tblGrid>
      <w:tr w:rsidR="004362B4" w:rsidRPr="00256C75" w14:paraId="4588D2BF" w14:textId="77777777" w:rsidTr="0044169F">
        <w:trPr>
          <w:cantSplit/>
          <w:trHeight w:val="700"/>
          <w:tblHeader/>
        </w:trPr>
        <w:tc>
          <w:tcPr>
            <w:tcW w:w="206" w:type="pct"/>
            <w:tcBorders>
              <w:top w:val="single" w:sz="4" w:space="0" w:color="auto"/>
              <w:left w:val="single" w:sz="4" w:space="0" w:color="auto"/>
              <w:bottom w:val="single" w:sz="4" w:space="0" w:color="auto"/>
              <w:right w:val="single" w:sz="4" w:space="0" w:color="auto"/>
            </w:tcBorders>
            <w:vAlign w:val="center"/>
          </w:tcPr>
          <w:p w14:paraId="1DFDFE5E" w14:textId="77777777" w:rsidR="00CB1235" w:rsidRPr="00256C75" w:rsidRDefault="00CB1235" w:rsidP="000B10DC">
            <w:pPr>
              <w:suppressAutoHyphens/>
              <w:adjustRightInd w:val="0"/>
              <w:jc w:val="center"/>
              <w:textAlignment w:val="baseline"/>
              <w:rPr>
                <w:b/>
              </w:rPr>
            </w:pPr>
            <w:r w:rsidRPr="00256C75">
              <w:rPr>
                <w:b/>
              </w:rPr>
              <w:t>Eil. Nr.</w:t>
            </w:r>
          </w:p>
        </w:tc>
        <w:tc>
          <w:tcPr>
            <w:tcW w:w="1102" w:type="pct"/>
            <w:tcBorders>
              <w:top w:val="single" w:sz="4" w:space="0" w:color="auto"/>
              <w:left w:val="single" w:sz="4" w:space="0" w:color="auto"/>
              <w:bottom w:val="single" w:sz="4" w:space="0" w:color="auto"/>
              <w:right w:val="single" w:sz="4" w:space="0" w:color="auto"/>
            </w:tcBorders>
            <w:vAlign w:val="center"/>
          </w:tcPr>
          <w:p w14:paraId="34140C1B" w14:textId="77777777" w:rsidR="00CB1235" w:rsidRPr="00256C75" w:rsidRDefault="00CB1235" w:rsidP="000B10DC">
            <w:pPr>
              <w:suppressAutoHyphens/>
              <w:adjustRightInd w:val="0"/>
              <w:jc w:val="center"/>
              <w:textAlignment w:val="baseline"/>
              <w:rPr>
                <w:b/>
              </w:rPr>
            </w:pPr>
            <w:r w:rsidRPr="00256C75">
              <w:rPr>
                <w:b/>
              </w:rPr>
              <w:t>Žaliavos arba medžiagos pavadinimas (išskyrus kurą, tirpiklių turinčias medžiagas ir mišinius)</w:t>
            </w:r>
          </w:p>
        </w:tc>
        <w:tc>
          <w:tcPr>
            <w:tcW w:w="884" w:type="pct"/>
            <w:gridSpan w:val="2"/>
            <w:tcBorders>
              <w:top w:val="single" w:sz="4" w:space="0" w:color="auto"/>
              <w:left w:val="single" w:sz="4" w:space="0" w:color="auto"/>
              <w:bottom w:val="single" w:sz="4" w:space="0" w:color="auto"/>
              <w:right w:val="single" w:sz="4" w:space="0" w:color="auto"/>
            </w:tcBorders>
            <w:vAlign w:val="center"/>
          </w:tcPr>
          <w:p w14:paraId="002124E1" w14:textId="77777777" w:rsidR="00CB1235" w:rsidRPr="00256C75" w:rsidRDefault="00CB1235" w:rsidP="000B10DC">
            <w:pPr>
              <w:suppressAutoHyphens/>
              <w:adjustRightInd w:val="0"/>
              <w:jc w:val="center"/>
              <w:textAlignment w:val="baseline"/>
              <w:rPr>
                <w:b/>
              </w:rPr>
            </w:pPr>
            <w:r w:rsidRPr="00256C75">
              <w:rPr>
                <w:b/>
              </w:rPr>
              <w:t>Planuojamas naudoti kiekis,  matavimo vnt. (t, m</w:t>
            </w:r>
            <w:r w:rsidRPr="00256C75">
              <w:rPr>
                <w:b/>
                <w:vertAlign w:val="superscript"/>
              </w:rPr>
              <w:t>3</w:t>
            </w:r>
            <w:r w:rsidRPr="00256C75">
              <w:rPr>
                <w:b/>
              </w:rPr>
              <w:t xml:space="preserve"> ar kt. per metus)</w:t>
            </w:r>
          </w:p>
        </w:tc>
        <w:tc>
          <w:tcPr>
            <w:tcW w:w="1031" w:type="pct"/>
            <w:tcBorders>
              <w:top w:val="single" w:sz="4" w:space="0" w:color="auto"/>
              <w:left w:val="single" w:sz="4" w:space="0" w:color="auto"/>
              <w:right w:val="single" w:sz="4" w:space="0" w:color="auto"/>
            </w:tcBorders>
            <w:vAlign w:val="center"/>
          </w:tcPr>
          <w:p w14:paraId="129080A4" w14:textId="77777777" w:rsidR="00CB1235" w:rsidRPr="00256C75" w:rsidRDefault="00CB1235" w:rsidP="000B10DC">
            <w:pPr>
              <w:suppressAutoHyphens/>
              <w:adjustRightInd w:val="0"/>
              <w:jc w:val="center"/>
              <w:textAlignment w:val="baseline"/>
              <w:rPr>
                <w:b/>
              </w:rPr>
            </w:pPr>
            <w:r w:rsidRPr="00256C75">
              <w:rPr>
                <w:b/>
              </w:rPr>
              <w:t>Transportavimo būdas</w:t>
            </w:r>
          </w:p>
        </w:tc>
        <w:tc>
          <w:tcPr>
            <w:tcW w:w="787" w:type="pct"/>
            <w:tcBorders>
              <w:top w:val="single" w:sz="4" w:space="0" w:color="auto"/>
              <w:left w:val="single" w:sz="4" w:space="0" w:color="auto"/>
              <w:right w:val="single" w:sz="4" w:space="0" w:color="auto"/>
            </w:tcBorders>
            <w:vAlign w:val="center"/>
          </w:tcPr>
          <w:p w14:paraId="4CA3D032" w14:textId="77777777" w:rsidR="00CB1235" w:rsidRPr="00256C75" w:rsidRDefault="00CB1235" w:rsidP="000B10DC">
            <w:pPr>
              <w:jc w:val="center"/>
              <w:rPr>
                <w:b/>
              </w:rPr>
            </w:pPr>
            <w:r w:rsidRPr="00256C75">
              <w:rPr>
                <w:b/>
              </w:rPr>
              <w:t>Kiekis, vienu metu saugomas vietoje, matavimo vnt. (t, m</w:t>
            </w:r>
            <w:r w:rsidRPr="00256C75">
              <w:rPr>
                <w:b/>
                <w:vertAlign w:val="superscript"/>
              </w:rPr>
              <w:t>3</w:t>
            </w:r>
            <w:r w:rsidRPr="00256C75">
              <w:rPr>
                <w:b/>
              </w:rPr>
              <w:t xml:space="preserve"> ar kt. per metus)</w:t>
            </w:r>
          </w:p>
        </w:tc>
        <w:tc>
          <w:tcPr>
            <w:tcW w:w="990" w:type="pct"/>
            <w:tcBorders>
              <w:top w:val="single" w:sz="4" w:space="0" w:color="auto"/>
              <w:left w:val="single" w:sz="4" w:space="0" w:color="auto"/>
              <w:bottom w:val="single" w:sz="4" w:space="0" w:color="auto"/>
              <w:right w:val="single" w:sz="4" w:space="0" w:color="auto"/>
            </w:tcBorders>
            <w:vAlign w:val="center"/>
          </w:tcPr>
          <w:p w14:paraId="4376F459" w14:textId="77777777" w:rsidR="00CB1235" w:rsidRPr="00256C75" w:rsidRDefault="00CB1235" w:rsidP="000B10DC">
            <w:pPr>
              <w:suppressAutoHyphens/>
              <w:adjustRightInd w:val="0"/>
              <w:jc w:val="center"/>
              <w:textAlignment w:val="baseline"/>
              <w:rPr>
                <w:b/>
              </w:rPr>
            </w:pPr>
            <w:r w:rsidRPr="00256C75">
              <w:rPr>
                <w:b/>
              </w:rPr>
              <w:t>Saugojimo būdas</w:t>
            </w:r>
          </w:p>
        </w:tc>
      </w:tr>
      <w:tr w:rsidR="004362B4" w:rsidRPr="00256C75" w14:paraId="5AC5A3AD" w14:textId="77777777" w:rsidTr="0044169F">
        <w:trPr>
          <w:tblHeader/>
        </w:trPr>
        <w:tc>
          <w:tcPr>
            <w:tcW w:w="206" w:type="pct"/>
            <w:tcBorders>
              <w:top w:val="single" w:sz="4" w:space="0" w:color="auto"/>
              <w:left w:val="single" w:sz="4" w:space="0" w:color="auto"/>
              <w:bottom w:val="single" w:sz="4" w:space="0" w:color="auto"/>
              <w:right w:val="single" w:sz="4" w:space="0" w:color="auto"/>
            </w:tcBorders>
            <w:vAlign w:val="center"/>
          </w:tcPr>
          <w:p w14:paraId="2D09D01D" w14:textId="77777777" w:rsidR="00CB1235" w:rsidRPr="00256C75" w:rsidRDefault="00CB1235" w:rsidP="000B10DC">
            <w:pPr>
              <w:suppressAutoHyphens/>
              <w:adjustRightInd w:val="0"/>
              <w:jc w:val="center"/>
              <w:textAlignment w:val="baseline"/>
              <w:rPr>
                <w:b/>
              </w:rPr>
            </w:pPr>
            <w:r w:rsidRPr="00256C75">
              <w:rPr>
                <w:b/>
              </w:rPr>
              <w:t>1</w:t>
            </w:r>
          </w:p>
        </w:tc>
        <w:tc>
          <w:tcPr>
            <w:tcW w:w="1102" w:type="pct"/>
            <w:tcBorders>
              <w:top w:val="single" w:sz="4" w:space="0" w:color="auto"/>
              <w:left w:val="single" w:sz="4" w:space="0" w:color="auto"/>
              <w:bottom w:val="single" w:sz="4" w:space="0" w:color="auto"/>
              <w:right w:val="single" w:sz="4" w:space="0" w:color="auto"/>
            </w:tcBorders>
            <w:vAlign w:val="center"/>
          </w:tcPr>
          <w:p w14:paraId="6C81C37F" w14:textId="77777777" w:rsidR="00CB1235" w:rsidRPr="00256C75" w:rsidRDefault="00CB1235" w:rsidP="000B10DC">
            <w:pPr>
              <w:suppressAutoHyphens/>
              <w:adjustRightInd w:val="0"/>
              <w:jc w:val="center"/>
              <w:textAlignment w:val="baseline"/>
              <w:rPr>
                <w:b/>
              </w:rPr>
            </w:pPr>
            <w:r w:rsidRPr="00256C75">
              <w:rPr>
                <w:b/>
              </w:rPr>
              <w:t>2</w:t>
            </w:r>
          </w:p>
        </w:tc>
        <w:tc>
          <w:tcPr>
            <w:tcW w:w="884" w:type="pct"/>
            <w:gridSpan w:val="2"/>
            <w:tcBorders>
              <w:top w:val="single" w:sz="4" w:space="0" w:color="auto"/>
              <w:left w:val="single" w:sz="4" w:space="0" w:color="auto"/>
              <w:bottom w:val="single" w:sz="4" w:space="0" w:color="auto"/>
              <w:right w:val="single" w:sz="4" w:space="0" w:color="auto"/>
            </w:tcBorders>
            <w:vAlign w:val="center"/>
          </w:tcPr>
          <w:p w14:paraId="4935CC9B" w14:textId="77777777" w:rsidR="00CB1235" w:rsidRPr="00256C75" w:rsidRDefault="00CB1235" w:rsidP="000B10DC">
            <w:pPr>
              <w:suppressAutoHyphens/>
              <w:adjustRightInd w:val="0"/>
              <w:jc w:val="center"/>
              <w:textAlignment w:val="baseline"/>
              <w:rPr>
                <w:b/>
              </w:rPr>
            </w:pPr>
            <w:r w:rsidRPr="00256C75">
              <w:rPr>
                <w:b/>
              </w:rPr>
              <w:t>3</w:t>
            </w:r>
          </w:p>
        </w:tc>
        <w:tc>
          <w:tcPr>
            <w:tcW w:w="1031" w:type="pct"/>
            <w:tcBorders>
              <w:top w:val="single" w:sz="4" w:space="0" w:color="auto"/>
              <w:left w:val="single" w:sz="4" w:space="0" w:color="auto"/>
              <w:bottom w:val="single" w:sz="4" w:space="0" w:color="auto"/>
              <w:right w:val="single" w:sz="4" w:space="0" w:color="auto"/>
            </w:tcBorders>
          </w:tcPr>
          <w:p w14:paraId="2FF73EAF" w14:textId="77777777" w:rsidR="00CB1235" w:rsidRPr="00256C75" w:rsidRDefault="00CB1235" w:rsidP="000B10DC">
            <w:pPr>
              <w:suppressAutoHyphens/>
              <w:adjustRightInd w:val="0"/>
              <w:jc w:val="center"/>
              <w:textAlignment w:val="baseline"/>
              <w:rPr>
                <w:b/>
              </w:rPr>
            </w:pPr>
            <w:r w:rsidRPr="00256C75">
              <w:rPr>
                <w:b/>
              </w:rPr>
              <w:t>4</w:t>
            </w:r>
          </w:p>
        </w:tc>
        <w:tc>
          <w:tcPr>
            <w:tcW w:w="787" w:type="pct"/>
            <w:tcBorders>
              <w:top w:val="single" w:sz="4" w:space="0" w:color="auto"/>
              <w:left w:val="single" w:sz="4" w:space="0" w:color="auto"/>
              <w:bottom w:val="single" w:sz="4" w:space="0" w:color="auto"/>
              <w:right w:val="single" w:sz="4" w:space="0" w:color="auto"/>
            </w:tcBorders>
          </w:tcPr>
          <w:p w14:paraId="3B2C9A63" w14:textId="77777777" w:rsidR="00CB1235" w:rsidRPr="00256C75" w:rsidRDefault="00CB1235" w:rsidP="000B10DC">
            <w:pPr>
              <w:suppressAutoHyphens/>
              <w:adjustRightInd w:val="0"/>
              <w:jc w:val="center"/>
              <w:textAlignment w:val="baseline"/>
              <w:rPr>
                <w:b/>
              </w:rPr>
            </w:pPr>
            <w:r w:rsidRPr="00256C75">
              <w:rPr>
                <w:b/>
              </w:rPr>
              <w:t>5</w:t>
            </w:r>
          </w:p>
        </w:tc>
        <w:tc>
          <w:tcPr>
            <w:tcW w:w="990" w:type="pct"/>
            <w:tcBorders>
              <w:top w:val="single" w:sz="4" w:space="0" w:color="auto"/>
              <w:left w:val="single" w:sz="4" w:space="0" w:color="auto"/>
              <w:bottom w:val="single" w:sz="4" w:space="0" w:color="auto"/>
              <w:right w:val="single" w:sz="4" w:space="0" w:color="auto"/>
            </w:tcBorders>
            <w:vAlign w:val="center"/>
          </w:tcPr>
          <w:p w14:paraId="392BA780" w14:textId="77777777" w:rsidR="00CB1235" w:rsidRPr="00256C75" w:rsidRDefault="00CB1235" w:rsidP="000B10DC">
            <w:pPr>
              <w:suppressAutoHyphens/>
              <w:adjustRightInd w:val="0"/>
              <w:jc w:val="center"/>
              <w:textAlignment w:val="baseline"/>
              <w:rPr>
                <w:b/>
              </w:rPr>
            </w:pPr>
            <w:r w:rsidRPr="00256C75">
              <w:rPr>
                <w:b/>
              </w:rPr>
              <w:t>6</w:t>
            </w:r>
          </w:p>
        </w:tc>
      </w:tr>
      <w:tr w:rsidR="004362B4" w:rsidRPr="00256C75" w14:paraId="09E2240A" w14:textId="77777777" w:rsidTr="0044169F">
        <w:tc>
          <w:tcPr>
            <w:tcW w:w="5000" w:type="pct"/>
            <w:gridSpan w:val="7"/>
            <w:tcBorders>
              <w:top w:val="single" w:sz="4" w:space="0" w:color="auto"/>
              <w:left w:val="single" w:sz="4" w:space="0" w:color="auto"/>
              <w:bottom w:val="single" w:sz="4" w:space="0" w:color="auto"/>
              <w:right w:val="single" w:sz="4" w:space="0" w:color="auto"/>
            </w:tcBorders>
            <w:vAlign w:val="center"/>
          </w:tcPr>
          <w:p w14:paraId="6B251D4E" w14:textId="77777777" w:rsidR="009540A8" w:rsidRPr="00256C75" w:rsidRDefault="009540A8" w:rsidP="009540A8">
            <w:pPr>
              <w:suppressAutoHyphens/>
              <w:adjustRightInd w:val="0"/>
              <w:textAlignment w:val="baseline"/>
              <w:rPr>
                <w:b/>
              </w:rPr>
            </w:pPr>
            <w:r w:rsidRPr="00256C75">
              <w:rPr>
                <w:b/>
                <w:bCs/>
              </w:rPr>
              <w:t>MDP gamyba</w:t>
            </w:r>
          </w:p>
        </w:tc>
      </w:tr>
      <w:tr w:rsidR="004362B4" w:rsidRPr="00256C75" w14:paraId="6CB1C43C"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438D39EC"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1BF3E59C" w14:textId="77777777" w:rsidR="009540A8" w:rsidRPr="00256C75" w:rsidRDefault="009540A8" w:rsidP="004362B4">
            <w:pPr>
              <w:pStyle w:val="TableContents"/>
              <w:snapToGrid w:val="0"/>
              <w:spacing w:line="240" w:lineRule="auto"/>
              <w:rPr>
                <w:szCs w:val="24"/>
              </w:rPr>
            </w:pPr>
            <w:r w:rsidRPr="00256C75">
              <w:rPr>
                <w:szCs w:val="24"/>
              </w:rPr>
              <w:t>Mediena</w:t>
            </w:r>
          </w:p>
        </w:tc>
        <w:tc>
          <w:tcPr>
            <w:tcW w:w="585" w:type="pct"/>
            <w:tcBorders>
              <w:top w:val="single" w:sz="4" w:space="0" w:color="auto"/>
              <w:left w:val="single" w:sz="4" w:space="0" w:color="auto"/>
              <w:bottom w:val="single" w:sz="4" w:space="0" w:color="auto"/>
              <w:right w:val="single" w:sz="4" w:space="0" w:color="auto"/>
            </w:tcBorders>
            <w:vAlign w:val="center"/>
          </w:tcPr>
          <w:p w14:paraId="76BC4119" w14:textId="77777777" w:rsidR="009540A8" w:rsidRPr="00256C75" w:rsidRDefault="00252487" w:rsidP="000B10DC">
            <w:pPr>
              <w:jc w:val="center"/>
            </w:pPr>
            <w:r w:rsidRPr="00256C75">
              <w:t xml:space="preserve">800 </w:t>
            </w:r>
            <w:r w:rsidR="009540A8" w:rsidRPr="00256C75">
              <w:t>000</w:t>
            </w:r>
          </w:p>
        </w:tc>
        <w:tc>
          <w:tcPr>
            <w:tcW w:w="299" w:type="pct"/>
            <w:tcBorders>
              <w:top w:val="single" w:sz="4" w:space="0" w:color="auto"/>
              <w:left w:val="single" w:sz="4" w:space="0" w:color="auto"/>
              <w:bottom w:val="single" w:sz="4" w:space="0" w:color="auto"/>
              <w:right w:val="single" w:sz="4" w:space="0" w:color="auto"/>
            </w:tcBorders>
            <w:vAlign w:val="center"/>
          </w:tcPr>
          <w:p w14:paraId="2F1A5B76" w14:textId="77777777" w:rsidR="009540A8" w:rsidRPr="00256C75" w:rsidRDefault="009540A8" w:rsidP="009540A8">
            <w:pPr>
              <w:jc w:val="center"/>
            </w:pPr>
            <w:r w:rsidRPr="00256C75">
              <w:t>m³</w:t>
            </w:r>
          </w:p>
        </w:tc>
        <w:tc>
          <w:tcPr>
            <w:tcW w:w="1031" w:type="pct"/>
            <w:tcBorders>
              <w:top w:val="single" w:sz="4" w:space="0" w:color="auto"/>
              <w:left w:val="single" w:sz="4" w:space="0" w:color="auto"/>
              <w:bottom w:val="single" w:sz="4" w:space="0" w:color="auto"/>
              <w:right w:val="single" w:sz="4" w:space="0" w:color="auto"/>
            </w:tcBorders>
            <w:vAlign w:val="center"/>
          </w:tcPr>
          <w:p w14:paraId="21338F9E" w14:textId="77777777" w:rsidR="009540A8" w:rsidRPr="00256C75" w:rsidRDefault="009540A8" w:rsidP="000B10DC">
            <w:pPr>
              <w:suppressAutoHyphens/>
              <w:adjustRightInd w:val="0"/>
              <w:jc w:val="center"/>
              <w:textAlignment w:val="baseline"/>
            </w:pPr>
            <w:r w:rsidRPr="00256C75">
              <w:t>Automašinomis/Geležinkeliu</w:t>
            </w:r>
          </w:p>
        </w:tc>
        <w:tc>
          <w:tcPr>
            <w:tcW w:w="787" w:type="pct"/>
            <w:tcBorders>
              <w:top w:val="single" w:sz="4" w:space="0" w:color="auto"/>
              <w:left w:val="single" w:sz="4" w:space="0" w:color="auto"/>
              <w:bottom w:val="single" w:sz="4" w:space="0" w:color="auto"/>
              <w:right w:val="single" w:sz="4" w:space="0" w:color="auto"/>
            </w:tcBorders>
            <w:vAlign w:val="center"/>
          </w:tcPr>
          <w:p w14:paraId="52195A64" w14:textId="77777777" w:rsidR="009540A8" w:rsidRPr="00256C75" w:rsidRDefault="009540A8" w:rsidP="000B10DC">
            <w:pPr>
              <w:jc w:val="center"/>
            </w:pPr>
            <w:r w:rsidRPr="00256C75">
              <w:t>60 000 t</w:t>
            </w:r>
          </w:p>
        </w:tc>
        <w:tc>
          <w:tcPr>
            <w:tcW w:w="990" w:type="pct"/>
            <w:tcBorders>
              <w:top w:val="single" w:sz="4" w:space="0" w:color="auto"/>
              <w:left w:val="single" w:sz="4" w:space="0" w:color="auto"/>
              <w:bottom w:val="single" w:sz="4" w:space="0" w:color="auto"/>
              <w:right w:val="single" w:sz="4" w:space="0" w:color="auto"/>
            </w:tcBorders>
            <w:vAlign w:val="center"/>
          </w:tcPr>
          <w:p w14:paraId="31AD9ECC" w14:textId="77777777" w:rsidR="009540A8" w:rsidRPr="00256C75" w:rsidRDefault="009540A8" w:rsidP="000B10DC">
            <w:pPr>
              <w:jc w:val="center"/>
            </w:pPr>
            <w:r w:rsidRPr="00256C75">
              <w:t>Žaliavų biržos teritorija, antžeminis</w:t>
            </w:r>
          </w:p>
        </w:tc>
      </w:tr>
      <w:tr w:rsidR="004362B4" w:rsidRPr="00256C75" w14:paraId="07A888EB"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7AC2209D"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046A19C1" w14:textId="77777777" w:rsidR="009540A8" w:rsidRPr="00256C75" w:rsidRDefault="009540A8" w:rsidP="004362B4">
            <w:pPr>
              <w:pStyle w:val="TableContents"/>
              <w:snapToGrid w:val="0"/>
              <w:spacing w:line="240" w:lineRule="auto"/>
              <w:rPr>
                <w:szCs w:val="24"/>
              </w:rPr>
            </w:pPr>
            <w:r w:rsidRPr="00256C75">
              <w:rPr>
                <w:szCs w:val="24"/>
              </w:rPr>
              <w:t>Karbamido-</w:t>
            </w:r>
            <w:proofErr w:type="spellStart"/>
            <w:r w:rsidRPr="00256C75">
              <w:rPr>
                <w:szCs w:val="24"/>
              </w:rPr>
              <w:t>formaldehidinė</w:t>
            </w:r>
            <w:proofErr w:type="spellEnd"/>
            <w:r w:rsidRPr="00256C75">
              <w:rPr>
                <w:szCs w:val="24"/>
              </w:rPr>
              <w:t xml:space="preserve"> arba </w:t>
            </w:r>
            <w:proofErr w:type="spellStart"/>
            <w:r w:rsidRPr="00256C75">
              <w:rPr>
                <w:szCs w:val="24"/>
              </w:rPr>
              <w:t>melamino</w:t>
            </w:r>
            <w:proofErr w:type="spellEnd"/>
            <w:r w:rsidRPr="00256C75">
              <w:rPr>
                <w:szCs w:val="24"/>
              </w:rPr>
              <w:t xml:space="preserve"> karbamido formaldehido derva</w:t>
            </w:r>
          </w:p>
        </w:tc>
        <w:tc>
          <w:tcPr>
            <w:tcW w:w="585" w:type="pct"/>
            <w:tcBorders>
              <w:top w:val="single" w:sz="4" w:space="0" w:color="auto"/>
              <w:left w:val="single" w:sz="4" w:space="0" w:color="auto"/>
              <w:bottom w:val="single" w:sz="4" w:space="0" w:color="auto"/>
              <w:right w:val="single" w:sz="4" w:space="0" w:color="auto"/>
            </w:tcBorders>
            <w:vAlign w:val="center"/>
          </w:tcPr>
          <w:p w14:paraId="756AB82F" w14:textId="77777777" w:rsidR="009540A8" w:rsidRPr="00256C75" w:rsidRDefault="009540A8" w:rsidP="000B10DC">
            <w:pPr>
              <w:jc w:val="center"/>
            </w:pPr>
            <w:r w:rsidRPr="00256C75">
              <w:t>44 300</w:t>
            </w:r>
          </w:p>
        </w:tc>
        <w:tc>
          <w:tcPr>
            <w:tcW w:w="299" w:type="pct"/>
            <w:tcBorders>
              <w:top w:val="single" w:sz="4" w:space="0" w:color="auto"/>
              <w:left w:val="single" w:sz="4" w:space="0" w:color="auto"/>
              <w:bottom w:val="single" w:sz="4" w:space="0" w:color="auto"/>
              <w:right w:val="single" w:sz="4" w:space="0" w:color="auto"/>
            </w:tcBorders>
            <w:vAlign w:val="center"/>
          </w:tcPr>
          <w:p w14:paraId="1A28D053" w14:textId="77777777" w:rsidR="009540A8" w:rsidRPr="00256C75" w:rsidRDefault="009540A8" w:rsidP="009540A8">
            <w:pPr>
              <w:jc w:val="center"/>
            </w:pPr>
            <w:r w:rsidRPr="00256C75">
              <w:t>t</w:t>
            </w:r>
          </w:p>
        </w:tc>
        <w:tc>
          <w:tcPr>
            <w:tcW w:w="1031" w:type="pct"/>
            <w:tcBorders>
              <w:top w:val="single" w:sz="4" w:space="0" w:color="auto"/>
              <w:left w:val="single" w:sz="4" w:space="0" w:color="auto"/>
              <w:bottom w:val="single" w:sz="4" w:space="0" w:color="auto"/>
              <w:right w:val="single" w:sz="4" w:space="0" w:color="auto"/>
            </w:tcBorders>
            <w:vAlign w:val="center"/>
          </w:tcPr>
          <w:p w14:paraId="2ACCAD56" w14:textId="77777777" w:rsidR="009540A8" w:rsidRPr="00256C75" w:rsidRDefault="009540A8" w:rsidP="000B10DC">
            <w:pPr>
              <w:suppressAutoHyphens/>
              <w:adjustRightInd w:val="0"/>
              <w:jc w:val="center"/>
              <w:textAlignment w:val="baseline"/>
            </w:pPr>
            <w:r w:rsidRPr="00256C75">
              <w:t>Automašinomis/Geležinkeliu</w:t>
            </w:r>
          </w:p>
        </w:tc>
        <w:tc>
          <w:tcPr>
            <w:tcW w:w="787" w:type="pct"/>
            <w:tcBorders>
              <w:top w:val="single" w:sz="4" w:space="0" w:color="auto"/>
              <w:left w:val="single" w:sz="4" w:space="0" w:color="auto"/>
              <w:bottom w:val="single" w:sz="4" w:space="0" w:color="auto"/>
              <w:right w:val="single" w:sz="4" w:space="0" w:color="auto"/>
            </w:tcBorders>
            <w:vAlign w:val="center"/>
          </w:tcPr>
          <w:p w14:paraId="09228407" w14:textId="77777777" w:rsidR="009540A8" w:rsidRPr="00256C75" w:rsidRDefault="009540A8" w:rsidP="00A16896">
            <w:pPr>
              <w:jc w:val="center"/>
            </w:pPr>
            <w:r w:rsidRPr="00256C75">
              <w:t>800 t</w:t>
            </w:r>
          </w:p>
          <w:p w14:paraId="0C2FB479" w14:textId="77777777" w:rsidR="009540A8" w:rsidRPr="00256C75" w:rsidRDefault="009540A8" w:rsidP="00A16896">
            <w:pPr>
              <w:jc w:val="center"/>
            </w:pPr>
          </w:p>
        </w:tc>
        <w:tc>
          <w:tcPr>
            <w:tcW w:w="990" w:type="pct"/>
            <w:tcBorders>
              <w:top w:val="single" w:sz="4" w:space="0" w:color="auto"/>
              <w:left w:val="single" w:sz="4" w:space="0" w:color="auto"/>
              <w:bottom w:val="single" w:sz="4" w:space="0" w:color="auto"/>
              <w:right w:val="single" w:sz="4" w:space="0" w:color="auto"/>
            </w:tcBorders>
            <w:vAlign w:val="center"/>
          </w:tcPr>
          <w:p w14:paraId="1D2B34B7" w14:textId="77777777" w:rsidR="009540A8" w:rsidRPr="00256C75" w:rsidRDefault="009540A8" w:rsidP="007F6CDE">
            <w:pPr>
              <w:jc w:val="center"/>
              <w:rPr>
                <w:vertAlign w:val="superscript"/>
              </w:rPr>
            </w:pPr>
            <w:r w:rsidRPr="00256C75">
              <w:t>Talpyklos, antžeminis</w:t>
            </w:r>
          </w:p>
          <w:p w14:paraId="1D921125" w14:textId="77777777" w:rsidR="009540A8" w:rsidRPr="00256C75" w:rsidRDefault="009540A8" w:rsidP="007F6CDE">
            <w:pPr>
              <w:jc w:val="center"/>
              <w:rPr>
                <w:vertAlign w:val="superscript"/>
              </w:rPr>
            </w:pPr>
          </w:p>
        </w:tc>
      </w:tr>
      <w:tr w:rsidR="004362B4" w:rsidRPr="00256C75" w14:paraId="65876D3C"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679955FE"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0084DB14" w14:textId="77777777" w:rsidR="009540A8" w:rsidRPr="00256C75" w:rsidRDefault="009540A8" w:rsidP="004362B4">
            <w:pPr>
              <w:pStyle w:val="TableContents"/>
              <w:snapToGrid w:val="0"/>
              <w:spacing w:line="240" w:lineRule="auto"/>
              <w:rPr>
                <w:bCs/>
                <w:szCs w:val="24"/>
              </w:rPr>
            </w:pPr>
            <w:r w:rsidRPr="00256C75">
              <w:rPr>
                <w:szCs w:val="24"/>
              </w:rPr>
              <w:t xml:space="preserve">Amonio nitratas </w:t>
            </w:r>
          </w:p>
        </w:tc>
        <w:tc>
          <w:tcPr>
            <w:tcW w:w="585" w:type="pct"/>
            <w:tcBorders>
              <w:top w:val="single" w:sz="4" w:space="0" w:color="auto"/>
              <w:left w:val="single" w:sz="4" w:space="0" w:color="auto"/>
              <w:bottom w:val="single" w:sz="4" w:space="0" w:color="auto"/>
              <w:right w:val="single" w:sz="4" w:space="0" w:color="auto"/>
            </w:tcBorders>
            <w:vAlign w:val="center"/>
          </w:tcPr>
          <w:p w14:paraId="03D52DAA" w14:textId="77777777" w:rsidR="009540A8" w:rsidRPr="00256C75" w:rsidRDefault="009540A8" w:rsidP="000B10DC">
            <w:pPr>
              <w:jc w:val="center"/>
            </w:pPr>
            <w:r w:rsidRPr="00256C75">
              <w:t>830</w:t>
            </w:r>
          </w:p>
        </w:tc>
        <w:tc>
          <w:tcPr>
            <w:tcW w:w="299" w:type="pct"/>
            <w:tcBorders>
              <w:top w:val="single" w:sz="4" w:space="0" w:color="auto"/>
              <w:left w:val="single" w:sz="4" w:space="0" w:color="auto"/>
              <w:bottom w:val="single" w:sz="4" w:space="0" w:color="auto"/>
              <w:right w:val="single" w:sz="4" w:space="0" w:color="auto"/>
            </w:tcBorders>
            <w:vAlign w:val="center"/>
          </w:tcPr>
          <w:p w14:paraId="24458A5C" w14:textId="77777777" w:rsidR="009540A8" w:rsidRPr="00256C75" w:rsidRDefault="009540A8" w:rsidP="009540A8">
            <w:pPr>
              <w:jc w:val="center"/>
            </w:pPr>
            <w:r w:rsidRPr="00256C75">
              <w:t>t</w:t>
            </w:r>
          </w:p>
        </w:tc>
        <w:tc>
          <w:tcPr>
            <w:tcW w:w="1031" w:type="pct"/>
            <w:tcBorders>
              <w:top w:val="single" w:sz="4" w:space="0" w:color="auto"/>
              <w:left w:val="single" w:sz="4" w:space="0" w:color="auto"/>
              <w:bottom w:val="single" w:sz="4" w:space="0" w:color="auto"/>
              <w:right w:val="single" w:sz="4" w:space="0" w:color="auto"/>
            </w:tcBorders>
            <w:vAlign w:val="center"/>
          </w:tcPr>
          <w:p w14:paraId="1AD9A1DB" w14:textId="77777777" w:rsidR="009540A8" w:rsidRPr="00256C75" w:rsidRDefault="009540A8" w:rsidP="000B10DC">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2A230C1D" w14:textId="77777777" w:rsidR="009540A8" w:rsidRPr="00256C75" w:rsidRDefault="009540A8" w:rsidP="00A16896">
            <w:pPr>
              <w:jc w:val="center"/>
            </w:pPr>
            <w:r w:rsidRPr="00256C75">
              <w:t>24 t</w:t>
            </w:r>
          </w:p>
        </w:tc>
        <w:tc>
          <w:tcPr>
            <w:tcW w:w="990" w:type="pct"/>
            <w:tcBorders>
              <w:top w:val="single" w:sz="4" w:space="0" w:color="auto"/>
              <w:left w:val="single" w:sz="4" w:space="0" w:color="auto"/>
              <w:bottom w:val="single" w:sz="4" w:space="0" w:color="auto"/>
              <w:right w:val="single" w:sz="4" w:space="0" w:color="auto"/>
            </w:tcBorders>
            <w:vAlign w:val="center"/>
          </w:tcPr>
          <w:p w14:paraId="1D94838D" w14:textId="77777777" w:rsidR="009540A8" w:rsidRPr="00256C75" w:rsidRDefault="009540A8" w:rsidP="007F6CDE">
            <w:pPr>
              <w:jc w:val="center"/>
            </w:pPr>
            <w:r w:rsidRPr="00256C75">
              <w:t>Cheminių medžiagų sandėlis, antžeminis būdas (maišai po 25 arba 50 kg)</w:t>
            </w:r>
          </w:p>
        </w:tc>
      </w:tr>
      <w:tr w:rsidR="004362B4" w:rsidRPr="00256C75" w14:paraId="5A4A65EF"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1776710D"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35DBBE37" w14:textId="77777777" w:rsidR="009540A8" w:rsidRPr="00256C75" w:rsidRDefault="009540A8" w:rsidP="004362B4">
            <w:pPr>
              <w:pStyle w:val="TableContents"/>
              <w:snapToGrid w:val="0"/>
              <w:spacing w:line="240" w:lineRule="auto"/>
              <w:rPr>
                <w:bCs/>
                <w:szCs w:val="24"/>
              </w:rPr>
            </w:pPr>
            <w:r w:rsidRPr="00256C75">
              <w:rPr>
                <w:szCs w:val="24"/>
              </w:rPr>
              <w:t>Karbamidas</w:t>
            </w:r>
          </w:p>
        </w:tc>
        <w:tc>
          <w:tcPr>
            <w:tcW w:w="585" w:type="pct"/>
            <w:tcBorders>
              <w:top w:val="single" w:sz="4" w:space="0" w:color="auto"/>
              <w:left w:val="single" w:sz="4" w:space="0" w:color="auto"/>
              <w:bottom w:val="single" w:sz="4" w:space="0" w:color="auto"/>
              <w:right w:val="single" w:sz="4" w:space="0" w:color="auto"/>
            </w:tcBorders>
            <w:vAlign w:val="center"/>
          </w:tcPr>
          <w:p w14:paraId="4A1D0A30" w14:textId="77777777" w:rsidR="009540A8" w:rsidRPr="00256C75" w:rsidRDefault="009540A8" w:rsidP="000B10DC">
            <w:pPr>
              <w:jc w:val="center"/>
            </w:pPr>
            <w:r w:rsidRPr="00256C75">
              <w:t>700</w:t>
            </w:r>
          </w:p>
        </w:tc>
        <w:tc>
          <w:tcPr>
            <w:tcW w:w="299" w:type="pct"/>
            <w:tcBorders>
              <w:top w:val="single" w:sz="4" w:space="0" w:color="auto"/>
              <w:left w:val="single" w:sz="4" w:space="0" w:color="auto"/>
              <w:bottom w:val="single" w:sz="4" w:space="0" w:color="auto"/>
              <w:right w:val="single" w:sz="4" w:space="0" w:color="auto"/>
            </w:tcBorders>
          </w:tcPr>
          <w:p w14:paraId="571CB4D8" w14:textId="77777777" w:rsidR="009540A8" w:rsidRPr="00256C75" w:rsidRDefault="009540A8" w:rsidP="009540A8">
            <w:pPr>
              <w:jc w:val="center"/>
            </w:pPr>
            <w:r w:rsidRPr="00256C75">
              <w:t>t</w:t>
            </w:r>
          </w:p>
        </w:tc>
        <w:tc>
          <w:tcPr>
            <w:tcW w:w="1031" w:type="pct"/>
            <w:tcBorders>
              <w:top w:val="single" w:sz="4" w:space="0" w:color="auto"/>
              <w:left w:val="single" w:sz="4" w:space="0" w:color="auto"/>
              <w:bottom w:val="single" w:sz="4" w:space="0" w:color="auto"/>
              <w:right w:val="single" w:sz="4" w:space="0" w:color="auto"/>
            </w:tcBorders>
            <w:vAlign w:val="center"/>
          </w:tcPr>
          <w:p w14:paraId="0352A168" w14:textId="77777777" w:rsidR="009540A8" w:rsidRPr="00256C75" w:rsidRDefault="009540A8" w:rsidP="000B10DC">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1406CB94" w14:textId="77777777" w:rsidR="009540A8" w:rsidRPr="00256C75" w:rsidRDefault="009540A8" w:rsidP="000B10DC">
            <w:pPr>
              <w:jc w:val="center"/>
            </w:pPr>
            <w:r w:rsidRPr="00256C75">
              <w:t>24 t</w:t>
            </w:r>
          </w:p>
        </w:tc>
        <w:tc>
          <w:tcPr>
            <w:tcW w:w="990" w:type="pct"/>
            <w:tcBorders>
              <w:top w:val="single" w:sz="4" w:space="0" w:color="auto"/>
              <w:left w:val="single" w:sz="4" w:space="0" w:color="auto"/>
              <w:bottom w:val="single" w:sz="4" w:space="0" w:color="auto"/>
              <w:right w:val="single" w:sz="4" w:space="0" w:color="auto"/>
            </w:tcBorders>
            <w:vAlign w:val="center"/>
          </w:tcPr>
          <w:p w14:paraId="63BCBA77" w14:textId="77777777" w:rsidR="009540A8" w:rsidRPr="00256C75" w:rsidRDefault="009540A8" w:rsidP="000B10DC">
            <w:pPr>
              <w:jc w:val="center"/>
            </w:pPr>
            <w:r w:rsidRPr="00256C75">
              <w:t>Cheminių medžiagų sandėlis, antžeminis būdas (maišai po 50 arba 500 kg)</w:t>
            </w:r>
          </w:p>
        </w:tc>
      </w:tr>
      <w:tr w:rsidR="004362B4" w:rsidRPr="00256C75" w14:paraId="45D6C82F"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73356194"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61ED7036" w14:textId="77777777" w:rsidR="009540A8" w:rsidRPr="00256C75" w:rsidRDefault="009540A8" w:rsidP="004362B4">
            <w:pPr>
              <w:pStyle w:val="TableContents"/>
              <w:snapToGrid w:val="0"/>
              <w:spacing w:line="240" w:lineRule="auto"/>
              <w:rPr>
                <w:szCs w:val="24"/>
              </w:rPr>
            </w:pPr>
            <w:r w:rsidRPr="00256C75">
              <w:rPr>
                <w:szCs w:val="24"/>
              </w:rPr>
              <w:t>Parafinas</w:t>
            </w:r>
          </w:p>
        </w:tc>
        <w:tc>
          <w:tcPr>
            <w:tcW w:w="585" w:type="pct"/>
            <w:tcBorders>
              <w:top w:val="single" w:sz="4" w:space="0" w:color="auto"/>
              <w:left w:val="single" w:sz="4" w:space="0" w:color="auto"/>
              <w:bottom w:val="single" w:sz="4" w:space="0" w:color="auto"/>
              <w:right w:val="single" w:sz="4" w:space="0" w:color="auto"/>
            </w:tcBorders>
            <w:vAlign w:val="center"/>
          </w:tcPr>
          <w:p w14:paraId="6CF6B4C9" w14:textId="77777777" w:rsidR="009540A8" w:rsidRPr="00256C75" w:rsidRDefault="009540A8" w:rsidP="000B10DC">
            <w:pPr>
              <w:jc w:val="center"/>
            </w:pPr>
            <w:r w:rsidRPr="00256C75">
              <w:t>1 250</w:t>
            </w:r>
          </w:p>
        </w:tc>
        <w:tc>
          <w:tcPr>
            <w:tcW w:w="299" w:type="pct"/>
            <w:tcBorders>
              <w:top w:val="single" w:sz="4" w:space="0" w:color="auto"/>
              <w:left w:val="single" w:sz="4" w:space="0" w:color="auto"/>
              <w:bottom w:val="single" w:sz="4" w:space="0" w:color="auto"/>
              <w:right w:val="single" w:sz="4" w:space="0" w:color="auto"/>
            </w:tcBorders>
          </w:tcPr>
          <w:p w14:paraId="4F8275CF" w14:textId="77777777" w:rsidR="009540A8" w:rsidRPr="00256C75" w:rsidRDefault="009540A8" w:rsidP="009540A8">
            <w:pPr>
              <w:jc w:val="center"/>
            </w:pPr>
            <w:r w:rsidRPr="00256C75">
              <w:t>t</w:t>
            </w:r>
          </w:p>
        </w:tc>
        <w:tc>
          <w:tcPr>
            <w:tcW w:w="1031" w:type="pct"/>
            <w:tcBorders>
              <w:top w:val="single" w:sz="4" w:space="0" w:color="auto"/>
              <w:left w:val="single" w:sz="4" w:space="0" w:color="auto"/>
              <w:bottom w:val="single" w:sz="4" w:space="0" w:color="auto"/>
              <w:right w:val="single" w:sz="4" w:space="0" w:color="auto"/>
            </w:tcBorders>
            <w:vAlign w:val="center"/>
          </w:tcPr>
          <w:p w14:paraId="5AEE6A87" w14:textId="77777777" w:rsidR="009540A8" w:rsidRPr="00256C75" w:rsidRDefault="009540A8" w:rsidP="000B10DC">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07799F34" w14:textId="77777777" w:rsidR="009540A8" w:rsidRPr="00256C75" w:rsidRDefault="009540A8" w:rsidP="000B10DC">
            <w:pPr>
              <w:jc w:val="center"/>
            </w:pPr>
            <w:r w:rsidRPr="00256C75">
              <w:t>1 t</w:t>
            </w:r>
          </w:p>
        </w:tc>
        <w:tc>
          <w:tcPr>
            <w:tcW w:w="990" w:type="pct"/>
            <w:tcBorders>
              <w:top w:val="single" w:sz="4" w:space="0" w:color="auto"/>
              <w:left w:val="single" w:sz="4" w:space="0" w:color="auto"/>
              <w:bottom w:val="single" w:sz="4" w:space="0" w:color="auto"/>
              <w:right w:val="single" w:sz="4" w:space="0" w:color="auto"/>
            </w:tcBorders>
            <w:vAlign w:val="center"/>
          </w:tcPr>
          <w:p w14:paraId="5FDD3F6B" w14:textId="77777777" w:rsidR="009540A8" w:rsidRPr="00256C75" w:rsidRDefault="009540A8" w:rsidP="000B10DC">
            <w:pPr>
              <w:jc w:val="center"/>
            </w:pPr>
            <w:r w:rsidRPr="00256C75">
              <w:t>Cheminių medžiagų sandėlis, antžeminis būdas (1m</w:t>
            </w:r>
            <w:r w:rsidRPr="00256C75">
              <w:rPr>
                <w:vertAlign w:val="superscript"/>
              </w:rPr>
              <w:t>3</w:t>
            </w:r>
            <w:r w:rsidRPr="00256C75">
              <w:t xml:space="preserve"> talpos konteineriai)</w:t>
            </w:r>
          </w:p>
        </w:tc>
      </w:tr>
      <w:tr w:rsidR="004362B4" w:rsidRPr="00256C75" w14:paraId="6FB27976"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5BCA8485"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034ACD2B" w14:textId="77777777" w:rsidR="009540A8" w:rsidRPr="00256C75" w:rsidRDefault="009540A8" w:rsidP="004362B4">
            <w:pPr>
              <w:pStyle w:val="TableContents"/>
              <w:snapToGrid w:val="0"/>
              <w:spacing w:line="240" w:lineRule="auto"/>
              <w:rPr>
                <w:szCs w:val="24"/>
              </w:rPr>
            </w:pPr>
            <w:r w:rsidRPr="00256C75">
              <w:rPr>
                <w:szCs w:val="24"/>
              </w:rPr>
              <w:t>Natrio šarmas (</w:t>
            </w:r>
            <w:proofErr w:type="spellStart"/>
            <w:r w:rsidRPr="00256C75">
              <w:rPr>
                <w:szCs w:val="24"/>
              </w:rPr>
              <w:t>NaOH</w:t>
            </w:r>
            <w:proofErr w:type="spellEnd"/>
            <w:r w:rsidRPr="00256C75">
              <w:rPr>
                <w:szCs w:val="24"/>
              </w:rPr>
              <w:t>)</w:t>
            </w:r>
          </w:p>
        </w:tc>
        <w:tc>
          <w:tcPr>
            <w:tcW w:w="585" w:type="pct"/>
            <w:tcBorders>
              <w:top w:val="single" w:sz="4" w:space="0" w:color="auto"/>
              <w:left w:val="single" w:sz="4" w:space="0" w:color="auto"/>
              <w:bottom w:val="single" w:sz="4" w:space="0" w:color="auto"/>
              <w:right w:val="single" w:sz="4" w:space="0" w:color="auto"/>
            </w:tcBorders>
            <w:vAlign w:val="center"/>
          </w:tcPr>
          <w:p w14:paraId="67AD9ED8" w14:textId="77777777" w:rsidR="009540A8" w:rsidRPr="00256C75" w:rsidRDefault="009540A8" w:rsidP="000B10DC">
            <w:pPr>
              <w:jc w:val="center"/>
            </w:pPr>
            <w:r w:rsidRPr="00256C75">
              <w:t>25</w:t>
            </w:r>
          </w:p>
        </w:tc>
        <w:tc>
          <w:tcPr>
            <w:tcW w:w="299" w:type="pct"/>
            <w:tcBorders>
              <w:top w:val="single" w:sz="4" w:space="0" w:color="auto"/>
              <w:left w:val="single" w:sz="4" w:space="0" w:color="auto"/>
              <w:bottom w:val="single" w:sz="4" w:space="0" w:color="auto"/>
              <w:right w:val="single" w:sz="4" w:space="0" w:color="auto"/>
            </w:tcBorders>
          </w:tcPr>
          <w:p w14:paraId="0AB3B577" w14:textId="77777777" w:rsidR="009540A8" w:rsidRPr="00256C75" w:rsidRDefault="009540A8" w:rsidP="009540A8">
            <w:pPr>
              <w:jc w:val="center"/>
            </w:pPr>
            <w:r w:rsidRPr="00256C75">
              <w:t>t</w:t>
            </w:r>
          </w:p>
        </w:tc>
        <w:tc>
          <w:tcPr>
            <w:tcW w:w="1031" w:type="pct"/>
            <w:tcBorders>
              <w:top w:val="single" w:sz="4" w:space="0" w:color="auto"/>
              <w:left w:val="single" w:sz="4" w:space="0" w:color="auto"/>
              <w:bottom w:val="single" w:sz="4" w:space="0" w:color="auto"/>
              <w:right w:val="single" w:sz="4" w:space="0" w:color="auto"/>
            </w:tcBorders>
            <w:vAlign w:val="center"/>
          </w:tcPr>
          <w:p w14:paraId="2B455D6A" w14:textId="77777777" w:rsidR="009540A8" w:rsidRPr="00256C75" w:rsidRDefault="009540A8" w:rsidP="000B10DC">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1F1D746A" w14:textId="77777777" w:rsidR="009540A8" w:rsidRPr="00256C75" w:rsidRDefault="009540A8" w:rsidP="000B10DC">
            <w:pPr>
              <w:jc w:val="center"/>
            </w:pPr>
            <w:r w:rsidRPr="00256C75">
              <w:t>1 t</w:t>
            </w:r>
          </w:p>
        </w:tc>
        <w:tc>
          <w:tcPr>
            <w:tcW w:w="990" w:type="pct"/>
            <w:tcBorders>
              <w:top w:val="single" w:sz="4" w:space="0" w:color="auto"/>
              <w:left w:val="single" w:sz="4" w:space="0" w:color="auto"/>
              <w:bottom w:val="single" w:sz="4" w:space="0" w:color="auto"/>
              <w:right w:val="single" w:sz="4" w:space="0" w:color="auto"/>
            </w:tcBorders>
            <w:vAlign w:val="center"/>
          </w:tcPr>
          <w:p w14:paraId="4807D63B" w14:textId="77777777" w:rsidR="009540A8" w:rsidRPr="00256C75" w:rsidRDefault="009540A8" w:rsidP="000B10DC">
            <w:pPr>
              <w:jc w:val="center"/>
            </w:pPr>
            <w:r w:rsidRPr="00256C75">
              <w:t>Cheminių medžiagų sandėlis, antžeminis būdas (1m</w:t>
            </w:r>
            <w:r w:rsidRPr="00256C75">
              <w:rPr>
                <w:vertAlign w:val="superscript"/>
              </w:rPr>
              <w:t>3</w:t>
            </w:r>
            <w:r w:rsidRPr="00256C75">
              <w:t xml:space="preserve"> talpos konteineriai)</w:t>
            </w:r>
          </w:p>
        </w:tc>
      </w:tr>
      <w:tr w:rsidR="004362B4" w:rsidRPr="00256C75" w14:paraId="4BFF6443"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2CEA9084"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3DB6DA1E" w14:textId="77777777" w:rsidR="009540A8" w:rsidRPr="00256C75" w:rsidRDefault="009540A8" w:rsidP="004362B4">
            <w:pPr>
              <w:pStyle w:val="TableContents"/>
              <w:snapToGrid w:val="0"/>
              <w:spacing w:line="240" w:lineRule="auto"/>
              <w:rPr>
                <w:szCs w:val="24"/>
              </w:rPr>
            </w:pPr>
            <w:proofErr w:type="spellStart"/>
            <w:r w:rsidRPr="00256C75">
              <w:rPr>
                <w:szCs w:val="24"/>
              </w:rPr>
              <w:t>Flokuliantas</w:t>
            </w:r>
            <w:proofErr w:type="spellEnd"/>
          </w:p>
        </w:tc>
        <w:tc>
          <w:tcPr>
            <w:tcW w:w="585" w:type="pct"/>
            <w:tcBorders>
              <w:top w:val="single" w:sz="4" w:space="0" w:color="auto"/>
              <w:left w:val="single" w:sz="4" w:space="0" w:color="auto"/>
              <w:bottom w:val="single" w:sz="4" w:space="0" w:color="auto"/>
              <w:right w:val="single" w:sz="4" w:space="0" w:color="auto"/>
            </w:tcBorders>
            <w:vAlign w:val="center"/>
          </w:tcPr>
          <w:p w14:paraId="2ADA7349" w14:textId="77777777" w:rsidR="009540A8" w:rsidRPr="00256C75" w:rsidRDefault="009540A8" w:rsidP="000B10DC">
            <w:pPr>
              <w:jc w:val="center"/>
            </w:pPr>
            <w:r w:rsidRPr="00256C75">
              <w:t>10</w:t>
            </w:r>
          </w:p>
        </w:tc>
        <w:tc>
          <w:tcPr>
            <w:tcW w:w="299" w:type="pct"/>
            <w:tcBorders>
              <w:top w:val="single" w:sz="4" w:space="0" w:color="auto"/>
              <w:left w:val="single" w:sz="4" w:space="0" w:color="auto"/>
              <w:bottom w:val="single" w:sz="4" w:space="0" w:color="auto"/>
              <w:right w:val="single" w:sz="4" w:space="0" w:color="auto"/>
            </w:tcBorders>
          </w:tcPr>
          <w:p w14:paraId="19858ED0" w14:textId="77777777" w:rsidR="009540A8" w:rsidRPr="00256C75" w:rsidRDefault="009540A8" w:rsidP="009540A8">
            <w:pPr>
              <w:jc w:val="center"/>
            </w:pPr>
            <w:r w:rsidRPr="00256C75">
              <w:t>t</w:t>
            </w:r>
          </w:p>
        </w:tc>
        <w:tc>
          <w:tcPr>
            <w:tcW w:w="1031" w:type="pct"/>
            <w:tcBorders>
              <w:top w:val="single" w:sz="4" w:space="0" w:color="auto"/>
              <w:left w:val="single" w:sz="4" w:space="0" w:color="auto"/>
              <w:bottom w:val="single" w:sz="4" w:space="0" w:color="auto"/>
              <w:right w:val="single" w:sz="4" w:space="0" w:color="auto"/>
            </w:tcBorders>
            <w:vAlign w:val="center"/>
          </w:tcPr>
          <w:p w14:paraId="33C48C7E" w14:textId="77777777" w:rsidR="009540A8" w:rsidRPr="00256C75" w:rsidRDefault="009540A8" w:rsidP="000B10DC">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164E89D4" w14:textId="77777777" w:rsidR="009540A8" w:rsidRPr="00256C75" w:rsidRDefault="009540A8" w:rsidP="000B10DC">
            <w:pPr>
              <w:jc w:val="center"/>
            </w:pPr>
            <w:r w:rsidRPr="00256C75">
              <w:t>4 t</w:t>
            </w:r>
          </w:p>
        </w:tc>
        <w:tc>
          <w:tcPr>
            <w:tcW w:w="990" w:type="pct"/>
            <w:tcBorders>
              <w:top w:val="single" w:sz="4" w:space="0" w:color="auto"/>
              <w:left w:val="single" w:sz="4" w:space="0" w:color="auto"/>
              <w:bottom w:val="single" w:sz="4" w:space="0" w:color="auto"/>
              <w:right w:val="single" w:sz="4" w:space="0" w:color="auto"/>
            </w:tcBorders>
            <w:vAlign w:val="center"/>
          </w:tcPr>
          <w:p w14:paraId="5E0A4B80" w14:textId="77777777" w:rsidR="009540A8" w:rsidRPr="00256C75" w:rsidRDefault="009540A8" w:rsidP="000B10DC">
            <w:pPr>
              <w:jc w:val="center"/>
            </w:pPr>
            <w:r w:rsidRPr="00256C75">
              <w:t xml:space="preserve">Cheminių medžiagų sandėlis, antžeminis būdas </w:t>
            </w:r>
            <w:r w:rsidRPr="00256C75">
              <w:lastRenderedPageBreak/>
              <w:t>(1m</w:t>
            </w:r>
            <w:r w:rsidRPr="00256C75">
              <w:rPr>
                <w:vertAlign w:val="superscript"/>
              </w:rPr>
              <w:t>3</w:t>
            </w:r>
            <w:r w:rsidRPr="00256C75">
              <w:t xml:space="preserve"> talpos konteineriai)</w:t>
            </w:r>
          </w:p>
        </w:tc>
      </w:tr>
      <w:tr w:rsidR="004362B4" w:rsidRPr="00256C75" w14:paraId="301C680C"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1FB6345C"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2C0374FB" w14:textId="77777777" w:rsidR="009540A8" w:rsidRPr="00256C75" w:rsidRDefault="004362B4" w:rsidP="004362B4">
            <w:pPr>
              <w:pStyle w:val="TableContents"/>
              <w:snapToGrid w:val="0"/>
              <w:spacing w:line="240" w:lineRule="auto"/>
              <w:rPr>
                <w:szCs w:val="24"/>
              </w:rPr>
            </w:pPr>
            <w:r w:rsidRPr="00256C75">
              <w:rPr>
                <w:szCs w:val="24"/>
              </w:rPr>
              <w:t>Vandenilio peroksidas (</w:t>
            </w:r>
            <w:r w:rsidR="009540A8" w:rsidRPr="00256C75">
              <w:rPr>
                <w:szCs w:val="24"/>
              </w:rPr>
              <w:t>H</w:t>
            </w:r>
            <w:r w:rsidR="009540A8" w:rsidRPr="00256C75">
              <w:rPr>
                <w:szCs w:val="24"/>
                <w:vertAlign w:val="subscript"/>
              </w:rPr>
              <w:t>2</w:t>
            </w:r>
            <w:r w:rsidR="009540A8" w:rsidRPr="00256C75">
              <w:rPr>
                <w:szCs w:val="24"/>
              </w:rPr>
              <w:t>O</w:t>
            </w:r>
            <w:r w:rsidR="009540A8" w:rsidRPr="00256C75">
              <w:rPr>
                <w:szCs w:val="24"/>
                <w:vertAlign w:val="subscript"/>
              </w:rPr>
              <w:t>2</w:t>
            </w:r>
            <w:r w:rsidRPr="00256C75">
              <w:rPr>
                <w:szCs w:val="24"/>
              </w:rPr>
              <w:t>)</w:t>
            </w:r>
          </w:p>
        </w:tc>
        <w:tc>
          <w:tcPr>
            <w:tcW w:w="585" w:type="pct"/>
            <w:tcBorders>
              <w:top w:val="single" w:sz="4" w:space="0" w:color="auto"/>
              <w:left w:val="single" w:sz="4" w:space="0" w:color="auto"/>
              <w:bottom w:val="single" w:sz="4" w:space="0" w:color="auto"/>
              <w:right w:val="single" w:sz="4" w:space="0" w:color="auto"/>
            </w:tcBorders>
            <w:vAlign w:val="center"/>
          </w:tcPr>
          <w:p w14:paraId="1BAB8692" w14:textId="77777777" w:rsidR="009540A8" w:rsidRPr="00256C75" w:rsidRDefault="009540A8" w:rsidP="000B10DC">
            <w:pPr>
              <w:jc w:val="center"/>
            </w:pPr>
            <w:r w:rsidRPr="00256C75">
              <w:t>54</w:t>
            </w:r>
          </w:p>
        </w:tc>
        <w:tc>
          <w:tcPr>
            <w:tcW w:w="299" w:type="pct"/>
            <w:tcBorders>
              <w:top w:val="single" w:sz="4" w:space="0" w:color="auto"/>
              <w:left w:val="single" w:sz="4" w:space="0" w:color="auto"/>
              <w:bottom w:val="single" w:sz="4" w:space="0" w:color="auto"/>
              <w:right w:val="single" w:sz="4" w:space="0" w:color="auto"/>
            </w:tcBorders>
          </w:tcPr>
          <w:p w14:paraId="1E564A29" w14:textId="77777777" w:rsidR="009540A8" w:rsidRPr="00256C75" w:rsidRDefault="009540A8" w:rsidP="009540A8">
            <w:pPr>
              <w:jc w:val="center"/>
            </w:pPr>
            <w:r w:rsidRPr="00256C75">
              <w:t>t</w:t>
            </w:r>
          </w:p>
        </w:tc>
        <w:tc>
          <w:tcPr>
            <w:tcW w:w="1031" w:type="pct"/>
            <w:tcBorders>
              <w:top w:val="single" w:sz="4" w:space="0" w:color="auto"/>
              <w:left w:val="single" w:sz="4" w:space="0" w:color="auto"/>
              <w:bottom w:val="single" w:sz="4" w:space="0" w:color="auto"/>
              <w:right w:val="single" w:sz="4" w:space="0" w:color="auto"/>
            </w:tcBorders>
            <w:vAlign w:val="center"/>
          </w:tcPr>
          <w:p w14:paraId="6F67C66E" w14:textId="77777777" w:rsidR="009540A8" w:rsidRPr="00256C75" w:rsidRDefault="009540A8" w:rsidP="000B10DC">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7B346B5C" w14:textId="77777777" w:rsidR="009540A8" w:rsidRPr="00256C75" w:rsidRDefault="009540A8" w:rsidP="000B10DC">
            <w:pPr>
              <w:jc w:val="center"/>
            </w:pPr>
            <w:r w:rsidRPr="00256C75">
              <w:t>2 t</w:t>
            </w:r>
          </w:p>
        </w:tc>
        <w:tc>
          <w:tcPr>
            <w:tcW w:w="990" w:type="pct"/>
            <w:tcBorders>
              <w:top w:val="single" w:sz="4" w:space="0" w:color="auto"/>
              <w:left w:val="single" w:sz="4" w:space="0" w:color="auto"/>
              <w:bottom w:val="single" w:sz="4" w:space="0" w:color="auto"/>
              <w:right w:val="single" w:sz="4" w:space="0" w:color="auto"/>
            </w:tcBorders>
            <w:vAlign w:val="center"/>
          </w:tcPr>
          <w:p w14:paraId="25079CF0" w14:textId="77777777" w:rsidR="009540A8" w:rsidRPr="00256C75" w:rsidRDefault="009540A8" w:rsidP="000B10DC">
            <w:pPr>
              <w:jc w:val="center"/>
            </w:pPr>
            <w:r w:rsidRPr="00256C75">
              <w:t>Cheminių medžiagų sandėlis, antžeminis būdas (1m</w:t>
            </w:r>
            <w:r w:rsidRPr="00256C75">
              <w:rPr>
                <w:vertAlign w:val="superscript"/>
              </w:rPr>
              <w:t>3</w:t>
            </w:r>
            <w:r w:rsidRPr="00256C75">
              <w:t xml:space="preserve"> talpos konteineriai)</w:t>
            </w:r>
          </w:p>
        </w:tc>
      </w:tr>
      <w:tr w:rsidR="004362B4" w:rsidRPr="00256C75" w14:paraId="6446F66F"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4CD06B6D"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72B610FB" w14:textId="77777777" w:rsidR="009540A8" w:rsidRPr="00256C75" w:rsidRDefault="009540A8" w:rsidP="004362B4">
            <w:pPr>
              <w:pStyle w:val="TableContents"/>
              <w:snapToGrid w:val="0"/>
              <w:spacing w:line="240" w:lineRule="auto"/>
              <w:rPr>
                <w:szCs w:val="24"/>
              </w:rPr>
            </w:pPr>
            <w:proofErr w:type="spellStart"/>
            <w:r w:rsidRPr="00256C75">
              <w:rPr>
                <w:szCs w:val="24"/>
              </w:rPr>
              <w:t>Kaustikinė</w:t>
            </w:r>
            <w:proofErr w:type="spellEnd"/>
            <w:r w:rsidRPr="00256C75">
              <w:rPr>
                <w:szCs w:val="24"/>
              </w:rPr>
              <w:t xml:space="preserve"> soda</w:t>
            </w:r>
          </w:p>
        </w:tc>
        <w:tc>
          <w:tcPr>
            <w:tcW w:w="585" w:type="pct"/>
            <w:tcBorders>
              <w:top w:val="single" w:sz="4" w:space="0" w:color="auto"/>
              <w:left w:val="single" w:sz="4" w:space="0" w:color="auto"/>
              <w:bottom w:val="single" w:sz="4" w:space="0" w:color="auto"/>
              <w:right w:val="single" w:sz="4" w:space="0" w:color="auto"/>
            </w:tcBorders>
            <w:vAlign w:val="center"/>
          </w:tcPr>
          <w:p w14:paraId="4DB66BF6" w14:textId="77777777" w:rsidR="009540A8" w:rsidRPr="00256C75" w:rsidRDefault="009540A8" w:rsidP="000B10DC">
            <w:pPr>
              <w:jc w:val="center"/>
            </w:pPr>
            <w:r w:rsidRPr="00256C75">
              <w:t>12,034</w:t>
            </w:r>
          </w:p>
        </w:tc>
        <w:tc>
          <w:tcPr>
            <w:tcW w:w="299" w:type="pct"/>
            <w:tcBorders>
              <w:top w:val="single" w:sz="4" w:space="0" w:color="auto"/>
              <w:left w:val="single" w:sz="4" w:space="0" w:color="auto"/>
              <w:bottom w:val="single" w:sz="4" w:space="0" w:color="auto"/>
              <w:right w:val="single" w:sz="4" w:space="0" w:color="auto"/>
            </w:tcBorders>
          </w:tcPr>
          <w:p w14:paraId="6A58A317" w14:textId="77777777" w:rsidR="009540A8" w:rsidRPr="00256C75" w:rsidRDefault="009540A8" w:rsidP="009540A8">
            <w:pPr>
              <w:jc w:val="center"/>
            </w:pPr>
            <w:r w:rsidRPr="00256C75">
              <w:t>t</w:t>
            </w:r>
          </w:p>
        </w:tc>
        <w:tc>
          <w:tcPr>
            <w:tcW w:w="1031" w:type="pct"/>
            <w:tcBorders>
              <w:top w:val="single" w:sz="4" w:space="0" w:color="auto"/>
              <w:left w:val="single" w:sz="4" w:space="0" w:color="auto"/>
              <w:bottom w:val="single" w:sz="4" w:space="0" w:color="auto"/>
              <w:right w:val="single" w:sz="4" w:space="0" w:color="auto"/>
            </w:tcBorders>
            <w:vAlign w:val="center"/>
          </w:tcPr>
          <w:p w14:paraId="6575AAAE" w14:textId="77777777" w:rsidR="009540A8" w:rsidRPr="00256C75" w:rsidRDefault="009540A8" w:rsidP="000B10DC">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6E21C2AE" w14:textId="77777777" w:rsidR="009540A8" w:rsidRPr="00256C75" w:rsidRDefault="009540A8" w:rsidP="000B10DC">
            <w:pPr>
              <w:jc w:val="center"/>
            </w:pPr>
            <w:r w:rsidRPr="00256C75">
              <w:t>24 t</w:t>
            </w:r>
          </w:p>
        </w:tc>
        <w:tc>
          <w:tcPr>
            <w:tcW w:w="990" w:type="pct"/>
            <w:tcBorders>
              <w:top w:val="single" w:sz="4" w:space="0" w:color="auto"/>
              <w:left w:val="single" w:sz="4" w:space="0" w:color="auto"/>
              <w:bottom w:val="single" w:sz="4" w:space="0" w:color="auto"/>
              <w:right w:val="single" w:sz="4" w:space="0" w:color="auto"/>
            </w:tcBorders>
            <w:vAlign w:val="center"/>
          </w:tcPr>
          <w:p w14:paraId="20367583" w14:textId="77777777" w:rsidR="009540A8" w:rsidRPr="00256C75" w:rsidRDefault="009540A8" w:rsidP="000B10DC">
            <w:pPr>
              <w:jc w:val="center"/>
            </w:pPr>
            <w:r w:rsidRPr="00256C75">
              <w:t>Cheminių medžiagų sandėlis, antžeminis būdas (maišai po 25-30 kg)</w:t>
            </w:r>
          </w:p>
        </w:tc>
      </w:tr>
      <w:tr w:rsidR="004362B4" w:rsidRPr="00256C75" w14:paraId="5E2ED60E"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1168E3FB"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7FFEDDFC" w14:textId="77777777" w:rsidR="009540A8" w:rsidRPr="00256C75" w:rsidRDefault="009540A8" w:rsidP="004362B4">
            <w:pPr>
              <w:pStyle w:val="TableContents"/>
              <w:snapToGrid w:val="0"/>
              <w:spacing w:line="240" w:lineRule="auto"/>
              <w:rPr>
                <w:szCs w:val="24"/>
              </w:rPr>
            </w:pPr>
            <w:r w:rsidRPr="00256C75">
              <w:rPr>
                <w:szCs w:val="24"/>
              </w:rPr>
              <w:t xml:space="preserve">Greitiklis PMDI </w:t>
            </w:r>
          </w:p>
        </w:tc>
        <w:tc>
          <w:tcPr>
            <w:tcW w:w="585" w:type="pct"/>
            <w:tcBorders>
              <w:top w:val="single" w:sz="4" w:space="0" w:color="auto"/>
              <w:left w:val="single" w:sz="4" w:space="0" w:color="auto"/>
              <w:bottom w:val="single" w:sz="4" w:space="0" w:color="auto"/>
              <w:right w:val="single" w:sz="4" w:space="0" w:color="auto"/>
            </w:tcBorders>
            <w:vAlign w:val="center"/>
          </w:tcPr>
          <w:p w14:paraId="6F970986" w14:textId="77777777" w:rsidR="009540A8" w:rsidRPr="00256C75" w:rsidRDefault="009540A8" w:rsidP="000B10DC">
            <w:pPr>
              <w:jc w:val="center"/>
            </w:pPr>
            <w:r w:rsidRPr="00256C75">
              <w:t>1 080</w:t>
            </w:r>
          </w:p>
        </w:tc>
        <w:tc>
          <w:tcPr>
            <w:tcW w:w="299" w:type="pct"/>
            <w:tcBorders>
              <w:top w:val="single" w:sz="4" w:space="0" w:color="auto"/>
              <w:left w:val="single" w:sz="4" w:space="0" w:color="auto"/>
              <w:bottom w:val="single" w:sz="4" w:space="0" w:color="auto"/>
              <w:right w:val="single" w:sz="4" w:space="0" w:color="auto"/>
            </w:tcBorders>
          </w:tcPr>
          <w:p w14:paraId="105558FC" w14:textId="77777777" w:rsidR="009540A8" w:rsidRPr="00256C75" w:rsidRDefault="009540A8" w:rsidP="009540A8">
            <w:pPr>
              <w:jc w:val="center"/>
            </w:pPr>
            <w:r w:rsidRPr="00256C75">
              <w:t>t</w:t>
            </w:r>
          </w:p>
        </w:tc>
        <w:tc>
          <w:tcPr>
            <w:tcW w:w="1031" w:type="pct"/>
            <w:tcBorders>
              <w:top w:val="single" w:sz="4" w:space="0" w:color="auto"/>
              <w:left w:val="single" w:sz="4" w:space="0" w:color="auto"/>
              <w:bottom w:val="single" w:sz="4" w:space="0" w:color="auto"/>
              <w:right w:val="single" w:sz="4" w:space="0" w:color="auto"/>
            </w:tcBorders>
            <w:vAlign w:val="center"/>
          </w:tcPr>
          <w:p w14:paraId="35438667" w14:textId="77777777" w:rsidR="009540A8" w:rsidRPr="00256C75" w:rsidRDefault="009540A8" w:rsidP="000B10DC">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7A87E280" w14:textId="77777777" w:rsidR="009540A8" w:rsidRPr="00256C75" w:rsidRDefault="009540A8" w:rsidP="000B10DC">
            <w:pPr>
              <w:jc w:val="center"/>
            </w:pPr>
            <w:r w:rsidRPr="00256C75">
              <w:t>12 t</w:t>
            </w:r>
          </w:p>
        </w:tc>
        <w:tc>
          <w:tcPr>
            <w:tcW w:w="990" w:type="pct"/>
            <w:tcBorders>
              <w:top w:val="single" w:sz="4" w:space="0" w:color="auto"/>
              <w:left w:val="single" w:sz="4" w:space="0" w:color="auto"/>
              <w:bottom w:val="single" w:sz="4" w:space="0" w:color="auto"/>
              <w:right w:val="single" w:sz="4" w:space="0" w:color="auto"/>
            </w:tcBorders>
            <w:vAlign w:val="center"/>
          </w:tcPr>
          <w:p w14:paraId="4A093479" w14:textId="77777777" w:rsidR="009540A8" w:rsidRPr="00256C75" w:rsidRDefault="009540A8" w:rsidP="000B10DC">
            <w:pPr>
              <w:jc w:val="center"/>
            </w:pPr>
            <w:r w:rsidRPr="00256C75">
              <w:t>Talpyklos, antžeminis</w:t>
            </w:r>
          </w:p>
        </w:tc>
      </w:tr>
      <w:tr w:rsidR="004362B4" w:rsidRPr="00256C75" w14:paraId="594E1A42" w14:textId="77777777" w:rsidTr="0044169F">
        <w:tc>
          <w:tcPr>
            <w:tcW w:w="5000" w:type="pct"/>
            <w:gridSpan w:val="7"/>
            <w:tcBorders>
              <w:top w:val="single" w:sz="4" w:space="0" w:color="auto"/>
              <w:left w:val="single" w:sz="4" w:space="0" w:color="auto"/>
              <w:bottom w:val="single" w:sz="4" w:space="0" w:color="auto"/>
              <w:right w:val="single" w:sz="4" w:space="0" w:color="auto"/>
            </w:tcBorders>
            <w:vAlign w:val="center"/>
          </w:tcPr>
          <w:p w14:paraId="45D6B798" w14:textId="77777777" w:rsidR="009540A8" w:rsidRPr="00256C75" w:rsidRDefault="009540A8" w:rsidP="004362B4">
            <w:pPr>
              <w:suppressAutoHyphens/>
              <w:adjustRightInd w:val="0"/>
              <w:textAlignment w:val="baseline"/>
              <w:rPr>
                <w:b/>
              </w:rPr>
            </w:pPr>
            <w:r w:rsidRPr="00256C75">
              <w:rPr>
                <w:b/>
                <w:bCs/>
              </w:rPr>
              <w:t>Apdailintos MDP gamyb</w:t>
            </w:r>
            <w:r w:rsidRPr="00256C75">
              <w:t>a</w:t>
            </w:r>
          </w:p>
        </w:tc>
      </w:tr>
      <w:tr w:rsidR="004362B4" w:rsidRPr="00256C75" w14:paraId="3DDCB4F6"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2452403A"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0276BA48" w14:textId="77777777" w:rsidR="009540A8" w:rsidRPr="00256C75" w:rsidRDefault="009540A8" w:rsidP="004362B4">
            <w:pPr>
              <w:pStyle w:val="TableContents"/>
              <w:snapToGrid w:val="0"/>
              <w:spacing w:line="240" w:lineRule="auto"/>
              <w:rPr>
                <w:szCs w:val="24"/>
              </w:rPr>
            </w:pPr>
            <w:r w:rsidRPr="00256C75">
              <w:rPr>
                <w:szCs w:val="24"/>
              </w:rPr>
              <w:t xml:space="preserve">Dekoratyvinis popierius </w:t>
            </w:r>
          </w:p>
        </w:tc>
        <w:tc>
          <w:tcPr>
            <w:tcW w:w="585" w:type="pct"/>
            <w:tcBorders>
              <w:top w:val="single" w:sz="4" w:space="0" w:color="auto"/>
              <w:left w:val="single" w:sz="4" w:space="0" w:color="auto"/>
              <w:bottom w:val="single" w:sz="4" w:space="0" w:color="auto"/>
              <w:right w:val="single" w:sz="4" w:space="0" w:color="auto"/>
            </w:tcBorders>
            <w:vAlign w:val="center"/>
          </w:tcPr>
          <w:p w14:paraId="1FD4FB07" w14:textId="77777777" w:rsidR="009540A8" w:rsidRPr="00256C75" w:rsidRDefault="009540A8" w:rsidP="009540A8">
            <w:pPr>
              <w:jc w:val="center"/>
            </w:pPr>
            <w:r w:rsidRPr="00256C75">
              <w:t>1 080</w:t>
            </w:r>
          </w:p>
        </w:tc>
        <w:tc>
          <w:tcPr>
            <w:tcW w:w="299" w:type="pct"/>
            <w:tcBorders>
              <w:top w:val="single" w:sz="4" w:space="0" w:color="auto"/>
              <w:left w:val="single" w:sz="4" w:space="0" w:color="auto"/>
              <w:bottom w:val="single" w:sz="4" w:space="0" w:color="auto"/>
              <w:right w:val="single" w:sz="4" w:space="0" w:color="auto"/>
            </w:tcBorders>
            <w:vAlign w:val="center"/>
          </w:tcPr>
          <w:p w14:paraId="48AF0F17" w14:textId="77777777" w:rsidR="009540A8" w:rsidRPr="00256C75" w:rsidRDefault="009540A8" w:rsidP="009540A8">
            <w:pPr>
              <w:jc w:val="center"/>
            </w:pPr>
            <w:r w:rsidRPr="00256C75">
              <w:t>tūkst. m²</w:t>
            </w:r>
          </w:p>
        </w:tc>
        <w:tc>
          <w:tcPr>
            <w:tcW w:w="1031" w:type="pct"/>
            <w:tcBorders>
              <w:top w:val="single" w:sz="4" w:space="0" w:color="auto"/>
              <w:left w:val="single" w:sz="4" w:space="0" w:color="auto"/>
              <w:bottom w:val="single" w:sz="4" w:space="0" w:color="auto"/>
              <w:right w:val="single" w:sz="4" w:space="0" w:color="auto"/>
            </w:tcBorders>
            <w:vAlign w:val="center"/>
          </w:tcPr>
          <w:p w14:paraId="7EE2C423"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5C8B6A4D" w14:textId="77777777" w:rsidR="009540A8" w:rsidRPr="00256C75" w:rsidRDefault="009540A8" w:rsidP="009540A8">
            <w:pPr>
              <w:jc w:val="center"/>
            </w:pPr>
            <w:r w:rsidRPr="00256C75">
              <w:t>1 400 000 m²</w:t>
            </w:r>
          </w:p>
        </w:tc>
        <w:tc>
          <w:tcPr>
            <w:tcW w:w="990" w:type="pct"/>
            <w:tcBorders>
              <w:top w:val="single" w:sz="4" w:space="0" w:color="auto"/>
              <w:left w:val="single" w:sz="4" w:space="0" w:color="auto"/>
              <w:bottom w:val="single" w:sz="4" w:space="0" w:color="auto"/>
              <w:right w:val="single" w:sz="4" w:space="0" w:color="auto"/>
            </w:tcBorders>
            <w:vAlign w:val="center"/>
          </w:tcPr>
          <w:p w14:paraId="6B79E1EA" w14:textId="77777777" w:rsidR="009540A8" w:rsidRPr="00256C75" w:rsidRDefault="009540A8" w:rsidP="009540A8">
            <w:pPr>
              <w:jc w:val="center"/>
            </w:pPr>
            <w:r w:rsidRPr="00256C75">
              <w:t>Techninių medžiagų sandėlis, antžeminis</w:t>
            </w:r>
          </w:p>
        </w:tc>
      </w:tr>
      <w:tr w:rsidR="004362B4" w:rsidRPr="00256C75" w14:paraId="6280DC5D"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57170B05"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2A0EADDD" w14:textId="77777777" w:rsidR="009540A8" w:rsidRPr="00256C75" w:rsidRDefault="009540A8" w:rsidP="004362B4">
            <w:pPr>
              <w:pStyle w:val="TableContents"/>
              <w:snapToGrid w:val="0"/>
              <w:spacing w:line="240" w:lineRule="auto"/>
              <w:rPr>
                <w:szCs w:val="24"/>
              </w:rPr>
            </w:pPr>
            <w:r w:rsidRPr="00256C75">
              <w:rPr>
                <w:szCs w:val="24"/>
              </w:rPr>
              <w:t>PVA klijai</w:t>
            </w:r>
          </w:p>
        </w:tc>
        <w:tc>
          <w:tcPr>
            <w:tcW w:w="585" w:type="pct"/>
            <w:tcBorders>
              <w:top w:val="single" w:sz="4" w:space="0" w:color="auto"/>
              <w:left w:val="single" w:sz="4" w:space="0" w:color="auto"/>
              <w:bottom w:val="single" w:sz="4" w:space="0" w:color="auto"/>
              <w:right w:val="single" w:sz="4" w:space="0" w:color="auto"/>
            </w:tcBorders>
            <w:vAlign w:val="center"/>
          </w:tcPr>
          <w:p w14:paraId="1030B21B" w14:textId="77777777" w:rsidR="009540A8" w:rsidRPr="00256C75" w:rsidRDefault="009540A8" w:rsidP="009540A8">
            <w:pPr>
              <w:jc w:val="center"/>
            </w:pPr>
            <w:r w:rsidRPr="00256C75">
              <w:t>2</w:t>
            </w:r>
          </w:p>
        </w:tc>
        <w:tc>
          <w:tcPr>
            <w:tcW w:w="299" w:type="pct"/>
            <w:tcBorders>
              <w:top w:val="single" w:sz="4" w:space="0" w:color="auto"/>
              <w:left w:val="single" w:sz="4" w:space="0" w:color="auto"/>
              <w:bottom w:val="single" w:sz="4" w:space="0" w:color="auto"/>
              <w:right w:val="single" w:sz="4" w:space="0" w:color="auto"/>
            </w:tcBorders>
            <w:vAlign w:val="center"/>
          </w:tcPr>
          <w:p w14:paraId="372D7FD7" w14:textId="77777777" w:rsidR="009540A8" w:rsidRPr="00256C75" w:rsidRDefault="009540A8" w:rsidP="009540A8">
            <w:pPr>
              <w:jc w:val="center"/>
            </w:pPr>
            <w:r w:rsidRPr="00256C75">
              <w:t>t</w:t>
            </w:r>
          </w:p>
        </w:tc>
        <w:tc>
          <w:tcPr>
            <w:tcW w:w="1031" w:type="pct"/>
            <w:tcBorders>
              <w:top w:val="single" w:sz="4" w:space="0" w:color="auto"/>
              <w:left w:val="single" w:sz="4" w:space="0" w:color="auto"/>
              <w:bottom w:val="single" w:sz="4" w:space="0" w:color="auto"/>
              <w:right w:val="single" w:sz="4" w:space="0" w:color="auto"/>
            </w:tcBorders>
            <w:vAlign w:val="center"/>
          </w:tcPr>
          <w:p w14:paraId="678E2043"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52789D47" w14:textId="77777777" w:rsidR="009540A8" w:rsidRPr="00256C75" w:rsidRDefault="009540A8" w:rsidP="009540A8">
            <w:pPr>
              <w:jc w:val="center"/>
            </w:pPr>
            <w:r w:rsidRPr="00256C75">
              <w:t>16 t</w:t>
            </w:r>
          </w:p>
        </w:tc>
        <w:tc>
          <w:tcPr>
            <w:tcW w:w="990" w:type="pct"/>
            <w:tcBorders>
              <w:top w:val="single" w:sz="4" w:space="0" w:color="auto"/>
              <w:left w:val="single" w:sz="4" w:space="0" w:color="auto"/>
              <w:bottom w:val="single" w:sz="4" w:space="0" w:color="auto"/>
              <w:right w:val="single" w:sz="4" w:space="0" w:color="auto"/>
            </w:tcBorders>
            <w:vAlign w:val="center"/>
          </w:tcPr>
          <w:p w14:paraId="78369F0E" w14:textId="77777777" w:rsidR="009540A8" w:rsidRPr="00256C75" w:rsidRDefault="009540A8" w:rsidP="009540A8">
            <w:pPr>
              <w:jc w:val="center"/>
            </w:pPr>
            <w:r w:rsidRPr="00256C75">
              <w:t>Konteineriai, antžeminis</w:t>
            </w:r>
          </w:p>
        </w:tc>
      </w:tr>
      <w:tr w:rsidR="004362B4" w:rsidRPr="00256C75" w14:paraId="0B208EDF" w14:textId="77777777" w:rsidTr="0044169F">
        <w:tc>
          <w:tcPr>
            <w:tcW w:w="5000" w:type="pct"/>
            <w:gridSpan w:val="7"/>
            <w:tcBorders>
              <w:top w:val="single" w:sz="4" w:space="0" w:color="auto"/>
              <w:left w:val="single" w:sz="4" w:space="0" w:color="auto"/>
              <w:bottom w:val="single" w:sz="4" w:space="0" w:color="auto"/>
              <w:right w:val="single" w:sz="4" w:space="0" w:color="auto"/>
            </w:tcBorders>
            <w:vAlign w:val="center"/>
          </w:tcPr>
          <w:p w14:paraId="0492B46E" w14:textId="77777777" w:rsidR="009540A8" w:rsidRPr="00256C75" w:rsidRDefault="007B0005" w:rsidP="004362B4">
            <w:pPr>
              <w:suppressAutoHyphens/>
              <w:adjustRightInd w:val="0"/>
              <w:textAlignment w:val="baseline"/>
              <w:rPr>
                <w:b/>
              </w:rPr>
            </w:pPr>
            <w:r>
              <w:rPr>
                <w:b/>
                <w:bCs/>
              </w:rPr>
              <w:t>Baldų</w:t>
            </w:r>
            <w:r w:rsidR="009540A8" w:rsidRPr="00256C75">
              <w:rPr>
                <w:b/>
                <w:bCs/>
              </w:rPr>
              <w:t xml:space="preserve"> gamyb</w:t>
            </w:r>
            <w:r w:rsidR="009540A8" w:rsidRPr="00256C75">
              <w:rPr>
                <w:b/>
              </w:rPr>
              <w:t>a</w:t>
            </w:r>
          </w:p>
        </w:tc>
      </w:tr>
      <w:tr w:rsidR="004362B4" w:rsidRPr="00256C75" w14:paraId="74599C57"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7B15A93F"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090AC47C" w14:textId="77777777" w:rsidR="009540A8" w:rsidRPr="00256C75" w:rsidRDefault="00252487" w:rsidP="004362B4">
            <w:pPr>
              <w:pStyle w:val="TableContents"/>
              <w:snapToGrid w:val="0"/>
              <w:spacing w:line="240" w:lineRule="auto"/>
              <w:rPr>
                <w:szCs w:val="24"/>
              </w:rPr>
            </w:pPr>
            <w:r w:rsidRPr="00256C75">
              <w:rPr>
                <w:szCs w:val="24"/>
              </w:rPr>
              <w:t>Medžio drožlių p</w:t>
            </w:r>
            <w:r w:rsidR="009540A8" w:rsidRPr="00256C75">
              <w:rPr>
                <w:szCs w:val="24"/>
              </w:rPr>
              <w:t>lokštė</w:t>
            </w:r>
            <w:r w:rsidR="004362B4" w:rsidRPr="00256C75">
              <w:rPr>
                <w:szCs w:val="24"/>
              </w:rPr>
              <w:t xml:space="preserve"> (MDP)</w:t>
            </w:r>
          </w:p>
        </w:tc>
        <w:tc>
          <w:tcPr>
            <w:tcW w:w="585" w:type="pct"/>
            <w:tcBorders>
              <w:top w:val="single" w:sz="4" w:space="0" w:color="auto"/>
              <w:left w:val="single" w:sz="4" w:space="0" w:color="auto"/>
              <w:bottom w:val="single" w:sz="4" w:space="0" w:color="auto"/>
              <w:right w:val="single" w:sz="4" w:space="0" w:color="auto"/>
            </w:tcBorders>
            <w:vAlign w:val="center"/>
          </w:tcPr>
          <w:p w14:paraId="7D20806A" w14:textId="77777777" w:rsidR="009540A8" w:rsidRPr="00256C75" w:rsidRDefault="009540A8" w:rsidP="009540A8">
            <w:pPr>
              <w:jc w:val="center"/>
            </w:pPr>
            <w:r w:rsidRPr="00256C75">
              <w:t>3 400 000</w:t>
            </w:r>
          </w:p>
        </w:tc>
        <w:tc>
          <w:tcPr>
            <w:tcW w:w="299" w:type="pct"/>
            <w:tcBorders>
              <w:top w:val="single" w:sz="4" w:space="0" w:color="auto"/>
              <w:left w:val="single" w:sz="4" w:space="0" w:color="auto"/>
              <w:bottom w:val="single" w:sz="4" w:space="0" w:color="auto"/>
              <w:right w:val="single" w:sz="4" w:space="0" w:color="auto"/>
            </w:tcBorders>
            <w:vAlign w:val="center"/>
          </w:tcPr>
          <w:p w14:paraId="62EB6BA0" w14:textId="77777777" w:rsidR="009540A8" w:rsidRPr="00256C75" w:rsidRDefault="009540A8" w:rsidP="009540A8">
            <w:pPr>
              <w:jc w:val="center"/>
            </w:pPr>
            <w:r w:rsidRPr="00256C75">
              <w:t>m</w:t>
            </w:r>
            <w:r w:rsidRPr="00256C75">
              <w:rPr>
                <w:vertAlign w:val="superscript"/>
              </w:rPr>
              <w:t>2</w:t>
            </w:r>
          </w:p>
        </w:tc>
        <w:tc>
          <w:tcPr>
            <w:tcW w:w="1031" w:type="pct"/>
            <w:tcBorders>
              <w:top w:val="single" w:sz="4" w:space="0" w:color="auto"/>
              <w:left w:val="single" w:sz="4" w:space="0" w:color="auto"/>
              <w:bottom w:val="single" w:sz="4" w:space="0" w:color="auto"/>
              <w:right w:val="single" w:sz="4" w:space="0" w:color="auto"/>
            </w:tcBorders>
            <w:vAlign w:val="center"/>
          </w:tcPr>
          <w:p w14:paraId="7C8CC28C"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3F106481" w14:textId="77777777" w:rsidR="009540A8" w:rsidRPr="00256C75" w:rsidRDefault="009540A8" w:rsidP="009540A8">
            <w:pPr>
              <w:jc w:val="center"/>
            </w:pPr>
            <w:r w:rsidRPr="00256C75">
              <w:t>200 000 m</w:t>
            </w:r>
            <w:r w:rsidRPr="00256C75">
              <w:rPr>
                <w:vertAlign w:val="superscript"/>
              </w:rPr>
              <w:t>2</w:t>
            </w:r>
          </w:p>
        </w:tc>
        <w:tc>
          <w:tcPr>
            <w:tcW w:w="990" w:type="pct"/>
            <w:tcBorders>
              <w:top w:val="single" w:sz="4" w:space="0" w:color="auto"/>
              <w:left w:val="single" w:sz="4" w:space="0" w:color="auto"/>
              <w:bottom w:val="single" w:sz="4" w:space="0" w:color="auto"/>
              <w:right w:val="single" w:sz="4" w:space="0" w:color="auto"/>
            </w:tcBorders>
            <w:vAlign w:val="center"/>
          </w:tcPr>
          <w:p w14:paraId="72EC7536" w14:textId="77777777" w:rsidR="009540A8" w:rsidRPr="00256C75" w:rsidRDefault="009540A8" w:rsidP="009540A8">
            <w:pPr>
              <w:jc w:val="center"/>
            </w:pPr>
            <w:r w:rsidRPr="00256C75">
              <w:t>Sandėlyje</w:t>
            </w:r>
          </w:p>
        </w:tc>
      </w:tr>
      <w:tr w:rsidR="004362B4" w:rsidRPr="00256C75" w14:paraId="4C9C3ADD"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2CCF9C09"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33A1C46F" w14:textId="77777777" w:rsidR="009540A8" w:rsidRPr="00C36267" w:rsidRDefault="00252487" w:rsidP="00C36267">
            <w:pPr>
              <w:pStyle w:val="TableContents"/>
              <w:snapToGrid w:val="0"/>
              <w:spacing w:line="240" w:lineRule="auto"/>
              <w:rPr>
                <w:szCs w:val="24"/>
              </w:rPr>
            </w:pPr>
            <w:r w:rsidRPr="00C36267">
              <w:rPr>
                <w:szCs w:val="24"/>
              </w:rPr>
              <w:t xml:space="preserve">Medžio </w:t>
            </w:r>
            <w:r w:rsidR="00C36267" w:rsidRPr="00C36267">
              <w:rPr>
                <w:szCs w:val="24"/>
              </w:rPr>
              <w:t>plaušo</w:t>
            </w:r>
            <w:r w:rsidRPr="00C36267">
              <w:rPr>
                <w:szCs w:val="24"/>
              </w:rPr>
              <w:t xml:space="preserve"> </w:t>
            </w:r>
            <w:r w:rsidR="00C36267" w:rsidRPr="00C36267">
              <w:rPr>
                <w:szCs w:val="24"/>
              </w:rPr>
              <w:t xml:space="preserve">plokštė </w:t>
            </w:r>
            <w:r w:rsidRPr="00C36267">
              <w:rPr>
                <w:szCs w:val="24"/>
              </w:rPr>
              <w:t>(</w:t>
            </w:r>
            <w:r w:rsidR="009540A8" w:rsidRPr="00C36267">
              <w:rPr>
                <w:szCs w:val="24"/>
              </w:rPr>
              <w:t>MDF</w:t>
            </w:r>
            <w:r w:rsidRPr="00C36267">
              <w:rPr>
                <w:szCs w:val="24"/>
              </w:rPr>
              <w:t>)</w:t>
            </w:r>
          </w:p>
        </w:tc>
        <w:tc>
          <w:tcPr>
            <w:tcW w:w="585" w:type="pct"/>
            <w:tcBorders>
              <w:top w:val="single" w:sz="4" w:space="0" w:color="auto"/>
              <w:left w:val="single" w:sz="4" w:space="0" w:color="auto"/>
              <w:bottom w:val="single" w:sz="4" w:space="0" w:color="auto"/>
              <w:right w:val="single" w:sz="4" w:space="0" w:color="auto"/>
            </w:tcBorders>
            <w:vAlign w:val="center"/>
          </w:tcPr>
          <w:p w14:paraId="5FF9B4E2" w14:textId="77777777" w:rsidR="009540A8" w:rsidRPr="00C36267" w:rsidRDefault="009540A8" w:rsidP="009540A8">
            <w:pPr>
              <w:jc w:val="center"/>
            </w:pPr>
            <w:r w:rsidRPr="00C36267">
              <w:t>300 000</w:t>
            </w:r>
          </w:p>
        </w:tc>
        <w:tc>
          <w:tcPr>
            <w:tcW w:w="299" w:type="pct"/>
            <w:tcBorders>
              <w:top w:val="single" w:sz="4" w:space="0" w:color="auto"/>
              <w:left w:val="single" w:sz="4" w:space="0" w:color="auto"/>
              <w:bottom w:val="single" w:sz="4" w:space="0" w:color="auto"/>
              <w:right w:val="single" w:sz="4" w:space="0" w:color="auto"/>
            </w:tcBorders>
            <w:vAlign w:val="center"/>
          </w:tcPr>
          <w:p w14:paraId="099D24C9" w14:textId="77777777" w:rsidR="009540A8" w:rsidRPr="00C36267" w:rsidRDefault="009540A8" w:rsidP="009540A8">
            <w:pPr>
              <w:jc w:val="center"/>
            </w:pPr>
            <w:r w:rsidRPr="00C36267">
              <w:t>m</w:t>
            </w:r>
            <w:r w:rsidRPr="00C36267">
              <w:rPr>
                <w:vertAlign w:val="superscript"/>
              </w:rPr>
              <w:t>2</w:t>
            </w:r>
          </w:p>
        </w:tc>
        <w:tc>
          <w:tcPr>
            <w:tcW w:w="1031" w:type="pct"/>
            <w:tcBorders>
              <w:top w:val="single" w:sz="4" w:space="0" w:color="auto"/>
              <w:left w:val="single" w:sz="4" w:space="0" w:color="auto"/>
              <w:bottom w:val="single" w:sz="4" w:space="0" w:color="auto"/>
              <w:right w:val="single" w:sz="4" w:space="0" w:color="auto"/>
            </w:tcBorders>
            <w:vAlign w:val="center"/>
          </w:tcPr>
          <w:p w14:paraId="6C98EEF6" w14:textId="77777777" w:rsidR="009540A8" w:rsidRPr="00C36267" w:rsidRDefault="009540A8" w:rsidP="009540A8">
            <w:pPr>
              <w:suppressAutoHyphens/>
              <w:adjustRightInd w:val="0"/>
              <w:jc w:val="center"/>
              <w:textAlignment w:val="baseline"/>
            </w:pPr>
            <w:r w:rsidRPr="00C36267">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42143932" w14:textId="77777777" w:rsidR="009540A8" w:rsidRPr="00C36267" w:rsidRDefault="009540A8" w:rsidP="009540A8">
            <w:pPr>
              <w:jc w:val="center"/>
            </w:pPr>
            <w:r w:rsidRPr="00C36267">
              <w:t>18 000 m</w:t>
            </w:r>
            <w:r w:rsidRPr="00C36267">
              <w:rPr>
                <w:vertAlign w:val="superscript"/>
              </w:rPr>
              <w:t>2</w:t>
            </w:r>
          </w:p>
        </w:tc>
        <w:tc>
          <w:tcPr>
            <w:tcW w:w="990" w:type="pct"/>
            <w:tcBorders>
              <w:top w:val="single" w:sz="4" w:space="0" w:color="auto"/>
              <w:left w:val="single" w:sz="4" w:space="0" w:color="auto"/>
              <w:bottom w:val="single" w:sz="4" w:space="0" w:color="auto"/>
              <w:right w:val="single" w:sz="4" w:space="0" w:color="auto"/>
            </w:tcBorders>
            <w:vAlign w:val="center"/>
          </w:tcPr>
          <w:p w14:paraId="1CE30750" w14:textId="77777777" w:rsidR="009540A8" w:rsidRPr="00256C75" w:rsidRDefault="009540A8" w:rsidP="009540A8">
            <w:pPr>
              <w:jc w:val="center"/>
            </w:pPr>
            <w:r w:rsidRPr="00C36267">
              <w:t>Sandėlyje</w:t>
            </w:r>
          </w:p>
        </w:tc>
      </w:tr>
      <w:tr w:rsidR="004362B4" w:rsidRPr="00256C75" w14:paraId="6A87DBCB"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208B0FF9"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11F07536" w14:textId="77777777" w:rsidR="009540A8" w:rsidRPr="00256C75" w:rsidRDefault="009540A8" w:rsidP="004362B4">
            <w:pPr>
              <w:pStyle w:val="TableContents"/>
              <w:snapToGrid w:val="0"/>
              <w:spacing w:line="240" w:lineRule="auto"/>
              <w:rPr>
                <w:szCs w:val="24"/>
              </w:rPr>
            </w:pPr>
            <w:r w:rsidRPr="00256C75">
              <w:rPr>
                <w:szCs w:val="24"/>
              </w:rPr>
              <w:t>Kraštų juosta</w:t>
            </w:r>
          </w:p>
        </w:tc>
        <w:tc>
          <w:tcPr>
            <w:tcW w:w="585" w:type="pct"/>
            <w:tcBorders>
              <w:top w:val="single" w:sz="4" w:space="0" w:color="auto"/>
              <w:left w:val="single" w:sz="4" w:space="0" w:color="auto"/>
              <w:bottom w:val="single" w:sz="4" w:space="0" w:color="auto"/>
              <w:right w:val="single" w:sz="4" w:space="0" w:color="auto"/>
            </w:tcBorders>
            <w:vAlign w:val="center"/>
          </w:tcPr>
          <w:p w14:paraId="50CD6378" w14:textId="77777777" w:rsidR="009540A8" w:rsidRPr="00256C75" w:rsidRDefault="009540A8" w:rsidP="009540A8">
            <w:pPr>
              <w:jc w:val="center"/>
            </w:pPr>
            <w:r w:rsidRPr="00256C75">
              <w:t>5 300</w:t>
            </w:r>
          </w:p>
        </w:tc>
        <w:tc>
          <w:tcPr>
            <w:tcW w:w="299" w:type="pct"/>
            <w:tcBorders>
              <w:top w:val="single" w:sz="4" w:space="0" w:color="auto"/>
              <w:left w:val="single" w:sz="4" w:space="0" w:color="auto"/>
              <w:bottom w:val="single" w:sz="4" w:space="0" w:color="auto"/>
              <w:right w:val="single" w:sz="4" w:space="0" w:color="auto"/>
            </w:tcBorders>
            <w:vAlign w:val="center"/>
          </w:tcPr>
          <w:p w14:paraId="726DDE0A" w14:textId="77777777" w:rsidR="009540A8" w:rsidRPr="00256C75" w:rsidRDefault="009540A8" w:rsidP="009540A8">
            <w:pPr>
              <w:jc w:val="center"/>
            </w:pPr>
            <w:r w:rsidRPr="00256C75">
              <w:t>km</w:t>
            </w:r>
          </w:p>
        </w:tc>
        <w:tc>
          <w:tcPr>
            <w:tcW w:w="1031" w:type="pct"/>
            <w:tcBorders>
              <w:top w:val="single" w:sz="4" w:space="0" w:color="auto"/>
              <w:left w:val="single" w:sz="4" w:space="0" w:color="auto"/>
              <w:bottom w:val="single" w:sz="4" w:space="0" w:color="auto"/>
              <w:right w:val="single" w:sz="4" w:space="0" w:color="auto"/>
            </w:tcBorders>
            <w:vAlign w:val="center"/>
          </w:tcPr>
          <w:p w14:paraId="7BEC119A"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2A6C3769" w14:textId="77777777" w:rsidR="009540A8" w:rsidRPr="00256C75" w:rsidRDefault="009540A8" w:rsidP="009540A8">
            <w:pPr>
              <w:jc w:val="center"/>
            </w:pPr>
            <w:r w:rsidRPr="00256C75">
              <w:t>306 km</w:t>
            </w:r>
          </w:p>
        </w:tc>
        <w:tc>
          <w:tcPr>
            <w:tcW w:w="990" w:type="pct"/>
            <w:tcBorders>
              <w:top w:val="single" w:sz="4" w:space="0" w:color="auto"/>
              <w:left w:val="single" w:sz="4" w:space="0" w:color="auto"/>
              <w:bottom w:val="single" w:sz="4" w:space="0" w:color="auto"/>
              <w:right w:val="single" w:sz="4" w:space="0" w:color="auto"/>
            </w:tcBorders>
            <w:vAlign w:val="center"/>
          </w:tcPr>
          <w:p w14:paraId="1496715E" w14:textId="77777777" w:rsidR="009540A8" w:rsidRPr="00256C75" w:rsidRDefault="009540A8" w:rsidP="009540A8">
            <w:pPr>
              <w:jc w:val="center"/>
            </w:pPr>
            <w:r w:rsidRPr="00256C75">
              <w:t>Sandėlyje</w:t>
            </w:r>
          </w:p>
        </w:tc>
      </w:tr>
      <w:tr w:rsidR="004362B4" w:rsidRPr="00256C75" w14:paraId="2A0634EA"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7907E0DF"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3E4ABAF4" w14:textId="77777777" w:rsidR="009540A8" w:rsidRPr="00256C75" w:rsidRDefault="009540A8" w:rsidP="004362B4">
            <w:pPr>
              <w:pStyle w:val="TableContents"/>
              <w:snapToGrid w:val="0"/>
              <w:spacing w:line="240" w:lineRule="auto"/>
              <w:rPr>
                <w:szCs w:val="24"/>
              </w:rPr>
            </w:pPr>
            <w:r w:rsidRPr="00256C75">
              <w:rPr>
                <w:szCs w:val="24"/>
              </w:rPr>
              <w:t>Nugarėlės</w:t>
            </w:r>
          </w:p>
        </w:tc>
        <w:tc>
          <w:tcPr>
            <w:tcW w:w="585" w:type="pct"/>
            <w:tcBorders>
              <w:top w:val="single" w:sz="4" w:space="0" w:color="auto"/>
              <w:left w:val="single" w:sz="4" w:space="0" w:color="auto"/>
              <w:bottom w:val="single" w:sz="4" w:space="0" w:color="auto"/>
              <w:right w:val="single" w:sz="4" w:space="0" w:color="auto"/>
            </w:tcBorders>
            <w:vAlign w:val="center"/>
          </w:tcPr>
          <w:p w14:paraId="53F30ADD" w14:textId="77777777" w:rsidR="009540A8" w:rsidRPr="00256C75" w:rsidRDefault="009540A8" w:rsidP="009540A8">
            <w:pPr>
              <w:jc w:val="center"/>
            </w:pPr>
            <w:r w:rsidRPr="00256C75">
              <w:t>2 600 000</w:t>
            </w:r>
          </w:p>
        </w:tc>
        <w:tc>
          <w:tcPr>
            <w:tcW w:w="299" w:type="pct"/>
            <w:tcBorders>
              <w:top w:val="single" w:sz="4" w:space="0" w:color="auto"/>
              <w:left w:val="single" w:sz="4" w:space="0" w:color="auto"/>
              <w:bottom w:val="single" w:sz="4" w:space="0" w:color="auto"/>
              <w:right w:val="single" w:sz="4" w:space="0" w:color="auto"/>
            </w:tcBorders>
            <w:vAlign w:val="center"/>
          </w:tcPr>
          <w:p w14:paraId="2DF4B387" w14:textId="77777777" w:rsidR="009540A8" w:rsidRPr="00256C75" w:rsidRDefault="009540A8" w:rsidP="009540A8">
            <w:pPr>
              <w:jc w:val="center"/>
            </w:pPr>
            <w:r w:rsidRPr="00256C75">
              <w:t>m</w:t>
            </w:r>
            <w:r w:rsidRPr="00256C75">
              <w:rPr>
                <w:vertAlign w:val="superscript"/>
              </w:rPr>
              <w:t>2</w:t>
            </w:r>
          </w:p>
        </w:tc>
        <w:tc>
          <w:tcPr>
            <w:tcW w:w="1031" w:type="pct"/>
            <w:tcBorders>
              <w:top w:val="single" w:sz="4" w:space="0" w:color="auto"/>
              <w:left w:val="single" w:sz="4" w:space="0" w:color="auto"/>
              <w:bottom w:val="single" w:sz="4" w:space="0" w:color="auto"/>
              <w:right w:val="single" w:sz="4" w:space="0" w:color="auto"/>
            </w:tcBorders>
            <w:vAlign w:val="center"/>
          </w:tcPr>
          <w:p w14:paraId="1F980375"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25C968F0" w14:textId="77777777" w:rsidR="009540A8" w:rsidRPr="00256C75" w:rsidRDefault="009540A8" w:rsidP="009540A8">
            <w:pPr>
              <w:jc w:val="center"/>
            </w:pPr>
            <w:r w:rsidRPr="00256C75">
              <w:t>150 000 m</w:t>
            </w:r>
            <w:r w:rsidRPr="00256C75">
              <w:rPr>
                <w:vertAlign w:val="superscript"/>
              </w:rPr>
              <w:t>2</w:t>
            </w:r>
          </w:p>
        </w:tc>
        <w:tc>
          <w:tcPr>
            <w:tcW w:w="990" w:type="pct"/>
            <w:tcBorders>
              <w:top w:val="single" w:sz="4" w:space="0" w:color="auto"/>
              <w:left w:val="single" w:sz="4" w:space="0" w:color="auto"/>
              <w:bottom w:val="single" w:sz="4" w:space="0" w:color="auto"/>
              <w:right w:val="single" w:sz="4" w:space="0" w:color="auto"/>
            </w:tcBorders>
            <w:vAlign w:val="center"/>
          </w:tcPr>
          <w:p w14:paraId="3ACB72F7" w14:textId="77777777" w:rsidR="009540A8" w:rsidRPr="00256C75" w:rsidRDefault="009540A8" w:rsidP="009540A8">
            <w:pPr>
              <w:jc w:val="center"/>
            </w:pPr>
            <w:r w:rsidRPr="00256C75">
              <w:t>Sandėlyje</w:t>
            </w:r>
          </w:p>
        </w:tc>
      </w:tr>
      <w:tr w:rsidR="004362B4" w:rsidRPr="00256C75" w14:paraId="68F51EBC"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4B28BDEA"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750A89BB" w14:textId="77777777" w:rsidR="009540A8" w:rsidRPr="00256C75" w:rsidRDefault="009540A8" w:rsidP="004362B4">
            <w:pPr>
              <w:pStyle w:val="TableContents"/>
              <w:snapToGrid w:val="0"/>
              <w:spacing w:line="240" w:lineRule="auto"/>
              <w:rPr>
                <w:szCs w:val="24"/>
              </w:rPr>
            </w:pPr>
            <w:r w:rsidRPr="00256C75">
              <w:rPr>
                <w:szCs w:val="24"/>
              </w:rPr>
              <w:t xml:space="preserve">Stalčiukų </w:t>
            </w:r>
            <w:proofErr w:type="spellStart"/>
            <w:r w:rsidRPr="00256C75">
              <w:rPr>
                <w:szCs w:val="24"/>
              </w:rPr>
              <w:t>šoneliai</w:t>
            </w:r>
            <w:proofErr w:type="spellEnd"/>
            <w:r w:rsidRPr="00256C75">
              <w:rPr>
                <w:szCs w:val="24"/>
              </w:rPr>
              <w:t xml:space="preserve"> ir galai</w:t>
            </w:r>
          </w:p>
        </w:tc>
        <w:tc>
          <w:tcPr>
            <w:tcW w:w="585" w:type="pct"/>
            <w:tcBorders>
              <w:top w:val="single" w:sz="4" w:space="0" w:color="auto"/>
              <w:left w:val="single" w:sz="4" w:space="0" w:color="auto"/>
              <w:bottom w:val="single" w:sz="4" w:space="0" w:color="auto"/>
              <w:right w:val="single" w:sz="4" w:space="0" w:color="auto"/>
            </w:tcBorders>
            <w:vAlign w:val="center"/>
          </w:tcPr>
          <w:p w14:paraId="3052AEF7" w14:textId="77777777" w:rsidR="009540A8" w:rsidRPr="00256C75" w:rsidRDefault="009540A8" w:rsidP="009540A8">
            <w:pPr>
              <w:jc w:val="center"/>
            </w:pPr>
            <w:r w:rsidRPr="00256C75">
              <w:t>3 200 000</w:t>
            </w:r>
          </w:p>
        </w:tc>
        <w:tc>
          <w:tcPr>
            <w:tcW w:w="299" w:type="pct"/>
            <w:tcBorders>
              <w:top w:val="single" w:sz="4" w:space="0" w:color="auto"/>
              <w:left w:val="single" w:sz="4" w:space="0" w:color="auto"/>
              <w:bottom w:val="single" w:sz="4" w:space="0" w:color="auto"/>
              <w:right w:val="single" w:sz="4" w:space="0" w:color="auto"/>
            </w:tcBorders>
            <w:vAlign w:val="center"/>
          </w:tcPr>
          <w:p w14:paraId="6F0F0016" w14:textId="77777777" w:rsidR="009540A8" w:rsidRPr="00256C75" w:rsidRDefault="009540A8" w:rsidP="009540A8">
            <w:pPr>
              <w:jc w:val="center"/>
            </w:pPr>
            <w:r w:rsidRPr="00256C75">
              <w:t>m</w:t>
            </w:r>
            <w:r w:rsidRPr="00256C75">
              <w:rPr>
                <w:vertAlign w:val="superscript"/>
              </w:rPr>
              <w:t>2</w:t>
            </w:r>
          </w:p>
        </w:tc>
        <w:tc>
          <w:tcPr>
            <w:tcW w:w="1031" w:type="pct"/>
            <w:tcBorders>
              <w:top w:val="single" w:sz="4" w:space="0" w:color="auto"/>
              <w:left w:val="single" w:sz="4" w:space="0" w:color="auto"/>
              <w:bottom w:val="single" w:sz="4" w:space="0" w:color="auto"/>
              <w:right w:val="single" w:sz="4" w:space="0" w:color="auto"/>
            </w:tcBorders>
            <w:vAlign w:val="center"/>
          </w:tcPr>
          <w:p w14:paraId="2D833B56"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1E882916" w14:textId="77777777" w:rsidR="009540A8" w:rsidRPr="00256C75" w:rsidRDefault="009540A8" w:rsidP="009540A8">
            <w:pPr>
              <w:jc w:val="center"/>
            </w:pPr>
            <w:r w:rsidRPr="00256C75">
              <w:t>190 000 m</w:t>
            </w:r>
            <w:r w:rsidRPr="00256C75">
              <w:rPr>
                <w:vertAlign w:val="superscript"/>
              </w:rPr>
              <w:t>2</w:t>
            </w:r>
          </w:p>
        </w:tc>
        <w:tc>
          <w:tcPr>
            <w:tcW w:w="990" w:type="pct"/>
            <w:tcBorders>
              <w:top w:val="single" w:sz="4" w:space="0" w:color="auto"/>
              <w:left w:val="single" w:sz="4" w:space="0" w:color="auto"/>
              <w:bottom w:val="single" w:sz="4" w:space="0" w:color="auto"/>
              <w:right w:val="single" w:sz="4" w:space="0" w:color="auto"/>
            </w:tcBorders>
            <w:vAlign w:val="center"/>
          </w:tcPr>
          <w:p w14:paraId="689CF879" w14:textId="77777777" w:rsidR="009540A8" w:rsidRPr="00256C75" w:rsidRDefault="009540A8" w:rsidP="009540A8">
            <w:pPr>
              <w:jc w:val="center"/>
            </w:pPr>
            <w:r w:rsidRPr="00256C75">
              <w:t>Sandėlyje</w:t>
            </w:r>
          </w:p>
        </w:tc>
      </w:tr>
      <w:tr w:rsidR="004362B4" w:rsidRPr="00256C75" w14:paraId="33C76635"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1EA8F7E7"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533B1815" w14:textId="77777777" w:rsidR="009540A8" w:rsidRPr="00256C75" w:rsidRDefault="009540A8" w:rsidP="004362B4">
            <w:pPr>
              <w:pStyle w:val="TableContents"/>
              <w:snapToGrid w:val="0"/>
              <w:spacing w:line="240" w:lineRule="auto"/>
              <w:rPr>
                <w:szCs w:val="24"/>
              </w:rPr>
            </w:pPr>
            <w:r w:rsidRPr="00256C75">
              <w:rPr>
                <w:szCs w:val="24"/>
              </w:rPr>
              <w:t>Klijai</w:t>
            </w:r>
          </w:p>
        </w:tc>
        <w:tc>
          <w:tcPr>
            <w:tcW w:w="585" w:type="pct"/>
            <w:tcBorders>
              <w:top w:val="single" w:sz="4" w:space="0" w:color="auto"/>
              <w:left w:val="single" w:sz="4" w:space="0" w:color="auto"/>
              <w:bottom w:val="single" w:sz="4" w:space="0" w:color="auto"/>
              <w:right w:val="single" w:sz="4" w:space="0" w:color="auto"/>
            </w:tcBorders>
            <w:vAlign w:val="center"/>
          </w:tcPr>
          <w:p w14:paraId="1D17BC31" w14:textId="77777777" w:rsidR="009540A8" w:rsidRPr="00256C75" w:rsidRDefault="009540A8" w:rsidP="009540A8">
            <w:pPr>
              <w:jc w:val="center"/>
            </w:pPr>
            <w:r w:rsidRPr="00256C75">
              <w:t>240</w:t>
            </w:r>
          </w:p>
        </w:tc>
        <w:tc>
          <w:tcPr>
            <w:tcW w:w="299" w:type="pct"/>
            <w:tcBorders>
              <w:top w:val="single" w:sz="4" w:space="0" w:color="auto"/>
              <w:left w:val="single" w:sz="4" w:space="0" w:color="auto"/>
              <w:bottom w:val="single" w:sz="4" w:space="0" w:color="auto"/>
              <w:right w:val="single" w:sz="4" w:space="0" w:color="auto"/>
            </w:tcBorders>
            <w:vAlign w:val="center"/>
          </w:tcPr>
          <w:p w14:paraId="329B601F" w14:textId="77777777" w:rsidR="009540A8" w:rsidRPr="00256C75" w:rsidRDefault="009540A8" w:rsidP="009540A8">
            <w:pPr>
              <w:jc w:val="center"/>
            </w:pPr>
            <w:r w:rsidRPr="00256C75">
              <w:t>t</w:t>
            </w:r>
          </w:p>
        </w:tc>
        <w:tc>
          <w:tcPr>
            <w:tcW w:w="1031" w:type="pct"/>
            <w:tcBorders>
              <w:top w:val="single" w:sz="4" w:space="0" w:color="auto"/>
              <w:left w:val="single" w:sz="4" w:space="0" w:color="auto"/>
              <w:bottom w:val="single" w:sz="4" w:space="0" w:color="auto"/>
              <w:right w:val="single" w:sz="4" w:space="0" w:color="auto"/>
            </w:tcBorders>
            <w:vAlign w:val="center"/>
          </w:tcPr>
          <w:p w14:paraId="0DC34135"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16A94DB9" w14:textId="77777777" w:rsidR="009540A8" w:rsidRPr="00256C75" w:rsidRDefault="009540A8" w:rsidP="009540A8">
            <w:pPr>
              <w:jc w:val="center"/>
            </w:pPr>
            <w:r w:rsidRPr="00256C75">
              <w:t>14 t</w:t>
            </w:r>
          </w:p>
        </w:tc>
        <w:tc>
          <w:tcPr>
            <w:tcW w:w="990" w:type="pct"/>
            <w:tcBorders>
              <w:top w:val="single" w:sz="4" w:space="0" w:color="auto"/>
              <w:left w:val="single" w:sz="4" w:space="0" w:color="auto"/>
              <w:bottom w:val="single" w:sz="4" w:space="0" w:color="auto"/>
              <w:right w:val="single" w:sz="4" w:space="0" w:color="auto"/>
            </w:tcBorders>
            <w:vAlign w:val="center"/>
          </w:tcPr>
          <w:p w14:paraId="78175FE9" w14:textId="77777777" w:rsidR="009540A8" w:rsidRPr="00256C75" w:rsidRDefault="009540A8" w:rsidP="009540A8">
            <w:pPr>
              <w:jc w:val="center"/>
            </w:pPr>
            <w:r w:rsidRPr="00256C75">
              <w:t>Sandėlyje</w:t>
            </w:r>
          </w:p>
        </w:tc>
      </w:tr>
      <w:tr w:rsidR="004362B4" w:rsidRPr="00256C75" w14:paraId="5E02AF4F"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03A8BCC6"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7B5EB046" w14:textId="77777777" w:rsidR="009540A8" w:rsidRPr="00256C75" w:rsidRDefault="009540A8" w:rsidP="004362B4">
            <w:pPr>
              <w:pStyle w:val="TableContents"/>
              <w:snapToGrid w:val="0"/>
              <w:spacing w:line="240" w:lineRule="auto"/>
              <w:rPr>
                <w:szCs w:val="24"/>
              </w:rPr>
            </w:pPr>
            <w:r w:rsidRPr="00256C75">
              <w:rPr>
                <w:szCs w:val="24"/>
              </w:rPr>
              <w:t>Skiedikliai, valikliai</w:t>
            </w:r>
          </w:p>
        </w:tc>
        <w:tc>
          <w:tcPr>
            <w:tcW w:w="585" w:type="pct"/>
            <w:tcBorders>
              <w:top w:val="single" w:sz="4" w:space="0" w:color="auto"/>
              <w:left w:val="single" w:sz="4" w:space="0" w:color="auto"/>
              <w:bottom w:val="single" w:sz="4" w:space="0" w:color="auto"/>
              <w:right w:val="single" w:sz="4" w:space="0" w:color="auto"/>
            </w:tcBorders>
            <w:vAlign w:val="center"/>
          </w:tcPr>
          <w:p w14:paraId="7A9D5E0B" w14:textId="77777777" w:rsidR="009540A8" w:rsidRPr="00256C75" w:rsidRDefault="009540A8" w:rsidP="009540A8">
            <w:pPr>
              <w:jc w:val="center"/>
            </w:pPr>
            <w:r w:rsidRPr="00256C75">
              <w:t>0,7</w:t>
            </w:r>
          </w:p>
        </w:tc>
        <w:tc>
          <w:tcPr>
            <w:tcW w:w="299" w:type="pct"/>
            <w:tcBorders>
              <w:top w:val="single" w:sz="4" w:space="0" w:color="auto"/>
              <w:left w:val="single" w:sz="4" w:space="0" w:color="auto"/>
              <w:bottom w:val="single" w:sz="4" w:space="0" w:color="auto"/>
              <w:right w:val="single" w:sz="4" w:space="0" w:color="auto"/>
            </w:tcBorders>
            <w:vAlign w:val="center"/>
          </w:tcPr>
          <w:p w14:paraId="022DCC81" w14:textId="77777777" w:rsidR="009540A8" w:rsidRPr="00256C75" w:rsidRDefault="009540A8" w:rsidP="009540A8">
            <w:pPr>
              <w:jc w:val="center"/>
            </w:pPr>
            <w:r w:rsidRPr="00256C75">
              <w:t>m</w:t>
            </w:r>
            <w:r w:rsidRPr="00256C75">
              <w:rPr>
                <w:vertAlign w:val="superscript"/>
              </w:rPr>
              <w:t>3</w:t>
            </w:r>
          </w:p>
        </w:tc>
        <w:tc>
          <w:tcPr>
            <w:tcW w:w="1031" w:type="pct"/>
            <w:tcBorders>
              <w:top w:val="single" w:sz="4" w:space="0" w:color="auto"/>
              <w:left w:val="single" w:sz="4" w:space="0" w:color="auto"/>
              <w:bottom w:val="single" w:sz="4" w:space="0" w:color="auto"/>
              <w:right w:val="single" w:sz="4" w:space="0" w:color="auto"/>
            </w:tcBorders>
          </w:tcPr>
          <w:p w14:paraId="320B11C2"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6DB50F5A" w14:textId="77777777" w:rsidR="009540A8" w:rsidRPr="00256C75" w:rsidRDefault="009540A8" w:rsidP="009540A8">
            <w:pPr>
              <w:jc w:val="center"/>
            </w:pPr>
            <w:r w:rsidRPr="00256C75">
              <w:t>0,2 m</w:t>
            </w:r>
            <w:r w:rsidRPr="00256C75">
              <w:rPr>
                <w:vertAlign w:val="superscript"/>
              </w:rPr>
              <w:t>3</w:t>
            </w:r>
          </w:p>
        </w:tc>
        <w:tc>
          <w:tcPr>
            <w:tcW w:w="990" w:type="pct"/>
            <w:tcBorders>
              <w:top w:val="single" w:sz="4" w:space="0" w:color="auto"/>
              <w:left w:val="single" w:sz="4" w:space="0" w:color="auto"/>
              <w:bottom w:val="single" w:sz="4" w:space="0" w:color="auto"/>
              <w:right w:val="single" w:sz="4" w:space="0" w:color="auto"/>
            </w:tcBorders>
          </w:tcPr>
          <w:p w14:paraId="561AD24D" w14:textId="77777777" w:rsidR="009540A8" w:rsidRPr="00256C75" w:rsidRDefault="009540A8" w:rsidP="009540A8">
            <w:pPr>
              <w:jc w:val="center"/>
            </w:pPr>
            <w:r w:rsidRPr="00256C75">
              <w:t>Sandėlyje</w:t>
            </w:r>
          </w:p>
        </w:tc>
      </w:tr>
      <w:tr w:rsidR="004362B4" w:rsidRPr="00256C75" w14:paraId="54F66810"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280C53A6"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7BF1DAFF" w14:textId="77777777" w:rsidR="009540A8" w:rsidRPr="00256C75" w:rsidRDefault="009540A8" w:rsidP="004362B4">
            <w:pPr>
              <w:pStyle w:val="TableContents"/>
              <w:snapToGrid w:val="0"/>
              <w:spacing w:line="240" w:lineRule="auto"/>
              <w:rPr>
                <w:szCs w:val="24"/>
              </w:rPr>
            </w:pPr>
            <w:r w:rsidRPr="00256C75">
              <w:rPr>
                <w:szCs w:val="24"/>
              </w:rPr>
              <w:t>Dažai ir pigmentai</w:t>
            </w:r>
          </w:p>
        </w:tc>
        <w:tc>
          <w:tcPr>
            <w:tcW w:w="585" w:type="pct"/>
            <w:tcBorders>
              <w:top w:val="single" w:sz="4" w:space="0" w:color="auto"/>
              <w:left w:val="single" w:sz="4" w:space="0" w:color="auto"/>
              <w:bottom w:val="single" w:sz="4" w:space="0" w:color="auto"/>
              <w:right w:val="single" w:sz="4" w:space="0" w:color="auto"/>
            </w:tcBorders>
            <w:vAlign w:val="center"/>
          </w:tcPr>
          <w:p w14:paraId="086B64B9" w14:textId="77777777" w:rsidR="009540A8" w:rsidRPr="00256C75" w:rsidRDefault="009540A8" w:rsidP="009540A8">
            <w:pPr>
              <w:jc w:val="center"/>
            </w:pPr>
            <w:r w:rsidRPr="00256C75">
              <w:t>9</w:t>
            </w:r>
          </w:p>
        </w:tc>
        <w:tc>
          <w:tcPr>
            <w:tcW w:w="299" w:type="pct"/>
            <w:tcBorders>
              <w:top w:val="single" w:sz="4" w:space="0" w:color="auto"/>
              <w:left w:val="single" w:sz="4" w:space="0" w:color="auto"/>
              <w:bottom w:val="single" w:sz="4" w:space="0" w:color="auto"/>
              <w:right w:val="single" w:sz="4" w:space="0" w:color="auto"/>
            </w:tcBorders>
            <w:vAlign w:val="center"/>
          </w:tcPr>
          <w:p w14:paraId="1B03B8E5" w14:textId="77777777" w:rsidR="009540A8" w:rsidRPr="00256C75" w:rsidRDefault="009540A8" w:rsidP="009540A8">
            <w:pPr>
              <w:jc w:val="center"/>
            </w:pPr>
            <w:r w:rsidRPr="00256C75">
              <w:t>t</w:t>
            </w:r>
          </w:p>
        </w:tc>
        <w:tc>
          <w:tcPr>
            <w:tcW w:w="1031" w:type="pct"/>
            <w:tcBorders>
              <w:top w:val="single" w:sz="4" w:space="0" w:color="auto"/>
              <w:left w:val="single" w:sz="4" w:space="0" w:color="auto"/>
              <w:bottom w:val="single" w:sz="4" w:space="0" w:color="auto"/>
              <w:right w:val="single" w:sz="4" w:space="0" w:color="auto"/>
            </w:tcBorders>
          </w:tcPr>
          <w:p w14:paraId="78D8D8B1"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31FE04A6" w14:textId="77777777" w:rsidR="009540A8" w:rsidRPr="00256C75" w:rsidRDefault="009540A8" w:rsidP="009540A8">
            <w:pPr>
              <w:jc w:val="center"/>
            </w:pPr>
            <w:r w:rsidRPr="00256C75">
              <w:t>3 t</w:t>
            </w:r>
          </w:p>
        </w:tc>
        <w:tc>
          <w:tcPr>
            <w:tcW w:w="990" w:type="pct"/>
            <w:tcBorders>
              <w:top w:val="single" w:sz="4" w:space="0" w:color="auto"/>
              <w:left w:val="single" w:sz="4" w:space="0" w:color="auto"/>
              <w:bottom w:val="single" w:sz="4" w:space="0" w:color="auto"/>
              <w:right w:val="single" w:sz="4" w:space="0" w:color="auto"/>
            </w:tcBorders>
          </w:tcPr>
          <w:p w14:paraId="79052201" w14:textId="77777777" w:rsidR="009540A8" w:rsidRPr="00256C75" w:rsidRDefault="009540A8" w:rsidP="009540A8">
            <w:pPr>
              <w:jc w:val="center"/>
            </w:pPr>
            <w:r w:rsidRPr="00256C75">
              <w:t>Sandėlyje</w:t>
            </w:r>
          </w:p>
        </w:tc>
      </w:tr>
      <w:tr w:rsidR="004362B4" w:rsidRPr="00256C75" w14:paraId="02EC4719"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0C0316A4"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6D884979" w14:textId="77777777" w:rsidR="009540A8" w:rsidRPr="00256C75" w:rsidRDefault="009540A8" w:rsidP="004362B4">
            <w:pPr>
              <w:pStyle w:val="TableContents"/>
              <w:snapToGrid w:val="0"/>
              <w:spacing w:line="240" w:lineRule="auto"/>
              <w:rPr>
                <w:szCs w:val="24"/>
              </w:rPr>
            </w:pPr>
            <w:r w:rsidRPr="00256C75">
              <w:rPr>
                <w:szCs w:val="24"/>
              </w:rPr>
              <w:t>Furnitūra</w:t>
            </w:r>
          </w:p>
        </w:tc>
        <w:tc>
          <w:tcPr>
            <w:tcW w:w="585" w:type="pct"/>
            <w:tcBorders>
              <w:top w:val="single" w:sz="4" w:space="0" w:color="auto"/>
              <w:left w:val="single" w:sz="4" w:space="0" w:color="auto"/>
              <w:bottom w:val="single" w:sz="4" w:space="0" w:color="auto"/>
              <w:right w:val="single" w:sz="4" w:space="0" w:color="auto"/>
            </w:tcBorders>
            <w:vAlign w:val="center"/>
          </w:tcPr>
          <w:p w14:paraId="20779421" w14:textId="77777777" w:rsidR="009540A8" w:rsidRPr="00256C75" w:rsidRDefault="009540A8" w:rsidP="009540A8">
            <w:pPr>
              <w:jc w:val="center"/>
            </w:pPr>
            <w:r w:rsidRPr="00256C75">
              <w:t>7 300 000</w:t>
            </w:r>
          </w:p>
        </w:tc>
        <w:tc>
          <w:tcPr>
            <w:tcW w:w="299" w:type="pct"/>
            <w:tcBorders>
              <w:top w:val="single" w:sz="4" w:space="0" w:color="auto"/>
              <w:left w:val="single" w:sz="4" w:space="0" w:color="auto"/>
              <w:bottom w:val="single" w:sz="4" w:space="0" w:color="auto"/>
              <w:right w:val="single" w:sz="4" w:space="0" w:color="auto"/>
            </w:tcBorders>
            <w:vAlign w:val="center"/>
          </w:tcPr>
          <w:p w14:paraId="267A827E" w14:textId="77777777" w:rsidR="009540A8" w:rsidRPr="00256C75" w:rsidRDefault="009540A8" w:rsidP="009540A8">
            <w:pPr>
              <w:jc w:val="center"/>
            </w:pPr>
            <w:r w:rsidRPr="00256C75">
              <w:t>vnt.</w:t>
            </w:r>
          </w:p>
        </w:tc>
        <w:tc>
          <w:tcPr>
            <w:tcW w:w="1031" w:type="pct"/>
            <w:tcBorders>
              <w:top w:val="single" w:sz="4" w:space="0" w:color="auto"/>
              <w:left w:val="single" w:sz="4" w:space="0" w:color="auto"/>
              <w:bottom w:val="single" w:sz="4" w:space="0" w:color="auto"/>
              <w:right w:val="single" w:sz="4" w:space="0" w:color="auto"/>
            </w:tcBorders>
            <w:vAlign w:val="center"/>
          </w:tcPr>
          <w:p w14:paraId="44ECE0B5"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4E755DCA" w14:textId="77777777" w:rsidR="009540A8" w:rsidRPr="00256C75" w:rsidRDefault="009540A8" w:rsidP="009540A8">
            <w:pPr>
              <w:jc w:val="center"/>
            </w:pPr>
            <w:r w:rsidRPr="00256C75">
              <w:t>420 000 vnt.</w:t>
            </w:r>
          </w:p>
        </w:tc>
        <w:tc>
          <w:tcPr>
            <w:tcW w:w="990" w:type="pct"/>
            <w:tcBorders>
              <w:top w:val="single" w:sz="4" w:space="0" w:color="auto"/>
              <w:left w:val="single" w:sz="4" w:space="0" w:color="auto"/>
              <w:bottom w:val="single" w:sz="4" w:space="0" w:color="auto"/>
              <w:right w:val="single" w:sz="4" w:space="0" w:color="auto"/>
            </w:tcBorders>
            <w:vAlign w:val="center"/>
          </w:tcPr>
          <w:p w14:paraId="079BE6A7" w14:textId="77777777" w:rsidR="009540A8" w:rsidRPr="00256C75" w:rsidRDefault="009540A8" w:rsidP="009540A8">
            <w:pPr>
              <w:jc w:val="center"/>
            </w:pPr>
            <w:r w:rsidRPr="00256C75">
              <w:t>Sandėlyje</w:t>
            </w:r>
          </w:p>
        </w:tc>
      </w:tr>
      <w:tr w:rsidR="004362B4" w:rsidRPr="00256C75" w14:paraId="17035013"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3D7046ED"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175DB876" w14:textId="77777777" w:rsidR="009540A8" w:rsidRPr="00256C75" w:rsidRDefault="009540A8" w:rsidP="004362B4">
            <w:pPr>
              <w:pStyle w:val="TableContents"/>
              <w:snapToGrid w:val="0"/>
              <w:spacing w:line="240" w:lineRule="auto"/>
              <w:rPr>
                <w:szCs w:val="24"/>
              </w:rPr>
            </w:pPr>
            <w:r w:rsidRPr="00256C75">
              <w:rPr>
                <w:szCs w:val="24"/>
              </w:rPr>
              <w:t xml:space="preserve">Gruntas </w:t>
            </w:r>
          </w:p>
        </w:tc>
        <w:tc>
          <w:tcPr>
            <w:tcW w:w="585" w:type="pct"/>
            <w:tcBorders>
              <w:top w:val="single" w:sz="4" w:space="0" w:color="auto"/>
              <w:left w:val="single" w:sz="4" w:space="0" w:color="auto"/>
              <w:bottom w:val="single" w:sz="4" w:space="0" w:color="auto"/>
              <w:right w:val="single" w:sz="4" w:space="0" w:color="auto"/>
            </w:tcBorders>
            <w:vAlign w:val="center"/>
          </w:tcPr>
          <w:p w14:paraId="017A407E" w14:textId="77777777" w:rsidR="009540A8" w:rsidRPr="00256C75" w:rsidRDefault="009540A8" w:rsidP="009540A8">
            <w:pPr>
              <w:jc w:val="center"/>
            </w:pPr>
            <w:r w:rsidRPr="00256C75">
              <w:t>10</w:t>
            </w:r>
          </w:p>
        </w:tc>
        <w:tc>
          <w:tcPr>
            <w:tcW w:w="299" w:type="pct"/>
            <w:tcBorders>
              <w:top w:val="single" w:sz="4" w:space="0" w:color="auto"/>
              <w:left w:val="single" w:sz="4" w:space="0" w:color="auto"/>
              <w:bottom w:val="single" w:sz="4" w:space="0" w:color="auto"/>
              <w:right w:val="single" w:sz="4" w:space="0" w:color="auto"/>
            </w:tcBorders>
            <w:vAlign w:val="center"/>
          </w:tcPr>
          <w:p w14:paraId="4A08C909" w14:textId="77777777" w:rsidR="009540A8" w:rsidRPr="00256C75" w:rsidRDefault="009540A8" w:rsidP="009540A8">
            <w:pPr>
              <w:jc w:val="center"/>
            </w:pPr>
            <w:r w:rsidRPr="00256C75">
              <w:t>t</w:t>
            </w:r>
          </w:p>
        </w:tc>
        <w:tc>
          <w:tcPr>
            <w:tcW w:w="1031" w:type="pct"/>
            <w:tcBorders>
              <w:top w:val="single" w:sz="4" w:space="0" w:color="auto"/>
              <w:left w:val="single" w:sz="4" w:space="0" w:color="auto"/>
              <w:bottom w:val="single" w:sz="4" w:space="0" w:color="auto"/>
              <w:right w:val="single" w:sz="4" w:space="0" w:color="auto"/>
            </w:tcBorders>
            <w:vAlign w:val="center"/>
          </w:tcPr>
          <w:p w14:paraId="4E153F01"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201EDB69" w14:textId="77777777" w:rsidR="009540A8" w:rsidRPr="00256C75" w:rsidRDefault="009540A8" w:rsidP="009540A8">
            <w:pPr>
              <w:jc w:val="center"/>
            </w:pPr>
            <w:r w:rsidRPr="00256C75">
              <w:t>0,6 t</w:t>
            </w:r>
          </w:p>
        </w:tc>
        <w:tc>
          <w:tcPr>
            <w:tcW w:w="990" w:type="pct"/>
            <w:tcBorders>
              <w:top w:val="single" w:sz="4" w:space="0" w:color="auto"/>
              <w:left w:val="single" w:sz="4" w:space="0" w:color="auto"/>
              <w:bottom w:val="single" w:sz="4" w:space="0" w:color="auto"/>
              <w:right w:val="single" w:sz="4" w:space="0" w:color="auto"/>
            </w:tcBorders>
            <w:vAlign w:val="center"/>
          </w:tcPr>
          <w:p w14:paraId="5AD42103" w14:textId="77777777" w:rsidR="009540A8" w:rsidRPr="00256C75" w:rsidRDefault="009540A8" w:rsidP="009540A8">
            <w:pPr>
              <w:jc w:val="center"/>
            </w:pPr>
            <w:r w:rsidRPr="00256C75">
              <w:t>Sandėlyje</w:t>
            </w:r>
          </w:p>
        </w:tc>
      </w:tr>
      <w:tr w:rsidR="004362B4" w:rsidRPr="00256C75" w14:paraId="38191213"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7523B686"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761E39C6" w14:textId="77777777" w:rsidR="009540A8" w:rsidRPr="00256C75" w:rsidRDefault="009540A8" w:rsidP="004362B4">
            <w:pPr>
              <w:pStyle w:val="TableContents"/>
              <w:snapToGrid w:val="0"/>
              <w:spacing w:line="240" w:lineRule="auto"/>
              <w:rPr>
                <w:szCs w:val="24"/>
              </w:rPr>
            </w:pPr>
            <w:r w:rsidRPr="00256C75">
              <w:rPr>
                <w:szCs w:val="24"/>
              </w:rPr>
              <w:t>Stiklas ir veidrodžiai</w:t>
            </w:r>
          </w:p>
        </w:tc>
        <w:tc>
          <w:tcPr>
            <w:tcW w:w="585" w:type="pct"/>
            <w:tcBorders>
              <w:top w:val="single" w:sz="4" w:space="0" w:color="auto"/>
              <w:left w:val="single" w:sz="4" w:space="0" w:color="auto"/>
              <w:bottom w:val="single" w:sz="4" w:space="0" w:color="auto"/>
              <w:right w:val="single" w:sz="4" w:space="0" w:color="auto"/>
            </w:tcBorders>
            <w:vAlign w:val="center"/>
          </w:tcPr>
          <w:p w14:paraId="009B4DF4" w14:textId="77777777" w:rsidR="009540A8" w:rsidRPr="00256C75" w:rsidRDefault="009540A8" w:rsidP="009540A8">
            <w:pPr>
              <w:jc w:val="center"/>
            </w:pPr>
            <w:r w:rsidRPr="00256C75">
              <w:t>320 000</w:t>
            </w:r>
          </w:p>
        </w:tc>
        <w:tc>
          <w:tcPr>
            <w:tcW w:w="299" w:type="pct"/>
            <w:tcBorders>
              <w:top w:val="single" w:sz="4" w:space="0" w:color="auto"/>
              <w:left w:val="single" w:sz="4" w:space="0" w:color="auto"/>
              <w:bottom w:val="single" w:sz="4" w:space="0" w:color="auto"/>
              <w:right w:val="single" w:sz="4" w:space="0" w:color="auto"/>
            </w:tcBorders>
            <w:vAlign w:val="center"/>
          </w:tcPr>
          <w:p w14:paraId="610A4834" w14:textId="77777777" w:rsidR="009540A8" w:rsidRPr="00256C75" w:rsidRDefault="009540A8" w:rsidP="009540A8">
            <w:pPr>
              <w:jc w:val="center"/>
            </w:pPr>
            <w:r w:rsidRPr="00256C75">
              <w:t>vnt.</w:t>
            </w:r>
          </w:p>
        </w:tc>
        <w:tc>
          <w:tcPr>
            <w:tcW w:w="1031" w:type="pct"/>
            <w:tcBorders>
              <w:top w:val="single" w:sz="4" w:space="0" w:color="auto"/>
              <w:left w:val="single" w:sz="4" w:space="0" w:color="auto"/>
              <w:bottom w:val="single" w:sz="4" w:space="0" w:color="auto"/>
              <w:right w:val="single" w:sz="4" w:space="0" w:color="auto"/>
            </w:tcBorders>
          </w:tcPr>
          <w:p w14:paraId="6280E66E"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0614F2B7" w14:textId="77777777" w:rsidR="009540A8" w:rsidRPr="00256C75" w:rsidRDefault="009540A8" w:rsidP="009540A8">
            <w:pPr>
              <w:jc w:val="center"/>
            </w:pPr>
            <w:r w:rsidRPr="00256C75">
              <w:t>19 000 vnt.</w:t>
            </w:r>
          </w:p>
        </w:tc>
        <w:tc>
          <w:tcPr>
            <w:tcW w:w="990" w:type="pct"/>
            <w:tcBorders>
              <w:top w:val="single" w:sz="4" w:space="0" w:color="auto"/>
              <w:left w:val="single" w:sz="4" w:space="0" w:color="auto"/>
              <w:bottom w:val="single" w:sz="4" w:space="0" w:color="auto"/>
              <w:right w:val="single" w:sz="4" w:space="0" w:color="auto"/>
            </w:tcBorders>
          </w:tcPr>
          <w:p w14:paraId="6CB00768" w14:textId="77777777" w:rsidR="009540A8" w:rsidRPr="00256C75" w:rsidRDefault="009540A8" w:rsidP="009540A8">
            <w:pPr>
              <w:jc w:val="center"/>
            </w:pPr>
            <w:r w:rsidRPr="00256C75">
              <w:t>Sandėlyje</w:t>
            </w:r>
          </w:p>
        </w:tc>
      </w:tr>
      <w:tr w:rsidR="004362B4" w:rsidRPr="00256C75" w14:paraId="75128123"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34D72EF5"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3E312E7E" w14:textId="77777777" w:rsidR="009540A8" w:rsidRPr="00256C75" w:rsidRDefault="009540A8" w:rsidP="004362B4">
            <w:pPr>
              <w:pStyle w:val="TableContents"/>
              <w:snapToGrid w:val="0"/>
              <w:spacing w:line="240" w:lineRule="auto"/>
              <w:rPr>
                <w:szCs w:val="24"/>
              </w:rPr>
            </w:pPr>
            <w:r w:rsidRPr="00256C75">
              <w:rPr>
                <w:szCs w:val="24"/>
              </w:rPr>
              <w:t>Popieriniai korio užpildai</w:t>
            </w:r>
          </w:p>
        </w:tc>
        <w:tc>
          <w:tcPr>
            <w:tcW w:w="585" w:type="pct"/>
            <w:tcBorders>
              <w:top w:val="single" w:sz="4" w:space="0" w:color="auto"/>
              <w:left w:val="single" w:sz="4" w:space="0" w:color="auto"/>
              <w:bottom w:val="single" w:sz="4" w:space="0" w:color="auto"/>
              <w:right w:val="single" w:sz="4" w:space="0" w:color="auto"/>
            </w:tcBorders>
            <w:vAlign w:val="center"/>
          </w:tcPr>
          <w:p w14:paraId="7FD1682B" w14:textId="77777777" w:rsidR="009540A8" w:rsidRPr="00256C75" w:rsidRDefault="009540A8" w:rsidP="009540A8">
            <w:pPr>
              <w:jc w:val="center"/>
            </w:pPr>
            <w:r w:rsidRPr="00256C75">
              <w:t>2 600 000</w:t>
            </w:r>
          </w:p>
        </w:tc>
        <w:tc>
          <w:tcPr>
            <w:tcW w:w="299" w:type="pct"/>
            <w:tcBorders>
              <w:top w:val="single" w:sz="4" w:space="0" w:color="auto"/>
              <w:left w:val="single" w:sz="4" w:space="0" w:color="auto"/>
              <w:bottom w:val="single" w:sz="4" w:space="0" w:color="auto"/>
              <w:right w:val="single" w:sz="4" w:space="0" w:color="auto"/>
            </w:tcBorders>
            <w:vAlign w:val="center"/>
          </w:tcPr>
          <w:p w14:paraId="1F963601" w14:textId="77777777" w:rsidR="009540A8" w:rsidRPr="00256C75" w:rsidRDefault="009540A8" w:rsidP="009540A8">
            <w:pPr>
              <w:jc w:val="center"/>
            </w:pPr>
            <w:r w:rsidRPr="00256C75">
              <w:t>vnt.</w:t>
            </w:r>
          </w:p>
        </w:tc>
        <w:tc>
          <w:tcPr>
            <w:tcW w:w="1031" w:type="pct"/>
            <w:tcBorders>
              <w:top w:val="single" w:sz="4" w:space="0" w:color="auto"/>
              <w:left w:val="single" w:sz="4" w:space="0" w:color="auto"/>
              <w:bottom w:val="single" w:sz="4" w:space="0" w:color="auto"/>
              <w:right w:val="single" w:sz="4" w:space="0" w:color="auto"/>
            </w:tcBorders>
          </w:tcPr>
          <w:p w14:paraId="60A28BEB"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56DEA21E" w14:textId="77777777" w:rsidR="009540A8" w:rsidRPr="00256C75" w:rsidRDefault="009540A8" w:rsidP="009540A8">
            <w:pPr>
              <w:jc w:val="center"/>
            </w:pPr>
            <w:r w:rsidRPr="00256C75">
              <w:t>150 000 vnt.</w:t>
            </w:r>
          </w:p>
        </w:tc>
        <w:tc>
          <w:tcPr>
            <w:tcW w:w="990" w:type="pct"/>
            <w:tcBorders>
              <w:top w:val="single" w:sz="4" w:space="0" w:color="auto"/>
              <w:left w:val="single" w:sz="4" w:space="0" w:color="auto"/>
              <w:bottom w:val="single" w:sz="4" w:space="0" w:color="auto"/>
              <w:right w:val="single" w:sz="4" w:space="0" w:color="auto"/>
            </w:tcBorders>
          </w:tcPr>
          <w:p w14:paraId="35FE3A62" w14:textId="77777777" w:rsidR="009540A8" w:rsidRPr="00256C75" w:rsidRDefault="009540A8" w:rsidP="009540A8">
            <w:pPr>
              <w:jc w:val="center"/>
            </w:pPr>
            <w:r w:rsidRPr="00256C75">
              <w:t>Sandėlyje</w:t>
            </w:r>
          </w:p>
        </w:tc>
      </w:tr>
      <w:tr w:rsidR="004362B4" w:rsidRPr="00256C75" w14:paraId="1C2645D9"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61F11D1D"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79F6D60C" w14:textId="77777777" w:rsidR="009540A8" w:rsidRPr="00256C75" w:rsidRDefault="009540A8" w:rsidP="004362B4">
            <w:pPr>
              <w:pStyle w:val="TableContents"/>
              <w:snapToGrid w:val="0"/>
              <w:spacing w:line="240" w:lineRule="auto"/>
              <w:rPr>
                <w:szCs w:val="24"/>
              </w:rPr>
            </w:pPr>
            <w:proofErr w:type="spellStart"/>
            <w:r w:rsidRPr="00256C75">
              <w:rPr>
                <w:szCs w:val="24"/>
              </w:rPr>
              <w:t>Gofrokartono</w:t>
            </w:r>
            <w:proofErr w:type="spellEnd"/>
            <w:r w:rsidRPr="00256C75">
              <w:rPr>
                <w:szCs w:val="24"/>
              </w:rPr>
              <w:t xml:space="preserve"> dėžės</w:t>
            </w:r>
          </w:p>
        </w:tc>
        <w:tc>
          <w:tcPr>
            <w:tcW w:w="585" w:type="pct"/>
            <w:tcBorders>
              <w:top w:val="single" w:sz="4" w:space="0" w:color="auto"/>
              <w:left w:val="single" w:sz="4" w:space="0" w:color="auto"/>
              <w:bottom w:val="single" w:sz="4" w:space="0" w:color="auto"/>
              <w:right w:val="single" w:sz="4" w:space="0" w:color="auto"/>
            </w:tcBorders>
            <w:vAlign w:val="center"/>
          </w:tcPr>
          <w:p w14:paraId="0D7E7583" w14:textId="77777777" w:rsidR="009540A8" w:rsidRPr="00256C75" w:rsidRDefault="009540A8" w:rsidP="009540A8">
            <w:pPr>
              <w:jc w:val="center"/>
            </w:pPr>
            <w:r w:rsidRPr="00256C75">
              <w:t>2 300 000</w:t>
            </w:r>
          </w:p>
        </w:tc>
        <w:tc>
          <w:tcPr>
            <w:tcW w:w="299" w:type="pct"/>
            <w:tcBorders>
              <w:top w:val="single" w:sz="4" w:space="0" w:color="auto"/>
              <w:left w:val="single" w:sz="4" w:space="0" w:color="auto"/>
              <w:bottom w:val="single" w:sz="4" w:space="0" w:color="auto"/>
              <w:right w:val="single" w:sz="4" w:space="0" w:color="auto"/>
            </w:tcBorders>
            <w:vAlign w:val="center"/>
          </w:tcPr>
          <w:p w14:paraId="476ECC7A" w14:textId="77777777" w:rsidR="009540A8" w:rsidRPr="00256C75" w:rsidRDefault="009540A8" w:rsidP="009540A8">
            <w:pPr>
              <w:jc w:val="center"/>
            </w:pPr>
            <w:r w:rsidRPr="00256C75">
              <w:t>vnt.</w:t>
            </w:r>
          </w:p>
        </w:tc>
        <w:tc>
          <w:tcPr>
            <w:tcW w:w="1031" w:type="pct"/>
            <w:tcBorders>
              <w:top w:val="single" w:sz="4" w:space="0" w:color="auto"/>
              <w:left w:val="single" w:sz="4" w:space="0" w:color="auto"/>
              <w:bottom w:val="single" w:sz="4" w:space="0" w:color="auto"/>
              <w:right w:val="single" w:sz="4" w:space="0" w:color="auto"/>
            </w:tcBorders>
            <w:vAlign w:val="center"/>
          </w:tcPr>
          <w:p w14:paraId="00A72C68"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285F3B38" w14:textId="77777777" w:rsidR="009540A8" w:rsidRPr="00256C75" w:rsidRDefault="009540A8" w:rsidP="009540A8">
            <w:pPr>
              <w:jc w:val="center"/>
            </w:pPr>
            <w:r w:rsidRPr="00256C75">
              <w:t>130 000 vnt.</w:t>
            </w:r>
          </w:p>
        </w:tc>
        <w:tc>
          <w:tcPr>
            <w:tcW w:w="990" w:type="pct"/>
            <w:tcBorders>
              <w:top w:val="single" w:sz="4" w:space="0" w:color="auto"/>
              <w:left w:val="single" w:sz="4" w:space="0" w:color="auto"/>
              <w:bottom w:val="single" w:sz="4" w:space="0" w:color="auto"/>
              <w:right w:val="single" w:sz="4" w:space="0" w:color="auto"/>
            </w:tcBorders>
            <w:vAlign w:val="center"/>
          </w:tcPr>
          <w:p w14:paraId="686F97FA" w14:textId="77777777" w:rsidR="009540A8" w:rsidRPr="00256C75" w:rsidRDefault="009540A8" w:rsidP="009540A8">
            <w:pPr>
              <w:jc w:val="center"/>
            </w:pPr>
            <w:r w:rsidRPr="00256C75">
              <w:t>Sandėlyje</w:t>
            </w:r>
          </w:p>
        </w:tc>
      </w:tr>
      <w:tr w:rsidR="004362B4" w:rsidRPr="00256C75" w14:paraId="4F53E2F4"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035266E9"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0B429A4A" w14:textId="77777777" w:rsidR="009540A8" w:rsidRPr="00256C75" w:rsidRDefault="009540A8" w:rsidP="004362B4">
            <w:pPr>
              <w:pStyle w:val="TableContents"/>
              <w:snapToGrid w:val="0"/>
              <w:spacing w:line="240" w:lineRule="auto"/>
              <w:rPr>
                <w:szCs w:val="24"/>
              </w:rPr>
            </w:pPr>
            <w:proofErr w:type="spellStart"/>
            <w:r w:rsidRPr="00256C75">
              <w:rPr>
                <w:szCs w:val="24"/>
              </w:rPr>
              <w:t>Gofrokartono</w:t>
            </w:r>
            <w:proofErr w:type="spellEnd"/>
            <w:r w:rsidRPr="00256C75">
              <w:rPr>
                <w:szCs w:val="24"/>
              </w:rPr>
              <w:t xml:space="preserve"> lakštai (pakavimui)</w:t>
            </w:r>
          </w:p>
        </w:tc>
        <w:tc>
          <w:tcPr>
            <w:tcW w:w="585" w:type="pct"/>
            <w:tcBorders>
              <w:top w:val="single" w:sz="4" w:space="0" w:color="auto"/>
              <w:left w:val="single" w:sz="4" w:space="0" w:color="auto"/>
              <w:bottom w:val="single" w:sz="4" w:space="0" w:color="auto"/>
              <w:right w:val="single" w:sz="4" w:space="0" w:color="auto"/>
            </w:tcBorders>
            <w:vAlign w:val="center"/>
          </w:tcPr>
          <w:p w14:paraId="1525D1B8" w14:textId="77777777" w:rsidR="009540A8" w:rsidRPr="00256C75" w:rsidRDefault="009540A8" w:rsidP="009540A8">
            <w:pPr>
              <w:jc w:val="center"/>
            </w:pPr>
            <w:r w:rsidRPr="00256C75">
              <w:t>500 000</w:t>
            </w:r>
          </w:p>
        </w:tc>
        <w:tc>
          <w:tcPr>
            <w:tcW w:w="299" w:type="pct"/>
            <w:tcBorders>
              <w:top w:val="single" w:sz="4" w:space="0" w:color="auto"/>
              <w:left w:val="single" w:sz="4" w:space="0" w:color="auto"/>
              <w:bottom w:val="single" w:sz="4" w:space="0" w:color="auto"/>
              <w:right w:val="single" w:sz="4" w:space="0" w:color="auto"/>
            </w:tcBorders>
            <w:vAlign w:val="center"/>
          </w:tcPr>
          <w:p w14:paraId="66EB393A" w14:textId="77777777" w:rsidR="009540A8" w:rsidRPr="00256C75" w:rsidRDefault="009540A8" w:rsidP="009540A8">
            <w:pPr>
              <w:jc w:val="center"/>
            </w:pPr>
            <w:r w:rsidRPr="00256C75">
              <w:t>vnt.</w:t>
            </w:r>
          </w:p>
        </w:tc>
        <w:tc>
          <w:tcPr>
            <w:tcW w:w="1031" w:type="pct"/>
            <w:tcBorders>
              <w:top w:val="single" w:sz="4" w:space="0" w:color="auto"/>
              <w:left w:val="single" w:sz="4" w:space="0" w:color="auto"/>
              <w:bottom w:val="single" w:sz="4" w:space="0" w:color="auto"/>
              <w:right w:val="single" w:sz="4" w:space="0" w:color="auto"/>
            </w:tcBorders>
            <w:vAlign w:val="center"/>
          </w:tcPr>
          <w:p w14:paraId="68FF5C44"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27839E55" w14:textId="77777777" w:rsidR="009540A8" w:rsidRPr="00256C75" w:rsidRDefault="009540A8" w:rsidP="009540A8">
            <w:pPr>
              <w:jc w:val="center"/>
            </w:pPr>
            <w:r w:rsidRPr="00256C75">
              <w:t>29 000 vnt.</w:t>
            </w:r>
          </w:p>
        </w:tc>
        <w:tc>
          <w:tcPr>
            <w:tcW w:w="990" w:type="pct"/>
            <w:tcBorders>
              <w:top w:val="single" w:sz="4" w:space="0" w:color="auto"/>
              <w:left w:val="single" w:sz="4" w:space="0" w:color="auto"/>
              <w:bottom w:val="single" w:sz="4" w:space="0" w:color="auto"/>
              <w:right w:val="single" w:sz="4" w:space="0" w:color="auto"/>
            </w:tcBorders>
            <w:vAlign w:val="center"/>
          </w:tcPr>
          <w:p w14:paraId="7F5DDF7E" w14:textId="77777777" w:rsidR="009540A8" w:rsidRPr="00256C75" w:rsidRDefault="009540A8" w:rsidP="009540A8">
            <w:pPr>
              <w:jc w:val="center"/>
            </w:pPr>
            <w:r w:rsidRPr="00256C75">
              <w:t>Sandėlyje</w:t>
            </w:r>
          </w:p>
        </w:tc>
      </w:tr>
      <w:tr w:rsidR="004362B4" w:rsidRPr="00256C75" w14:paraId="5864E300"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60367FFB"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25D8BC1E" w14:textId="77777777" w:rsidR="009540A8" w:rsidRPr="00256C75" w:rsidRDefault="009540A8" w:rsidP="004362B4">
            <w:pPr>
              <w:pStyle w:val="TableContents"/>
              <w:snapToGrid w:val="0"/>
              <w:spacing w:line="240" w:lineRule="auto"/>
              <w:rPr>
                <w:szCs w:val="24"/>
              </w:rPr>
            </w:pPr>
            <w:proofErr w:type="spellStart"/>
            <w:r w:rsidRPr="00256C75">
              <w:rPr>
                <w:szCs w:val="24"/>
              </w:rPr>
              <w:t>Gofrokartono</w:t>
            </w:r>
            <w:proofErr w:type="spellEnd"/>
            <w:r w:rsidRPr="00256C75">
              <w:rPr>
                <w:szCs w:val="24"/>
              </w:rPr>
              <w:t xml:space="preserve"> tarpinės </w:t>
            </w:r>
          </w:p>
        </w:tc>
        <w:tc>
          <w:tcPr>
            <w:tcW w:w="585" w:type="pct"/>
            <w:tcBorders>
              <w:top w:val="single" w:sz="4" w:space="0" w:color="auto"/>
              <w:left w:val="single" w:sz="4" w:space="0" w:color="auto"/>
              <w:bottom w:val="single" w:sz="4" w:space="0" w:color="auto"/>
              <w:right w:val="single" w:sz="4" w:space="0" w:color="auto"/>
            </w:tcBorders>
            <w:vAlign w:val="center"/>
          </w:tcPr>
          <w:p w14:paraId="06B58F03" w14:textId="77777777" w:rsidR="009540A8" w:rsidRPr="00256C75" w:rsidRDefault="009540A8" w:rsidP="009540A8">
            <w:pPr>
              <w:jc w:val="center"/>
            </w:pPr>
            <w:r w:rsidRPr="00256C75">
              <w:t>7 300 000</w:t>
            </w:r>
          </w:p>
        </w:tc>
        <w:tc>
          <w:tcPr>
            <w:tcW w:w="299" w:type="pct"/>
            <w:tcBorders>
              <w:top w:val="single" w:sz="4" w:space="0" w:color="auto"/>
              <w:left w:val="single" w:sz="4" w:space="0" w:color="auto"/>
              <w:bottom w:val="single" w:sz="4" w:space="0" w:color="auto"/>
              <w:right w:val="single" w:sz="4" w:space="0" w:color="auto"/>
            </w:tcBorders>
            <w:vAlign w:val="center"/>
          </w:tcPr>
          <w:p w14:paraId="7E3C1DD5" w14:textId="77777777" w:rsidR="009540A8" w:rsidRPr="00256C75" w:rsidRDefault="009540A8" w:rsidP="009540A8">
            <w:pPr>
              <w:jc w:val="center"/>
            </w:pPr>
            <w:r w:rsidRPr="00256C75">
              <w:t>vnt.</w:t>
            </w:r>
          </w:p>
        </w:tc>
        <w:tc>
          <w:tcPr>
            <w:tcW w:w="1031" w:type="pct"/>
            <w:tcBorders>
              <w:top w:val="single" w:sz="4" w:space="0" w:color="auto"/>
              <w:left w:val="single" w:sz="4" w:space="0" w:color="auto"/>
              <w:bottom w:val="single" w:sz="4" w:space="0" w:color="auto"/>
              <w:right w:val="single" w:sz="4" w:space="0" w:color="auto"/>
            </w:tcBorders>
            <w:vAlign w:val="center"/>
          </w:tcPr>
          <w:p w14:paraId="635179F9"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47C14090" w14:textId="77777777" w:rsidR="009540A8" w:rsidRPr="00256C75" w:rsidRDefault="009540A8" w:rsidP="009540A8">
            <w:pPr>
              <w:jc w:val="center"/>
            </w:pPr>
            <w:r w:rsidRPr="00256C75">
              <w:t>420 000 vnt.</w:t>
            </w:r>
          </w:p>
        </w:tc>
        <w:tc>
          <w:tcPr>
            <w:tcW w:w="990" w:type="pct"/>
            <w:tcBorders>
              <w:top w:val="single" w:sz="4" w:space="0" w:color="auto"/>
              <w:left w:val="single" w:sz="4" w:space="0" w:color="auto"/>
              <w:bottom w:val="single" w:sz="4" w:space="0" w:color="auto"/>
              <w:right w:val="single" w:sz="4" w:space="0" w:color="auto"/>
            </w:tcBorders>
            <w:vAlign w:val="center"/>
          </w:tcPr>
          <w:p w14:paraId="5BD6BEDC" w14:textId="77777777" w:rsidR="009540A8" w:rsidRPr="00256C75" w:rsidRDefault="009540A8" w:rsidP="009540A8">
            <w:pPr>
              <w:jc w:val="center"/>
            </w:pPr>
            <w:r w:rsidRPr="00256C75">
              <w:t>Sandėlyje</w:t>
            </w:r>
          </w:p>
        </w:tc>
      </w:tr>
      <w:tr w:rsidR="004362B4" w:rsidRPr="00256C75" w14:paraId="01BCA3BD"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3165521D"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170BF795" w14:textId="77777777" w:rsidR="009540A8" w:rsidRPr="00256C75" w:rsidRDefault="009540A8" w:rsidP="004362B4">
            <w:pPr>
              <w:pStyle w:val="TableContents"/>
              <w:snapToGrid w:val="0"/>
              <w:spacing w:line="240" w:lineRule="auto"/>
              <w:rPr>
                <w:szCs w:val="24"/>
              </w:rPr>
            </w:pPr>
            <w:r w:rsidRPr="00256C75">
              <w:rPr>
                <w:szCs w:val="24"/>
              </w:rPr>
              <w:t>Putų polistirolas</w:t>
            </w:r>
          </w:p>
        </w:tc>
        <w:tc>
          <w:tcPr>
            <w:tcW w:w="585" w:type="pct"/>
            <w:tcBorders>
              <w:top w:val="single" w:sz="4" w:space="0" w:color="auto"/>
              <w:left w:val="single" w:sz="4" w:space="0" w:color="auto"/>
              <w:bottom w:val="single" w:sz="4" w:space="0" w:color="auto"/>
              <w:right w:val="single" w:sz="4" w:space="0" w:color="auto"/>
            </w:tcBorders>
            <w:vAlign w:val="center"/>
          </w:tcPr>
          <w:p w14:paraId="4125C8D3" w14:textId="77777777" w:rsidR="009540A8" w:rsidRPr="00256C75" w:rsidRDefault="009540A8" w:rsidP="009540A8">
            <w:pPr>
              <w:jc w:val="center"/>
            </w:pPr>
            <w:r w:rsidRPr="00256C75">
              <w:t>610 000</w:t>
            </w:r>
          </w:p>
        </w:tc>
        <w:tc>
          <w:tcPr>
            <w:tcW w:w="299" w:type="pct"/>
            <w:tcBorders>
              <w:top w:val="single" w:sz="4" w:space="0" w:color="auto"/>
              <w:left w:val="single" w:sz="4" w:space="0" w:color="auto"/>
              <w:bottom w:val="single" w:sz="4" w:space="0" w:color="auto"/>
              <w:right w:val="single" w:sz="4" w:space="0" w:color="auto"/>
            </w:tcBorders>
            <w:vAlign w:val="center"/>
          </w:tcPr>
          <w:p w14:paraId="61961B3F" w14:textId="77777777" w:rsidR="009540A8" w:rsidRPr="00256C75" w:rsidRDefault="009540A8" w:rsidP="009540A8">
            <w:pPr>
              <w:jc w:val="center"/>
            </w:pPr>
            <w:r w:rsidRPr="00256C75">
              <w:t>vnt.</w:t>
            </w:r>
          </w:p>
        </w:tc>
        <w:tc>
          <w:tcPr>
            <w:tcW w:w="1031" w:type="pct"/>
            <w:tcBorders>
              <w:top w:val="single" w:sz="4" w:space="0" w:color="auto"/>
              <w:left w:val="single" w:sz="4" w:space="0" w:color="auto"/>
              <w:bottom w:val="single" w:sz="4" w:space="0" w:color="auto"/>
              <w:right w:val="single" w:sz="4" w:space="0" w:color="auto"/>
            </w:tcBorders>
            <w:vAlign w:val="center"/>
          </w:tcPr>
          <w:p w14:paraId="56A01C7F"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57722175" w14:textId="77777777" w:rsidR="009540A8" w:rsidRPr="00256C75" w:rsidRDefault="009540A8" w:rsidP="009540A8">
            <w:pPr>
              <w:jc w:val="center"/>
            </w:pPr>
            <w:r w:rsidRPr="00256C75">
              <w:t>35 000 vnt.</w:t>
            </w:r>
          </w:p>
        </w:tc>
        <w:tc>
          <w:tcPr>
            <w:tcW w:w="990" w:type="pct"/>
            <w:tcBorders>
              <w:top w:val="single" w:sz="4" w:space="0" w:color="auto"/>
              <w:left w:val="single" w:sz="4" w:space="0" w:color="auto"/>
              <w:bottom w:val="single" w:sz="4" w:space="0" w:color="auto"/>
              <w:right w:val="single" w:sz="4" w:space="0" w:color="auto"/>
            </w:tcBorders>
            <w:vAlign w:val="center"/>
          </w:tcPr>
          <w:p w14:paraId="507A5FDE" w14:textId="77777777" w:rsidR="009540A8" w:rsidRPr="00256C75" w:rsidRDefault="009540A8" w:rsidP="009540A8">
            <w:pPr>
              <w:jc w:val="center"/>
            </w:pPr>
            <w:r w:rsidRPr="00256C75">
              <w:t>Sandėlyje</w:t>
            </w:r>
          </w:p>
        </w:tc>
      </w:tr>
      <w:tr w:rsidR="004362B4" w:rsidRPr="00256C75" w14:paraId="22E7F654"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3CE24634"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4FAC09BD" w14:textId="77777777" w:rsidR="009540A8" w:rsidRPr="00256C75" w:rsidRDefault="009540A8" w:rsidP="004362B4">
            <w:pPr>
              <w:pStyle w:val="TableContents"/>
              <w:snapToGrid w:val="0"/>
              <w:spacing w:line="240" w:lineRule="auto"/>
              <w:rPr>
                <w:szCs w:val="24"/>
              </w:rPr>
            </w:pPr>
            <w:r w:rsidRPr="00256C75">
              <w:rPr>
                <w:szCs w:val="24"/>
              </w:rPr>
              <w:t>Montavimo instrukcijos</w:t>
            </w:r>
          </w:p>
        </w:tc>
        <w:tc>
          <w:tcPr>
            <w:tcW w:w="585" w:type="pct"/>
            <w:tcBorders>
              <w:top w:val="single" w:sz="4" w:space="0" w:color="auto"/>
              <w:left w:val="single" w:sz="4" w:space="0" w:color="auto"/>
              <w:bottom w:val="single" w:sz="4" w:space="0" w:color="auto"/>
              <w:right w:val="single" w:sz="4" w:space="0" w:color="auto"/>
            </w:tcBorders>
            <w:vAlign w:val="center"/>
          </w:tcPr>
          <w:p w14:paraId="15FE8821" w14:textId="77777777" w:rsidR="009540A8" w:rsidRPr="00256C75" w:rsidRDefault="009540A8" w:rsidP="009540A8">
            <w:pPr>
              <w:jc w:val="center"/>
            </w:pPr>
            <w:r w:rsidRPr="00256C75">
              <w:t>1 800 000</w:t>
            </w:r>
          </w:p>
        </w:tc>
        <w:tc>
          <w:tcPr>
            <w:tcW w:w="299" w:type="pct"/>
            <w:tcBorders>
              <w:top w:val="single" w:sz="4" w:space="0" w:color="auto"/>
              <w:left w:val="single" w:sz="4" w:space="0" w:color="auto"/>
              <w:bottom w:val="single" w:sz="4" w:space="0" w:color="auto"/>
              <w:right w:val="single" w:sz="4" w:space="0" w:color="auto"/>
            </w:tcBorders>
            <w:vAlign w:val="center"/>
          </w:tcPr>
          <w:p w14:paraId="60B9261D" w14:textId="77777777" w:rsidR="009540A8" w:rsidRPr="00256C75" w:rsidRDefault="009540A8" w:rsidP="009540A8">
            <w:pPr>
              <w:jc w:val="center"/>
            </w:pPr>
            <w:r w:rsidRPr="00256C75">
              <w:t>vnt.</w:t>
            </w:r>
          </w:p>
        </w:tc>
        <w:tc>
          <w:tcPr>
            <w:tcW w:w="1031" w:type="pct"/>
            <w:tcBorders>
              <w:top w:val="single" w:sz="4" w:space="0" w:color="auto"/>
              <w:left w:val="single" w:sz="4" w:space="0" w:color="auto"/>
              <w:bottom w:val="single" w:sz="4" w:space="0" w:color="auto"/>
              <w:right w:val="single" w:sz="4" w:space="0" w:color="auto"/>
            </w:tcBorders>
            <w:vAlign w:val="center"/>
          </w:tcPr>
          <w:p w14:paraId="39F8155B"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7D581055" w14:textId="77777777" w:rsidR="009540A8" w:rsidRPr="00256C75" w:rsidRDefault="009540A8" w:rsidP="009540A8">
            <w:pPr>
              <w:jc w:val="center"/>
            </w:pPr>
            <w:r w:rsidRPr="00256C75">
              <w:t>100 000 vnt.</w:t>
            </w:r>
          </w:p>
        </w:tc>
        <w:tc>
          <w:tcPr>
            <w:tcW w:w="990" w:type="pct"/>
            <w:tcBorders>
              <w:top w:val="single" w:sz="4" w:space="0" w:color="auto"/>
              <w:left w:val="single" w:sz="4" w:space="0" w:color="auto"/>
              <w:bottom w:val="single" w:sz="4" w:space="0" w:color="auto"/>
              <w:right w:val="single" w:sz="4" w:space="0" w:color="auto"/>
            </w:tcBorders>
            <w:vAlign w:val="center"/>
          </w:tcPr>
          <w:p w14:paraId="367789A3" w14:textId="77777777" w:rsidR="009540A8" w:rsidRPr="00256C75" w:rsidRDefault="009540A8" w:rsidP="009540A8">
            <w:pPr>
              <w:jc w:val="center"/>
            </w:pPr>
            <w:r w:rsidRPr="00256C75">
              <w:t>Sandėlyje</w:t>
            </w:r>
          </w:p>
        </w:tc>
      </w:tr>
      <w:tr w:rsidR="004362B4" w:rsidRPr="00256C75" w14:paraId="75C7D7DB"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37E1AC43"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679A6592" w14:textId="77777777" w:rsidR="009540A8" w:rsidRPr="00256C75" w:rsidRDefault="009540A8" w:rsidP="004362B4">
            <w:pPr>
              <w:pStyle w:val="TableContents"/>
              <w:snapToGrid w:val="0"/>
              <w:spacing w:line="240" w:lineRule="auto"/>
              <w:rPr>
                <w:szCs w:val="24"/>
              </w:rPr>
            </w:pPr>
            <w:r w:rsidRPr="00256C75">
              <w:rPr>
                <w:szCs w:val="24"/>
              </w:rPr>
              <w:t>Etiketės</w:t>
            </w:r>
          </w:p>
        </w:tc>
        <w:tc>
          <w:tcPr>
            <w:tcW w:w="585" w:type="pct"/>
            <w:tcBorders>
              <w:top w:val="single" w:sz="4" w:space="0" w:color="auto"/>
              <w:left w:val="single" w:sz="4" w:space="0" w:color="auto"/>
              <w:bottom w:val="single" w:sz="4" w:space="0" w:color="auto"/>
              <w:right w:val="single" w:sz="4" w:space="0" w:color="auto"/>
            </w:tcBorders>
            <w:vAlign w:val="center"/>
          </w:tcPr>
          <w:p w14:paraId="29378D13" w14:textId="77777777" w:rsidR="009540A8" w:rsidRPr="00256C75" w:rsidRDefault="009540A8" w:rsidP="009540A8">
            <w:pPr>
              <w:jc w:val="center"/>
            </w:pPr>
            <w:r w:rsidRPr="00256C75">
              <w:t>4 000 000</w:t>
            </w:r>
          </w:p>
        </w:tc>
        <w:tc>
          <w:tcPr>
            <w:tcW w:w="299" w:type="pct"/>
            <w:tcBorders>
              <w:top w:val="single" w:sz="4" w:space="0" w:color="auto"/>
              <w:left w:val="single" w:sz="4" w:space="0" w:color="auto"/>
              <w:bottom w:val="single" w:sz="4" w:space="0" w:color="auto"/>
              <w:right w:val="single" w:sz="4" w:space="0" w:color="auto"/>
            </w:tcBorders>
            <w:vAlign w:val="center"/>
          </w:tcPr>
          <w:p w14:paraId="532BCF1E" w14:textId="77777777" w:rsidR="009540A8" w:rsidRPr="00256C75" w:rsidRDefault="009540A8" w:rsidP="009540A8">
            <w:pPr>
              <w:jc w:val="center"/>
            </w:pPr>
            <w:r w:rsidRPr="00256C75">
              <w:t>vnt.</w:t>
            </w:r>
          </w:p>
        </w:tc>
        <w:tc>
          <w:tcPr>
            <w:tcW w:w="1031" w:type="pct"/>
            <w:tcBorders>
              <w:top w:val="single" w:sz="4" w:space="0" w:color="auto"/>
              <w:left w:val="single" w:sz="4" w:space="0" w:color="auto"/>
              <w:bottom w:val="single" w:sz="4" w:space="0" w:color="auto"/>
              <w:right w:val="single" w:sz="4" w:space="0" w:color="auto"/>
            </w:tcBorders>
            <w:vAlign w:val="center"/>
          </w:tcPr>
          <w:p w14:paraId="52B59B19"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1C0BE8D3" w14:textId="77777777" w:rsidR="009540A8" w:rsidRPr="00256C75" w:rsidRDefault="009540A8" w:rsidP="009540A8">
            <w:pPr>
              <w:jc w:val="center"/>
            </w:pPr>
            <w:r w:rsidRPr="00256C75">
              <w:t>230 000 vnt.</w:t>
            </w:r>
          </w:p>
        </w:tc>
        <w:tc>
          <w:tcPr>
            <w:tcW w:w="990" w:type="pct"/>
            <w:tcBorders>
              <w:top w:val="single" w:sz="4" w:space="0" w:color="auto"/>
              <w:left w:val="single" w:sz="4" w:space="0" w:color="auto"/>
              <w:bottom w:val="single" w:sz="4" w:space="0" w:color="auto"/>
              <w:right w:val="single" w:sz="4" w:space="0" w:color="auto"/>
            </w:tcBorders>
            <w:vAlign w:val="center"/>
          </w:tcPr>
          <w:p w14:paraId="0FEF98DC" w14:textId="77777777" w:rsidR="009540A8" w:rsidRPr="00256C75" w:rsidRDefault="009540A8" w:rsidP="009540A8">
            <w:pPr>
              <w:jc w:val="center"/>
            </w:pPr>
            <w:r w:rsidRPr="00256C75">
              <w:t>Sandėlyje</w:t>
            </w:r>
          </w:p>
        </w:tc>
      </w:tr>
      <w:tr w:rsidR="004362B4" w:rsidRPr="00256C75" w14:paraId="69329ADB"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0EB0E5A5"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3366B2CC" w14:textId="77777777" w:rsidR="009540A8" w:rsidRPr="00256C75" w:rsidRDefault="009540A8" w:rsidP="004362B4">
            <w:pPr>
              <w:pStyle w:val="TableContents"/>
              <w:snapToGrid w:val="0"/>
              <w:spacing w:line="240" w:lineRule="auto"/>
              <w:rPr>
                <w:szCs w:val="24"/>
              </w:rPr>
            </w:pPr>
            <w:r w:rsidRPr="00256C75">
              <w:rPr>
                <w:szCs w:val="24"/>
              </w:rPr>
              <w:t>Dygiai</w:t>
            </w:r>
          </w:p>
        </w:tc>
        <w:tc>
          <w:tcPr>
            <w:tcW w:w="585" w:type="pct"/>
            <w:tcBorders>
              <w:top w:val="single" w:sz="4" w:space="0" w:color="auto"/>
              <w:left w:val="single" w:sz="4" w:space="0" w:color="auto"/>
              <w:bottom w:val="single" w:sz="4" w:space="0" w:color="auto"/>
              <w:right w:val="single" w:sz="4" w:space="0" w:color="auto"/>
            </w:tcBorders>
            <w:vAlign w:val="center"/>
          </w:tcPr>
          <w:p w14:paraId="05E61D5F" w14:textId="77777777" w:rsidR="009540A8" w:rsidRPr="00256C75" w:rsidRDefault="009540A8" w:rsidP="009540A8">
            <w:pPr>
              <w:jc w:val="center"/>
            </w:pPr>
            <w:r w:rsidRPr="00256C75">
              <w:t>8 800 000</w:t>
            </w:r>
          </w:p>
        </w:tc>
        <w:tc>
          <w:tcPr>
            <w:tcW w:w="299" w:type="pct"/>
            <w:tcBorders>
              <w:top w:val="single" w:sz="4" w:space="0" w:color="auto"/>
              <w:left w:val="single" w:sz="4" w:space="0" w:color="auto"/>
              <w:bottom w:val="single" w:sz="4" w:space="0" w:color="auto"/>
              <w:right w:val="single" w:sz="4" w:space="0" w:color="auto"/>
            </w:tcBorders>
            <w:vAlign w:val="center"/>
          </w:tcPr>
          <w:p w14:paraId="68017025" w14:textId="77777777" w:rsidR="009540A8" w:rsidRPr="00256C75" w:rsidRDefault="009540A8" w:rsidP="009540A8">
            <w:pPr>
              <w:jc w:val="center"/>
            </w:pPr>
            <w:r w:rsidRPr="00256C75">
              <w:t>vnt.</w:t>
            </w:r>
          </w:p>
        </w:tc>
        <w:tc>
          <w:tcPr>
            <w:tcW w:w="1031" w:type="pct"/>
            <w:tcBorders>
              <w:top w:val="single" w:sz="4" w:space="0" w:color="auto"/>
              <w:left w:val="single" w:sz="4" w:space="0" w:color="auto"/>
              <w:bottom w:val="single" w:sz="4" w:space="0" w:color="auto"/>
              <w:right w:val="single" w:sz="4" w:space="0" w:color="auto"/>
            </w:tcBorders>
            <w:vAlign w:val="center"/>
          </w:tcPr>
          <w:p w14:paraId="1A3822D8"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769D856B" w14:textId="77777777" w:rsidR="009540A8" w:rsidRPr="00256C75" w:rsidRDefault="009540A8" w:rsidP="009540A8">
            <w:pPr>
              <w:jc w:val="center"/>
            </w:pPr>
            <w:r w:rsidRPr="00256C75">
              <w:t>510 000 vnt.</w:t>
            </w:r>
          </w:p>
        </w:tc>
        <w:tc>
          <w:tcPr>
            <w:tcW w:w="990" w:type="pct"/>
            <w:tcBorders>
              <w:top w:val="single" w:sz="4" w:space="0" w:color="auto"/>
              <w:left w:val="single" w:sz="4" w:space="0" w:color="auto"/>
              <w:bottom w:val="single" w:sz="4" w:space="0" w:color="auto"/>
              <w:right w:val="single" w:sz="4" w:space="0" w:color="auto"/>
            </w:tcBorders>
            <w:vAlign w:val="center"/>
          </w:tcPr>
          <w:p w14:paraId="1414489E" w14:textId="77777777" w:rsidR="009540A8" w:rsidRPr="00256C75" w:rsidRDefault="009540A8" w:rsidP="009540A8">
            <w:pPr>
              <w:jc w:val="center"/>
            </w:pPr>
            <w:r w:rsidRPr="00256C75">
              <w:t>Sandėlyje</w:t>
            </w:r>
          </w:p>
        </w:tc>
      </w:tr>
      <w:tr w:rsidR="004362B4" w:rsidRPr="00256C75" w14:paraId="474748C7"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556BAC02"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1EB2AA83" w14:textId="77777777" w:rsidR="009540A8" w:rsidRPr="00256C75" w:rsidRDefault="009540A8" w:rsidP="004362B4">
            <w:pPr>
              <w:pStyle w:val="TableContents"/>
              <w:snapToGrid w:val="0"/>
              <w:spacing w:line="240" w:lineRule="auto"/>
              <w:rPr>
                <w:szCs w:val="24"/>
              </w:rPr>
            </w:pPr>
            <w:proofErr w:type="spellStart"/>
            <w:r w:rsidRPr="00256C75">
              <w:rPr>
                <w:szCs w:val="24"/>
              </w:rPr>
              <w:t>Savilipė</w:t>
            </w:r>
            <w:proofErr w:type="spellEnd"/>
            <w:r w:rsidRPr="00256C75">
              <w:rPr>
                <w:szCs w:val="24"/>
              </w:rPr>
              <w:t xml:space="preserve"> plėvelė (pakavimui)</w:t>
            </w:r>
          </w:p>
        </w:tc>
        <w:tc>
          <w:tcPr>
            <w:tcW w:w="585" w:type="pct"/>
            <w:tcBorders>
              <w:top w:val="single" w:sz="4" w:space="0" w:color="auto"/>
              <w:left w:val="single" w:sz="4" w:space="0" w:color="auto"/>
              <w:bottom w:val="single" w:sz="4" w:space="0" w:color="auto"/>
              <w:right w:val="single" w:sz="4" w:space="0" w:color="auto"/>
            </w:tcBorders>
            <w:vAlign w:val="center"/>
          </w:tcPr>
          <w:p w14:paraId="474418A4" w14:textId="77777777" w:rsidR="009540A8" w:rsidRPr="00256C75" w:rsidRDefault="009540A8" w:rsidP="009540A8">
            <w:pPr>
              <w:jc w:val="center"/>
            </w:pPr>
            <w:r w:rsidRPr="00256C75">
              <w:t>40</w:t>
            </w:r>
          </w:p>
        </w:tc>
        <w:tc>
          <w:tcPr>
            <w:tcW w:w="299" w:type="pct"/>
            <w:tcBorders>
              <w:top w:val="single" w:sz="4" w:space="0" w:color="auto"/>
              <w:left w:val="single" w:sz="4" w:space="0" w:color="auto"/>
              <w:bottom w:val="single" w:sz="4" w:space="0" w:color="auto"/>
              <w:right w:val="single" w:sz="4" w:space="0" w:color="auto"/>
            </w:tcBorders>
            <w:vAlign w:val="center"/>
          </w:tcPr>
          <w:p w14:paraId="1A721622" w14:textId="77777777" w:rsidR="009540A8" w:rsidRPr="00256C75" w:rsidRDefault="009540A8" w:rsidP="009540A8">
            <w:pPr>
              <w:jc w:val="center"/>
            </w:pPr>
            <w:r w:rsidRPr="00256C75">
              <w:t>t</w:t>
            </w:r>
          </w:p>
        </w:tc>
        <w:tc>
          <w:tcPr>
            <w:tcW w:w="1031" w:type="pct"/>
            <w:tcBorders>
              <w:top w:val="single" w:sz="4" w:space="0" w:color="auto"/>
              <w:left w:val="single" w:sz="4" w:space="0" w:color="auto"/>
              <w:bottom w:val="single" w:sz="4" w:space="0" w:color="auto"/>
              <w:right w:val="single" w:sz="4" w:space="0" w:color="auto"/>
            </w:tcBorders>
            <w:vAlign w:val="center"/>
          </w:tcPr>
          <w:p w14:paraId="25C7E5ED"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00CC8B32" w14:textId="77777777" w:rsidR="009540A8" w:rsidRPr="00256C75" w:rsidRDefault="009540A8" w:rsidP="009540A8">
            <w:pPr>
              <w:jc w:val="center"/>
            </w:pPr>
            <w:r w:rsidRPr="00256C75">
              <w:t>2,3 t</w:t>
            </w:r>
          </w:p>
        </w:tc>
        <w:tc>
          <w:tcPr>
            <w:tcW w:w="990" w:type="pct"/>
            <w:tcBorders>
              <w:top w:val="single" w:sz="4" w:space="0" w:color="auto"/>
              <w:left w:val="single" w:sz="4" w:space="0" w:color="auto"/>
              <w:bottom w:val="single" w:sz="4" w:space="0" w:color="auto"/>
              <w:right w:val="single" w:sz="4" w:space="0" w:color="auto"/>
            </w:tcBorders>
            <w:vAlign w:val="center"/>
          </w:tcPr>
          <w:p w14:paraId="4204A553" w14:textId="77777777" w:rsidR="009540A8" w:rsidRPr="00256C75" w:rsidRDefault="009540A8" w:rsidP="009540A8">
            <w:pPr>
              <w:jc w:val="center"/>
            </w:pPr>
            <w:r w:rsidRPr="00256C75">
              <w:t>Sandėlyje</w:t>
            </w:r>
          </w:p>
        </w:tc>
      </w:tr>
      <w:tr w:rsidR="004362B4" w:rsidRPr="00256C75" w14:paraId="7F0EB233"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14BFE79E"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21254C67" w14:textId="77777777" w:rsidR="009540A8" w:rsidRPr="00256C75" w:rsidRDefault="009540A8" w:rsidP="004362B4">
            <w:pPr>
              <w:pStyle w:val="TableContents"/>
              <w:snapToGrid w:val="0"/>
              <w:spacing w:line="240" w:lineRule="auto"/>
              <w:rPr>
                <w:szCs w:val="24"/>
              </w:rPr>
            </w:pPr>
            <w:r w:rsidRPr="00256C75">
              <w:rPr>
                <w:szCs w:val="24"/>
              </w:rPr>
              <w:t>PP juosta (pakų surišimui)</w:t>
            </w:r>
          </w:p>
        </w:tc>
        <w:tc>
          <w:tcPr>
            <w:tcW w:w="585" w:type="pct"/>
            <w:tcBorders>
              <w:top w:val="single" w:sz="4" w:space="0" w:color="auto"/>
              <w:left w:val="single" w:sz="4" w:space="0" w:color="auto"/>
              <w:bottom w:val="single" w:sz="4" w:space="0" w:color="auto"/>
              <w:right w:val="single" w:sz="4" w:space="0" w:color="auto"/>
            </w:tcBorders>
            <w:vAlign w:val="center"/>
          </w:tcPr>
          <w:p w14:paraId="2EF0C125" w14:textId="77777777" w:rsidR="009540A8" w:rsidRPr="00256C75" w:rsidRDefault="009540A8" w:rsidP="009540A8">
            <w:pPr>
              <w:jc w:val="center"/>
            </w:pPr>
            <w:r w:rsidRPr="00256C75">
              <w:t>1 220</w:t>
            </w:r>
          </w:p>
        </w:tc>
        <w:tc>
          <w:tcPr>
            <w:tcW w:w="299" w:type="pct"/>
            <w:tcBorders>
              <w:top w:val="single" w:sz="4" w:space="0" w:color="auto"/>
              <w:left w:val="single" w:sz="4" w:space="0" w:color="auto"/>
              <w:bottom w:val="single" w:sz="4" w:space="0" w:color="auto"/>
              <w:right w:val="single" w:sz="4" w:space="0" w:color="auto"/>
            </w:tcBorders>
            <w:vAlign w:val="center"/>
          </w:tcPr>
          <w:p w14:paraId="652E64FB" w14:textId="77777777" w:rsidR="009540A8" w:rsidRPr="00256C75" w:rsidRDefault="009540A8" w:rsidP="009540A8">
            <w:pPr>
              <w:jc w:val="center"/>
            </w:pPr>
            <w:r w:rsidRPr="00256C75">
              <w:t>km</w:t>
            </w:r>
          </w:p>
        </w:tc>
        <w:tc>
          <w:tcPr>
            <w:tcW w:w="1031" w:type="pct"/>
            <w:tcBorders>
              <w:top w:val="single" w:sz="4" w:space="0" w:color="auto"/>
              <w:left w:val="single" w:sz="4" w:space="0" w:color="auto"/>
              <w:bottom w:val="single" w:sz="4" w:space="0" w:color="auto"/>
              <w:right w:val="single" w:sz="4" w:space="0" w:color="auto"/>
            </w:tcBorders>
            <w:vAlign w:val="center"/>
          </w:tcPr>
          <w:p w14:paraId="3FE4E865"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4BB44428" w14:textId="77777777" w:rsidR="009540A8" w:rsidRPr="00256C75" w:rsidRDefault="009540A8" w:rsidP="009540A8">
            <w:pPr>
              <w:jc w:val="center"/>
            </w:pPr>
            <w:r w:rsidRPr="00256C75">
              <w:t>71 km</w:t>
            </w:r>
          </w:p>
        </w:tc>
        <w:tc>
          <w:tcPr>
            <w:tcW w:w="990" w:type="pct"/>
            <w:tcBorders>
              <w:top w:val="single" w:sz="4" w:space="0" w:color="auto"/>
              <w:left w:val="single" w:sz="4" w:space="0" w:color="auto"/>
              <w:bottom w:val="single" w:sz="4" w:space="0" w:color="auto"/>
              <w:right w:val="single" w:sz="4" w:space="0" w:color="auto"/>
            </w:tcBorders>
            <w:vAlign w:val="center"/>
          </w:tcPr>
          <w:p w14:paraId="5DA787B9" w14:textId="77777777" w:rsidR="009540A8" w:rsidRPr="00256C75" w:rsidRDefault="009540A8" w:rsidP="009540A8">
            <w:pPr>
              <w:jc w:val="center"/>
            </w:pPr>
            <w:r w:rsidRPr="00256C75">
              <w:t>Sandėlyje</w:t>
            </w:r>
          </w:p>
        </w:tc>
      </w:tr>
      <w:tr w:rsidR="004362B4" w:rsidRPr="00256C75" w14:paraId="6EDAC4B8"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71D7413D"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69EEC4F5" w14:textId="77777777" w:rsidR="009540A8" w:rsidRPr="00256C75" w:rsidRDefault="009540A8" w:rsidP="004362B4">
            <w:pPr>
              <w:pStyle w:val="TableContents"/>
              <w:snapToGrid w:val="0"/>
              <w:spacing w:line="240" w:lineRule="auto"/>
              <w:rPr>
                <w:szCs w:val="24"/>
              </w:rPr>
            </w:pPr>
            <w:r w:rsidRPr="00256C75">
              <w:rPr>
                <w:szCs w:val="24"/>
              </w:rPr>
              <w:t>Lipni juostelė (dėžių klijavimui)</w:t>
            </w:r>
          </w:p>
        </w:tc>
        <w:tc>
          <w:tcPr>
            <w:tcW w:w="585" w:type="pct"/>
            <w:tcBorders>
              <w:top w:val="single" w:sz="4" w:space="0" w:color="auto"/>
              <w:left w:val="single" w:sz="4" w:space="0" w:color="auto"/>
              <w:bottom w:val="single" w:sz="4" w:space="0" w:color="auto"/>
              <w:right w:val="single" w:sz="4" w:space="0" w:color="auto"/>
            </w:tcBorders>
            <w:vAlign w:val="center"/>
          </w:tcPr>
          <w:p w14:paraId="0806D854" w14:textId="77777777" w:rsidR="009540A8" w:rsidRPr="00256C75" w:rsidRDefault="009540A8" w:rsidP="009540A8">
            <w:pPr>
              <w:jc w:val="center"/>
            </w:pPr>
            <w:r w:rsidRPr="00256C75">
              <w:t>3 500</w:t>
            </w:r>
          </w:p>
        </w:tc>
        <w:tc>
          <w:tcPr>
            <w:tcW w:w="299" w:type="pct"/>
            <w:tcBorders>
              <w:top w:val="single" w:sz="4" w:space="0" w:color="auto"/>
              <w:left w:val="single" w:sz="4" w:space="0" w:color="auto"/>
              <w:bottom w:val="single" w:sz="4" w:space="0" w:color="auto"/>
              <w:right w:val="single" w:sz="4" w:space="0" w:color="auto"/>
            </w:tcBorders>
            <w:vAlign w:val="center"/>
          </w:tcPr>
          <w:p w14:paraId="09A5C285" w14:textId="77777777" w:rsidR="009540A8" w:rsidRPr="00256C75" w:rsidRDefault="009540A8" w:rsidP="009540A8">
            <w:pPr>
              <w:jc w:val="center"/>
            </w:pPr>
            <w:r w:rsidRPr="00256C75">
              <w:t>km</w:t>
            </w:r>
          </w:p>
        </w:tc>
        <w:tc>
          <w:tcPr>
            <w:tcW w:w="1031" w:type="pct"/>
            <w:tcBorders>
              <w:top w:val="single" w:sz="4" w:space="0" w:color="auto"/>
              <w:left w:val="single" w:sz="4" w:space="0" w:color="auto"/>
              <w:bottom w:val="single" w:sz="4" w:space="0" w:color="auto"/>
              <w:right w:val="single" w:sz="4" w:space="0" w:color="auto"/>
            </w:tcBorders>
            <w:vAlign w:val="center"/>
          </w:tcPr>
          <w:p w14:paraId="37241E0A"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7FA14889" w14:textId="77777777" w:rsidR="009540A8" w:rsidRPr="00256C75" w:rsidRDefault="009540A8" w:rsidP="009540A8">
            <w:pPr>
              <w:jc w:val="center"/>
            </w:pPr>
            <w:r w:rsidRPr="00256C75">
              <w:t>202 km</w:t>
            </w:r>
          </w:p>
        </w:tc>
        <w:tc>
          <w:tcPr>
            <w:tcW w:w="990" w:type="pct"/>
            <w:tcBorders>
              <w:top w:val="single" w:sz="4" w:space="0" w:color="auto"/>
              <w:left w:val="single" w:sz="4" w:space="0" w:color="auto"/>
              <w:bottom w:val="single" w:sz="4" w:space="0" w:color="auto"/>
              <w:right w:val="single" w:sz="4" w:space="0" w:color="auto"/>
            </w:tcBorders>
            <w:vAlign w:val="center"/>
          </w:tcPr>
          <w:p w14:paraId="6968A6FA" w14:textId="77777777" w:rsidR="009540A8" w:rsidRPr="00256C75" w:rsidRDefault="009540A8" w:rsidP="009540A8">
            <w:pPr>
              <w:jc w:val="center"/>
            </w:pPr>
            <w:r w:rsidRPr="00256C75">
              <w:t>Sandėlyje</w:t>
            </w:r>
          </w:p>
        </w:tc>
      </w:tr>
      <w:tr w:rsidR="004362B4" w:rsidRPr="00256C75" w14:paraId="09AC8631"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59B9C95E"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476F052C" w14:textId="77777777" w:rsidR="009540A8" w:rsidRPr="00256C75" w:rsidRDefault="009540A8" w:rsidP="004362B4">
            <w:pPr>
              <w:pStyle w:val="TableContents"/>
              <w:snapToGrid w:val="0"/>
              <w:spacing w:line="240" w:lineRule="auto"/>
              <w:rPr>
                <w:szCs w:val="24"/>
              </w:rPr>
            </w:pPr>
            <w:r w:rsidRPr="00256C75">
              <w:rPr>
                <w:szCs w:val="24"/>
              </w:rPr>
              <w:t>Apsauginiai kampai – kartoniniai (pakavimui)</w:t>
            </w:r>
          </w:p>
        </w:tc>
        <w:tc>
          <w:tcPr>
            <w:tcW w:w="585" w:type="pct"/>
            <w:tcBorders>
              <w:top w:val="single" w:sz="4" w:space="0" w:color="auto"/>
              <w:left w:val="single" w:sz="4" w:space="0" w:color="auto"/>
              <w:bottom w:val="single" w:sz="4" w:space="0" w:color="auto"/>
              <w:right w:val="single" w:sz="4" w:space="0" w:color="auto"/>
            </w:tcBorders>
            <w:vAlign w:val="center"/>
          </w:tcPr>
          <w:p w14:paraId="092643A7" w14:textId="77777777" w:rsidR="009540A8" w:rsidRPr="00256C75" w:rsidRDefault="009540A8" w:rsidP="009540A8">
            <w:pPr>
              <w:jc w:val="center"/>
            </w:pPr>
            <w:r w:rsidRPr="00256C75">
              <w:t>660 000</w:t>
            </w:r>
          </w:p>
        </w:tc>
        <w:tc>
          <w:tcPr>
            <w:tcW w:w="299" w:type="pct"/>
            <w:tcBorders>
              <w:top w:val="single" w:sz="4" w:space="0" w:color="auto"/>
              <w:left w:val="single" w:sz="4" w:space="0" w:color="auto"/>
              <w:bottom w:val="single" w:sz="4" w:space="0" w:color="auto"/>
              <w:right w:val="single" w:sz="4" w:space="0" w:color="auto"/>
            </w:tcBorders>
            <w:vAlign w:val="center"/>
          </w:tcPr>
          <w:p w14:paraId="1BFE08E7" w14:textId="77777777" w:rsidR="009540A8" w:rsidRPr="00256C75" w:rsidRDefault="009540A8" w:rsidP="009540A8">
            <w:pPr>
              <w:jc w:val="center"/>
            </w:pPr>
            <w:r w:rsidRPr="00256C75">
              <w:t>vnt.</w:t>
            </w:r>
          </w:p>
        </w:tc>
        <w:tc>
          <w:tcPr>
            <w:tcW w:w="1031" w:type="pct"/>
            <w:tcBorders>
              <w:top w:val="single" w:sz="4" w:space="0" w:color="auto"/>
              <w:left w:val="single" w:sz="4" w:space="0" w:color="auto"/>
              <w:bottom w:val="single" w:sz="4" w:space="0" w:color="auto"/>
              <w:right w:val="single" w:sz="4" w:space="0" w:color="auto"/>
            </w:tcBorders>
            <w:vAlign w:val="center"/>
          </w:tcPr>
          <w:p w14:paraId="7BA85856"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0451D3F5" w14:textId="77777777" w:rsidR="009540A8" w:rsidRPr="00256C75" w:rsidRDefault="009540A8" w:rsidP="009540A8">
            <w:pPr>
              <w:jc w:val="center"/>
            </w:pPr>
            <w:r w:rsidRPr="00256C75">
              <w:t>38 000 vnt.</w:t>
            </w:r>
          </w:p>
        </w:tc>
        <w:tc>
          <w:tcPr>
            <w:tcW w:w="990" w:type="pct"/>
            <w:tcBorders>
              <w:top w:val="single" w:sz="4" w:space="0" w:color="auto"/>
              <w:left w:val="single" w:sz="4" w:space="0" w:color="auto"/>
              <w:bottom w:val="single" w:sz="4" w:space="0" w:color="auto"/>
              <w:right w:val="single" w:sz="4" w:space="0" w:color="auto"/>
            </w:tcBorders>
            <w:vAlign w:val="center"/>
          </w:tcPr>
          <w:p w14:paraId="523D0318" w14:textId="77777777" w:rsidR="009540A8" w:rsidRPr="00256C75" w:rsidRDefault="009540A8" w:rsidP="009540A8">
            <w:pPr>
              <w:jc w:val="center"/>
            </w:pPr>
            <w:r w:rsidRPr="00256C75">
              <w:t>Sandėlyje</w:t>
            </w:r>
          </w:p>
        </w:tc>
      </w:tr>
      <w:tr w:rsidR="004362B4" w:rsidRPr="00256C75" w14:paraId="73008A74"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3AA4AA71"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5A2B8412" w14:textId="77777777" w:rsidR="009540A8" w:rsidRPr="00256C75" w:rsidRDefault="009540A8" w:rsidP="004362B4">
            <w:pPr>
              <w:pStyle w:val="TableContents"/>
              <w:snapToGrid w:val="0"/>
              <w:spacing w:line="240" w:lineRule="auto"/>
              <w:rPr>
                <w:szCs w:val="24"/>
              </w:rPr>
            </w:pPr>
            <w:r w:rsidRPr="00256C75">
              <w:rPr>
                <w:szCs w:val="24"/>
              </w:rPr>
              <w:t>Plastikinės kojos pakams</w:t>
            </w:r>
          </w:p>
        </w:tc>
        <w:tc>
          <w:tcPr>
            <w:tcW w:w="585" w:type="pct"/>
            <w:tcBorders>
              <w:top w:val="single" w:sz="4" w:space="0" w:color="auto"/>
              <w:left w:val="single" w:sz="4" w:space="0" w:color="auto"/>
              <w:bottom w:val="single" w:sz="4" w:space="0" w:color="auto"/>
              <w:right w:val="single" w:sz="4" w:space="0" w:color="auto"/>
            </w:tcBorders>
            <w:vAlign w:val="center"/>
          </w:tcPr>
          <w:p w14:paraId="52768A45" w14:textId="77777777" w:rsidR="009540A8" w:rsidRPr="00256C75" w:rsidRDefault="009540A8" w:rsidP="009540A8">
            <w:pPr>
              <w:jc w:val="center"/>
            </w:pPr>
            <w:r w:rsidRPr="00256C75">
              <w:t>500 000</w:t>
            </w:r>
          </w:p>
        </w:tc>
        <w:tc>
          <w:tcPr>
            <w:tcW w:w="299" w:type="pct"/>
            <w:tcBorders>
              <w:top w:val="single" w:sz="4" w:space="0" w:color="auto"/>
              <w:left w:val="single" w:sz="4" w:space="0" w:color="auto"/>
              <w:bottom w:val="single" w:sz="4" w:space="0" w:color="auto"/>
              <w:right w:val="single" w:sz="4" w:space="0" w:color="auto"/>
            </w:tcBorders>
            <w:vAlign w:val="center"/>
          </w:tcPr>
          <w:p w14:paraId="28A349D7" w14:textId="77777777" w:rsidR="009540A8" w:rsidRPr="00256C75" w:rsidRDefault="009540A8" w:rsidP="009540A8">
            <w:pPr>
              <w:jc w:val="center"/>
            </w:pPr>
            <w:r w:rsidRPr="00256C75">
              <w:t>vnt.</w:t>
            </w:r>
          </w:p>
        </w:tc>
        <w:tc>
          <w:tcPr>
            <w:tcW w:w="1031" w:type="pct"/>
            <w:tcBorders>
              <w:top w:val="single" w:sz="4" w:space="0" w:color="auto"/>
              <w:left w:val="single" w:sz="4" w:space="0" w:color="auto"/>
              <w:bottom w:val="single" w:sz="4" w:space="0" w:color="auto"/>
              <w:right w:val="single" w:sz="4" w:space="0" w:color="auto"/>
            </w:tcBorders>
          </w:tcPr>
          <w:p w14:paraId="1B548F9B"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1615E043" w14:textId="77777777" w:rsidR="009540A8" w:rsidRPr="00256C75" w:rsidRDefault="009540A8" w:rsidP="009540A8">
            <w:pPr>
              <w:jc w:val="center"/>
            </w:pPr>
            <w:r w:rsidRPr="00256C75">
              <w:t>29 000 vnt.</w:t>
            </w:r>
          </w:p>
        </w:tc>
        <w:tc>
          <w:tcPr>
            <w:tcW w:w="990" w:type="pct"/>
            <w:tcBorders>
              <w:top w:val="single" w:sz="4" w:space="0" w:color="auto"/>
              <w:left w:val="single" w:sz="4" w:space="0" w:color="auto"/>
              <w:bottom w:val="single" w:sz="4" w:space="0" w:color="auto"/>
              <w:right w:val="single" w:sz="4" w:space="0" w:color="auto"/>
            </w:tcBorders>
          </w:tcPr>
          <w:p w14:paraId="60493198" w14:textId="77777777" w:rsidR="009540A8" w:rsidRPr="00256C75" w:rsidRDefault="009540A8" w:rsidP="009540A8">
            <w:pPr>
              <w:jc w:val="center"/>
            </w:pPr>
            <w:r w:rsidRPr="00256C75">
              <w:t>Sandėlyje</w:t>
            </w:r>
          </w:p>
        </w:tc>
      </w:tr>
      <w:tr w:rsidR="004362B4" w:rsidRPr="00256C75" w14:paraId="0766DC4D"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76CC761B"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1CDBCE4A" w14:textId="77777777" w:rsidR="009540A8" w:rsidRPr="00256C75" w:rsidRDefault="009540A8" w:rsidP="004362B4">
            <w:pPr>
              <w:pStyle w:val="TableContents"/>
              <w:snapToGrid w:val="0"/>
              <w:spacing w:line="240" w:lineRule="auto"/>
              <w:rPr>
                <w:szCs w:val="24"/>
              </w:rPr>
            </w:pPr>
            <w:r w:rsidRPr="00256C75">
              <w:rPr>
                <w:szCs w:val="24"/>
              </w:rPr>
              <w:t>Dekoratyvinis popierius</w:t>
            </w:r>
          </w:p>
        </w:tc>
        <w:tc>
          <w:tcPr>
            <w:tcW w:w="585" w:type="pct"/>
            <w:tcBorders>
              <w:top w:val="single" w:sz="4" w:space="0" w:color="auto"/>
              <w:left w:val="single" w:sz="4" w:space="0" w:color="auto"/>
              <w:bottom w:val="single" w:sz="4" w:space="0" w:color="auto"/>
              <w:right w:val="single" w:sz="4" w:space="0" w:color="auto"/>
            </w:tcBorders>
            <w:vAlign w:val="center"/>
          </w:tcPr>
          <w:p w14:paraId="3785B6B0" w14:textId="77777777" w:rsidR="009540A8" w:rsidRPr="00256C75" w:rsidRDefault="009540A8" w:rsidP="009540A8">
            <w:pPr>
              <w:jc w:val="center"/>
            </w:pPr>
            <w:r w:rsidRPr="00256C75">
              <w:t>10 400 000</w:t>
            </w:r>
          </w:p>
        </w:tc>
        <w:tc>
          <w:tcPr>
            <w:tcW w:w="299" w:type="pct"/>
            <w:tcBorders>
              <w:top w:val="single" w:sz="4" w:space="0" w:color="auto"/>
              <w:left w:val="single" w:sz="4" w:space="0" w:color="auto"/>
              <w:bottom w:val="single" w:sz="4" w:space="0" w:color="auto"/>
              <w:right w:val="single" w:sz="4" w:space="0" w:color="auto"/>
            </w:tcBorders>
            <w:vAlign w:val="center"/>
          </w:tcPr>
          <w:p w14:paraId="1FBE548F" w14:textId="77777777" w:rsidR="009540A8" w:rsidRPr="00256C75" w:rsidRDefault="009540A8" w:rsidP="009540A8">
            <w:pPr>
              <w:jc w:val="center"/>
            </w:pPr>
            <w:r w:rsidRPr="00256C75">
              <w:t>vnt.</w:t>
            </w:r>
          </w:p>
        </w:tc>
        <w:tc>
          <w:tcPr>
            <w:tcW w:w="1031" w:type="pct"/>
            <w:tcBorders>
              <w:top w:val="single" w:sz="4" w:space="0" w:color="auto"/>
              <w:left w:val="single" w:sz="4" w:space="0" w:color="auto"/>
              <w:bottom w:val="single" w:sz="4" w:space="0" w:color="auto"/>
              <w:right w:val="single" w:sz="4" w:space="0" w:color="auto"/>
            </w:tcBorders>
          </w:tcPr>
          <w:p w14:paraId="63BEA486"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23BA99D3" w14:textId="77777777" w:rsidR="009540A8" w:rsidRPr="00256C75" w:rsidRDefault="009540A8" w:rsidP="009540A8">
            <w:pPr>
              <w:jc w:val="center"/>
            </w:pPr>
            <w:r w:rsidRPr="00256C75">
              <w:t>600 000 vnt.</w:t>
            </w:r>
          </w:p>
        </w:tc>
        <w:tc>
          <w:tcPr>
            <w:tcW w:w="990" w:type="pct"/>
            <w:tcBorders>
              <w:top w:val="single" w:sz="4" w:space="0" w:color="auto"/>
              <w:left w:val="single" w:sz="4" w:space="0" w:color="auto"/>
              <w:bottom w:val="single" w:sz="4" w:space="0" w:color="auto"/>
              <w:right w:val="single" w:sz="4" w:space="0" w:color="auto"/>
            </w:tcBorders>
          </w:tcPr>
          <w:p w14:paraId="48ABF1C5" w14:textId="77777777" w:rsidR="009540A8" w:rsidRPr="00256C75" w:rsidRDefault="009540A8" w:rsidP="009540A8">
            <w:pPr>
              <w:jc w:val="center"/>
            </w:pPr>
            <w:r w:rsidRPr="00256C75">
              <w:t>Sandėlyje</w:t>
            </w:r>
          </w:p>
        </w:tc>
      </w:tr>
      <w:tr w:rsidR="004362B4" w:rsidRPr="00256C75" w14:paraId="6EA20409" w14:textId="77777777" w:rsidTr="0044169F">
        <w:tc>
          <w:tcPr>
            <w:tcW w:w="5000" w:type="pct"/>
            <w:gridSpan w:val="7"/>
            <w:tcBorders>
              <w:top w:val="single" w:sz="4" w:space="0" w:color="auto"/>
              <w:left w:val="single" w:sz="4" w:space="0" w:color="auto"/>
              <w:bottom w:val="single" w:sz="4" w:space="0" w:color="auto"/>
              <w:right w:val="single" w:sz="4" w:space="0" w:color="auto"/>
            </w:tcBorders>
            <w:vAlign w:val="center"/>
          </w:tcPr>
          <w:p w14:paraId="101E1F43" w14:textId="77777777" w:rsidR="009540A8" w:rsidRPr="00256C75" w:rsidRDefault="009540A8" w:rsidP="004362B4">
            <w:pPr>
              <w:suppressAutoHyphens/>
              <w:adjustRightInd w:val="0"/>
              <w:textAlignment w:val="baseline"/>
              <w:rPr>
                <w:b/>
              </w:rPr>
            </w:pPr>
            <w:r w:rsidRPr="00256C75">
              <w:rPr>
                <w:b/>
              </w:rPr>
              <w:t>Technikos tarnyba</w:t>
            </w:r>
          </w:p>
        </w:tc>
      </w:tr>
      <w:tr w:rsidR="004362B4" w:rsidRPr="00256C75" w14:paraId="5CF5F953"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5881BE09"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04644759" w14:textId="77777777" w:rsidR="009540A8" w:rsidRPr="00256C75" w:rsidRDefault="009540A8" w:rsidP="004362B4">
            <w:pPr>
              <w:pStyle w:val="TableContents"/>
              <w:snapToGrid w:val="0"/>
              <w:spacing w:line="240" w:lineRule="auto"/>
              <w:rPr>
                <w:szCs w:val="24"/>
              </w:rPr>
            </w:pPr>
            <w:r w:rsidRPr="00256C75">
              <w:rPr>
                <w:szCs w:val="24"/>
              </w:rPr>
              <w:t>Plovikliai, valikliai</w:t>
            </w:r>
          </w:p>
        </w:tc>
        <w:tc>
          <w:tcPr>
            <w:tcW w:w="585" w:type="pct"/>
            <w:tcBorders>
              <w:top w:val="single" w:sz="4" w:space="0" w:color="auto"/>
              <w:left w:val="single" w:sz="4" w:space="0" w:color="auto"/>
              <w:bottom w:val="single" w:sz="4" w:space="0" w:color="auto"/>
              <w:right w:val="single" w:sz="4" w:space="0" w:color="auto"/>
            </w:tcBorders>
            <w:vAlign w:val="center"/>
          </w:tcPr>
          <w:p w14:paraId="1611E046" w14:textId="77777777" w:rsidR="009540A8" w:rsidRPr="00256C75" w:rsidRDefault="009540A8" w:rsidP="009540A8">
            <w:pPr>
              <w:jc w:val="center"/>
            </w:pPr>
            <w:r w:rsidRPr="00256C75">
              <w:t>0,3</w:t>
            </w:r>
          </w:p>
        </w:tc>
        <w:tc>
          <w:tcPr>
            <w:tcW w:w="299" w:type="pct"/>
            <w:tcBorders>
              <w:top w:val="single" w:sz="4" w:space="0" w:color="auto"/>
              <w:left w:val="single" w:sz="4" w:space="0" w:color="auto"/>
              <w:bottom w:val="single" w:sz="4" w:space="0" w:color="auto"/>
              <w:right w:val="single" w:sz="4" w:space="0" w:color="auto"/>
            </w:tcBorders>
            <w:vAlign w:val="bottom"/>
          </w:tcPr>
          <w:p w14:paraId="46D5A716" w14:textId="77777777" w:rsidR="009540A8" w:rsidRPr="00256C75" w:rsidRDefault="009540A8" w:rsidP="009540A8">
            <w:pPr>
              <w:jc w:val="center"/>
            </w:pPr>
            <w:r w:rsidRPr="00256C75">
              <w:t>t</w:t>
            </w:r>
          </w:p>
        </w:tc>
        <w:tc>
          <w:tcPr>
            <w:tcW w:w="1031" w:type="pct"/>
            <w:tcBorders>
              <w:top w:val="single" w:sz="4" w:space="0" w:color="auto"/>
              <w:left w:val="single" w:sz="4" w:space="0" w:color="auto"/>
              <w:bottom w:val="single" w:sz="4" w:space="0" w:color="auto"/>
              <w:right w:val="single" w:sz="4" w:space="0" w:color="auto"/>
            </w:tcBorders>
            <w:vAlign w:val="center"/>
          </w:tcPr>
          <w:p w14:paraId="0D77BFAD"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46010AAB" w14:textId="77777777" w:rsidR="009540A8" w:rsidRPr="00256C75" w:rsidRDefault="009540A8" w:rsidP="009540A8">
            <w:pPr>
              <w:jc w:val="center"/>
            </w:pPr>
            <w:r w:rsidRPr="00256C75">
              <w:t>0,1</w:t>
            </w:r>
          </w:p>
        </w:tc>
        <w:tc>
          <w:tcPr>
            <w:tcW w:w="990" w:type="pct"/>
            <w:tcBorders>
              <w:top w:val="single" w:sz="4" w:space="0" w:color="auto"/>
              <w:left w:val="single" w:sz="4" w:space="0" w:color="auto"/>
              <w:bottom w:val="single" w:sz="4" w:space="0" w:color="auto"/>
              <w:right w:val="single" w:sz="4" w:space="0" w:color="auto"/>
            </w:tcBorders>
          </w:tcPr>
          <w:p w14:paraId="31030C27" w14:textId="77777777" w:rsidR="009540A8" w:rsidRPr="00256C75" w:rsidRDefault="009540A8" w:rsidP="009540A8">
            <w:pPr>
              <w:jc w:val="center"/>
            </w:pPr>
            <w:r w:rsidRPr="00256C75">
              <w:t>Sandėlyje</w:t>
            </w:r>
          </w:p>
        </w:tc>
      </w:tr>
      <w:tr w:rsidR="004362B4" w:rsidRPr="00256C75" w14:paraId="5C71D3AF"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636AD817"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14F0DCA0" w14:textId="77777777" w:rsidR="009540A8" w:rsidRPr="00256C75" w:rsidRDefault="009540A8" w:rsidP="004362B4">
            <w:pPr>
              <w:pStyle w:val="TableContents"/>
              <w:snapToGrid w:val="0"/>
              <w:spacing w:line="240" w:lineRule="auto"/>
              <w:rPr>
                <w:szCs w:val="24"/>
              </w:rPr>
            </w:pPr>
            <w:r w:rsidRPr="00256C75">
              <w:rPr>
                <w:szCs w:val="24"/>
              </w:rPr>
              <w:t>Tepalai, alyvos</w:t>
            </w:r>
          </w:p>
        </w:tc>
        <w:tc>
          <w:tcPr>
            <w:tcW w:w="585" w:type="pct"/>
            <w:tcBorders>
              <w:top w:val="single" w:sz="4" w:space="0" w:color="auto"/>
              <w:left w:val="single" w:sz="4" w:space="0" w:color="auto"/>
              <w:bottom w:val="single" w:sz="4" w:space="0" w:color="auto"/>
              <w:right w:val="single" w:sz="4" w:space="0" w:color="auto"/>
            </w:tcBorders>
            <w:vAlign w:val="center"/>
          </w:tcPr>
          <w:p w14:paraId="774C99AC" w14:textId="77777777" w:rsidR="009540A8" w:rsidRPr="00256C75" w:rsidRDefault="009540A8" w:rsidP="009540A8">
            <w:pPr>
              <w:jc w:val="center"/>
            </w:pPr>
            <w:r w:rsidRPr="00256C75">
              <w:t>0,1</w:t>
            </w:r>
          </w:p>
        </w:tc>
        <w:tc>
          <w:tcPr>
            <w:tcW w:w="299" w:type="pct"/>
            <w:tcBorders>
              <w:top w:val="single" w:sz="4" w:space="0" w:color="auto"/>
              <w:left w:val="single" w:sz="4" w:space="0" w:color="auto"/>
              <w:bottom w:val="single" w:sz="4" w:space="0" w:color="auto"/>
              <w:right w:val="single" w:sz="4" w:space="0" w:color="auto"/>
            </w:tcBorders>
            <w:vAlign w:val="bottom"/>
          </w:tcPr>
          <w:p w14:paraId="50B05A7D" w14:textId="77777777" w:rsidR="009540A8" w:rsidRPr="00256C75" w:rsidRDefault="009540A8" w:rsidP="009540A8">
            <w:pPr>
              <w:jc w:val="center"/>
            </w:pPr>
            <w:r w:rsidRPr="00256C75">
              <w:t>m</w:t>
            </w:r>
            <w:r w:rsidRPr="00256C75">
              <w:rPr>
                <w:vertAlign w:val="superscript"/>
              </w:rPr>
              <w:t>3</w:t>
            </w:r>
          </w:p>
        </w:tc>
        <w:tc>
          <w:tcPr>
            <w:tcW w:w="1031" w:type="pct"/>
            <w:tcBorders>
              <w:top w:val="single" w:sz="4" w:space="0" w:color="auto"/>
              <w:left w:val="single" w:sz="4" w:space="0" w:color="auto"/>
              <w:bottom w:val="single" w:sz="4" w:space="0" w:color="auto"/>
              <w:right w:val="single" w:sz="4" w:space="0" w:color="auto"/>
            </w:tcBorders>
          </w:tcPr>
          <w:p w14:paraId="188C42C2"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57E9BBAE" w14:textId="77777777" w:rsidR="009540A8" w:rsidRPr="00256C75" w:rsidRDefault="009540A8" w:rsidP="009540A8">
            <w:pPr>
              <w:jc w:val="center"/>
            </w:pPr>
            <w:r w:rsidRPr="00256C75">
              <w:t>0,05</w:t>
            </w:r>
          </w:p>
        </w:tc>
        <w:tc>
          <w:tcPr>
            <w:tcW w:w="990" w:type="pct"/>
            <w:tcBorders>
              <w:top w:val="single" w:sz="4" w:space="0" w:color="auto"/>
              <w:left w:val="single" w:sz="4" w:space="0" w:color="auto"/>
              <w:bottom w:val="single" w:sz="4" w:space="0" w:color="auto"/>
              <w:right w:val="single" w:sz="4" w:space="0" w:color="auto"/>
            </w:tcBorders>
          </w:tcPr>
          <w:p w14:paraId="3CD1ECAF" w14:textId="77777777" w:rsidR="009540A8" w:rsidRPr="00256C75" w:rsidRDefault="009540A8" w:rsidP="009540A8">
            <w:pPr>
              <w:jc w:val="center"/>
            </w:pPr>
            <w:r w:rsidRPr="00256C75">
              <w:t>Sandėlyje</w:t>
            </w:r>
          </w:p>
        </w:tc>
      </w:tr>
      <w:tr w:rsidR="004362B4" w:rsidRPr="00256C75" w14:paraId="656F3A74"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15D2BFD0"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51153CDE" w14:textId="77777777" w:rsidR="009540A8" w:rsidRPr="00256C75" w:rsidRDefault="009540A8" w:rsidP="004362B4">
            <w:pPr>
              <w:pStyle w:val="TableContents"/>
              <w:snapToGrid w:val="0"/>
              <w:spacing w:line="240" w:lineRule="auto"/>
              <w:rPr>
                <w:szCs w:val="24"/>
              </w:rPr>
            </w:pPr>
            <w:r w:rsidRPr="00256C75">
              <w:rPr>
                <w:szCs w:val="24"/>
              </w:rPr>
              <w:t>Klijai, silikonas</w:t>
            </w:r>
          </w:p>
        </w:tc>
        <w:tc>
          <w:tcPr>
            <w:tcW w:w="585" w:type="pct"/>
            <w:tcBorders>
              <w:top w:val="single" w:sz="4" w:space="0" w:color="auto"/>
              <w:left w:val="single" w:sz="4" w:space="0" w:color="auto"/>
              <w:bottom w:val="single" w:sz="4" w:space="0" w:color="auto"/>
              <w:right w:val="single" w:sz="4" w:space="0" w:color="auto"/>
            </w:tcBorders>
            <w:vAlign w:val="center"/>
          </w:tcPr>
          <w:p w14:paraId="36CCF43B" w14:textId="77777777" w:rsidR="009540A8" w:rsidRPr="00256C75" w:rsidRDefault="009540A8" w:rsidP="009540A8">
            <w:pPr>
              <w:jc w:val="center"/>
            </w:pPr>
            <w:r w:rsidRPr="00256C75">
              <w:t>0,1</w:t>
            </w:r>
          </w:p>
        </w:tc>
        <w:tc>
          <w:tcPr>
            <w:tcW w:w="299" w:type="pct"/>
            <w:tcBorders>
              <w:top w:val="single" w:sz="4" w:space="0" w:color="auto"/>
              <w:left w:val="single" w:sz="4" w:space="0" w:color="auto"/>
              <w:bottom w:val="single" w:sz="4" w:space="0" w:color="auto"/>
              <w:right w:val="single" w:sz="4" w:space="0" w:color="auto"/>
            </w:tcBorders>
            <w:vAlign w:val="bottom"/>
          </w:tcPr>
          <w:p w14:paraId="6FC23E44" w14:textId="77777777" w:rsidR="009540A8" w:rsidRPr="00256C75" w:rsidRDefault="009540A8" w:rsidP="009540A8">
            <w:pPr>
              <w:jc w:val="center"/>
            </w:pPr>
            <w:r w:rsidRPr="00256C75">
              <w:t>m</w:t>
            </w:r>
            <w:r w:rsidRPr="00256C75">
              <w:rPr>
                <w:vertAlign w:val="superscript"/>
              </w:rPr>
              <w:t>3</w:t>
            </w:r>
          </w:p>
        </w:tc>
        <w:tc>
          <w:tcPr>
            <w:tcW w:w="1031" w:type="pct"/>
            <w:tcBorders>
              <w:top w:val="single" w:sz="4" w:space="0" w:color="auto"/>
              <w:left w:val="single" w:sz="4" w:space="0" w:color="auto"/>
              <w:bottom w:val="single" w:sz="4" w:space="0" w:color="auto"/>
              <w:right w:val="single" w:sz="4" w:space="0" w:color="auto"/>
            </w:tcBorders>
          </w:tcPr>
          <w:p w14:paraId="09DBB7CF"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4D27327A" w14:textId="77777777" w:rsidR="009540A8" w:rsidRPr="00256C75" w:rsidRDefault="009540A8" w:rsidP="009540A8">
            <w:pPr>
              <w:jc w:val="center"/>
            </w:pPr>
            <w:r w:rsidRPr="00256C75">
              <w:t>0,05</w:t>
            </w:r>
          </w:p>
        </w:tc>
        <w:tc>
          <w:tcPr>
            <w:tcW w:w="990" w:type="pct"/>
            <w:tcBorders>
              <w:top w:val="single" w:sz="4" w:space="0" w:color="auto"/>
              <w:left w:val="single" w:sz="4" w:space="0" w:color="auto"/>
              <w:bottom w:val="single" w:sz="4" w:space="0" w:color="auto"/>
              <w:right w:val="single" w:sz="4" w:space="0" w:color="auto"/>
            </w:tcBorders>
          </w:tcPr>
          <w:p w14:paraId="73C84796" w14:textId="77777777" w:rsidR="009540A8" w:rsidRPr="00256C75" w:rsidRDefault="009540A8" w:rsidP="009540A8">
            <w:pPr>
              <w:jc w:val="center"/>
            </w:pPr>
            <w:r w:rsidRPr="00256C75">
              <w:t>Sandėlyje</w:t>
            </w:r>
          </w:p>
        </w:tc>
      </w:tr>
      <w:tr w:rsidR="004362B4" w:rsidRPr="00256C75" w14:paraId="6FF7A7FC"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772262CF"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7D3583E6" w14:textId="77777777" w:rsidR="009540A8" w:rsidRPr="00256C75" w:rsidRDefault="009540A8" w:rsidP="004362B4">
            <w:pPr>
              <w:pStyle w:val="TableContents"/>
              <w:snapToGrid w:val="0"/>
              <w:spacing w:line="240" w:lineRule="auto"/>
              <w:rPr>
                <w:szCs w:val="24"/>
              </w:rPr>
            </w:pPr>
            <w:r w:rsidRPr="00256C75">
              <w:rPr>
                <w:szCs w:val="24"/>
              </w:rPr>
              <w:t>Dažai ir pigmentai</w:t>
            </w:r>
          </w:p>
        </w:tc>
        <w:tc>
          <w:tcPr>
            <w:tcW w:w="585" w:type="pct"/>
            <w:tcBorders>
              <w:top w:val="single" w:sz="4" w:space="0" w:color="auto"/>
              <w:left w:val="single" w:sz="4" w:space="0" w:color="auto"/>
              <w:bottom w:val="single" w:sz="4" w:space="0" w:color="auto"/>
              <w:right w:val="single" w:sz="4" w:space="0" w:color="auto"/>
            </w:tcBorders>
            <w:vAlign w:val="center"/>
          </w:tcPr>
          <w:p w14:paraId="0912138E" w14:textId="77777777" w:rsidR="009540A8" w:rsidRPr="00256C75" w:rsidRDefault="009540A8" w:rsidP="009540A8">
            <w:pPr>
              <w:jc w:val="center"/>
            </w:pPr>
            <w:r w:rsidRPr="00256C75">
              <w:t>0,2</w:t>
            </w:r>
          </w:p>
        </w:tc>
        <w:tc>
          <w:tcPr>
            <w:tcW w:w="299" w:type="pct"/>
            <w:tcBorders>
              <w:top w:val="single" w:sz="4" w:space="0" w:color="auto"/>
              <w:left w:val="single" w:sz="4" w:space="0" w:color="auto"/>
              <w:bottom w:val="single" w:sz="4" w:space="0" w:color="auto"/>
              <w:right w:val="single" w:sz="4" w:space="0" w:color="auto"/>
            </w:tcBorders>
            <w:vAlign w:val="bottom"/>
          </w:tcPr>
          <w:p w14:paraId="1584F1F3" w14:textId="77777777" w:rsidR="009540A8" w:rsidRPr="00256C75" w:rsidRDefault="009540A8" w:rsidP="009540A8">
            <w:pPr>
              <w:jc w:val="center"/>
            </w:pPr>
            <w:r w:rsidRPr="00256C75">
              <w:t>m</w:t>
            </w:r>
            <w:r w:rsidRPr="00256C75">
              <w:rPr>
                <w:vertAlign w:val="superscript"/>
              </w:rPr>
              <w:t>3</w:t>
            </w:r>
          </w:p>
        </w:tc>
        <w:tc>
          <w:tcPr>
            <w:tcW w:w="1031" w:type="pct"/>
            <w:tcBorders>
              <w:top w:val="single" w:sz="4" w:space="0" w:color="auto"/>
              <w:left w:val="single" w:sz="4" w:space="0" w:color="auto"/>
              <w:bottom w:val="single" w:sz="4" w:space="0" w:color="auto"/>
              <w:right w:val="single" w:sz="4" w:space="0" w:color="auto"/>
            </w:tcBorders>
          </w:tcPr>
          <w:p w14:paraId="2842B612"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224F8C42" w14:textId="77777777" w:rsidR="009540A8" w:rsidRPr="00256C75" w:rsidRDefault="009540A8" w:rsidP="009540A8">
            <w:pPr>
              <w:jc w:val="center"/>
            </w:pPr>
            <w:r w:rsidRPr="00256C75">
              <w:t>0,1</w:t>
            </w:r>
          </w:p>
        </w:tc>
        <w:tc>
          <w:tcPr>
            <w:tcW w:w="990" w:type="pct"/>
            <w:tcBorders>
              <w:top w:val="single" w:sz="4" w:space="0" w:color="auto"/>
              <w:left w:val="single" w:sz="4" w:space="0" w:color="auto"/>
              <w:bottom w:val="single" w:sz="4" w:space="0" w:color="auto"/>
              <w:right w:val="single" w:sz="4" w:space="0" w:color="auto"/>
            </w:tcBorders>
          </w:tcPr>
          <w:p w14:paraId="60C490E6" w14:textId="77777777" w:rsidR="009540A8" w:rsidRPr="00256C75" w:rsidRDefault="009540A8" w:rsidP="009540A8">
            <w:pPr>
              <w:jc w:val="center"/>
            </w:pPr>
            <w:r w:rsidRPr="00256C75">
              <w:t>Sandėlyje</w:t>
            </w:r>
          </w:p>
        </w:tc>
      </w:tr>
      <w:tr w:rsidR="004362B4" w:rsidRPr="00256C75" w14:paraId="7629FB76"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0AF465FC"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5CF93CB4" w14:textId="77777777" w:rsidR="009540A8" w:rsidRPr="00256C75" w:rsidRDefault="009540A8" w:rsidP="004362B4">
            <w:pPr>
              <w:pStyle w:val="TableContents"/>
              <w:snapToGrid w:val="0"/>
              <w:spacing w:line="240" w:lineRule="auto"/>
              <w:rPr>
                <w:szCs w:val="24"/>
              </w:rPr>
            </w:pPr>
            <w:r w:rsidRPr="00256C75">
              <w:rPr>
                <w:szCs w:val="24"/>
              </w:rPr>
              <w:t>Aerozolis suvirinimui</w:t>
            </w:r>
          </w:p>
        </w:tc>
        <w:tc>
          <w:tcPr>
            <w:tcW w:w="585" w:type="pct"/>
            <w:tcBorders>
              <w:top w:val="single" w:sz="4" w:space="0" w:color="auto"/>
              <w:left w:val="single" w:sz="4" w:space="0" w:color="auto"/>
              <w:bottom w:val="single" w:sz="4" w:space="0" w:color="auto"/>
              <w:right w:val="single" w:sz="4" w:space="0" w:color="auto"/>
            </w:tcBorders>
          </w:tcPr>
          <w:p w14:paraId="609A9C28" w14:textId="77777777" w:rsidR="009540A8" w:rsidRPr="00256C75" w:rsidRDefault="009540A8" w:rsidP="009540A8">
            <w:pPr>
              <w:jc w:val="center"/>
            </w:pPr>
            <w:r w:rsidRPr="00256C75">
              <w:t>0,01</w:t>
            </w:r>
          </w:p>
        </w:tc>
        <w:tc>
          <w:tcPr>
            <w:tcW w:w="299" w:type="pct"/>
            <w:tcBorders>
              <w:top w:val="single" w:sz="4" w:space="0" w:color="auto"/>
              <w:left w:val="single" w:sz="4" w:space="0" w:color="auto"/>
              <w:bottom w:val="single" w:sz="4" w:space="0" w:color="auto"/>
              <w:right w:val="single" w:sz="4" w:space="0" w:color="auto"/>
            </w:tcBorders>
            <w:vAlign w:val="bottom"/>
          </w:tcPr>
          <w:p w14:paraId="26659169" w14:textId="77777777" w:rsidR="009540A8" w:rsidRPr="00256C75" w:rsidRDefault="009540A8" w:rsidP="009540A8">
            <w:pPr>
              <w:jc w:val="center"/>
            </w:pPr>
            <w:r w:rsidRPr="00256C75">
              <w:t>m</w:t>
            </w:r>
            <w:r w:rsidRPr="00256C75">
              <w:rPr>
                <w:vertAlign w:val="superscript"/>
              </w:rPr>
              <w:t>3</w:t>
            </w:r>
          </w:p>
        </w:tc>
        <w:tc>
          <w:tcPr>
            <w:tcW w:w="1031" w:type="pct"/>
            <w:tcBorders>
              <w:top w:val="single" w:sz="4" w:space="0" w:color="auto"/>
              <w:left w:val="single" w:sz="4" w:space="0" w:color="auto"/>
              <w:bottom w:val="single" w:sz="4" w:space="0" w:color="auto"/>
              <w:right w:val="single" w:sz="4" w:space="0" w:color="auto"/>
            </w:tcBorders>
          </w:tcPr>
          <w:p w14:paraId="21882BAF"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00009771" w14:textId="77777777" w:rsidR="009540A8" w:rsidRPr="00256C75" w:rsidRDefault="009540A8" w:rsidP="009540A8">
            <w:pPr>
              <w:jc w:val="center"/>
            </w:pPr>
            <w:r w:rsidRPr="00256C75">
              <w:t>0,01</w:t>
            </w:r>
          </w:p>
        </w:tc>
        <w:tc>
          <w:tcPr>
            <w:tcW w:w="990" w:type="pct"/>
            <w:tcBorders>
              <w:top w:val="single" w:sz="4" w:space="0" w:color="auto"/>
              <w:left w:val="single" w:sz="4" w:space="0" w:color="auto"/>
              <w:bottom w:val="single" w:sz="4" w:space="0" w:color="auto"/>
              <w:right w:val="single" w:sz="4" w:space="0" w:color="auto"/>
            </w:tcBorders>
          </w:tcPr>
          <w:p w14:paraId="31BE8CBD" w14:textId="77777777" w:rsidR="009540A8" w:rsidRPr="00256C75" w:rsidRDefault="009540A8" w:rsidP="009540A8">
            <w:pPr>
              <w:jc w:val="center"/>
            </w:pPr>
            <w:r w:rsidRPr="00256C75">
              <w:t>Sandėlyje</w:t>
            </w:r>
          </w:p>
        </w:tc>
      </w:tr>
      <w:tr w:rsidR="004362B4" w:rsidRPr="00256C75" w14:paraId="4CBCF221"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43A0CC76"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0AD0A89B" w14:textId="77777777" w:rsidR="009540A8" w:rsidRPr="00256C75" w:rsidRDefault="009540A8" w:rsidP="004362B4">
            <w:pPr>
              <w:pStyle w:val="TableContents"/>
              <w:snapToGrid w:val="0"/>
              <w:spacing w:line="240" w:lineRule="auto"/>
              <w:rPr>
                <w:szCs w:val="24"/>
              </w:rPr>
            </w:pPr>
            <w:r w:rsidRPr="00256C75">
              <w:rPr>
                <w:szCs w:val="24"/>
              </w:rPr>
              <w:t>Aušalai</w:t>
            </w:r>
          </w:p>
        </w:tc>
        <w:tc>
          <w:tcPr>
            <w:tcW w:w="585" w:type="pct"/>
            <w:tcBorders>
              <w:top w:val="single" w:sz="4" w:space="0" w:color="auto"/>
              <w:left w:val="single" w:sz="4" w:space="0" w:color="auto"/>
              <w:bottom w:val="single" w:sz="4" w:space="0" w:color="auto"/>
              <w:right w:val="single" w:sz="4" w:space="0" w:color="auto"/>
            </w:tcBorders>
          </w:tcPr>
          <w:p w14:paraId="01E0FEB4" w14:textId="77777777" w:rsidR="009540A8" w:rsidRPr="00256C75" w:rsidRDefault="009540A8" w:rsidP="009540A8">
            <w:pPr>
              <w:jc w:val="center"/>
            </w:pPr>
            <w:r w:rsidRPr="00256C75">
              <w:t>0,01</w:t>
            </w:r>
          </w:p>
        </w:tc>
        <w:tc>
          <w:tcPr>
            <w:tcW w:w="299" w:type="pct"/>
            <w:tcBorders>
              <w:top w:val="single" w:sz="4" w:space="0" w:color="auto"/>
              <w:left w:val="single" w:sz="4" w:space="0" w:color="auto"/>
              <w:bottom w:val="single" w:sz="4" w:space="0" w:color="auto"/>
              <w:right w:val="single" w:sz="4" w:space="0" w:color="auto"/>
            </w:tcBorders>
            <w:vAlign w:val="bottom"/>
          </w:tcPr>
          <w:p w14:paraId="2F98024E" w14:textId="77777777" w:rsidR="009540A8" w:rsidRPr="00256C75" w:rsidRDefault="009540A8" w:rsidP="009540A8">
            <w:pPr>
              <w:jc w:val="center"/>
            </w:pPr>
            <w:r w:rsidRPr="00256C75">
              <w:t>m</w:t>
            </w:r>
            <w:r w:rsidRPr="00256C75">
              <w:rPr>
                <w:vertAlign w:val="superscript"/>
              </w:rPr>
              <w:t>3</w:t>
            </w:r>
          </w:p>
        </w:tc>
        <w:tc>
          <w:tcPr>
            <w:tcW w:w="1031" w:type="pct"/>
            <w:tcBorders>
              <w:top w:val="single" w:sz="4" w:space="0" w:color="auto"/>
              <w:left w:val="single" w:sz="4" w:space="0" w:color="auto"/>
              <w:bottom w:val="single" w:sz="4" w:space="0" w:color="auto"/>
              <w:right w:val="single" w:sz="4" w:space="0" w:color="auto"/>
            </w:tcBorders>
          </w:tcPr>
          <w:p w14:paraId="759D25AE"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28BB6FA9" w14:textId="77777777" w:rsidR="009540A8" w:rsidRPr="00256C75" w:rsidRDefault="009540A8" w:rsidP="009540A8">
            <w:pPr>
              <w:jc w:val="center"/>
            </w:pPr>
            <w:r w:rsidRPr="00256C75">
              <w:t>0,01</w:t>
            </w:r>
          </w:p>
        </w:tc>
        <w:tc>
          <w:tcPr>
            <w:tcW w:w="990" w:type="pct"/>
            <w:tcBorders>
              <w:top w:val="single" w:sz="4" w:space="0" w:color="auto"/>
              <w:left w:val="single" w:sz="4" w:space="0" w:color="auto"/>
              <w:bottom w:val="single" w:sz="4" w:space="0" w:color="auto"/>
              <w:right w:val="single" w:sz="4" w:space="0" w:color="auto"/>
            </w:tcBorders>
          </w:tcPr>
          <w:p w14:paraId="39B76C27" w14:textId="77777777" w:rsidR="009540A8" w:rsidRPr="00256C75" w:rsidRDefault="009540A8" w:rsidP="009540A8">
            <w:pPr>
              <w:jc w:val="center"/>
            </w:pPr>
            <w:r w:rsidRPr="00256C75">
              <w:t>Sandėlyje</w:t>
            </w:r>
          </w:p>
        </w:tc>
      </w:tr>
      <w:tr w:rsidR="004362B4" w:rsidRPr="00256C75" w14:paraId="6081A66E" w14:textId="77777777" w:rsidTr="0044169F">
        <w:tc>
          <w:tcPr>
            <w:tcW w:w="5000" w:type="pct"/>
            <w:gridSpan w:val="7"/>
            <w:tcBorders>
              <w:top w:val="single" w:sz="4" w:space="0" w:color="auto"/>
              <w:left w:val="single" w:sz="4" w:space="0" w:color="auto"/>
              <w:bottom w:val="single" w:sz="4" w:space="0" w:color="auto"/>
              <w:right w:val="single" w:sz="4" w:space="0" w:color="auto"/>
            </w:tcBorders>
            <w:vAlign w:val="center"/>
          </w:tcPr>
          <w:p w14:paraId="07A1AD4A" w14:textId="77777777" w:rsidR="009540A8" w:rsidRPr="00256C75" w:rsidRDefault="009540A8" w:rsidP="004362B4">
            <w:pPr>
              <w:suppressAutoHyphens/>
              <w:adjustRightInd w:val="0"/>
              <w:textAlignment w:val="baseline"/>
              <w:rPr>
                <w:b/>
              </w:rPr>
            </w:pPr>
            <w:r w:rsidRPr="00256C75">
              <w:rPr>
                <w:b/>
              </w:rPr>
              <w:t>Kitos papildomos medžiagos</w:t>
            </w:r>
          </w:p>
        </w:tc>
      </w:tr>
      <w:tr w:rsidR="004362B4" w:rsidRPr="00256C75" w14:paraId="5744EEFE"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68DAACCA"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2823B1A1" w14:textId="77777777" w:rsidR="009540A8" w:rsidRPr="00256C75" w:rsidRDefault="009540A8" w:rsidP="004362B4">
            <w:pPr>
              <w:pStyle w:val="TableContents"/>
              <w:snapToGrid w:val="0"/>
              <w:spacing w:line="240" w:lineRule="auto"/>
              <w:rPr>
                <w:szCs w:val="24"/>
              </w:rPr>
            </w:pPr>
            <w:r w:rsidRPr="00256C75">
              <w:rPr>
                <w:szCs w:val="24"/>
              </w:rPr>
              <w:t>Dienos šviesos lempos</w:t>
            </w:r>
          </w:p>
        </w:tc>
        <w:tc>
          <w:tcPr>
            <w:tcW w:w="585" w:type="pct"/>
            <w:tcBorders>
              <w:top w:val="single" w:sz="4" w:space="0" w:color="auto"/>
              <w:left w:val="single" w:sz="4" w:space="0" w:color="auto"/>
              <w:bottom w:val="single" w:sz="4" w:space="0" w:color="auto"/>
              <w:right w:val="single" w:sz="4" w:space="0" w:color="auto"/>
            </w:tcBorders>
            <w:vAlign w:val="center"/>
          </w:tcPr>
          <w:p w14:paraId="7C6224B5" w14:textId="77777777" w:rsidR="009540A8" w:rsidRPr="00256C75" w:rsidRDefault="009540A8" w:rsidP="009540A8">
            <w:pPr>
              <w:jc w:val="center"/>
            </w:pPr>
            <w:r w:rsidRPr="00256C75">
              <w:t>750</w:t>
            </w:r>
          </w:p>
        </w:tc>
        <w:tc>
          <w:tcPr>
            <w:tcW w:w="299" w:type="pct"/>
            <w:tcBorders>
              <w:top w:val="single" w:sz="4" w:space="0" w:color="auto"/>
              <w:left w:val="single" w:sz="4" w:space="0" w:color="auto"/>
              <w:bottom w:val="single" w:sz="4" w:space="0" w:color="auto"/>
              <w:right w:val="single" w:sz="4" w:space="0" w:color="auto"/>
            </w:tcBorders>
            <w:vAlign w:val="center"/>
          </w:tcPr>
          <w:p w14:paraId="5C272EEF" w14:textId="77777777" w:rsidR="009540A8" w:rsidRPr="00256C75" w:rsidRDefault="009540A8" w:rsidP="009540A8">
            <w:pPr>
              <w:jc w:val="center"/>
            </w:pPr>
            <w:r w:rsidRPr="00256C75">
              <w:t>vnt.</w:t>
            </w:r>
          </w:p>
        </w:tc>
        <w:tc>
          <w:tcPr>
            <w:tcW w:w="1031" w:type="pct"/>
            <w:tcBorders>
              <w:top w:val="single" w:sz="4" w:space="0" w:color="auto"/>
              <w:left w:val="single" w:sz="4" w:space="0" w:color="auto"/>
              <w:bottom w:val="single" w:sz="4" w:space="0" w:color="auto"/>
              <w:right w:val="single" w:sz="4" w:space="0" w:color="auto"/>
            </w:tcBorders>
            <w:vAlign w:val="center"/>
          </w:tcPr>
          <w:p w14:paraId="66407857"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52558290" w14:textId="77777777" w:rsidR="009540A8" w:rsidRPr="00256C75" w:rsidRDefault="009540A8" w:rsidP="009540A8">
            <w:pPr>
              <w:jc w:val="center"/>
            </w:pPr>
            <w:r w:rsidRPr="00256C75">
              <w:t>0,05</w:t>
            </w:r>
          </w:p>
        </w:tc>
        <w:tc>
          <w:tcPr>
            <w:tcW w:w="990" w:type="pct"/>
            <w:tcBorders>
              <w:top w:val="single" w:sz="4" w:space="0" w:color="auto"/>
              <w:left w:val="single" w:sz="4" w:space="0" w:color="auto"/>
              <w:bottom w:val="single" w:sz="4" w:space="0" w:color="auto"/>
              <w:right w:val="single" w:sz="4" w:space="0" w:color="auto"/>
            </w:tcBorders>
            <w:vAlign w:val="center"/>
          </w:tcPr>
          <w:p w14:paraId="357EA9CD" w14:textId="77777777" w:rsidR="009540A8" w:rsidRPr="00256C75" w:rsidRDefault="009540A8" w:rsidP="009540A8">
            <w:pPr>
              <w:jc w:val="center"/>
            </w:pPr>
            <w:r w:rsidRPr="00256C75">
              <w:t>Techninių medžiagų sandėlis, antžeminis</w:t>
            </w:r>
          </w:p>
        </w:tc>
      </w:tr>
      <w:tr w:rsidR="004362B4" w:rsidRPr="00256C75" w14:paraId="1B9E2A2E"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0A917818"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09B8E0D4" w14:textId="77777777" w:rsidR="009540A8" w:rsidRPr="00256C75" w:rsidRDefault="009540A8" w:rsidP="004362B4">
            <w:pPr>
              <w:pStyle w:val="TableContents"/>
              <w:snapToGrid w:val="0"/>
              <w:spacing w:line="240" w:lineRule="auto"/>
              <w:rPr>
                <w:szCs w:val="24"/>
              </w:rPr>
            </w:pPr>
            <w:r w:rsidRPr="00256C75">
              <w:rPr>
                <w:szCs w:val="24"/>
              </w:rPr>
              <w:t>Variklių, pavarų dėžės tepalinės alyvos</w:t>
            </w:r>
          </w:p>
        </w:tc>
        <w:tc>
          <w:tcPr>
            <w:tcW w:w="585" w:type="pct"/>
            <w:tcBorders>
              <w:top w:val="single" w:sz="4" w:space="0" w:color="auto"/>
              <w:left w:val="single" w:sz="4" w:space="0" w:color="auto"/>
              <w:bottom w:val="single" w:sz="4" w:space="0" w:color="auto"/>
              <w:right w:val="single" w:sz="4" w:space="0" w:color="auto"/>
            </w:tcBorders>
            <w:vAlign w:val="center"/>
          </w:tcPr>
          <w:p w14:paraId="1495C9A9" w14:textId="77777777" w:rsidR="009540A8" w:rsidRPr="00256C75" w:rsidRDefault="009540A8" w:rsidP="009540A8">
            <w:pPr>
              <w:jc w:val="center"/>
            </w:pPr>
            <w:r w:rsidRPr="00256C75">
              <w:t>15</w:t>
            </w:r>
          </w:p>
        </w:tc>
        <w:tc>
          <w:tcPr>
            <w:tcW w:w="299" w:type="pct"/>
            <w:tcBorders>
              <w:top w:val="single" w:sz="4" w:space="0" w:color="auto"/>
              <w:left w:val="single" w:sz="4" w:space="0" w:color="auto"/>
              <w:bottom w:val="single" w:sz="4" w:space="0" w:color="auto"/>
              <w:right w:val="single" w:sz="4" w:space="0" w:color="auto"/>
            </w:tcBorders>
          </w:tcPr>
          <w:p w14:paraId="5166050D" w14:textId="77777777" w:rsidR="009540A8" w:rsidRPr="00256C75" w:rsidRDefault="009540A8" w:rsidP="009540A8">
            <w:pPr>
              <w:jc w:val="center"/>
            </w:pPr>
            <w:r w:rsidRPr="00256C75">
              <w:t>t</w:t>
            </w:r>
          </w:p>
        </w:tc>
        <w:tc>
          <w:tcPr>
            <w:tcW w:w="1031" w:type="pct"/>
            <w:tcBorders>
              <w:top w:val="single" w:sz="4" w:space="0" w:color="auto"/>
              <w:left w:val="single" w:sz="4" w:space="0" w:color="auto"/>
              <w:bottom w:val="single" w:sz="4" w:space="0" w:color="auto"/>
              <w:right w:val="single" w:sz="4" w:space="0" w:color="auto"/>
            </w:tcBorders>
            <w:vAlign w:val="center"/>
          </w:tcPr>
          <w:p w14:paraId="51DCA774"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1910DDEB" w14:textId="77777777" w:rsidR="009540A8" w:rsidRPr="00256C75" w:rsidRDefault="009540A8" w:rsidP="009540A8">
            <w:pPr>
              <w:jc w:val="center"/>
            </w:pPr>
            <w:r w:rsidRPr="00256C75">
              <w:t>8</w:t>
            </w:r>
          </w:p>
        </w:tc>
        <w:tc>
          <w:tcPr>
            <w:tcW w:w="990" w:type="pct"/>
            <w:tcBorders>
              <w:top w:val="single" w:sz="4" w:space="0" w:color="auto"/>
              <w:left w:val="single" w:sz="4" w:space="0" w:color="auto"/>
              <w:bottom w:val="single" w:sz="4" w:space="0" w:color="auto"/>
              <w:right w:val="single" w:sz="4" w:space="0" w:color="auto"/>
            </w:tcBorders>
            <w:vAlign w:val="center"/>
          </w:tcPr>
          <w:p w14:paraId="371E2C81" w14:textId="77777777" w:rsidR="009540A8" w:rsidRPr="00256C75" w:rsidRDefault="009540A8" w:rsidP="009540A8">
            <w:pPr>
              <w:jc w:val="center"/>
            </w:pPr>
            <w:r w:rsidRPr="00256C75">
              <w:t>Cheminių medžiagų sandėlis, antžeminis būdas (200 l metalinės statinės)</w:t>
            </w:r>
          </w:p>
        </w:tc>
      </w:tr>
      <w:tr w:rsidR="004362B4" w:rsidRPr="00256C75" w14:paraId="3A95370B"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1DC4EDF8"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26EA12F8" w14:textId="77777777" w:rsidR="009540A8" w:rsidRPr="00256C75" w:rsidRDefault="009540A8" w:rsidP="004362B4">
            <w:pPr>
              <w:pStyle w:val="TableContents"/>
              <w:snapToGrid w:val="0"/>
              <w:spacing w:line="240" w:lineRule="auto"/>
              <w:rPr>
                <w:szCs w:val="24"/>
              </w:rPr>
            </w:pPr>
            <w:proofErr w:type="spellStart"/>
            <w:r w:rsidRPr="00256C75">
              <w:rPr>
                <w:szCs w:val="24"/>
              </w:rPr>
              <w:t>Sorbentai</w:t>
            </w:r>
            <w:proofErr w:type="spellEnd"/>
            <w:r w:rsidRPr="00256C75">
              <w:rPr>
                <w:szCs w:val="24"/>
              </w:rPr>
              <w:t>, filtrų medžiagos, pašluostės, apsauginiai drabužiai, pjuvenos</w:t>
            </w:r>
          </w:p>
        </w:tc>
        <w:tc>
          <w:tcPr>
            <w:tcW w:w="585" w:type="pct"/>
            <w:tcBorders>
              <w:top w:val="single" w:sz="4" w:space="0" w:color="auto"/>
              <w:left w:val="single" w:sz="4" w:space="0" w:color="auto"/>
              <w:bottom w:val="single" w:sz="4" w:space="0" w:color="auto"/>
              <w:right w:val="single" w:sz="4" w:space="0" w:color="auto"/>
            </w:tcBorders>
            <w:vAlign w:val="center"/>
          </w:tcPr>
          <w:p w14:paraId="7CE67FB1" w14:textId="77777777" w:rsidR="009540A8" w:rsidRPr="00256C75" w:rsidRDefault="009540A8" w:rsidP="009540A8">
            <w:pPr>
              <w:jc w:val="center"/>
            </w:pPr>
            <w:r w:rsidRPr="00256C75">
              <w:t>5</w:t>
            </w:r>
          </w:p>
        </w:tc>
        <w:tc>
          <w:tcPr>
            <w:tcW w:w="299" w:type="pct"/>
            <w:tcBorders>
              <w:top w:val="single" w:sz="4" w:space="0" w:color="auto"/>
              <w:left w:val="single" w:sz="4" w:space="0" w:color="auto"/>
              <w:bottom w:val="single" w:sz="4" w:space="0" w:color="auto"/>
              <w:right w:val="single" w:sz="4" w:space="0" w:color="auto"/>
            </w:tcBorders>
          </w:tcPr>
          <w:p w14:paraId="31BDB412" w14:textId="77777777" w:rsidR="009540A8" w:rsidRPr="00256C75" w:rsidRDefault="009540A8" w:rsidP="009540A8">
            <w:pPr>
              <w:jc w:val="center"/>
            </w:pPr>
            <w:r w:rsidRPr="00256C75">
              <w:t>t</w:t>
            </w:r>
          </w:p>
        </w:tc>
        <w:tc>
          <w:tcPr>
            <w:tcW w:w="1031" w:type="pct"/>
            <w:tcBorders>
              <w:top w:val="single" w:sz="4" w:space="0" w:color="auto"/>
              <w:left w:val="single" w:sz="4" w:space="0" w:color="auto"/>
              <w:bottom w:val="single" w:sz="4" w:space="0" w:color="auto"/>
              <w:right w:val="single" w:sz="4" w:space="0" w:color="auto"/>
            </w:tcBorders>
            <w:vAlign w:val="center"/>
          </w:tcPr>
          <w:p w14:paraId="55B1D94D"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22EA32BF" w14:textId="77777777" w:rsidR="009540A8" w:rsidRPr="00256C75" w:rsidRDefault="009540A8" w:rsidP="009540A8">
            <w:pPr>
              <w:jc w:val="center"/>
            </w:pPr>
            <w:r w:rsidRPr="00256C75">
              <w:t>0,5</w:t>
            </w:r>
          </w:p>
        </w:tc>
        <w:tc>
          <w:tcPr>
            <w:tcW w:w="990" w:type="pct"/>
            <w:tcBorders>
              <w:top w:val="single" w:sz="4" w:space="0" w:color="auto"/>
              <w:left w:val="single" w:sz="4" w:space="0" w:color="auto"/>
              <w:bottom w:val="single" w:sz="4" w:space="0" w:color="auto"/>
              <w:right w:val="single" w:sz="4" w:space="0" w:color="auto"/>
            </w:tcBorders>
            <w:vAlign w:val="center"/>
          </w:tcPr>
          <w:p w14:paraId="0DA97FB7" w14:textId="77777777" w:rsidR="009540A8" w:rsidRPr="00256C75" w:rsidRDefault="009540A8" w:rsidP="009540A8">
            <w:pPr>
              <w:jc w:val="center"/>
            </w:pPr>
            <w:r w:rsidRPr="00256C75">
              <w:t>Techninių medžiagų sandėlis, antžeminis</w:t>
            </w:r>
          </w:p>
        </w:tc>
      </w:tr>
      <w:tr w:rsidR="004362B4" w:rsidRPr="00256C75" w14:paraId="06E89E66"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096D773E"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47843B9F" w14:textId="77777777" w:rsidR="009540A8" w:rsidRPr="00256C75" w:rsidRDefault="009540A8" w:rsidP="004362B4">
            <w:pPr>
              <w:pStyle w:val="TableContents"/>
              <w:snapToGrid w:val="0"/>
              <w:spacing w:line="240" w:lineRule="auto"/>
              <w:rPr>
                <w:szCs w:val="24"/>
              </w:rPr>
            </w:pPr>
            <w:proofErr w:type="spellStart"/>
            <w:r w:rsidRPr="00256C75">
              <w:rPr>
                <w:szCs w:val="24"/>
              </w:rPr>
              <w:t>Biofiltrų</w:t>
            </w:r>
            <w:proofErr w:type="spellEnd"/>
            <w:r w:rsidRPr="00256C75">
              <w:rPr>
                <w:szCs w:val="24"/>
              </w:rPr>
              <w:t xml:space="preserve"> užpildas</w:t>
            </w:r>
          </w:p>
        </w:tc>
        <w:tc>
          <w:tcPr>
            <w:tcW w:w="585" w:type="pct"/>
            <w:tcBorders>
              <w:top w:val="single" w:sz="4" w:space="0" w:color="auto"/>
              <w:left w:val="single" w:sz="4" w:space="0" w:color="auto"/>
              <w:bottom w:val="single" w:sz="4" w:space="0" w:color="auto"/>
              <w:right w:val="single" w:sz="4" w:space="0" w:color="auto"/>
            </w:tcBorders>
            <w:vAlign w:val="center"/>
          </w:tcPr>
          <w:p w14:paraId="36F02225" w14:textId="77777777" w:rsidR="009540A8" w:rsidRPr="00256C75" w:rsidRDefault="009540A8" w:rsidP="009540A8">
            <w:pPr>
              <w:jc w:val="center"/>
            </w:pPr>
            <w:r w:rsidRPr="00256C75">
              <w:t>55</w:t>
            </w:r>
          </w:p>
        </w:tc>
        <w:tc>
          <w:tcPr>
            <w:tcW w:w="299" w:type="pct"/>
            <w:tcBorders>
              <w:top w:val="single" w:sz="4" w:space="0" w:color="auto"/>
              <w:left w:val="single" w:sz="4" w:space="0" w:color="auto"/>
              <w:bottom w:val="single" w:sz="4" w:space="0" w:color="auto"/>
              <w:right w:val="single" w:sz="4" w:space="0" w:color="auto"/>
            </w:tcBorders>
          </w:tcPr>
          <w:p w14:paraId="355AC80C" w14:textId="77777777" w:rsidR="009540A8" w:rsidRPr="00256C75" w:rsidRDefault="009540A8" w:rsidP="009540A8">
            <w:pPr>
              <w:jc w:val="center"/>
            </w:pPr>
            <w:r w:rsidRPr="00256C75">
              <w:t>t</w:t>
            </w:r>
          </w:p>
        </w:tc>
        <w:tc>
          <w:tcPr>
            <w:tcW w:w="1031" w:type="pct"/>
            <w:tcBorders>
              <w:top w:val="single" w:sz="4" w:space="0" w:color="auto"/>
              <w:left w:val="single" w:sz="4" w:space="0" w:color="auto"/>
              <w:bottom w:val="single" w:sz="4" w:space="0" w:color="auto"/>
              <w:right w:val="single" w:sz="4" w:space="0" w:color="auto"/>
            </w:tcBorders>
            <w:vAlign w:val="center"/>
          </w:tcPr>
          <w:p w14:paraId="76B94FB2"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3E33499D" w14:textId="77777777" w:rsidR="009540A8" w:rsidRPr="00256C75" w:rsidRDefault="009540A8" w:rsidP="009540A8">
            <w:pPr>
              <w:jc w:val="center"/>
            </w:pPr>
            <w:r w:rsidRPr="00256C75">
              <w:t>-</w:t>
            </w:r>
          </w:p>
        </w:tc>
        <w:tc>
          <w:tcPr>
            <w:tcW w:w="990" w:type="pct"/>
            <w:tcBorders>
              <w:top w:val="single" w:sz="4" w:space="0" w:color="auto"/>
              <w:left w:val="single" w:sz="4" w:space="0" w:color="auto"/>
              <w:bottom w:val="single" w:sz="4" w:space="0" w:color="auto"/>
              <w:right w:val="single" w:sz="4" w:space="0" w:color="auto"/>
            </w:tcBorders>
            <w:vAlign w:val="center"/>
          </w:tcPr>
          <w:p w14:paraId="509BDFE1" w14:textId="77777777" w:rsidR="009540A8" w:rsidRPr="00256C75" w:rsidRDefault="009540A8" w:rsidP="009540A8">
            <w:pPr>
              <w:jc w:val="center"/>
            </w:pPr>
            <w:r w:rsidRPr="00256C75">
              <w:t>-</w:t>
            </w:r>
          </w:p>
        </w:tc>
      </w:tr>
      <w:tr w:rsidR="004362B4" w:rsidRPr="00256C75" w14:paraId="7CF116E8"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2511527F"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2496A8C1" w14:textId="77777777" w:rsidR="009540A8" w:rsidRPr="00256C75" w:rsidRDefault="009540A8" w:rsidP="004362B4">
            <w:pPr>
              <w:pStyle w:val="TableContents"/>
              <w:snapToGrid w:val="0"/>
              <w:spacing w:line="240" w:lineRule="auto"/>
              <w:rPr>
                <w:szCs w:val="24"/>
              </w:rPr>
            </w:pPr>
            <w:r w:rsidRPr="00256C75">
              <w:rPr>
                <w:szCs w:val="24"/>
              </w:rPr>
              <w:t>Šlifavimo popierius</w:t>
            </w:r>
          </w:p>
        </w:tc>
        <w:tc>
          <w:tcPr>
            <w:tcW w:w="585" w:type="pct"/>
            <w:tcBorders>
              <w:top w:val="single" w:sz="4" w:space="0" w:color="auto"/>
              <w:left w:val="single" w:sz="4" w:space="0" w:color="auto"/>
              <w:bottom w:val="single" w:sz="4" w:space="0" w:color="auto"/>
              <w:right w:val="single" w:sz="4" w:space="0" w:color="auto"/>
            </w:tcBorders>
            <w:vAlign w:val="center"/>
          </w:tcPr>
          <w:p w14:paraId="42D4CD0E" w14:textId="77777777" w:rsidR="009540A8" w:rsidRPr="00256C75" w:rsidRDefault="009540A8" w:rsidP="009540A8">
            <w:pPr>
              <w:jc w:val="center"/>
            </w:pPr>
            <w:r w:rsidRPr="00256C75">
              <w:t>20</w:t>
            </w:r>
          </w:p>
        </w:tc>
        <w:tc>
          <w:tcPr>
            <w:tcW w:w="299" w:type="pct"/>
            <w:tcBorders>
              <w:top w:val="single" w:sz="4" w:space="0" w:color="auto"/>
              <w:left w:val="single" w:sz="4" w:space="0" w:color="auto"/>
              <w:bottom w:val="single" w:sz="4" w:space="0" w:color="auto"/>
              <w:right w:val="single" w:sz="4" w:space="0" w:color="auto"/>
            </w:tcBorders>
          </w:tcPr>
          <w:p w14:paraId="78CB5CDC" w14:textId="77777777" w:rsidR="009540A8" w:rsidRPr="00256C75" w:rsidRDefault="009540A8" w:rsidP="009540A8">
            <w:pPr>
              <w:jc w:val="center"/>
            </w:pPr>
            <w:r w:rsidRPr="00256C75">
              <w:t>t</w:t>
            </w:r>
          </w:p>
        </w:tc>
        <w:tc>
          <w:tcPr>
            <w:tcW w:w="1031" w:type="pct"/>
            <w:tcBorders>
              <w:top w:val="single" w:sz="4" w:space="0" w:color="auto"/>
              <w:left w:val="single" w:sz="4" w:space="0" w:color="auto"/>
              <w:bottom w:val="single" w:sz="4" w:space="0" w:color="auto"/>
              <w:right w:val="single" w:sz="4" w:space="0" w:color="auto"/>
            </w:tcBorders>
            <w:vAlign w:val="center"/>
          </w:tcPr>
          <w:p w14:paraId="2CB66EC4"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6DC41F01" w14:textId="77777777" w:rsidR="009540A8" w:rsidRPr="00256C75" w:rsidRDefault="009540A8" w:rsidP="009540A8">
            <w:pPr>
              <w:jc w:val="center"/>
            </w:pPr>
            <w:r w:rsidRPr="00256C75">
              <w:t>1</w:t>
            </w:r>
          </w:p>
        </w:tc>
        <w:tc>
          <w:tcPr>
            <w:tcW w:w="990" w:type="pct"/>
            <w:tcBorders>
              <w:top w:val="single" w:sz="4" w:space="0" w:color="auto"/>
              <w:left w:val="single" w:sz="4" w:space="0" w:color="auto"/>
              <w:bottom w:val="single" w:sz="4" w:space="0" w:color="auto"/>
              <w:right w:val="single" w:sz="4" w:space="0" w:color="auto"/>
            </w:tcBorders>
            <w:vAlign w:val="center"/>
          </w:tcPr>
          <w:p w14:paraId="17E66659" w14:textId="77777777" w:rsidR="009540A8" w:rsidRPr="00256C75" w:rsidRDefault="009540A8" w:rsidP="009540A8">
            <w:pPr>
              <w:jc w:val="center"/>
            </w:pPr>
            <w:r w:rsidRPr="00256C75">
              <w:t>Techninių medžiagų sandėlis, antžeminis</w:t>
            </w:r>
          </w:p>
        </w:tc>
      </w:tr>
      <w:tr w:rsidR="004362B4" w:rsidRPr="00256C75" w14:paraId="178A0037"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4808B36C"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10D81ADE" w14:textId="77777777" w:rsidR="009540A8" w:rsidRPr="00256C75" w:rsidRDefault="009540A8" w:rsidP="004362B4">
            <w:pPr>
              <w:pStyle w:val="TableContents"/>
              <w:snapToGrid w:val="0"/>
              <w:spacing w:line="240" w:lineRule="auto"/>
              <w:rPr>
                <w:szCs w:val="24"/>
              </w:rPr>
            </w:pPr>
            <w:r w:rsidRPr="00256C75">
              <w:rPr>
                <w:szCs w:val="24"/>
              </w:rPr>
              <w:t>Transporterio juostos</w:t>
            </w:r>
          </w:p>
        </w:tc>
        <w:tc>
          <w:tcPr>
            <w:tcW w:w="585" w:type="pct"/>
            <w:tcBorders>
              <w:top w:val="single" w:sz="4" w:space="0" w:color="auto"/>
              <w:left w:val="single" w:sz="4" w:space="0" w:color="auto"/>
              <w:bottom w:val="single" w:sz="4" w:space="0" w:color="auto"/>
              <w:right w:val="single" w:sz="4" w:space="0" w:color="auto"/>
            </w:tcBorders>
            <w:vAlign w:val="center"/>
          </w:tcPr>
          <w:p w14:paraId="4D8B67F3" w14:textId="77777777" w:rsidR="009540A8" w:rsidRPr="00256C75" w:rsidRDefault="009540A8" w:rsidP="009540A8">
            <w:pPr>
              <w:jc w:val="center"/>
            </w:pPr>
            <w:r w:rsidRPr="00256C75">
              <w:t>6</w:t>
            </w:r>
          </w:p>
        </w:tc>
        <w:tc>
          <w:tcPr>
            <w:tcW w:w="299" w:type="pct"/>
            <w:tcBorders>
              <w:top w:val="single" w:sz="4" w:space="0" w:color="auto"/>
              <w:left w:val="single" w:sz="4" w:space="0" w:color="auto"/>
              <w:bottom w:val="single" w:sz="4" w:space="0" w:color="auto"/>
              <w:right w:val="single" w:sz="4" w:space="0" w:color="auto"/>
            </w:tcBorders>
          </w:tcPr>
          <w:p w14:paraId="781FC30B" w14:textId="77777777" w:rsidR="009540A8" w:rsidRPr="00256C75" w:rsidRDefault="009540A8" w:rsidP="009540A8">
            <w:pPr>
              <w:jc w:val="center"/>
            </w:pPr>
            <w:r w:rsidRPr="00256C75">
              <w:t>t</w:t>
            </w:r>
          </w:p>
        </w:tc>
        <w:tc>
          <w:tcPr>
            <w:tcW w:w="1031" w:type="pct"/>
            <w:tcBorders>
              <w:top w:val="single" w:sz="4" w:space="0" w:color="auto"/>
              <w:left w:val="single" w:sz="4" w:space="0" w:color="auto"/>
              <w:bottom w:val="single" w:sz="4" w:space="0" w:color="auto"/>
              <w:right w:val="single" w:sz="4" w:space="0" w:color="auto"/>
            </w:tcBorders>
            <w:vAlign w:val="center"/>
          </w:tcPr>
          <w:p w14:paraId="758A812B"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5D8A3858" w14:textId="77777777" w:rsidR="009540A8" w:rsidRPr="00256C75" w:rsidRDefault="009540A8" w:rsidP="009540A8">
            <w:pPr>
              <w:jc w:val="center"/>
            </w:pPr>
            <w:r w:rsidRPr="00256C75">
              <w:t>10</w:t>
            </w:r>
          </w:p>
        </w:tc>
        <w:tc>
          <w:tcPr>
            <w:tcW w:w="990" w:type="pct"/>
            <w:tcBorders>
              <w:top w:val="single" w:sz="4" w:space="0" w:color="auto"/>
              <w:left w:val="single" w:sz="4" w:space="0" w:color="auto"/>
              <w:bottom w:val="single" w:sz="4" w:space="0" w:color="auto"/>
              <w:right w:val="single" w:sz="4" w:space="0" w:color="auto"/>
            </w:tcBorders>
            <w:vAlign w:val="center"/>
          </w:tcPr>
          <w:p w14:paraId="1AA06D33" w14:textId="77777777" w:rsidR="009540A8" w:rsidRPr="00256C75" w:rsidRDefault="009540A8" w:rsidP="009540A8">
            <w:pPr>
              <w:jc w:val="center"/>
            </w:pPr>
            <w:r w:rsidRPr="00256C75">
              <w:t>Techninių medžiagų sandėlis, antžeminis</w:t>
            </w:r>
          </w:p>
        </w:tc>
      </w:tr>
      <w:tr w:rsidR="004362B4" w:rsidRPr="00256C75" w14:paraId="5FCB1E40"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24370AC9"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6EA57B76" w14:textId="77777777" w:rsidR="009540A8" w:rsidRPr="00256C75" w:rsidRDefault="009540A8" w:rsidP="004362B4">
            <w:pPr>
              <w:pStyle w:val="TableContents"/>
              <w:snapToGrid w:val="0"/>
              <w:spacing w:line="240" w:lineRule="auto"/>
              <w:rPr>
                <w:szCs w:val="24"/>
              </w:rPr>
            </w:pPr>
            <w:r w:rsidRPr="00256C75">
              <w:rPr>
                <w:szCs w:val="24"/>
              </w:rPr>
              <w:t xml:space="preserve">Metalinė juosta </w:t>
            </w:r>
          </w:p>
        </w:tc>
        <w:tc>
          <w:tcPr>
            <w:tcW w:w="585" w:type="pct"/>
            <w:tcBorders>
              <w:top w:val="single" w:sz="4" w:space="0" w:color="auto"/>
              <w:left w:val="single" w:sz="4" w:space="0" w:color="auto"/>
              <w:bottom w:val="single" w:sz="4" w:space="0" w:color="auto"/>
              <w:right w:val="single" w:sz="4" w:space="0" w:color="auto"/>
            </w:tcBorders>
            <w:vAlign w:val="center"/>
          </w:tcPr>
          <w:p w14:paraId="5D7E51C8" w14:textId="77777777" w:rsidR="009540A8" w:rsidRPr="00256C75" w:rsidRDefault="009540A8" w:rsidP="009540A8">
            <w:pPr>
              <w:jc w:val="center"/>
            </w:pPr>
            <w:r w:rsidRPr="00256C75">
              <w:t>0,4</w:t>
            </w:r>
          </w:p>
        </w:tc>
        <w:tc>
          <w:tcPr>
            <w:tcW w:w="299" w:type="pct"/>
            <w:tcBorders>
              <w:top w:val="single" w:sz="4" w:space="0" w:color="auto"/>
              <w:left w:val="single" w:sz="4" w:space="0" w:color="auto"/>
              <w:bottom w:val="single" w:sz="4" w:space="0" w:color="auto"/>
              <w:right w:val="single" w:sz="4" w:space="0" w:color="auto"/>
            </w:tcBorders>
          </w:tcPr>
          <w:p w14:paraId="52143F7F" w14:textId="77777777" w:rsidR="009540A8" w:rsidRPr="00256C75" w:rsidRDefault="009540A8" w:rsidP="009540A8">
            <w:pPr>
              <w:jc w:val="center"/>
            </w:pPr>
            <w:r w:rsidRPr="00256C75">
              <w:t>t</w:t>
            </w:r>
          </w:p>
        </w:tc>
        <w:tc>
          <w:tcPr>
            <w:tcW w:w="1031" w:type="pct"/>
            <w:tcBorders>
              <w:top w:val="single" w:sz="4" w:space="0" w:color="auto"/>
              <w:left w:val="single" w:sz="4" w:space="0" w:color="auto"/>
              <w:bottom w:val="single" w:sz="4" w:space="0" w:color="auto"/>
              <w:right w:val="single" w:sz="4" w:space="0" w:color="auto"/>
            </w:tcBorders>
            <w:vAlign w:val="center"/>
          </w:tcPr>
          <w:p w14:paraId="6DD4BCCE"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155C2A97" w14:textId="77777777" w:rsidR="009540A8" w:rsidRPr="00256C75" w:rsidRDefault="009540A8" w:rsidP="009540A8">
            <w:pPr>
              <w:jc w:val="center"/>
            </w:pPr>
            <w:r w:rsidRPr="00256C75">
              <w:t>0,5</w:t>
            </w:r>
          </w:p>
        </w:tc>
        <w:tc>
          <w:tcPr>
            <w:tcW w:w="990" w:type="pct"/>
            <w:tcBorders>
              <w:top w:val="single" w:sz="4" w:space="0" w:color="auto"/>
              <w:left w:val="single" w:sz="4" w:space="0" w:color="auto"/>
              <w:bottom w:val="single" w:sz="4" w:space="0" w:color="auto"/>
              <w:right w:val="single" w:sz="4" w:space="0" w:color="auto"/>
            </w:tcBorders>
            <w:vAlign w:val="center"/>
          </w:tcPr>
          <w:p w14:paraId="0BDAB129" w14:textId="77777777" w:rsidR="009540A8" w:rsidRPr="00256C75" w:rsidRDefault="009540A8" w:rsidP="009540A8">
            <w:pPr>
              <w:jc w:val="center"/>
            </w:pPr>
            <w:r w:rsidRPr="00256C75">
              <w:t>Techninių medžiagų sandėlis, antžeminis</w:t>
            </w:r>
          </w:p>
        </w:tc>
      </w:tr>
      <w:tr w:rsidR="004362B4" w:rsidRPr="00256C75" w14:paraId="08E32661"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0E546B79"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57ABBBD9" w14:textId="77777777" w:rsidR="009540A8" w:rsidRPr="00256C75" w:rsidRDefault="009540A8" w:rsidP="004362B4">
            <w:pPr>
              <w:pStyle w:val="TableContents"/>
              <w:snapToGrid w:val="0"/>
              <w:spacing w:line="240" w:lineRule="auto"/>
              <w:rPr>
                <w:szCs w:val="24"/>
              </w:rPr>
            </w:pPr>
            <w:r w:rsidRPr="00256C75">
              <w:rPr>
                <w:szCs w:val="24"/>
              </w:rPr>
              <w:t>Plastikinė juosta</w:t>
            </w:r>
          </w:p>
        </w:tc>
        <w:tc>
          <w:tcPr>
            <w:tcW w:w="585" w:type="pct"/>
            <w:tcBorders>
              <w:top w:val="single" w:sz="4" w:space="0" w:color="auto"/>
              <w:left w:val="single" w:sz="4" w:space="0" w:color="auto"/>
              <w:bottom w:val="single" w:sz="4" w:space="0" w:color="auto"/>
              <w:right w:val="single" w:sz="4" w:space="0" w:color="auto"/>
            </w:tcBorders>
            <w:vAlign w:val="center"/>
          </w:tcPr>
          <w:p w14:paraId="72526B31" w14:textId="77777777" w:rsidR="009540A8" w:rsidRPr="00256C75" w:rsidRDefault="009540A8" w:rsidP="009540A8">
            <w:pPr>
              <w:jc w:val="center"/>
            </w:pPr>
            <w:r w:rsidRPr="00256C75">
              <w:t>150</w:t>
            </w:r>
          </w:p>
        </w:tc>
        <w:tc>
          <w:tcPr>
            <w:tcW w:w="299" w:type="pct"/>
            <w:tcBorders>
              <w:top w:val="single" w:sz="4" w:space="0" w:color="auto"/>
              <w:left w:val="single" w:sz="4" w:space="0" w:color="auto"/>
              <w:bottom w:val="single" w:sz="4" w:space="0" w:color="auto"/>
              <w:right w:val="single" w:sz="4" w:space="0" w:color="auto"/>
            </w:tcBorders>
          </w:tcPr>
          <w:p w14:paraId="5EE71E33" w14:textId="77777777" w:rsidR="009540A8" w:rsidRPr="00256C75" w:rsidRDefault="009540A8" w:rsidP="009540A8">
            <w:pPr>
              <w:jc w:val="center"/>
            </w:pPr>
            <w:r w:rsidRPr="00256C75">
              <w:t>t</w:t>
            </w:r>
          </w:p>
        </w:tc>
        <w:tc>
          <w:tcPr>
            <w:tcW w:w="1031" w:type="pct"/>
            <w:tcBorders>
              <w:top w:val="single" w:sz="4" w:space="0" w:color="auto"/>
              <w:left w:val="single" w:sz="4" w:space="0" w:color="auto"/>
              <w:bottom w:val="single" w:sz="4" w:space="0" w:color="auto"/>
              <w:right w:val="single" w:sz="4" w:space="0" w:color="auto"/>
            </w:tcBorders>
            <w:vAlign w:val="center"/>
          </w:tcPr>
          <w:p w14:paraId="637E7DD7"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06AE8FDA" w14:textId="77777777" w:rsidR="009540A8" w:rsidRPr="00256C75" w:rsidRDefault="009540A8" w:rsidP="009540A8">
            <w:pPr>
              <w:jc w:val="center"/>
            </w:pPr>
            <w:r w:rsidRPr="00256C75">
              <w:t>20</w:t>
            </w:r>
          </w:p>
        </w:tc>
        <w:tc>
          <w:tcPr>
            <w:tcW w:w="990" w:type="pct"/>
            <w:tcBorders>
              <w:top w:val="single" w:sz="4" w:space="0" w:color="auto"/>
              <w:left w:val="single" w:sz="4" w:space="0" w:color="auto"/>
              <w:bottom w:val="single" w:sz="4" w:space="0" w:color="auto"/>
              <w:right w:val="single" w:sz="4" w:space="0" w:color="auto"/>
            </w:tcBorders>
            <w:vAlign w:val="center"/>
          </w:tcPr>
          <w:p w14:paraId="71D16380" w14:textId="77777777" w:rsidR="009540A8" w:rsidRPr="00256C75" w:rsidRDefault="009540A8" w:rsidP="009540A8">
            <w:pPr>
              <w:jc w:val="center"/>
            </w:pPr>
            <w:r w:rsidRPr="00256C75">
              <w:t>Techninių medžiagų sandėlis, antžeminis</w:t>
            </w:r>
          </w:p>
        </w:tc>
      </w:tr>
      <w:tr w:rsidR="004362B4" w:rsidRPr="00256C75" w14:paraId="5DD3D8D9"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0D441AE7"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08C8C439" w14:textId="77777777" w:rsidR="009540A8" w:rsidRPr="00256C75" w:rsidRDefault="009540A8" w:rsidP="004362B4">
            <w:pPr>
              <w:pStyle w:val="TableContents"/>
              <w:snapToGrid w:val="0"/>
              <w:spacing w:line="240" w:lineRule="auto"/>
              <w:rPr>
                <w:szCs w:val="24"/>
              </w:rPr>
            </w:pPr>
            <w:r w:rsidRPr="00256C75">
              <w:rPr>
                <w:szCs w:val="24"/>
              </w:rPr>
              <w:t>Kampai PP juostai</w:t>
            </w:r>
          </w:p>
        </w:tc>
        <w:tc>
          <w:tcPr>
            <w:tcW w:w="585" w:type="pct"/>
            <w:tcBorders>
              <w:top w:val="single" w:sz="4" w:space="0" w:color="auto"/>
              <w:left w:val="single" w:sz="4" w:space="0" w:color="auto"/>
              <w:bottom w:val="single" w:sz="4" w:space="0" w:color="auto"/>
              <w:right w:val="single" w:sz="4" w:space="0" w:color="auto"/>
            </w:tcBorders>
            <w:vAlign w:val="center"/>
          </w:tcPr>
          <w:p w14:paraId="191C69F2" w14:textId="77777777" w:rsidR="009540A8" w:rsidRPr="00256C75" w:rsidRDefault="009540A8" w:rsidP="009540A8">
            <w:pPr>
              <w:jc w:val="center"/>
            </w:pPr>
            <w:r w:rsidRPr="00256C75">
              <w:t>3 500 000</w:t>
            </w:r>
          </w:p>
        </w:tc>
        <w:tc>
          <w:tcPr>
            <w:tcW w:w="299" w:type="pct"/>
            <w:tcBorders>
              <w:top w:val="single" w:sz="4" w:space="0" w:color="auto"/>
              <w:left w:val="single" w:sz="4" w:space="0" w:color="auto"/>
              <w:bottom w:val="single" w:sz="4" w:space="0" w:color="auto"/>
              <w:right w:val="single" w:sz="4" w:space="0" w:color="auto"/>
            </w:tcBorders>
            <w:vAlign w:val="center"/>
          </w:tcPr>
          <w:p w14:paraId="721914F8" w14:textId="77777777" w:rsidR="009540A8" w:rsidRPr="00256C75" w:rsidRDefault="009540A8" w:rsidP="009540A8">
            <w:pPr>
              <w:jc w:val="center"/>
            </w:pPr>
            <w:r w:rsidRPr="00256C75">
              <w:t>vnt.</w:t>
            </w:r>
          </w:p>
        </w:tc>
        <w:tc>
          <w:tcPr>
            <w:tcW w:w="1031" w:type="pct"/>
            <w:tcBorders>
              <w:top w:val="single" w:sz="4" w:space="0" w:color="auto"/>
              <w:left w:val="single" w:sz="4" w:space="0" w:color="auto"/>
              <w:bottom w:val="single" w:sz="4" w:space="0" w:color="auto"/>
              <w:right w:val="single" w:sz="4" w:space="0" w:color="auto"/>
            </w:tcBorders>
            <w:vAlign w:val="center"/>
          </w:tcPr>
          <w:p w14:paraId="474666CE"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72E2B849" w14:textId="77777777" w:rsidR="009540A8" w:rsidRPr="00256C75" w:rsidRDefault="009540A8" w:rsidP="009540A8">
            <w:pPr>
              <w:jc w:val="center"/>
            </w:pPr>
            <w:r w:rsidRPr="00256C75">
              <w:t>7</w:t>
            </w:r>
          </w:p>
        </w:tc>
        <w:tc>
          <w:tcPr>
            <w:tcW w:w="990" w:type="pct"/>
            <w:tcBorders>
              <w:top w:val="single" w:sz="4" w:space="0" w:color="auto"/>
              <w:left w:val="single" w:sz="4" w:space="0" w:color="auto"/>
              <w:bottom w:val="single" w:sz="4" w:space="0" w:color="auto"/>
              <w:right w:val="single" w:sz="4" w:space="0" w:color="auto"/>
            </w:tcBorders>
            <w:vAlign w:val="center"/>
          </w:tcPr>
          <w:p w14:paraId="7EC4C559" w14:textId="77777777" w:rsidR="009540A8" w:rsidRPr="00256C75" w:rsidRDefault="009540A8" w:rsidP="009540A8">
            <w:pPr>
              <w:jc w:val="center"/>
            </w:pPr>
            <w:r w:rsidRPr="00256C75">
              <w:t>Techninių medžiagų sandėlis, antžeminis</w:t>
            </w:r>
          </w:p>
        </w:tc>
      </w:tr>
      <w:tr w:rsidR="004362B4" w:rsidRPr="00256C75" w14:paraId="7BDC8DA6"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2332DDDE"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717649BD" w14:textId="77777777" w:rsidR="009540A8" w:rsidRPr="00256C75" w:rsidRDefault="009540A8" w:rsidP="004362B4">
            <w:pPr>
              <w:pStyle w:val="TableContents"/>
              <w:snapToGrid w:val="0"/>
              <w:spacing w:line="240" w:lineRule="auto"/>
              <w:rPr>
                <w:szCs w:val="24"/>
              </w:rPr>
            </w:pPr>
            <w:r w:rsidRPr="00256C75">
              <w:rPr>
                <w:szCs w:val="24"/>
              </w:rPr>
              <w:t>Plaušo plokštė</w:t>
            </w:r>
          </w:p>
        </w:tc>
        <w:tc>
          <w:tcPr>
            <w:tcW w:w="585" w:type="pct"/>
            <w:tcBorders>
              <w:top w:val="single" w:sz="4" w:space="0" w:color="auto"/>
              <w:left w:val="single" w:sz="4" w:space="0" w:color="auto"/>
              <w:bottom w:val="single" w:sz="4" w:space="0" w:color="auto"/>
              <w:right w:val="single" w:sz="4" w:space="0" w:color="auto"/>
            </w:tcBorders>
            <w:vAlign w:val="center"/>
          </w:tcPr>
          <w:p w14:paraId="61F7CB6C" w14:textId="77777777" w:rsidR="009540A8" w:rsidRPr="00256C75" w:rsidRDefault="009540A8" w:rsidP="009540A8">
            <w:pPr>
              <w:jc w:val="center"/>
            </w:pPr>
            <w:r w:rsidRPr="00256C75">
              <w:t>450 000</w:t>
            </w:r>
          </w:p>
        </w:tc>
        <w:tc>
          <w:tcPr>
            <w:tcW w:w="299" w:type="pct"/>
            <w:tcBorders>
              <w:top w:val="single" w:sz="4" w:space="0" w:color="auto"/>
              <w:left w:val="single" w:sz="4" w:space="0" w:color="auto"/>
              <w:bottom w:val="single" w:sz="4" w:space="0" w:color="auto"/>
              <w:right w:val="single" w:sz="4" w:space="0" w:color="auto"/>
            </w:tcBorders>
            <w:vAlign w:val="center"/>
          </w:tcPr>
          <w:p w14:paraId="7A43E07F" w14:textId="77777777" w:rsidR="009540A8" w:rsidRPr="00256C75" w:rsidRDefault="009540A8" w:rsidP="009540A8">
            <w:pPr>
              <w:jc w:val="center"/>
            </w:pPr>
            <w:r w:rsidRPr="00256C75">
              <w:t>m</w:t>
            </w:r>
            <w:r w:rsidRPr="00256C75">
              <w:rPr>
                <w:vertAlign w:val="superscript"/>
              </w:rPr>
              <w:t>2</w:t>
            </w:r>
          </w:p>
        </w:tc>
        <w:tc>
          <w:tcPr>
            <w:tcW w:w="1031" w:type="pct"/>
            <w:tcBorders>
              <w:top w:val="single" w:sz="4" w:space="0" w:color="auto"/>
              <w:left w:val="single" w:sz="4" w:space="0" w:color="auto"/>
              <w:bottom w:val="single" w:sz="4" w:space="0" w:color="auto"/>
              <w:right w:val="single" w:sz="4" w:space="0" w:color="auto"/>
            </w:tcBorders>
            <w:vAlign w:val="center"/>
          </w:tcPr>
          <w:p w14:paraId="1908686B"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729A8325" w14:textId="77777777" w:rsidR="009540A8" w:rsidRPr="00256C75" w:rsidRDefault="009540A8" w:rsidP="009540A8">
            <w:pPr>
              <w:jc w:val="center"/>
            </w:pPr>
            <w:r w:rsidRPr="00256C75">
              <w:t>12</w:t>
            </w:r>
          </w:p>
        </w:tc>
        <w:tc>
          <w:tcPr>
            <w:tcW w:w="990" w:type="pct"/>
            <w:tcBorders>
              <w:top w:val="single" w:sz="4" w:space="0" w:color="auto"/>
              <w:left w:val="single" w:sz="4" w:space="0" w:color="auto"/>
              <w:bottom w:val="single" w:sz="4" w:space="0" w:color="auto"/>
              <w:right w:val="single" w:sz="4" w:space="0" w:color="auto"/>
            </w:tcBorders>
            <w:vAlign w:val="center"/>
          </w:tcPr>
          <w:p w14:paraId="2CA61E13" w14:textId="77777777" w:rsidR="009540A8" w:rsidRPr="00256C75" w:rsidRDefault="009540A8" w:rsidP="009540A8">
            <w:pPr>
              <w:jc w:val="center"/>
            </w:pPr>
            <w:r w:rsidRPr="00256C75">
              <w:t>Techninių medžiagų sandėlis, antžeminis</w:t>
            </w:r>
          </w:p>
        </w:tc>
      </w:tr>
      <w:tr w:rsidR="004362B4" w:rsidRPr="00256C75" w14:paraId="74761A59" w14:textId="77777777" w:rsidTr="0044169F">
        <w:tc>
          <w:tcPr>
            <w:tcW w:w="206" w:type="pct"/>
            <w:tcBorders>
              <w:top w:val="single" w:sz="4" w:space="0" w:color="auto"/>
              <w:left w:val="single" w:sz="4" w:space="0" w:color="auto"/>
              <w:bottom w:val="single" w:sz="4" w:space="0" w:color="auto"/>
              <w:right w:val="single" w:sz="4" w:space="0" w:color="auto"/>
            </w:tcBorders>
            <w:vAlign w:val="center"/>
          </w:tcPr>
          <w:p w14:paraId="573315D6" w14:textId="77777777" w:rsidR="009540A8" w:rsidRPr="00256C75" w:rsidRDefault="009540A8" w:rsidP="009540A8">
            <w:pPr>
              <w:pStyle w:val="ListParagraph"/>
              <w:numPr>
                <w:ilvl w:val="0"/>
                <w:numId w:val="14"/>
              </w:numPr>
              <w:tabs>
                <w:tab w:val="left" w:pos="119"/>
              </w:tabs>
              <w:suppressAutoHyphens/>
              <w:adjustRightInd w:val="0"/>
              <w:textAlignment w:val="baseline"/>
            </w:pPr>
          </w:p>
        </w:tc>
        <w:tc>
          <w:tcPr>
            <w:tcW w:w="1102" w:type="pct"/>
            <w:tcBorders>
              <w:top w:val="single" w:sz="4" w:space="0" w:color="auto"/>
              <w:left w:val="single" w:sz="4" w:space="0" w:color="auto"/>
              <w:bottom w:val="single" w:sz="4" w:space="0" w:color="auto"/>
              <w:right w:val="single" w:sz="4" w:space="0" w:color="auto"/>
            </w:tcBorders>
            <w:vAlign w:val="center"/>
          </w:tcPr>
          <w:p w14:paraId="5DD98862" w14:textId="77777777" w:rsidR="009540A8" w:rsidRPr="00256C75" w:rsidRDefault="009540A8" w:rsidP="004362B4">
            <w:pPr>
              <w:pStyle w:val="TableContents"/>
              <w:snapToGrid w:val="0"/>
              <w:spacing w:line="240" w:lineRule="auto"/>
              <w:rPr>
                <w:szCs w:val="24"/>
              </w:rPr>
            </w:pPr>
            <w:proofErr w:type="spellStart"/>
            <w:r w:rsidRPr="00256C75">
              <w:rPr>
                <w:szCs w:val="24"/>
              </w:rPr>
              <w:t>Termotepalas</w:t>
            </w:r>
            <w:proofErr w:type="spellEnd"/>
          </w:p>
        </w:tc>
        <w:tc>
          <w:tcPr>
            <w:tcW w:w="585" w:type="pct"/>
            <w:tcBorders>
              <w:top w:val="single" w:sz="4" w:space="0" w:color="auto"/>
              <w:left w:val="single" w:sz="4" w:space="0" w:color="auto"/>
              <w:bottom w:val="single" w:sz="4" w:space="0" w:color="auto"/>
              <w:right w:val="single" w:sz="4" w:space="0" w:color="auto"/>
            </w:tcBorders>
            <w:vAlign w:val="center"/>
          </w:tcPr>
          <w:p w14:paraId="7D52090A" w14:textId="77777777" w:rsidR="009540A8" w:rsidRPr="00256C75" w:rsidRDefault="009540A8" w:rsidP="009540A8">
            <w:pPr>
              <w:jc w:val="center"/>
            </w:pPr>
            <w:r w:rsidRPr="00256C75">
              <w:t>5</w:t>
            </w:r>
          </w:p>
        </w:tc>
        <w:tc>
          <w:tcPr>
            <w:tcW w:w="299" w:type="pct"/>
            <w:tcBorders>
              <w:top w:val="single" w:sz="4" w:space="0" w:color="auto"/>
              <w:left w:val="single" w:sz="4" w:space="0" w:color="auto"/>
              <w:bottom w:val="single" w:sz="4" w:space="0" w:color="auto"/>
              <w:right w:val="single" w:sz="4" w:space="0" w:color="auto"/>
            </w:tcBorders>
            <w:vAlign w:val="center"/>
          </w:tcPr>
          <w:p w14:paraId="4F31C4FC" w14:textId="77777777" w:rsidR="009540A8" w:rsidRPr="00256C75" w:rsidRDefault="009540A8" w:rsidP="009540A8">
            <w:pPr>
              <w:jc w:val="center"/>
            </w:pPr>
            <w:r w:rsidRPr="00256C75">
              <w:t>m</w:t>
            </w:r>
            <w:r w:rsidRPr="00256C75">
              <w:rPr>
                <w:vertAlign w:val="superscript"/>
              </w:rPr>
              <w:t>3</w:t>
            </w:r>
          </w:p>
        </w:tc>
        <w:tc>
          <w:tcPr>
            <w:tcW w:w="1031" w:type="pct"/>
            <w:tcBorders>
              <w:top w:val="single" w:sz="4" w:space="0" w:color="auto"/>
              <w:left w:val="single" w:sz="4" w:space="0" w:color="auto"/>
              <w:bottom w:val="single" w:sz="4" w:space="0" w:color="auto"/>
              <w:right w:val="single" w:sz="4" w:space="0" w:color="auto"/>
            </w:tcBorders>
            <w:vAlign w:val="center"/>
          </w:tcPr>
          <w:p w14:paraId="435ED73B" w14:textId="77777777" w:rsidR="009540A8" w:rsidRPr="00256C75" w:rsidRDefault="009540A8" w:rsidP="009540A8">
            <w:pPr>
              <w:suppressAutoHyphens/>
              <w:adjustRightInd w:val="0"/>
              <w:jc w:val="center"/>
              <w:textAlignment w:val="baseline"/>
            </w:pPr>
            <w:r w:rsidRPr="00256C75">
              <w:t>Automašinomis</w:t>
            </w:r>
          </w:p>
        </w:tc>
        <w:tc>
          <w:tcPr>
            <w:tcW w:w="787" w:type="pct"/>
            <w:tcBorders>
              <w:top w:val="single" w:sz="4" w:space="0" w:color="auto"/>
              <w:left w:val="single" w:sz="4" w:space="0" w:color="auto"/>
              <w:bottom w:val="single" w:sz="4" w:space="0" w:color="auto"/>
              <w:right w:val="single" w:sz="4" w:space="0" w:color="auto"/>
            </w:tcBorders>
            <w:vAlign w:val="center"/>
          </w:tcPr>
          <w:p w14:paraId="2873CA8D" w14:textId="77777777" w:rsidR="009540A8" w:rsidRPr="00256C75" w:rsidRDefault="009540A8" w:rsidP="009540A8">
            <w:pPr>
              <w:jc w:val="center"/>
            </w:pPr>
            <w:r w:rsidRPr="00256C75">
              <w:t>2</w:t>
            </w:r>
          </w:p>
        </w:tc>
        <w:tc>
          <w:tcPr>
            <w:tcW w:w="990" w:type="pct"/>
            <w:tcBorders>
              <w:top w:val="single" w:sz="4" w:space="0" w:color="auto"/>
              <w:left w:val="single" w:sz="4" w:space="0" w:color="auto"/>
              <w:bottom w:val="single" w:sz="4" w:space="0" w:color="auto"/>
              <w:right w:val="single" w:sz="4" w:space="0" w:color="auto"/>
            </w:tcBorders>
            <w:vAlign w:val="center"/>
          </w:tcPr>
          <w:p w14:paraId="7D2E4E13" w14:textId="77777777" w:rsidR="009540A8" w:rsidRPr="00256C75" w:rsidRDefault="009540A8" w:rsidP="009540A8">
            <w:pPr>
              <w:jc w:val="center"/>
            </w:pPr>
            <w:r w:rsidRPr="00256C75">
              <w:t>Cheminių medžiagų sandėlis, antžeminis būdas (200 l metalinės statinės)</w:t>
            </w:r>
          </w:p>
        </w:tc>
      </w:tr>
    </w:tbl>
    <w:p w14:paraId="71DDB473" w14:textId="77777777" w:rsidR="00D023D7" w:rsidRPr="00256C75" w:rsidRDefault="00D023D7">
      <w:pPr>
        <w:spacing w:after="200" w:line="276" w:lineRule="auto"/>
        <w:rPr>
          <w:b/>
          <w:color w:val="FF0000"/>
        </w:rPr>
      </w:pPr>
    </w:p>
    <w:p w14:paraId="18CE0DF5" w14:textId="77777777" w:rsidR="006A60BA" w:rsidRDefault="006A60BA">
      <w:pPr>
        <w:spacing w:after="200" w:line="276" w:lineRule="auto"/>
        <w:rPr>
          <w:b/>
        </w:rPr>
      </w:pPr>
      <w:r>
        <w:rPr>
          <w:b/>
        </w:rPr>
        <w:br w:type="page"/>
      </w:r>
    </w:p>
    <w:p w14:paraId="6160A42D" w14:textId="7F9BD883" w:rsidR="00A36B25" w:rsidRDefault="00CB1235" w:rsidP="004333E3">
      <w:pPr>
        <w:tabs>
          <w:tab w:val="left" w:pos="0"/>
          <w:tab w:val="left" w:pos="426"/>
          <w:tab w:val="left" w:pos="1985"/>
          <w:tab w:val="left" w:pos="2835"/>
          <w:tab w:val="left" w:pos="3828"/>
          <w:tab w:val="left" w:pos="5245"/>
          <w:tab w:val="left" w:pos="6946"/>
        </w:tabs>
        <w:spacing w:before="120" w:after="120"/>
        <w:ind w:firstLine="567"/>
        <w:jc w:val="both"/>
        <w:rPr>
          <w:b/>
        </w:rPr>
      </w:pPr>
      <w:r w:rsidRPr="00256C75">
        <w:rPr>
          <w:b/>
        </w:rPr>
        <w:lastRenderedPageBreak/>
        <w:t>6 lentelė. Tirpiklių turinčių medžiagų ir mišinių naudojimas ir saugojimas</w:t>
      </w:r>
      <w:r w:rsidR="004D2A61" w:rsidRPr="00256C75">
        <w:rPr>
          <w:b/>
        </w:rPr>
        <w:t xml:space="preserve">. </w:t>
      </w:r>
    </w:p>
    <w:p w14:paraId="191D8A19" w14:textId="11206A44" w:rsidR="00E11496" w:rsidRPr="00E11496" w:rsidRDefault="00E11496" w:rsidP="00E11496">
      <w:pPr>
        <w:tabs>
          <w:tab w:val="left" w:pos="0"/>
          <w:tab w:val="left" w:pos="426"/>
          <w:tab w:val="left" w:pos="1985"/>
          <w:tab w:val="left" w:pos="2835"/>
          <w:tab w:val="left" w:pos="3828"/>
          <w:tab w:val="left" w:pos="5245"/>
          <w:tab w:val="left" w:pos="6946"/>
        </w:tabs>
        <w:spacing w:before="120" w:after="120"/>
        <w:jc w:val="both"/>
      </w:pPr>
      <w:r w:rsidRPr="00E11496">
        <w:t>Šioje lentelė nurodytų tirpiklių turinčių medžiagų ir mišinių saugos duomenų lapai pateikti Paraiškos 12 priede.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2"/>
        <w:gridCol w:w="1536"/>
        <w:gridCol w:w="1656"/>
        <w:gridCol w:w="1619"/>
        <w:gridCol w:w="810"/>
        <w:gridCol w:w="933"/>
        <w:gridCol w:w="1656"/>
        <w:gridCol w:w="1456"/>
        <w:gridCol w:w="1217"/>
        <w:gridCol w:w="1310"/>
      </w:tblGrid>
      <w:tr w:rsidR="00DD3801" w:rsidRPr="007F3809" w14:paraId="1A1237F0" w14:textId="77777777" w:rsidTr="0044169F">
        <w:trPr>
          <w:trHeight w:val="685"/>
          <w:tblHeader/>
        </w:trPr>
        <w:tc>
          <w:tcPr>
            <w:tcW w:w="877" w:type="pct"/>
            <w:vMerge w:val="restart"/>
            <w:tcBorders>
              <w:top w:val="single" w:sz="4" w:space="0" w:color="auto"/>
              <w:left w:val="single" w:sz="4" w:space="0" w:color="auto"/>
              <w:bottom w:val="single" w:sz="4" w:space="0" w:color="auto"/>
              <w:right w:val="single" w:sz="4" w:space="0" w:color="auto"/>
            </w:tcBorders>
            <w:vAlign w:val="center"/>
          </w:tcPr>
          <w:p w14:paraId="53872AB0" w14:textId="77777777" w:rsidR="004362B4" w:rsidRPr="007F3809" w:rsidRDefault="004362B4" w:rsidP="001942A1">
            <w:pPr>
              <w:suppressAutoHyphens/>
              <w:adjustRightInd w:val="0"/>
              <w:jc w:val="center"/>
              <w:textAlignment w:val="baseline"/>
              <w:rPr>
                <w:b/>
              </w:rPr>
            </w:pPr>
            <w:r w:rsidRPr="007F3809">
              <w:rPr>
                <w:b/>
              </w:rPr>
              <w:t>Veikla, kurioje naudojamos</w:t>
            </w:r>
          </w:p>
          <w:p w14:paraId="037D81B3" w14:textId="77777777" w:rsidR="004362B4" w:rsidRPr="007F3809" w:rsidRDefault="004362B4" w:rsidP="001942A1">
            <w:pPr>
              <w:suppressAutoHyphens/>
              <w:adjustRightInd w:val="0"/>
              <w:jc w:val="center"/>
              <w:textAlignment w:val="baseline"/>
              <w:rPr>
                <w:b/>
              </w:rPr>
            </w:pPr>
            <w:r w:rsidRPr="007F3809">
              <w:rPr>
                <w:b/>
              </w:rPr>
              <w:t>tirpiklių turinčios medžiagos ir mišiniai</w:t>
            </w:r>
          </w:p>
        </w:tc>
        <w:tc>
          <w:tcPr>
            <w:tcW w:w="519" w:type="pct"/>
            <w:vMerge w:val="restart"/>
            <w:tcBorders>
              <w:top w:val="single" w:sz="4" w:space="0" w:color="auto"/>
              <w:left w:val="single" w:sz="4" w:space="0" w:color="auto"/>
              <w:bottom w:val="single" w:sz="4" w:space="0" w:color="auto"/>
              <w:right w:val="single" w:sz="4" w:space="0" w:color="auto"/>
            </w:tcBorders>
            <w:vAlign w:val="center"/>
          </w:tcPr>
          <w:p w14:paraId="00E568C1" w14:textId="77777777" w:rsidR="004362B4" w:rsidRPr="007F3809" w:rsidRDefault="004362B4" w:rsidP="001942A1">
            <w:pPr>
              <w:suppressAutoHyphens/>
              <w:adjustRightInd w:val="0"/>
              <w:jc w:val="center"/>
              <w:textAlignment w:val="baseline"/>
              <w:rPr>
                <w:b/>
              </w:rPr>
            </w:pPr>
            <w:r w:rsidRPr="007F3809">
              <w:rPr>
                <w:b/>
              </w:rPr>
              <w:t>Tirpiklių turinčios medžiagos ir mišiniai</w:t>
            </w:r>
          </w:p>
        </w:tc>
        <w:tc>
          <w:tcPr>
            <w:tcW w:w="1696" w:type="pct"/>
            <w:gridSpan w:val="4"/>
            <w:vMerge w:val="restart"/>
            <w:tcBorders>
              <w:top w:val="single" w:sz="4" w:space="0" w:color="auto"/>
              <w:left w:val="single" w:sz="4" w:space="0" w:color="auto"/>
              <w:bottom w:val="single" w:sz="4" w:space="0" w:color="auto"/>
              <w:right w:val="single" w:sz="4" w:space="0" w:color="auto"/>
            </w:tcBorders>
            <w:vAlign w:val="center"/>
          </w:tcPr>
          <w:p w14:paraId="7BF0547B" w14:textId="77777777" w:rsidR="004362B4" w:rsidRPr="007F3809" w:rsidRDefault="004362B4" w:rsidP="00EC7301">
            <w:pPr>
              <w:suppressAutoHyphens/>
              <w:adjustRightInd w:val="0"/>
              <w:jc w:val="center"/>
              <w:textAlignment w:val="baseline"/>
              <w:rPr>
                <w:b/>
              </w:rPr>
            </w:pPr>
            <w:r w:rsidRPr="007F3809">
              <w:rPr>
                <w:b/>
              </w:rPr>
              <w:t>Tirpiklių turinčias medžiagas ir mišinius sudarantys komponentai</w:t>
            </w:r>
          </w:p>
        </w:tc>
        <w:tc>
          <w:tcPr>
            <w:tcW w:w="560" w:type="pct"/>
            <w:vMerge w:val="restart"/>
            <w:tcBorders>
              <w:top w:val="single" w:sz="4" w:space="0" w:color="auto"/>
              <w:left w:val="single" w:sz="4" w:space="0" w:color="auto"/>
              <w:bottom w:val="single" w:sz="4" w:space="0" w:color="auto"/>
              <w:right w:val="single" w:sz="4" w:space="0" w:color="auto"/>
            </w:tcBorders>
            <w:vAlign w:val="center"/>
          </w:tcPr>
          <w:p w14:paraId="4DE5DE82" w14:textId="77777777" w:rsidR="004362B4" w:rsidRPr="007F3809" w:rsidRDefault="004362B4" w:rsidP="00EC7301">
            <w:pPr>
              <w:suppressAutoHyphens/>
              <w:adjustRightInd w:val="0"/>
              <w:jc w:val="center"/>
              <w:textAlignment w:val="baseline"/>
              <w:rPr>
                <w:b/>
                <w:i/>
              </w:rPr>
            </w:pPr>
            <w:r w:rsidRPr="007F3809">
              <w:rPr>
                <w:b/>
              </w:rPr>
              <w:t>Planuojamos (maksimalios) tirpiklio sąnaudos, t/metus</w:t>
            </w:r>
          </w:p>
        </w:tc>
        <w:tc>
          <w:tcPr>
            <w:tcW w:w="492" w:type="pct"/>
            <w:vMerge w:val="restart"/>
            <w:tcBorders>
              <w:top w:val="single" w:sz="4" w:space="0" w:color="auto"/>
              <w:left w:val="single" w:sz="4" w:space="0" w:color="auto"/>
              <w:bottom w:val="single" w:sz="4" w:space="0" w:color="auto"/>
              <w:right w:val="single" w:sz="4" w:space="0" w:color="auto"/>
            </w:tcBorders>
            <w:vAlign w:val="center"/>
          </w:tcPr>
          <w:p w14:paraId="0695EEEE" w14:textId="77777777" w:rsidR="004362B4" w:rsidRPr="007F3809" w:rsidRDefault="004362B4" w:rsidP="00E2345A">
            <w:pPr>
              <w:suppressAutoHyphens/>
              <w:adjustRightInd w:val="0"/>
              <w:jc w:val="center"/>
              <w:textAlignment w:val="baseline"/>
              <w:rPr>
                <w:b/>
              </w:rPr>
            </w:pPr>
            <w:r w:rsidRPr="007F3809">
              <w:rPr>
                <w:b/>
              </w:rPr>
              <w:t>Tirpiklio suvartojimo riba, t/metus</w:t>
            </w:r>
          </w:p>
        </w:tc>
        <w:tc>
          <w:tcPr>
            <w:tcW w:w="855" w:type="pct"/>
            <w:gridSpan w:val="2"/>
            <w:tcBorders>
              <w:top w:val="single" w:sz="4" w:space="0" w:color="auto"/>
              <w:left w:val="single" w:sz="4" w:space="0" w:color="auto"/>
              <w:bottom w:val="single" w:sz="4" w:space="0" w:color="auto"/>
              <w:right w:val="single" w:sz="4" w:space="0" w:color="auto"/>
            </w:tcBorders>
            <w:vAlign w:val="center"/>
          </w:tcPr>
          <w:p w14:paraId="40FBE1CC" w14:textId="77777777" w:rsidR="004362B4" w:rsidRPr="007F3809" w:rsidRDefault="004362B4" w:rsidP="00E2345A">
            <w:pPr>
              <w:suppressAutoHyphens/>
              <w:adjustRightInd w:val="0"/>
              <w:jc w:val="center"/>
              <w:textAlignment w:val="baseline"/>
              <w:rPr>
                <w:b/>
              </w:rPr>
            </w:pPr>
            <w:r w:rsidRPr="007F3809">
              <w:rPr>
                <w:b/>
              </w:rPr>
              <w:t>Planuojamas tirpiklių turinčių medžiagų ir mišinių</w:t>
            </w:r>
          </w:p>
        </w:tc>
      </w:tr>
      <w:tr w:rsidR="00DD3801" w:rsidRPr="007F3809" w14:paraId="5814F4AF" w14:textId="77777777" w:rsidTr="0044169F">
        <w:trPr>
          <w:trHeight w:val="276"/>
          <w:tblHeader/>
        </w:trPr>
        <w:tc>
          <w:tcPr>
            <w:tcW w:w="877" w:type="pct"/>
            <w:vMerge/>
            <w:tcBorders>
              <w:top w:val="single" w:sz="4" w:space="0" w:color="auto"/>
              <w:left w:val="single" w:sz="4" w:space="0" w:color="auto"/>
              <w:bottom w:val="single" w:sz="4" w:space="0" w:color="auto"/>
              <w:right w:val="single" w:sz="4" w:space="0" w:color="auto"/>
            </w:tcBorders>
          </w:tcPr>
          <w:p w14:paraId="47F8AA15" w14:textId="77777777" w:rsidR="004362B4" w:rsidRPr="007F3809" w:rsidRDefault="004362B4" w:rsidP="001942A1">
            <w:pPr>
              <w:suppressAutoHyphens/>
              <w:adjustRightInd w:val="0"/>
              <w:jc w:val="center"/>
              <w:textAlignment w:val="baseline"/>
              <w:rPr>
                <w:b/>
              </w:rPr>
            </w:pPr>
          </w:p>
        </w:tc>
        <w:tc>
          <w:tcPr>
            <w:tcW w:w="519" w:type="pct"/>
            <w:vMerge/>
            <w:tcBorders>
              <w:top w:val="single" w:sz="4" w:space="0" w:color="auto"/>
              <w:left w:val="single" w:sz="4" w:space="0" w:color="auto"/>
              <w:bottom w:val="single" w:sz="4" w:space="0" w:color="auto"/>
              <w:right w:val="single" w:sz="4" w:space="0" w:color="auto"/>
            </w:tcBorders>
          </w:tcPr>
          <w:p w14:paraId="29A1D4CD" w14:textId="77777777" w:rsidR="004362B4" w:rsidRPr="007F3809" w:rsidRDefault="004362B4" w:rsidP="001942A1">
            <w:pPr>
              <w:suppressAutoHyphens/>
              <w:adjustRightInd w:val="0"/>
              <w:jc w:val="center"/>
              <w:textAlignment w:val="baseline"/>
              <w:rPr>
                <w:b/>
              </w:rPr>
            </w:pPr>
          </w:p>
        </w:tc>
        <w:tc>
          <w:tcPr>
            <w:tcW w:w="1696" w:type="pct"/>
            <w:gridSpan w:val="4"/>
            <w:vMerge/>
            <w:tcBorders>
              <w:top w:val="single" w:sz="4" w:space="0" w:color="auto"/>
              <w:left w:val="single" w:sz="4" w:space="0" w:color="auto"/>
              <w:bottom w:val="single" w:sz="4" w:space="0" w:color="auto"/>
              <w:right w:val="single" w:sz="4" w:space="0" w:color="auto"/>
            </w:tcBorders>
            <w:vAlign w:val="center"/>
          </w:tcPr>
          <w:p w14:paraId="406D88E6" w14:textId="77777777" w:rsidR="004362B4" w:rsidRPr="007F3809" w:rsidRDefault="004362B4">
            <w:pPr>
              <w:suppressAutoHyphens/>
              <w:adjustRightInd w:val="0"/>
              <w:jc w:val="center"/>
              <w:textAlignment w:val="baseline"/>
              <w:rPr>
                <w:b/>
              </w:rPr>
            </w:pPr>
          </w:p>
        </w:tc>
        <w:tc>
          <w:tcPr>
            <w:tcW w:w="560" w:type="pct"/>
            <w:vMerge/>
            <w:tcBorders>
              <w:top w:val="single" w:sz="4" w:space="0" w:color="auto"/>
              <w:left w:val="single" w:sz="4" w:space="0" w:color="auto"/>
              <w:bottom w:val="single" w:sz="4" w:space="0" w:color="auto"/>
              <w:right w:val="single" w:sz="4" w:space="0" w:color="auto"/>
            </w:tcBorders>
            <w:vAlign w:val="center"/>
          </w:tcPr>
          <w:p w14:paraId="4529C3E2" w14:textId="77777777" w:rsidR="004362B4" w:rsidRPr="007F3809" w:rsidRDefault="004362B4">
            <w:pPr>
              <w:suppressAutoHyphens/>
              <w:adjustRightInd w:val="0"/>
              <w:jc w:val="center"/>
              <w:textAlignment w:val="baseline"/>
              <w:rPr>
                <w:b/>
              </w:rPr>
            </w:pPr>
          </w:p>
        </w:tc>
        <w:tc>
          <w:tcPr>
            <w:tcW w:w="492" w:type="pct"/>
            <w:vMerge/>
            <w:tcBorders>
              <w:top w:val="single" w:sz="4" w:space="0" w:color="auto"/>
              <w:left w:val="single" w:sz="4" w:space="0" w:color="auto"/>
              <w:bottom w:val="single" w:sz="4" w:space="0" w:color="auto"/>
              <w:right w:val="single" w:sz="4" w:space="0" w:color="auto"/>
            </w:tcBorders>
            <w:vAlign w:val="center"/>
          </w:tcPr>
          <w:p w14:paraId="6E4C9741" w14:textId="77777777" w:rsidR="004362B4" w:rsidRPr="007F3809" w:rsidRDefault="004362B4">
            <w:pPr>
              <w:suppressAutoHyphens/>
              <w:adjustRightInd w:val="0"/>
              <w:jc w:val="center"/>
              <w:textAlignment w:val="baseline"/>
              <w:rPr>
                <w:b/>
              </w:rPr>
            </w:pPr>
          </w:p>
        </w:tc>
        <w:tc>
          <w:tcPr>
            <w:tcW w:w="412" w:type="pct"/>
            <w:vMerge w:val="restart"/>
            <w:tcBorders>
              <w:top w:val="single" w:sz="4" w:space="0" w:color="auto"/>
              <w:left w:val="single" w:sz="4" w:space="0" w:color="auto"/>
              <w:bottom w:val="single" w:sz="4" w:space="0" w:color="auto"/>
              <w:right w:val="single" w:sz="4" w:space="0" w:color="auto"/>
            </w:tcBorders>
            <w:vAlign w:val="center"/>
          </w:tcPr>
          <w:p w14:paraId="0B5396DF" w14:textId="77777777" w:rsidR="004362B4" w:rsidRPr="007F3809" w:rsidRDefault="004362B4">
            <w:pPr>
              <w:suppressAutoHyphens/>
              <w:adjustRightInd w:val="0"/>
              <w:spacing w:line="276" w:lineRule="auto"/>
              <w:jc w:val="center"/>
              <w:textAlignment w:val="baseline"/>
              <w:rPr>
                <w:b/>
              </w:rPr>
            </w:pPr>
            <w:r w:rsidRPr="007F3809">
              <w:rPr>
                <w:b/>
              </w:rPr>
              <w:t>Kiekis, saugomas vietoje, t</w:t>
            </w:r>
          </w:p>
        </w:tc>
        <w:tc>
          <w:tcPr>
            <w:tcW w:w="443" w:type="pct"/>
            <w:vMerge w:val="restart"/>
            <w:tcBorders>
              <w:top w:val="single" w:sz="4" w:space="0" w:color="auto"/>
              <w:left w:val="single" w:sz="4" w:space="0" w:color="auto"/>
              <w:bottom w:val="single" w:sz="4" w:space="0" w:color="auto"/>
              <w:right w:val="single" w:sz="4" w:space="0" w:color="auto"/>
            </w:tcBorders>
            <w:vAlign w:val="center"/>
          </w:tcPr>
          <w:p w14:paraId="20CF9F0A" w14:textId="77777777" w:rsidR="004362B4" w:rsidRPr="007F3809" w:rsidRDefault="004362B4">
            <w:pPr>
              <w:suppressAutoHyphens/>
              <w:adjustRightInd w:val="0"/>
              <w:spacing w:after="200" w:line="276" w:lineRule="auto"/>
              <w:jc w:val="center"/>
              <w:textAlignment w:val="baseline"/>
              <w:rPr>
                <w:b/>
              </w:rPr>
            </w:pPr>
            <w:r w:rsidRPr="007F3809">
              <w:rPr>
                <w:b/>
              </w:rPr>
              <w:t>Saugojimo būdas</w:t>
            </w:r>
          </w:p>
        </w:tc>
      </w:tr>
      <w:tr w:rsidR="00DD3801" w:rsidRPr="007F3809" w14:paraId="277A9D4B" w14:textId="77777777" w:rsidTr="0044169F">
        <w:trPr>
          <w:trHeight w:val="480"/>
          <w:tblHeader/>
        </w:trPr>
        <w:tc>
          <w:tcPr>
            <w:tcW w:w="877" w:type="pct"/>
            <w:vMerge/>
            <w:tcBorders>
              <w:top w:val="single" w:sz="4" w:space="0" w:color="auto"/>
              <w:left w:val="single" w:sz="4" w:space="0" w:color="auto"/>
              <w:bottom w:val="single" w:sz="4" w:space="0" w:color="auto"/>
              <w:right w:val="single" w:sz="4" w:space="0" w:color="auto"/>
            </w:tcBorders>
          </w:tcPr>
          <w:p w14:paraId="36FBC44D" w14:textId="77777777" w:rsidR="004362B4" w:rsidRPr="007F3809" w:rsidRDefault="004362B4" w:rsidP="001942A1">
            <w:pPr>
              <w:suppressAutoHyphens/>
              <w:adjustRightInd w:val="0"/>
              <w:jc w:val="both"/>
              <w:textAlignment w:val="baseline"/>
              <w:rPr>
                <w:b/>
              </w:rPr>
            </w:pPr>
          </w:p>
        </w:tc>
        <w:tc>
          <w:tcPr>
            <w:tcW w:w="519" w:type="pct"/>
            <w:vMerge/>
            <w:tcBorders>
              <w:top w:val="single" w:sz="4" w:space="0" w:color="auto"/>
              <w:left w:val="single" w:sz="4" w:space="0" w:color="auto"/>
              <w:bottom w:val="single" w:sz="4" w:space="0" w:color="auto"/>
              <w:right w:val="single" w:sz="4" w:space="0" w:color="auto"/>
            </w:tcBorders>
          </w:tcPr>
          <w:p w14:paraId="73A698EF" w14:textId="77777777" w:rsidR="004362B4" w:rsidRPr="007F3809" w:rsidRDefault="004362B4" w:rsidP="001942A1">
            <w:pPr>
              <w:suppressAutoHyphens/>
              <w:adjustRightInd w:val="0"/>
              <w:jc w:val="both"/>
              <w:textAlignment w:val="baseline"/>
              <w:rPr>
                <w:b/>
              </w:rPr>
            </w:pPr>
          </w:p>
        </w:tc>
        <w:tc>
          <w:tcPr>
            <w:tcW w:w="560" w:type="pct"/>
            <w:vMerge w:val="restart"/>
            <w:tcBorders>
              <w:top w:val="single" w:sz="4" w:space="0" w:color="auto"/>
              <w:left w:val="single" w:sz="4" w:space="0" w:color="auto"/>
              <w:bottom w:val="single" w:sz="4" w:space="0" w:color="auto"/>
              <w:right w:val="single" w:sz="4" w:space="0" w:color="auto"/>
            </w:tcBorders>
            <w:vAlign w:val="center"/>
          </w:tcPr>
          <w:p w14:paraId="5945F64B" w14:textId="77777777" w:rsidR="004362B4" w:rsidRPr="007F3809" w:rsidRDefault="004362B4" w:rsidP="00EC7301">
            <w:pPr>
              <w:suppressAutoHyphens/>
              <w:adjustRightInd w:val="0"/>
              <w:jc w:val="center"/>
              <w:textAlignment w:val="baseline"/>
              <w:rPr>
                <w:b/>
              </w:rPr>
            </w:pPr>
            <w:r w:rsidRPr="007F3809">
              <w:rPr>
                <w:b/>
              </w:rPr>
              <w:t>Pavadinimas</w:t>
            </w:r>
          </w:p>
        </w:tc>
        <w:tc>
          <w:tcPr>
            <w:tcW w:w="547" w:type="pct"/>
            <w:vMerge w:val="restart"/>
            <w:tcBorders>
              <w:top w:val="single" w:sz="4" w:space="0" w:color="auto"/>
              <w:left w:val="single" w:sz="4" w:space="0" w:color="auto"/>
              <w:bottom w:val="single" w:sz="4" w:space="0" w:color="auto"/>
              <w:right w:val="single" w:sz="4" w:space="0" w:color="auto"/>
            </w:tcBorders>
            <w:vAlign w:val="center"/>
          </w:tcPr>
          <w:p w14:paraId="6C06839E" w14:textId="77777777" w:rsidR="004362B4" w:rsidRPr="007F3809" w:rsidRDefault="004362B4" w:rsidP="00EC7301">
            <w:pPr>
              <w:suppressAutoHyphens/>
              <w:adjustRightInd w:val="0"/>
              <w:jc w:val="center"/>
              <w:textAlignment w:val="baseline"/>
              <w:rPr>
                <w:b/>
              </w:rPr>
            </w:pPr>
            <w:r w:rsidRPr="007F3809">
              <w:rPr>
                <w:b/>
              </w:rPr>
              <w:t>Rizikos/</w:t>
            </w:r>
            <w:proofErr w:type="spellStart"/>
            <w:r w:rsidRPr="007F3809">
              <w:rPr>
                <w:b/>
              </w:rPr>
              <w:t>pavo-jingumo</w:t>
            </w:r>
            <w:proofErr w:type="spellEnd"/>
          </w:p>
          <w:p w14:paraId="50F44593" w14:textId="77777777" w:rsidR="004362B4" w:rsidRPr="007F3809" w:rsidRDefault="004362B4" w:rsidP="00E2345A">
            <w:pPr>
              <w:suppressAutoHyphens/>
              <w:adjustRightInd w:val="0"/>
              <w:jc w:val="center"/>
              <w:textAlignment w:val="baseline"/>
              <w:rPr>
                <w:b/>
              </w:rPr>
            </w:pPr>
            <w:r w:rsidRPr="007F3809">
              <w:rPr>
                <w:b/>
              </w:rPr>
              <w:t>frazė</w:t>
            </w:r>
          </w:p>
        </w:tc>
        <w:tc>
          <w:tcPr>
            <w:tcW w:w="589" w:type="pct"/>
            <w:gridSpan w:val="2"/>
            <w:tcBorders>
              <w:top w:val="single" w:sz="4" w:space="0" w:color="auto"/>
              <w:left w:val="single" w:sz="4" w:space="0" w:color="auto"/>
              <w:bottom w:val="single" w:sz="4" w:space="0" w:color="auto"/>
              <w:right w:val="single" w:sz="4" w:space="0" w:color="auto"/>
            </w:tcBorders>
            <w:vAlign w:val="center"/>
          </w:tcPr>
          <w:p w14:paraId="461DF7F0" w14:textId="77777777" w:rsidR="004362B4" w:rsidRPr="007F3809" w:rsidRDefault="004362B4" w:rsidP="00E2345A">
            <w:pPr>
              <w:suppressAutoHyphens/>
              <w:adjustRightInd w:val="0"/>
              <w:jc w:val="center"/>
              <w:textAlignment w:val="baseline"/>
              <w:rPr>
                <w:b/>
              </w:rPr>
            </w:pPr>
            <w:r w:rsidRPr="007F3809">
              <w:rPr>
                <w:b/>
              </w:rPr>
              <w:t>Koncentracija, %</w:t>
            </w:r>
          </w:p>
        </w:tc>
        <w:tc>
          <w:tcPr>
            <w:tcW w:w="560" w:type="pct"/>
            <w:vMerge/>
            <w:tcBorders>
              <w:top w:val="single" w:sz="4" w:space="0" w:color="auto"/>
              <w:left w:val="single" w:sz="4" w:space="0" w:color="auto"/>
              <w:bottom w:val="single" w:sz="4" w:space="0" w:color="auto"/>
              <w:right w:val="single" w:sz="4" w:space="0" w:color="auto"/>
            </w:tcBorders>
            <w:vAlign w:val="center"/>
          </w:tcPr>
          <w:p w14:paraId="06BD7C5F" w14:textId="77777777" w:rsidR="004362B4" w:rsidRPr="007F3809" w:rsidRDefault="004362B4" w:rsidP="00DD3801">
            <w:pPr>
              <w:suppressAutoHyphens/>
              <w:adjustRightInd w:val="0"/>
              <w:jc w:val="center"/>
              <w:textAlignment w:val="baseline"/>
              <w:rPr>
                <w:b/>
              </w:rPr>
            </w:pPr>
          </w:p>
        </w:tc>
        <w:tc>
          <w:tcPr>
            <w:tcW w:w="492" w:type="pct"/>
            <w:vMerge/>
            <w:tcBorders>
              <w:top w:val="single" w:sz="4" w:space="0" w:color="auto"/>
              <w:left w:val="single" w:sz="4" w:space="0" w:color="auto"/>
              <w:bottom w:val="single" w:sz="4" w:space="0" w:color="auto"/>
              <w:right w:val="single" w:sz="4" w:space="0" w:color="auto"/>
            </w:tcBorders>
            <w:vAlign w:val="center"/>
          </w:tcPr>
          <w:p w14:paraId="2E58F53F" w14:textId="77777777" w:rsidR="004362B4" w:rsidRPr="007F3809" w:rsidRDefault="004362B4" w:rsidP="00DD3801">
            <w:pPr>
              <w:suppressAutoHyphens/>
              <w:adjustRightInd w:val="0"/>
              <w:jc w:val="center"/>
              <w:textAlignment w:val="baseline"/>
              <w:rPr>
                <w:b/>
              </w:rPr>
            </w:pPr>
          </w:p>
        </w:tc>
        <w:tc>
          <w:tcPr>
            <w:tcW w:w="412" w:type="pct"/>
            <w:vMerge/>
            <w:tcBorders>
              <w:top w:val="single" w:sz="4" w:space="0" w:color="auto"/>
              <w:left w:val="single" w:sz="4" w:space="0" w:color="auto"/>
              <w:bottom w:val="single" w:sz="4" w:space="0" w:color="auto"/>
              <w:right w:val="single" w:sz="4" w:space="0" w:color="auto"/>
            </w:tcBorders>
            <w:vAlign w:val="center"/>
          </w:tcPr>
          <w:p w14:paraId="25C53639" w14:textId="77777777" w:rsidR="004362B4" w:rsidRPr="007F3809" w:rsidRDefault="004362B4" w:rsidP="00DD3801">
            <w:pPr>
              <w:suppressAutoHyphens/>
              <w:adjustRightInd w:val="0"/>
              <w:jc w:val="center"/>
              <w:textAlignment w:val="baseline"/>
              <w:rPr>
                <w:b/>
              </w:rPr>
            </w:pPr>
          </w:p>
        </w:tc>
        <w:tc>
          <w:tcPr>
            <w:tcW w:w="443" w:type="pct"/>
            <w:vMerge/>
            <w:tcBorders>
              <w:top w:val="single" w:sz="4" w:space="0" w:color="auto"/>
              <w:left w:val="single" w:sz="4" w:space="0" w:color="auto"/>
              <w:bottom w:val="single" w:sz="4" w:space="0" w:color="auto"/>
              <w:right w:val="single" w:sz="4" w:space="0" w:color="auto"/>
            </w:tcBorders>
            <w:vAlign w:val="center"/>
          </w:tcPr>
          <w:p w14:paraId="19BDF55D" w14:textId="77777777" w:rsidR="004362B4" w:rsidRPr="007F3809" w:rsidRDefault="004362B4" w:rsidP="00DD3801">
            <w:pPr>
              <w:suppressAutoHyphens/>
              <w:adjustRightInd w:val="0"/>
              <w:jc w:val="center"/>
              <w:textAlignment w:val="baseline"/>
              <w:rPr>
                <w:b/>
              </w:rPr>
            </w:pPr>
          </w:p>
        </w:tc>
      </w:tr>
      <w:tr w:rsidR="00DD3801" w:rsidRPr="007F3809" w14:paraId="50398F87" w14:textId="77777777" w:rsidTr="0044169F">
        <w:trPr>
          <w:trHeight w:val="202"/>
          <w:tblHeader/>
        </w:trPr>
        <w:tc>
          <w:tcPr>
            <w:tcW w:w="877" w:type="pct"/>
            <w:vMerge/>
            <w:tcBorders>
              <w:top w:val="single" w:sz="4" w:space="0" w:color="auto"/>
              <w:left w:val="single" w:sz="4" w:space="0" w:color="auto"/>
              <w:bottom w:val="single" w:sz="4" w:space="0" w:color="auto"/>
              <w:right w:val="single" w:sz="4" w:space="0" w:color="auto"/>
            </w:tcBorders>
          </w:tcPr>
          <w:p w14:paraId="25F11C0A" w14:textId="77777777" w:rsidR="004362B4" w:rsidRPr="007F3809" w:rsidRDefault="004362B4" w:rsidP="001942A1">
            <w:pPr>
              <w:suppressAutoHyphens/>
              <w:adjustRightInd w:val="0"/>
              <w:jc w:val="both"/>
              <w:textAlignment w:val="baseline"/>
              <w:rPr>
                <w:b/>
              </w:rPr>
            </w:pPr>
          </w:p>
        </w:tc>
        <w:tc>
          <w:tcPr>
            <w:tcW w:w="519" w:type="pct"/>
            <w:vMerge/>
            <w:tcBorders>
              <w:top w:val="single" w:sz="4" w:space="0" w:color="auto"/>
              <w:left w:val="single" w:sz="4" w:space="0" w:color="auto"/>
              <w:bottom w:val="single" w:sz="4" w:space="0" w:color="auto"/>
              <w:right w:val="single" w:sz="4" w:space="0" w:color="auto"/>
            </w:tcBorders>
          </w:tcPr>
          <w:p w14:paraId="2DCD84A6" w14:textId="77777777" w:rsidR="004362B4" w:rsidRPr="007F3809" w:rsidRDefault="004362B4" w:rsidP="001942A1">
            <w:pPr>
              <w:suppressAutoHyphens/>
              <w:adjustRightInd w:val="0"/>
              <w:jc w:val="both"/>
              <w:textAlignment w:val="baseline"/>
              <w:rPr>
                <w:b/>
              </w:rPr>
            </w:pPr>
          </w:p>
        </w:tc>
        <w:tc>
          <w:tcPr>
            <w:tcW w:w="560" w:type="pct"/>
            <w:vMerge/>
            <w:tcBorders>
              <w:top w:val="single" w:sz="4" w:space="0" w:color="auto"/>
              <w:left w:val="single" w:sz="4" w:space="0" w:color="auto"/>
              <w:bottom w:val="single" w:sz="4" w:space="0" w:color="auto"/>
              <w:right w:val="single" w:sz="4" w:space="0" w:color="auto"/>
            </w:tcBorders>
            <w:vAlign w:val="center"/>
          </w:tcPr>
          <w:p w14:paraId="4066A60D" w14:textId="77777777" w:rsidR="004362B4" w:rsidRPr="007F3809" w:rsidRDefault="004362B4">
            <w:pPr>
              <w:suppressAutoHyphens/>
              <w:adjustRightInd w:val="0"/>
              <w:jc w:val="center"/>
              <w:textAlignment w:val="baseline"/>
              <w:rPr>
                <w:b/>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3CFD2115" w14:textId="77777777" w:rsidR="004362B4" w:rsidRPr="007F3809" w:rsidRDefault="004362B4">
            <w:pPr>
              <w:suppressAutoHyphens/>
              <w:adjustRightInd w:val="0"/>
              <w:jc w:val="center"/>
              <w:textAlignment w:val="baseline"/>
              <w:rPr>
                <w:b/>
              </w:rPr>
            </w:pPr>
          </w:p>
        </w:tc>
        <w:tc>
          <w:tcPr>
            <w:tcW w:w="274" w:type="pct"/>
            <w:tcBorders>
              <w:top w:val="single" w:sz="4" w:space="0" w:color="auto"/>
              <w:left w:val="single" w:sz="4" w:space="0" w:color="auto"/>
              <w:bottom w:val="single" w:sz="4" w:space="0" w:color="auto"/>
              <w:right w:val="single" w:sz="4" w:space="0" w:color="auto"/>
            </w:tcBorders>
            <w:vAlign w:val="center"/>
          </w:tcPr>
          <w:p w14:paraId="55EAECBB" w14:textId="77777777" w:rsidR="004362B4" w:rsidRPr="007F3809" w:rsidRDefault="004362B4">
            <w:pPr>
              <w:suppressAutoHyphens/>
              <w:adjustRightInd w:val="0"/>
              <w:jc w:val="center"/>
              <w:textAlignment w:val="baseline"/>
              <w:rPr>
                <w:b/>
              </w:rPr>
            </w:pPr>
            <w:r w:rsidRPr="007F3809">
              <w:rPr>
                <w:b/>
              </w:rPr>
              <w:t>nuo</w:t>
            </w:r>
          </w:p>
        </w:tc>
        <w:tc>
          <w:tcPr>
            <w:tcW w:w="316" w:type="pct"/>
            <w:tcBorders>
              <w:top w:val="single" w:sz="4" w:space="0" w:color="auto"/>
              <w:left w:val="single" w:sz="4" w:space="0" w:color="auto"/>
              <w:bottom w:val="single" w:sz="4" w:space="0" w:color="auto"/>
              <w:right w:val="single" w:sz="4" w:space="0" w:color="auto"/>
            </w:tcBorders>
            <w:vAlign w:val="center"/>
          </w:tcPr>
          <w:p w14:paraId="3088B46D" w14:textId="77777777" w:rsidR="004362B4" w:rsidRPr="007F3809" w:rsidRDefault="004362B4">
            <w:pPr>
              <w:suppressAutoHyphens/>
              <w:adjustRightInd w:val="0"/>
              <w:jc w:val="center"/>
              <w:textAlignment w:val="baseline"/>
              <w:rPr>
                <w:b/>
              </w:rPr>
            </w:pPr>
            <w:r w:rsidRPr="007F3809">
              <w:rPr>
                <w:b/>
              </w:rPr>
              <w:t>iki</w:t>
            </w:r>
          </w:p>
        </w:tc>
        <w:tc>
          <w:tcPr>
            <w:tcW w:w="560" w:type="pct"/>
            <w:vMerge/>
            <w:tcBorders>
              <w:top w:val="single" w:sz="4" w:space="0" w:color="auto"/>
              <w:left w:val="single" w:sz="4" w:space="0" w:color="auto"/>
              <w:bottom w:val="single" w:sz="4" w:space="0" w:color="auto"/>
              <w:right w:val="single" w:sz="4" w:space="0" w:color="auto"/>
            </w:tcBorders>
            <w:vAlign w:val="center"/>
          </w:tcPr>
          <w:p w14:paraId="077E820F" w14:textId="77777777" w:rsidR="004362B4" w:rsidRPr="007F3809" w:rsidRDefault="004362B4" w:rsidP="00DD3801">
            <w:pPr>
              <w:suppressAutoHyphens/>
              <w:adjustRightInd w:val="0"/>
              <w:jc w:val="center"/>
              <w:textAlignment w:val="baseline"/>
              <w:rPr>
                <w:b/>
              </w:rPr>
            </w:pPr>
          </w:p>
        </w:tc>
        <w:tc>
          <w:tcPr>
            <w:tcW w:w="492" w:type="pct"/>
            <w:vMerge/>
            <w:tcBorders>
              <w:top w:val="single" w:sz="4" w:space="0" w:color="auto"/>
              <w:left w:val="single" w:sz="4" w:space="0" w:color="auto"/>
              <w:bottom w:val="single" w:sz="4" w:space="0" w:color="auto"/>
              <w:right w:val="single" w:sz="4" w:space="0" w:color="auto"/>
            </w:tcBorders>
            <w:vAlign w:val="center"/>
          </w:tcPr>
          <w:p w14:paraId="1B501F5E" w14:textId="77777777" w:rsidR="004362B4" w:rsidRPr="007F3809" w:rsidRDefault="004362B4" w:rsidP="00DD3801">
            <w:pPr>
              <w:suppressAutoHyphens/>
              <w:adjustRightInd w:val="0"/>
              <w:jc w:val="center"/>
              <w:textAlignment w:val="baseline"/>
              <w:rPr>
                <w:b/>
              </w:rPr>
            </w:pPr>
          </w:p>
        </w:tc>
        <w:tc>
          <w:tcPr>
            <w:tcW w:w="412" w:type="pct"/>
            <w:vMerge/>
            <w:tcBorders>
              <w:top w:val="single" w:sz="4" w:space="0" w:color="auto"/>
              <w:left w:val="single" w:sz="4" w:space="0" w:color="auto"/>
              <w:bottom w:val="single" w:sz="4" w:space="0" w:color="auto"/>
              <w:right w:val="single" w:sz="4" w:space="0" w:color="auto"/>
            </w:tcBorders>
            <w:vAlign w:val="center"/>
          </w:tcPr>
          <w:p w14:paraId="6BD0092D" w14:textId="77777777" w:rsidR="004362B4" w:rsidRPr="007F3809" w:rsidRDefault="004362B4" w:rsidP="00DD3801">
            <w:pPr>
              <w:suppressAutoHyphens/>
              <w:adjustRightInd w:val="0"/>
              <w:jc w:val="center"/>
              <w:textAlignment w:val="baseline"/>
              <w:rPr>
                <w:b/>
              </w:rPr>
            </w:pPr>
          </w:p>
        </w:tc>
        <w:tc>
          <w:tcPr>
            <w:tcW w:w="443" w:type="pct"/>
            <w:vMerge/>
            <w:tcBorders>
              <w:top w:val="single" w:sz="4" w:space="0" w:color="auto"/>
              <w:left w:val="single" w:sz="4" w:space="0" w:color="auto"/>
              <w:bottom w:val="single" w:sz="4" w:space="0" w:color="auto"/>
              <w:right w:val="single" w:sz="4" w:space="0" w:color="auto"/>
            </w:tcBorders>
            <w:vAlign w:val="center"/>
          </w:tcPr>
          <w:p w14:paraId="26FCEDBF" w14:textId="77777777" w:rsidR="004362B4" w:rsidRPr="007F3809" w:rsidRDefault="004362B4" w:rsidP="00DD3801">
            <w:pPr>
              <w:suppressAutoHyphens/>
              <w:adjustRightInd w:val="0"/>
              <w:jc w:val="center"/>
              <w:textAlignment w:val="baseline"/>
              <w:rPr>
                <w:b/>
              </w:rPr>
            </w:pPr>
          </w:p>
        </w:tc>
      </w:tr>
      <w:tr w:rsidR="00DD3801" w:rsidRPr="007F3809" w14:paraId="7DAF344F" w14:textId="77777777" w:rsidTr="0044169F">
        <w:trPr>
          <w:tblHeader/>
        </w:trPr>
        <w:tc>
          <w:tcPr>
            <w:tcW w:w="877" w:type="pct"/>
            <w:tcBorders>
              <w:top w:val="single" w:sz="4" w:space="0" w:color="auto"/>
              <w:left w:val="single" w:sz="4" w:space="0" w:color="auto"/>
              <w:bottom w:val="single" w:sz="4" w:space="0" w:color="auto"/>
              <w:right w:val="single" w:sz="4" w:space="0" w:color="auto"/>
            </w:tcBorders>
          </w:tcPr>
          <w:p w14:paraId="4B441166" w14:textId="77777777" w:rsidR="004362B4" w:rsidRPr="007F3809" w:rsidRDefault="004362B4" w:rsidP="001942A1">
            <w:pPr>
              <w:suppressAutoHyphens/>
              <w:adjustRightInd w:val="0"/>
              <w:jc w:val="center"/>
              <w:textAlignment w:val="baseline"/>
              <w:rPr>
                <w:b/>
              </w:rPr>
            </w:pPr>
            <w:r w:rsidRPr="007F3809">
              <w:rPr>
                <w:b/>
              </w:rPr>
              <w:t>1</w:t>
            </w:r>
          </w:p>
        </w:tc>
        <w:tc>
          <w:tcPr>
            <w:tcW w:w="519" w:type="pct"/>
            <w:tcBorders>
              <w:top w:val="single" w:sz="4" w:space="0" w:color="auto"/>
              <w:left w:val="single" w:sz="4" w:space="0" w:color="auto"/>
              <w:bottom w:val="single" w:sz="4" w:space="0" w:color="auto"/>
              <w:right w:val="single" w:sz="4" w:space="0" w:color="auto"/>
            </w:tcBorders>
          </w:tcPr>
          <w:p w14:paraId="0D5C4A5A" w14:textId="77777777" w:rsidR="004362B4" w:rsidRPr="007F3809" w:rsidRDefault="004362B4" w:rsidP="001942A1">
            <w:pPr>
              <w:suppressAutoHyphens/>
              <w:adjustRightInd w:val="0"/>
              <w:jc w:val="center"/>
              <w:textAlignment w:val="baseline"/>
              <w:rPr>
                <w:b/>
              </w:rPr>
            </w:pPr>
            <w:r w:rsidRPr="007F3809">
              <w:rPr>
                <w:b/>
              </w:rPr>
              <w:t>2</w:t>
            </w:r>
          </w:p>
        </w:tc>
        <w:tc>
          <w:tcPr>
            <w:tcW w:w="560" w:type="pct"/>
            <w:tcBorders>
              <w:top w:val="single" w:sz="4" w:space="0" w:color="auto"/>
              <w:left w:val="single" w:sz="4" w:space="0" w:color="auto"/>
              <w:bottom w:val="single" w:sz="4" w:space="0" w:color="auto"/>
              <w:right w:val="single" w:sz="4" w:space="0" w:color="auto"/>
            </w:tcBorders>
            <w:vAlign w:val="center"/>
          </w:tcPr>
          <w:p w14:paraId="289D1F6F" w14:textId="77777777" w:rsidR="004362B4" w:rsidRPr="007F3809" w:rsidRDefault="004362B4" w:rsidP="00EC7301">
            <w:pPr>
              <w:suppressAutoHyphens/>
              <w:adjustRightInd w:val="0"/>
              <w:jc w:val="center"/>
              <w:textAlignment w:val="baseline"/>
              <w:rPr>
                <w:b/>
              </w:rPr>
            </w:pPr>
            <w:r w:rsidRPr="007F3809">
              <w:rPr>
                <w:b/>
              </w:rPr>
              <w:t>3</w:t>
            </w:r>
          </w:p>
        </w:tc>
        <w:tc>
          <w:tcPr>
            <w:tcW w:w="547" w:type="pct"/>
            <w:tcBorders>
              <w:top w:val="single" w:sz="4" w:space="0" w:color="auto"/>
              <w:left w:val="single" w:sz="4" w:space="0" w:color="auto"/>
              <w:bottom w:val="single" w:sz="4" w:space="0" w:color="auto"/>
              <w:right w:val="single" w:sz="4" w:space="0" w:color="auto"/>
            </w:tcBorders>
            <w:vAlign w:val="center"/>
          </w:tcPr>
          <w:p w14:paraId="2ECBBCC4" w14:textId="77777777" w:rsidR="004362B4" w:rsidRPr="007F3809" w:rsidRDefault="004362B4" w:rsidP="00EC7301">
            <w:pPr>
              <w:suppressAutoHyphens/>
              <w:adjustRightInd w:val="0"/>
              <w:jc w:val="center"/>
              <w:textAlignment w:val="baseline"/>
              <w:rPr>
                <w:b/>
              </w:rPr>
            </w:pPr>
            <w:r w:rsidRPr="007F3809">
              <w:rPr>
                <w:b/>
              </w:rPr>
              <w:t>4</w:t>
            </w:r>
          </w:p>
        </w:tc>
        <w:tc>
          <w:tcPr>
            <w:tcW w:w="274" w:type="pct"/>
            <w:tcBorders>
              <w:top w:val="single" w:sz="4" w:space="0" w:color="auto"/>
              <w:left w:val="single" w:sz="4" w:space="0" w:color="auto"/>
              <w:bottom w:val="single" w:sz="4" w:space="0" w:color="auto"/>
              <w:right w:val="single" w:sz="4" w:space="0" w:color="auto"/>
            </w:tcBorders>
            <w:vAlign w:val="center"/>
          </w:tcPr>
          <w:p w14:paraId="59158411" w14:textId="77777777" w:rsidR="004362B4" w:rsidRPr="007F3809" w:rsidRDefault="004362B4" w:rsidP="00E2345A">
            <w:pPr>
              <w:suppressAutoHyphens/>
              <w:adjustRightInd w:val="0"/>
              <w:jc w:val="center"/>
              <w:textAlignment w:val="baseline"/>
              <w:rPr>
                <w:b/>
              </w:rPr>
            </w:pPr>
            <w:r w:rsidRPr="007F3809">
              <w:rPr>
                <w:b/>
              </w:rPr>
              <w:t>5</w:t>
            </w:r>
          </w:p>
        </w:tc>
        <w:tc>
          <w:tcPr>
            <w:tcW w:w="316" w:type="pct"/>
            <w:tcBorders>
              <w:top w:val="single" w:sz="4" w:space="0" w:color="auto"/>
              <w:left w:val="single" w:sz="4" w:space="0" w:color="auto"/>
              <w:bottom w:val="single" w:sz="4" w:space="0" w:color="auto"/>
              <w:right w:val="single" w:sz="4" w:space="0" w:color="auto"/>
            </w:tcBorders>
            <w:vAlign w:val="center"/>
          </w:tcPr>
          <w:p w14:paraId="29786A5A" w14:textId="77777777" w:rsidR="004362B4" w:rsidRPr="007F3809" w:rsidRDefault="004362B4" w:rsidP="00E2345A">
            <w:pPr>
              <w:suppressAutoHyphens/>
              <w:adjustRightInd w:val="0"/>
              <w:jc w:val="center"/>
              <w:textAlignment w:val="baseline"/>
              <w:rPr>
                <w:b/>
              </w:rPr>
            </w:pPr>
            <w:r w:rsidRPr="007F3809">
              <w:rPr>
                <w:b/>
              </w:rPr>
              <w:t>6</w:t>
            </w:r>
          </w:p>
        </w:tc>
        <w:tc>
          <w:tcPr>
            <w:tcW w:w="560" w:type="pct"/>
            <w:tcBorders>
              <w:top w:val="single" w:sz="4" w:space="0" w:color="auto"/>
              <w:left w:val="single" w:sz="4" w:space="0" w:color="auto"/>
              <w:bottom w:val="single" w:sz="4" w:space="0" w:color="auto"/>
              <w:right w:val="single" w:sz="4" w:space="0" w:color="auto"/>
            </w:tcBorders>
            <w:vAlign w:val="center"/>
          </w:tcPr>
          <w:p w14:paraId="0B94C0EF" w14:textId="77777777" w:rsidR="004362B4" w:rsidRPr="007F3809" w:rsidRDefault="004362B4" w:rsidP="00E2345A">
            <w:pPr>
              <w:suppressAutoHyphens/>
              <w:adjustRightInd w:val="0"/>
              <w:jc w:val="center"/>
              <w:textAlignment w:val="baseline"/>
              <w:rPr>
                <w:b/>
              </w:rPr>
            </w:pPr>
            <w:r w:rsidRPr="007F3809">
              <w:rPr>
                <w:b/>
              </w:rPr>
              <w:t>7</w:t>
            </w:r>
          </w:p>
        </w:tc>
        <w:tc>
          <w:tcPr>
            <w:tcW w:w="492" w:type="pct"/>
            <w:tcBorders>
              <w:top w:val="single" w:sz="4" w:space="0" w:color="auto"/>
              <w:left w:val="single" w:sz="4" w:space="0" w:color="auto"/>
              <w:bottom w:val="single" w:sz="4" w:space="0" w:color="auto"/>
              <w:right w:val="single" w:sz="4" w:space="0" w:color="auto"/>
            </w:tcBorders>
            <w:vAlign w:val="center"/>
          </w:tcPr>
          <w:p w14:paraId="64BA5A2D" w14:textId="77777777" w:rsidR="004362B4" w:rsidRPr="007F3809" w:rsidRDefault="004362B4" w:rsidP="00E2345A">
            <w:pPr>
              <w:suppressAutoHyphens/>
              <w:adjustRightInd w:val="0"/>
              <w:jc w:val="center"/>
              <w:textAlignment w:val="baseline"/>
              <w:rPr>
                <w:b/>
              </w:rPr>
            </w:pPr>
            <w:r w:rsidRPr="007F3809">
              <w:rPr>
                <w:b/>
              </w:rPr>
              <w:t>8</w:t>
            </w:r>
          </w:p>
        </w:tc>
        <w:tc>
          <w:tcPr>
            <w:tcW w:w="412" w:type="pct"/>
            <w:tcBorders>
              <w:top w:val="single" w:sz="4" w:space="0" w:color="auto"/>
              <w:left w:val="single" w:sz="4" w:space="0" w:color="auto"/>
              <w:bottom w:val="single" w:sz="4" w:space="0" w:color="auto"/>
              <w:right w:val="single" w:sz="4" w:space="0" w:color="auto"/>
            </w:tcBorders>
            <w:vAlign w:val="center"/>
          </w:tcPr>
          <w:p w14:paraId="5C2269E1" w14:textId="77777777" w:rsidR="004362B4" w:rsidRPr="007F3809" w:rsidRDefault="004362B4" w:rsidP="000A737E">
            <w:pPr>
              <w:suppressAutoHyphens/>
              <w:adjustRightInd w:val="0"/>
              <w:jc w:val="center"/>
              <w:textAlignment w:val="baseline"/>
              <w:rPr>
                <w:b/>
              </w:rPr>
            </w:pPr>
            <w:r w:rsidRPr="007F3809">
              <w:rPr>
                <w:b/>
              </w:rPr>
              <w:t>9</w:t>
            </w:r>
          </w:p>
        </w:tc>
        <w:tc>
          <w:tcPr>
            <w:tcW w:w="443" w:type="pct"/>
            <w:tcBorders>
              <w:top w:val="single" w:sz="4" w:space="0" w:color="auto"/>
              <w:left w:val="single" w:sz="4" w:space="0" w:color="auto"/>
              <w:bottom w:val="single" w:sz="4" w:space="0" w:color="auto"/>
              <w:right w:val="single" w:sz="4" w:space="0" w:color="auto"/>
            </w:tcBorders>
            <w:vAlign w:val="center"/>
          </w:tcPr>
          <w:p w14:paraId="2F44CE68" w14:textId="77777777" w:rsidR="004362B4" w:rsidRPr="007F3809" w:rsidRDefault="004362B4" w:rsidP="000A737E">
            <w:pPr>
              <w:suppressAutoHyphens/>
              <w:adjustRightInd w:val="0"/>
              <w:jc w:val="center"/>
              <w:textAlignment w:val="baseline"/>
              <w:rPr>
                <w:b/>
              </w:rPr>
            </w:pPr>
            <w:r w:rsidRPr="007F3809">
              <w:rPr>
                <w:b/>
              </w:rPr>
              <w:t>10</w:t>
            </w:r>
          </w:p>
        </w:tc>
      </w:tr>
      <w:tr w:rsidR="00DD3801" w:rsidRPr="007F3809" w14:paraId="208A3E86" w14:textId="77777777" w:rsidTr="0044169F">
        <w:tc>
          <w:tcPr>
            <w:tcW w:w="877" w:type="pct"/>
            <w:tcBorders>
              <w:top w:val="single" w:sz="4" w:space="0" w:color="auto"/>
              <w:left w:val="single" w:sz="4" w:space="0" w:color="auto"/>
              <w:bottom w:val="single" w:sz="4" w:space="0" w:color="auto"/>
              <w:right w:val="single" w:sz="4" w:space="0" w:color="auto"/>
            </w:tcBorders>
            <w:vAlign w:val="center"/>
          </w:tcPr>
          <w:p w14:paraId="4576B44F" w14:textId="77777777" w:rsidR="00E2345A" w:rsidRPr="007F3809" w:rsidRDefault="00E2345A" w:rsidP="00DD3801">
            <w:pPr>
              <w:suppressAutoHyphens/>
              <w:adjustRightInd w:val="0"/>
              <w:textAlignment w:val="baseline"/>
            </w:pPr>
            <w:r w:rsidRPr="007F3809">
              <w:rPr>
                <w:rFonts w:eastAsia="Calibri"/>
                <w:bCs/>
              </w:rPr>
              <w:t>Baldų gamybos įrengimų remonto darbai (sutepimo medžiaga)</w:t>
            </w:r>
          </w:p>
        </w:tc>
        <w:tc>
          <w:tcPr>
            <w:tcW w:w="519" w:type="pct"/>
            <w:tcBorders>
              <w:top w:val="single" w:sz="4" w:space="0" w:color="auto"/>
              <w:left w:val="single" w:sz="4" w:space="0" w:color="auto"/>
              <w:bottom w:val="single" w:sz="4" w:space="0" w:color="auto"/>
              <w:right w:val="single" w:sz="4" w:space="0" w:color="auto"/>
            </w:tcBorders>
            <w:vAlign w:val="center"/>
          </w:tcPr>
          <w:p w14:paraId="75F00D0B" w14:textId="77777777" w:rsidR="00E2345A" w:rsidRPr="007F3809" w:rsidRDefault="00E2345A" w:rsidP="00463C24">
            <w:pPr>
              <w:suppressAutoHyphens/>
              <w:adjustRightInd w:val="0"/>
              <w:textAlignment w:val="baseline"/>
            </w:pPr>
            <w:r w:rsidRPr="007F3809">
              <w:rPr>
                <w:rFonts w:eastAsia="Calibri"/>
              </w:rPr>
              <w:t>Sausas tepalas HHS DRYLUBE</w:t>
            </w:r>
          </w:p>
        </w:tc>
        <w:tc>
          <w:tcPr>
            <w:tcW w:w="560" w:type="pct"/>
            <w:tcBorders>
              <w:top w:val="single" w:sz="4" w:space="0" w:color="auto"/>
              <w:left w:val="single" w:sz="4" w:space="0" w:color="auto"/>
              <w:bottom w:val="single" w:sz="4" w:space="0" w:color="auto"/>
              <w:right w:val="single" w:sz="4" w:space="0" w:color="auto"/>
            </w:tcBorders>
            <w:vAlign w:val="center"/>
          </w:tcPr>
          <w:p w14:paraId="153150BD" w14:textId="77777777" w:rsidR="00E2345A" w:rsidRPr="007F3809" w:rsidRDefault="00E2345A" w:rsidP="00DD3801">
            <w:pPr>
              <w:suppressAutoHyphens/>
              <w:adjustRightInd w:val="0"/>
              <w:jc w:val="center"/>
              <w:textAlignment w:val="baseline"/>
            </w:pPr>
            <w:proofErr w:type="spellStart"/>
            <w:r w:rsidRPr="007F3809">
              <w:rPr>
                <w:rFonts w:eastAsia="Calibri"/>
              </w:rPr>
              <w:t>Izopropanolis</w:t>
            </w:r>
            <w:proofErr w:type="spellEnd"/>
          </w:p>
        </w:tc>
        <w:tc>
          <w:tcPr>
            <w:tcW w:w="547" w:type="pct"/>
            <w:tcBorders>
              <w:top w:val="single" w:sz="4" w:space="0" w:color="auto"/>
              <w:left w:val="single" w:sz="4" w:space="0" w:color="auto"/>
              <w:bottom w:val="single" w:sz="4" w:space="0" w:color="auto"/>
              <w:right w:val="single" w:sz="4" w:space="0" w:color="auto"/>
            </w:tcBorders>
            <w:vAlign w:val="center"/>
          </w:tcPr>
          <w:p w14:paraId="1FF33250" w14:textId="77777777" w:rsidR="00E2345A" w:rsidRPr="007F3809" w:rsidRDefault="00E2345A" w:rsidP="00EC7301">
            <w:pPr>
              <w:suppressAutoHyphens/>
              <w:adjustRightInd w:val="0"/>
              <w:jc w:val="center"/>
              <w:textAlignment w:val="baseline"/>
            </w:pPr>
            <w:r w:rsidRPr="007F3809">
              <w:t>R11, R36, R67</w:t>
            </w:r>
          </w:p>
        </w:tc>
        <w:tc>
          <w:tcPr>
            <w:tcW w:w="274" w:type="pct"/>
            <w:tcBorders>
              <w:top w:val="single" w:sz="4" w:space="0" w:color="auto"/>
              <w:left w:val="single" w:sz="4" w:space="0" w:color="auto"/>
              <w:bottom w:val="single" w:sz="4" w:space="0" w:color="auto"/>
              <w:right w:val="single" w:sz="4" w:space="0" w:color="auto"/>
            </w:tcBorders>
            <w:vAlign w:val="center"/>
          </w:tcPr>
          <w:p w14:paraId="4FDDDDC2" w14:textId="77777777" w:rsidR="00E2345A" w:rsidRPr="007F3809" w:rsidRDefault="00E2345A" w:rsidP="00EC7301">
            <w:pPr>
              <w:pStyle w:val="Default"/>
              <w:jc w:val="center"/>
              <w:rPr>
                <w:rFonts w:ascii="Times New Roman" w:hAnsi="Times New Roman" w:cs="Times New Roman"/>
                <w:color w:val="auto"/>
              </w:rPr>
            </w:pPr>
            <w:r w:rsidRPr="007F3809">
              <w:rPr>
                <w:rFonts w:ascii="Times New Roman" w:hAnsi="Times New Roman" w:cs="Times New Roman"/>
                <w:color w:val="auto"/>
              </w:rPr>
              <w:t>2</w:t>
            </w:r>
          </w:p>
          <w:p w14:paraId="0D914C3F" w14:textId="77777777" w:rsidR="00E2345A" w:rsidRPr="007F3809" w:rsidRDefault="00E2345A" w:rsidP="00E2345A">
            <w:pPr>
              <w:suppressAutoHyphens/>
              <w:adjustRightInd w:val="0"/>
              <w:jc w:val="center"/>
              <w:textAlignment w:val="baseline"/>
            </w:pPr>
          </w:p>
        </w:tc>
        <w:tc>
          <w:tcPr>
            <w:tcW w:w="316" w:type="pct"/>
            <w:tcBorders>
              <w:top w:val="single" w:sz="4" w:space="0" w:color="auto"/>
              <w:left w:val="single" w:sz="4" w:space="0" w:color="auto"/>
              <w:bottom w:val="single" w:sz="4" w:space="0" w:color="auto"/>
              <w:right w:val="single" w:sz="4" w:space="0" w:color="auto"/>
            </w:tcBorders>
            <w:vAlign w:val="center"/>
          </w:tcPr>
          <w:p w14:paraId="1A26CE87" w14:textId="77777777" w:rsidR="00E2345A" w:rsidRPr="007F3809" w:rsidRDefault="00E2345A" w:rsidP="00E2345A">
            <w:pPr>
              <w:pStyle w:val="Default"/>
              <w:jc w:val="center"/>
              <w:rPr>
                <w:rFonts w:ascii="Times New Roman" w:hAnsi="Times New Roman" w:cs="Times New Roman"/>
                <w:color w:val="auto"/>
              </w:rPr>
            </w:pPr>
            <w:r w:rsidRPr="007F3809">
              <w:rPr>
                <w:rFonts w:ascii="Times New Roman" w:hAnsi="Times New Roman" w:cs="Times New Roman"/>
                <w:color w:val="auto"/>
              </w:rPr>
              <w:t>&lt; 3</w:t>
            </w:r>
          </w:p>
          <w:p w14:paraId="5DCDC903" w14:textId="77777777" w:rsidR="00E2345A" w:rsidRPr="007F3809" w:rsidRDefault="00E2345A" w:rsidP="00E2345A">
            <w:pPr>
              <w:suppressAutoHyphens/>
              <w:adjustRightInd w:val="0"/>
              <w:jc w:val="center"/>
              <w:textAlignment w:val="baseline"/>
            </w:pPr>
          </w:p>
        </w:tc>
        <w:tc>
          <w:tcPr>
            <w:tcW w:w="560" w:type="pct"/>
            <w:tcBorders>
              <w:top w:val="single" w:sz="4" w:space="0" w:color="auto"/>
              <w:left w:val="single" w:sz="4" w:space="0" w:color="auto"/>
              <w:bottom w:val="single" w:sz="4" w:space="0" w:color="auto"/>
              <w:right w:val="single" w:sz="4" w:space="0" w:color="auto"/>
            </w:tcBorders>
            <w:vAlign w:val="center"/>
          </w:tcPr>
          <w:p w14:paraId="3AA56C3B" w14:textId="77777777" w:rsidR="00E2345A" w:rsidRPr="007F3809" w:rsidRDefault="00E2345A" w:rsidP="00E2345A">
            <w:pPr>
              <w:suppressAutoHyphens/>
              <w:adjustRightInd w:val="0"/>
              <w:jc w:val="center"/>
              <w:textAlignment w:val="baseline"/>
            </w:pPr>
            <w:r w:rsidRPr="007F3809">
              <w:t>0,00003</w:t>
            </w:r>
          </w:p>
        </w:tc>
        <w:tc>
          <w:tcPr>
            <w:tcW w:w="492" w:type="pct"/>
            <w:tcBorders>
              <w:top w:val="single" w:sz="4" w:space="0" w:color="auto"/>
              <w:left w:val="single" w:sz="4" w:space="0" w:color="auto"/>
              <w:bottom w:val="single" w:sz="4" w:space="0" w:color="auto"/>
              <w:right w:val="single" w:sz="4" w:space="0" w:color="auto"/>
            </w:tcBorders>
            <w:vAlign w:val="center"/>
          </w:tcPr>
          <w:p w14:paraId="7735DBBD" w14:textId="77777777" w:rsidR="00E2345A" w:rsidRPr="007F3809" w:rsidRDefault="00E2345A" w:rsidP="00E2345A">
            <w:pPr>
              <w:suppressAutoHyphens/>
              <w:adjustRightInd w:val="0"/>
              <w:jc w:val="center"/>
              <w:textAlignment w:val="baseline"/>
            </w:pPr>
            <w:r w:rsidRPr="007F3809">
              <w:t xml:space="preserve">-     </w:t>
            </w:r>
          </w:p>
        </w:tc>
        <w:tc>
          <w:tcPr>
            <w:tcW w:w="412" w:type="pct"/>
            <w:tcBorders>
              <w:top w:val="single" w:sz="4" w:space="0" w:color="auto"/>
              <w:left w:val="single" w:sz="4" w:space="0" w:color="auto"/>
              <w:bottom w:val="single" w:sz="4" w:space="0" w:color="auto"/>
              <w:right w:val="single" w:sz="4" w:space="0" w:color="auto"/>
            </w:tcBorders>
            <w:vAlign w:val="center"/>
          </w:tcPr>
          <w:p w14:paraId="683BC65D" w14:textId="77777777" w:rsidR="00E2345A" w:rsidRPr="007F3809" w:rsidRDefault="00E2345A" w:rsidP="00E2345A">
            <w:pPr>
              <w:suppressAutoHyphens/>
              <w:adjustRightInd w:val="0"/>
              <w:jc w:val="center"/>
              <w:textAlignment w:val="baseline"/>
            </w:pPr>
            <w:r w:rsidRPr="007F3809">
              <w:rPr>
                <w:rFonts w:eastAsia="Calibri"/>
              </w:rPr>
              <w:t>0,001</w:t>
            </w:r>
          </w:p>
        </w:tc>
        <w:tc>
          <w:tcPr>
            <w:tcW w:w="443" w:type="pct"/>
            <w:tcBorders>
              <w:top w:val="single" w:sz="4" w:space="0" w:color="auto"/>
              <w:left w:val="single" w:sz="4" w:space="0" w:color="auto"/>
              <w:bottom w:val="single" w:sz="4" w:space="0" w:color="auto"/>
              <w:right w:val="single" w:sz="4" w:space="0" w:color="auto"/>
            </w:tcBorders>
            <w:vAlign w:val="center"/>
          </w:tcPr>
          <w:p w14:paraId="5835BC6B" w14:textId="77777777" w:rsidR="00E2345A" w:rsidRPr="007F3809" w:rsidRDefault="00E2345A" w:rsidP="00DD3801">
            <w:pPr>
              <w:suppressAutoHyphens/>
              <w:adjustRightInd w:val="0"/>
              <w:jc w:val="center"/>
              <w:textAlignment w:val="baseline"/>
            </w:pPr>
            <w:r w:rsidRPr="007F3809">
              <w:rPr>
                <w:rFonts w:eastAsia="Calibri"/>
              </w:rPr>
              <w:t>Cheminių medžiagų spinta</w:t>
            </w:r>
          </w:p>
        </w:tc>
      </w:tr>
      <w:tr w:rsidR="00DD3801" w:rsidRPr="007F3809" w14:paraId="4E0CC1F4" w14:textId="77777777" w:rsidTr="0044169F">
        <w:tc>
          <w:tcPr>
            <w:tcW w:w="877" w:type="pct"/>
            <w:tcBorders>
              <w:top w:val="single" w:sz="4" w:space="0" w:color="auto"/>
              <w:left w:val="single" w:sz="4" w:space="0" w:color="auto"/>
              <w:bottom w:val="single" w:sz="4" w:space="0" w:color="auto"/>
              <w:right w:val="single" w:sz="4" w:space="0" w:color="auto"/>
            </w:tcBorders>
            <w:vAlign w:val="center"/>
          </w:tcPr>
          <w:p w14:paraId="728D5280" w14:textId="77777777" w:rsidR="00E2345A" w:rsidRPr="007F3809" w:rsidRDefault="00E2345A" w:rsidP="00DD3801">
            <w:pPr>
              <w:suppressAutoHyphens/>
              <w:adjustRightInd w:val="0"/>
              <w:textAlignment w:val="baseline"/>
            </w:pPr>
            <w:r w:rsidRPr="007F3809">
              <w:rPr>
                <w:rFonts w:eastAsia="Calibri"/>
                <w:bCs/>
              </w:rPr>
              <w:t>Baldų gamybos įrengimų remonto darbai (paviršių valymas)</w:t>
            </w:r>
          </w:p>
        </w:tc>
        <w:tc>
          <w:tcPr>
            <w:tcW w:w="519" w:type="pct"/>
            <w:tcBorders>
              <w:top w:val="single" w:sz="4" w:space="0" w:color="auto"/>
              <w:left w:val="single" w:sz="4" w:space="0" w:color="auto"/>
              <w:bottom w:val="single" w:sz="4" w:space="0" w:color="auto"/>
              <w:right w:val="single" w:sz="4" w:space="0" w:color="auto"/>
            </w:tcBorders>
            <w:vAlign w:val="center"/>
          </w:tcPr>
          <w:p w14:paraId="32A2DEB4" w14:textId="77777777" w:rsidR="00E2345A" w:rsidRPr="007F3809" w:rsidRDefault="00E2345A" w:rsidP="00463C24">
            <w:pPr>
              <w:suppressAutoHyphens/>
              <w:adjustRightInd w:val="0"/>
              <w:textAlignment w:val="baseline"/>
            </w:pPr>
            <w:r w:rsidRPr="007F3809">
              <w:t>Riebalų valiklis</w:t>
            </w:r>
          </w:p>
        </w:tc>
        <w:tc>
          <w:tcPr>
            <w:tcW w:w="560" w:type="pct"/>
            <w:tcBorders>
              <w:top w:val="single" w:sz="4" w:space="0" w:color="auto"/>
              <w:left w:val="single" w:sz="4" w:space="0" w:color="auto"/>
              <w:bottom w:val="single" w:sz="4" w:space="0" w:color="auto"/>
              <w:right w:val="single" w:sz="4" w:space="0" w:color="auto"/>
            </w:tcBorders>
            <w:vAlign w:val="center"/>
          </w:tcPr>
          <w:p w14:paraId="2D466FF1" w14:textId="77777777" w:rsidR="00E2345A" w:rsidRPr="007F3809" w:rsidRDefault="00E2345A" w:rsidP="00DD3801">
            <w:pPr>
              <w:suppressAutoHyphens/>
              <w:adjustRightInd w:val="0"/>
              <w:jc w:val="center"/>
              <w:textAlignment w:val="baseline"/>
            </w:pPr>
            <w:proofErr w:type="spellStart"/>
            <w:r w:rsidRPr="007F3809">
              <w:rPr>
                <w:rFonts w:eastAsia="Calibri"/>
              </w:rPr>
              <w:t>Izopropanolis</w:t>
            </w:r>
            <w:proofErr w:type="spellEnd"/>
          </w:p>
        </w:tc>
        <w:tc>
          <w:tcPr>
            <w:tcW w:w="547" w:type="pct"/>
            <w:tcBorders>
              <w:top w:val="single" w:sz="4" w:space="0" w:color="auto"/>
              <w:left w:val="single" w:sz="4" w:space="0" w:color="auto"/>
              <w:bottom w:val="single" w:sz="4" w:space="0" w:color="auto"/>
              <w:right w:val="single" w:sz="4" w:space="0" w:color="auto"/>
            </w:tcBorders>
            <w:vAlign w:val="center"/>
          </w:tcPr>
          <w:p w14:paraId="02412E25" w14:textId="77777777" w:rsidR="00E2345A" w:rsidRPr="007F3809" w:rsidRDefault="00E2345A" w:rsidP="00EC7301">
            <w:pPr>
              <w:suppressAutoHyphens/>
              <w:adjustRightInd w:val="0"/>
              <w:jc w:val="center"/>
              <w:textAlignment w:val="baseline"/>
            </w:pPr>
            <w:r w:rsidRPr="007F3809">
              <w:t>R11, R36, R67</w:t>
            </w:r>
          </w:p>
        </w:tc>
        <w:tc>
          <w:tcPr>
            <w:tcW w:w="274" w:type="pct"/>
            <w:tcBorders>
              <w:top w:val="single" w:sz="4" w:space="0" w:color="auto"/>
              <w:left w:val="single" w:sz="4" w:space="0" w:color="auto"/>
              <w:bottom w:val="single" w:sz="4" w:space="0" w:color="auto"/>
              <w:right w:val="single" w:sz="4" w:space="0" w:color="auto"/>
            </w:tcBorders>
            <w:vAlign w:val="center"/>
          </w:tcPr>
          <w:p w14:paraId="199400C2" w14:textId="77777777" w:rsidR="00E2345A" w:rsidRPr="007F3809" w:rsidRDefault="00E2345A" w:rsidP="00EC7301">
            <w:pPr>
              <w:suppressAutoHyphens/>
              <w:adjustRightInd w:val="0"/>
              <w:jc w:val="center"/>
              <w:textAlignment w:val="baseline"/>
            </w:pPr>
            <w:r w:rsidRPr="007F3809">
              <w:t>10</w:t>
            </w:r>
          </w:p>
        </w:tc>
        <w:tc>
          <w:tcPr>
            <w:tcW w:w="316" w:type="pct"/>
            <w:tcBorders>
              <w:top w:val="single" w:sz="4" w:space="0" w:color="auto"/>
              <w:left w:val="single" w:sz="4" w:space="0" w:color="auto"/>
              <w:bottom w:val="single" w:sz="4" w:space="0" w:color="auto"/>
              <w:right w:val="single" w:sz="4" w:space="0" w:color="auto"/>
            </w:tcBorders>
            <w:vAlign w:val="center"/>
          </w:tcPr>
          <w:p w14:paraId="5DEDD89C" w14:textId="77777777" w:rsidR="00E2345A" w:rsidRPr="007F3809" w:rsidRDefault="00E2345A" w:rsidP="00E2345A">
            <w:pPr>
              <w:suppressAutoHyphens/>
              <w:adjustRightInd w:val="0"/>
              <w:jc w:val="center"/>
              <w:textAlignment w:val="baseline"/>
            </w:pPr>
            <w:r w:rsidRPr="007F3809">
              <w:t>&lt; 12,5</w:t>
            </w:r>
          </w:p>
        </w:tc>
        <w:tc>
          <w:tcPr>
            <w:tcW w:w="560" w:type="pct"/>
            <w:tcBorders>
              <w:top w:val="single" w:sz="4" w:space="0" w:color="auto"/>
              <w:left w:val="single" w:sz="4" w:space="0" w:color="auto"/>
              <w:bottom w:val="single" w:sz="4" w:space="0" w:color="auto"/>
              <w:right w:val="single" w:sz="4" w:space="0" w:color="auto"/>
            </w:tcBorders>
            <w:vAlign w:val="center"/>
          </w:tcPr>
          <w:p w14:paraId="089BCA1E" w14:textId="77777777" w:rsidR="00E2345A" w:rsidRPr="007F3809" w:rsidRDefault="00E2345A" w:rsidP="00E2345A">
            <w:pPr>
              <w:suppressAutoHyphens/>
              <w:adjustRightInd w:val="0"/>
              <w:jc w:val="center"/>
              <w:textAlignment w:val="baseline"/>
            </w:pPr>
            <w:r w:rsidRPr="007F3809">
              <w:t>0,004</w:t>
            </w:r>
          </w:p>
        </w:tc>
        <w:tc>
          <w:tcPr>
            <w:tcW w:w="492" w:type="pct"/>
            <w:tcBorders>
              <w:top w:val="single" w:sz="4" w:space="0" w:color="auto"/>
              <w:left w:val="single" w:sz="4" w:space="0" w:color="auto"/>
              <w:bottom w:val="single" w:sz="4" w:space="0" w:color="auto"/>
              <w:right w:val="single" w:sz="4" w:space="0" w:color="auto"/>
            </w:tcBorders>
            <w:vAlign w:val="center"/>
          </w:tcPr>
          <w:p w14:paraId="5BA59486" w14:textId="77777777" w:rsidR="00E2345A" w:rsidRPr="007F3809" w:rsidRDefault="00E2345A" w:rsidP="00E2345A">
            <w:pPr>
              <w:suppressAutoHyphens/>
              <w:adjustRightInd w:val="0"/>
              <w:jc w:val="center"/>
              <w:textAlignment w:val="baseline"/>
            </w:pPr>
            <w:r w:rsidRPr="007F3809">
              <w:t xml:space="preserve">&gt;1 </w:t>
            </w:r>
          </w:p>
        </w:tc>
        <w:tc>
          <w:tcPr>
            <w:tcW w:w="412" w:type="pct"/>
            <w:tcBorders>
              <w:top w:val="single" w:sz="4" w:space="0" w:color="auto"/>
              <w:left w:val="single" w:sz="4" w:space="0" w:color="auto"/>
              <w:bottom w:val="single" w:sz="4" w:space="0" w:color="auto"/>
              <w:right w:val="single" w:sz="4" w:space="0" w:color="auto"/>
            </w:tcBorders>
            <w:vAlign w:val="center"/>
          </w:tcPr>
          <w:p w14:paraId="7A3FB849" w14:textId="77777777" w:rsidR="00E2345A" w:rsidRPr="007F3809" w:rsidRDefault="00E2345A" w:rsidP="00E2345A">
            <w:pPr>
              <w:suppressAutoHyphens/>
              <w:adjustRightInd w:val="0"/>
              <w:jc w:val="center"/>
              <w:textAlignment w:val="baseline"/>
            </w:pPr>
            <w:r w:rsidRPr="007F3809">
              <w:rPr>
                <w:rFonts w:eastAsia="Calibri"/>
              </w:rPr>
              <w:t>0,030</w:t>
            </w:r>
          </w:p>
        </w:tc>
        <w:tc>
          <w:tcPr>
            <w:tcW w:w="443" w:type="pct"/>
            <w:tcBorders>
              <w:top w:val="single" w:sz="4" w:space="0" w:color="auto"/>
              <w:left w:val="single" w:sz="4" w:space="0" w:color="auto"/>
              <w:bottom w:val="single" w:sz="4" w:space="0" w:color="auto"/>
              <w:right w:val="single" w:sz="4" w:space="0" w:color="auto"/>
            </w:tcBorders>
            <w:vAlign w:val="center"/>
          </w:tcPr>
          <w:p w14:paraId="798DC007" w14:textId="77777777" w:rsidR="00E2345A" w:rsidRPr="007F3809" w:rsidRDefault="00E2345A" w:rsidP="00DD3801">
            <w:pPr>
              <w:suppressAutoHyphens/>
              <w:adjustRightInd w:val="0"/>
              <w:jc w:val="center"/>
              <w:textAlignment w:val="baseline"/>
            </w:pPr>
            <w:r w:rsidRPr="007F3809">
              <w:rPr>
                <w:rFonts w:eastAsia="Calibri"/>
              </w:rPr>
              <w:t>Cheminių medžiagų spinta</w:t>
            </w:r>
          </w:p>
        </w:tc>
      </w:tr>
      <w:tr w:rsidR="00DD3801" w:rsidRPr="007F3809" w14:paraId="38E8C5CC" w14:textId="77777777" w:rsidTr="0044169F">
        <w:tc>
          <w:tcPr>
            <w:tcW w:w="877" w:type="pct"/>
            <w:tcBorders>
              <w:top w:val="single" w:sz="4" w:space="0" w:color="auto"/>
              <w:left w:val="single" w:sz="4" w:space="0" w:color="auto"/>
              <w:bottom w:val="single" w:sz="4" w:space="0" w:color="auto"/>
              <w:right w:val="single" w:sz="4" w:space="0" w:color="auto"/>
            </w:tcBorders>
            <w:vAlign w:val="center"/>
          </w:tcPr>
          <w:p w14:paraId="5A799FC1" w14:textId="77777777" w:rsidR="00E2345A" w:rsidRPr="007F3809" w:rsidRDefault="00E2345A" w:rsidP="00DD3801">
            <w:pPr>
              <w:suppressAutoHyphens/>
              <w:adjustRightInd w:val="0"/>
              <w:textAlignment w:val="baseline"/>
              <w:rPr>
                <w:rFonts w:eastAsia="Calibri"/>
              </w:rPr>
            </w:pPr>
            <w:r w:rsidRPr="007F3809">
              <w:rPr>
                <w:rFonts w:eastAsia="Calibri"/>
                <w:bCs/>
              </w:rPr>
              <w:t>Baldų gamybos įrengimų remonto darbai (apsaugos nuo trynimosi priemonė ir sutepimo medžiaga)</w:t>
            </w:r>
          </w:p>
        </w:tc>
        <w:tc>
          <w:tcPr>
            <w:tcW w:w="519" w:type="pct"/>
            <w:tcBorders>
              <w:top w:val="single" w:sz="4" w:space="0" w:color="auto"/>
              <w:left w:val="single" w:sz="4" w:space="0" w:color="auto"/>
              <w:bottom w:val="single" w:sz="4" w:space="0" w:color="auto"/>
              <w:right w:val="single" w:sz="4" w:space="0" w:color="auto"/>
            </w:tcBorders>
            <w:vAlign w:val="center"/>
          </w:tcPr>
          <w:p w14:paraId="06F2A175" w14:textId="77777777" w:rsidR="00E2345A" w:rsidRPr="007F3809" w:rsidRDefault="00E2345A" w:rsidP="00463C24">
            <w:pPr>
              <w:suppressAutoHyphens/>
              <w:adjustRightInd w:val="0"/>
              <w:textAlignment w:val="baseline"/>
            </w:pPr>
            <w:r w:rsidRPr="007F3809">
              <w:t>Sausas tepalas su PTFE</w:t>
            </w:r>
          </w:p>
        </w:tc>
        <w:tc>
          <w:tcPr>
            <w:tcW w:w="560" w:type="pct"/>
            <w:tcBorders>
              <w:top w:val="single" w:sz="4" w:space="0" w:color="auto"/>
              <w:left w:val="single" w:sz="4" w:space="0" w:color="auto"/>
              <w:bottom w:val="single" w:sz="4" w:space="0" w:color="auto"/>
              <w:right w:val="single" w:sz="4" w:space="0" w:color="auto"/>
            </w:tcBorders>
            <w:vAlign w:val="center"/>
          </w:tcPr>
          <w:p w14:paraId="2528C006" w14:textId="77777777" w:rsidR="00E2345A" w:rsidRPr="007F3809" w:rsidRDefault="00E2345A" w:rsidP="00DD3801">
            <w:pPr>
              <w:suppressAutoHyphens/>
              <w:adjustRightInd w:val="0"/>
              <w:jc w:val="center"/>
              <w:textAlignment w:val="baseline"/>
              <w:rPr>
                <w:rFonts w:eastAsia="Calibri"/>
              </w:rPr>
            </w:pPr>
            <w:proofErr w:type="spellStart"/>
            <w:r w:rsidRPr="007F3809">
              <w:rPr>
                <w:rFonts w:eastAsia="Calibri"/>
              </w:rPr>
              <w:t>Izopropanolis</w:t>
            </w:r>
            <w:proofErr w:type="spellEnd"/>
          </w:p>
        </w:tc>
        <w:tc>
          <w:tcPr>
            <w:tcW w:w="547" w:type="pct"/>
            <w:tcBorders>
              <w:top w:val="single" w:sz="4" w:space="0" w:color="auto"/>
              <w:left w:val="single" w:sz="4" w:space="0" w:color="auto"/>
              <w:bottom w:val="single" w:sz="4" w:space="0" w:color="auto"/>
              <w:right w:val="single" w:sz="4" w:space="0" w:color="auto"/>
            </w:tcBorders>
            <w:vAlign w:val="center"/>
          </w:tcPr>
          <w:p w14:paraId="275B7AB3" w14:textId="77777777" w:rsidR="00E2345A" w:rsidRPr="007F3809" w:rsidRDefault="00E2345A" w:rsidP="00EC7301">
            <w:pPr>
              <w:suppressAutoHyphens/>
              <w:adjustRightInd w:val="0"/>
              <w:jc w:val="center"/>
              <w:textAlignment w:val="baseline"/>
            </w:pPr>
            <w:r w:rsidRPr="007F3809">
              <w:t>R11, R36, R67</w:t>
            </w:r>
          </w:p>
        </w:tc>
        <w:tc>
          <w:tcPr>
            <w:tcW w:w="274" w:type="pct"/>
            <w:tcBorders>
              <w:top w:val="single" w:sz="4" w:space="0" w:color="auto"/>
              <w:left w:val="single" w:sz="4" w:space="0" w:color="auto"/>
              <w:bottom w:val="single" w:sz="4" w:space="0" w:color="auto"/>
              <w:right w:val="single" w:sz="4" w:space="0" w:color="auto"/>
            </w:tcBorders>
            <w:vAlign w:val="center"/>
          </w:tcPr>
          <w:p w14:paraId="7B7EFAAB" w14:textId="77777777" w:rsidR="00E2345A" w:rsidRPr="007F3809" w:rsidRDefault="00E2345A" w:rsidP="00EC7301">
            <w:pPr>
              <w:suppressAutoHyphens/>
              <w:adjustRightInd w:val="0"/>
              <w:jc w:val="center"/>
              <w:textAlignment w:val="baseline"/>
            </w:pPr>
            <w:r w:rsidRPr="007F3809">
              <w:t>3</w:t>
            </w:r>
          </w:p>
        </w:tc>
        <w:tc>
          <w:tcPr>
            <w:tcW w:w="316" w:type="pct"/>
            <w:tcBorders>
              <w:top w:val="single" w:sz="4" w:space="0" w:color="auto"/>
              <w:left w:val="single" w:sz="4" w:space="0" w:color="auto"/>
              <w:bottom w:val="single" w:sz="4" w:space="0" w:color="auto"/>
              <w:right w:val="single" w:sz="4" w:space="0" w:color="auto"/>
            </w:tcBorders>
            <w:vAlign w:val="center"/>
          </w:tcPr>
          <w:p w14:paraId="51636390" w14:textId="77777777" w:rsidR="00E2345A" w:rsidRPr="007F3809" w:rsidRDefault="00E2345A" w:rsidP="00E2345A">
            <w:pPr>
              <w:suppressAutoHyphens/>
              <w:adjustRightInd w:val="0"/>
              <w:jc w:val="center"/>
              <w:textAlignment w:val="baseline"/>
            </w:pPr>
            <w:r w:rsidRPr="007F3809">
              <w:t>&lt; 5</w:t>
            </w:r>
          </w:p>
        </w:tc>
        <w:tc>
          <w:tcPr>
            <w:tcW w:w="560" w:type="pct"/>
            <w:tcBorders>
              <w:top w:val="single" w:sz="4" w:space="0" w:color="auto"/>
              <w:left w:val="single" w:sz="4" w:space="0" w:color="auto"/>
              <w:bottom w:val="single" w:sz="4" w:space="0" w:color="auto"/>
              <w:right w:val="single" w:sz="4" w:space="0" w:color="auto"/>
            </w:tcBorders>
            <w:vAlign w:val="center"/>
          </w:tcPr>
          <w:p w14:paraId="6CEF6573" w14:textId="77777777" w:rsidR="00E2345A" w:rsidRPr="007F3809" w:rsidRDefault="00E2345A" w:rsidP="00E2345A">
            <w:pPr>
              <w:suppressAutoHyphens/>
              <w:adjustRightInd w:val="0"/>
              <w:jc w:val="center"/>
              <w:textAlignment w:val="baseline"/>
              <w:rPr>
                <w:rFonts w:eastAsia="Calibri"/>
              </w:rPr>
            </w:pPr>
            <w:r w:rsidRPr="007F3809">
              <w:t>0,0001</w:t>
            </w:r>
          </w:p>
        </w:tc>
        <w:tc>
          <w:tcPr>
            <w:tcW w:w="492" w:type="pct"/>
            <w:tcBorders>
              <w:top w:val="single" w:sz="4" w:space="0" w:color="auto"/>
              <w:left w:val="single" w:sz="4" w:space="0" w:color="auto"/>
              <w:bottom w:val="single" w:sz="4" w:space="0" w:color="auto"/>
              <w:right w:val="single" w:sz="4" w:space="0" w:color="auto"/>
            </w:tcBorders>
            <w:vAlign w:val="center"/>
          </w:tcPr>
          <w:p w14:paraId="3713DA53" w14:textId="77777777" w:rsidR="00E2345A" w:rsidRPr="007F3809" w:rsidRDefault="00E2345A" w:rsidP="00E2345A">
            <w:pPr>
              <w:suppressAutoHyphens/>
              <w:adjustRightInd w:val="0"/>
              <w:jc w:val="center"/>
              <w:textAlignment w:val="baseline"/>
            </w:pPr>
            <w:r w:rsidRPr="007F3809">
              <w:t xml:space="preserve">-     </w:t>
            </w:r>
          </w:p>
        </w:tc>
        <w:tc>
          <w:tcPr>
            <w:tcW w:w="412" w:type="pct"/>
            <w:tcBorders>
              <w:top w:val="single" w:sz="4" w:space="0" w:color="auto"/>
              <w:left w:val="single" w:sz="4" w:space="0" w:color="auto"/>
              <w:bottom w:val="single" w:sz="4" w:space="0" w:color="auto"/>
              <w:right w:val="single" w:sz="4" w:space="0" w:color="auto"/>
            </w:tcBorders>
            <w:vAlign w:val="center"/>
          </w:tcPr>
          <w:p w14:paraId="0FAB6B36" w14:textId="77777777" w:rsidR="00E2345A" w:rsidRPr="007F3809" w:rsidRDefault="00E2345A" w:rsidP="00E2345A">
            <w:pPr>
              <w:suppressAutoHyphens/>
              <w:adjustRightInd w:val="0"/>
              <w:jc w:val="center"/>
              <w:textAlignment w:val="baseline"/>
              <w:rPr>
                <w:rFonts w:eastAsia="Calibri"/>
              </w:rPr>
            </w:pPr>
            <w:r w:rsidRPr="007F3809">
              <w:rPr>
                <w:rFonts w:eastAsia="Calibri"/>
              </w:rPr>
              <w:t>0,002</w:t>
            </w:r>
          </w:p>
        </w:tc>
        <w:tc>
          <w:tcPr>
            <w:tcW w:w="443" w:type="pct"/>
            <w:tcBorders>
              <w:top w:val="single" w:sz="4" w:space="0" w:color="auto"/>
              <w:left w:val="single" w:sz="4" w:space="0" w:color="auto"/>
              <w:bottom w:val="single" w:sz="4" w:space="0" w:color="auto"/>
              <w:right w:val="single" w:sz="4" w:space="0" w:color="auto"/>
            </w:tcBorders>
            <w:vAlign w:val="center"/>
          </w:tcPr>
          <w:p w14:paraId="3E3CADEA" w14:textId="77777777" w:rsidR="00E2345A" w:rsidRPr="007F3809" w:rsidRDefault="00E2345A" w:rsidP="00DD3801">
            <w:pPr>
              <w:suppressAutoHyphens/>
              <w:adjustRightInd w:val="0"/>
              <w:jc w:val="center"/>
              <w:textAlignment w:val="baseline"/>
              <w:rPr>
                <w:rFonts w:eastAsia="Calibri"/>
              </w:rPr>
            </w:pPr>
            <w:r w:rsidRPr="007F3809">
              <w:rPr>
                <w:rFonts w:eastAsia="Calibri"/>
              </w:rPr>
              <w:t>Cheminių medžiagų spinta</w:t>
            </w:r>
          </w:p>
        </w:tc>
      </w:tr>
      <w:tr w:rsidR="00DD3801" w:rsidRPr="007F3809" w14:paraId="1AECDFD1" w14:textId="77777777" w:rsidTr="0044169F">
        <w:tc>
          <w:tcPr>
            <w:tcW w:w="877" w:type="pct"/>
            <w:tcBorders>
              <w:top w:val="single" w:sz="4" w:space="0" w:color="auto"/>
              <w:left w:val="single" w:sz="4" w:space="0" w:color="auto"/>
              <w:bottom w:val="single" w:sz="4" w:space="0" w:color="auto"/>
              <w:right w:val="single" w:sz="4" w:space="0" w:color="auto"/>
            </w:tcBorders>
            <w:vAlign w:val="center"/>
          </w:tcPr>
          <w:p w14:paraId="54F8EA24" w14:textId="77777777" w:rsidR="00E2345A" w:rsidRPr="007F3809" w:rsidRDefault="00E2345A" w:rsidP="00DD3801">
            <w:pPr>
              <w:suppressAutoHyphens/>
              <w:adjustRightInd w:val="0"/>
              <w:textAlignment w:val="baseline"/>
              <w:rPr>
                <w:rFonts w:eastAsia="Calibri"/>
              </w:rPr>
            </w:pPr>
            <w:r w:rsidRPr="007F3809">
              <w:rPr>
                <w:rFonts w:eastAsia="Calibri"/>
                <w:bCs/>
              </w:rPr>
              <w:t>Baldų gamybos įrengimų remonto darbai (paviršių dažymas)</w:t>
            </w:r>
          </w:p>
        </w:tc>
        <w:tc>
          <w:tcPr>
            <w:tcW w:w="519" w:type="pct"/>
            <w:tcBorders>
              <w:top w:val="single" w:sz="4" w:space="0" w:color="auto"/>
              <w:left w:val="single" w:sz="4" w:space="0" w:color="auto"/>
              <w:bottom w:val="single" w:sz="4" w:space="0" w:color="auto"/>
              <w:right w:val="single" w:sz="4" w:space="0" w:color="auto"/>
            </w:tcBorders>
            <w:vAlign w:val="center"/>
          </w:tcPr>
          <w:p w14:paraId="6C3B4868" w14:textId="77777777" w:rsidR="00E2345A" w:rsidRPr="007F3809" w:rsidRDefault="00E2345A" w:rsidP="00463C24">
            <w:pPr>
              <w:suppressAutoHyphens/>
              <w:adjustRightInd w:val="0"/>
              <w:textAlignment w:val="baseline"/>
            </w:pPr>
            <w:r w:rsidRPr="007F3809">
              <w:t>Purškiami dažai 400ml juodi, matiniai</w:t>
            </w:r>
          </w:p>
        </w:tc>
        <w:tc>
          <w:tcPr>
            <w:tcW w:w="560" w:type="pct"/>
            <w:tcBorders>
              <w:top w:val="single" w:sz="4" w:space="0" w:color="auto"/>
              <w:left w:val="single" w:sz="4" w:space="0" w:color="auto"/>
              <w:bottom w:val="single" w:sz="4" w:space="0" w:color="auto"/>
              <w:right w:val="single" w:sz="4" w:space="0" w:color="auto"/>
            </w:tcBorders>
            <w:vAlign w:val="center"/>
          </w:tcPr>
          <w:p w14:paraId="3955BC1C" w14:textId="77777777" w:rsidR="00E2345A" w:rsidRPr="007F3809" w:rsidRDefault="00E2345A" w:rsidP="00DD3801">
            <w:pPr>
              <w:suppressAutoHyphens/>
              <w:adjustRightInd w:val="0"/>
              <w:jc w:val="center"/>
              <w:textAlignment w:val="baseline"/>
              <w:rPr>
                <w:rFonts w:eastAsia="Calibri"/>
              </w:rPr>
            </w:pPr>
            <w:r w:rsidRPr="007F3809">
              <w:t>Acetonas</w:t>
            </w:r>
          </w:p>
        </w:tc>
        <w:tc>
          <w:tcPr>
            <w:tcW w:w="547" w:type="pct"/>
            <w:tcBorders>
              <w:top w:val="single" w:sz="4" w:space="0" w:color="auto"/>
              <w:left w:val="single" w:sz="4" w:space="0" w:color="auto"/>
              <w:bottom w:val="single" w:sz="4" w:space="0" w:color="auto"/>
              <w:right w:val="single" w:sz="4" w:space="0" w:color="auto"/>
            </w:tcBorders>
            <w:vAlign w:val="center"/>
          </w:tcPr>
          <w:p w14:paraId="291E619A" w14:textId="3EAEF08C" w:rsidR="00E2345A" w:rsidRPr="007F3809" w:rsidRDefault="00E2345A" w:rsidP="00EC7301">
            <w:pPr>
              <w:suppressAutoHyphens/>
              <w:adjustRightInd w:val="0"/>
              <w:jc w:val="center"/>
              <w:textAlignment w:val="baseline"/>
            </w:pPr>
            <w:r w:rsidRPr="007F3809">
              <w:t>R11, R36</w:t>
            </w:r>
            <w:r w:rsidR="00C47D86">
              <w:t>, R66, R67</w:t>
            </w:r>
          </w:p>
        </w:tc>
        <w:tc>
          <w:tcPr>
            <w:tcW w:w="274" w:type="pct"/>
            <w:tcBorders>
              <w:top w:val="single" w:sz="4" w:space="0" w:color="auto"/>
              <w:left w:val="single" w:sz="4" w:space="0" w:color="auto"/>
              <w:bottom w:val="single" w:sz="4" w:space="0" w:color="auto"/>
              <w:right w:val="single" w:sz="4" w:space="0" w:color="auto"/>
            </w:tcBorders>
            <w:vAlign w:val="center"/>
          </w:tcPr>
          <w:p w14:paraId="0D932C36" w14:textId="77777777" w:rsidR="00E2345A" w:rsidRPr="007F3809" w:rsidRDefault="00E2345A" w:rsidP="00EC7301">
            <w:pPr>
              <w:suppressAutoHyphens/>
              <w:adjustRightInd w:val="0"/>
              <w:jc w:val="center"/>
              <w:textAlignment w:val="baseline"/>
            </w:pPr>
            <w:r w:rsidRPr="007F3809">
              <w:rPr>
                <w:rFonts w:eastAsia="Calibri"/>
              </w:rPr>
              <w:t>25</w:t>
            </w:r>
          </w:p>
        </w:tc>
        <w:tc>
          <w:tcPr>
            <w:tcW w:w="316" w:type="pct"/>
            <w:tcBorders>
              <w:top w:val="single" w:sz="4" w:space="0" w:color="auto"/>
              <w:left w:val="single" w:sz="4" w:space="0" w:color="auto"/>
              <w:bottom w:val="single" w:sz="4" w:space="0" w:color="auto"/>
              <w:right w:val="single" w:sz="4" w:space="0" w:color="auto"/>
            </w:tcBorders>
            <w:vAlign w:val="center"/>
          </w:tcPr>
          <w:p w14:paraId="6213D03C" w14:textId="77777777" w:rsidR="00E2345A" w:rsidRPr="007F3809" w:rsidRDefault="00E2345A" w:rsidP="00E2345A">
            <w:pPr>
              <w:suppressAutoHyphens/>
              <w:adjustRightInd w:val="0"/>
              <w:jc w:val="center"/>
              <w:textAlignment w:val="baseline"/>
            </w:pPr>
            <w:r w:rsidRPr="007F3809">
              <w:rPr>
                <w:rFonts w:eastAsia="Calibri"/>
              </w:rPr>
              <w:t>35</w:t>
            </w:r>
          </w:p>
        </w:tc>
        <w:tc>
          <w:tcPr>
            <w:tcW w:w="560" w:type="pct"/>
            <w:tcBorders>
              <w:top w:val="single" w:sz="4" w:space="0" w:color="auto"/>
              <w:left w:val="single" w:sz="4" w:space="0" w:color="auto"/>
              <w:bottom w:val="single" w:sz="4" w:space="0" w:color="auto"/>
              <w:right w:val="single" w:sz="4" w:space="0" w:color="auto"/>
            </w:tcBorders>
            <w:vAlign w:val="center"/>
          </w:tcPr>
          <w:p w14:paraId="2D28659D" w14:textId="77777777" w:rsidR="00E2345A" w:rsidRPr="007F3809" w:rsidRDefault="00E2345A" w:rsidP="00E2345A">
            <w:pPr>
              <w:suppressAutoHyphens/>
              <w:adjustRightInd w:val="0"/>
              <w:jc w:val="center"/>
              <w:textAlignment w:val="baseline"/>
              <w:rPr>
                <w:rFonts w:eastAsia="Calibri"/>
              </w:rPr>
            </w:pPr>
            <w:r w:rsidRPr="007F3809">
              <w:t>0,007</w:t>
            </w:r>
          </w:p>
        </w:tc>
        <w:tc>
          <w:tcPr>
            <w:tcW w:w="492" w:type="pct"/>
            <w:tcBorders>
              <w:top w:val="single" w:sz="4" w:space="0" w:color="auto"/>
              <w:left w:val="single" w:sz="4" w:space="0" w:color="auto"/>
              <w:bottom w:val="single" w:sz="4" w:space="0" w:color="auto"/>
              <w:right w:val="single" w:sz="4" w:space="0" w:color="auto"/>
            </w:tcBorders>
            <w:vAlign w:val="center"/>
          </w:tcPr>
          <w:p w14:paraId="01CF0D62" w14:textId="77777777" w:rsidR="00E2345A" w:rsidRPr="007F3809" w:rsidRDefault="00E2345A" w:rsidP="00E2345A">
            <w:pPr>
              <w:suppressAutoHyphens/>
              <w:adjustRightInd w:val="0"/>
              <w:jc w:val="center"/>
              <w:textAlignment w:val="baseline"/>
            </w:pPr>
            <w:r w:rsidRPr="007F3809">
              <w:t xml:space="preserve">-     </w:t>
            </w:r>
          </w:p>
        </w:tc>
        <w:tc>
          <w:tcPr>
            <w:tcW w:w="412" w:type="pct"/>
            <w:tcBorders>
              <w:top w:val="single" w:sz="4" w:space="0" w:color="auto"/>
              <w:left w:val="single" w:sz="4" w:space="0" w:color="auto"/>
              <w:bottom w:val="single" w:sz="4" w:space="0" w:color="auto"/>
              <w:right w:val="single" w:sz="4" w:space="0" w:color="auto"/>
            </w:tcBorders>
            <w:vAlign w:val="center"/>
          </w:tcPr>
          <w:p w14:paraId="7F4117CE" w14:textId="77777777" w:rsidR="00E2345A" w:rsidRPr="007F3809" w:rsidRDefault="00E2345A" w:rsidP="00E2345A">
            <w:pPr>
              <w:suppressAutoHyphens/>
              <w:adjustRightInd w:val="0"/>
              <w:jc w:val="center"/>
              <w:textAlignment w:val="baseline"/>
              <w:rPr>
                <w:rFonts w:eastAsia="Calibri"/>
              </w:rPr>
            </w:pPr>
            <w:r w:rsidRPr="007F3809">
              <w:rPr>
                <w:rFonts w:eastAsia="Calibri"/>
              </w:rPr>
              <w:t>0,020</w:t>
            </w:r>
          </w:p>
        </w:tc>
        <w:tc>
          <w:tcPr>
            <w:tcW w:w="443" w:type="pct"/>
            <w:tcBorders>
              <w:top w:val="single" w:sz="4" w:space="0" w:color="auto"/>
              <w:left w:val="single" w:sz="4" w:space="0" w:color="auto"/>
              <w:bottom w:val="single" w:sz="4" w:space="0" w:color="auto"/>
              <w:right w:val="single" w:sz="4" w:space="0" w:color="auto"/>
            </w:tcBorders>
            <w:vAlign w:val="center"/>
          </w:tcPr>
          <w:p w14:paraId="7F3B244F" w14:textId="77777777" w:rsidR="00E2345A" w:rsidRPr="007F3809" w:rsidRDefault="00E2345A" w:rsidP="00DD3801">
            <w:pPr>
              <w:suppressAutoHyphens/>
              <w:adjustRightInd w:val="0"/>
              <w:jc w:val="center"/>
              <w:textAlignment w:val="baseline"/>
              <w:rPr>
                <w:rFonts w:eastAsia="Calibri"/>
              </w:rPr>
            </w:pPr>
            <w:r w:rsidRPr="007F3809">
              <w:rPr>
                <w:rFonts w:eastAsia="Calibri"/>
              </w:rPr>
              <w:t>Cheminių medžiagų spinta</w:t>
            </w:r>
          </w:p>
        </w:tc>
      </w:tr>
      <w:tr w:rsidR="00DD3801" w:rsidRPr="007F3809" w14:paraId="0032D1CB" w14:textId="77777777" w:rsidTr="0044169F">
        <w:tc>
          <w:tcPr>
            <w:tcW w:w="877" w:type="pct"/>
            <w:tcBorders>
              <w:top w:val="single" w:sz="4" w:space="0" w:color="auto"/>
              <w:left w:val="single" w:sz="4" w:space="0" w:color="auto"/>
              <w:bottom w:val="single" w:sz="4" w:space="0" w:color="auto"/>
              <w:right w:val="single" w:sz="4" w:space="0" w:color="auto"/>
            </w:tcBorders>
            <w:vAlign w:val="center"/>
          </w:tcPr>
          <w:p w14:paraId="0C5304CF" w14:textId="77777777" w:rsidR="00E2345A" w:rsidRPr="007F3809" w:rsidRDefault="00E2345A" w:rsidP="00DD3801">
            <w:pPr>
              <w:suppressAutoHyphens/>
              <w:adjustRightInd w:val="0"/>
              <w:textAlignment w:val="baseline"/>
              <w:rPr>
                <w:rFonts w:eastAsia="Calibri"/>
              </w:rPr>
            </w:pPr>
            <w:r w:rsidRPr="007F3809">
              <w:rPr>
                <w:rFonts w:eastAsia="Calibri"/>
                <w:bCs/>
              </w:rPr>
              <w:t>Baldų gamybos procesas (ženklinimas)</w:t>
            </w:r>
          </w:p>
        </w:tc>
        <w:tc>
          <w:tcPr>
            <w:tcW w:w="519" w:type="pct"/>
            <w:tcBorders>
              <w:top w:val="single" w:sz="4" w:space="0" w:color="auto"/>
              <w:left w:val="single" w:sz="4" w:space="0" w:color="auto"/>
              <w:bottom w:val="single" w:sz="4" w:space="0" w:color="auto"/>
              <w:right w:val="single" w:sz="4" w:space="0" w:color="auto"/>
            </w:tcBorders>
            <w:vAlign w:val="center"/>
          </w:tcPr>
          <w:p w14:paraId="67EC2F4C" w14:textId="77777777" w:rsidR="00E2345A" w:rsidRPr="007F3809" w:rsidRDefault="00E2345A" w:rsidP="00463C24">
            <w:pPr>
              <w:suppressAutoHyphens/>
              <w:adjustRightInd w:val="0"/>
              <w:textAlignment w:val="baseline"/>
            </w:pPr>
            <w:r w:rsidRPr="007F3809">
              <w:t>Skiediklis V705-D</w:t>
            </w:r>
          </w:p>
        </w:tc>
        <w:tc>
          <w:tcPr>
            <w:tcW w:w="560" w:type="pct"/>
            <w:tcBorders>
              <w:top w:val="single" w:sz="4" w:space="0" w:color="auto"/>
              <w:left w:val="single" w:sz="4" w:space="0" w:color="auto"/>
              <w:bottom w:val="single" w:sz="4" w:space="0" w:color="auto"/>
              <w:right w:val="single" w:sz="4" w:space="0" w:color="auto"/>
            </w:tcBorders>
            <w:vAlign w:val="center"/>
          </w:tcPr>
          <w:p w14:paraId="6ADF55FE" w14:textId="77777777" w:rsidR="00E2345A" w:rsidRPr="007F3809" w:rsidRDefault="00E2345A" w:rsidP="00DD3801">
            <w:pPr>
              <w:suppressAutoHyphens/>
              <w:adjustRightInd w:val="0"/>
              <w:jc w:val="center"/>
              <w:textAlignment w:val="baseline"/>
            </w:pPr>
            <w:r w:rsidRPr="007F3809">
              <w:t>Etanolis</w:t>
            </w:r>
          </w:p>
        </w:tc>
        <w:tc>
          <w:tcPr>
            <w:tcW w:w="547" w:type="pct"/>
            <w:tcBorders>
              <w:top w:val="single" w:sz="4" w:space="0" w:color="auto"/>
              <w:left w:val="single" w:sz="4" w:space="0" w:color="auto"/>
              <w:bottom w:val="single" w:sz="4" w:space="0" w:color="auto"/>
              <w:right w:val="single" w:sz="4" w:space="0" w:color="auto"/>
            </w:tcBorders>
            <w:vAlign w:val="center"/>
          </w:tcPr>
          <w:p w14:paraId="14F2D3E2" w14:textId="77777777" w:rsidR="00E2345A" w:rsidRPr="007F3809" w:rsidRDefault="00E2345A" w:rsidP="00EC7301">
            <w:pPr>
              <w:suppressAutoHyphens/>
              <w:adjustRightInd w:val="0"/>
              <w:jc w:val="center"/>
              <w:textAlignment w:val="baseline"/>
            </w:pPr>
            <w:r w:rsidRPr="007F3809">
              <w:t>R11</w:t>
            </w:r>
          </w:p>
        </w:tc>
        <w:tc>
          <w:tcPr>
            <w:tcW w:w="274" w:type="pct"/>
            <w:tcBorders>
              <w:top w:val="single" w:sz="4" w:space="0" w:color="auto"/>
              <w:left w:val="single" w:sz="4" w:space="0" w:color="auto"/>
              <w:bottom w:val="single" w:sz="4" w:space="0" w:color="auto"/>
              <w:right w:val="single" w:sz="4" w:space="0" w:color="auto"/>
            </w:tcBorders>
            <w:vAlign w:val="center"/>
          </w:tcPr>
          <w:p w14:paraId="42B73A13" w14:textId="6A36BDF3" w:rsidR="00E2345A" w:rsidRPr="007F3809" w:rsidRDefault="00C47D86" w:rsidP="00EC7301">
            <w:pPr>
              <w:suppressAutoHyphens/>
              <w:adjustRightInd w:val="0"/>
              <w:jc w:val="center"/>
              <w:textAlignment w:val="baseline"/>
              <w:rPr>
                <w:rFonts w:eastAsia="Calibri"/>
              </w:rPr>
            </w:pPr>
            <w:r>
              <w:t>2</w:t>
            </w:r>
          </w:p>
        </w:tc>
        <w:tc>
          <w:tcPr>
            <w:tcW w:w="316" w:type="pct"/>
            <w:tcBorders>
              <w:top w:val="single" w:sz="4" w:space="0" w:color="auto"/>
              <w:left w:val="single" w:sz="4" w:space="0" w:color="auto"/>
              <w:bottom w:val="single" w:sz="4" w:space="0" w:color="auto"/>
              <w:right w:val="single" w:sz="4" w:space="0" w:color="auto"/>
            </w:tcBorders>
            <w:vAlign w:val="center"/>
          </w:tcPr>
          <w:p w14:paraId="0A3BD4DB" w14:textId="77777777" w:rsidR="00E2345A" w:rsidRPr="007F3809" w:rsidRDefault="00E2345A" w:rsidP="00E2345A">
            <w:pPr>
              <w:suppressAutoHyphens/>
              <w:adjustRightInd w:val="0"/>
              <w:jc w:val="center"/>
              <w:textAlignment w:val="baseline"/>
              <w:rPr>
                <w:rFonts w:eastAsia="Calibri"/>
              </w:rPr>
            </w:pPr>
            <w:r w:rsidRPr="007F3809">
              <w:t>&lt;5</w:t>
            </w:r>
          </w:p>
        </w:tc>
        <w:tc>
          <w:tcPr>
            <w:tcW w:w="560" w:type="pct"/>
            <w:tcBorders>
              <w:top w:val="single" w:sz="4" w:space="0" w:color="auto"/>
              <w:left w:val="single" w:sz="4" w:space="0" w:color="auto"/>
              <w:bottom w:val="single" w:sz="4" w:space="0" w:color="auto"/>
              <w:right w:val="single" w:sz="4" w:space="0" w:color="auto"/>
            </w:tcBorders>
            <w:vAlign w:val="center"/>
          </w:tcPr>
          <w:p w14:paraId="346182E4" w14:textId="77777777" w:rsidR="00E2345A" w:rsidRPr="007F3809" w:rsidRDefault="00E2345A" w:rsidP="00E2345A">
            <w:pPr>
              <w:suppressAutoHyphens/>
              <w:adjustRightInd w:val="0"/>
              <w:jc w:val="center"/>
              <w:textAlignment w:val="baseline"/>
              <w:rPr>
                <w:rFonts w:eastAsia="Calibri"/>
              </w:rPr>
            </w:pPr>
            <w:r w:rsidRPr="007F3809">
              <w:t>0,0005</w:t>
            </w:r>
          </w:p>
        </w:tc>
        <w:tc>
          <w:tcPr>
            <w:tcW w:w="492" w:type="pct"/>
            <w:tcBorders>
              <w:top w:val="single" w:sz="4" w:space="0" w:color="auto"/>
              <w:left w:val="single" w:sz="4" w:space="0" w:color="auto"/>
              <w:bottom w:val="single" w:sz="4" w:space="0" w:color="auto"/>
              <w:right w:val="single" w:sz="4" w:space="0" w:color="auto"/>
            </w:tcBorders>
            <w:vAlign w:val="center"/>
          </w:tcPr>
          <w:p w14:paraId="1BE73A8C" w14:textId="77777777" w:rsidR="00E2345A" w:rsidRPr="007F3809" w:rsidRDefault="00E2345A" w:rsidP="00E2345A">
            <w:pPr>
              <w:suppressAutoHyphens/>
              <w:adjustRightInd w:val="0"/>
              <w:jc w:val="center"/>
              <w:textAlignment w:val="baseline"/>
            </w:pPr>
            <w:r w:rsidRPr="007F3809">
              <w:t xml:space="preserve">-     </w:t>
            </w:r>
          </w:p>
        </w:tc>
        <w:tc>
          <w:tcPr>
            <w:tcW w:w="412" w:type="pct"/>
            <w:tcBorders>
              <w:top w:val="single" w:sz="4" w:space="0" w:color="auto"/>
              <w:left w:val="single" w:sz="4" w:space="0" w:color="auto"/>
              <w:bottom w:val="single" w:sz="4" w:space="0" w:color="auto"/>
              <w:right w:val="single" w:sz="4" w:space="0" w:color="auto"/>
            </w:tcBorders>
            <w:vAlign w:val="center"/>
          </w:tcPr>
          <w:p w14:paraId="10BDDEE9" w14:textId="77777777" w:rsidR="00E2345A" w:rsidRPr="007F3809" w:rsidRDefault="00E2345A" w:rsidP="00E2345A">
            <w:pPr>
              <w:suppressAutoHyphens/>
              <w:adjustRightInd w:val="0"/>
              <w:jc w:val="center"/>
              <w:textAlignment w:val="baseline"/>
              <w:rPr>
                <w:rFonts w:eastAsia="Calibri"/>
              </w:rPr>
            </w:pPr>
            <w:r w:rsidRPr="007F3809">
              <w:rPr>
                <w:rFonts w:eastAsia="Calibri"/>
              </w:rPr>
              <w:t>0,010</w:t>
            </w:r>
          </w:p>
        </w:tc>
        <w:tc>
          <w:tcPr>
            <w:tcW w:w="443" w:type="pct"/>
            <w:tcBorders>
              <w:top w:val="single" w:sz="4" w:space="0" w:color="auto"/>
              <w:left w:val="single" w:sz="4" w:space="0" w:color="auto"/>
              <w:bottom w:val="single" w:sz="4" w:space="0" w:color="auto"/>
              <w:right w:val="single" w:sz="4" w:space="0" w:color="auto"/>
            </w:tcBorders>
            <w:vAlign w:val="center"/>
          </w:tcPr>
          <w:p w14:paraId="5F1D4026" w14:textId="77777777" w:rsidR="00E2345A" w:rsidRPr="007F3809" w:rsidRDefault="00E2345A" w:rsidP="00DD3801">
            <w:pPr>
              <w:suppressAutoHyphens/>
              <w:adjustRightInd w:val="0"/>
              <w:jc w:val="center"/>
              <w:textAlignment w:val="baseline"/>
              <w:rPr>
                <w:rFonts w:eastAsia="Calibri"/>
              </w:rPr>
            </w:pPr>
            <w:r w:rsidRPr="007F3809">
              <w:rPr>
                <w:rFonts w:eastAsia="Calibri"/>
              </w:rPr>
              <w:t>Cheminių medžiagų spinta</w:t>
            </w:r>
          </w:p>
        </w:tc>
      </w:tr>
      <w:tr w:rsidR="00DD3801" w:rsidRPr="007F3809" w14:paraId="78C8B983" w14:textId="77777777" w:rsidTr="0044169F">
        <w:tc>
          <w:tcPr>
            <w:tcW w:w="877" w:type="pct"/>
            <w:tcBorders>
              <w:top w:val="single" w:sz="4" w:space="0" w:color="auto"/>
              <w:left w:val="single" w:sz="4" w:space="0" w:color="auto"/>
              <w:bottom w:val="single" w:sz="4" w:space="0" w:color="auto"/>
              <w:right w:val="single" w:sz="4" w:space="0" w:color="auto"/>
            </w:tcBorders>
            <w:vAlign w:val="center"/>
          </w:tcPr>
          <w:p w14:paraId="38A70002" w14:textId="77777777" w:rsidR="00E2345A" w:rsidRPr="007F3809" w:rsidRDefault="00E2345A" w:rsidP="00DD3801">
            <w:pPr>
              <w:suppressAutoHyphens/>
              <w:adjustRightInd w:val="0"/>
              <w:textAlignment w:val="baseline"/>
              <w:rPr>
                <w:rFonts w:eastAsia="Calibri"/>
              </w:rPr>
            </w:pPr>
            <w:r w:rsidRPr="007F3809">
              <w:rPr>
                <w:rFonts w:eastAsia="Calibri"/>
              </w:rPr>
              <w:t>Laboratorija</w:t>
            </w:r>
          </w:p>
        </w:tc>
        <w:tc>
          <w:tcPr>
            <w:tcW w:w="519" w:type="pct"/>
            <w:tcBorders>
              <w:top w:val="single" w:sz="4" w:space="0" w:color="auto"/>
              <w:left w:val="single" w:sz="4" w:space="0" w:color="auto"/>
              <w:bottom w:val="single" w:sz="4" w:space="0" w:color="auto"/>
              <w:right w:val="single" w:sz="4" w:space="0" w:color="auto"/>
            </w:tcBorders>
            <w:vAlign w:val="center"/>
          </w:tcPr>
          <w:p w14:paraId="79B82D75" w14:textId="77777777" w:rsidR="00E2345A" w:rsidRPr="007F3809" w:rsidRDefault="00E2345A" w:rsidP="00463C24">
            <w:pPr>
              <w:suppressAutoHyphens/>
              <w:adjustRightInd w:val="0"/>
              <w:textAlignment w:val="baseline"/>
            </w:pPr>
            <w:r w:rsidRPr="007F3809">
              <w:t xml:space="preserve">Žemės ūkio kilmės rektifikuotas </w:t>
            </w:r>
            <w:r w:rsidRPr="007F3809">
              <w:lastRenderedPageBreak/>
              <w:t>etilo alkoholis</w:t>
            </w:r>
          </w:p>
        </w:tc>
        <w:tc>
          <w:tcPr>
            <w:tcW w:w="560" w:type="pct"/>
            <w:tcBorders>
              <w:top w:val="single" w:sz="4" w:space="0" w:color="auto"/>
              <w:left w:val="single" w:sz="4" w:space="0" w:color="auto"/>
              <w:bottom w:val="single" w:sz="4" w:space="0" w:color="auto"/>
              <w:right w:val="single" w:sz="4" w:space="0" w:color="auto"/>
            </w:tcBorders>
            <w:vAlign w:val="center"/>
          </w:tcPr>
          <w:p w14:paraId="29B4DCD6" w14:textId="77777777" w:rsidR="00E2345A" w:rsidRPr="007F3809" w:rsidRDefault="00E2345A" w:rsidP="00DD3801">
            <w:pPr>
              <w:suppressAutoHyphens/>
              <w:adjustRightInd w:val="0"/>
              <w:jc w:val="center"/>
              <w:textAlignment w:val="baseline"/>
            </w:pPr>
            <w:r w:rsidRPr="007F3809">
              <w:lastRenderedPageBreak/>
              <w:t>Etanolis</w:t>
            </w:r>
          </w:p>
        </w:tc>
        <w:tc>
          <w:tcPr>
            <w:tcW w:w="547" w:type="pct"/>
            <w:tcBorders>
              <w:top w:val="single" w:sz="4" w:space="0" w:color="auto"/>
              <w:left w:val="single" w:sz="4" w:space="0" w:color="auto"/>
              <w:bottom w:val="single" w:sz="4" w:space="0" w:color="auto"/>
              <w:right w:val="single" w:sz="4" w:space="0" w:color="auto"/>
            </w:tcBorders>
            <w:vAlign w:val="center"/>
          </w:tcPr>
          <w:p w14:paraId="1A88D6FC" w14:textId="77777777" w:rsidR="00E2345A" w:rsidRPr="007F3809" w:rsidRDefault="00E2345A" w:rsidP="00EC7301">
            <w:pPr>
              <w:suppressAutoHyphens/>
              <w:adjustRightInd w:val="0"/>
              <w:jc w:val="center"/>
              <w:textAlignment w:val="baseline"/>
            </w:pPr>
            <w:r w:rsidRPr="007F3809">
              <w:t>R11</w:t>
            </w:r>
          </w:p>
        </w:tc>
        <w:tc>
          <w:tcPr>
            <w:tcW w:w="274" w:type="pct"/>
            <w:tcBorders>
              <w:top w:val="single" w:sz="4" w:space="0" w:color="auto"/>
              <w:left w:val="single" w:sz="4" w:space="0" w:color="auto"/>
              <w:bottom w:val="single" w:sz="4" w:space="0" w:color="auto"/>
              <w:right w:val="single" w:sz="4" w:space="0" w:color="auto"/>
            </w:tcBorders>
            <w:vAlign w:val="center"/>
          </w:tcPr>
          <w:p w14:paraId="0EAC41D7" w14:textId="77777777" w:rsidR="00E2345A" w:rsidRPr="007F3809" w:rsidRDefault="00E2345A" w:rsidP="00EC7301">
            <w:pPr>
              <w:suppressAutoHyphens/>
              <w:adjustRightInd w:val="0"/>
              <w:jc w:val="center"/>
              <w:textAlignment w:val="baseline"/>
            </w:pPr>
            <w:r w:rsidRPr="007F3809">
              <w:t>96</w:t>
            </w:r>
          </w:p>
        </w:tc>
        <w:tc>
          <w:tcPr>
            <w:tcW w:w="316" w:type="pct"/>
            <w:tcBorders>
              <w:top w:val="single" w:sz="4" w:space="0" w:color="auto"/>
              <w:left w:val="single" w:sz="4" w:space="0" w:color="auto"/>
              <w:bottom w:val="single" w:sz="4" w:space="0" w:color="auto"/>
              <w:right w:val="single" w:sz="4" w:space="0" w:color="auto"/>
            </w:tcBorders>
            <w:vAlign w:val="center"/>
          </w:tcPr>
          <w:p w14:paraId="016682BE" w14:textId="77777777" w:rsidR="00E2345A" w:rsidRPr="007F3809" w:rsidRDefault="00E2345A" w:rsidP="00E2345A">
            <w:pPr>
              <w:suppressAutoHyphens/>
              <w:adjustRightInd w:val="0"/>
              <w:jc w:val="center"/>
              <w:textAlignment w:val="baseline"/>
            </w:pPr>
            <w:r w:rsidRPr="007F3809">
              <w:t>96,8</w:t>
            </w:r>
          </w:p>
        </w:tc>
        <w:tc>
          <w:tcPr>
            <w:tcW w:w="560" w:type="pct"/>
            <w:tcBorders>
              <w:top w:val="single" w:sz="4" w:space="0" w:color="auto"/>
              <w:left w:val="single" w:sz="4" w:space="0" w:color="auto"/>
              <w:bottom w:val="single" w:sz="4" w:space="0" w:color="auto"/>
              <w:right w:val="single" w:sz="4" w:space="0" w:color="auto"/>
            </w:tcBorders>
            <w:vAlign w:val="center"/>
          </w:tcPr>
          <w:p w14:paraId="54B257E3" w14:textId="77777777" w:rsidR="00E2345A" w:rsidRPr="007F3809" w:rsidRDefault="00E2345A" w:rsidP="00E2345A">
            <w:pPr>
              <w:suppressAutoHyphens/>
              <w:adjustRightInd w:val="0"/>
              <w:jc w:val="center"/>
              <w:textAlignment w:val="baseline"/>
              <w:rPr>
                <w:rFonts w:eastAsia="Calibri"/>
              </w:rPr>
            </w:pPr>
            <w:r w:rsidRPr="007F3809">
              <w:t>0,005</w:t>
            </w:r>
          </w:p>
        </w:tc>
        <w:tc>
          <w:tcPr>
            <w:tcW w:w="492" w:type="pct"/>
            <w:tcBorders>
              <w:top w:val="single" w:sz="4" w:space="0" w:color="auto"/>
              <w:left w:val="single" w:sz="4" w:space="0" w:color="auto"/>
              <w:bottom w:val="single" w:sz="4" w:space="0" w:color="auto"/>
              <w:right w:val="single" w:sz="4" w:space="0" w:color="auto"/>
            </w:tcBorders>
            <w:vAlign w:val="center"/>
          </w:tcPr>
          <w:p w14:paraId="58E28764" w14:textId="77777777" w:rsidR="00E2345A" w:rsidRPr="007F3809" w:rsidRDefault="00E2345A" w:rsidP="00E2345A">
            <w:pPr>
              <w:suppressAutoHyphens/>
              <w:adjustRightInd w:val="0"/>
              <w:jc w:val="center"/>
              <w:textAlignment w:val="baseline"/>
            </w:pPr>
            <w:r w:rsidRPr="007F3809">
              <w:t xml:space="preserve">-     </w:t>
            </w:r>
          </w:p>
        </w:tc>
        <w:tc>
          <w:tcPr>
            <w:tcW w:w="412" w:type="pct"/>
            <w:tcBorders>
              <w:top w:val="single" w:sz="4" w:space="0" w:color="auto"/>
              <w:left w:val="single" w:sz="4" w:space="0" w:color="auto"/>
              <w:bottom w:val="single" w:sz="4" w:space="0" w:color="auto"/>
              <w:right w:val="single" w:sz="4" w:space="0" w:color="auto"/>
            </w:tcBorders>
            <w:vAlign w:val="center"/>
          </w:tcPr>
          <w:p w14:paraId="0570EA2A" w14:textId="77777777" w:rsidR="00E2345A" w:rsidRPr="007F3809" w:rsidRDefault="00E2345A" w:rsidP="00E2345A">
            <w:pPr>
              <w:suppressAutoHyphens/>
              <w:adjustRightInd w:val="0"/>
              <w:jc w:val="center"/>
              <w:textAlignment w:val="baseline"/>
              <w:rPr>
                <w:rFonts w:eastAsia="Calibri"/>
              </w:rPr>
            </w:pPr>
            <w:r w:rsidRPr="007F3809">
              <w:rPr>
                <w:rFonts w:eastAsia="Calibri"/>
              </w:rPr>
              <w:t>0,005</w:t>
            </w:r>
          </w:p>
        </w:tc>
        <w:tc>
          <w:tcPr>
            <w:tcW w:w="443" w:type="pct"/>
            <w:tcBorders>
              <w:top w:val="single" w:sz="4" w:space="0" w:color="auto"/>
              <w:left w:val="single" w:sz="4" w:space="0" w:color="auto"/>
              <w:bottom w:val="single" w:sz="4" w:space="0" w:color="auto"/>
              <w:right w:val="single" w:sz="4" w:space="0" w:color="auto"/>
            </w:tcBorders>
            <w:vAlign w:val="center"/>
          </w:tcPr>
          <w:p w14:paraId="57D3F0C6" w14:textId="77777777" w:rsidR="00E2345A" w:rsidRPr="007F3809" w:rsidRDefault="00E2345A" w:rsidP="00DD3801">
            <w:pPr>
              <w:suppressAutoHyphens/>
              <w:adjustRightInd w:val="0"/>
              <w:jc w:val="center"/>
              <w:textAlignment w:val="baseline"/>
              <w:rPr>
                <w:rFonts w:eastAsia="Calibri"/>
              </w:rPr>
            </w:pPr>
            <w:r w:rsidRPr="007F3809">
              <w:rPr>
                <w:rFonts w:eastAsia="Calibri"/>
              </w:rPr>
              <w:t>Cheminių medžiagų spinta</w:t>
            </w:r>
          </w:p>
        </w:tc>
      </w:tr>
      <w:tr w:rsidR="00DD3801" w:rsidRPr="007F3809" w14:paraId="3AF412F5" w14:textId="77777777" w:rsidTr="0044169F">
        <w:tc>
          <w:tcPr>
            <w:tcW w:w="877" w:type="pct"/>
            <w:tcBorders>
              <w:top w:val="single" w:sz="4" w:space="0" w:color="auto"/>
              <w:left w:val="single" w:sz="4" w:space="0" w:color="auto"/>
              <w:bottom w:val="single" w:sz="4" w:space="0" w:color="auto"/>
              <w:right w:val="single" w:sz="4" w:space="0" w:color="auto"/>
            </w:tcBorders>
            <w:vAlign w:val="center"/>
          </w:tcPr>
          <w:p w14:paraId="4781D1C6" w14:textId="77777777" w:rsidR="00E2345A" w:rsidRPr="007F3809" w:rsidRDefault="00E2345A" w:rsidP="00DD3801">
            <w:pPr>
              <w:suppressAutoHyphens/>
              <w:adjustRightInd w:val="0"/>
              <w:textAlignment w:val="baseline"/>
              <w:rPr>
                <w:rFonts w:eastAsia="Calibri"/>
              </w:rPr>
            </w:pPr>
            <w:r w:rsidRPr="007F3809">
              <w:rPr>
                <w:rFonts w:eastAsia="Calibri"/>
              </w:rPr>
              <w:lastRenderedPageBreak/>
              <w:t>Laboratorija</w:t>
            </w:r>
          </w:p>
        </w:tc>
        <w:tc>
          <w:tcPr>
            <w:tcW w:w="519" w:type="pct"/>
            <w:tcBorders>
              <w:top w:val="single" w:sz="4" w:space="0" w:color="auto"/>
              <w:left w:val="single" w:sz="4" w:space="0" w:color="auto"/>
              <w:bottom w:val="single" w:sz="4" w:space="0" w:color="auto"/>
              <w:right w:val="single" w:sz="4" w:space="0" w:color="auto"/>
            </w:tcBorders>
            <w:vAlign w:val="center"/>
          </w:tcPr>
          <w:p w14:paraId="5A596415" w14:textId="77777777" w:rsidR="00E2345A" w:rsidRPr="007F3809" w:rsidRDefault="00E2345A" w:rsidP="00463C24">
            <w:pPr>
              <w:suppressAutoHyphens/>
              <w:adjustRightInd w:val="0"/>
              <w:textAlignment w:val="baseline"/>
            </w:pPr>
            <w:r w:rsidRPr="007F3809">
              <w:t>Acetonas</w:t>
            </w:r>
          </w:p>
        </w:tc>
        <w:tc>
          <w:tcPr>
            <w:tcW w:w="560" w:type="pct"/>
            <w:tcBorders>
              <w:top w:val="single" w:sz="4" w:space="0" w:color="auto"/>
              <w:left w:val="single" w:sz="4" w:space="0" w:color="auto"/>
              <w:bottom w:val="single" w:sz="4" w:space="0" w:color="auto"/>
              <w:right w:val="single" w:sz="4" w:space="0" w:color="auto"/>
            </w:tcBorders>
            <w:vAlign w:val="center"/>
          </w:tcPr>
          <w:p w14:paraId="32615A96" w14:textId="77777777" w:rsidR="00E2345A" w:rsidRPr="007F3809" w:rsidRDefault="00E2345A" w:rsidP="00DD3801">
            <w:pPr>
              <w:suppressAutoHyphens/>
              <w:adjustRightInd w:val="0"/>
              <w:jc w:val="center"/>
              <w:textAlignment w:val="baseline"/>
            </w:pPr>
            <w:r w:rsidRPr="007F3809">
              <w:t>Acetonas</w:t>
            </w:r>
          </w:p>
        </w:tc>
        <w:tc>
          <w:tcPr>
            <w:tcW w:w="547" w:type="pct"/>
            <w:tcBorders>
              <w:top w:val="single" w:sz="4" w:space="0" w:color="auto"/>
              <w:left w:val="single" w:sz="4" w:space="0" w:color="auto"/>
              <w:bottom w:val="single" w:sz="4" w:space="0" w:color="auto"/>
              <w:right w:val="single" w:sz="4" w:space="0" w:color="auto"/>
            </w:tcBorders>
            <w:vAlign w:val="center"/>
          </w:tcPr>
          <w:p w14:paraId="5BDD07FA" w14:textId="51220DEF" w:rsidR="00E2345A" w:rsidRPr="007F3809" w:rsidRDefault="00C47D86" w:rsidP="00EC7301">
            <w:pPr>
              <w:suppressAutoHyphens/>
              <w:adjustRightInd w:val="0"/>
              <w:jc w:val="center"/>
              <w:textAlignment w:val="baseline"/>
            </w:pPr>
            <w:r>
              <w:t xml:space="preserve">R11, R36, </w:t>
            </w:r>
            <w:r w:rsidR="00E2345A" w:rsidRPr="007F3809">
              <w:t>R66, R67</w:t>
            </w:r>
          </w:p>
        </w:tc>
        <w:tc>
          <w:tcPr>
            <w:tcW w:w="274" w:type="pct"/>
            <w:tcBorders>
              <w:top w:val="single" w:sz="4" w:space="0" w:color="auto"/>
              <w:left w:val="single" w:sz="4" w:space="0" w:color="auto"/>
              <w:bottom w:val="single" w:sz="4" w:space="0" w:color="auto"/>
              <w:right w:val="single" w:sz="4" w:space="0" w:color="auto"/>
            </w:tcBorders>
            <w:vAlign w:val="center"/>
          </w:tcPr>
          <w:p w14:paraId="4987F9B5" w14:textId="77777777" w:rsidR="00E2345A" w:rsidRPr="007F3809" w:rsidRDefault="00E2345A" w:rsidP="00EC7301">
            <w:pPr>
              <w:suppressAutoHyphens/>
              <w:adjustRightInd w:val="0"/>
              <w:jc w:val="center"/>
              <w:textAlignment w:val="baseline"/>
            </w:pPr>
            <w:r w:rsidRPr="007F3809">
              <w:t>50</w:t>
            </w:r>
          </w:p>
        </w:tc>
        <w:tc>
          <w:tcPr>
            <w:tcW w:w="316" w:type="pct"/>
            <w:tcBorders>
              <w:top w:val="single" w:sz="4" w:space="0" w:color="auto"/>
              <w:left w:val="single" w:sz="4" w:space="0" w:color="auto"/>
              <w:bottom w:val="single" w:sz="4" w:space="0" w:color="auto"/>
              <w:right w:val="single" w:sz="4" w:space="0" w:color="auto"/>
            </w:tcBorders>
            <w:vAlign w:val="center"/>
          </w:tcPr>
          <w:p w14:paraId="00836036" w14:textId="77777777" w:rsidR="00E2345A" w:rsidRPr="007F3809" w:rsidRDefault="00E2345A" w:rsidP="00E2345A">
            <w:pPr>
              <w:suppressAutoHyphens/>
              <w:adjustRightInd w:val="0"/>
              <w:jc w:val="center"/>
              <w:textAlignment w:val="baseline"/>
            </w:pPr>
            <w:r w:rsidRPr="007F3809">
              <w:t>100</w:t>
            </w:r>
          </w:p>
        </w:tc>
        <w:tc>
          <w:tcPr>
            <w:tcW w:w="560" w:type="pct"/>
            <w:tcBorders>
              <w:top w:val="single" w:sz="4" w:space="0" w:color="auto"/>
              <w:left w:val="single" w:sz="4" w:space="0" w:color="auto"/>
              <w:bottom w:val="single" w:sz="4" w:space="0" w:color="auto"/>
              <w:right w:val="single" w:sz="4" w:space="0" w:color="auto"/>
            </w:tcBorders>
            <w:vAlign w:val="center"/>
          </w:tcPr>
          <w:p w14:paraId="4B0EA7B9" w14:textId="77777777" w:rsidR="00E2345A" w:rsidRPr="007F3809" w:rsidRDefault="00E2345A" w:rsidP="00E2345A">
            <w:pPr>
              <w:suppressAutoHyphens/>
              <w:adjustRightInd w:val="0"/>
              <w:jc w:val="center"/>
              <w:textAlignment w:val="baseline"/>
              <w:rPr>
                <w:rFonts w:eastAsia="Calibri"/>
              </w:rPr>
            </w:pPr>
            <w:r w:rsidRPr="007F3809">
              <w:t>0,002</w:t>
            </w:r>
          </w:p>
        </w:tc>
        <w:tc>
          <w:tcPr>
            <w:tcW w:w="492" w:type="pct"/>
            <w:tcBorders>
              <w:top w:val="single" w:sz="4" w:space="0" w:color="auto"/>
              <w:left w:val="single" w:sz="4" w:space="0" w:color="auto"/>
              <w:bottom w:val="single" w:sz="4" w:space="0" w:color="auto"/>
              <w:right w:val="single" w:sz="4" w:space="0" w:color="auto"/>
            </w:tcBorders>
            <w:vAlign w:val="center"/>
          </w:tcPr>
          <w:p w14:paraId="0C452F37" w14:textId="77777777" w:rsidR="00E2345A" w:rsidRPr="007F3809" w:rsidRDefault="00E2345A" w:rsidP="00E2345A">
            <w:pPr>
              <w:suppressAutoHyphens/>
              <w:adjustRightInd w:val="0"/>
              <w:jc w:val="center"/>
              <w:textAlignment w:val="baseline"/>
              <w:rPr>
                <w:rFonts w:eastAsia="Calibri"/>
              </w:rPr>
            </w:pPr>
            <w:r w:rsidRPr="007F3809">
              <w:t xml:space="preserve">-     </w:t>
            </w:r>
          </w:p>
        </w:tc>
        <w:tc>
          <w:tcPr>
            <w:tcW w:w="412" w:type="pct"/>
            <w:tcBorders>
              <w:top w:val="single" w:sz="4" w:space="0" w:color="auto"/>
              <w:left w:val="single" w:sz="4" w:space="0" w:color="auto"/>
              <w:bottom w:val="single" w:sz="4" w:space="0" w:color="auto"/>
              <w:right w:val="single" w:sz="4" w:space="0" w:color="auto"/>
            </w:tcBorders>
            <w:vAlign w:val="center"/>
          </w:tcPr>
          <w:p w14:paraId="5531091A" w14:textId="77777777" w:rsidR="00E2345A" w:rsidRPr="007F3809" w:rsidRDefault="00E2345A" w:rsidP="00E2345A">
            <w:pPr>
              <w:suppressAutoHyphens/>
              <w:adjustRightInd w:val="0"/>
              <w:jc w:val="center"/>
              <w:textAlignment w:val="baseline"/>
              <w:rPr>
                <w:rFonts w:eastAsia="Calibri"/>
              </w:rPr>
            </w:pPr>
            <w:r w:rsidRPr="007F3809">
              <w:rPr>
                <w:rFonts w:eastAsia="Calibri"/>
              </w:rPr>
              <w:t>0,002</w:t>
            </w:r>
          </w:p>
        </w:tc>
        <w:tc>
          <w:tcPr>
            <w:tcW w:w="443" w:type="pct"/>
            <w:tcBorders>
              <w:top w:val="single" w:sz="4" w:space="0" w:color="auto"/>
              <w:left w:val="single" w:sz="4" w:space="0" w:color="auto"/>
              <w:bottom w:val="single" w:sz="4" w:space="0" w:color="auto"/>
              <w:right w:val="single" w:sz="4" w:space="0" w:color="auto"/>
            </w:tcBorders>
            <w:vAlign w:val="center"/>
          </w:tcPr>
          <w:p w14:paraId="55370628" w14:textId="77777777" w:rsidR="00E2345A" w:rsidRPr="007F3809" w:rsidRDefault="00E2345A" w:rsidP="00DD3801">
            <w:pPr>
              <w:suppressAutoHyphens/>
              <w:adjustRightInd w:val="0"/>
              <w:jc w:val="center"/>
              <w:textAlignment w:val="baseline"/>
              <w:rPr>
                <w:rFonts w:eastAsia="Calibri"/>
              </w:rPr>
            </w:pPr>
            <w:r w:rsidRPr="007F3809">
              <w:rPr>
                <w:rFonts w:eastAsia="Calibri"/>
              </w:rPr>
              <w:t>Cheminių medžiagų spinta</w:t>
            </w:r>
          </w:p>
        </w:tc>
      </w:tr>
      <w:tr w:rsidR="00DD3801" w:rsidRPr="007F3809" w14:paraId="66FA676B" w14:textId="77777777" w:rsidTr="0044169F">
        <w:tc>
          <w:tcPr>
            <w:tcW w:w="877" w:type="pct"/>
            <w:tcBorders>
              <w:top w:val="single" w:sz="4" w:space="0" w:color="auto"/>
              <w:left w:val="single" w:sz="4" w:space="0" w:color="auto"/>
              <w:bottom w:val="single" w:sz="4" w:space="0" w:color="auto"/>
              <w:right w:val="single" w:sz="4" w:space="0" w:color="auto"/>
            </w:tcBorders>
            <w:vAlign w:val="center"/>
          </w:tcPr>
          <w:p w14:paraId="40882675" w14:textId="77777777" w:rsidR="00E2345A" w:rsidRPr="007F3809" w:rsidRDefault="00E2345A" w:rsidP="00DD3801">
            <w:pPr>
              <w:suppressAutoHyphens/>
              <w:adjustRightInd w:val="0"/>
              <w:textAlignment w:val="baseline"/>
              <w:rPr>
                <w:rFonts w:eastAsia="Calibri"/>
              </w:rPr>
            </w:pPr>
            <w:r w:rsidRPr="007F3809">
              <w:rPr>
                <w:rFonts w:eastAsia="Calibri"/>
              </w:rPr>
              <w:t>Laboratorija</w:t>
            </w:r>
          </w:p>
        </w:tc>
        <w:tc>
          <w:tcPr>
            <w:tcW w:w="519" w:type="pct"/>
            <w:tcBorders>
              <w:top w:val="single" w:sz="4" w:space="0" w:color="auto"/>
              <w:left w:val="single" w:sz="4" w:space="0" w:color="auto"/>
              <w:bottom w:val="single" w:sz="4" w:space="0" w:color="auto"/>
              <w:right w:val="single" w:sz="4" w:space="0" w:color="auto"/>
            </w:tcBorders>
            <w:vAlign w:val="center"/>
          </w:tcPr>
          <w:p w14:paraId="42382E18" w14:textId="77777777" w:rsidR="00E2345A" w:rsidRPr="007F3809" w:rsidRDefault="00E2345A" w:rsidP="00463C24">
            <w:pPr>
              <w:suppressAutoHyphens/>
              <w:adjustRightInd w:val="0"/>
              <w:textAlignment w:val="baseline"/>
            </w:pPr>
            <w:proofErr w:type="spellStart"/>
            <w:r w:rsidRPr="007F3809">
              <w:t>Toluenas</w:t>
            </w:r>
            <w:proofErr w:type="spellEnd"/>
          </w:p>
        </w:tc>
        <w:tc>
          <w:tcPr>
            <w:tcW w:w="560" w:type="pct"/>
            <w:tcBorders>
              <w:top w:val="single" w:sz="4" w:space="0" w:color="auto"/>
              <w:left w:val="single" w:sz="4" w:space="0" w:color="auto"/>
              <w:bottom w:val="single" w:sz="4" w:space="0" w:color="auto"/>
              <w:right w:val="single" w:sz="4" w:space="0" w:color="auto"/>
            </w:tcBorders>
            <w:vAlign w:val="center"/>
          </w:tcPr>
          <w:p w14:paraId="004D3586" w14:textId="77777777" w:rsidR="00E2345A" w:rsidRPr="007F3809" w:rsidRDefault="00E2345A" w:rsidP="00DD3801">
            <w:pPr>
              <w:suppressAutoHyphens/>
              <w:adjustRightInd w:val="0"/>
              <w:jc w:val="center"/>
              <w:textAlignment w:val="baseline"/>
            </w:pPr>
            <w:proofErr w:type="spellStart"/>
            <w:r w:rsidRPr="007F3809">
              <w:t>Toluenas</w:t>
            </w:r>
            <w:proofErr w:type="spellEnd"/>
          </w:p>
        </w:tc>
        <w:tc>
          <w:tcPr>
            <w:tcW w:w="547" w:type="pct"/>
            <w:tcBorders>
              <w:top w:val="single" w:sz="4" w:space="0" w:color="auto"/>
              <w:left w:val="single" w:sz="4" w:space="0" w:color="auto"/>
              <w:bottom w:val="single" w:sz="4" w:space="0" w:color="auto"/>
              <w:right w:val="single" w:sz="4" w:space="0" w:color="auto"/>
            </w:tcBorders>
            <w:vAlign w:val="center"/>
          </w:tcPr>
          <w:p w14:paraId="2D0B1140" w14:textId="56E253D4" w:rsidR="00E2345A" w:rsidRPr="007F3809" w:rsidRDefault="00C47D86" w:rsidP="00EC7301">
            <w:pPr>
              <w:suppressAutoHyphens/>
              <w:adjustRightInd w:val="0"/>
              <w:jc w:val="center"/>
              <w:textAlignment w:val="baseline"/>
            </w:pPr>
            <w:r>
              <w:t>R11, R38, R63, R48/20-65, R67</w:t>
            </w:r>
          </w:p>
        </w:tc>
        <w:tc>
          <w:tcPr>
            <w:tcW w:w="274" w:type="pct"/>
            <w:tcBorders>
              <w:top w:val="single" w:sz="4" w:space="0" w:color="auto"/>
              <w:left w:val="single" w:sz="4" w:space="0" w:color="auto"/>
              <w:bottom w:val="single" w:sz="4" w:space="0" w:color="auto"/>
              <w:right w:val="single" w:sz="4" w:space="0" w:color="auto"/>
            </w:tcBorders>
            <w:vAlign w:val="center"/>
          </w:tcPr>
          <w:p w14:paraId="1CA1873D" w14:textId="77777777" w:rsidR="00E2345A" w:rsidRPr="007F3809" w:rsidRDefault="00E2345A" w:rsidP="00EC7301">
            <w:pPr>
              <w:suppressAutoHyphens/>
              <w:adjustRightInd w:val="0"/>
              <w:jc w:val="center"/>
              <w:textAlignment w:val="baseline"/>
            </w:pPr>
            <w:r w:rsidRPr="007F3809">
              <w:t>100</w:t>
            </w:r>
          </w:p>
        </w:tc>
        <w:tc>
          <w:tcPr>
            <w:tcW w:w="316" w:type="pct"/>
            <w:tcBorders>
              <w:top w:val="single" w:sz="4" w:space="0" w:color="auto"/>
              <w:left w:val="single" w:sz="4" w:space="0" w:color="auto"/>
              <w:bottom w:val="single" w:sz="4" w:space="0" w:color="auto"/>
              <w:right w:val="single" w:sz="4" w:space="0" w:color="auto"/>
            </w:tcBorders>
            <w:vAlign w:val="center"/>
          </w:tcPr>
          <w:p w14:paraId="7BCDFFDB" w14:textId="77777777" w:rsidR="00E2345A" w:rsidRPr="007F3809" w:rsidRDefault="00E2345A" w:rsidP="00EC7301">
            <w:pPr>
              <w:suppressAutoHyphens/>
              <w:adjustRightInd w:val="0"/>
              <w:jc w:val="center"/>
              <w:textAlignment w:val="baseline"/>
            </w:pPr>
            <w:r w:rsidRPr="007F3809">
              <w:t>100</w:t>
            </w:r>
          </w:p>
        </w:tc>
        <w:tc>
          <w:tcPr>
            <w:tcW w:w="560" w:type="pct"/>
            <w:tcBorders>
              <w:top w:val="single" w:sz="4" w:space="0" w:color="auto"/>
              <w:left w:val="single" w:sz="4" w:space="0" w:color="auto"/>
              <w:bottom w:val="single" w:sz="4" w:space="0" w:color="auto"/>
              <w:right w:val="single" w:sz="4" w:space="0" w:color="auto"/>
            </w:tcBorders>
            <w:vAlign w:val="center"/>
          </w:tcPr>
          <w:p w14:paraId="28DD6674" w14:textId="77777777" w:rsidR="00E2345A" w:rsidRPr="007F3809" w:rsidRDefault="00E2345A" w:rsidP="00EC7301">
            <w:pPr>
              <w:suppressAutoHyphens/>
              <w:adjustRightInd w:val="0"/>
              <w:jc w:val="center"/>
              <w:textAlignment w:val="baseline"/>
              <w:rPr>
                <w:rFonts w:eastAsia="Calibri"/>
              </w:rPr>
            </w:pPr>
            <w:r w:rsidRPr="007F3809">
              <w:t>2,000</w:t>
            </w:r>
          </w:p>
        </w:tc>
        <w:tc>
          <w:tcPr>
            <w:tcW w:w="492" w:type="pct"/>
            <w:tcBorders>
              <w:top w:val="single" w:sz="4" w:space="0" w:color="auto"/>
              <w:left w:val="single" w:sz="4" w:space="0" w:color="auto"/>
              <w:bottom w:val="single" w:sz="4" w:space="0" w:color="auto"/>
              <w:right w:val="single" w:sz="4" w:space="0" w:color="auto"/>
            </w:tcBorders>
            <w:vAlign w:val="center"/>
          </w:tcPr>
          <w:p w14:paraId="50B02736" w14:textId="77777777" w:rsidR="00E2345A" w:rsidRPr="007F3809" w:rsidRDefault="00E2345A" w:rsidP="00E2345A">
            <w:pPr>
              <w:suppressAutoHyphens/>
              <w:adjustRightInd w:val="0"/>
              <w:jc w:val="center"/>
              <w:textAlignment w:val="baseline"/>
              <w:rPr>
                <w:rFonts w:eastAsia="Calibri"/>
              </w:rPr>
            </w:pPr>
            <w:r w:rsidRPr="007F3809">
              <w:t xml:space="preserve">-     </w:t>
            </w:r>
          </w:p>
        </w:tc>
        <w:tc>
          <w:tcPr>
            <w:tcW w:w="412" w:type="pct"/>
            <w:tcBorders>
              <w:top w:val="single" w:sz="4" w:space="0" w:color="auto"/>
              <w:left w:val="single" w:sz="4" w:space="0" w:color="auto"/>
              <w:bottom w:val="single" w:sz="4" w:space="0" w:color="auto"/>
              <w:right w:val="single" w:sz="4" w:space="0" w:color="auto"/>
            </w:tcBorders>
            <w:vAlign w:val="center"/>
          </w:tcPr>
          <w:p w14:paraId="10DD2FDE" w14:textId="77777777" w:rsidR="00E2345A" w:rsidRPr="007F3809" w:rsidRDefault="00E2345A" w:rsidP="00E2345A">
            <w:pPr>
              <w:suppressAutoHyphens/>
              <w:adjustRightInd w:val="0"/>
              <w:jc w:val="center"/>
              <w:textAlignment w:val="baseline"/>
              <w:rPr>
                <w:rFonts w:eastAsia="Calibri"/>
              </w:rPr>
            </w:pPr>
            <w:r w:rsidRPr="007F3809">
              <w:rPr>
                <w:rFonts w:eastAsia="Calibri"/>
              </w:rPr>
              <w:t>2,000</w:t>
            </w:r>
          </w:p>
        </w:tc>
        <w:tc>
          <w:tcPr>
            <w:tcW w:w="443" w:type="pct"/>
            <w:tcBorders>
              <w:top w:val="single" w:sz="4" w:space="0" w:color="auto"/>
              <w:left w:val="single" w:sz="4" w:space="0" w:color="auto"/>
              <w:bottom w:val="single" w:sz="4" w:space="0" w:color="auto"/>
              <w:right w:val="single" w:sz="4" w:space="0" w:color="auto"/>
            </w:tcBorders>
            <w:vAlign w:val="center"/>
          </w:tcPr>
          <w:p w14:paraId="108204AF" w14:textId="77777777" w:rsidR="00E2345A" w:rsidRPr="007F3809" w:rsidRDefault="00E2345A" w:rsidP="00DD3801">
            <w:pPr>
              <w:suppressAutoHyphens/>
              <w:adjustRightInd w:val="0"/>
              <w:jc w:val="center"/>
              <w:textAlignment w:val="baseline"/>
              <w:rPr>
                <w:rFonts w:eastAsia="Calibri"/>
              </w:rPr>
            </w:pPr>
            <w:r w:rsidRPr="007F3809">
              <w:rPr>
                <w:rFonts w:eastAsia="Calibri"/>
              </w:rPr>
              <w:t>Cheminių medžiagų spinta</w:t>
            </w:r>
          </w:p>
        </w:tc>
      </w:tr>
      <w:tr w:rsidR="00DD3801" w:rsidRPr="007F3809" w14:paraId="424B877B" w14:textId="77777777" w:rsidTr="0044169F">
        <w:tc>
          <w:tcPr>
            <w:tcW w:w="877" w:type="pct"/>
            <w:tcBorders>
              <w:top w:val="single" w:sz="4" w:space="0" w:color="auto"/>
              <w:left w:val="single" w:sz="4" w:space="0" w:color="auto"/>
              <w:bottom w:val="single" w:sz="4" w:space="0" w:color="auto"/>
              <w:right w:val="single" w:sz="4" w:space="0" w:color="auto"/>
            </w:tcBorders>
            <w:vAlign w:val="center"/>
          </w:tcPr>
          <w:p w14:paraId="2F5E5667" w14:textId="77777777" w:rsidR="00E2345A" w:rsidRPr="007F3809" w:rsidRDefault="00E2345A" w:rsidP="00DD3801">
            <w:pPr>
              <w:suppressAutoHyphens/>
              <w:adjustRightInd w:val="0"/>
              <w:textAlignment w:val="baseline"/>
              <w:rPr>
                <w:rFonts w:eastAsia="Calibri"/>
              </w:rPr>
            </w:pPr>
            <w:r w:rsidRPr="007F3809">
              <w:rPr>
                <w:rFonts w:eastAsia="Calibri"/>
                <w:bCs/>
              </w:rPr>
              <w:t xml:space="preserve">MDP gamyba, peilių </w:t>
            </w:r>
            <w:proofErr w:type="spellStart"/>
            <w:r w:rsidRPr="007F3809">
              <w:rPr>
                <w:rFonts w:eastAsia="Calibri"/>
                <w:bCs/>
              </w:rPr>
              <w:t>galandinimo</w:t>
            </w:r>
            <w:proofErr w:type="spellEnd"/>
            <w:r w:rsidRPr="007F3809">
              <w:rPr>
                <w:rFonts w:eastAsia="Calibri"/>
                <w:bCs/>
              </w:rPr>
              <w:t xml:space="preserve"> procesas (pjovimo skystis)</w:t>
            </w:r>
          </w:p>
        </w:tc>
        <w:tc>
          <w:tcPr>
            <w:tcW w:w="519" w:type="pct"/>
            <w:tcBorders>
              <w:top w:val="single" w:sz="4" w:space="0" w:color="auto"/>
              <w:left w:val="single" w:sz="4" w:space="0" w:color="auto"/>
              <w:bottom w:val="single" w:sz="4" w:space="0" w:color="auto"/>
              <w:right w:val="single" w:sz="4" w:space="0" w:color="auto"/>
            </w:tcBorders>
            <w:vAlign w:val="center"/>
          </w:tcPr>
          <w:p w14:paraId="512581C9" w14:textId="77777777" w:rsidR="00E2345A" w:rsidRPr="007F3809" w:rsidRDefault="00E2345A" w:rsidP="00463C24">
            <w:pPr>
              <w:suppressAutoHyphens/>
              <w:adjustRightInd w:val="0"/>
              <w:textAlignment w:val="baseline"/>
            </w:pPr>
            <w:proofErr w:type="spellStart"/>
            <w:r w:rsidRPr="007F3809">
              <w:rPr>
                <w:bCs/>
              </w:rPr>
              <w:t>Mobilcut</w:t>
            </w:r>
            <w:proofErr w:type="spellEnd"/>
            <w:r w:rsidRPr="007F3809">
              <w:rPr>
                <w:bCs/>
              </w:rPr>
              <w:t xml:space="preserve"> 100</w:t>
            </w:r>
          </w:p>
        </w:tc>
        <w:tc>
          <w:tcPr>
            <w:tcW w:w="560" w:type="pct"/>
            <w:tcBorders>
              <w:top w:val="single" w:sz="4" w:space="0" w:color="auto"/>
              <w:left w:val="single" w:sz="4" w:space="0" w:color="auto"/>
              <w:bottom w:val="single" w:sz="4" w:space="0" w:color="auto"/>
              <w:right w:val="single" w:sz="4" w:space="0" w:color="auto"/>
            </w:tcBorders>
            <w:vAlign w:val="center"/>
          </w:tcPr>
          <w:p w14:paraId="26F0EA17" w14:textId="5B74A5D3" w:rsidR="00E2345A" w:rsidRPr="007F3809" w:rsidRDefault="00C47D86" w:rsidP="00DD3801">
            <w:pPr>
              <w:suppressAutoHyphens/>
              <w:adjustRightInd w:val="0"/>
              <w:jc w:val="center"/>
              <w:textAlignment w:val="baseline"/>
            </w:pPr>
            <w:r w:rsidRPr="00C47D86">
              <w:t xml:space="preserve">Etanolis, 2-(2 </w:t>
            </w:r>
            <w:proofErr w:type="spellStart"/>
            <w:r w:rsidRPr="00C47D86">
              <w:t>butoksietoksi)-</w:t>
            </w:r>
            <w:proofErr w:type="spellEnd"/>
          </w:p>
        </w:tc>
        <w:tc>
          <w:tcPr>
            <w:tcW w:w="547" w:type="pct"/>
            <w:tcBorders>
              <w:top w:val="single" w:sz="4" w:space="0" w:color="auto"/>
              <w:left w:val="single" w:sz="4" w:space="0" w:color="auto"/>
              <w:bottom w:val="single" w:sz="4" w:space="0" w:color="auto"/>
              <w:right w:val="single" w:sz="4" w:space="0" w:color="auto"/>
            </w:tcBorders>
            <w:vAlign w:val="center"/>
          </w:tcPr>
          <w:p w14:paraId="035147AE" w14:textId="43E479CE" w:rsidR="00E2345A" w:rsidRPr="007F3809" w:rsidRDefault="00C47D86" w:rsidP="00EC7301">
            <w:pPr>
              <w:suppressAutoHyphens/>
              <w:adjustRightInd w:val="0"/>
              <w:jc w:val="center"/>
              <w:textAlignment w:val="baseline"/>
            </w:pPr>
            <w:r>
              <w:t>R36</w:t>
            </w:r>
          </w:p>
        </w:tc>
        <w:tc>
          <w:tcPr>
            <w:tcW w:w="274" w:type="pct"/>
            <w:tcBorders>
              <w:top w:val="single" w:sz="4" w:space="0" w:color="auto"/>
              <w:left w:val="single" w:sz="4" w:space="0" w:color="auto"/>
              <w:bottom w:val="single" w:sz="4" w:space="0" w:color="auto"/>
              <w:right w:val="single" w:sz="4" w:space="0" w:color="auto"/>
            </w:tcBorders>
            <w:vAlign w:val="center"/>
          </w:tcPr>
          <w:p w14:paraId="60379116" w14:textId="77777777" w:rsidR="00E2345A" w:rsidRPr="007F3809" w:rsidRDefault="00E2345A" w:rsidP="00EC7301">
            <w:pPr>
              <w:suppressAutoHyphens/>
              <w:adjustRightInd w:val="0"/>
              <w:jc w:val="center"/>
              <w:textAlignment w:val="baseline"/>
            </w:pPr>
            <w:r w:rsidRPr="007F3809">
              <w:t>1</w:t>
            </w:r>
          </w:p>
        </w:tc>
        <w:tc>
          <w:tcPr>
            <w:tcW w:w="316" w:type="pct"/>
            <w:tcBorders>
              <w:top w:val="single" w:sz="4" w:space="0" w:color="auto"/>
              <w:left w:val="single" w:sz="4" w:space="0" w:color="auto"/>
              <w:bottom w:val="single" w:sz="4" w:space="0" w:color="auto"/>
              <w:right w:val="single" w:sz="4" w:space="0" w:color="auto"/>
            </w:tcBorders>
            <w:vAlign w:val="center"/>
          </w:tcPr>
          <w:p w14:paraId="4EC5DFA5" w14:textId="77777777" w:rsidR="00E2345A" w:rsidRPr="007F3809" w:rsidRDefault="00E2345A" w:rsidP="00E2345A">
            <w:pPr>
              <w:suppressAutoHyphens/>
              <w:adjustRightInd w:val="0"/>
              <w:jc w:val="center"/>
              <w:textAlignment w:val="baseline"/>
            </w:pPr>
            <w:r w:rsidRPr="007F3809">
              <w:t>5</w:t>
            </w:r>
          </w:p>
        </w:tc>
        <w:tc>
          <w:tcPr>
            <w:tcW w:w="560" w:type="pct"/>
            <w:tcBorders>
              <w:top w:val="single" w:sz="4" w:space="0" w:color="auto"/>
              <w:left w:val="single" w:sz="4" w:space="0" w:color="auto"/>
              <w:bottom w:val="single" w:sz="4" w:space="0" w:color="auto"/>
              <w:right w:val="single" w:sz="4" w:space="0" w:color="auto"/>
            </w:tcBorders>
            <w:vAlign w:val="center"/>
          </w:tcPr>
          <w:p w14:paraId="1821A7F1" w14:textId="77777777" w:rsidR="00E2345A" w:rsidRPr="007F3809" w:rsidRDefault="00E2345A" w:rsidP="00E2345A">
            <w:pPr>
              <w:suppressAutoHyphens/>
              <w:adjustRightInd w:val="0"/>
              <w:jc w:val="center"/>
              <w:textAlignment w:val="baseline"/>
              <w:rPr>
                <w:rFonts w:eastAsia="Calibri"/>
              </w:rPr>
            </w:pPr>
            <w:r w:rsidRPr="007F3809">
              <w:t>0,050</w:t>
            </w:r>
          </w:p>
        </w:tc>
        <w:tc>
          <w:tcPr>
            <w:tcW w:w="492" w:type="pct"/>
            <w:tcBorders>
              <w:top w:val="single" w:sz="4" w:space="0" w:color="auto"/>
              <w:left w:val="single" w:sz="4" w:space="0" w:color="auto"/>
              <w:bottom w:val="single" w:sz="4" w:space="0" w:color="auto"/>
              <w:right w:val="single" w:sz="4" w:space="0" w:color="auto"/>
            </w:tcBorders>
            <w:vAlign w:val="center"/>
          </w:tcPr>
          <w:p w14:paraId="5E348AB6" w14:textId="77777777" w:rsidR="00E2345A" w:rsidRPr="007F3809" w:rsidRDefault="00E2345A" w:rsidP="00E2345A">
            <w:pPr>
              <w:suppressAutoHyphens/>
              <w:adjustRightInd w:val="0"/>
              <w:jc w:val="center"/>
              <w:textAlignment w:val="baseline"/>
              <w:rPr>
                <w:rFonts w:eastAsia="Calibri"/>
              </w:rPr>
            </w:pPr>
            <w:r w:rsidRPr="007F3809">
              <w:t xml:space="preserve">-     </w:t>
            </w:r>
          </w:p>
        </w:tc>
        <w:tc>
          <w:tcPr>
            <w:tcW w:w="412" w:type="pct"/>
            <w:tcBorders>
              <w:top w:val="single" w:sz="4" w:space="0" w:color="auto"/>
              <w:left w:val="single" w:sz="4" w:space="0" w:color="auto"/>
              <w:bottom w:val="single" w:sz="4" w:space="0" w:color="auto"/>
              <w:right w:val="single" w:sz="4" w:space="0" w:color="auto"/>
            </w:tcBorders>
            <w:vAlign w:val="center"/>
          </w:tcPr>
          <w:p w14:paraId="20BA50DF" w14:textId="77777777" w:rsidR="00E2345A" w:rsidRPr="007F3809" w:rsidRDefault="00E2345A" w:rsidP="00E2345A">
            <w:pPr>
              <w:suppressAutoHyphens/>
              <w:adjustRightInd w:val="0"/>
              <w:jc w:val="center"/>
              <w:textAlignment w:val="baseline"/>
              <w:rPr>
                <w:rFonts w:eastAsia="Calibri"/>
              </w:rPr>
            </w:pPr>
            <w:r w:rsidRPr="007F3809">
              <w:rPr>
                <w:rFonts w:eastAsia="Calibri"/>
              </w:rPr>
              <w:t>1,000</w:t>
            </w:r>
          </w:p>
        </w:tc>
        <w:tc>
          <w:tcPr>
            <w:tcW w:w="443" w:type="pct"/>
            <w:tcBorders>
              <w:top w:val="single" w:sz="4" w:space="0" w:color="auto"/>
              <w:left w:val="single" w:sz="4" w:space="0" w:color="auto"/>
              <w:bottom w:val="single" w:sz="4" w:space="0" w:color="auto"/>
              <w:right w:val="single" w:sz="4" w:space="0" w:color="auto"/>
            </w:tcBorders>
            <w:vAlign w:val="center"/>
          </w:tcPr>
          <w:p w14:paraId="26BD2BF1" w14:textId="77777777" w:rsidR="00E2345A" w:rsidRPr="007F3809" w:rsidRDefault="00E2345A" w:rsidP="00DD3801">
            <w:pPr>
              <w:suppressAutoHyphens/>
              <w:adjustRightInd w:val="0"/>
              <w:jc w:val="center"/>
              <w:textAlignment w:val="baseline"/>
              <w:rPr>
                <w:rFonts w:eastAsia="Calibri"/>
              </w:rPr>
            </w:pPr>
            <w:r w:rsidRPr="007F3809">
              <w:rPr>
                <w:rFonts w:eastAsia="Calibri"/>
              </w:rPr>
              <w:t>Degių cheminių medžiagų sandėlis</w:t>
            </w:r>
          </w:p>
        </w:tc>
      </w:tr>
      <w:tr w:rsidR="00DD3801" w:rsidRPr="007F3809" w14:paraId="3076C5AB" w14:textId="77777777" w:rsidTr="0044169F">
        <w:tc>
          <w:tcPr>
            <w:tcW w:w="877" w:type="pct"/>
            <w:tcBorders>
              <w:top w:val="single" w:sz="4" w:space="0" w:color="auto"/>
              <w:left w:val="single" w:sz="4" w:space="0" w:color="auto"/>
              <w:bottom w:val="single" w:sz="4" w:space="0" w:color="auto"/>
              <w:right w:val="single" w:sz="4" w:space="0" w:color="auto"/>
            </w:tcBorders>
            <w:vAlign w:val="center"/>
          </w:tcPr>
          <w:p w14:paraId="669945BC" w14:textId="77777777" w:rsidR="00E2345A" w:rsidRPr="007F3809" w:rsidRDefault="00E2345A" w:rsidP="00DD3801">
            <w:pPr>
              <w:suppressAutoHyphens/>
              <w:adjustRightInd w:val="0"/>
              <w:textAlignment w:val="baseline"/>
              <w:rPr>
                <w:rFonts w:eastAsia="Calibri"/>
              </w:rPr>
            </w:pPr>
            <w:r w:rsidRPr="007F3809">
              <w:rPr>
                <w:rFonts w:eastAsia="Calibri"/>
              </w:rPr>
              <w:t>MDP gamyba, įrengimų remonto darbai</w:t>
            </w:r>
          </w:p>
        </w:tc>
        <w:tc>
          <w:tcPr>
            <w:tcW w:w="519" w:type="pct"/>
            <w:tcBorders>
              <w:top w:val="single" w:sz="4" w:space="0" w:color="auto"/>
              <w:left w:val="single" w:sz="4" w:space="0" w:color="auto"/>
              <w:bottom w:val="single" w:sz="4" w:space="0" w:color="auto"/>
              <w:right w:val="single" w:sz="4" w:space="0" w:color="auto"/>
            </w:tcBorders>
            <w:vAlign w:val="center"/>
          </w:tcPr>
          <w:p w14:paraId="21152526" w14:textId="77777777" w:rsidR="00E2345A" w:rsidRPr="007F3809" w:rsidRDefault="00E2345A" w:rsidP="00463C24">
            <w:pPr>
              <w:suppressAutoHyphens/>
              <w:adjustRightInd w:val="0"/>
              <w:textAlignment w:val="baseline"/>
              <w:rPr>
                <w:bCs/>
              </w:rPr>
            </w:pPr>
            <w:r w:rsidRPr="007F3809">
              <w:rPr>
                <w:bCs/>
              </w:rPr>
              <w:t>Antikorozinis gruntas</w:t>
            </w:r>
          </w:p>
        </w:tc>
        <w:tc>
          <w:tcPr>
            <w:tcW w:w="560" w:type="pct"/>
            <w:tcBorders>
              <w:top w:val="single" w:sz="4" w:space="0" w:color="auto"/>
              <w:left w:val="single" w:sz="4" w:space="0" w:color="auto"/>
              <w:bottom w:val="single" w:sz="4" w:space="0" w:color="auto"/>
              <w:right w:val="single" w:sz="4" w:space="0" w:color="auto"/>
            </w:tcBorders>
            <w:vAlign w:val="center"/>
          </w:tcPr>
          <w:p w14:paraId="433EF334" w14:textId="77777777" w:rsidR="00E2345A" w:rsidRPr="007F3809" w:rsidRDefault="00E2345A" w:rsidP="00DD3801">
            <w:pPr>
              <w:suppressAutoHyphens/>
              <w:adjustRightInd w:val="0"/>
              <w:jc w:val="center"/>
              <w:textAlignment w:val="baseline"/>
            </w:pPr>
            <w:r w:rsidRPr="007F3809">
              <w:t>Butanolis</w:t>
            </w:r>
          </w:p>
        </w:tc>
        <w:tc>
          <w:tcPr>
            <w:tcW w:w="547" w:type="pct"/>
            <w:tcBorders>
              <w:top w:val="single" w:sz="4" w:space="0" w:color="auto"/>
              <w:left w:val="single" w:sz="4" w:space="0" w:color="auto"/>
              <w:bottom w:val="single" w:sz="4" w:space="0" w:color="auto"/>
              <w:right w:val="single" w:sz="4" w:space="0" w:color="auto"/>
            </w:tcBorders>
            <w:vAlign w:val="center"/>
          </w:tcPr>
          <w:p w14:paraId="6104E7E8" w14:textId="77777777" w:rsidR="00E2345A" w:rsidRPr="007F3809" w:rsidRDefault="00E2345A" w:rsidP="00EC7301">
            <w:pPr>
              <w:suppressAutoHyphens/>
              <w:adjustRightInd w:val="0"/>
              <w:jc w:val="center"/>
              <w:textAlignment w:val="baseline"/>
            </w:pPr>
            <w:r w:rsidRPr="007F3809">
              <w:t>R10, R67, R37/38-R41, R22</w:t>
            </w:r>
          </w:p>
        </w:tc>
        <w:tc>
          <w:tcPr>
            <w:tcW w:w="274" w:type="pct"/>
            <w:tcBorders>
              <w:top w:val="single" w:sz="4" w:space="0" w:color="auto"/>
              <w:left w:val="single" w:sz="4" w:space="0" w:color="auto"/>
              <w:bottom w:val="single" w:sz="4" w:space="0" w:color="auto"/>
              <w:right w:val="single" w:sz="4" w:space="0" w:color="auto"/>
            </w:tcBorders>
            <w:vAlign w:val="center"/>
          </w:tcPr>
          <w:p w14:paraId="14419D34" w14:textId="77777777" w:rsidR="00E2345A" w:rsidRPr="007F3809" w:rsidRDefault="00E2345A" w:rsidP="00EC7301">
            <w:pPr>
              <w:suppressAutoHyphens/>
              <w:adjustRightInd w:val="0"/>
              <w:jc w:val="center"/>
              <w:textAlignment w:val="baseline"/>
            </w:pPr>
            <w:r w:rsidRPr="007F3809">
              <w:t>&gt; 3</w:t>
            </w:r>
          </w:p>
        </w:tc>
        <w:tc>
          <w:tcPr>
            <w:tcW w:w="316" w:type="pct"/>
            <w:tcBorders>
              <w:top w:val="single" w:sz="4" w:space="0" w:color="auto"/>
              <w:left w:val="single" w:sz="4" w:space="0" w:color="auto"/>
              <w:bottom w:val="single" w:sz="4" w:space="0" w:color="auto"/>
              <w:right w:val="single" w:sz="4" w:space="0" w:color="auto"/>
            </w:tcBorders>
            <w:vAlign w:val="center"/>
          </w:tcPr>
          <w:p w14:paraId="34389946" w14:textId="77777777" w:rsidR="00E2345A" w:rsidRPr="007F3809" w:rsidRDefault="00E2345A" w:rsidP="00E2345A">
            <w:pPr>
              <w:suppressAutoHyphens/>
              <w:adjustRightInd w:val="0"/>
              <w:jc w:val="center"/>
              <w:textAlignment w:val="baseline"/>
            </w:pPr>
            <w:r w:rsidRPr="007F3809">
              <w:t>&lt; 5</w:t>
            </w:r>
          </w:p>
        </w:tc>
        <w:tc>
          <w:tcPr>
            <w:tcW w:w="560" w:type="pct"/>
            <w:tcBorders>
              <w:top w:val="single" w:sz="4" w:space="0" w:color="auto"/>
              <w:left w:val="single" w:sz="4" w:space="0" w:color="auto"/>
              <w:bottom w:val="single" w:sz="4" w:space="0" w:color="auto"/>
              <w:right w:val="single" w:sz="4" w:space="0" w:color="auto"/>
            </w:tcBorders>
            <w:vAlign w:val="center"/>
          </w:tcPr>
          <w:p w14:paraId="7A5CF3E8" w14:textId="77777777" w:rsidR="00E2345A" w:rsidRPr="007F3809" w:rsidRDefault="00E2345A" w:rsidP="00E2345A">
            <w:pPr>
              <w:suppressAutoHyphens/>
              <w:adjustRightInd w:val="0"/>
              <w:jc w:val="center"/>
              <w:textAlignment w:val="baseline"/>
              <w:rPr>
                <w:rFonts w:eastAsia="Calibri"/>
              </w:rPr>
            </w:pPr>
            <w:r w:rsidRPr="007F3809">
              <w:t>0,00005</w:t>
            </w:r>
          </w:p>
        </w:tc>
        <w:tc>
          <w:tcPr>
            <w:tcW w:w="492" w:type="pct"/>
            <w:tcBorders>
              <w:top w:val="single" w:sz="4" w:space="0" w:color="auto"/>
              <w:left w:val="single" w:sz="4" w:space="0" w:color="auto"/>
              <w:bottom w:val="single" w:sz="4" w:space="0" w:color="auto"/>
              <w:right w:val="single" w:sz="4" w:space="0" w:color="auto"/>
            </w:tcBorders>
            <w:vAlign w:val="center"/>
          </w:tcPr>
          <w:p w14:paraId="5B06178C" w14:textId="77777777" w:rsidR="00E2345A" w:rsidRPr="007F3809" w:rsidRDefault="00E2345A" w:rsidP="00E2345A">
            <w:pPr>
              <w:suppressAutoHyphens/>
              <w:adjustRightInd w:val="0"/>
              <w:jc w:val="center"/>
              <w:textAlignment w:val="baseline"/>
              <w:rPr>
                <w:rFonts w:eastAsia="Calibri"/>
              </w:rPr>
            </w:pPr>
            <w:r w:rsidRPr="007F3809">
              <w:t xml:space="preserve">&gt;5 </w:t>
            </w:r>
          </w:p>
        </w:tc>
        <w:tc>
          <w:tcPr>
            <w:tcW w:w="412" w:type="pct"/>
            <w:tcBorders>
              <w:top w:val="single" w:sz="4" w:space="0" w:color="auto"/>
              <w:left w:val="single" w:sz="4" w:space="0" w:color="auto"/>
              <w:bottom w:val="single" w:sz="4" w:space="0" w:color="auto"/>
              <w:right w:val="single" w:sz="4" w:space="0" w:color="auto"/>
            </w:tcBorders>
            <w:vAlign w:val="center"/>
          </w:tcPr>
          <w:p w14:paraId="13C230E6" w14:textId="77777777" w:rsidR="00E2345A" w:rsidRPr="007F3809" w:rsidRDefault="00E2345A" w:rsidP="00E2345A">
            <w:pPr>
              <w:suppressAutoHyphens/>
              <w:adjustRightInd w:val="0"/>
              <w:jc w:val="center"/>
              <w:textAlignment w:val="baseline"/>
              <w:rPr>
                <w:rFonts w:eastAsia="Calibri"/>
              </w:rPr>
            </w:pPr>
            <w:r w:rsidRPr="007F3809">
              <w:rPr>
                <w:rFonts w:eastAsia="Calibri"/>
              </w:rPr>
              <w:t>0,001</w:t>
            </w:r>
          </w:p>
        </w:tc>
        <w:tc>
          <w:tcPr>
            <w:tcW w:w="443" w:type="pct"/>
            <w:tcBorders>
              <w:top w:val="single" w:sz="4" w:space="0" w:color="auto"/>
              <w:left w:val="single" w:sz="4" w:space="0" w:color="auto"/>
              <w:bottom w:val="single" w:sz="4" w:space="0" w:color="auto"/>
              <w:right w:val="single" w:sz="4" w:space="0" w:color="auto"/>
            </w:tcBorders>
            <w:vAlign w:val="center"/>
          </w:tcPr>
          <w:p w14:paraId="1BDAB5A2" w14:textId="77777777" w:rsidR="00E2345A" w:rsidRPr="007F3809" w:rsidRDefault="00E2345A" w:rsidP="00DD3801">
            <w:pPr>
              <w:suppressAutoHyphens/>
              <w:adjustRightInd w:val="0"/>
              <w:jc w:val="center"/>
              <w:textAlignment w:val="baseline"/>
              <w:rPr>
                <w:rFonts w:eastAsia="Calibri"/>
              </w:rPr>
            </w:pPr>
            <w:r w:rsidRPr="007F3809">
              <w:rPr>
                <w:rFonts w:eastAsia="Calibri"/>
              </w:rPr>
              <w:t>Degių cheminių medžiagų sandėlis</w:t>
            </w:r>
          </w:p>
        </w:tc>
      </w:tr>
      <w:tr w:rsidR="00DD3801" w:rsidRPr="007F3809" w14:paraId="3346D8C2" w14:textId="77777777" w:rsidTr="0044169F">
        <w:tc>
          <w:tcPr>
            <w:tcW w:w="877" w:type="pct"/>
            <w:tcBorders>
              <w:top w:val="single" w:sz="4" w:space="0" w:color="auto"/>
              <w:left w:val="single" w:sz="4" w:space="0" w:color="auto"/>
              <w:bottom w:val="single" w:sz="4" w:space="0" w:color="auto"/>
              <w:right w:val="single" w:sz="4" w:space="0" w:color="auto"/>
            </w:tcBorders>
            <w:vAlign w:val="center"/>
          </w:tcPr>
          <w:p w14:paraId="578A0557" w14:textId="77777777" w:rsidR="00E2345A" w:rsidRPr="007F3809" w:rsidRDefault="00E2345A" w:rsidP="00DD3801">
            <w:pPr>
              <w:suppressAutoHyphens/>
              <w:adjustRightInd w:val="0"/>
              <w:textAlignment w:val="baseline"/>
              <w:rPr>
                <w:rFonts w:eastAsia="Calibri"/>
              </w:rPr>
            </w:pPr>
            <w:r w:rsidRPr="007F3809">
              <w:rPr>
                <w:rFonts w:eastAsia="Calibri"/>
              </w:rPr>
              <w:t>Baldų gamybos įrengimų remonto darbai</w:t>
            </w:r>
          </w:p>
        </w:tc>
        <w:tc>
          <w:tcPr>
            <w:tcW w:w="519" w:type="pct"/>
            <w:tcBorders>
              <w:top w:val="single" w:sz="4" w:space="0" w:color="auto"/>
              <w:left w:val="single" w:sz="4" w:space="0" w:color="auto"/>
              <w:bottom w:val="single" w:sz="4" w:space="0" w:color="auto"/>
              <w:right w:val="single" w:sz="4" w:space="0" w:color="auto"/>
            </w:tcBorders>
            <w:vAlign w:val="center"/>
          </w:tcPr>
          <w:p w14:paraId="64FBBABD" w14:textId="77777777" w:rsidR="00E2345A" w:rsidRPr="007F3809" w:rsidRDefault="00E2345A" w:rsidP="00463C24">
            <w:pPr>
              <w:suppressAutoHyphens/>
              <w:adjustRightInd w:val="0"/>
              <w:textAlignment w:val="baseline"/>
              <w:rPr>
                <w:bCs/>
              </w:rPr>
            </w:pPr>
            <w:r w:rsidRPr="007F3809">
              <w:rPr>
                <w:bCs/>
              </w:rPr>
              <w:t>Purškiamas silikonas</w:t>
            </w:r>
          </w:p>
        </w:tc>
        <w:tc>
          <w:tcPr>
            <w:tcW w:w="560" w:type="pct"/>
            <w:tcBorders>
              <w:top w:val="single" w:sz="4" w:space="0" w:color="auto"/>
              <w:left w:val="single" w:sz="4" w:space="0" w:color="auto"/>
              <w:bottom w:val="single" w:sz="4" w:space="0" w:color="auto"/>
              <w:right w:val="single" w:sz="4" w:space="0" w:color="auto"/>
            </w:tcBorders>
            <w:vAlign w:val="center"/>
          </w:tcPr>
          <w:p w14:paraId="2837C039" w14:textId="77777777" w:rsidR="00E2345A" w:rsidRPr="007F3809" w:rsidRDefault="00E2345A" w:rsidP="00DD3801">
            <w:pPr>
              <w:suppressAutoHyphens/>
              <w:adjustRightInd w:val="0"/>
              <w:jc w:val="center"/>
              <w:textAlignment w:val="baseline"/>
            </w:pPr>
            <w:proofErr w:type="spellStart"/>
            <w:r w:rsidRPr="007F3809">
              <w:rPr>
                <w:rFonts w:eastAsia="Calibri"/>
              </w:rPr>
              <w:t>Izopropanolis</w:t>
            </w:r>
            <w:proofErr w:type="spellEnd"/>
          </w:p>
        </w:tc>
        <w:tc>
          <w:tcPr>
            <w:tcW w:w="547" w:type="pct"/>
            <w:tcBorders>
              <w:top w:val="single" w:sz="4" w:space="0" w:color="auto"/>
              <w:left w:val="single" w:sz="4" w:space="0" w:color="auto"/>
              <w:bottom w:val="single" w:sz="4" w:space="0" w:color="auto"/>
              <w:right w:val="single" w:sz="4" w:space="0" w:color="auto"/>
            </w:tcBorders>
            <w:vAlign w:val="center"/>
          </w:tcPr>
          <w:p w14:paraId="7DD62332" w14:textId="77777777" w:rsidR="00E2345A" w:rsidRPr="007F3809" w:rsidRDefault="00E2345A" w:rsidP="00EC7301">
            <w:pPr>
              <w:suppressAutoHyphens/>
              <w:adjustRightInd w:val="0"/>
              <w:jc w:val="center"/>
              <w:textAlignment w:val="baseline"/>
            </w:pPr>
            <w:r w:rsidRPr="007F3809">
              <w:t>R11, R36, R67</w:t>
            </w:r>
          </w:p>
        </w:tc>
        <w:tc>
          <w:tcPr>
            <w:tcW w:w="274" w:type="pct"/>
            <w:tcBorders>
              <w:top w:val="single" w:sz="4" w:space="0" w:color="auto"/>
              <w:left w:val="single" w:sz="4" w:space="0" w:color="auto"/>
              <w:bottom w:val="single" w:sz="4" w:space="0" w:color="auto"/>
              <w:right w:val="single" w:sz="4" w:space="0" w:color="auto"/>
            </w:tcBorders>
            <w:vAlign w:val="center"/>
          </w:tcPr>
          <w:p w14:paraId="1B1122DD" w14:textId="77777777" w:rsidR="00E2345A" w:rsidRPr="007F3809" w:rsidRDefault="00E2345A" w:rsidP="00EC7301">
            <w:pPr>
              <w:suppressAutoHyphens/>
              <w:adjustRightInd w:val="0"/>
              <w:jc w:val="center"/>
              <w:textAlignment w:val="baseline"/>
            </w:pPr>
            <w:r w:rsidRPr="007F3809">
              <w:t>1</w:t>
            </w:r>
          </w:p>
        </w:tc>
        <w:tc>
          <w:tcPr>
            <w:tcW w:w="316" w:type="pct"/>
            <w:tcBorders>
              <w:top w:val="single" w:sz="4" w:space="0" w:color="auto"/>
              <w:left w:val="single" w:sz="4" w:space="0" w:color="auto"/>
              <w:bottom w:val="single" w:sz="4" w:space="0" w:color="auto"/>
              <w:right w:val="single" w:sz="4" w:space="0" w:color="auto"/>
            </w:tcBorders>
            <w:vAlign w:val="center"/>
          </w:tcPr>
          <w:p w14:paraId="7B7328C3" w14:textId="77777777" w:rsidR="00E2345A" w:rsidRPr="007F3809" w:rsidRDefault="00E2345A" w:rsidP="00E2345A">
            <w:pPr>
              <w:suppressAutoHyphens/>
              <w:adjustRightInd w:val="0"/>
              <w:jc w:val="center"/>
              <w:textAlignment w:val="baseline"/>
            </w:pPr>
            <w:r w:rsidRPr="007F3809">
              <w:t>&lt; 1,5</w:t>
            </w:r>
          </w:p>
        </w:tc>
        <w:tc>
          <w:tcPr>
            <w:tcW w:w="560" w:type="pct"/>
            <w:tcBorders>
              <w:top w:val="single" w:sz="4" w:space="0" w:color="auto"/>
              <w:left w:val="single" w:sz="4" w:space="0" w:color="auto"/>
              <w:bottom w:val="single" w:sz="4" w:space="0" w:color="auto"/>
              <w:right w:val="single" w:sz="4" w:space="0" w:color="auto"/>
            </w:tcBorders>
            <w:vAlign w:val="center"/>
          </w:tcPr>
          <w:p w14:paraId="0BEFAEB0" w14:textId="77777777" w:rsidR="00E2345A" w:rsidRPr="007F3809" w:rsidRDefault="00E2345A" w:rsidP="00E2345A">
            <w:pPr>
              <w:suppressAutoHyphens/>
              <w:adjustRightInd w:val="0"/>
              <w:jc w:val="center"/>
              <w:textAlignment w:val="baseline"/>
              <w:rPr>
                <w:rFonts w:eastAsia="Calibri"/>
              </w:rPr>
            </w:pPr>
            <w:r w:rsidRPr="007F3809">
              <w:t>0,0002</w:t>
            </w:r>
          </w:p>
        </w:tc>
        <w:tc>
          <w:tcPr>
            <w:tcW w:w="492" w:type="pct"/>
            <w:tcBorders>
              <w:top w:val="single" w:sz="4" w:space="0" w:color="auto"/>
              <w:left w:val="single" w:sz="4" w:space="0" w:color="auto"/>
              <w:bottom w:val="single" w:sz="4" w:space="0" w:color="auto"/>
              <w:right w:val="single" w:sz="4" w:space="0" w:color="auto"/>
            </w:tcBorders>
            <w:vAlign w:val="center"/>
          </w:tcPr>
          <w:p w14:paraId="050D5482" w14:textId="77777777" w:rsidR="00E2345A" w:rsidRPr="007F3809" w:rsidRDefault="00E2345A" w:rsidP="00E2345A">
            <w:pPr>
              <w:suppressAutoHyphens/>
              <w:adjustRightInd w:val="0"/>
              <w:jc w:val="center"/>
              <w:textAlignment w:val="baseline"/>
              <w:rPr>
                <w:rFonts w:eastAsia="Calibri"/>
              </w:rPr>
            </w:pPr>
            <w:r w:rsidRPr="007F3809">
              <w:t xml:space="preserve">-     </w:t>
            </w:r>
          </w:p>
        </w:tc>
        <w:tc>
          <w:tcPr>
            <w:tcW w:w="412" w:type="pct"/>
            <w:tcBorders>
              <w:top w:val="single" w:sz="4" w:space="0" w:color="auto"/>
              <w:left w:val="single" w:sz="4" w:space="0" w:color="auto"/>
              <w:bottom w:val="single" w:sz="4" w:space="0" w:color="auto"/>
              <w:right w:val="single" w:sz="4" w:space="0" w:color="auto"/>
            </w:tcBorders>
            <w:vAlign w:val="center"/>
          </w:tcPr>
          <w:p w14:paraId="6B6FA609" w14:textId="77777777" w:rsidR="00E2345A" w:rsidRPr="007F3809" w:rsidRDefault="00E2345A" w:rsidP="00E2345A">
            <w:pPr>
              <w:suppressAutoHyphens/>
              <w:adjustRightInd w:val="0"/>
              <w:jc w:val="center"/>
              <w:textAlignment w:val="baseline"/>
              <w:rPr>
                <w:rFonts w:eastAsia="Calibri"/>
              </w:rPr>
            </w:pPr>
            <w:r w:rsidRPr="007F3809">
              <w:rPr>
                <w:rFonts w:eastAsia="Calibri"/>
              </w:rPr>
              <w:t>0,010</w:t>
            </w:r>
          </w:p>
        </w:tc>
        <w:tc>
          <w:tcPr>
            <w:tcW w:w="443" w:type="pct"/>
            <w:tcBorders>
              <w:top w:val="single" w:sz="4" w:space="0" w:color="auto"/>
              <w:left w:val="single" w:sz="4" w:space="0" w:color="auto"/>
              <w:bottom w:val="single" w:sz="4" w:space="0" w:color="auto"/>
              <w:right w:val="single" w:sz="4" w:space="0" w:color="auto"/>
            </w:tcBorders>
            <w:vAlign w:val="center"/>
          </w:tcPr>
          <w:p w14:paraId="3541AAEB" w14:textId="77777777" w:rsidR="00E2345A" w:rsidRPr="007F3809" w:rsidRDefault="00E2345A" w:rsidP="00DD3801">
            <w:pPr>
              <w:suppressAutoHyphens/>
              <w:adjustRightInd w:val="0"/>
              <w:jc w:val="center"/>
              <w:textAlignment w:val="baseline"/>
              <w:rPr>
                <w:rFonts w:eastAsia="Calibri"/>
              </w:rPr>
            </w:pPr>
            <w:r w:rsidRPr="007F3809">
              <w:rPr>
                <w:rFonts w:eastAsia="Calibri"/>
              </w:rPr>
              <w:t>Cheminių medžiagų spinta</w:t>
            </w:r>
          </w:p>
        </w:tc>
      </w:tr>
      <w:tr w:rsidR="00DD3801" w:rsidRPr="007F3809" w14:paraId="74C8FDA1" w14:textId="77777777" w:rsidTr="0044169F">
        <w:tc>
          <w:tcPr>
            <w:tcW w:w="877" w:type="pct"/>
            <w:tcBorders>
              <w:top w:val="single" w:sz="4" w:space="0" w:color="auto"/>
              <w:left w:val="single" w:sz="4" w:space="0" w:color="auto"/>
              <w:bottom w:val="single" w:sz="4" w:space="0" w:color="auto"/>
              <w:right w:val="single" w:sz="4" w:space="0" w:color="auto"/>
            </w:tcBorders>
            <w:vAlign w:val="center"/>
          </w:tcPr>
          <w:p w14:paraId="3FF646B8" w14:textId="77777777" w:rsidR="00E2345A" w:rsidRPr="007F3809" w:rsidRDefault="00E2345A" w:rsidP="00DD3801">
            <w:pPr>
              <w:suppressAutoHyphens/>
              <w:adjustRightInd w:val="0"/>
              <w:textAlignment w:val="baseline"/>
              <w:rPr>
                <w:rFonts w:eastAsia="Calibri"/>
              </w:rPr>
            </w:pPr>
            <w:r w:rsidRPr="007F3809">
              <w:rPr>
                <w:rFonts w:eastAsia="Calibri"/>
              </w:rPr>
              <w:t>Baldų gamybos įrengimų remonto darbai</w:t>
            </w:r>
          </w:p>
        </w:tc>
        <w:tc>
          <w:tcPr>
            <w:tcW w:w="519" w:type="pct"/>
            <w:tcBorders>
              <w:top w:val="single" w:sz="4" w:space="0" w:color="auto"/>
              <w:left w:val="single" w:sz="4" w:space="0" w:color="auto"/>
              <w:bottom w:val="single" w:sz="4" w:space="0" w:color="auto"/>
              <w:right w:val="single" w:sz="4" w:space="0" w:color="auto"/>
            </w:tcBorders>
            <w:vAlign w:val="center"/>
          </w:tcPr>
          <w:p w14:paraId="6603DC2E" w14:textId="77777777" w:rsidR="00E2345A" w:rsidRPr="007F3809" w:rsidRDefault="00E2345A" w:rsidP="00463C24">
            <w:pPr>
              <w:suppressAutoHyphens/>
              <w:adjustRightInd w:val="0"/>
              <w:textAlignment w:val="baseline"/>
              <w:rPr>
                <w:bCs/>
              </w:rPr>
            </w:pPr>
            <w:r w:rsidRPr="007F3809">
              <w:rPr>
                <w:bCs/>
              </w:rPr>
              <w:t>Tarpinių hermetiko šalinimo priemonė</w:t>
            </w:r>
          </w:p>
        </w:tc>
        <w:tc>
          <w:tcPr>
            <w:tcW w:w="560" w:type="pct"/>
            <w:tcBorders>
              <w:top w:val="single" w:sz="4" w:space="0" w:color="auto"/>
              <w:left w:val="single" w:sz="4" w:space="0" w:color="auto"/>
              <w:bottom w:val="single" w:sz="4" w:space="0" w:color="auto"/>
              <w:right w:val="single" w:sz="4" w:space="0" w:color="auto"/>
            </w:tcBorders>
            <w:vAlign w:val="center"/>
          </w:tcPr>
          <w:p w14:paraId="3D22BAA9" w14:textId="77777777" w:rsidR="00E2345A" w:rsidRPr="007F3809" w:rsidRDefault="00E2345A" w:rsidP="00DD3801">
            <w:pPr>
              <w:suppressAutoHyphens/>
              <w:adjustRightInd w:val="0"/>
              <w:jc w:val="center"/>
              <w:textAlignment w:val="baseline"/>
              <w:rPr>
                <w:rFonts w:eastAsia="Calibri"/>
              </w:rPr>
            </w:pPr>
            <w:proofErr w:type="spellStart"/>
            <w:r w:rsidRPr="007F3809">
              <w:rPr>
                <w:rFonts w:eastAsia="Calibri"/>
              </w:rPr>
              <w:t>Izopropanolis</w:t>
            </w:r>
            <w:proofErr w:type="spellEnd"/>
          </w:p>
        </w:tc>
        <w:tc>
          <w:tcPr>
            <w:tcW w:w="547" w:type="pct"/>
            <w:tcBorders>
              <w:top w:val="single" w:sz="4" w:space="0" w:color="auto"/>
              <w:left w:val="single" w:sz="4" w:space="0" w:color="auto"/>
              <w:bottom w:val="single" w:sz="4" w:space="0" w:color="auto"/>
              <w:right w:val="single" w:sz="4" w:space="0" w:color="auto"/>
            </w:tcBorders>
            <w:vAlign w:val="center"/>
          </w:tcPr>
          <w:p w14:paraId="785FB916" w14:textId="77777777" w:rsidR="00E2345A" w:rsidRPr="007F3809" w:rsidRDefault="00E2345A" w:rsidP="00EC7301">
            <w:pPr>
              <w:suppressAutoHyphens/>
              <w:adjustRightInd w:val="0"/>
              <w:jc w:val="center"/>
              <w:textAlignment w:val="baseline"/>
            </w:pPr>
            <w:r w:rsidRPr="007F3809">
              <w:t>R11, R36, R67</w:t>
            </w:r>
          </w:p>
        </w:tc>
        <w:tc>
          <w:tcPr>
            <w:tcW w:w="274" w:type="pct"/>
            <w:tcBorders>
              <w:top w:val="single" w:sz="4" w:space="0" w:color="auto"/>
              <w:left w:val="single" w:sz="4" w:space="0" w:color="auto"/>
              <w:bottom w:val="single" w:sz="4" w:space="0" w:color="auto"/>
              <w:right w:val="single" w:sz="4" w:space="0" w:color="auto"/>
            </w:tcBorders>
            <w:vAlign w:val="center"/>
          </w:tcPr>
          <w:p w14:paraId="0B4C7D14" w14:textId="77777777" w:rsidR="00E2345A" w:rsidRPr="007F3809" w:rsidRDefault="00E2345A" w:rsidP="00EC7301">
            <w:pPr>
              <w:suppressAutoHyphens/>
              <w:adjustRightInd w:val="0"/>
              <w:jc w:val="center"/>
              <w:textAlignment w:val="baseline"/>
            </w:pPr>
            <w:r w:rsidRPr="007F3809">
              <w:t>5</w:t>
            </w:r>
          </w:p>
        </w:tc>
        <w:tc>
          <w:tcPr>
            <w:tcW w:w="316" w:type="pct"/>
            <w:tcBorders>
              <w:top w:val="single" w:sz="4" w:space="0" w:color="auto"/>
              <w:left w:val="single" w:sz="4" w:space="0" w:color="auto"/>
              <w:bottom w:val="single" w:sz="4" w:space="0" w:color="auto"/>
              <w:right w:val="single" w:sz="4" w:space="0" w:color="auto"/>
            </w:tcBorders>
            <w:vAlign w:val="center"/>
          </w:tcPr>
          <w:p w14:paraId="106713F4" w14:textId="77777777" w:rsidR="00E2345A" w:rsidRPr="007F3809" w:rsidRDefault="00E2345A" w:rsidP="00E2345A">
            <w:pPr>
              <w:suppressAutoHyphens/>
              <w:adjustRightInd w:val="0"/>
              <w:jc w:val="center"/>
              <w:textAlignment w:val="baseline"/>
            </w:pPr>
            <w:r w:rsidRPr="007F3809">
              <w:t>&lt; 7</w:t>
            </w:r>
          </w:p>
        </w:tc>
        <w:tc>
          <w:tcPr>
            <w:tcW w:w="560" w:type="pct"/>
            <w:tcBorders>
              <w:top w:val="single" w:sz="4" w:space="0" w:color="auto"/>
              <w:left w:val="single" w:sz="4" w:space="0" w:color="auto"/>
              <w:bottom w:val="single" w:sz="4" w:space="0" w:color="auto"/>
              <w:right w:val="single" w:sz="4" w:space="0" w:color="auto"/>
            </w:tcBorders>
            <w:vAlign w:val="center"/>
          </w:tcPr>
          <w:p w14:paraId="5D752725" w14:textId="77777777" w:rsidR="00E2345A" w:rsidRPr="007F3809" w:rsidRDefault="00E2345A" w:rsidP="00E2345A">
            <w:pPr>
              <w:suppressAutoHyphens/>
              <w:adjustRightInd w:val="0"/>
              <w:jc w:val="center"/>
              <w:textAlignment w:val="baseline"/>
              <w:rPr>
                <w:rFonts w:eastAsia="Calibri"/>
              </w:rPr>
            </w:pPr>
            <w:r w:rsidRPr="007F3809">
              <w:t>0,0007</w:t>
            </w:r>
          </w:p>
        </w:tc>
        <w:tc>
          <w:tcPr>
            <w:tcW w:w="492" w:type="pct"/>
            <w:tcBorders>
              <w:top w:val="single" w:sz="4" w:space="0" w:color="auto"/>
              <w:left w:val="single" w:sz="4" w:space="0" w:color="auto"/>
              <w:bottom w:val="single" w:sz="4" w:space="0" w:color="auto"/>
              <w:right w:val="single" w:sz="4" w:space="0" w:color="auto"/>
            </w:tcBorders>
            <w:vAlign w:val="center"/>
          </w:tcPr>
          <w:p w14:paraId="726B966C" w14:textId="77777777" w:rsidR="00E2345A" w:rsidRPr="007F3809" w:rsidRDefault="00E2345A" w:rsidP="00E2345A">
            <w:pPr>
              <w:suppressAutoHyphens/>
              <w:adjustRightInd w:val="0"/>
              <w:jc w:val="center"/>
              <w:textAlignment w:val="baseline"/>
              <w:rPr>
                <w:rFonts w:eastAsia="Calibri"/>
              </w:rPr>
            </w:pPr>
            <w:r w:rsidRPr="007F3809">
              <w:t xml:space="preserve">-     </w:t>
            </w:r>
          </w:p>
        </w:tc>
        <w:tc>
          <w:tcPr>
            <w:tcW w:w="412" w:type="pct"/>
            <w:tcBorders>
              <w:top w:val="single" w:sz="4" w:space="0" w:color="auto"/>
              <w:left w:val="single" w:sz="4" w:space="0" w:color="auto"/>
              <w:bottom w:val="single" w:sz="4" w:space="0" w:color="auto"/>
              <w:right w:val="single" w:sz="4" w:space="0" w:color="auto"/>
            </w:tcBorders>
            <w:vAlign w:val="center"/>
          </w:tcPr>
          <w:p w14:paraId="2476A13A" w14:textId="77777777" w:rsidR="00E2345A" w:rsidRPr="007F3809" w:rsidRDefault="00E2345A" w:rsidP="00E2345A">
            <w:pPr>
              <w:suppressAutoHyphens/>
              <w:adjustRightInd w:val="0"/>
              <w:jc w:val="center"/>
              <w:textAlignment w:val="baseline"/>
              <w:rPr>
                <w:rFonts w:eastAsia="Calibri"/>
              </w:rPr>
            </w:pPr>
            <w:r w:rsidRPr="007F3809">
              <w:rPr>
                <w:rFonts w:eastAsia="Calibri"/>
              </w:rPr>
              <w:t>0,010</w:t>
            </w:r>
          </w:p>
        </w:tc>
        <w:tc>
          <w:tcPr>
            <w:tcW w:w="443" w:type="pct"/>
            <w:tcBorders>
              <w:top w:val="single" w:sz="4" w:space="0" w:color="auto"/>
              <w:left w:val="single" w:sz="4" w:space="0" w:color="auto"/>
              <w:bottom w:val="single" w:sz="4" w:space="0" w:color="auto"/>
              <w:right w:val="single" w:sz="4" w:space="0" w:color="auto"/>
            </w:tcBorders>
            <w:vAlign w:val="center"/>
          </w:tcPr>
          <w:p w14:paraId="7613E870" w14:textId="77777777" w:rsidR="00E2345A" w:rsidRPr="007F3809" w:rsidRDefault="00E2345A" w:rsidP="00DD3801">
            <w:pPr>
              <w:suppressAutoHyphens/>
              <w:adjustRightInd w:val="0"/>
              <w:jc w:val="center"/>
              <w:textAlignment w:val="baseline"/>
              <w:rPr>
                <w:rFonts w:eastAsia="Calibri"/>
              </w:rPr>
            </w:pPr>
            <w:r w:rsidRPr="007F3809">
              <w:rPr>
                <w:rFonts w:eastAsia="Calibri"/>
              </w:rPr>
              <w:t>Cheminių medžiagų spinta</w:t>
            </w:r>
          </w:p>
        </w:tc>
      </w:tr>
      <w:tr w:rsidR="00DD3801" w:rsidRPr="007F3809" w14:paraId="10B12CAA" w14:textId="77777777" w:rsidTr="0044169F">
        <w:tc>
          <w:tcPr>
            <w:tcW w:w="877" w:type="pct"/>
            <w:tcBorders>
              <w:top w:val="single" w:sz="4" w:space="0" w:color="auto"/>
              <w:left w:val="single" w:sz="4" w:space="0" w:color="auto"/>
              <w:bottom w:val="single" w:sz="4" w:space="0" w:color="auto"/>
              <w:right w:val="single" w:sz="4" w:space="0" w:color="auto"/>
            </w:tcBorders>
            <w:vAlign w:val="center"/>
          </w:tcPr>
          <w:p w14:paraId="5DB70DE3" w14:textId="77777777" w:rsidR="00E2345A" w:rsidRPr="007F3809" w:rsidRDefault="00E2345A" w:rsidP="00DD3801">
            <w:pPr>
              <w:suppressAutoHyphens/>
              <w:adjustRightInd w:val="0"/>
              <w:textAlignment w:val="baseline"/>
              <w:rPr>
                <w:rFonts w:eastAsia="Calibri"/>
              </w:rPr>
            </w:pPr>
            <w:r w:rsidRPr="007F3809">
              <w:rPr>
                <w:rFonts w:eastAsia="Calibri"/>
                <w:bCs/>
              </w:rPr>
              <w:t xml:space="preserve">Baldų gamybos įrengimų remonto darbai (stiklo paviršių </w:t>
            </w:r>
            <w:r w:rsidRPr="007F3809">
              <w:rPr>
                <w:rFonts w:eastAsia="Calibri"/>
                <w:bCs/>
              </w:rPr>
              <w:lastRenderedPageBreak/>
              <w:t>valymas)</w:t>
            </w:r>
          </w:p>
        </w:tc>
        <w:tc>
          <w:tcPr>
            <w:tcW w:w="519" w:type="pct"/>
            <w:tcBorders>
              <w:top w:val="single" w:sz="4" w:space="0" w:color="auto"/>
              <w:left w:val="single" w:sz="4" w:space="0" w:color="auto"/>
              <w:bottom w:val="single" w:sz="4" w:space="0" w:color="auto"/>
              <w:right w:val="single" w:sz="4" w:space="0" w:color="auto"/>
            </w:tcBorders>
            <w:vAlign w:val="center"/>
          </w:tcPr>
          <w:p w14:paraId="529C95CE" w14:textId="77777777" w:rsidR="00E2345A" w:rsidRPr="007F3809" w:rsidRDefault="00E2345A" w:rsidP="00463C24">
            <w:pPr>
              <w:suppressAutoHyphens/>
              <w:adjustRightInd w:val="0"/>
              <w:textAlignment w:val="baseline"/>
              <w:rPr>
                <w:bCs/>
              </w:rPr>
            </w:pPr>
            <w:r w:rsidRPr="007F3809">
              <w:rPr>
                <w:bCs/>
              </w:rPr>
              <w:lastRenderedPageBreak/>
              <w:t>Aktyvios putos stiklui</w:t>
            </w:r>
          </w:p>
        </w:tc>
        <w:tc>
          <w:tcPr>
            <w:tcW w:w="560" w:type="pct"/>
            <w:tcBorders>
              <w:top w:val="single" w:sz="4" w:space="0" w:color="auto"/>
              <w:left w:val="single" w:sz="4" w:space="0" w:color="auto"/>
              <w:bottom w:val="single" w:sz="4" w:space="0" w:color="auto"/>
              <w:right w:val="single" w:sz="4" w:space="0" w:color="auto"/>
            </w:tcBorders>
            <w:vAlign w:val="center"/>
          </w:tcPr>
          <w:p w14:paraId="5C2BDF98" w14:textId="77777777" w:rsidR="00E2345A" w:rsidRPr="007F3809" w:rsidRDefault="00E2345A" w:rsidP="00DD3801">
            <w:pPr>
              <w:suppressAutoHyphens/>
              <w:adjustRightInd w:val="0"/>
              <w:jc w:val="center"/>
              <w:textAlignment w:val="baseline"/>
              <w:rPr>
                <w:rFonts w:eastAsia="Calibri"/>
              </w:rPr>
            </w:pPr>
            <w:proofErr w:type="spellStart"/>
            <w:r w:rsidRPr="007F3809">
              <w:rPr>
                <w:rFonts w:eastAsia="Calibri"/>
              </w:rPr>
              <w:t>Izopropanolis</w:t>
            </w:r>
            <w:proofErr w:type="spellEnd"/>
          </w:p>
        </w:tc>
        <w:tc>
          <w:tcPr>
            <w:tcW w:w="547" w:type="pct"/>
            <w:tcBorders>
              <w:top w:val="single" w:sz="4" w:space="0" w:color="auto"/>
              <w:left w:val="single" w:sz="4" w:space="0" w:color="auto"/>
              <w:bottom w:val="single" w:sz="4" w:space="0" w:color="auto"/>
              <w:right w:val="single" w:sz="4" w:space="0" w:color="auto"/>
            </w:tcBorders>
            <w:vAlign w:val="center"/>
          </w:tcPr>
          <w:p w14:paraId="1A2DA94E" w14:textId="77777777" w:rsidR="00E2345A" w:rsidRPr="007F3809" w:rsidRDefault="00E2345A" w:rsidP="00EC7301">
            <w:pPr>
              <w:suppressAutoHyphens/>
              <w:adjustRightInd w:val="0"/>
              <w:jc w:val="center"/>
              <w:textAlignment w:val="baseline"/>
            </w:pPr>
            <w:r w:rsidRPr="007F3809">
              <w:t>R11, R36, R67</w:t>
            </w:r>
          </w:p>
        </w:tc>
        <w:tc>
          <w:tcPr>
            <w:tcW w:w="274" w:type="pct"/>
            <w:tcBorders>
              <w:top w:val="single" w:sz="4" w:space="0" w:color="auto"/>
              <w:left w:val="single" w:sz="4" w:space="0" w:color="auto"/>
              <w:bottom w:val="single" w:sz="4" w:space="0" w:color="auto"/>
              <w:right w:val="single" w:sz="4" w:space="0" w:color="auto"/>
            </w:tcBorders>
            <w:vAlign w:val="center"/>
          </w:tcPr>
          <w:p w14:paraId="64C4DC11" w14:textId="77777777" w:rsidR="00E2345A" w:rsidRPr="007F3809" w:rsidRDefault="00E2345A" w:rsidP="00EC7301">
            <w:pPr>
              <w:suppressAutoHyphens/>
              <w:adjustRightInd w:val="0"/>
              <w:jc w:val="center"/>
              <w:textAlignment w:val="baseline"/>
            </w:pPr>
            <w:r w:rsidRPr="007F3809">
              <w:t>10</w:t>
            </w:r>
          </w:p>
        </w:tc>
        <w:tc>
          <w:tcPr>
            <w:tcW w:w="316" w:type="pct"/>
            <w:tcBorders>
              <w:top w:val="single" w:sz="4" w:space="0" w:color="auto"/>
              <w:left w:val="single" w:sz="4" w:space="0" w:color="auto"/>
              <w:bottom w:val="single" w:sz="4" w:space="0" w:color="auto"/>
              <w:right w:val="single" w:sz="4" w:space="0" w:color="auto"/>
            </w:tcBorders>
            <w:vAlign w:val="center"/>
          </w:tcPr>
          <w:p w14:paraId="6F3B63FF" w14:textId="77777777" w:rsidR="00E2345A" w:rsidRPr="007F3809" w:rsidRDefault="00E2345A" w:rsidP="00E2345A">
            <w:pPr>
              <w:suppressAutoHyphens/>
              <w:adjustRightInd w:val="0"/>
              <w:jc w:val="center"/>
              <w:textAlignment w:val="baseline"/>
            </w:pPr>
            <w:r w:rsidRPr="007F3809">
              <w:t>&lt; 12,5</w:t>
            </w:r>
          </w:p>
        </w:tc>
        <w:tc>
          <w:tcPr>
            <w:tcW w:w="560" w:type="pct"/>
            <w:tcBorders>
              <w:top w:val="single" w:sz="4" w:space="0" w:color="auto"/>
              <w:left w:val="single" w:sz="4" w:space="0" w:color="auto"/>
              <w:bottom w:val="single" w:sz="4" w:space="0" w:color="auto"/>
              <w:right w:val="single" w:sz="4" w:space="0" w:color="auto"/>
            </w:tcBorders>
            <w:vAlign w:val="center"/>
          </w:tcPr>
          <w:p w14:paraId="54781616" w14:textId="77777777" w:rsidR="00E2345A" w:rsidRPr="007F3809" w:rsidRDefault="00E2345A" w:rsidP="00E2345A">
            <w:pPr>
              <w:suppressAutoHyphens/>
              <w:adjustRightInd w:val="0"/>
              <w:jc w:val="center"/>
              <w:textAlignment w:val="baseline"/>
              <w:rPr>
                <w:rFonts w:eastAsia="Calibri"/>
              </w:rPr>
            </w:pPr>
            <w:r w:rsidRPr="007F3809">
              <w:t>0,001</w:t>
            </w:r>
          </w:p>
        </w:tc>
        <w:tc>
          <w:tcPr>
            <w:tcW w:w="492" w:type="pct"/>
            <w:tcBorders>
              <w:top w:val="single" w:sz="4" w:space="0" w:color="auto"/>
              <w:left w:val="single" w:sz="4" w:space="0" w:color="auto"/>
              <w:bottom w:val="single" w:sz="4" w:space="0" w:color="auto"/>
              <w:right w:val="single" w:sz="4" w:space="0" w:color="auto"/>
            </w:tcBorders>
            <w:vAlign w:val="center"/>
          </w:tcPr>
          <w:p w14:paraId="1DF42BED" w14:textId="77777777" w:rsidR="00E2345A" w:rsidRPr="007F3809" w:rsidRDefault="00E2345A" w:rsidP="00E2345A">
            <w:pPr>
              <w:suppressAutoHyphens/>
              <w:adjustRightInd w:val="0"/>
              <w:jc w:val="center"/>
              <w:textAlignment w:val="baseline"/>
              <w:rPr>
                <w:rFonts w:eastAsia="Calibri"/>
              </w:rPr>
            </w:pPr>
            <w:r w:rsidRPr="007F3809">
              <w:t xml:space="preserve">&gt;1 </w:t>
            </w:r>
          </w:p>
        </w:tc>
        <w:tc>
          <w:tcPr>
            <w:tcW w:w="412" w:type="pct"/>
            <w:tcBorders>
              <w:top w:val="single" w:sz="4" w:space="0" w:color="auto"/>
              <w:left w:val="single" w:sz="4" w:space="0" w:color="auto"/>
              <w:bottom w:val="single" w:sz="4" w:space="0" w:color="auto"/>
              <w:right w:val="single" w:sz="4" w:space="0" w:color="auto"/>
            </w:tcBorders>
            <w:vAlign w:val="center"/>
          </w:tcPr>
          <w:p w14:paraId="3B45E616" w14:textId="77777777" w:rsidR="00E2345A" w:rsidRPr="007F3809" w:rsidRDefault="00E2345A" w:rsidP="00E2345A">
            <w:pPr>
              <w:suppressAutoHyphens/>
              <w:adjustRightInd w:val="0"/>
              <w:jc w:val="center"/>
              <w:textAlignment w:val="baseline"/>
              <w:rPr>
                <w:rFonts w:eastAsia="Calibri"/>
              </w:rPr>
            </w:pPr>
            <w:r w:rsidRPr="007F3809">
              <w:rPr>
                <w:rFonts w:eastAsia="Calibri"/>
              </w:rPr>
              <w:t>0,010</w:t>
            </w:r>
          </w:p>
        </w:tc>
        <w:tc>
          <w:tcPr>
            <w:tcW w:w="443" w:type="pct"/>
            <w:tcBorders>
              <w:top w:val="single" w:sz="4" w:space="0" w:color="auto"/>
              <w:left w:val="single" w:sz="4" w:space="0" w:color="auto"/>
              <w:bottom w:val="single" w:sz="4" w:space="0" w:color="auto"/>
              <w:right w:val="single" w:sz="4" w:space="0" w:color="auto"/>
            </w:tcBorders>
            <w:vAlign w:val="center"/>
          </w:tcPr>
          <w:p w14:paraId="03989C4F" w14:textId="77777777" w:rsidR="00E2345A" w:rsidRPr="007F3809" w:rsidRDefault="00E2345A" w:rsidP="00DD3801">
            <w:pPr>
              <w:suppressAutoHyphens/>
              <w:adjustRightInd w:val="0"/>
              <w:jc w:val="center"/>
              <w:textAlignment w:val="baseline"/>
              <w:rPr>
                <w:rFonts w:eastAsia="Calibri"/>
              </w:rPr>
            </w:pPr>
            <w:r w:rsidRPr="007F3809">
              <w:rPr>
                <w:rFonts w:eastAsia="Calibri"/>
              </w:rPr>
              <w:t>Cheminių medžiagų spinta</w:t>
            </w:r>
          </w:p>
        </w:tc>
      </w:tr>
      <w:tr w:rsidR="00DD3801" w:rsidRPr="00256C75" w14:paraId="41D42F6E" w14:textId="77777777" w:rsidTr="0044169F">
        <w:tc>
          <w:tcPr>
            <w:tcW w:w="2504" w:type="pct"/>
            <w:gridSpan w:val="4"/>
            <w:tcBorders>
              <w:top w:val="single" w:sz="4" w:space="0" w:color="auto"/>
              <w:left w:val="nil"/>
              <w:bottom w:val="nil"/>
              <w:right w:val="single" w:sz="4" w:space="0" w:color="auto"/>
            </w:tcBorders>
            <w:vAlign w:val="center"/>
          </w:tcPr>
          <w:p w14:paraId="780B1E71" w14:textId="77777777" w:rsidR="00546D92" w:rsidRPr="007F3809" w:rsidRDefault="00546D92" w:rsidP="00EC7301">
            <w:pPr>
              <w:suppressAutoHyphens/>
              <w:adjustRightInd w:val="0"/>
              <w:jc w:val="center"/>
              <w:textAlignment w:val="baseline"/>
            </w:pPr>
          </w:p>
        </w:tc>
        <w:tc>
          <w:tcPr>
            <w:tcW w:w="589" w:type="pct"/>
            <w:gridSpan w:val="2"/>
            <w:tcBorders>
              <w:top w:val="single" w:sz="4" w:space="0" w:color="auto"/>
              <w:left w:val="single" w:sz="4" w:space="0" w:color="auto"/>
              <w:bottom w:val="single" w:sz="4" w:space="0" w:color="auto"/>
              <w:right w:val="single" w:sz="4" w:space="0" w:color="auto"/>
            </w:tcBorders>
            <w:vAlign w:val="center"/>
          </w:tcPr>
          <w:p w14:paraId="5D9BC717" w14:textId="77777777" w:rsidR="00546D92" w:rsidRPr="007F3809" w:rsidRDefault="00546D92" w:rsidP="00EC7301">
            <w:pPr>
              <w:suppressAutoHyphens/>
              <w:adjustRightInd w:val="0"/>
              <w:jc w:val="center"/>
              <w:textAlignment w:val="baseline"/>
              <w:rPr>
                <w:b/>
              </w:rPr>
            </w:pPr>
            <w:r w:rsidRPr="007F3809">
              <w:rPr>
                <w:b/>
              </w:rPr>
              <w:t>Iš viso pagal veiklos rūšį:</w:t>
            </w:r>
          </w:p>
        </w:tc>
        <w:tc>
          <w:tcPr>
            <w:tcW w:w="560" w:type="pct"/>
            <w:tcBorders>
              <w:top w:val="single" w:sz="4" w:space="0" w:color="auto"/>
              <w:left w:val="single" w:sz="4" w:space="0" w:color="auto"/>
              <w:bottom w:val="single" w:sz="4" w:space="0" w:color="auto"/>
              <w:right w:val="single" w:sz="4" w:space="0" w:color="auto"/>
            </w:tcBorders>
            <w:vAlign w:val="center"/>
          </w:tcPr>
          <w:p w14:paraId="3C31A8E1" w14:textId="77777777" w:rsidR="00546D92" w:rsidRPr="00256C75" w:rsidRDefault="00EC7301" w:rsidP="00EC7301">
            <w:pPr>
              <w:suppressAutoHyphens/>
              <w:adjustRightInd w:val="0"/>
              <w:jc w:val="center"/>
              <w:textAlignment w:val="baseline"/>
              <w:rPr>
                <w:rFonts w:eastAsia="Calibri"/>
                <w:b/>
              </w:rPr>
            </w:pPr>
            <w:r w:rsidRPr="007F3809">
              <w:rPr>
                <w:rFonts w:eastAsia="Calibri"/>
                <w:b/>
              </w:rPr>
              <w:t>2,07</w:t>
            </w:r>
            <w:r w:rsidR="004F0C13" w:rsidRPr="007F3809">
              <w:rPr>
                <w:rFonts w:eastAsia="Calibri"/>
                <w:b/>
              </w:rPr>
              <w:t>1</w:t>
            </w:r>
          </w:p>
        </w:tc>
        <w:tc>
          <w:tcPr>
            <w:tcW w:w="492" w:type="pct"/>
            <w:tcBorders>
              <w:top w:val="single" w:sz="4" w:space="0" w:color="auto"/>
              <w:left w:val="single" w:sz="4" w:space="0" w:color="auto"/>
              <w:bottom w:val="single" w:sz="4" w:space="0" w:color="auto"/>
              <w:right w:val="single" w:sz="4" w:space="0" w:color="auto"/>
            </w:tcBorders>
            <w:vAlign w:val="center"/>
          </w:tcPr>
          <w:p w14:paraId="58288C50" w14:textId="77777777" w:rsidR="00546D92" w:rsidRPr="00256C75" w:rsidRDefault="00546D92" w:rsidP="00E2345A">
            <w:pPr>
              <w:suppressAutoHyphens/>
              <w:adjustRightInd w:val="0"/>
              <w:jc w:val="center"/>
              <w:textAlignment w:val="baseline"/>
              <w:rPr>
                <w:rFonts w:eastAsia="Calibri"/>
              </w:rPr>
            </w:pPr>
          </w:p>
        </w:tc>
        <w:tc>
          <w:tcPr>
            <w:tcW w:w="855" w:type="pct"/>
            <w:gridSpan w:val="2"/>
            <w:tcBorders>
              <w:top w:val="single" w:sz="4" w:space="0" w:color="auto"/>
              <w:left w:val="single" w:sz="4" w:space="0" w:color="auto"/>
              <w:bottom w:val="nil"/>
              <w:right w:val="nil"/>
            </w:tcBorders>
            <w:vAlign w:val="center"/>
          </w:tcPr>
          <w:p w14:paraId="269BCB54" w14:textId="77777777" w:rsidR="00546D92" w:rsidRPr="00256C75" w:rsidRDefault="00546D92" w:rsidP="00DD3801">
            <w:pPr>
              <w:suppressAutoHyphens/>
              <w:adjustRightInd w:val="0"/>
              <w:jc w:val="center"/>
              <w:textAlignment w:val="baseline"/>
              <w:rPr>
                <w:rFonts w:eastAsia="Calibri"/>
              </w:rPr>
            </w:pPr>
          </w:p>
        </w:tc>
      </w:tr>
      <w:bookmarkEnd w:id="6"/>
    </w:tbl>
    <w:p w14:paraId="042C679B" w14:textId="77777777" w:rsidR="000E4E6E" w:rsidRPr="00256C75" w:rsidRDefault="000E4E6E">
      <w:pPr>
        <w:spacing w:after="200" w:line="276" w:lineRule="auto"/>
        <w:rPr>
          <w:rFonts w:ascii="Arial" w:hAnsi="Arial"/>
          <w:b/>
          <w:color w:val="FF0000"/>
          <w:kern w:val="1"/>
          <w:sz w:val="28"/>
          <w:szCs w:val="20"/>
        </w:rPr>
      </w:pPr>
    </w:p>
    <w:p w14:paraId="03F18F52" w14:textId="77777777" w:rsidR="0044169F" w:rsidRDefault="0044169F">
      <w:pPr>
        <w:spacing w:after="200" w:line="276" w:lineRule="auto"/>
        <w:rPr>
          <w:rFonts w:ascii="Arial" w:hAnsi="Arial"/>
          <w:b/>
          <w:kern w:val="1"/>
          <w:sz w:val="28"/>
          <w:szCs w:val="20"/>
        </w:rPr>
      </w:pPr>
      <w:bookmarkStart w:id="8" w:name="_Toc414053436"/>
      <w:r>
        <w:br w:type="page"/>
      </w:r>
    </w:p>
    <w:p w14:paraId="368F5437" w14:textId="5A8A3A75" w:rsidR="00CB1235" w:rsidRPr="00256C75" w:rsidRDefault="00CB1235" w:rsidP="00444B84">
      <w:pPr>
        <w:pStyle w:val="Heading1"/>
        <w:numPr>
          <w:ilvl w:val="0"/>
          <w:numId w:val="0"/>
        </w:numPr>
        <w:ind w:left="186"/>
        <w:jc w:val="center"/>
      </w:pPr>
      <w:r w:rsidRPr="00256C75">
        <w:lastRenderedPageBreak/>
        <w:t>V. VANDENS IŠGAVIMAS</w:t>
      </w:r>
      <w:bookmarkEnd w:id="8"/>
    </w:p>
    <w:p w14:paraId="339E9095" w14:textId="77777777" w:rsidR="00CB1235" w:rsidRPr="00256C75" w:rsidRDefault="00CB1235" w:rsidP="004333E3">
      <w:pPr>
        <w:spacing w:before="120" w:after="120"/>
        <w:jc w:val="center"/>
        <w:rPr>
          <w:b/>
        </w:rPr>
      </w:pPr>
    </w:p>
    <w:p w14:paraId="651D6C5C" w14:textId="77777777" w:rsidR="00CB1235" w:rsidRPr="00256C75" w:rsidRDefault="00CB1235" w:rsidP="004333E3">
      <w:pPr>
        <w:spacing w:before="120" w:after="120"/>
        <w:ind w:firstLine="567"/>
        <w:jc w:val="both"/>
        <w:rPr>
          <w:b/>
        </w:rPr>
      </w:pPr>
      <w:r w:rsidRPr="00256C75">
        <w:rPr>
          <w:b/>
        </w:rPr>
        <w:t>16. Informacija apie vandens išgavimo būdą (nuoroda į techninius dokumentus, statybos projektą ar kt.).</w:t>
      </w:r>
    </w:p>
    <w:p w14:paraId="34D2E328" w14:textId="77777777" w:rsidR="00E219DB" w:rsidRPr="00256C75" w:rsidRDefault="00E219DB" w:rsidP="00E219DB">
      <w:pPr>
        <w:spacing w:before="120" w:after="120"/>
        <w:jc w:val="both"/>
      </w:pPr>
      <w:r w:rsidRPr="00256C75">
        <w:t xml:space="preserve">Vanduo naudojamas </w:t>
      </w:r>
      <w:r w:rsidR="00112929">
        <w:t xml:space="preserve">technologinėms </w:t>
      </w:r>
      <w:r w:rsidRPr="00256C75">
        <w:t xml:space="preserve">(elektrostatinio filtro eksploatacijai, klijų paruošimui, katilinėje), buities ir </w:t>
      </w:r>
      <w:r w:rsidRPr="00C36267">
        <w:t>kitoms reikmėms. Metinis vandens poreikis buitinėms reikmėms –</w:t>
      </w:r>
      <w:r w:rsidR="00247AC7" w:rsidRPr="00C36267">
        <w:t xml:space="preserve"> 12,</w:t>
      </w:r>
      <w:r w:rsidRPr="00C36267">
        <w:t>8</w:t>
      </w:r>
      <w:r w:rsidR="00247AC7" w:rsidRPr="00C36267">
        <w:t xml:space="preserve"> tūkst.</w:t>
      </w:r>
      <w:r w:rsidRPr="00C36267">
        <w:t xml:space="preserve"> m</w:t>
      </w:r>
      <w:r w:rsidRPr="00C36267">
        <w:rPr>
          <w:vertAlign w:val="superscript"/>
        </w:rPr>
        <w:t xml:space="preserve">3 </w:t>
      </w:r>
      <w:r w:rsidRPr="00C36267">
        <w:t>(arba 50 m</w:t>
      </w:r>
      <w:r w:rsidRPr="00C36267">
        <w:rPr>
          <w:vertAlign w:val="superscript"/>
        </w:rPr>
        <w:t>3</w:t>
      </w:r>
      <w:r w:rsidRPr="00C36267">
        <w:t xml:space="preserve">/d.), technologinėms reikmėms </w:t>
      </w:r>
      <w:r w:rsidR="00247AC7" w:rsidRPr="00C36267">
        <w:t>–</w:t>
      </w:r>
      <w:r w:rsidRPr="00C36267">
        <w:t xml:space="preserve"> </w:t>
      </w:r>
      <w:r w:rsidR="003D3CC0" w:rsidRPr="00C36267">
        <w:t>79,7</w:t>
      </w:r>
      <w:r w:rsidR="00247AC7" w:rsidRPr="00C36267">
        <w:t xml:space="preserve"> tūkst. m</w:t>
      </w:r>
      <w:r w:rsidR="00247AC7" w:rsidRPr="00C36267">
        <w:rPr>
          <w:vertAlign w:val="superscript"/>
        </w:rPr>
        <w:t xml:space="preserve">3 </w:t>
      </w:r>
      <w:r w:rsidR="00247AC7" w:rsidRPr="00C36267">
        <w:t xml:space="preserve">(arba </w:t>
      </w:r>
      <w:r w:rsidR="003D3CC0" w:rsidRPr="00C36267">
        <w:t>218,</w:t>
      </w:r>
      <w:r w:rsidR="00247AC7" w:rsidRPr="00C36267">
        <w:t>4 m</w:t>
      </w:r>
      <w:r w:rsidR="00247AC7" w:rsidRPr="00C36267">
        <w:rPr>
          <w:vertAlign w:val="superscript"/>
        </w:rPr>
        <w:t>3</w:t>
      </w:r>
      <w:r w:rsidR="00247AC7" w:rsidRPr="00C36267">
        <w:t>/d.).</w:t>
      </w:r>
    </w:p>
    <w:p w14:paraId="1961584A" w14:textId="1EEE8E54" w:rsidR="00E219DB" w:rsidRPr="00256C75" w:rsidRDefault="00E219DB" w:rsidP="00E219DB">
      <w:pPr>
        <w:spacing w:before="120" w:after="120"/>
        <w:jc w:val="both"/>
      </w:pPr>
      <w:r w:rsidRPr="00256C75">
        <w:t xml:space="preserve">Vandenį pagal sudarytą sutartį gamyklai tiekia UAB „Kazlų Rūdos komunalininkas“ (sutarties kopija pateikta Paraiškos </w:t>
      </w:r>
      <w:r w:rsidR="00FA3F2D">
        <w:t>4</w:t>
      </w:r>
      <w:r w:rsidRPr="00256C75">
        <w:t xml:space="preserve"> priede).</w:t>
      </w:r>
    </w:p>
    <w:p w14:paraId="4684D1CB" w14:textId="77777777" w:rsidR="00AE51FE" w:rsidRPr="00256C75" w:rsidRDefault="00AE51FE" w:rsidP="009B3285">
      <w:pPr>
        <w:tabs>
          <w:tab w:val="left" w:pos="0"/>
          <w:tab w:val="left" w:pos="426"/>
          <w:tab w:val="left" w:pos="1985"/>
          <w:tab w:val="left" w:pos="2835"/>
          <w:tab w:val="left" w:pos="3828"/>
          <w:tab w:val="left" w:pos="5245"/>
          <w:tab w:val="left" w:pos="6946"/>
        </w:tabs>
        <w:spacing w:before="120" w:after="120"/>
        <w:ind w:firstLine="567"/>
        <w:jc w:val="both"/>
        <w:rPr>
          <w:b/>
        </w:rPr>
      </w:pPr>
    </w:p>
    <w:p w14:paraId="70713A73" w14:textId="77777777" w:rsidR="009B3285" w:rsidRPr="00256C75" w:rsidRDefault="009B3285" w:rsidP="009B3285">
      <w:pPr>
        <w:tabs>
          <w:tab w:val="left" w:pos="0"/>
          <w:tab w:val="left" w:pos="426"/>
          <w:tab w:val="left" w:pos="1985"/>
          <w:tab w:val="left" w:pos="2835"/>
          <w:tab w:val="left" w:pos="3828"/>
          <w:tab w:val="left" w:pos="5245"/>
          <w:tab w:val="left" w:pos="6946"/>
        </w:tabs>
        <w:spacing w:before="120" w:after="120"/>
        <w:ind w:firstLine="567"/>
        <w:jc w:val="both"/>
        <w:rPr>
          <w:b/>
        </w:rPr>
      </w:pPr>
      <w:r w:rsidRPr="00256C75">
        <w:rPr>
          <w:b/>
        </w:rPr>
        <w:t>7 lentelė. Duomenys apie paviršinį vandens telkinį, iš kurio numatoma išgauti vandenį, vandens išgavimo vietą ir planuojamą išgauti vandens kiekį</w:t>
      </w:r>
      <w:r w:rsidR="00014974" w:rsidRPr="00256C75">
        <w:rPr>
          <w:b/>
        </w:rPr>
        <w:t>.</w:t>
      </w:r>
    </w:p>
    <w:p w14:paraId="42DC4896" w14:textId="77777777" w:rsidR="004D2A61" w:rsidRPr="00256C75" w:rsidRDefault="00014974" w:rsidP="004333E3">
      <w:pPr>
        <w:spacing w:before="120" w:after="120"/>
        <w:ind w:firstLine="567"/>
        <w:jc w:val="both"/>
      </w:pPr>
      <w:r w:rsidRPr="00256C75">
        <w:t>L</w:t>
      </w:r>
      <w:r w:rsidR="009B3285" w:rsidRPr="00256C75">
        <w:t>entelė nepildoma</w:t>
      </w:r>
      <w:r w:rsidR="004D2A61" w:rsidRPr="00256C75">
        <w:t xml:space="preserve">, </w:t>
      </w:r>
      <w:r w:rsidR="00FD4B73" w:rsidRPr="00256C75">
        <w:t xml:space="preserve">nes </w:t>
      </w:r>
      <w:r w:rsidR="009B3285" w:rsidRPr="00256C75">
        <w:t>vanduo iš</w:t>
      </w:r>
      <w:r w:rsidR="00170EAA" w:rsidRPr="00256C75">
        <w:t xml:space="preserve"> paviršinio vandens telkinio</w:t>
      </w:r>
      <w:r w:rsidR="009B3285" w:rsidRPr="00256C75">
        <w:t xml:space="preserve"> išgaunamas nebus</w:t>
      </w:r>
      <w:r w:rsidR="00170EAA" w:rsidRPr="00256C75">
        <w:t>.</w:t>
      </w:r>
    </w:p>
    <w:p w14:paraId="17D9713F" w14:textId="77777777" w:rsidR="009B3285" w:rsidRPr="00256C75" w:rsidRDefault="009B3285" w:rsidP="004333E3">
      <w:pPr>
        <w:spacing w:before="120" w:after="120"/>
        <w:ind w:firstLine="567"/>
        <w:jc w:val="both"/>
      </w:pPr>
    </w:p>
    <w:p w14:paraId="0BDA2DB2" w14:textId="77777777" w:rsidR="009B3285" w:rsidRPr="00256C75" w:rsidRDefault="009B3285" w:rsidP="009B3285">
      <w:pPr>
        <w:tabs>
          <w:tab w:val="left" w:pos="0"/>
          <w:tab w:val="left" w:pos="426"/>
          <w:tab w:val="left" w:pos="1985"/>
          <w:tab w:val="left" w:pos="2835"/>
          <w:tab w:val="left" w:pos="3828"/>
          <w:tab w:val="left" w:pos="5245"/>
          <w:tab w:val="left" w:pos="6946"/>
        </w:tabs>
        <w:spacing w:before="120" w:after="120"/>
        <w:ind w:firstLine="567"/>
        <w:jc w:val="both"/>
        <w:rPr>
          <w:b/>
        </w:rPr>
      </w:pPr>
      <w:r w:rsidRPr="00256C75">
        <w:rPr>
          <w:b/>
        </w:rPr>
        <w:t>8 lentelė. Duomenys apie planuojamas naudoti požeminio vandens vandenvietes (telkinius)</w:t>
      </w:r>
      <w:r w:rsidR="00014974" w:rsidRPr="00256C75">
        <w:rPr>
          <w:b/>
        </w:rPr>
        <w:t>.</w:t>
      </w:r>
    </w:p>
    <w:p w14:paraId="4C17B4CB" w14:textId="77777777" w:rsidR="00014974" w:rsidRPr="00256C75" w:rsidRDefault="00014974" w:rsidP="009B3285">
      <w:pPr>
        <w:tabs>
          <w:tab w:val="left" w:pos="0"/>
          <w:tab w:val="left" w:pos="426"/>
          <w:tab w:val="left" w:pos="1985"/>
          <w:tab w:val="left" w:pos="2835"/>
          <w:tab w:val="left" w:pos="3828"/>
          <w:tab w:val="left" w:pos="5245"/>
          <w:tab w:val="left" w:pos="6946"/>
        </w:tabs>
        <w:spacing w:before="120" w:after="120"/>
        <w:ind w:firstLine="567"/>
        <w:jc w:val="both"/>
      </w:pPr>
      <w:r w:rsidRPr="00256C75">
        <w:t>Lentelė nepildoma, kadangi paraiškos rengimo metu požeminio vandens vandenvietė yra įrengimo (statybos) stadijoje. Įrengus vandenvietę ir ją nustatyta tvarka įregistravus Žemės gelmių registre, bus pateikta visa reikiama informacija.</w:t>
      </w:r>
    </w:p>
    <w:p w14:paraId="447FB340" w14:textId="77777777" w:rsidR="00CB1235" w:rsidRPr="00256C75" w:rsidRDefault="00F67E4F" w:rsidP="00F67E4F">
      <w:pPr>
        <w:pStyle w:val="Heading1"/>
        <w:numPr>
          <w:ilvl w:val="0"/>
          <w:numId w:val="0"/>
        </w:numPr>
        <w:ind w:left="186"/>
        <w:jc w:val="center"/>
      </w:pPr>
      <w:r w:rsidRPr="00256C75">
        <w:br w:type="page"/>
      </w:r>
      <w:bookmarkStart w:id="9" w:name="_Toc414053437"/>
      <w:r w:rsidR="00CB1235" w:rsidRPr="00256C75">
        <w:lastRenderedPageBreak/>
        <w:t>VI. TARŠA Į APLINKOS ORĄ</w:t>
      </w:r>
      <w:bookmarkEnd w:id="9"/>
      <w:r w:rsidR="00CB1235" w:rsidRPr="00256C75">
        <w:t xml:space="preserve"> </w:t>
      </w:r>
    </w:p>
    <w:p w14:paraId="720C807A" w14:textId="77777777" w:rsidR="00CB1235" w:rsidRPr="00256C75" w:rsidRDefault="00CB1235" w:rsidP="004333E3">
      <w:pPr>
        <w:spacing w:before="120" w:after="120"/>
        <w:jc w:val="center"/>
        <w:rPr>
          <w:b/>
        </w:rPr>
      </w:pPr>
    </w:p>
    <w:p w14:paraId="64A9CD8A" w14:textId="77777777" w:rsidR="008B0B64" w:rsidRPr="00256C75" w:rsidRDefault="00CB1235" w:rsidP="004333E3">
      <w:pPr>
        <w:spacing w:before="120" w:after="120"/>
        <w:ind w:firstLine="567"/>
        <w:jc w:val="both"/>
        <w:rPr>
          <w:b/>
        </w:rPr>
      </w:pPr>
      <w:r w:rsidRPr="00256C75">
        <w:rPr>
          <w:b/>
        </w:rPr>
        <w:t>17. Į aplinkos orą numatomi išmesti teršalai</w:t>
      </w:r>
      <w:r w:rsidR="008B0B64" w:rsidRPr="00256C75">
        <w:rPr>
          <w:b/>
        </w:rPr>
        <w:t>.</w:t>
      </w:r>
    </w:p>
    <w:p w14:paraId="613F25D6" w14:textId="531F48E7" w:rsidR="00C56352" w:rsidRDefault="00383414" w:rsidP="00383414">
      <w:pPr>
        <w:spacing w:before="120" w:after="120"/>
        <w:jc w:val="both"/>
      </w:pPr>
      <w:r w:rsidRPr="00256C75">
        <w:t>Stacionarių aplinkos oro taršos šaltinių fiziniai duomenys, į aplinkos orą išmetamų teršalų kiekiai ir kita šio skyriaus lentelėse nurodyta informacija teikiama vadovaujantis 2014 m. parengta ir nustatyta tvarka suderinta UAB IKEA Industry Lietuva „Aplinkos oro taršos šaltinių ir iš jų išmetamų teršalų inventorizacijos ataskaita“</w:t>
      </w:r>
      <w:r w:rsidR="00350B12">
        <w:t xml:space="preserve"> (bei jos 2014 </w:t>
      </w:r>
      <w:proofErr w:type="spellStart"/>
      <w:r w:rsidR="00350B12">
        <w:t>m</w:t>
      </w:r>
      <w:proofErr w:type="spellEnd"/>
      <w:r w:rsidR="00350B12">
        <w:t>. atitaisymu)</w:t>
      </w:r>
      <w:r w:rsidR="005D7961">
        <w:t xml:space="preserve">. Derinimo raštai ir </w:t>
      </w:r>
      <w:r w:rsidR="00413853">
        <w:t xml:space="preserve">aplinkos oro </w:t>
      </w:r>
      <w:r w:rsidR="005D7961">
        <w:t xml:space="preserve">taršos šaltinių schema pateikta </w:t>
      </w:r>
      <w:r w:rsidRPr="00256C75">
        <w:t xml:space="preserve">Paraiškos </w:t>
      </w:r>
      <w:r w:rsidR="005D7961">
        <w:t xml:space="preserve">5 </w:t>
      </w:r>
      <w:r w:rsidRPr="00256C75">
        <w:t>priede.</w:t>
      </w:r>
      <w:r w:rsidR="00C36267">
        <w:t xml:space="preserve"> </w:t>
      </w:r>
      <w:r w:rsidR="00350B12">
        <w:t>Į aplinkos orą išmetamų teršalų kiekių skaičiavimai pateikti Paraiškos 5 priede.</w:t>
      </w:r>
    </w:p>
    <w:p w14:paraId="4D3E736A" w14:textId="54009946" w:rsidR="007B4CE2" w:rsidRDefault="007B4CE2" w:rsidP="007B4CE2">
      <w:pPr>
        <w:spacing w:before="120" w:after="120"/>
        <w:jc w:val="both"/>
      </w:pPr>
      <w:r>
        <w:t xml:space="preserve">Į aplinkos orą išmetamų teršalų </w:t>
      </w:r>
      <w:proofErr w:type="spellStart"/>
      <w:r>
        <w:t>stebėsena</w:t>
      </w:r>
      <w:proofErr w:type="spellEnd"/>
      <w:r>
        <w:t xml:space="preserve"> vykdoma pagal 2012 </w:t>
      </w:r>
      <w:proofErr w:type="spellStart"/>
      <w:r>
        <w:t>m</w:t>
      </w:r>
      <w:proofErr w:type="spellEnd"/>
      <w:r>
        <w:t xml:space="preserve">. parengtą ir su </w:t>
      </w:r>
      <w:r w:rsidRPr="003244FB">
        <w:rPr>
          <w:iCs/>
        </w:rPr>
        <w:t>Marijampolės regiono</w:t>
      </w:r>
      <w:r>
        <w:rPr>
          <w:iCs/>
        </w:rPr>
        <w:t xml:space="preserve"> aplinkos apsaugos departamentu suderintą Ū</w:t>
      </w:r>
      <w:r w:rsidRPr="007B4CE2">
        <w:rPr>
          <w:iCs/>
        </w:rPr>
        <w:t>kio subjekto</w:t>
      </w:r>
      <w:r>
        <w:rPr>
          <w:iCs/>
        </w:rPr>
        <w:t xml:space="preserve"> aplinkos monitoringo programą (programa neatnaujinama, kadangi nėra esminių pakeitimų).</w:t>
      </w:r>
    </w:p>
    <w:p w14:paraId="4E9B6280" w14:textId="16D30FE3" w:rsidR="00C56352" w:rsidRDefault="00C56352" w:rsidP="00C56352">
      <w:pPr>
        <w:spacing w:before="120" w:after="120"/>
        <w:jc w:val="both"/>
      </w:pPr>
      <w:r>
        <w:t>Naujausi</w:t>
      </w:r>
      <w:r w:rsidR="005D7961">
        <w:t>ų</w:t>
      </w:r>
      <w:r>
        <w:t xml:space="preserve"> į aplinkos orą išmetamų t</w:t>
      </w:r>
      <w:r w:rsidR="00C36267">
        <w:t xml:space="preserve">eršalų </w:t>
      </w:r>
      <w:r>
        <w:t xml:space="preserve">sklaidos pažemio sluoksnyje skaičiavimų, kurie buvo atlikti </w:t>
      </w:r>
      <w:r w:rsidR="007F69CC">
        <w:t>2014-</w:t>
      </w:r>
      <w:r>
        <w:t xml:space="preserve">2015 </w:t>
      </w:r>
      <w:proofErr w:type="spellStart"/>
      <w:r>
        <w:t>m</w:t>
      </w:r>
      <w:proofErr w:type="spellEnd"/>
      <w:r>
        <w:t>.</w:t>
      </w:r>
      <w:r w:rsidR="00A813E0">
        <w:t>, rengiant</w:t>
      </w:r>
      <w:r>
        <w:t xml:space="preserve"> Poveikio visuomenės sveikatai vertinimo ataskait</w:t>
      </w:r>
      <w:r w:rsidR="00A813E0">
        <w:t>ą</w:t>
      </w:r>
      <w:r>
        <w:t>, rezultatai (</w:t>
      </w:r>
      <w:r w:rsidR="007F69CC">
        <w:t xml:space="preserve">rezultatų suvestinė ir teršalų, kurių pažemio koncentracijos didžiausios, sklaidos </w:t>
      </w:r>
      <w:r>
        <w:t xml:space="preserve">žemėlapiai) pateikti Paraiškos </w:t>
      </w:r>
      <w:r w:rsidR="005D7961">
        <w:t>6</w:t>
      </w:r>
      <w:r>
        <w:t xml:space="preserve"> priede.</w:t>
      </w:r>
      <w:r w:rsidRPr="00C56352">
        <w:t xml:space="preserve"> </w:t>
      </w:r>
      <w:r>
        <w:t xml:space="preserve">Teršalų sklaidos modeliavimas atliktas kompiuterinių programų paketu „ISC-AERMOD </w:t>
      </w:r>
      <w:proofErr w:type="spellStart"/>
      <w:r>
        <w:t>View</w:t>
      </w:r>
      <w:proofErr w:type="spellEnd"/>
      <w:r>
        <w:t>“, AERMOD matematiniu modeliu, skirtu pramoninių šaltinių kompleksų išmetamų teršalų sklaidai aplinkoje simuliuoti, kuris yra nurodytas LR aplinkos apsaugos agentūros direktoriaus 2008 m. gruodžio 9 d. įsakymu Nr. AV-200 patvirtintose „Ūkinės veiklos poveikiui aplinkos orui vertinti teršalų sklaidos skaičiavimo modelių pasirinkimo rekomendacijose“. Atliekant teršalų sklaidos matematinį modeliavimą esamam foniniam aplinkos užterštumui įvertinti naudoti foninės taršos duomenys šia eiliškumo (prioriteto mažėjimo) tvarka:</w:t>
      </w:r>
    </w:p>
    <w:p w14:paraId="3A1EA796" w14:textId="77777777" w:rsidR="00C56352" w:rsidRDefault="00C56352" w:rsidP="00C56352">
      <w:pPr>
        <w:pStyle w:val="ListParagraph"/>
        <w:numPr>
          <w:ilvl w:val="0"/>
          <w:numId w:val="48"/>
        </w:numPr>
        <w:spacing w:before="120" w:after="120"/>
        <w:ind w:left="993" w:hanging="426"/>
        <w:jc w:val="both"/>
      </w:pPr>
      <w:r>
        <w:t>Indikatorinių aplinkos oro kokybės vertinimų rezultatai;</w:t>
      </w:r>
    </w:p>
    <w:p w14:paraId="450FEC39" w14:textId="77777777" w:rsidR="00383414" w:rsidRDefault="00C56352" w:rsidP="00C56352">
      <w:pPr>
        <w:pStyle w:val="ListParagraph"/>
        <w:numPr>
          <w:ilvl w:val="0"/>
          <w:numId w:val="48"/>
        </w:numPr>
        <w:spacing w:before="120" w:after="120"/>
        <w:ind w:left="993" w:hanging="426"/>
        <w:jc w:val="both"/>
      </w:pPr>
      <w:r>
        <w:t>2 km spinduliu nuo planuojamos ūkinės veiklos vietos Aplinkos apsaugos agentūros pateikti kitų objektų emisijos duomenys ir santykinai švarių Lietuvos kaimiškų vietovių foninės taršos duomenys.</w:t>
      </w:r>
    </w:p>
    <w:p w14:paraId="0EE63288" w14:textId="40516BB0" w:rsidR="00065E03" w:rsidRDefault="00C56352" w:rsidP="00C56352">
      <w:pPr>
        <w:spacing w:before="120" w:after="120"/>
        <w:jc w:val="both"/>
      </w:pPr>
      <w:r>
        <w:t>Aplinkos apsaugos agentūra nagrinėjamoje vietoje nėra atlikusi oro taršos modeliavimo</w:t>
      </w:r>
      <w:r w:rsidR="008A6E8C">
        <w:t xml:space="preserve">, todėl buvo naudoti </w:t>
      </w:r>
      <w:r>
        <w:t>Aplinkos apsaugos agentūros Taršos prevencijos ir leidimų departamento Marijampolės skyrius 2014-12-02 raštu Nr. (15.4)-A4-7836 „Dėl foninio aplinkos oro užterštumo duomenų“ ir 2015-01-21 raštu Nr. (15.4)-A4-495 „Dėl foninio aplinkos</w:t>
      </w:r>
      <w:r w:rsidR="008A6E8C">
        <w:t xml:space="preserve"> oro užterštumo duomenų“ pateikta informacija</w:t>
      </w:r>
      <w:r>
        <w:t xml:space="preserve"> apie greta </w:t>
      </w:r>
      <w:r w:rsidR="008A6E8C">
        <w:t xml:space="preserve">įmonės </w:t>
      </w:r>
      <w:r>
        <w:t>teritorijos esančių įmonių teršalų išmetimus į aplinkos orą</w:t>
      </w:r>
      <w:r w:rsidR="008A6E8C">
        <w:t xml:space="preserve"> (kadangi </w:t>
      </w:r>
      <w:r>
        <w:t>UAB „</w:t>
      </w:r>
      <w:proofErr w:type="spellStart"/>
      <w:r>
        <w:t>Sakuona</w:t>
      </w:r>
      <w:proofErr w:type="spellEnd"/>
      <w:r>
        <w:t>“ ir UAB „</w:t>
      </w:r>
      <w:proofErr w:type="spellStart"/>
      <w:r>
        <w:t>Lamiga</w:t>
      </w:r>
      <w:proofErr w:type="spellEnd"/>
      <w:r>
        <w:t>“ veiklos nevykdo (UAB „</w:t>
      </w:r>
      <w:proofErr w:type="spellStart"/>
      <w:r>
        <w:t>Sakuona</w:t>
      </w:r>
      <w:proofErr w:type="spellEnd"/>
      <w:r>
        <w:t>“ pastatas nugriautas, UAB „</w:t>
      </w:r>
      <w:proofErr w:type="spellStart"/>
      <w:r>
        <w:t>Lamiga</w:t>
      </w:r>
      <w:proofErr w:type="spellEnd"/>
      <w:r>
        <w:t>“ veiklos nevykdo), todėl šių įmonių išmetimai atliekant aplinkos oro taršos sklaidos modeliavimą nevertinti</w:t>
      </w:r>
      <w:r w:rsidR="008A6E8C">
        <w:t>)</w:t>
      </w:r>
      <w:r>
        <w:t>.</w:t>
      </w:r>
      <w:r w:rsidR="00065E03">
        <w:t xml:space="preserve"> Minėti raštai pateikti Paraiškos </w:t>
      </w:r>
      <w:r w:rsidR="00D02BFE">
        <w:t>6</w:t>
      </w:r>
      <w:r w:rsidR="00065E03">
        <w:t xml:space="preserve"> priede.</w:t>
      </w:r>
    </w:p>
    <w:p w14:paraId="302D4D7F" w14:textId="411947DE" w:rsidR="00C56352" w:rsidRDefault="00065E03" w:rsidP="00C56352">
      <w:pPr>
        <w:spacing w:before="120" w:after="120"/>
        <w:jc w:val="both"/>
      </w:pPr>
      <w:r w:rsidRPr="00D02BFE">
        <w:t xml:space="preserve">Vadovaujantis Teršalų sklaidos skaičiavimo modelių, foninio aplinkos oro užterštumo duomenų ir meteorologinių duomenų naudojimo tvarka, patvirtinta </w:t>
      </w:r>
      <w:r w:rsidR="00D02BFE" w:rsidRPr="00D02BFE">
        <w:t>A</w:t>
      </w:r>
      <w:r w:rsidRPr="00D02BFE">
        <w:t xml:space="preserve">plinkos ministro 2007 </w:t>
      </w:r>
      <w:proofErr w:type="spellStart"/>
      <w:r w:rsidRPr="00D02BFE">
        <w:t>m</w:t>
      </w:r>
      <w:proofErr w:type="spellEnd"/>
      <w:r w:rsidRPr="00D02BFE">
        <w:t>. lapkričio 30 d. įsakymu Nr. D1-653, teršalų sklaidos modeliavime naudoti 2010-2014 metų</w:t>
      </w:r>
      <w:r w:rsidR="00D02BFE" w:rsidRPr="00D02BFE">
        <w:t xml:space="preserve"> Kauno meteorologijos stoties</w:t>
      </w:r>
      <w:r w:rsidRPr="00D02BFE">
        <w:t xml:space="preserve"> duomenys</w:t>
      </w:r>
      <w:r w:rsidR="00D02BFE" w:rsidRPr="00D02BFE">
        <w:t xml:space="preserve"> (duomenų įsigijimą patvirtinančio rašto kopija pateikta Paraiškos 6 priede)</w:t>
      </w:r>
      <w:r w:rsidRPr="00D02BFE">
        <w:t>.</w:t>
      </w:r>
    </w:p>
    <w:p w14:paraId="5502BC8E" w14:textId="0F1743F1" w:rsidR="00065E03" w:rsidRPr="00256C75" w:rsidRDefault="00065E03" w:rsidP="00C56352">
      <w:pPr>
        <w:spacing w:before="120" w:after="120"/>
        <w:jc w:val="both"/>
      </w:pPr>
      <w:r>
        <w:t xml:space="preserve">Teršalų sklaidos modeliavimui </w:t>
      </w:r>
      <w:r w:rsidRPr="00065E03">
        <w:t>sudarytas poliarinis receptorių tinklas</w:t>
      </w:r>
      <w:r>
        <w:t xml:space="preserve">, kurio </w:t>
      </w:r>
      <w:r w:rsidRPr="00065E03">
        <w:t xml:space="preserve">centro koordinatės LKS’94 koordinačių sistemoje: X= 466559,60; Y= 6068146,20. Tinklo spinduliai išdėstyti kas 10° iš viso 36 spinduliai; receptorių tinklo žiedai nuo tinklo centro iki 300 m išdėstyti kas 25 m, nuo 300 iki </w:t>
      </w:r>
      <w:r w:rsidRPr="00065E03">
        <w:lastRenderedPageBreak/>
        <w:t xml:space="preserve">800 m </w:t>
      </w:r>
      <w:r w:rsidR="00E17C4E">
        <w:t>–</w:t>
      </w:r>
      <w:r w:rsidRPr="00065E03">
        <w:t xml:space="preserve"> kas 50 m, nuo 800 iki 2000 m – kas 200 m, nuo 2000 iki 3600 m – kas 400 m. Iš viso receptorių tinklą sudaro 32 žiedai, 1152 receptoriai, receptorių tinklo spindulys 2 km</w:t>
      </w:r>
      <w:r w:rsidR="0002055F">
        <w:t>.</w:t>
      </w:r>
    </w:p>
    <w:p w14:paraId="65086EFF" w14:textId="77777777" w:rsidR="007367DF" w:rsidRPr="00256C75" w:rsidRDefault="007367DF" w:rsidP="004333E3">
      <w:pPr>
        <w:spacing w:before="120" w:after="120"/>
        <w:ind w:firstLine="567"/>
        <w:jc w:val="both"/>
        <w:rPr>
          <w:color w:val="FF0000"/>
        </w:rPr>
      </w:pPr>
    </w:p>
    <w:p w14:paraId="0F971D8F" w14:textId="77777777" w:rsidR="00CB1235" w:rsidRPr="007F3809" w:rsidRDefault="00CB1235" w:rsidP="007F3809">
      <w:pPr>
        <w:spacing w:before="120" w:after="120"/>
        <w:ind w:firstLine="567"/>
        <w:jc w:val="both"/>
        <w:rPr>
          <w:b/>
        </w:rPr>
      </w:pPr>
      <w:r w:rsidRPr="00256C75">
        <w:rPr>
          <w:b/>
        </w:rPr>
        <w:t>9 lentelė. Į aplinkos orą numatomi išmesti teršalai ir jų kiekis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2706"/>
        <w:gridCol w:w="6556"/>
      </w:tblGrid>
      <w:tr w:rsidR="00B036FB" w:rsidRPr="00256C75" w14:paraId="13FECBF4" w14:textId="77777777" w:rsidTr="0044169F">
        <w:trPr>
          <w:trHeight w:val="404"/>
        </w:trPr>
        <w:tc>
          <w:tcPr>
            <w:tcW w:w="1868" w:type="pct"/>
            <w:tcBorders>
              <w:top w:val="single" w:sz="4" w:space="0" w:color="auto"/>
              <w:left w:val="single" w:sz="4" w:space="0" w:color="auto"/>
              <w:bottom w:val="single" w:sz="4" w:space="0" w:color="auto"/>
              <w:right w:val="single" w:sz="4" w:space="0" w:color="auto"/>
            </w:tcBorders>
            <w:vAlign w:val="center"/>
          </w:tcPr>
          <w:p w14:paraId="3355A029" w14:textId="77777777" w:rsidR="00CB1235" w:rsidRPr="00256C75" w:rsidRDefault="00CB1235" w:rsidP="0005670B">
            <w:pPr>
              <w:jc w:val="center"/>
              <w:rPr>
                <w:b/>
              </w:rPr>
            </w:pPr>
            <w:r w:rsidRPr="00256C75">
              <w:rPr>
                <w:b/>
              </w:rPr>
              <w:t>Teršalo pavadinimas</w:t>
            </w:r>
          </w:p>
        </w:tc>
        <w:tc>
          <w:tcPr>
            <w:tcW w:w="915" w:type="pct"/>
            <w:tcBorders>
              <w:top w:val="single" w:sz="4" w:space="0" w:color="auto"/>
              <w:left w:val="single" w:sz="4" w:space="0" w:color="auto"/>
              <w:bottom w:val="single" w:sz="4" w:space="0" w:color="auto"/>
              <w:right w:val="single" w:sz="4" w:space="0" w:color="auto"/>
            </w:tcBorders>
            <w:vAlign w:val="center"/>
          </w:tcPr>
          <w:p w14:paraId="76EE1AFC" w14:textId="77777777" w:rsidR="00CB1235" w:rsidRPr="00256C75" w:rsidRDefault="00CB1235" w:rsidP="0005670B">
            <w:pPr>
              <w:jc w:val="center"/>
              <w:rPr>
                <w:b/>
                <w:vertAlign w:val="superscript"/>
              </w:rPr>
            </w:pPr>
            <w:r w:rsidRPr="00256C75">
              <w:rPr>
                <w:b/>
              </w:rPr>
              <w:t>Teršalo kodas</w:t>
            </w:r>
          </w:p>
        </w:tc>
        <w:tc>
          <w:tcPr>
            <w:tcW w:w="2217" w:type="pct"/>
            <w:tcBorders>
              <w:top w:val="single" w:sz="4" w:space="0" w:color="auto"/>
              <w:left w:val="single" w:sz="4" w:space="0" w:color="auto"/>
              <w:bottom w:val="single" w:sz="4" w:space="0" w:color="auto"/>
              <w:right w:val="single" w:sz="4" w:space="0" w:color="auto"/>
            </w:tcBorders>
            <w:vAlign w:val="center"/>
          </w:tcPr>
          <w:p w14:paraId="278E2A70" w14:textId="77777777" w:rsidR="00CB1235" w:rsidRPr="00256C75" w:rsidRDefault="00CB1235" w:rsidP="0005670B">
            <w:pPr>
              <w:jc w:val="center"/>
              <w:rPr>
                <w:b/>
              </w:rPr>
            </w:pPr>
            <w:r w:rsidRPr="00256C75">
              <w:rPr>
                <w:b/>
              </w:rPr>
              <w:t>Numatoma (prašoma leisti) išmesti, t/m.</w:t>
            </w:r>
          </w:p>
        </w:tc>
      </w:tr>
      <w:tr w:rsidR="00B036FB" w:rsidRPr="00256C75" w14:paraId="7FAB40E1" w14:textId="77777777" w:rsidTr="0044169F">
        <w:tc>
          <w:tcPr>
            <w:tcW w:w="1868" w:type="pct"/>
            <w:tcBorders>
              <w:top w:val="single" w:sz="4" w:space="0" w:color="auto"/>
              <w:left w:val="single" w:sz="4" w:space="0" w:color="auto"/>
              <w:bottom w:val="single" w:sz="4" w:space="0" w:color="auto"/>
              <w:right w:val="single" w:sz="4" w:space="0" w:color="auto"/>
            </w:tcBorders>
          </w:tcPr>
          <w:p w14:paraId="30E30B23" w14:textId="77777777" w:rsidR="00CB1235" w:rsidRPr="00256C75" w:rsidRDefault="00CB1235" w:rsidP="0005670B">
            <w:pPr>
              <w:jc w:val="center"/>
              <w:rPr>
                <w:b/>
              </w:rPr>
            </w:pPr>
            <w:r w:rsidRPr="00256C75">
              <w:rPr>
                <w:b/>
              </w:rPr>
              <w:t>1</w:t>
            </w:r>
          </w:p>
        </w:tc>
        <w:tc>
          <w:tcPr>
            <w:tcW w:w="915" w:type="pct"/>
            <w:tcBorders>
              <w:top w:val="single" w:sz="4" w:space="0" w:color="auto"/>
              <w:left w:val="single" w:sz="4" w:space="0" w:color="auto"/>
              <w:bottom w:val="single" w:sz="4" w:space="0" w:color="auto"/>
              <w:right w:val="single" w:sz="4" w:space="0" w:color="auto"/>
            </w:tcBorders>
          </w:tcPr>
          <w:p w14:paraId="112EF9BC" w14:textId="77777777" w:rsidR="00CB1235" w:rsidRPr="00256C75" w:rsidRDefault="00CB1235" w:rsidP="0005670B">
            <w:pPr>
              <w:jc w:val="center"/>
              <w:rPr>
                <w:b/>
              </w:rPr>
            </w:pPr>
            <w:r w:rsidRPr="00256C75">
              <w:rPr>
                <w:b/>
              </w:rPr>
              <w:t>2</w:t>
            </w:r>
          </w:p>
        </w:tc>
        <w:tc>
          <w:tcPr>
            <w:tcW w:w="2217" w:type="pct"/>
            <w:tcBorders>
              <w:top w:val="single" w:sz="4" w:space="0" w:color="auto"/>
              <w:left w:val="single" w:sz="4" w:space="0" w:color="auto"/>
              <w:bottom w:val="single" w:sz="4" w:space="0" w:color="auto"/>
              <w:right w:val="single" w:sz="4" w:space="0" w:color="auto"/>
            </w:tcBorders>
          </w:tcPr>
          <w:p w14:paraId="522F67BB" w14:textId="77777777" w:rsidR="00CB1235" w:rsidRPr="00256C75" w:rsidRDefault="00CB1235" w:rsidP="0005670B">
            <w:pPr>
              <w:jc w:val="center"/>
              <w:rPr>
                <w:b/>
              </w:rPr>
            </w:pPr>
            <w:r w:rsidRPr="00256C75">
              <w:rPr>
                <w:b/>
              </w:rPr>
              <w:t>3</w:t>
            </w:r>
          </w:p>
        </w:tc>
      </w:tr>
      <w:tr w:rsidR="00D65E33" w:rsidRPr="00256C75" w14:paraId="039FCB6D" w14:textId="77777777" w:rsidTr="0044169F">
        <w:tc>
          <w:tcPr>
            <w:tcW w:w="1868" w:type="pct"/>
            <w:tcBorders>
              <w:top w:val="single" w:sz="4" w:space="0" w:color="auto"/>
              <w:left w:val="single" w:sz="4" w:space="0" w:color="auto"/>
              <w:bottom w:val="single" w:sz="4" w:space="0" w:color="auto"/>
              <w:right w:val="single" w:sz="4" w:space="0" w:color="auto"/>
            </w:tcBorders>
            <w:vAlign w:val="center"/>
          </w:tcPr>
          <w:p w14:paraId="67E4F0AC" w14:textId="77777777" w:rsidR="00D65E33" w:rsidRPr="00256C75" w:rsidRDefault="00D65E33" w:rsidP="0005670B">
            <w:r w:rsidRPr="00256C75">
              <w:t>Anglies monoksidas (A)</w:t>
            </w:r>
          </w:p>
        </w:tc>
        <w:tc>
          <w:tcPr>
            <w:tcW w:w="915" w:type="pct"/>
            <w:tcBorders>
              <w:top w:val="single" w:sz="4" w:space="0" w:color="auto"/>
              <w:left w:val="single" w:sz="4" w:space="0" w:color="auto"/>
              <w:bottom w:val="single" w:sz="4" w:space="0" w:color="auto"/>
              <w:right w:val="single" w:sz="4" w:space="0" w:color="auto"/>
            </w:tcBorders>
            <w:vAlign w:val="center"/>
          </w:tcPr>
          <w:p w14:paraId="54F1D6EB" w14:textId="77777777" w:rsidR="00D65E33" w:rsidRPr="00256C75" w:rsidRDefault="00D65E33" w:rsidP="0005670B">
            <w:pPr>
              <w:jc w:val="center"/>
            </w:pPr>
            <w:r w:rsidRPr="00256C75">
              <w:t>177</w:t>
            </w:r>
          </w:p>
        </w:tc>
        <w:tc>
          <w:tcPr>
            <w:tcW w:w="2217" w:type="pct"/>
            <w:tcBorders>
              <w:top w:val="single" w:sz="4" w:space="0" w:color="auto"/>
              <w:left w:val="single" w:sz="4" w:space="0" w:color="auto"/>
              <w:bottom w:val="single" w:sz="4" w:space="0" w:color="auto"/>
              <w:right w:val="single" w:sz="4" w:space="0" w:color="auto"/>
            </w:tcBorders>
          </w:tcPr>
          <w:p w14:paraId="5CCEC671" w14:textId="77777777" w:rsidR="00D65E33" w:rsidRPr="00256C75" w:rsidRDefault="00D65E33" w:rsidP="0005670B">
            <w:pPr>
              <w:jc w:val="center"/>
              <w:rPr>
                <w:highlight w:val="yellow"/>
              </w:rPr>
            </w:pPr>
            <w:r w:rsidRPr="00256C75">
              <w:t>94,118</w:t>
            </w:r>
          </w:p>
        </w:tc>
      </w:tr>
      <w:tr w:rsidR="00D65E33" w:rsidRPr="00256C75" w14:paraId="1EF4DDF2" w14:textId="77777777" w:rsidTr="0044169F">
        <w:tc>
          <w:tcPr>
            <w:tcW w:w="1868" w:type="pct"/>
            <w:tcBorders>
              <w:top w:val="single" w:sz="4" w:space="0" w:color="auto"/>
              <w:left w:val="single" w:sz="4" w:space="0" w:color="auto"/>
              <w:bottom w:val="single" w:sz="4" w:space="0" w:color="auto"/>
              <w:right w:val="single" w:sz="4" w:space="0" w:color="auto"/>
            </w:tcBorders>
            <w:vAlign w:val="center"/>
          </w:tcPr>
          <w:p w14:paraId="244BB711" w14:textId="77777777" w:rsidR="00D65E33" w:rsidRPr="00256C75" w:rsidRDefault="00D65E33" w:rsidP="0005670B">
            <w:r w:rsidRPr="00256C75">
              <w:t>Anglies monoksidas (B)</w:t>
            </w:r>
          </w:p>
        </w:tc>
        <w:tc>
          <w:tcPr>
            <w:tcW w:w="915" w:type="pct"/>
            <w:tcBorders>
              <w:top w:val="single" w:sz="4" w:space="0" w:color="auto"/>
              <w:left w:val="single" w:sz="4" w:space="0" w:color="auto"/>
              <w:bottom w:val="single" w:sz="4" w:space="0" w:color="auto"/>
              <w:right w:val="single" w:sz="4" w:space="0" w:color="auto"/>
            </w:tcBorders>
            <w:vAlign w:val="center"/>
          </w:tcPr>
          <w:p w14:paraId="07BACFEF" w14:textId="77777777" w:rsidR="00D65E33" w:rsidRPr="00256C75" w:rsidRDefault="00D65E33" w:rsidP="0005670B">
            <w:pPr>
              <w:jc w:val="center"/>
            </w:pPr>
            <w:r w:rsidRPr="00256C75">
              <w:t>5917</w:t>
            </w:r>
          </w:p>
        </w:tc>
        <w:tc>
          <w:tcPr>
            <w:tcW w:w="2217" w:type="pct"/>
            <w:tcBorders>
              <w:top w:val="single" w:sz="4" w:space="0" w:color="auto"/>
              <w:left w:val="single" w:sz="4" w:space="0" w:color="auto"/>
              <w:bottom w:val="single" w:sz="4" w:space="0" w:color="auto"/>
              <w:right w:val="single" w:sz="4" w:space="0" w:color="auto"/>
            </w:tcBorders>
          </w:tcPr>
          <w:p w14:paraId="24C7C59D" w14:textId="77777777" w:rsidR="00D65E33" w:rsidRPr="00256C75" w:rsidRDefault="00D65E33" w:rsidP="0005670B">
            <w:pPr>
              <w:jc w:val="center"/>
              <w:rPr>
                <w:highlight w:val="yellow"/>
              </w:rPr>
            </w:pPr>
            <w:r w:rsidRPr="00256C75">
              <w:t>541,635</w:t>
            </w:r>
          </w:p>
        </w:tc>
      </w:tr>
      <w:tr w:rsidR="00D65E33" w:rsidRPr="00256C75" w14:paraId="3C7F1E6C" w14:textId="77777777" w:rsidTr="0044169F">
        <w:tc>
          <w:tcPr>
            <w:tcW w:w="1868" w:type="pct"/>
            <w:tcBorders>
              <w:top w:val="single" w:sz="4" w:space="0" w:color="auto"/>
              <w:left w:val="single" w:sz="4" w:space="0" w:color="auto"/>
              <w:bottom w:val="single" w:sz="4" w:space="0" w:color="auto"/>
              <w:right w:val="single" w:sz="4" w:space="0" w:color="auto"/>
            </w:tcBorders>
            <w:vAlign w:val="center"/>
          </w:tcPr>
          <w:p w14:paraId="32F35273" w14:textId="77777777" w:rsidR="00D65E33" w:rsidRPr="00256C75" w:rsidRDefault="00D65E33" w:rsidP="0005670B">
            <w:r w:rsidRPr="00256C75">
              <w:t>Azoto oksidai (A)</w:t>
            </w:r>
          </w:p>
        </w:tc>
        <w:tc>
          <w:tcPr>
            <w:tcW w:w="915" w:type="pct"/>
            <w:tcBorders>
              <w:top w:val="single" w:sz="4" w:space="0" w:color="auto"/>
              <w:left w:val="single" w:sz="4" w:space="0" w:color="auto"/>
              <w:bottom w:val="single" w:sz="4" w:space="0" w:color="auto"/>
              <w:right w:val="single" w:sz="4" w:space="0" w:color="auto"/>
            </w:tcBorders>
            <w:vAlign w:val="center"/>
          </w:tcPr>
          <w:p w14:paraId="3BAECED5" w14:textId="77777777" w:rsidR="00D65E33" w:rsidRPr="00256C75" w:rsidRDefault="00D65E33" w:rsidP="0005670B">
            <w:pPr>
              <w:jc w:val="center"/>
            </w:pPr>
            <w:r w:rsidRPr="00256C75">
              <w:t>250</w:t>
            </w:r>
          </w:p>
        </w:tc>
        <w:tc>
          <w:tcPr>
            <w:tcW w:w="2217" w:type="pct"/>
            <w:tcBorders>
              <w:top w:val="single" w:sz="4" w:space="0" w:color="auto"/>
              <w:left w:val="single" w:sz="4" w:space="0" w:color="auto"/>
              <w:bottom w:val="single" w:sz="4" w:space="0" w:color="auto"/>
              <w:right w:val="single" w:sz="4" w:space="0" w:color="auto"/>
            </w:tcBorders>
          </w:tcPr>
          <w:p w14:paraId="3C419F0A" w14:textId="77777777" w:rsidR="00D65E33" w:rsidRPr="00256C75" w:rsidRDefault="00D65E33" w:rsidP="0005670B">
            <w:pPr>
              <w:jc w:val="center"/>
              <w:rPr>
                <w:highlight w:val="yellow"/>
              </w:rPr>
            </w:pPr>
            <w:r w:rsidRPr="00256C75">
              <w:t>29,841</w:t>
            </w:r>
          </w:p>
        </w:tc>
      </w:tr>
      <w:tr w:rsidR="00D65E33" w:rsidRPr="00256C75" w14:paraId="7887FC05" w14:textId="77777777" w:rsidTr="0044169F">
        <w:tc>
          <w:tcPr>
            <w:tcW w:w="1868" w:type="pct"/>
            <w:tcBorders>
              <w:top w:val="single" w:sz="4" w:space="0" w:color="auto"/>
              <w:left w:val="single" w:sz="4" w:space="0" w:color="auto"/>
              <w:bottom w:val="single" w:sz="4" w:space="0" w:color="auto"/>
              <w:right w:val="single" w:sz="4" w:space="0" w:color="auto"/>
            </w:tcBorders>
            <w:vAlign w:val="center"/>
          </w:tcPr>
          <w:p w14:paraId="73BEDC43" w14:textId="77777777" w:rsidR="00D65E33" w:rsidRPr="00256C75" w:rsidRDefault="00D65E33" w:rsidP="0005670B">
            <w:pPr>
              <w:rPr>
                <w:highlight w:val="yellow"/>
              </w:rPr>
            </w:pPr>
            <w:r w:rsidRPr="00256C75">
              <w:t>Azoto oksidai (B)</w:t>
            </w:r>
          </w:p>
        </w:tc>
        <w:tc>
          <w:tcPr>
            <w:tcW w:w="915" w:type="pct"/>
            <w:tcBorders>
              <w:top w:val="single" w:sz="4" w:space="0" w:color="auto"/>
              <w:left w:val="single" w:sz="4" w:space="0" w:color="auto"/>
              <w:bottom w:val="single" w:sz="4" w:space="0" w:color="auto"/>
              <w:right w:val="single" w:sz="4" w:space="0" w:color="auto"/>
            </w:tcBorders>
            <w:vAlign w:val="center"/>
          </w:tcPr>
          <w:p w14:paraId="7C14FE08" w14:textId="77777777" w:rsidR="00D65E33" w:rsidRPr="00256C75" w:rsidRDefault="00D65E33" w:rsidP="0005670B">
            <w:pPr>
              <w:jc w:val="center"/>
            </w:pPr>
            <w:r w:rsidRPr="00256C75">
              <w:t>5872</w:t>
            </w:r>
          </w:p>
        </w:tc>
        <w:tc>
          <w:tcPr>
            <w:tcW w:w="2217" w:type="pct"/>
            <w:tcBorders>
              <w:top w:val="single" w:sz="4" w:space="0" w:color="auto"/>
              <w:left w:val="single" w:sz="4" w:space="0" w:color="auto"/>
              <w:bottom w:val="single" w:sz="4" w:space="0" w:color="auto"/>
              <w:right w:val="single" w:sz="4" w:space="0" w:color="auto"/>
            </w:tcBorders>
          </w:tcPr>
          <w:p w14:paraId="4C62774F" w14:textId="77777777" w:rsidR="00D65E33" w:rsidRPr="00256C75" w:rsidRDefault="00D65E33" w:rsidP="0005670B">
            <w:pPr>
              <w:jc w:val="center"/>
              <w:rPr>
                <w:highlight w:val="yellow"/>
              </w:rPr>
            </w:pPr>
            <w:r w:rsidRPr="00256C75">
              <w:t>108,258</w:t>
            </w:r>
          </w:p>
        </w:tc>
      </w:tr>
      <w:tr w:rsidR="00D65E33" w:rsidRPr="00256C75" w14:paraId="6C160952" w14:textId="77777777" w:rsidTr="0044169F">
        <w:tc>
          <w:tcPr>
            <w:tcW w:w="1868" w:type="pct"/>
            <w:tcBorders>
              <w:top w:val="single" w:sz="4" w:space="0" w:color="auto"/>
              <w:left w:val="single" w:sz="4" w:space="0" w:color="auto"/>
              <w:bottom w:val="single" w:sz="4" w:space="0" w:color="auto"/>
              <w:right w:val="single" w:sz="4" w:space="0" w:color="auto"/>
            </w:tcBorders>
            <w:vAlign w:val="center"/>
          </w:tcPr>
          <w:p w14:paraId="13DC425B" w14:textId="77777777" w:rsidR="00D65E33" w:rsidRPr="00256C75" w:rsidRDefault="00D65E33" w:rsidP="0005670B">
            <w:r w:rsidRPr="00256C75">
              <w:t>Kietosios dalelės (A)</w:t>
            </w:r>
          </w:p>
        </w:tc>
        <w:tc>
          <w:tcPr>
            <w:tcW w:w="915" w:type="pct"/>
            <w:tcBorders>
              <w:top w:val="single" w:sz="4" w:space="0" w:color="auto"/>
              <w:left w:val="single" w:sz="4" w:space="0" w:color="auto"/>
              <w:bottom w:val="single" w:sz="4" w:space="0" w:color="auto"/>
              <w:right w:val="single" w:sz="4" w:space="0" w:color="auto"/>
            </w:tcBorders>
            <w:vAlign w:val="center"/>
          </w:tcPr>
          <w:p w14:paraId="03EA5E53" w14:textId="77777777" w:rsidR="00D65E33" w:rsidRPr="00256C75" w:rsidRDefault="00D65E33" w:rsidP="0005670B">
            <w:pPr>
              <w:jc w:val="center"/>
            </w:pPr>
            <w:r w:rsidRPr="00256C75">
              <w:t>6493</w:t>
            </w:r>
          </w:p>
        </w:tc>
        <w:tc>
          <w:tcPr>
            <w:tcW w:w="2217" w:type="pct"/>
            <w:tcBorders>
              <w:top w:val="single" w:sz="4" w:space="0" w:color="auto"/>
              <w:left w:val="single" w:sz="4" w:space="0" w:color="auto"/>
              <w:bottom w:val="single" w:sz="4" w:space="0" w:color="auto"/>
              <w:right w:val="single" w:sz="4" w:space="0" w:color="auto"/>
            </w:tcBorders>
          </w:tcPr>
          <w:p w14:paraId="513151A5" w14:textId="77777777" w:rsidR="00D65E33" w:rsidRPr="00256C75" w:rsidRDefault="00D65E33" w:rsidP="0005670B">
            <w:pPr>
              <w:jc w:val="center"/>
              <w:rPr>
                <w:highlight w:val="yellow"/>
              </w:rPr>
            </w:pPr>
            <w:r w:rsidRPr="00256C75">
              <w:t>2,014</w:t>
            </w:r>
          </w:p>
        </w:tc>
      </w:tr>
      <w:tr w:rsidR="00D65E33" w:rsidRPr="00256C75" w14:paraId="693B520B" w14:textId="77777777" w:rsidTr="0044169F">
        <w:tc>
          <w:tcPr>
            <w:tcW w:w="1868" w:type="pct"/>
            <w:tcBorders>
              <w:top w:val="single" w:sz="4" w:space="0" w:color="auto"/>
              <w:left w:val="single" w:sz="4" w:space="0" w:color="auto"/>
              <w:bottom w:val="single" w:sz="4" w:space="0" w:color="auto"/>
              <w:right w:val="single" w:sz="4" w:space="0" w:color="auto"/>
            </w:tcBorders>
            <w:vAlign w:val="center"/>
          </w:tcPr>
          <w:p w14:paraId="24707B96" w14:textId="77777777" w:rsidR="00D65E33" w:rsidRPr="00256C75" w:rsidRDefault="00D65E33" w:rsidP="0005670B">
            <w:r w:rsidRPr="00256C75">
              <w:t>Kietosios dalelės (B)</w:t>
            </w:r>
          </w:p>
        </w:tc>
        <w:tc>
          <w:tcPr>
            <w:tcW w:w="915" w:type="pct"/>
            <w:tcBorders>
              <w:top w:val="single" w:sz="4" w:space="0" w:color="auto"/>
              <w:left w:val="single" w:sz="4" w:space="0" w:color="auto"/>
              <w:bottom w:val="single" w:sz="4" w:space="0" w:color="auto"/>
              <w:right w:val="single" w:sz="4" w:space="0" w:color="auto"/>
            </w:tcBorders>
            <w:vAlign w:val="center"/>
          </w:tcPr>
          <w:p w14:paraId="0A41F972" w14:textId="77777777" w:rsidR="00D65E33" w:rsidRPr="00256C75" w:rsidRDefault="00D65E33" w:rsidP="0005670B">
            <w:pPr>
              <w:jc w:val="center"/>
            </w:pPr>
            <w:r w:rsidRPr="00256C75">
              <w:t>6486</w:t>
            </w:r>
          </w:p>
        </w:tc>
        <w:tc>
          <w:tcPr>
            <w:tcW w:w="2217" w:type="pct"/>
            <w:tcBorders>
              <w:top w:val="single" w:sz="4" w:space="0" w:color="auto"/>
              <w:left w:val="single" w:sz="4" w:space="0" w:color="auto"/>
              <w:bottom w:val="single" w:sz="4" w:space="0" w:color="auto"/>
              <w:right w:val="single" w:sz="4" w:space="0" w:color="auto"/>
            </w:tcBorders>
          </w:tcPr>
          <w:p w14:paraId="200B36A0" w14:textId="77777777" w:rsidR="00D65E33" w:rsidRPr="00256C75" w:rsidRDefault="00D65E33" w:rsidP="0005670B">
            <w:pPr>
              <w:jc w:val="center"/>
              <w:rPr>
                <w:highlight w:val="yellow"/>
              </w:rPr>
            </w:pPr>
            <w:r w:rsidRPr="00256C75">
              <w:t>11,261</w:t>
            </w:r>
          </w:p>
        </w:tc>
      </w:tr>
      <w:tr w:rsidR="00D65E33" w:rsidRPr="00256C75" w14:paraId="4F705728" w14:textId="77777777" w:rsidTr="0044169F">
        <w:tc>
          <w:tcPr>
            <w:tcW w:w="1868" w:type="pct"/>
            <w:tcBorders>
              <w:top w:val="single" w:sz="4" w:space="0" w:color="auto"/>
              <w:left w:val="single" w:sz="4" w:space="0" w:color="auto"/>
              <w:bottom w:val="single" w:sz="4" w:space="0" w:color="auto"/>
              <w:right w:val="single" w:sz="4" w:space="0" w:color="auto"/>
            </w:tcBorders>
            <w:vAlign w:val="center"/>
          </w:tcPr>
          <w:p w14:paraId="23C7597F" w14:textId="77777777" w:rsidR="00D65E33" w:rsidRPr="00256C75" w:rsidRDefault="00D65E33" w:rsidP="0005670B">
            <w:r w:rsidRPr="00256C75">
              <w:t>Kietosios dalelės (C)</w:t>
            </w:r>
          </w:p>
        </w:tc>
        <w:tc>
          <w:tcPr>
            <w:tcW w:w="915" w:type="pct"/>
            <w:tcBorders>
              <w:top w:val="single" w:sz="4" w:space="0" w:color="auto"/>
              <w:left w:val="single" w:sz="4" w:space="0" w:color="auto"/>
              <w:bottom w:val="single" w:sz="4" w:space="0" w:color="auto"/>
              <w:right w:val="single" w:sz="4" w:space="0" w:color="auto"/>
            </w:tcBorders>
            <w:vAlign w:val="center"/>
          </w:tcPr>
          <w:p w14:paraId="31C12D63" w14:textId="77777777" w:rsidR="00D65E33" w:rsidRPr="00256C75" w:rsidRDefault="00D65E33" w:rsidP="0005670B">
            <w:pPr>
              <w:jc w:val="center"/>
            </w:pPr>
            <w:r w:rsidRPr="00256C75">
              <w:t>4281</w:t>
            </w:r>
          </w:p>
        </w:tc>
        <w:tc>
          <w:tcPr>
            <w:tcW w:w="2217" w:type="pct"/>
            <w:tcBorders>
              <w:top w:val="single" w:sz="4" w:space="0" w:color="auto"/>
              <w:left w:val="single" w:sz="4" w:space="0" w:color="auto"/>
              <w:bottom w:val="single" w:sz="4" w:space="0" w:color="auto"/>
              <w:right w:val="single" w:sz="4" w:space="0" w:color="auto"/>
            </w:tcBorders>
          </w:tcPr>
          <w:p w14:paraId="5AF6F70B" w14:textId="77777777" w:rsidR="00D65E33" w:rsidRPr="00256C75" w:rsidRDefault="00D65E33" w:rsidP="0005670B">
            <w:pPr>
              <w:jc w:val="center"/>
              <w:rPr>
                <w:highlight w:val="yellow"/>
              </w:rPr>
            </w:pPr>
            <w:r w:rsidRPr="00256C75">
              <w:t>22,698</w:t>
            </w:r>
          </w:p>
        </w:tc>
      </w:tr>
      <w:tr w:rsidR="00D65E33" w:rsidRPr="00256C75" w14:paraId="41DE730A" w14:textId="77777777" w:rsidTr="0044169F">
        <w:tc>
          <w:tcPr>
            <w:tcW w:w="1868" w:type="pct"/>
            <w:tcBorders>
              <w:top w:val="single" w:sz="4" w:space="0" w:color="auto"/>
              <w:left w:val="single" w:sz="4" w:space="0" w:color="auto"/>
              <w:bottom w:val="single" w:sz="4" w:space="0" w:color="auto"/>
              <w:right w:val="single" w:sz="4" w:space="0" w:color="auto"/>
            </w:tcBorders>
          </w:tcPr>
          <w:p w14:paraId="23CC8488" w14:textId="77777777" w:rsidR="00D65E33" w:rsidRPr="00256C75" w:rsidRDefault="00D65E33" w:rsidP="0005670B">
            <w:r w:rsidRPr="00256C75">
              <w:rPr>
                <w:lang w:eastAsia="en-US"/>
              </w:rPr>
              <w:t xml:space="preserve">Lakieji organiniai junginiai </w:t>
            </w:r>
            <w:r w:rsidRPr="00256C75">
              <w:t>(abėcėlės tvarka)</w:t>
            </w:r>
            <w:r w:rsidRPr="00256C75">
              <w:rPr>
                <w:lang w:eastAsia="en-US"/>
              </w:rPr>
              <w:t>:</w:t>
            </w:r>
          </w:p>
        </w:tc>
        <w:tc>
          <w:tcPr>
            <w:tcW w:w="915" w:type="pct"/>
            <w:tcBorders>
              <w:top w:val="single" w:sz="4" w:space="0" w:color="auto"/>
              <w:left w:val="single" w:sz="4" w:space="0" w:color="auto"/>
              <w:bottom w:val="single" w:sz="4" w:space="0" w:color="auto"/>
              <w:right w:val="single" w:sz="4" w:space="0" w:color="auto"/>
            </w:tcBorders>
          </w:tcPr>
          <w:p w14:paraId="78051791" w14:textId="77777777" w:rsidR="00D65E33" w:rsidRPr="00256C75" w:rsidRDefault="00D65E33" w:rsidP="0005670B">
            <w:pPr>
              <w:jc w:val="center"/>
            </w:pPr>
            <w:r w:rsidRPr="00256C75">
              <w:t>××××××××××</w:t>
            </w:r>
          </w:p>
        </w:tc>
        <w:tc>
          <w:tcPr>
            <w:tcW w:w="2217" w:type="pct"/>
            <w:tcBorders>
              <w:top w:val="single" w:sz="4" w:space="0" w:color="auto"/>
              <w:left w:val="single" w:sz="4" w:space="0" w:color="auto"/>
              <w:bottom w:val="single" w:sz="4" w:space="0" w:color="auto"/>
              <w:right w:val="single" w:sz="4" w:space="0" w:color="auto"/>
            </w:tcBorders>
          </w:tcPr>
          <w:p w14:paraId="7665FE6C" w14:textId="77777777" w:rsidR="00D65E33" w:rsidRPr="00256C75" w:rsidRDefault="00D65E33" w:rsidP="0005670B">
            <w:pPr>
              <w:jc w:val="center"/>
            </w:pPr>
            <w:r w:rsidRPr="00256C75">
              <w:t>19,823</w:t>
            </w:r>
          </w:p>
        </w:tc>
      </w:tr>
      <w:tr w:rsidR="00D65E33" w:rsidRPr="00256C75" w14:paraId="7D63A387" w14:textId="77777777" w:rsidTr="0044169F">
        <w:tc>
          <w:tcPr>
            <w:tcW w:w="1868" w:type="pct"/>
            <w:tcBorders>
              <w:top w:val="single" w:sz="4" w:space="0" w:color="auto"/>
              <w:left w:val="single" w:sz="4" w:space="0" w:color="auto"/>
              <w:bottom w:val="single" w:sz="4" w:space="0" w:color="auto"/>
              <w:right w:val="single" w:sz="4" w:space="0" w:color="auto"/>
            </w:tcBorders>
            <w:vAlign w:val="center"/>
          </w:tcPr>
          <w:p w14:paraId="0DF01F93" w14:textId="77777777" w:rsidR="00D65E33" w:rsidRPr="00256C75" w:rsidRDefault="00D65E33" w:rsidP="00757BD6">
            <w:r w:rsidRPr="00256C75">
              <w:t>LOJ</w:t>
            </w:r>
          </w:p>
        </w:tc>
        <w:tc>
          <w:tcPr>
            <w:tcW w:w="915" w:type="pct"/>
            <w:tcBorders>
              <w:top w:val="single" w:sz="4" w:space="0" w:color="auto"/>
              <w:left w:val="single" w:sz="4" w:space="0" w:color="auto"/>
              <w:bottom w:val="single" w:sz="4" w:space="0" w:color="auto"/>
              <w:right w:val="single" w:sz="4" w:space="0" w:color="auto"/>
            </w:tcBorders>
            <w:vAlign w:val="center"/>
          </w:tcPr>
          <w:p w14:paraId="4FF8152E" w14:textId="77777777" w:rsidR="00D65E33" w:rsidRPr="00256C75" w:rsidRDefault="00D65E33" w:rsidP="00757BD6">
            <w:pPr>
              <w:jc w:val="center"/>
            </w:pPr>
            <w:r w:rsidRPr="00256C75">
              <w:t>308</w:t>
            </w:r>
          </w:p>
        </w:tc>
        <w:tc>
          <w:tcPr>
            <w:tcW w:w="2217" w:type="pct"/>
            <w:tcBorders>
              <w:top w:val="single" w:sz="4" w:space="0" w:color="auto"/>
              <w:left w:val="single" w:sz="4" w:space="0" w:color="auto"/>
              <w:bottom w:val="single" w:sz="4" w:space="0" w:color="auto"/>
              <w:right w:val="single" w:sz="4" w:space="0" w:color="auto"/>
            </w:tcBorders>
          </w:tcPr>
          <w:p w14:paraId="7B516A30" w14:textId="77777777" w:rsidR="00D65E33" w:rsidRPr="00256C75" w:rsidRDefault="00D65E33" w:rsidP="00757BD6">
            <w:pPr>
              <w:jc w:val="center"/>
              <w:rPr>
                <w:highlight w:val="yellow"/>
              </w:rPr>
            </w:pPr>
            <w:r w:rsidRPr="00256C75">
              <w:t>19,823</w:t>
            </w:r>
          </w:p>
        </w:tc>
      </w:tr>
      <w:tr w:rsidR="00B036FB" w:rsidRPr="00256C75" w14:paraId="1FB55D05" w14:textId="77777777" w:rsidTr="0044169F">
        <w:tc>
          <w:tcPr>
            <w:tcW w:w="1868" w:type="pct"/>
            <w:tcBorders>
              <w:top w:val="single" w:sz="4" w:space="0" w:color="auto"/>
              <w:left w:val="single" w:sz="4" w:space="0" w:color="auto"/>
              <w:bottom w:val="single" w:sz="4" w:space="0" w:color="auto"/>
              <w:right w:val="single" w:sz="4" w:space="0" w:color="auto"/>
            </w:tcBorders>
          </w:tcPr>
          <w:p w14:paraId="7285680D" w14:textId="77777777" w:rsidR="00B036FB" w:rsidRPr="00256C75" w:rsidRDefault="00B036FB" w:rsidP="0005670B"/>
        </w:tc>
        <w:tc>
          <w:tcPr>
            <w:tcW w:w="915" w:type="pct"/>
            <w:tcBorders>
              <w:top w:val="single" w:sz="4" w:space="0" w:color="auto"/>
              <w:left w:val="single" w:sz="4" w:space="0" w:color="auto"/>
              <w:bottom w:val="single" w:sz="4" w:space="0" w:color="auto"/>
              <w:right w:val="single" w:sz="4" w:space="0" w:color="auto"/>
            </w:tcBorders>
          </w:tcPr>
          <w:p w14:paraId="02F5BE3A" w14:textId="77777777" w:rsidR="00B036FB" w:rsidRPr="00256C75" w:rsidRDefault="00B036FB" w:rsidP="0005670B">
            <w:pPr>
              <w:jc w:val="center"/>
              <w:rPr>
                <w:highlight w:val="yellow"/>
              </w:rPr>
            </w:pPr>
          </w:p>
        </w:tc>
        <w:tc>
          <w:tcPr>
            <w:tcW w:w="2217" w:type="pct"/>
            <w:tcBorders>
              <w:top w:val="single" w:sz="4" w:space="0" w:color="auto"/>
              <w:left w:val="single" w:sz="4" w:space="0" w:color="auto"/>
              <w:bottom w:val="single" w:sz="4" w:space="0" w:color="auto"/>
              <w:right w:val="single" w:sz="4" w:space="0" w:color="auto"/>
            </w:tcBorders>
          </w:tcPr>
          <w:p w14:paraId="288F6228" w14:textId="77777777" w:rsidR="00B036FB" w:rsidRPr="00256C75" w:rsidRDefault="00B036FB" w:rsidP="0005670B">
            <w:pPr>
              <w:jc w:val="center"/>
            </w:pPr>
          </w:p>
        </w:tc>
      </w:tr>
      <w:tr w:rsidR="00B036FB" w:rsidRPr="00256C75" w14:paraId="7B4F5157" w14:textId="77777777" w:rsidTr="0044169F">
        <w:tc>
          <w:tcPr>
            <w:tcW w:w="1868" w:type="pct"/>
            <w:tcBorders>
              <w:top w:val="single" w:sz="4" w:space="0" w:color="auto"/>
              <w:left w:val="single" w:sz="4" w:space="0" w:color="auto"/>
              <w:bottom w:val="single" w:sz="4" w:space="0" w:color="auto"/>
              <w:right w:val="single" w:sz="4" w:space="0" w:color="auto"/>
            </w:tcBorders>
          </w:tcPr>
          <w:p w14:paraId="0BBE540C" w14:textId="77777777" w:rsidR="00B036FB" w:rsidRPr="00256C75" w:rsidRDefault="00B036FB" w:rsidP="0005670B"/>
        </w:tc>
        <w:tc>
          <w:tcPr>
            <w:tcW w:w="915" w:type="pct"/>
            <w:tcBorders>
              <w:top w:val="single" w:sz="4" w:space="0" w:color="auto"/>
              <w:left w:val="single" w:sz="4" w:space="0" w:color="auto"/>
              <w:bottom w:val="single" w:sz="4" w:space="0" w:color="auto"/>
              <w:right w:val="single" w:sz="4" w:space="0" w:color="auto"/>
            </w:tcBorders>
          </w:tcPr>
          <w:p w14:paraId="1FAB11ED" w14:textId="77777777" w:rsidR="00B036FB" w:rsidRPr="00256C75" w:rsidRDefault="00B036FB" w:rsidP="0005670B">
            <w:pPr>
              <w:jc w:val="center"/>
              <w:rPr>
                <w:highlight w:val="yellow"/>
              </w:rPr>
            </w:pPr>
          </w:p>
        </w:tc>
        <w:tc>
          <w:tcPr>
            <w:tcW w:w="2217" w:type="pct"/>
            <w:tcBorders>
              <w:top w:val="single" w:sz="4" w:space="0" w:color="auto"/>
              <w:left w:val="single" w:sz="4" w:space="0" w:color="auto"/>
              <w:bottom w:val="single" w:sz="4" w:space="0" w:color="auto"/>
              <w:right w:val="single" w:sz="4" w:space="0" w:color="auto"/>
            </w:tcBorders>
          </w:tcPr>
          <w:p w14:paraId="00DB621B" w14:textId="77777777" w:rsidR="00B036FB" w:rsidRPr="00256C75" w:rsidRDefault="00B036FB" w:rsidP="0005670B">
            <w:pPr>
              <w:jc w:val="center"/>
            </w:pPr>
          </w:p>
        </w:tc>
      </w:tr>
      <w:tr w:rsidR="00B036FB" w:rsidRPr="00256C75" w14:paraId="766B1857" w14:textId="77777777" w:rsidTr="0044169F">
        <w:tc>
          <w:tcPr>
            <w:tcW w:w="1868" w:type="pct"/>
            <w:tcBorders>
              <w:top w:val="single" w:sz="4" w:space="0" w:color="auto"/>
              <w:left w:val="single" w:sz="4" w:space="0" w:color="auto"/>
              <w:bottom w:val="single" w:sz="4" w:space="0" w:color="auto"/>
              <w:right w:val="single" w:sz="4" w:space="0" w:color="auto"/>
            </w:tcBorders>
          </w:tcPr>
          <w:p w14:paraId="2CF064E7" w14:textId="77777777" w:rsidR="00B036FB" w:rsidRPr="00256C75" w:rsidRDefault="00B036FB" w:rsidP="0005670B">
            <w:r w:rsidRPr="00256C75">
              <w:t>Kiti teršalai (abėcėlės tvarka):</w:t>
            </w:r>
          </w:p>
        </w:tc>
        <w:tc>
          <w:tcPr>
            <w:tcW w:w="915" w:type="pct"/>
            <w:tcBorders>
              <w:top w:val="single" w:sz="4" w:space="0" w:color="auto"/>
              <w:left w:val="single" w:sz="4" w:space="0" w:color="auto"/>
              <w:bottom w:val="single" w:sz="4" w:space="0" w:color="auto"/>
              <w:right w:val="single" w:sz="4" w:space="0" w:color="auto"/>
            </w:tcBorders>
          </w:tcPr>
          <w:p w14:paraId="1D5BBF52" w14:textId="77777777" w:rsidR="00B036FB" w:rsidRPr="00256C75" w:rsidRDefault="00B036FB" w:rsidP="0005670B">
            <w:pPr>
              <w:jc w:val="center"/>
            </w:pPr>
            <w:r w:rsidRPr="00256C75">
              <w:t>××××××××××</w:t>
            </w:r>
          </w:p>
        </w:tc>
        <w:tc>
          <w:tcPr>
            <w:tcW w:w="2217" w:type="pct"/>
            <w:tcBorders>
              <w:top w:val="single" w:sz="4" w:space="0" w:color="auto"/>
              <w:left w:val="single" w:sz="4" w:space="0" w:color="auto"/>
              <w:bottom w:val="single" w:sz="4" w:space="0" w:color="auto"/>
              <w:right w:val="single" w:sz="4" w:space="0" w:color="auto"/>
            </w:tcBorders>
          </w:tcPr>
          <w:p w14:paraId="63C7789D" w14:textId="77777777" w:rsidR="00B036FB" w:rsidRPr="00256C75" w:rsidRDefault="00B036FB" w:rsidP="0005670B">
            <w:pPr>
              <w:jc w:val="center"/>
            </w:pPr>
            <w:r w:rsidRPr="00256C75">
              <w:t>××××××××××</w:t>
            </w:r>
          </w:p>
        </w:tc>
      </w:tr>
      <w:tr w:rsidR="00D65E33" w:rsidRPr="00256C75" w14:paraId="2039C856" w14:textId="77777777" w:rsidTr="0044169F">
        <w:tc>
          <w:tcPr>
            <w:tcW w:w="1868" w:type="pct"/>
            <w:tcBorders>
              <w:top w:val="single" w:sz="4" w:space="0" w:color="auto"/>
              <w:left w:val="single" w:sz="4" w:space="0" w:color="auto"/>
              <w:bottom w:val="single" w:sz="4" w:space="0" w:color="auto"/>
              <w:right w:val="single" w:sz="4" w:space="0" w:color="auto"/>
            </w:tcBorders>
          </w:tcPr>
          <w:p w14:paraId="0591C4BC" w14:textId="77777777" w:rsidR="00D65E33" w:rsidRPr="00256C75" w:rsidRDefault="00D65E33" w:rsidP="0005670B">
            <w:r w:rsidRPr="00256C75">
              <w:t>Fluoridai</w:t>
            </w:r>
          </w:p>
        </w:tc>
        <w:tc>
          <w:tcPr>
            <w:tcW w:w="915" w:type="pct"/>
            <w:tcBorders>
              <w:top w:val="single" w:sz="4" w:space="0" w:color="auto"/>
              <w:left w:val="single" w:sz="4" w:space="0" w:color="auto"/>
              <w:bottom w:val="single" w:sz="4" w:space="0" w:color="auto"/>
              <w:right w:val="single" w:sz="4" w:space="0" w:color="auto"/>
            </w:tcBorders>
          </w:tcPr>
          <w:p w14:paraId="44350EFA" w14:textId="77777777" w:rsidR="00D65E33" w:rsidRPr="00256C75" w:rsidRDefault="00D65E33" w:rsidP="0005670B">
            <w:pPr>
              <w:jc w:val="center"/>
            </w:pPr>
            <w:r w:rsidRPr="00256C75">
              <w:t>3015</w:t>
            </w:r>
          </w:p>
        </w:tc>
        <w:tc>
          <w:tcPr>
            <w:tcW w:w="2217" w:type="pct"/>
            <w:tcBorders>
              <w:top w:val="single" w:sz="4" w:space="0" w:color="auto"/>
              <w:left w:val="single" w:sz="4" w:space="0" w:color="auto"/>
              <w:bottom w:val="single" w:sz="4" w:space="0" w:color="auto"/>
              <w:right w:val="single" w:sz="4" w:space="0" w:color="auto"/>
            </w:tcBorders>
          </w:tcPr>
          <w:p w14:paraId="428C6CE1" w14:textId="77777777" w:rsidR="00D65E33" w:rsidRPr="00256C75" w:rsidRDefault="00D65E33" w:rsidP="0005670B">
            <w:pPr>
              <w:jc w:val="center"/>
              <w:rPr>
                <w:highlight w:val="yellow"/>
              </w:rPr>
            </w:pPr>
            <w:r w:rsidRPr="00256C75">
              <w:t>0,00001</w:t>
            </w:r>
          </w:p>
        </w:tc>
      </w:tr>
      <w:tr w:rsidR="00D65E33" w:rsidRPr="00256C75" w14:paraId="3DC0CCD9" w14:textId="77777777" w:rsidTr="0044169F">
        <w:tc>
          <w:tcPr>
            <w:tcW w:w="1868" w:type="pct"/>
            <w:tcBorders>
              <w:top w:val="single" w:sz="4" w:space="0" w:color="auto"/>
              <w:left w:val="single" w:sz="4" w:space="0" w:color="auto"/>
              <w:bottom w:val="single" w:sz="4" w:space="0" w:color="auto"/>
              <w:right w:val="single" w:sz="4" w:space="0" w:color="auto"/>
            </w:tcBorders>
          </w:tcPr>
          <w:p w14:paraId="63C7417D" w14:textId="77777777" w:rsidR="00D65E33" w:rsidRPr="00256C75" w:rsidRDefault="00D65E33" w:rsidP="0005670B">
            <w:r w:rsidRPr="00256C75">
              <w:t>Fluoro vandenilis</w:t>
            </w:r>
          </w:p>
        </w:tc>
        <w:tc>
          <w:tcPr>
            <w:tcW w:w="915" w:type="pct"/>
            <w:tcBorders>
              <w:top w:val="single" w:sz="4" w:space="0" w:color="auto"/>
              <w:left w:val="single" w:sz="4" w:space="0" w:color="auto"/>
              <w:bottom w:val="single" w:sz="4" w:space="0" w:color="auto"/>
              <w:right w:val="single" w:sz="4" w:space="0" w:color="auto"/>
            </w:tcBorders>
          </w:tcPr>
          <w:p w14:paraId="6E2845BA" w14:textId="77777777" w:rsidR="00D65E33" w:rsidRPr="00256C75" w:rsidRDefault="00D65E33" w:rsidP="0005670B">
            <w:pPr>
              <w:jc w:val="center"/>
            </w:pPr>
            <w:r w:rsidRPr="00256C75">
              <w:t>846</w:t>
            </w:r>
          </w:p>
        </w:tc>
        <w:tc>
          <w:tcPr>
            <w:tcW w:w="2217" w:type="pct"/>
            <w:tcBorders>
              <w:top w:val="single" w:sz="4" w:space="0" w:color="auto"/>
              <w:left w:val="single" w:sz="4" w:space="0" w:color="auto"/>
              <w:bottom w:val="single" w:sz="4" w:space="0" w:color="auto"/>
              <w:right w:val="single" w:sz="4" w:space="0" w:color="auto"/>
            </w:tcBorders>
          </w:tcPr>
          <w:p w14:paraId="1A07F14D" w14:textId="77777777" w:rsidR="00D65E33" w:rsidRPr="00256C75" w:rsidRDefault="00D65E33" w:rsidP="0005670B">
            <w:pPr>
              <w:jc w:val="center"/>
              <w:rPr>
                <w:highlight w:val="yellow"/>
              </w:rPr>
            </w:pPr>
            <w:r w:rsidRPr="00256C75">
              <w:t>0,00041</w:t>
            </w:r>
          </w:p>
        </w:tc>
      </w:tr>
      <w:tr w:rsidR="00D65E33" w:rsidRPr="00256C75" w14:paraId="4028C765" w14:textId="77777777" w:rsidTr="0044169F">
        <w:tc>
          <w:tcPr>
            <w:tcW w:w="1868" w:type="pct"/>
            <w:tcBorders>
              <w:top w:val="single" w:sz="4" w:space="0" w:color="auto"/>
              <w:left w:val="single" w:sz="4" w:space="0" w:color="auto"/>
              <w:bottom w:val="single" w:sz="4" w:space="0" w:color="auto"/>
              <w:right w:val="single" w:sz="4" w:space="0" w:color="auto"/>
            </w:tcBorders>
            <w:vAlign w:val="center"/>
          </w:tcPr>
          <w:p w14:paraId="287F6B50" w14:textId="77777777" w:rsidR="00D65E33" w:rsidRPr="00256C75" w:rsidRDefault="00D65E33" w:rsidP="0005670B">
            <w:proofErr w:type="spellStart"/>
            <w:r w:rsidRPr="00256C75">
              <w:t>Formaldehidas</w:t>
            </w:r>
            <w:proofErr w:type="spellEnd"/>
          </w:p>
        </w:tc>
        <w:tc>
          <w:tcPr>
            <w:tcW w:w="915" w:type="pct"/>
            <w:tcBorders>
              <w:top w:val="single" w:sz="4" w:space="0" w:color="auto"/>
              <w:left w:val="single" w:sz="4" w:space="0" w:color="auto"/>
              <w:bottom w:val="single" w:sz="4" w:space="0" w:color="auto"/>
              <w:right w:val="single" w:sz="4" w:space="0" w:color="auto"/>
            </w:tcBorders>
            <w:vAlign w:val="center"/>
          </w:tcPr>
          <w:p w14:paraId="3B44A4AB" w14:textId="77777777" w:rsidR="00D65E33" w:rsidRPr="00256C75" w:rsidRDefault="00D65E33" w:rsidP="0005670B">
            <w:pPr>
              <w:jc w:val="center"/>
            </w:pPr>
            <w:r w:rsidRPr="00256C75">
              <w:t>871</w:t>
            </w:r>
          </w:p>
        </w:tc>
        <w:tc>
          <w:tcPr>
            <w:tcW w:w="2217" w:type="pct"/>
            <w:tcBorders>
              <w:top w:val="single" w:sz="4" w:space="0" w:color="auto"/>
              <w:left w:val="single" w:sz="4" w:space="0" w:color="auto"/>
              <w:bottom w:val="single" w:sz="4" w:space="0" w:color="auto"/>
              <w:right w:val="single" w:sz="4" w:space="0" w:color="auto"/>
            </w:tcBorders>
          </w:tcPr>
          <w:p w14:paraId="536E0E55" w14:textId="77777777" w:rsidR="00D65E33" w:rsidRPr="00256C75" w:rsidRDefault="00D65E33" w:rsidP="0005670B">
            <w:pPr>
              <w:jc w:val="center"/>
              <w:rPr>
                <w:highlight w:val="yellow"/>
              </w:rPr>
            </w:pPr>
            <w:r w:rsidRPr="00256C75">
              <w:t>12,070</w:t>
            </w:r>
          </w:p>
        </w:tc>
      </w:tr>
      <w:tr w:rsidR="00D65E33" w:rsidRPr="00256C75" w14:paraId="49B5B826" w14:textId="77777777" w:rsidTr="0044169F">
        <w:tc>
          <w:tcPr>
            <w:tcW w:w="1868" w:type="pct"/>
            <w:tcBorders>
              <w:top w:val="single" w:sz="4" w:space="0" w:color="auto"/>
              <w:left w:val="single" w:sz="4" w:space="0" w:color="auto"/>
              <w:bottom w:val="single" w:sz="4" w:space="0" w:color="auto"/>
              <w:right w:val="single" w:sz="4" w:space="0" w:color="auto"/>
            </w:tcBorders>
            <w:vAlign w:val="center"/>
          </w:tcPr>
          <w:p w14:paraId="77763279" w14:textId="77777777" w:rsidR="00D65E33" w:rsidRPr="00256C75" w:rsidRDefault="00D65E33" w:rsidP="0005670B">
            <w:r w:rsidRPr="00256C75">
              <w:t>Geležis ir jos junginiai</w:t>
            </w:r>
          </w:p>
        </w:tc>
        <w:tc>
          <w:tcPr>
            <w:tcW w:w="915" w:type="pct"/>
            <w:tcBorders>
              <w:top w:val="single" w:sz="4" w:space="0" w:color="auto"/>
              <w:left w:val="single" w:sz="4" w:space="0" w:color="auto"/>
              <w:bottom w:val="single" w:sz="4" w:space="0" w:color="auto"/>
              <w:right w:val="single" w:sz="4" w:space="0" w:color="auto"/>
            </w:tcBorders>
            <w:vAlign w:val="center"/>
          </w:tcPr>
          <w:p w14:paraId="0C7B426C" w14:textId="77777777" w:rsidR="00D65E33" w:rsidRPr="00256C75" w:rsidRDefault="00D65E33" w:rsidP="0005670B">
            <w:pPr>
              <w:jc w:val="center"/>
            </w:pPr>
            <w:r w:rsidRPr="00256C75">
              <w:t>3113</w:t>
            </w:r>
          </w:p>
        </w:tc>
        <w:tc>
          <w:tcPr>
            <w:tcW w:w="2217" w:type="pct"/>
            <w:tcBorders>
              <w:top w:val="single" w:sz="4" w:space="0" w:color="auto"/>
              <w:left w:val="single" w:sz="4" w:space="0" w:color="auto"/>
              <w:bottom w:val="single" w:sz="4" w:space="0" w:color="auto"/>
              <w:right w:val="single" w:sz="4" w:space="0" w:color="auto"/>
            </w:tcBorders>
          </w:tcPr>
          <w:p w14:paraId="6FAFE373" w14:textId="77777777" w:rsidR="00D65E33" w:rsidRPr="00256C75" w:rsidRDefault="00D65E33" w:rsidP="0005670B">
            <w:pPr>
              <w:jc w:val="center"/>
              <w:rPr>
                <w:highlight w:val="yellow"/>
              </w:rPr>
            </w:pPr>
            <w:r w:rsidRPr="00256C75">
              <w:t>0,0003</w:t>
            </w:r>
          </w:p>
        </w:tc>
      </w:tr>
      <w:tr w:rsidR="00D65E33" w:rsidRPr="00256C75" w14:paraId="16E87714" w14:textId="77777777" w:rsidTr="0044169F">
        <w:tc>
          <w:tcPr>
            <w:tcW w:w="1868" w:type="pct"/>
            <w:tcBorders>
              <w:top w:val="single" w:sz="4" w:space="0" w:color="auto"/>
              <w:left w:val="single" w:sz="4" w:space="0" w:color="auto"/>
              <w:bottom w:val="single" w:sz="4" w:space="0" w:color="auto"/>
              <w:right w:val="single" w:sz="4" w:space="0" w:color="auto"/>
            </w:tcBorders>
            <w:vAlign w:val="center"/>
          </w:tcPr>
          <w:p w14:paraId="5B666FEE" w14:textId="77777777" w:rsidR="00D65E33" w:rsidRPr="00256C75" w:rsidRDefault="00D65E33" w:rsidP="0005670B">
            <w:r w:rsidRPr="00256C75">
              <w:t>Mangano oksidai</w:t>
            </w:r>
          </w:p>
        </w:tc>
        <w:tc>
          <w:tcPr>
            <w:tcW w:w="915" w:type="pct"/>
            <w:tcBorders>
              <w:top w:val="single" w:sz="4" w:space="0" w:color="auto"/>
              <w:left w:val="single" w:sz="4" w:space="0" w:color="auto"/>
              <w:bottom w:val="single" w:sz="4" w:space="0" w:color="auto"/>
              <w:right w:val="single" w:sz="4" w:space="0" w:color="auto"/>
            </w:tcBorders>
            <w:vAlign w:val="center"/>
          </w:tcPr>
          <w:p w14:paraId="03E0ED68" w14:textId="77777777" w:rsidR="00D65E33" w:rsidRPr="00256C75" w:rsidRDefault="00D65E33" w:rsidP="0005670B">
            <w:pPr>
              <w:jc w:val="center"/>
            </w:pPr>
            <w:r w:rsidRPr="00256C75">
              <w:t>3516</w:t>
            </w:r>
          </w:p>
        </w:tc>
        <w:tc>
          <w:tcPr>
            <w:tcW w:w="2217" w:type="pct"/>
            <w:tcBorders>
              <w:top w:val="single" w:sz="4" w:space="0" w:color="auto"/>
              <w:left w:val="single" w:sz="4" w:space="0" w:color="auto"/>
              <w:bottom w:val="single" w:sz="4" w:space="0" w:color="auto"/>
              <w:right w:val="single" w:sz="4" w:space="0" w:color="auto"/>
            </w:tcBorders>
          </w:tcPr>
          <w:p w14:paraId="6700707E" w14:textId="77777777" w:rsidR="00D65E33" w:rsidRPr="00256C75" w:rsidRDefault="00D65E33" w:rsidP="0005670B">
            <w:pPr>
              <w:jc w:val="center"/>
              <w:rPr>
                <w:highlight w:val="yellow"/>
              </w:rPr>
            </w:pPr>
            <w:r w:rsidRPr="00256C75">
              <w:t>0,0005</w:t>
            </w:r>
          </w:p>
        </w:tc>
      </w:tr>
      <w:tr w:rsidR="00D65E33" w:rsidRPr="00256C75" w14:paraId="47A6CC12" w14:textId="77777777" w:rsidTr="0044169F">
        <w:tc>
          <w:tcPr>
            <w:tcW w:w="1868" w:type="pct"/>
            <w:tcBorders>
              <w:top w:val="single" w:sz="4" w:space="0" w:color="auto"/>
              <w:left w:val="nil"/>
              <w:bottom w:val="nil"/>
              <w:right w:val="single" w:sz="4" w:space="0" w:color="auto"/>
            </w:tcBorders>
          </w:tcPr>
          <w:p w14:paraId="6F2D03EB" w14:textId="77777777" w:rsidR="00D65E33" w:rsidRPr="00256C75" w:rsidRDefault="00D65E33" w:rsidP="0005670B"/>
        </w:tc>
        <w:tc>
          <w:tcPr>
            <w:tcW w:w="915" w:type="pct"/>
            <w:tcBorders>
              <w:top w:val="single" w:sz="4" w:space="0" w:color="auto"/>
              <w:left w:val="single" w:sz="4" w:space="0" w:color="auto"/>
              <w:bottom w:val="single" w:sz="4" w:space="0" w:color="auto"/>
              <w:right w:val="single" w:sz="4" w:space="0" w:color="auto"/>
            </w:tcBorders>
          </w:tcPr>
          <w:p w14:paraId="2CFC3D6B" w14:textId="77777777" w:rsidR="00D65E33" w:rsidRPr="00256C75" w:rsidRDefault="00D65E33" w:rsidP="0005670B">
            <w:pPr>
              <w:jc w:val="right"/>
              <w:rPr>
                <w:b/>
              </w:rPr>
            </w:pPr>
            <w:r w:rsidRPr="00256C75">
              <w:rPr>
                <w:b/>
              </w:rPr>
              <w:t>Iš viso:</w:t>
            </w:r>
          </w:p>
        </w:tc>
        <w:tc>
          <w:tcPr>
            <w:tcW w:w="2217" w:type="pct"/>
            <w:tcBorders>
              <w:top w:val="single" w:sz="4" w:space="0" w:color="auto"/>
              <w:left w:val="single" w:sz="4" w:space="0" w:color="auto"/>
              <w:bottom w:val="single" w:sz="4" w:space="0" w:color="auto"/>
              <w:right w:val="single" w:sz="4" w:space="0" w:color="auto"/>
            </w:tcBorders>
          </w:tcPr>
          <w:p w14:paraId="63CCECD6" w14:textId="77777777" w:rsidR="00D65E33" w:rsidRPr="00256C75" w:rsidRDefault="00D65E33" w:rsidP="001A41CB">
            <w:pPr>
              <w:jc w:val="center"/>
              <w:rPr>
                <w:b/>
              </w:rPr>
            </w:pPr>
            <w:r w:rsidRPr="00256C75">
              <w:rPr>
                <w:b/>
              </w:rPr>
              <w:t>841,719</w:t>
            </w:r>
          </w:p>
        </w:tc>
      </w:tr>
    </w:tbl>
    <w:p w14:paraId="64EFB1D1" w14:textId="77777777" w:rsidR="00D023D7" w:rsidRPr="00256C75" w:rsidRDefault="00D023D7">
      <w:pPr>
        <w:spacing w:after="200" w:line="276" w:lineRule="auto"/>
        <w:rPr>
          <w:b/>
          <w:color w:val="FF0000"/>
        </w:rPr>
      </w:pPr>
      <w:r w:rsidRPr="00256C75">
        <w:rPr>
          <w:b/>
          <w:color w:val="FF0000"/>
        </w:rPr>
        <w:br w:type="page"/>
      </w:r>
    </w:p>
    <w:p w14:paraId="5A85929D" w14:textId="77777777" w:rsidR="00CB1235" w:rsidRPr="00256C75" w:rsidRDefault="00CB1235" w:rsidP="00AE51FE">
      <w:pPr>
        <w:spacing w:after="200" w:line="276" w:lineRule="auto"/>
        <w:ind w:firstLine="567"/>
        <w:rPr>
          <w:b/>
          <w:vertAlign w:val="superscript"/>
        </w:rPr>
      </w:pPr>
      <w:r w:rsidRPr="00256C75">
        <w:rPr>
          <w:b/>
        </w:rPr>
        <w:lastRenderedPageBreak/>
        <w:t>10 lentelė. Stacionarių aplinkos oro taršos šaltinių fiziniai duomenys</w:t>
      </w:r>
    </w:p>
    <w:p w14:paraId="51567C42" w14:textId="77777777" w:rsidR="00CB1235" w:rsidRPr="00256C75" w:rsidRDefault="00CB1235" w:rsidP="004333E3">
      <w:pPr>
        <w:spacing w:before="120" w:after="120"/>
        <w:jc w:val="both"/>
      </w:pPr>
      <w:r w:rsidRPr="00256C75">
        <w:rPr>
          <w:b/>
        </w:rPr>
        <w:t xml:space="preserve">Įrenginio pavadinimas </w:t>
      </w:r>
      <w:r w:rsidR="00757BD6" w:rsidRPr="00256C75">
        <w:rPr>
          <w:i/>
          <w:u w:val="single"/>
        </w:rPr>
        <w:t>Medienos drožlių plokščių bei baldų gamykla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1759"/>
        <w:gridCol w:w="1978"/>
        <w:gridCol w:w="1340"/>
        <w:gridCol w:w="1801"/>
        <w:gridCol w:w="1816"/>
        <w:gridCol w:w="1588"/>
        <w:gridCol w:w="1677"/>
        <w:gridCol w:w="1937"/>
      </w:tblGrid>
      <w:tr w:rsidR="00757BD6" w:rsidRPr="00256C75" w14:paraId="6893EC28" w14:textId="77777777" w:rsidTr="0044169F">
        <w:trPr>
          <w:cantSplit/>
          <w:trHeight w:val="714"/>
          <w:tblHeader/>
        </w:trPr>
        <w:tc>
          <w:tcPr>
            <w:tcW w:w="2627" w:type="pct"/>
            <w:gridSpan w:val="5"/>
            <w:tcBorders>
              <w:top w:val="single" w:sz="4" w:space="0" w:color="auto"/>
              <w:left w:val="single" w:sz="4" w:space="0" w:color="auto"/>
              <w:bottom w:val="single" w:sz="4" w:space="0" w:color="auto"/>
              <w:right w:val="single" w:sz="4" w:space="0" w:color="auto"/>
            </w:tcBorders>
            <w:vAlign w:val="center"/>
          </w:tcPr>
          <w:p w14:paraId="7DE9C70A" w14:textId="77777777" w:rsidR="00CB1235" w:rsidRPr="00256C75" w:rsidRDefault="00CB1235" w:rsidP="00887EA3">
            <w:pPr>
              <w:jc w:val="center"/>
              <w:rPr>
                <w:b/>
              </w:rPr>
            </w:pPr>
            <w:r w:rsidRPr="00256C75">
              <w:rPr>
                <w:b/>
              </w:rPr>
              <w:t>Taršos šaltiniai</w:t>
            </w:r>
          </w:p>
        </w:tc>
        <w:tc>
          <w:tcPr>
            <w:tcW w:w="1718" w:type="pct"/>
            <w:gridSpan w:val="3"/>
            <w:tcBorders>
              <w:top w:val="single" w:sz="4" w:space="0" w:color="auto"/>
              <w:left w:val="single" w:sz="4" w:space="0" w:color="auto"/>
              <w:bottom w:val="single" w:sz="4" w:space="0" w:color="auto"/>
              <w:right w:val="single" w:sz="4" w:space="0" w:color="auto"/>
            </w:tcBorders>
            <w:vAlign w:val="center"/>
          </w:tcPr>
          <w:p w14:paraId="0C85CD63" w14:textId="77777777" w:rsidR="00CB1235" w:rsidRPr="00256C75" w:rsidRDefault="00CB1235" w:rsidP="00887EA3">
            <w:pPr>
              <w:jc w:val="center"/>
              <w:rPr>
                <w:b/>
              </w:rPr>
            </w:pPr>
            <w:r w:rsidRPr="00256C75">
              <w:rPr>
                <w:b/>
              </w:rPr>
              <w:t>Išmetamųjų dujų rodikliai</w:t>
            </w:r>
          </w:p>
          <w:p w14:paraId="04250119" w14:textId="77777777" w:rsidR="00CB1235" w:rsidRPr="00256C75" w:rsidRDefault="00CB1235" w:rsidP="00887EA3">
            <w:pPr>
              <w:jc w:val="center"/>
              <w:rPr>
                <w:b/>
              </w:rPr>
            </w:pPr>
            <w:r w:rsidRPr="00256C75">
              <w:rPr>
                <w:b/>
              </w:rPr>
              <w:t>pavyzdžio paėmimo (matavimo) vietoje</w:t>
            </w:r>
          </w:p>
        </w:tc>
        <w:tc>
          <w:tcPr>
            <w:tcW w:w="655" w:type="pct"/>
            <w:vMerge w:val="restart"/>
            <w:tcBorders>
              <w:top w:val="single" w:sz="4" w:space="0" w:color="auto"/>
              <w:left w:val="single" w:sz="4" w:space="0" w:color="auto"/>
              <w:bottom w:val="single" w:sz="4" w:space="0" w:color="auto"/>
              <w:right w:val="single" w:sz="4" w:space="0" w:color="auto"/>
            </w:tcBorders>
            <w:vAlign w:val="center"/>
          </w:tcPr>
          <w:p w14:paraId="1AA7BD0E" w14:textId="77777777" w:rsidR="00CB1235" w:rsidRPr="00256C75" w:rsidRDefault="00CB1235" w:rsidP="00887EA3">
            <w:pPr>
              <w:jc w:val="center"/>
              <w:rPr>
                <w:b/>
              </w:rPr>
            </w:pPr>
            <w:r w:rsidRPr="00256C75">
              <w:rPr>
                <w:b/>
              </w:rPr>
              <w:t>Teršalų išmetimo (stacionariųjų taršos šaltinių veikimo) trukmė,</w:t>
            </w:r>
          </w:p>
          <w:p w14:paraId="300C7291" w14:textId="77777777" w:rsidR="00CB1235" w:rsidRPr="00256C75" w:rsidRDefault="00CB1235" w:rsidP="00887EA3">
            <w:pPr>
              <w:jc w:val="center"/>
              <w:rPr>
                <w:b/>
              </w:rPr>
            </w:pPr>
            <w:r w:rsidRPr="00256C75">
              <w:rPr>
                <w:b/>
              </w:rPr>
              <w:t>val./m.</w:t>
            </w:r>
          </w:p>
        </w:tc>
      </w:tr>
      <w:tr w:rsidR="00757BD6" w:rsidRPr="00256C75" w14:paraId="1431BB68" w14:textId="77777777" w:rsidTr="0044169F">
        <w:trPr>
          <w:cantSplit/>
          <w:tblHeader/>
        </w:trPr>
        <w:tc>
          <w:tcPr>
            <w:tcW w:w="301" w:type="pct"/>
            <w:tcBorders>
              <w:top w:val="single" w:sz="4" w:space="0" w:color="auto"/>
              <w:left w:val="single" w:sz="4" w:space="0" w:color="auto"/>
              <w:bottom w:val="single" w:sz="4" w:space="0" w:color="auto"/>
              <w:right w:val="single" w:sz="4" w:space="0" w:color="auto"/>
            </w:tcBorders>
            <w:vAlign w:val="center"/>
          </w:tcPr>
          <w:p w14:paraId="0DD79F50" w14:textId="77777777" w:rsidR="00CB1235" w:rsidRPr="00256C75" w:rsidRDefault="00CB1235" w:rsidP="00887EA3">
            <w:pPr>
              <w:jc w:val="center"/>
              <w:rPr>
                <w:b/>
                <w:u w:val="single"/>
                <w:vertAlign w:val="superscript"/>
              </w:rPr>
            </w:pPr>
            <w:r w:rsidRPr="00256C75">
              <w:rPr>
                <w:b/>
              </w:rPr>
              <w:t>Nr.</w:t>
            </w:r>
          </w:p>
        </w:tc>
        <w:tc>
          <w:tcPr>
            <w:tcW w:w="1264" w:type="pct"/>
            <w:gridSpan w:val="2"/>
            <w:tcBorders>
              <w:top w:val="single" w:sz="4" w:space="0" w:color="auto"/>
              <w:left w:val="single" w:sz="4" w:space="0" w:color="auto"/>
              <w:bottom w:val="single" w:sz="4" w:space="0" w:color="auto"/>
              <w:right w:val="single" w:sz="4" w:space="0" w:color="auto"/>
            </w:tcBorders>
            <w:vAlign w:val="center"/>
          </w:tcPr>
          <w:p w14:paraId="24077F4E" w14:textId="3928C7AF" w:rsidR="00CB1235" w:rsidRPr="00256C75" w:rsidRDefault="009F1973" w:rsidP="00887EA3">
            <w:pPr>
              <w:jc w:val="center"/>
              <w:rPr>
                <w:b/>
                <w:vertAlign w:val="superscript"/>
              </w:rPr>
            </w:pPr>
            <w:r w:rsidRPr="00256C75">
              <w:rPr>
                <w:b/>
              </w:rPr>
              <w:t>K</w:t>
            </w:r>
            <w:r w:rsidR="00CB1235" w:rsidRPr="00256C75">
              <w:rPr>
                <w:b/>
              </w:rPr>
              <w:t>oordinatės</w:t>
            </w:r>
          </w:p>
        </w:tc>
        <w:tc>
          <w:tcPr>
            <w:tcW w:w="453" w:type="pct"/>
            <w:tcBorders>
              <w:top w:val="single" w:sz="4" w:space="0" w:color="auto"/>
              <w:left w:val="single" w:sz="4" w:space="0" w:color="auto"/>
              <w:bottom w:val="single" w:sz="4" w:space="0" w:color="auto"/>
              <w:right w:val="single" w:sz="4" w:space="0" w:color="auto"/>
            </w:tcBorders>
            <w:vAlign w:val="center"/>
          </w:tcPr>
          <w:p w14:paraId="4EAB9280" w14:textId="77777777" w:rsidR="00CB1235" w:rsidRPr="00256C75" w:rsidRDefault="00CB1235" w:rsidP="00887EA3">
            <w:pPr>
              <w:jc w:val="center"/>
              <w:rPr>
                <w:b/>
              </w:rPr>
            </w:pPr>
            <w:r w:rsidRPr="00256C75">
              <w:rPr>
                <w:b/>
              </w:rPr>
              <w:t>aukštis,</w:t>
            </w:r>
          </w:p>
          <w:p w14:paraId="27201710" w14:textId="77777777" w:rsidR="00CB1235" w:rsidRPr="00256C75" w:rsidRDefault="00CB1235" w:rsidP="00887EA3">
            <w:pPr>
              <w:jc w:val="center"/>
              <w:rPr>
                <w:b/>
              </w:rPr>
            </w:pPr>
            <w:r w:rsidRPr="00256C75">
              <w:rPr>
                <w:b/>
              </w:rPr>
              <w:t>m</w:t>
            </w:r>
          </w:p>
        </w:tc>
        <w:tc>
          <w:tcPr>
            <w:tcW w:w="609" w:type="pct"/>
            <w:tcBorders>
              <w:top w:val="single" w:sz="4" w:space="0" w:color="auto"/>
              <w:left w:val="single" w:sz="4" w:space="0" w:color="auto"/>
              <w:bottom w:val="single" w:sz="4" w:space="0" w:color="auto"/>
              <w:right w:val="single" w:sz="4" w:space="0" w:color="auto"/>
            </w:tcBorders>
            <w:vAlign w:val="center"/>
          </w:tcPr>
          <w:p w14:paraId="15217D22" w14:textId="77777777" w:rsidR="00CB1235" w:rsidRPr="00256C75" w:rsidRDefault="00CB1235" w:rsidP="00887EA3">
            <w:pPr>
              <w:jc w:val="center"/>
              <w:rPr>
                <w:b/>
              </w:rPr>
            </w:pPr>
            <w:r w:rsidRPr="00256C75">
              <w:rPr>
                <w:b/>
              </w:rPr>
              <w:t>išėjimo angos matmenys, m</w:t>
            </w:r>
          </w:p>
        </w:tc>
        <w:tc>
          <w:tcPr>
            <w:tcW w:w="614" w:type="pct"/>
            <w:tcBorders>
              <w:top w:val="single" w:sz="4" w:space="0" w:color="auto"/>
              <w:left w:val="single" w:sz="4" w:space="0" w:color="auto"/>
              <w:bottom w:val="single" w:sz="4" w:space="0" w:color="auto"/>
              <w:right w:val="single" w:sz="4" w:space="0" w:color="auto"/>
            </w:tcBorders>
            <w:vAlign w:val="center"/>
          </w:tcPr>
          <w:p w14:paraId="40CA3D4B" w14:textId="77777777" w:rsidR="00CB1235" w:rsidRPr="00256C75" w:rsidRDefault="00CB1235" w:rsidP="00887EA3">
            <w:pPr>
              <w:jc w:val="center"/>
              <w:rPr>
                <w:b/>
              </w:rPr>
            </w:pPr>
            <w:r w:rsidRPr="00256C75">
              <w:rPr>
                <w:b/>
              </w:rPr>
              <w:t>srauto greitis,</w:t>
            </w:r>
          </w:p>
          <w:p w14:paraId="299E4C13" w14:textId="77777777" w:rsidR="00CB1235" w:rsidRPr="00256C75" w:rsidRDefault="00CB1235" w:rsidP="00887EA3">
            <w:pPr>
              <w:jc w:val="center"/>
              <w:rPr>
                <w:b/>
              </w:rPr>
            </w:pPr>
            <w:r w:rsidRPr="00256C75">
              <w:rPr>
                <w:b/>
              </w:rPr>
              <w:t>m/s</w:t>
            </w:r>
          </w:p>
        </w:tc>
        <w:tc>
          <w:tcPr>
            <w:tcW w:w="537" w:type="pct"/>
            <w:tcBorders>
              <w:top w:val="single" w:sz="4" w:space="0" w:color="auto"/>
              <w:left w:val="single" w:sz="4" w:space="0" w:color="auto"/>
              <w:bottom w:val="single" w:sz="4" w:space="0" w:color="auto"/>
              <w:right w:val="single" w:sz="4" w:space="0" w:color="auto"/>
            </w:tcBorders>
            <w:vAlign w:val="center"/>
          </w:tcPr>
          <w:p w14:paraId="38D948F9" w14:textId="77777777" w:rsidR="00CB1235" w:rsidRPr="00256C75" w:rsidRDefault="00CB1235" w:rsidP="00887EA3">
            <w:pPr>
              <w:jc w:val="center"/>
              <w:rPr>
                <w:b/>
              </w:rPr>
            </w:pPr>
            <w:r w:rsidRPr="00256C75">
              <w:rPr>
                <w:b/>
              </w:rPr>
              <w:t>temperatūra,</w:t>
            </w:r>
          </w:p>
          <w:p w14:paraId="02D14AA8" w14:textId="77777777" w:rsidR="00CB1235" w:rsidRPr="00256C75" w:rsidRDefault="00CB1235" w:rsidP="00887EA3">
            <w:pPr>
              <w:jc w:val="center"/>
              <w:rPr>
                <w:b/>
              </w:rPr>
            </w:pPr>
            <w:r w:rsidRPr="00256C75">
              <w:rPr>
                <w:b/>
              </w:rPr>
              <w:t>º C</w:t>
            </w:r>
          </w:p>
        </w:tc>
        <w:tc>
          <w:tcPr>
            <w:tcW w:w="567" w:type="pct"/>
            <w:tcBorders>
              <w:top w:val="single" w:sz="4" w:space="0" w:color="auto"/>
              <w:left w:val="single" w:sz="4" w:space="0" w:color="auto"/>
              <w:bottom w:val="single" w:sz="4" w:space="0" w:color="auto"/>
              <w:right w:val="single" w:sz="4" w:space="0" w:color="auto"/>
            </w:tcBorders>
            <w:vAlign w:val="center"/>
          </w:tcPr>
          <w:p w14:paraId="3229CC79" w14:textId="77777777" w:rsidR="00CB1235" w:rsidRPr="00256C75" w:rsidRDefault="00CB1235" w:rsidP="00887EA3">
            <w:pPr>
              <w:jc w:val="center"/>
              <w:rPr>
                <w:b/>
              </w:rPr>
            </w:pPr>
            <w:r w:rsidRPr="00256C75">
              <w:rPr>
                <w:b/>
              </w:rPr>
              <w:t>tūrio debitas,</w:t>
            </w:r>
          </w:p>
          <w:p w14:paraId="089615B4" w14:textId="77777777" w:rsidR="00CB1235" w:rsidRPr="00256C75" w:rsidRDefault="00CB1235" w:rsidP="00887EA3">
            <w:pPr>
              <w:jc w:val="center"/>
              <w:rPr>
                <w:b/>
              </w:rPr>
            </w:pPr>
            <w:r w:rsidRPr="00256C75">
              <w:rPr>
                <w:b/>
              </w:rPr>
              <w:t>Nm</w:t>
            </w:r>
            <w:r w:rsidRPr="00256C75">
              <w:rPr>
                <w:b/>
                <w:vertAlign w:val="superscript"/>
              </w:rPr>
              <w:t>3</w:t>
            </w:r>
            <w:r w:rsidRPr="00256C75">
              <w:rPr>
                <w:b/>
              </w:rPr>
              <w:t>/s</w:t>
            </w:r>
          </w:p>
        </w:tc>
        <w:tc>
          <w:tcPr>
            <w:tcW w:w="655" w:type="pct"/>
            <w:vMerge/>
            <w:tcBorders>
              <w:top w:val="single" w:sz="4" w:space="0" w:color="auto"/>
              <w:left w:val="single" w:sz="4" w:space="0" w:color="auto"/>
              <w:bottom w:val="single" w:sz="4" w:space="0" w:color="auto"/>
              <w:right w:val="single" w:sz="4" w:space="0" w:color="auto"/>
            </w:tcBorders>
            <w:vAlign w:val="center"/>
          </w:tcPr>
          <w:p w14:paraId="00CB5969" w14:textId="77777777" w:rsidR="00CB1235" w:rsidRPr="00256C75" w:rsidRDefault="00CB1235" w:rsidP="00887EA3">
            <w:pPr>
              <w:jc w:val="center"/>
              <w:rPr>
                <w:b/>
              </w:rPr>
            </w:pPr>
          </w:p>
        </w:tc>
      </w:tr>
      <w:tr w:rsidR="00757BD6" w:rsidRPr="00256C75" w14:paraId="2A9AECAC" w14:textId="77777777" w:rsidTr="0044169F">
        <w:trPr>
          <w:cantSplit/>
          <w:tblHeader/>
        </w:trPr>
        <w:tc>
          <w:tcPr>
            <w:tcW w:w="301" w:type="pct"/>
            <w:tcBorders>
              <w:top w:val="single" w:sz="4" w:space="0" w:color="auto"/>
              <w:left w:val="single" w:sz="4" w:space="0" w:color="auto"/>
              <w:bottom w:val="single" w:sz="4" w:space="0" w:color="auto"/>
              <w:right w:val="single" w:sz="4" w:space="0" w:color="auto"/>
            </w:tcBorders>
            <w:vAlign w:val="center"/>
          </w:tcPr>
          <w:p w14:paraId="52EF4957" w14:textId="77777777" w:rsidR="00757BD6" w:rsidRPr="00256C75" w:rsidRDefault="00757BD6" w:rsidP="00887EA3">
            <w:pPr>
              <w:jc w:val="center"/>
              <w:rPr>
                <w:b/>
              </w:rPr>
            </w:pPr>
            <w:r w:rsidRPr="00256C75">
              <w:rPr>
                <w:b/>
              </w:rPr>
              <w:t>1</w:t>
            </w:r>
          </w:p>
        </w:tc>
        <w:tc>
          <w:tcPr>
            <w:tcW w:w="595" w:type="pct"/>
            <w:tcBorders>
              <w:top w:val="single" w:sz="4" w:space="0" w:color="auto"/>
              <w:left w:val="single" w:sz="4" w:space="0" w:color="auto"/>
              <w:bottom w:val="single" w:sz="4" w:space="0" w:color="auto"/>
              <w:right w:val="single" w:sz="4" w:space="0" w:color="auto"/>
            </w:tcBorders>
            <w:vAlign w:val="center"/>
          </w:tcPr>
          <w:p w14:paraId="40DD7BAA" w14:textId="77777777" w:rsidR="00757BD6" w:rsidRPr="00256C75" w:rsidRDefault="00757BD6" w:rsidP="00887EA3">
            <w:pPr>
              <w:jc w:val="center"/>
              <w:rPr>
                <w:b/>
              </w:rPr>
            </w:pPr>
            <w:r w:rsidRPr="00256C75">
              <w:rPr>
                <w:b/>
              </w:rPr>
              <w:t>2‘</w:t>
            </w:r>
          </w:p>
        </w:tc>
        <w:tc>
          <w:tcPr>
            <w:tcW w:w="669" w:type="pct"/>
            <w:tcBorders>
              <w:top w:val="single" w:sz="4" w:space="0" w:color="auto"/>
              <w:left w:val="single" w:sz="4" w:space="0" w:color="auto"/>
              <w:bottom w:val="single" w:sz="4" w:space="0" w:color="auto"/>
              <w:right w:val="single" w:sz="4" w:space="0" w:color="auto"/>
            </w:tcBorders>
            <w:vAlign w:val="center"/>
          </w:tcPr>
          <w:p w14:paraId="0BDDFDE1" w14:textId="77777777" w:rsidR="00757BD6" w:rsidRPr="00256C75" w:rsidRDefault="00757BD6" w:rsidP="00757BD6">
            <w:pPr>
              <w:jc w:val="center"/>
              <w:rPr>
                <w:b/>
              </w:rPr>
            </w:pPr>
            <w:r w:rsidRPr="00256C75">
              <w:rPr>
                <w:b/>
              </w:rPr>
              <w:t>2‘‘</w:t>
            </w:r>
          </w:p>
        </w:tc>
        <w:tc>
          <w:tcPr>
            <w:tcW w:w="453" w:type="pct"/>
            <w:tcBorders>
              <w:top w:val="single" w:sz="4" w:space="0" w:color="auto"/>
              <w:left w:val="single" w:sz="4" w:space="0" w:color="auto"/>
              <w:bottom w:val="single" w:sz="4" w:space="0" w:color="auto"/>
              <w:right w:val="single" w:sz="4" w:space="0" w:color="auto"/>
            </w:tcBorders>
            <w:vAlign w:val="center"/>
          </w:tcPr>
          <w:p w14:paraId="5E616166" w14:textId="77777777" w:rsidR="00757BD6" w:rsidRPr="00256C75" w:rsidRDefault="00757BD6" w:rsidP="00887EA3">
            <w:pPr>
              <w:jc w:val="center"/>
              <w:rPr>
                <w:b/>
              </w:rPr>
            </w:pPr>
            <w:r w:rsidRPr="00256C75">
              <w:rPr>
                <w:b/>
              </w:rPr>
              <w:t>3</w:t>
            </w:r>
          </w:p>
        </w:tc>
        <w:tc>
          <w:tcPr>
            <w:tcW w:w="609" w:type="pct"/>
            <w:tcBorders>
              <w:top w:val="single" w:sz="4" w:space="0" w:color="auto"/>
              <w:left w:val="single" w:sz="4" w:space="0" w:color="auto"/>
              <w:bottom w:val="single" w:sz="4" w:space="0" w:color="auto"/>
              <w:right w:val="single" w:sz="4" w:space="0" w:color="auto"/>
            </w:tcBorders>
            <w:vAlign w:val="center"/>
          </w:tcPr>
          <w:p w14:paraId="58E27CE4" w14:textId="77777777" w:rsidR="00757BD6" w:rsidRPr="00256C75" w:rsidRDefault="00757BD6" w:rsidP="00887EA3">
            <w:pPr>
              <w:jc w:val="center"/>
              <w:rPr>
                <w:b/>
              </w:rPr>
            </w:pPr>
            <w:r w:rsidRPr="00256C75">
              <w:rPr>
                <w:b/>
              </w:rPr>
              <w:t>4</w:t>
            </w:r>
          </w:p>
        </w:tc>
        <w:tc>
          <w:tcPr>
            <w:tcW w:w="614" w:type="pct"/>
            <w:tcBorders>
              <w:top w:val="single" w:sz="4" w:space="0" w:color="auto"/>
              <w:left w:val="single" w:sz="4" w:space="0" w:color="auto"/>
              <w:bottom w:val="single" w:sz="4" w:space="0" w:color="auto"/>
              <w:right w:val="single" w:sz="4" w:space="0" w:color="auto"/>
            </w:tcBorders>
            <w:vAlign w:val="center"/>
          </w:tcPr>
          <w:p w14:paraId="03DE13D1" w14:textId="77777777" w:rsidR="00757BD6" w:rsidRPr="00256C75" w:rsidRDefault="00757BD6" w:rsidP="00887EA3">
            <w:pPr>
              <w:jc w:val="center"/>
              <w:rPr>
                <w:b/>
              </w:rPr>
            </w:pPr>
            <w:r w:rsidRPr="00256C75">
              <w:rPr>
                <w:b/>
              </w:rPr>
              <w:t>5</w:t>
            </w:r>
          </w:p>
        </w:tc>
        <w:tc>
          <w:tcPr>
            <w:tcW w:w="537" w:type="pct"/>
            <w:tcBorders>
              <w:top w:val="single" w:sz="4" w:space="0" w:color="auto"/>
              <w:left w:val="single" w:sz="4" w:space="0" w:color="auto"/>
              <w:bottom w:val="single" w:sz="4" w:space="0" w:color="auto"/>
              <w:right w:val="single" w:sz="4" w:space="0" w:color="auto"/>
            </w:tcBorders>
            <w:vAlign w:val="center"/>
          </w:tcPr>
          <w:p w14:paraId="79AAFC5C" w14:textId="77777777" w:rsidR="00757BD6" w:rsidRPr="00256C75" w:rsidRDefault="00757BD6" w:rsidP="00887EA3">
            <w:pPr>
              <w:jc w:val="center"/>
              <w:rPr>
                <w:b/>
              </w:rPr>
            </w:pPr>
            <w:r w:rsidRPr="00256C75">
              <w:rPr>
                <w:b/>
              </w:rPr>
              <w:t>6</w:t>
            </w:r>
          </w:p>
        </w:tc>
        <w:tc>
          <w:tcPr>
            <w:tcW w:w="567" w:type="pct"/>
            <w:tcBorders>
              <w:top w:val="single" w:sz="4" w:space="0" w:color="auto"/>
              <w:left w:val="single" w:sz="4" w:space="0" w:color="auto"/>
              <w:bottom w:val="single" w:sz="4" w:space="0" w:color="auto"/>
              <w:right w:val="single" w:sz="4" w:space="0" w:color="auto"/>
            </w:tcBorders>
            <w:vAlign w:val="center"/>
          </w:tcPr>
          <w:p w14:paraId="2FA0418B" w14:textId="77777777" w:rsidR="00757BD6" w:rsidRPr="00256C75" w:rsidRDefault="00757BD6" w:rsidP="00887EA3">
            <w:pPr>
              <w:jc w:val="center"/>
              <w:rPr>
                <w:b/>
              </w:rPr>
            </w:pPr>
            <w:r w:rsidRPr="00256C75">
              <w:rPr>
                <w:b/>
              </w:rPr>
              <w:t>7</w:t>
            </w:r>
          </w:p>
        </w:tc>
        <w:tc>
          <w:tcPr>
            <w:tcW w:w="655" w:type="pct"/>
            <w:tcBorders>
              <w:top w:val="single" w:sz="4" w:space="0" w:color="auto"/>
              <w:left w:val="single" w:sz="4" w:space="0" w:color="auto"/>
              <w:bottom w:val="single" w:sz="4" w:space="0" w:color="auto"/>
              <w:right w:val="single" w:sz="4" w:space="0" w:color="auto"/>
            </w:tcBorders>
            <w:vAlign w:val="center"/>
          </w:tcPr>
          <w:p w14:paraId="31FF4F88" w14:textId="77777777" w:rsidR="00757BD6" w:rsidRPr="00256C75" w:rsidRDefault="00757BD6" w:rsidP="00887EA3">
            <w:pPr>
              <w:jc w:val="center"/>
              <w:rPr>
                <w:b/>
              </w:rPr>
            </w:pPr>
            <w:r w:rsidRPr="00256C75">
              <w:rPr>
                <w:b/>
              </w:rPr>
              <w:t>8</w:t>
            </w:r>
          </w:p>
        </w:tc>
      </w:tr>
      <w:tr w:rsidR="00757BD6" w:rsidRPr="00256C75" w14:paraId="220AB0CD" w14:textId="77777777" w:rsidTr="0044169F">
        <w:trPr>
          <w:cantSplit/>
        </w:trPr>
        <w:tc>
          <w:tcPr>
            <w:tcW w:w="301" w:type="pct"/>
            <w:tcBorders>
              <w:top w:val="single" w:sz="4" w:space="0" w:color="auto"/>
              <w:left w:val="single" w:sz="4" w:space="0" w:color="auto"/>
              <w:bottom w:val="single" w:sz="4" w:space="0" w:color="auto"/>
              <w:right w:val="single" w:sz="4" w:space="0" w:color="auto"/>
            </w:tcBorders>
            <w:vAlign w:val="center"/>
          </w:tcPr>
          <w:p w14:paraId="14765B47" w14:textId="77777777" w:rsidR="00757BD6" w:rsidRPr="00256C75" w:rsidRDefault="00757BD6" w:rsidP="00887EA3">
            <w:pPr>
              <w:jc w:val="center"/>
              <w:rPr>
                <w:color w:val="FF0000"/>
              </w:rPr>
            </w:pPr>
            <w:r w:rsidRPr="00256C75">
              <w:t>011</w:t>
            </w:r>
          </w:p>
        </w:tc>
        <w:tc>
          <w:tcPr>
            <w:tcW w:w="595" w:type="pct"/>
            <w:tcBorders>
              <w:top w:val="single" w:sz="4" w:space="0" w:color="auto"/>
              <w:left w:val="single" w:sz="4" w:space="0" w:color="auto"/>
              <w:bottom w:val="single" w:sz="4" w:space="0" w:color="auto"/>
              <w:right w:val="single" w:sz="4" w:space="0" w:color="auto"/>
            </w:tcBorders>
            <w:vAlign w:val="center"/>
          </w:tcPr>
          <w:p w14:paraId="1B986FA3" w14:textId="77777777" w:rsidR="00757BD6" w:rsidRPr="00256C75" w:rsidRDefault="00757BD6" w:rsidP="00FC26B5">
            <w:pPr>
              <w:jc w:val="center"/>
              <w:rPr>
                <w:color w:val="FF0000"/>
                <w:highlight w:val="yellow"/>
              </w:rPr>
            </w:pPr>
            <w:r w:rsidRPr="00256C75">
              <w:rPr>
                <w:iCs/>
              </w:rPr>
              <w:t>6068039,8</w:t>
            </w:r>
          </w:p>
        </w:tc>
        <w:tc>
          <w:tcPr>
            <w:tcW w:w="669" w:type="pct"/>
            <w:tcBorders>
              <w:top w:val="single" w:sz="4" w:space="0" w:color="auto"/>
              <w:left w:val="single" w:sz="4" w:space="0" w:color="auto"/>
              <w:bottom w:val="single" w:sz="4" w:space="0" w:color="auto"/>
              <w:right w:val="single" w:sz="4" w:space="0" w:color="auto"/>
            </w:tcBorders>
            <w:vAlign w:val="center"/>
          </w:tcPr>
          <w:p w14:paraId="41FF8693" w14:textId="77777777" w:rsidR="00757BD6" w:rsidRPr="00256C75" w:rsidRDefault="00757BD6" w:rsidP="00FC26B5">
            <w:pPr>
              <w:jc w:val="center"/>
              <w:rPr>
                <w:color w:val="FF0000"/>
                <w:highlight w:val="yellow"/>
              </w:rPr>
            </w:pPr>
            <w:r w:rsidRPr="00256C75">
              <w:rPr>
                <w:iCs/>
              </w:rPr>
              <w:t>466420,1</w:t>
            </w:r>
          </w:p>
        </w:tc>
        <w:tc>
          <w:tcPr>
            <w:tcW w:w="453" w:type="pct"/>
            <w:tcBorders>
              <w:top w:val="single" w:sz="4" w:space="0" w:color="auto"/>
              <w:left w:val="single" w:sz="4" w:space="0" w:color="auto"/>
              <w:bottom w:val="single" w:sz="4" w:space="0" w:color="auto"/>
              <w:right w:val="single" w:sz="4" w:space="0" w:color="auto"/>
            </w:tcBorders>
          </w:tcPr>
          <w:p w14:paraId="02DA7E63" w14:textId="77777777" w:rsidR="00757BD6" w:rsidRPr="00256C75" w:rsidRDefault="00757BD6" w:rsidP="00887EA3">
            <w:pPr>
              <w:jc w:val="center"/>
              <w:rPr>
                <w:color w:val="FF0000"/>
              </w:rPr>
            </w:pPr>
            <w:r w:rsidRPr="00256C75">
              <w:t>6,0</w:t>
            </w:r>
          </w:p>
        </w:tc>
        <w:tc>
          <w:tcPr>
            <w:tcW w:w="609" w:type="pct"/>
            <w:tcBorders>
              <w:top w:val="single" w:sz="4" w:space="0" w:color="auto"/>
              <w:left w:val="single" w:sz="4" w:space="0" w:color="auto"/>
              <w:bottom w:val="single" w:sz="4" w:space="0" w:color="auto"/>
              <w:right w:val="single" w:sz="4" w:space="0" w:color="auto"/>
            </w:tcBorders>
            <w:vAlign w:val="center"/>
          </w:tcPr>
          <w:p w14:paraId="132F4C4C" w14:textId="77777777" w:rsidR="00757BD6" w:rsidRPr="00256C75" w:rsidRDefault="00757BD6" w:rsidP="00887EA3">
            <w:pPr>
              <w:jc w:val="center"/>
              <w:rPr>
                <w:color w:val="FF0000"/>
              </w:rPr>
            </w:pPr>
            <w:r w:rsidRPr="00256C75">
              <w:t>0,8</w:t>
            </w:r>
          </w:p>
        </w:tc>
        <w:tc>
          <w:tcPr>
            <w:tcW w:w="614" w:type="pct"/>
            <w:tcBorders>
              <w:top w:val="single" w:sz="4" w:space="0" w:color="auto"/>
              <w:left w:val="single" w:sz="4" w:space="0" w:color="auto"/>
              <w:bottom w:val="single" w:sz="4" w:space="0" w:color="auto"/>
              <w:right w:val="single" w:sz="4" w:space="0" w:color="auto"/>
            </w:tcBorders>
            <w:vAlign w:val="center"/>
          </w:tcPr>
          <w:p w14:paraId="188EB929" w14:textId="77777777" w:rsidR="00757BD6" w:rsidRPr="00256C75" w:rsidRDefault="00757BD6" w:rsidP="00887EA3">
            <w:pPr>
              <w:jc w:val="center"/>
              <w:rPr>
                <w:color w:val="FF0000"/>
              </w:rPr>
            </w:pPr>
            <w:r w:rsidRPr="00256C75">
              <w:t>7,1</w:t>
            </w:r>
          </w:p>
        </w:tc>
        <w:tc>
          <w:tcPr>
            <w:tcW w:w="537" w:type="pct"/>
            <w:tcBorders>
              <w:top w:val="single" w:sz="4" w:space="0" w:color="auto"/>
              <w:left w:val="single" w:sz="4" w:space="0" w:color="auto"/>
              <w:bottom w:val="single" w:sz="4" w:space="0" w:color="auto"/>
              <w:right w:val="single" w:sz="4" w:space="0" w:color="auto"/>
            </w:tcBorders>
            <w:vAlign w:val="center"/>
          </w:tcPr>
          <w:p w14:paraId="36621131" w14:textId="77777777" w:rsidR="00757BD6" w:rsidRPr="00256C75" w:rsidRDefault="00757BD6" w:rsidP="00887EA3">
            <w:pPr>
              <w:jc w:val="center"/>
              <w:rPr>
                <w:color w:val="FF0000"/>
              </w:rPr>
            </w:pPr>
            <w:r w:rsidRPr="00256C75">
              <w:t>22</w:t>
            </w:r>
          </w:p>
        </w:tc>
        <w:tc>
          <w:tcPr>
            <w:tcW w:w="567" w:type="pct"/>
            <w:tcBorders>
              <w:top w:val="single" w:sz="4" w:space="0" w:color="auto"/>
              <w:left w:val="single" w:sz="4" w:space="0" w:color="auto"/>
              <w:bottom w:val="single" w:sz="4" w:space="0" w:color="auto"/>
              <w:right w:val="single" w:sz="4" w:space="0" w:color="auto"/>
            </w:tcBorders>
            <w:vAlign w:val="center"/>
          </w:tcPr>
          <w:p w14:paraId="6B3A6096" w14:textId="77777777" w:rsidR="00757BD6" w:rsidRPr="00256C75" w:rsidRDefault="00757BD6" w:rsidP="00887EA3">
            <w:pPr>
              <w:jc w:val="center"/>
              <w:rPr>
                <w:color w:val="FF0000"/>
                <w:highlight w:val="yellow"/>
              </w:rPr>
            </w:pPr>
            <w:r w:rsidRPr="00256C75">
              <w:t>3,301</w:t>
            </w:r>
          </w:p>
        </w:tc>
        <w:tc>
          <w:tcPr>
            <w:tcW w:w="655" w:type="pct"/>
            <w:tcBorders>
              <w:top w:val="single" w:sz="4" w:space="0" w:color="auto"/>
              <w:left w:val="single" w:sz="4" w:space="0" w:color="auto"/>
              <w:bottom w:val="single" w:sz="4" w:space="0" w:color="auto"/>
              <w:right w:val="single" w:sz="4" w:space="0" w:color="auto"/>
            </w:tcBorders>
            <w:vAlign w:val="center"/>
          </w:tcPr>
          <w:p w14:paraId="399847E3" w14:textId="77777777" w:rsidR="00757BD6" w:rsidRPr="00256C75" w:rsidRDefault="00757BD6" w:rsidP="00887EA3">
            <w:pPr>
              <w:jc w:val="center"/>
              <w:rPr>
                <w:color w:val="FF0000"/>
              </w:rPr>
            </w:pPr>
            <w:r w:rsidRPr="00256C75">
              <w:t>8520</w:t>
            </w:r>
          </w:p>
        </w:tc>
      </w:tr>
      <w:tr w:rsidR="00757BD6" w:rsidRPr="00256C75" w14:paraId="1758392F" w14:textId="77777777" w:rsidTr="0044169F">
        <w:trPr>
          <w:cantSplit/>
        </w:trPr>
        <w:tc>
          <w:tcPr>
            <w:tcW w:w="301" w:type="pct"/>
            <w:tcBorders>
              <w:top w:val="single" w:sz="4" w:space="0" w:color="auto"/>
              <w:left w:val="single" w:sz="4" w:space="0" w:color="auto"/>
              <w:bottom w:val="single" w:sz="4" w:space="0" w:color="auto"/>
              <w:right w:val="single" w:sz="4" w:space="0" w:color="auto"/>
            </w:tcBorders>
            <w:vAlign w:val="center"/>
          </w:tcPr>
          <w:p w14:paraId="0F2D5A14" w14:textId="77777777" w:rsidR="00757BD6" w:rsidRPr="00256C75" w:rsidRDefault="00757BD6" w:rsidP="00887EA3">
            <w:pPr>
              <w:jc w:val="center"/>
              <w:rPr>
                <w:color w:val="FF0000"/>
              </w:rPr>
            </w:pPr>
            <w:r w:rsidRPr="00256C75">
              <w:t>012</w:t>
            </w:r>
          </w:p>
        </w:tc>
        <w:tc>
          <w:tcPr>
            <w:tcW w:w="595" w:type="pct"/>
            <w:tcBorders>
              <w:top w:val="single" w:sz="4" w:space="0" w:color="auto"/>
              <w:left w:val="single" w:sz="4" w:space="0" w:color="auto"/>
              <w:bottom w:val="single" w:sz="4" w:space="0" w:color="auto"/>
              <w:right w:val="single" w:sz="4" w:space="0" w:color="auto"/>
            </w:tcBorders>
            <w:vAlign w:val="center"/>
          </w:tcPr>
          <w:p w14:paraId="59E56E2E" w14:textId="77777777" w:rsidR="00757BD6" w:rsidRPr="00256C75" w:rsidRDefault="00757BD6" w:rsidP="00FC26B5">
            <w:pPr>
              <w:jc w:val="center"/>
              <w:rPr>
                <w:color w:val="FF0000"/>
              </w:rPr>
            </w:pPr>
            <w:r w:rsidRPr="00256C75">
              <w:rPr>
                <w:iCs/>
              </w:rPr>
              <w:t>6068063,5</w:t>
            </w:r>
          </w:p>
        </w:tc>
        <w:tc>
          <w:tcPr>
            <w:tcW w:w="669" w:type="pct"/>
            <w:tcBorders>
              <w:top w:val="single" w:sz="4" w:space="0" w:color="auto"/>
              <w:left w:val="single" w:sz="4" w:space="0" w:color="auto"/>
              <w:bottom w:val="single" w:sz="4" w:space="0" w:color="auto"/>
              <w:right w:val="single" w:sz="4" w:space="0" w:color="auto"/>
            </w:tcBorders>
            <w:vAlign w:val="center"/>
          </w:tcPr>
          <w:p w14:paraId="51C0CE66" w14:textId="77777777" w:rsidR="00757BD6" w:rsidRPr="00256C75" w:rsidRDefault="00757BD6" w:rsidP="00FC26B5">
            <w:pPr>
              <w:jc w:val="center"/>
              <w:rPr>
                <w:color w:val="FF0000"/>
              </w:rPr>
            </w:pPr>
            <w:r w:rsidRPr="00256C75">
              <w:rPr>
                <w:iCs/>
              </w:rPr>
              <w:t>466328,7</w:t>
            </w:r>
          </w:p>
        </w:tc>
        <w:tc>
          <w:tcPr>
            <w:tcW w:w="453" w:type="pct"/>
            <w:tcBorders>
              <w:top w:val="single" w:sz="4" w:space="0" w:color="auto"/>
              <w:left w:val="single" w:sz="4" w:space="0" w:color="auto"/>
              <w:bottom w:val="single" w:sz="4" w:space="0" w:color="auto"/>
              <w:right w:val="single" w:sz="4" w:space="0" w:color="auto"/>
            </w:tcBorders>
          </w:tcPr>
          <w:p w14:paraId="6CBB0A46" w14:textId="77777777" w:rsidR="00757BD6" w:rsidRPr="00256C75" w:rsidRDefault="00757BD6" w:rsidP="00F97D36">
            <w:pPr>
              <w:jc w:val="center"/>
              <w:rPr>
                <w:color w:val="FF0000"/>
              </w:rPr>
            </w:pPr>
            <w:r w:rsidRPr="00256C75">
              <w:t>17,0</w:t>
            </w:r>
          </w:p>
        </w:tc>
        <w:tc>
          <w:tcPr>
            <w:tcW w:w="609" w:type="pct"/>
            <w:tcBorders>
              <w:top w:val="single" w:sz="4" w:space="0" w:color="auto"/>
              <w:left w:val="single" w:sz="4" w:space="0" w:color="auto"/>
              <w:bottom w:val="single" w:sz="4" w:space="0" w:color="auto"/>
              <w:right w:val="single" w:sz="4" w:space="0" w:color="auto"/>
            </w:tcBorders>
            <w:vAlign w:val="center"/>
          </w:tcPr>
          <w:p w14:paraId="5E861CDC" w14:textId="77777777" w:rsidR="00757BD6" w:rsidRPr="00256C75" w:rsidRDefault="00757BD6" w:rsidP="00887EA3">
            <w:pPr>
              <w:jc w:val="center"/>
              <w:rPr>
                <w:color w:val="FF0000"/>
              </w:rPr>
            </w:pPr>
            <w:r w:rsidRPr="00256C75">
              <w:t>1,4</w:t>
            </w:r>
          </w:p>
        </w:tc>
        <w:tc>
          <w:tcPr>
            <w:tcW w:w="614" w:type="pct"/>
            <w:tcBorders>
              <w:top w:val="single" w:sz="4" w:space="0" w:color="auto"/>
              <w:left w:val="single" w:sz="4" w:space="0" w:color="auto"/>
              <w:bottom w:val="single" w:sz="4" w:space="0" w:color="auto"/>
              <w:right w:val="single" w:sz="4" w:space="0" w:color="auto"/>
            </w:tcBorders>
            <w:vAlign w:val="center"/>
          </w:tcPr>
          <w:p w14:paraId="5A0E0075" w14:textId="77777777" w:rsidR="00757BD6" w:rsidRPr="00256C75" w:rsidRDefault="00757BD6" w:rsidP="00887EA3">
            <w:pPr>
              <w:jc w:val="center"/>
              <w:rPr>
                <w:color w:val="FF0000"/>
              </w:rPr>
            </w:pPr>
            <w:r w:rsidRPr="00256C75">
              <w:t>9,5</w:t>
            </w:r>
          </w:p>
        </w:tc>
        <w:tc>
          <w:tcPr>
            <w:tcW w:w="537" w:type="pct"/>
            <w:tcBorders>
              <w:top w:val="single" w:sz="4" w:space="0" w:color="auto"/>
              <w:left w:val="single" w:sz="4" w:space="0" w:color="auto"/>
              <w:bottom w:val="single" w:sz="4" w:space="0" w:color="auto"/>
              <w:right w:val="single" w:sz="4" w:space="0" w:color="auto"/>
            </w:tcBorders>
            <w:vAlign w:val="center"/>
          </w:tcPr>
          <w:p w14:paraId="66346EDB" w14:textId="77777777" w:rsidR="00757BD6" w:rsidRPr="00256C75" w:rsidRDefault="00757BD6" w:rsidP="00887EA3">
            <w:pPr>
              <w:jc w:val="center"/>
              <w:rPr>
                <w:color w:val="FF0000"/>
              </w:rPr>
            </w:pPr>
            <w:r w:rsidRPr="00256C75">
              <w:t>31</w:t>
            </w:r>
          </w:p>
        </w:tc>
        <w:tc>
          <w:tcPr>
            <w:tcW w:w="567" w:type="pct"/>
            <w:tcBorders>
              <w:top w:val="single" w:sz="4" w:space="0" w:color="auto"/>
              <w:left w:val="single" w:sz="4" w:space="0" w:color="auto"/>
              <w:bottom w:val="single" w:sz="4" w:space="0" w:color="auto"/>
              <w:right w:val="single" w:sz="4" w:space="0" w:color="auto"/>
            </w:tcBorders>
            <w:vAlign w:val="center"/>
          </w:tcPr>
          <w:p w14:paraId="048DA60C" w14:textId="77777777" w:rsidR="00757BD6" w:rsidRPr="00256C75" w:rsidRDefault="00757BD6" w:rsidP="00887EA3">
            <w:pPr>
              <w:jc w:val="center"/>
              <w:rPr>
                <w:color w:val="FF0000"/>
              </w:rPr>
            </w:pPr>
            <w:r w:rsidRPr="00256C75">
              <w:t>13,126</w:t>
            </w:r>
          </w:p>
        </w:tc>
        <w:tc>
          <w:tcPr>
            <w:tcW w:w="655" w:type="pct"/>
            <w:tcBorders>
              <w:top w:val="single" w:sz="4" w:space="0" w:color="auto"/>
              <w:left w:val="single" w:sz="4" w:space="0" w:color="auto"/>
              <w:bottom w:val="single" w:sz="4" w:space="0" w:color="auto"/>
              <w:right w:val="single" w:sz="4" w:space="0" w:color="auto"/>
            </w:tcBorders>
            <w:vAlign w:val="center"/>
          </w:tcPr>
          <w:p w14:paraId="4927CFB5" w14:textId="77777777" w:rsidR="00757BD6" w:rsidRPr="00256C75" w:rsidRDefault="00757BD6" w:rsidP="00887EA3">
            <w:pPr>
              <w:jc w:val="center"/>
              <w:rPr>
                <w:color w:val="FF0000"/>
              </w:rPr>
            </w:pPr>
            <w:r w:rsidRPr="00256C75">
              <w:t>8520</w:t>
            </w:r>
          </w:p>
        </w:tc>
      </w:tr>
      <w:tr w:rsidR="00757BD6" w:rsidRPr="00256C75" w14:paraId="7E144635" w14:textId="77777777" w:rsidTr="0044169F">
        <w:trPr>
          <w:cantSplit/>
        </w:trPr>
        <w:tc>
          <w:tcPr>
            <w:tcW w:w="301" w:type="pct"/>
            <w:tcBorders>
              <w:top w:val="single" w:sz="4" w:space="0" w:color="auto"/>
              <w:left w:val="single" w:sz="4" w:space="0" w:color="auto"/>
              <w:bottom w:val="single" w:sz="4" w:space="0" w:color="auto"/>
              <w:right w:val="single" w:sz="4" w:space="0" w:color="auto"/>
            </w:tcBorders>
            <w:vAlign w:val="center"/>
          </w:tcPr>
          <w:p w14:paraId="2E967F2A" w14:textId="77777777" w:rsidR="00757BD6" w:rsidRPr="00256C75" w:rsidRDefault="00757BD6" w:rsidP="00887EA3">
            <w:pPr>
              <w:jc w:val="center"/>
            </w:pPr>
            <w:r w:rsidRPr="00256C75">
              <w:t>013</w:t>
            </w:r>
          </w:p>
        </w:tc>
        <w:tc>
          <w:tcPr>
            <w:tcW w:w="595" w:type="pct"/>
            <w:tcBorders>
              <w:top w:val="single" w:sz="4" w:space="0" w:color="auto"/>
              <w:left w:val="single" w:sz="4" w:space="0" w:color="auto"/>
              <w:bottom w:val="single" w:sz="4" w:space="0" w:color="auto"/>
              <w:right w:val="single" w:sz="4" w:space="0" w:color="auto"/>
            </w:tcBorders>
            <w:vAlign w:val="center"/>
          </w:tcPr>
          <w:p w14:paraId="5E9945D9" w14:textId="77777777" w:rsidR="00757BD6" w:rsidRPr="00256C75" w:rsidRDefault="00757BD6" w:rsidP="00FC26B5">
            <w:pPr>
              <w:jc w:val="center"/>
              <w:rPr>
                <w:iCs/>
              </w:rPr>
            </w:pPr>
            <w:r w:rsidRPr="00256C75">
              <w:rPr>
                <w:iCs/>
              </w:rPr>
              <w:t>6068106,3</w:t>
            </w:r>
          </w:p>
        </w:tc>
        <w:tc>
          <w:tcPr>
            <w:tcW w:w="669" w:type="pct"/>
            <w:tcBorders>
              <w:top w:val="single" w:sz="4" w:space="0" w:color="auto"/>
              <w:left w:val="single" w:sz="4" w:space="0" w:color="auto"/>
              <w:bottom w:val="single" w:sz="4" w:space="0" w:color="auto"/>
              <w:right w:val="single" w:sz="4" w:space="0" w:color="auto"/>
            </w:tcBorders>
            <w:vAlign w:val="center"/>
          </w:tcPr>
          <w:p w14:paraId="39197CA2" w14:textId="77777777" w:rsidR="00757BD6" w:rsidRPr="00256C75" w:rsidRDefault="00757BD6" w:rsidP="00FC26B5">
            <w:pPr>
              <w:jc w:val="center"/>
              <w:rPr>
                <w:iCs/>
              </w:rPr>
            </w:pPr>
            <w:r w:rsidRPr="00256C75">
              <w:rPr>
                <w:iCs/>
              </w:rPr>
              <w:t>466428,6</w:t>
            </w:r>
          </w:p>
        </w:tc>
        <w:tc>
          <w:tcPr>
            <w:tcW w:w="453" w:type="pct"/>
            <w:tcBorders>
              <w:top w:val="single" w:sz="4" w:space="0" w:color="auto"/>
              <w:left w:val="single" w:sz="4" w:space="0" w:color="auto"/>
              <w:bottom w:val="single" w:sz="4" w:space="0" w:color="auto"/>
              <w:right w:val="single" w:sz="4" w:space="0" w:color="auto"/>
            </w:tcBorders>
          </w:tcPr>
          <w:p w14:paraId="21CF34C9" w14:textId="77777777" w:rsidR="00757BD6" w:rsidRPr="00256C75" w:rsidRDefault="00757BD6" w:rsidP="00F97D36">
            <w:pPr>
              <w:jc w:val="center"/>
            </w:pPr>
            <w:r w:rsidRPr="00256C75">
              <w:t>10,0</w:t>
            </w:r>
          </w:p>
        </w:tc>
        <w:tc>
          <w:tcPr>
            <w:tcW w:w="609" w:type="pct"/>
            <w:tcBorders>
              <w:top w:val="single" w:sz="4" w:space="0" w:color="auto"/>
              <w:left w:val="single" w:sz="4" w:space="0" w:color="auto"/>
              <w:bottom w:val="single" w:sz="4" w:space="0" w:color="auto"/>
              <w:right w:val="single" w:sz="4" w:space="0" w:color="auto"/>
            </w:tcBorders>
            <w:vAlign w:val="center"/>
          </w:tcPr>
          <w:p w14:paraId="2528C602" w14:textId="77777777" w:rsidR="00757BD6" w:rsidRPr="00256C75" w:rsidRDefault="00757BD6" w:rsidP="00887EA3">
            <w:pPr>
              <w:jc w:val="center"/>
            </w:pPr>
            <w:r w:rsidRPr="00256C75">
              <w:t>0,62</w:t>
            </w:r>
          </w:p>
        </w:tc>
        <w:tc>
          <w:tcPr>
            <w:tcW w:w="614" w:type="pct"/>
            <w:tcBorders>
              <w:top w:val="single" w:sz="4" w:space="0" w:color="auto"/>
              <w:left w:val="single" w:sz="4" w:space="0" w:color="auto"/>
              <w:bottom w:val="single" w:sz="4" w:space="0" w:color="auto"/>
              <w:right w:val="single" w:sz="4" w:space="0" w:color="auto"/>
            </w:tcBorders>
            <w:vAlign w:val="center"/>
          </w:tcPr>
          <w:p w14:paraId="2840FD0A" w14:textId="77777777" w:rsidR="00757BD6" w:rsidRPr="00256C75" w:rsidRDefault="00757BD6" w:rsidP="00887EA3">
            <w:pPr>
              <w:jc w:val="center"/>
            </w:pPr>
            <w:r w:rsidRPr="00256C75">
              <w:t>2,6</w:t>
            </w:r>
          </w:p>
        </w:tc>
        <w:tc>
          <w:tcPr>
            <w:tcW w:w="537" w:type="pct"/>
            <w:tcBorders>
              <w:top w:val="single" w:sz="4" w:space="0" w:color="auto"/>
              <w:left w:val="single" w:sz="4" w:space="0" w:color="auto"/>
              <w:bottom w:val="single" w:sz="4" w:space="0" w:color="auto"/>
              <w:right w:val="single" w:sz="4" w:space="0" w:color="auto"/>
            </w:tcBorders>
            <w:vAlign w:val="center"/>
          </w:tcPr>
          <w:p w14:paraId="603838F4" w14:textId="77777777" w:rsidR="00757BD6" w:rsidRPr="00256C75" w:rsidRDefault="00757BD6" w:rsidP="00887EA3">
            <w:pPr>
              <w:jc w:val="center"/>
            </w:pPr>
            <w:r w:rsidRPr="00256C75">
              <w:t>50</w:t>
            </w:r>
          </w:p>
        </w:tc>
        <w:tc>
          <w:tcPr>
            <w:tcW w:w="567" w:type="pct"/>
            <w:tcBorders>
              <w:top w:val="single" w:sz="4" w:space="0" w:color="auto"/>
              <w:left w:val="single" w:sz="4" w:space="0" w:color="auto"/>
              <w:bottom w:val="single" w:sz="4" w:space="0" w:color="auto"/>
              <w:right w:val="single" w:sz="4" w:space="0" w:color="auto"/>
            </w:tcBorders>
            <w:vAlign w:val="center"/>
          </w:tcPr>
          <w:p w14:paraId="67EDDE0D" w14:textId="77777777" w:rsidR="00757BD6" w:rsidRPr="00256C75" w:rsidRDefault="00757BD6" w:rsidP="00887EA3">
            <w:pPr>
              <w:jc w:val="center"/>
            </w:pPr>
            <w:r w:rsidRPr="00256C75">
              <w:t>0,663</w:t>
            </w:r>
          </w:p>
        </w:tc>
        <w:tc>
          <w:tcPr>
            <w:tcW w:w="655" w:type="pct"/>
            <w:tcBorders>
              <w:top w:val="single" w:sz="4" w:space="0" w:color="auto"/>
              <w:left w:val="single" w:sz="4" w:space="0" w:color="auto"/>
              <w:bottom w:val="single" w:sz="4" w:space="0" w:color="auto"/>
              <w:right w:val="single" w:sz="4" w:space="0" w:color="auto"/>
            </w:tcBorders>
            <w:vAlign w:val="center"/>
          </w:tcPr>
          <w:p w14:paraId="2B6C8AC4" w14:textId="77777777" w:rsidR="00757BD6" w:rsidRPr="00256C75" w:rsidRDefault="00757BD6" w:rsidP="00887EA3">
            <w:pPr>
              <w:jc w:val="center"/>
            </w:pPr>
            <w:r w:rsidRPr="00256C75">
              <w:t>8520</w:t>
            </w:r>
          </w:p>
        </w:tc>
      </w:tr>
      <w:tr w:rsidR="00757BD6" w:rsidRPr="00256C75" w14:paraId="10DDEFF0" w14:textId="77777777" w:rsidTr="0044169F">
        <w:trPr>
          <w:cantSplit/>
        </w:trPr>
        <w:tc>
          <w:tcPr>
            <w:tcW w:w="301" w:type="pct"/>
            <w:tcBorders>
              <w:top w:val="single" w:sz="4" w:space="0" w:color="auto"/>
              <w:left w:val="single" w:sz="4" w:space="0" w:color="auto"/>
              <w:bottom w:val="single" w:sz="4" w:space="0" w:color="auto"/>
              <w:right w:val="single" w:sz="4" w:space="0" w:color="auto"/>
            </w:tcBorders>
            <w:vAlign w:val="center"/>
          </w:tcPr>
          <w:p w14:paraId="6AD66A9E" w14:textId="77777777" w:rsidR="00757BD6" w:rsidRPr="00256C75" w:rsidRDefault="00757BD6" w:rsidP="00887EA3">
            <w:pPr>
              <w:jc w:val="center"/>
            </w:pPr>
            <w:r w:rsidRPr="00256C75">
              <w:t>014</w:t>
            </w:r>
          </w:p>
        </w:tc>
        <w:tc>
          <w:tcPr>
            <w:tcW w:w="595" w:type="pct"/>
            <w:tcBorders>
              <w:top w:val="single" w:sz="4" w:space="0" w:color="auto"/>
              <w:left w:val="single" w:sz="4" w:space="0" w:color="auto"/>
              <w:bottom w:val="single" w:sz="4" w:space="0" w:color="auto"/>
              <w:right w:val="single" w:sz="4" w:space="0" w:color="auto"/>
            </w:tcBorders>
            <w:vAlign w:val="center"/>
          </w:tcPr>
          <w:p w14:paraId="3EC529E8" w14:textId="77777777" w:rsidR="00757BD6" w:rsidRPr="00256C75" w:rsidRDefault="00757BD6" w:rsidP="00FC26B5">
            <w:pPr>
              <w:jc w:val="center"/>
              <w:rPr>
                <w:iCs/>
              </w:rPr>
            </w:pPr>
            <w:r w:rsidRPr="00256C75">
              <w:rPr>
                <w:iCs/>
              </w:rPr>
              <w:t>6068088,9</w:t>
            </w:r>
          </w:p>
        </w:tc>
        <w:tc>
          <w:tcPr>
            <w:tcW w:w="669" w:type="pct"/>
            <w:tcBorders>
              <w:top w:val="single" w:sz="4" w:space="0" w:color="auto"/>
              <w:left w:val="single" w:sz="4" w:space="0" w:color="auto"/>
              <w:bottom w:val="single" w:sz="4" w:space="0" w:color="auto"/>
              <w:right w:val="single" w:sz="4" w:space="0" w:color="auto"/>
            </w:tcBorders>
            <w:vAlign w:val="center"/>
          </w:tcPr>
          <w:p w14:paraId="2CE58286" w14:textId="77777777" w:rsidR="00757BD6" w:rsidRPr="00256C75" w:rsidRDefault="00757BD6" w:rsidP="00FC26B5">
            <w:pPr>
              <w:jc w:val="center"/>
              <w:rPr>
                <w:iCs/>
              </w:rPr>
            </w:pPr>
            <w:r w:rsidRPr="00256C75">
              <w:rPr>
                <w:iCs/>
              </w:rPr>
              <w:t>466332,9</w:t>
            </w:r>
          </w:p>
        </w:tc>
        <w:tc>
          <w:tcPr>
            <w:tcW w:w="453" w:type="pct"/>
            <w:tcBorders>
              <w:top w:val="single" w:sz="4" w:space="0" w:color="auto"/>
              <w:left w:val="single" w:sz="4" w:space="0" w:color="auto"/>
              <w:bottom w:val="single" w:sz="4" w:space="0" w:color="auto"/>
              <w:right w:val="single" w:sz="4" w:space="0" w:color="auto"/>
            </w:tcBorders>
          </w:tcPr>
          <w:p w14:paraId="7BCD0EF7" w14:textId="77777777" w:rsidR="00757BD6" w:rsidRPr="00256C75" w:rsidRDefault="00757BD6" w:rsidP="00F97D36">
            <w:pPr>
              <w:jc w:val="center"/>
            </w:pPr>
            <w:r w:rsidRPr="00256C75">
              <w:t>25,0</w:t>
            </w:r>
          </w:p>
        </w:tc>
        <w:tc>
          <w:tcPr>
            <w:tcW w:w="609" w:type="pct"/>
            <w:tcBorders>
              <w:top w:val="single" w:sz="4" w:space="0" w:color="auto"/>
              <w:left w:val="single" w:sz="4" w:space="0" w:color="auto"/>
              <w:bottom w:val="single" w:sz="4" w:space="0" w:color="auto"/>
              <w:right w:val="single" w:sz="4" w:space="0" w:color="auto"/>
            </w:tcBorders>
            <w:vAlign w:val="center"/>
          </w:tcPr>
          <w:p w14:paraId="04C41418" w14:textId="77777777" w:rsidR="00757BD6" w:rsidRPr="00256C75" w:rsidRDefault="00757BD6" w:rsidP="00887EA3">
            <w:pPr>
              <w:jc w:val="center"/>
            </w:pPr>
            <w:r w:rsidRPr="00256C75">
              <w:t>0,22</w:t>
            </w:r>
          </w:p>
        </w:tc>
        <w:tc>
          <w:tcPr>
            <w:tcW w:w="614" w:type="pct"/>
            <w:tcBorders>
              <w:top w:val="single" w:sz="4" w:space="0" w:color="auto"/>
              <w:left w:val="single" w:sz="4" w:space="0" w:color="auto"/>
              <w:bottom w:val="single" w:sz="4" w:space="0" w:color="auto"/>
              <w:right w:val="single" w:sz="4" w:space="0" w:color="auto"/>
            </w:tcBorders>
            <w:vAlign w:val="center"/>
          </w:tcPr>
          <w:p w14:paraId="714381A8" w14:textId="77777777" w:rsidR="00757BD6" w:rsidRPr="00256C75" w:rsidRDefault="00757BD6" w:rsidP="00887EA3">
            <w:pPr>
              <w:jc w:val="center"/>
            </w:pPr>
            <w:r w:rsidRPr="00256C75">
              <w:t>14,6</w:t>
            </w:r>
          </w:p>
        </w:tc>
        <w:tc>
          <w:tcPr>
            <w:tcW w:w="537" w:type="pct"/>
            <w:tcBorders>
              <w:top w:val="single" w:sz="4" w:space="0" w:color="auto"/>
              <w:left w:val="single" w:sz="4" w:space="0" w:color="auto"/>
              <w:bottom w:val="single" w:sz="4" w:space="0" w:color="auto"/>
              <w:right w:val="single" w:sz="4" w:space="0" w:color="auto"/>
            </w:tcBorders>
            <w:vAlign w:val="center"/>
          </w:tcPr>
          <w:p w14:paraId="45D1F8ED" w14:textId="77777777" w:rsidR="00757BD6" w:rsidRPr="00256C75" w:rsidRDefault="00757BD6" w:rsidP="00887EA3">
            <w:pPr>
              <w:jc w:val="center"/>
            </w:pPr>
            <w:r w:rsidRPr="00256C75">
              <w:t>32</w:t>
            </w:r>
          </w:p>
        </w:tc>
        <w:tc>
          <w:tcPr>
            <w:tcW w:w="567" w:type="pct"/>
            <w:tcBorders>
              <w:top w:val="single" w:sz="4" w:space="0" w:color="auto"/>
              <w:left w:val="single" w:sz="4" w:space="0" w:color="auto"/>
              <w:bottom w:val="single" w:sz="4" w:space="0" w:color="auto"/>
              <w:right w:val="single" w:sz="4" w:space="0" w:color="auto"/>
            </w:tcBorders>
            <w:vAlign w:val="center"/>
          </w:tcPr>
          <w:p w14:paraId="23476F58" w14:textId="77777777" w:rsidR="00757BD6" w:rsidRPr="00256C75" w:rsidRDefault="00757BD6" w:rsidP="00887EA3">
            <w:pPr>
              <w:jc w:val="center"/>
            </w:pPr>
            <w:r w:rsidRPr="00256C75">
              <w:t>0,497</w:t>
            </w:r>
          </w:p>
        </w:tc>
        <w:tc>
          <w:tcPr>
            <w:tcW w:w="655" w:type="pct"/>
            <w:tcBorders>
              <w:top w:val="single" w:sz="4" w:space="0" w:color="auto"/>
              <w:left w:val="single" w:sz="4" w:space="0" w:color="auto"/>
              <w:bottom w:val="single" w:sz="4" w:space="0" w:color="auto"/>
              <w:right w:val="single" w:sz="4" w:space="0" w:color="auto"/>
            </w:tcBorders>
            <w:vAlign w:val="center"/>
          </w:tcPr>
          <w:p w14:paraId="0687553E" w14:textId="77777777" w:rsidR="00757BD6" w:rsidRPr="00256C75" w:rsidRDefault="00757BD6" w:rsidP="00887EA3">
            <w:pPr>
              <w:jc w:val="center"/>
            </w:pPr>
            <w:r w:rsidRPr="00256C75">
              <w:t>8520</w:t>
            </w:r>
          </w:p>
        </w:tc>
      </w:tr>
      <w:tr w:rsidR="00757BD6" w:rsidRPr="00256C75" w14:paraId="65A83518" w14:textId="77777777" w:rsidTr="0044169F">
        <w:trPr>
          <w:cantSplit/>
        </w:trPr>
        <w:tc>
          <w:tcPr>
            <w:tcW w:w="301" w:type="pct"/>
            <w:tcBorders>
              <w:top w:val="single" w:sz="4" w:space="0" w:color="auto"/>
              <w:left w:val="single" w:sz="4" w:space="0" w:color="auto"/>
              <w:bottom w:val="single" w:sz="4" w:space="0" w:color="auto"/>
              <w:right w:val="single" w:sz="4" w:space="0" w:color="auto"/>
            </w:tcBorders>
            <w:vAlign w:val="center"/>
          </w:tcPr>
          <w:p w14:paraId="2D4A7772" w14:textId="77777777" w:rsidR="00757BD6" w:rsidRPr="00256C75" w:rsidRDefault="00757BD6" w:rsidP="00887EA3">
            <w:pPr>
              <w:jc w:val="center"/>
            </w:pPr>
            <w:r w:rsidRPr="00256C75">
              <w:t>015</w:t>
            </w:r>
          </w:p>
        </w:tc>
        <w:tc>
          <w:tcPr>
            <w:tcW w:w="595" w:type="pct"/>
            <w:tcBorders>
              <w:top w:val="single" w:sz="4" w:space="0" w:color="auto"/>
              <w:left w:val="single" w:sz="4" w:space="0" w:color="auto"/>
              <w:bottom w:val="single" w:sz="4" w:space="0" w:color="auto"/>
              <w:right w:val="single" w:sz="4" w:space="0" w:color="auto"/>
            </w:tcBorders>
            <w:vAlign w:val="center"/>
          </w:tcPr>
          <w:p w14:paraId="1CD51F2B" w14:textId="77777777" w:rsidR="00757BD6" w:rsidRPr="00256C75" w:rsidRDefault="00757BD6" w:rsidP="00FC26B5">
            <w:pPr>
              <w:jc w:val="center"/>
              <w:rPr>
                <w:iCs/>
              </w:rPr>
            </w:pPr>
            <w:r w:rsidRPr="00256C75">
              <w:rPr>
                <w:iCs/>
              </w:rPr>
              <w:t>6068125,1</w:t>
            </w:r>
          </w:p>
        </w:tc>
        <w:tc>
          <w:tcPr>
            <w:tcW w:w="669" w:type="pct"/>
            <w:tcBorders>
              <w:top w:val="single" w:sz="4" w:space="0" w:color="auto"/>
              <w:left w:val="single" w:sz="4" w:space="0" w:color="auto"/>
              <w:bottom w:val="single" w:sz="4" w:space="0" w:color="auto"/>
              <w:right w:val="single" w:sz="4" w:space="0" w:color="auto"/>
            </w:tcBorders>
            <w:vAlign w:val="center"/>
          </w:tcPr>
          <w:p w14:paraId="3719646D" w14:textId="77777777" w:rsidR="00757BD6" w:rsidRPr="00256C75" w:rsidRDefault="00757BD6" w:rsidP="00FC26B5">
            <w:pPr>
              <w:jc w:val="center"/>
              <w:rPr>
                <w:iCs/>
              </w:rPr>
            </w:pPr>
            <w:r w:rsidRPr="00256C75">
              <w:rPr>
                <w:iCs/>
              </w:rPr>
              <w:t>466408,3</w:t>
            </w:r>
          </w:p>
        </w:tc>
        <w:tc>
          <w:tcPr>
            <w:tcW w:w="453" w:type="pct"/>
            <w:tcBorders>
              <w:top w:val="single" w:sz="4" w:space="0" w:color="auto"/>
              <w:left w:val="single" w:sz="4" w:space="0" w:color="auto"/>
              <w:bottom w:val="single" w:sz="4" w:space="0" w:color="auto"/>
              <w:right w:val="single" w:sz="4" w:space="0" w:color="auto"/>
            </w:tcBorders>
          </w:tcPr>
          <w:p w14:paraId="642E7F17" w14:textId="77777777" w:rsidR="00757BD6" w:rsidRPr="00256C75" w:rsidRDefault="00757BD6" w:rsidP="00F97D36">
            <w:pPr>
              <w:jc w:val="center"/>
            </w:pPr>
            <w:r w:rsidRPr="00256C75">
              <w:t>28,0</w:t>
            </w:r>
          </w:p>
        </w:tc>
        <w:tc>
          <w:tcPr>
            <w:tcW w:w="609" w:type="pct"/>
            <w:tcBorders>
              <w:top w:val="single" w:sz="4" w:space="0" w:color="auto"/>
              <w:left w:val="single" w:sz="4" w:space="0" w:color="auto"/>
              <w:bottom w:val="single" w:sz="4" w:space="0" w:color="auto"/>
              <w:right w:val="single" w:sz="4" w:space="0" w:color="auto"/>
            </w:tcBorders>
            <w:vAlign w:val="center"/>
          </w:tcPr>
          <w:p w14:paraId="66CE78DC" w14:textId="77777777" w:rsidR="00757BD6" w:rsidRPr="00256C75" w:rsidRDefault="00757BD6" w:rsidP="00887EA3">
            <w:pPr>
              <w:jc w:val="center"/>
            </w:pPr>
            <w:r w:rsidRPr="00256C75">
              <w:t>0,65</w:t>
            </w:r>
          </w:p>
        </w:tc>
        <w:tc>
          <w:tcPr>
            <w:tcW w:w="614" w:type="pct"/>
            <w:tcBorders>
              <w:top w:val="single" w:sz="4" w:space="0" w:color="auto"/>
              <w:left w:val="single" w:sz="4" w:space="0" w:color="auto"/>
              <w:bottom w:val="single" w:sz="4" w:space="0" w:color="auto"/>
              <w:right w:val="single" w:sz="4" w:space="0" w:color="auto"/>
            </w:tcBorders>
            <w:vAlign w:val="center"/>
          </w:tcPr>
          <w:p w14:paraId="19FF7228" w14:textId="77777777" w:rsidR="00757BD6" w:rsidRPr="00256C75" w:rsidRDefault="00757BD6" w:rsidP="00887EA3">
            <w:pPr>
              <w:jc w:val="center"/>
            </w:pPr>
            <w:r w:rsidRPr="00256C75">
              <w:t>23,2</w:t>
            </w:r>
          </w:p>
        </w:tc>
        <w:tc>
          <w:tcPr>
            <w:tcW w:w="537" w:type="pct"/>
            <w:tcBorders>
              <w:top w:val="single" w:sz="4" w:space="0" w:color="auto"/>
              <w:left w:val="single" w:sz="4" w:space="0" w:color="auto"/>
              <w:bottom w:val="single" w:sz="4" w:space="0" w:color="auto"/>
              <w:right w:val="single" w:sz="4" w:space="0" w:color="auto"/>
            </w:tcBorders>
            <w:vAlign w:val="center"/>
          </w:tcPr>
          <w:p w14:paraId="77CB2106" w14:textId="77777777" w:rsidR="00757BD6" w:rsidRPr="00256C75" w:rsidRDefault="00757BD6" w:rsidP="00887EA3">
            <w:pPr>
              <w:jc w:val="center"/>
            </w:pPr>
            <w:r w:rsidRPr="00256C75">
              <w:t>43</w:t>
            </w:r>
          </w:p>
        </w:tc>
        <w:tc>
          <w:tcPr>
            <w:tcW w:w="567" w:type="pct"/>
            <w:tcBorders>
              <w:top w:val="single" w:sz="4" w:space="0" w:color="auto"/>
              <w:left w:val="single" w:sz="4" w:space="0" w:color="auto"/>
              <w:bottom w:val="single" w:sz="4" w:space="0" w:color="auto"/>
              <w:right w:val="single" w:sz="4" w:space="0" w:color="auto"/>
            </w:tcBorders>
            <w:vAlign w:val="center"/>
          </w:tcPr>
          <w:p w14:paraId="46BEE1BC" w14:textId="77777777" w:rsidR="00757BD6" w:rsidRPr="00256C75" w:rsidRDefault="00757BD6" w:rsidP="00887EA3">
            <w:pPr>
              <w:jc w:val="center"/>
            </w:pPr>
            <w:r w:rsidRPr="00256C75">
              <w:t>6,648</w:t>
            </w:r>
          </w:p>
        </w:tc>
        <w:tc>
          <w:tcPr>
            <w:tcW w:w="655" w:type="pct"/>
            <w:tcBorders>
              <w:top w:val="single" w:sz="4" w:space="0" w:color="auto"/>
              <w:left w:val="single" w:sz="4" w:space="0" w:color="auto"/>
              <w:bottom w:val="single" w:sz="4" w:space="0" w:color="auto"/>
              <w:right w:val="single" w:sz="4" w:space="0" w:color="auto"/>
            </w:tcBorders>
            <w:vAlign w:val="center"/>
          </w:tcPr>
          <w:p w14:paraId="23E6BB32" w14:textId="77777777" w:rsidR="00757BD6" w:rsidRPr="00256C75" w:rsidRDefault="00757BD6" w:rsidP="00887EA3">
            <w:pPr>
              <w:jc w:val="center"/>
            </w:pPr>
            <w:r w:rsidRPr="00256C75">
              <w:t>8520</w:t>
            </w:r>
          </w:p>
        </w:tc>
      </w:tr>
      <w:tr w:rsidR="00757BD6" w:rsidRPr="00256C75" w14:paraId="1992ED00" w14:textId="77777777" w:rsidTr="0044169F">
        <w:trPr>
          <w:cantSplit/>
        </w:trPr>
        <w:tc>
          <w:tcPr>
            <w:tcW w:w="301" w:type="pct"/>
            <w:tcBorders>
              <w:top w:val="single" w:sz="4" w:space="0" w:color="auto"/>
              <w:left w:val="single" w:sz="4" w:space="0" w:color="auto"/>
              <w:bottom w:val="single" w:sz="4" w:space="0" w:color="auto"/>
              <w:right w:val="single" w:sz="4" w:space="0" w:color="auto"/>
            </w:tcBorders>
            <w:vAlign w:val="center"/>
          </w:tcPr>
          <w:p w14:paraId="0109C1F3" w14:textId="77777777" w:rsidR="00757BD6" w:rsidRPr="00256C75" w:rsidRDefault="00757BD6" w:rsidP="00887EA3">
            <w:pPr>
              <w:jc w:val="center"/>
            </w:pPr>
            <w:r w:rsidRPr="00256C75">
              <w:t>016</w:t>
            </w:r>
          </w:p>
        </w:tc>
        <w:tc>
          <w:tcPr>
            <w:tcW w:w="595" w:type="pct"/>
            <w:tcBorders>
              <w:top w:val="single" w:sz="4" w:space="0" w:color="auto"/>
              <w:left w:val="single" w:sz="4" w:space="0" w:color="auto"/>
              <w:bottom w:val="single" w:sz="4" w:space="0" w:color="auto"/>
              <w:right w:val="single" w:sz="4" w:space="0" w:color="auto"/>
            </w:tcBorders>
            <w:vAlign w:val="center"/>
          </w:tcPr>
          <w:p w14:paraId="6E622DCA" w14:textId="77777777" w:rsidR="00757BD6" w:rsidRPr="00256C75" w:rsidRDefault="00757BD6" w:rsidP="00FC26B5">
            <w:pPr>
              <w:jc w:val="center"/>
              <w:rPr>
                <w:iCs/>
              </w:rPr>
            </w:pPr>
            <w:r w:rsidRPr="00256C75">
              <w:rPr>
                <w:iCs/>
              </w:rPr>
              <w:t>6068123,6</w:t>
            </w:r>
          </w:p>
        </w:tc>
        <w:tc>
          <w:tcPr>
            <w:tcW w:w="669" w:type="pct"/>
            <w:tcBorders>
              <w:top w:val="single" w:sz="4" w:space="0" w:color="auto"/>
              <w:left w:val="single" w:sz="4" w:space="0" w:color="auto"/>
              <w:bottom w:val="single" w:sz="4" w:space="0" w:color="auto"/>
              <w:right w:val="single" w:sz="4" w:space="0" w:color="auto"/>
            </w:tcBorders>
            <w:vAlign w:val="center"/>
          </w:tcPr>
          <w:p w14:paraId="47838629" w14:textId="77777777" w:rsidR="00757BD6" w:rsidRPr="00256C75" w:rsidRDefault="00757BD6" w:rsidP="00FC26B5">
            <w:pPr>
              <w:jc w:val="center"/>
              <w:rPr>
                <w:iCs/>
              </w:rPr>
            </w:pPr>
            <w:r w:rsidRPr="00256C75">
              <w:rPr>
                <w:iCs/>
              </w:rPr>
              <w:t>466400,6</w:t>
            </w:r>
          </w:p>
        </w:tc>
        <w:tc>
          <w:tcPr>
            <w:tcW w:w="453" w:type="pct"/>
            <w:tcBorders>
              <w:top w:val="single" w:sz="4" w:space="0" w:color="auto"/>
              <w:left w:val="single" w:sz="4" w:space="0" w:color="auto"/>
              <w:bottom w:val="single" w:sz="4" w:space="0" w:color="auto"/>
              <w:right w:val="single" w:sz="4" w:space="0" w:color="auto"/>
            </w:tcBorders>
          </w:tcPr>
          <w:p w14:paraId="1BBEA7F1" w14:textId="77777777" w:rsidR="00757BD6" w:rsidRPr="00256C75" w:rsidRDefault="00757BD6" w:rsidP="00F97D36">
            <w:pPr>
              <w:jc w:val="center"/>
            </w:pPr>
            <w:r w:rsidRPr="00256C75">
              <w:t>28,0</w:t>
            </w:r>
          </w:p>
        </w:tc>
        <w:tc>
          <w:tcPr>
            <w:tcW w:w="609" w:type="pct"/>
            <w:tcBorders>
              <w:top w:val="single" w:sz="4" w:space="0" w:color="auto"/>
              <w:left w:val="single" w:sz="4" w:space="0" w:color="auto"/>
              <w:bottom w:val="single" w:sz="4" w:space="0" w:color="auto"/>
              <w:right w:val="single" w:sz="4" w:space="0" w:color="auto"/>
            </w:tcBorders>
            <w:vAlign w:val="center"/>
          </w:tcPr>
          <w:p w14:paraId="7C3D823E" w14:textId="77777777" w:rsidR="00757BD6" w:rsidRPr="00256C75" w:rsidRDefault="00757BD6" w:rsidP="00887EA3">
            <w:pPr>
              <w:jc w:val="center"/>
            </w:pPr>
            <w:r w:rsidRPr="00256C75">
              <w:t>0,65</w:t>
            </w:r>
          </w:p>
        </w:tc>
        <w:tc>
          <w:tcPr>
            <w:tcW w:w="614" w:type="pct"/>
            <w:tcBorders>
              <w:top w:val="single" w:sz="4" w:space="0" w:color="auto"/>
              <w:left w:val="single" w:sz="4" w:space="0" w:color="auto"/>
              <w:bottom w:val="single" w:sz="4" w:space="0" w:color="auto"/>
              <w:right w:val="single" w:sz="4" w:space="0" w:color="auto"/>
            </w:tcBorders>
            <w:vAlign w:val="center"/>
          </w:tcPr>
          <w:p w14:paraId="5EBA7F7B" w14:textId="77777777" w:rsidR="00757BD6" w:rsidRPr="00256C75" w:rsidRDefault="00757BD6" w:rsidP="00887EA3">
            <w:pPr>
              <w:jc w:val="center"/>
            </w:pPr>
            <w:r w:rsidRPr="00256C75">
              <w:t>18,6</w:t>
            </w:r>
          </w:p>
        </w:tc>
        <w:tc>
          <w:tcPr>
            <w:tcW w:w="537" w:type="pct"/>
            <w:tcBorders>
              <w:top w:val="single" w:sz="4" w:space="0" w:color="auto"/>
              <w:left w:val="single" w:sz="4" w:space="0" w:color="auto"/>
              <w:bottom w:val="single" w:sz="4" w:space="0" w:color="auto"/>
              <w:right w:val="single" w:sz="4" w:space="0" w:color="auto"/>
            </w:tcBorders>
            <w:vAlign w:val="center"/>
          </w:tcPr>
          <w:p w14:paraId="33B96E5F" w14:textId="77777777" w:rsidR="00757BD6" w:rsidRPr="00256C75" w:rsidRDefault="00757BD6" w:rsidP="00887EA3">
            <w:pPr>
              <w:jc w:val="center"/>
            </w:pPr>
            <w:r w:rsidRPr="00256C75">
              <w:t>37</w:t>
            </w:r>
          </w:p>
        </w:tc>
        <w:tc>
          <w:tcPr>
            <w:tcW w:w="567" w:type="pct"/>
            <w:tcBorders>
              <w:top w:val="single" w:sz="4" w:space="0" w:color="auto"/>
              <w:left w:val="single" w:sz="4" w:space="0" w:color="auto"/>
              <w:bottom w:val="single" w:sz="4" w:space="0" w:color="auto"/>
              <w:right w:val="single" w:sz="4" w:space="0" w:color="auto"/>
            </w:tcBorders>
            <w:vAlign w:val="center"/>
          </w:tcPr>
          <w:p w14:paraId="6BCC006F" w14:textId="77777777" w:rsidR="00757BD6" w:rsidRPr="00256C75" w:rsidRDefault="00757BD6" w:rsidP="00887EA3">
            <w:pPr>
              <w:jc w:val="center"/>
            </w:pPr>
            <w:r w:rsidRPr="00256C75">
              <w:t>5,433</w:t>
            </w:r>
          </w:p>
        </w:tc>
        <w:tc>
          <w:tcPr>
            <w:tcW w:w="655" w:type="pct"/>
            <w:tcBorders>
              <w:top w:val="single" w:sz="4" w:space="0" w:color="auto"/>
              <w:left w:val="single" w:sz="4" w:space="0" w:color="auto"/>
              <w:bottom w:val="single" w:sz="4" w:space="0" w:color="auto"/>
              <w:right w:val="single" w:sz="4" w:space="0" w:color="auto"/>
            </w:tcBorders>
            <w:vAlign w:val="center"/>
          </w:tcPr>
          <w:p w14:paraId="0C399EEF" w14:textId="77777777" w:rsidR="00757BD6" w:rsidRPr="00256C75" w:rsidRDefault="00757BD6" w:rsidP="00887EA3">
            <w:pPr>
              <w:jc w:val="center"/>
            </w:pPr>
            <w:r w:rsidRPr="00256C75">
              <w:t>8520</w:t>
            </w:r>
          </w:p>
        </w:tc>
      </w:tr>
      <w:tr w:rsidR="00757BD6" w:rsidRPr="00256C75" w14:paraId="7A3CFFA3" w14:textId="77777777" w:rsidTr="0044169F">
        <w:trPr>
          <w:cantSplit/>
        </w:trPr>
        <w:tc>
          <w:tcPr>
            <w:tcW w:w="301" w:type="pct"/>
            <w:tcBorders>
              <w:top w:val="single" w:sz="4" w:space="0" w:color="auto"/>
              <w:left w:val="single" w:sz="4" w:space="0" w:color="auto"/>
              <w:bottom w:val="single" w:sz="4" w:space="0" w:color="auto"/>
              <w:right w:val="single" w:sz="4" w:space="0" w:color="auto"/>
            </w:tcBorders>
            <w:vAlign w:val="center"/>
          </w:tcPr>
          <w:p w14:paraId="349AD8FD" w14:textId="77777777" w:rsidR="00757BD6" w:rsidRPr="00256C75" w:rsidRDefault="00757BD6" w:rsidP="00887EA3">
            <w:pPr>
              <w:jc w:val="center"/>
            </w:pPr>
            <w:r w:rsidRPr="00256C75">
              <w:t>017</w:t>
            </w:r>
          </w:p>
        </w:tc>
        <w:tc>
          <w:tcPr>
            <w:tcW w:w="595" w:type="pct"/>
            <w:tcBorders>
              <w:top w:val="single" w:sz="4" w:space="0" w:color="auto"/>
              <w:left w:val="single" w:sz="4" w:space="0" w:color="auto"/>
              <w:bottom w:val="single" w:sz="4" w:space="0" w:color="auto"/>
              <w:right w:val="single" w:sz="4" w:space="0" w:color="auto"/>
            </w:tcBorders>
            <w:vAlign w:val="center"/>
          </w:tcPr>
          <w:p w14:paraId="33834065" w14:textId="77777777" w:rsidR="00757BD6" w:rsidRPr="00256C75" w:rsidRDefault="00757BD6" w:rsidP="00FC26B5">
            <w:pPr>
              <w:jc w:val="center"/>
              <w:rPr>
                <w:iCs/>
              </w:rPr>
            </w:pPr>
            <w:r w:rsidRPr="00256C75">
              <w:rPr>
                <w:iCs/>
              </w:rPr>
              <w:t>6068122,6</w:t>
            </w:r>
          </w:p>
        </w:tc>
        <w:tc>
          <w:tcPr>
            <w:tcW w:w="669" w:type="pct"/>
            <w:tcBorders>
              <w:top w:val="single" w:sz="4" w:space="0" w:color="auto"/>
              <w:left w:val="single" w:sz="4" w:space="0" w:color="auto"/>
              <w:bottom w:val="single" w:sz="4" w:space="0" w:color="auto"/>
              <w:right w:val="single" w:sz="4" w:space="0" w:color="auto"/>
            </w:tcBorders>
            <w:vAlign w:val="center"/>
          </w:tcPr>
          <w:p w14:paraId="4D4A3E67" w14:textId="77777777" w:rsidR="00757BD6" w:rsidRPr="00256C75" w:rsidRDefault="00757BD6" w:rsidP="00FC26B5">
            <w:pPr>
              <w:jc w:val="center"/>
              <w:rPr>
                <w:iCs/>
              </w:rPr>
            </w:pPr>
            <w:r w:rsidRPr="00256C75">
              <w:rPr>
                <w:iCs/>
              </w:rPr>
              <w:t>466482,6</w:t>
            </w:r>
          </w:p>
        </w:tc>
        <w:tc>
          <w:tcPr>
            <w:tcW w:w="453" w:type="pct"/>
            <w:tcBorders>
              <w:top w:val="single" w:sz="4" w:space="0" w:color="auto"/>
              <w:left w:val="single" w:sz="4" w:space="0" w:color="auto"/>
              <w:bottom w:val="single" w:sz="4" w:space="0" w:color="auto"/>
              <w:right w:val="single" w:sz="4" w:space="0" w:color="auto"/>
            </w:tcBorders>
          </w:tcPr>
          <w:p w14:paraId="3448DBD9" w14:textId="77777777" w:rsidR="00757BD6" w:rsidRPr="00256C75" w:rsidRDefault="00757BD6" w:rsidP="00F97D36">
            <w:pPr>
              <w:jc w:val="center"/>
            </w:pPr>
            <w:r w:rsidRPr="00256C75">
              <w:t>10,0</w:t>
            </w:r>
          </w:p>
        </w:tc>
        <w:tc>
          <w:tcPr>
            <w:tcW w:w="609" w:type="pct"/>
            <w:tcBorders>
              <w:top w:val="single" w:sz="4" w:space="0" w:color="auto"/>
              <w:left w:val="single" w:sz="4" w:space="0" w:color="auto"/>
              <w:bottom w:val="single" w:sz="4" w:space="0" w:color="auto"/>
              <w:right w:val="single" w:sz="4" w:space="0" w:color="auto"/>
            </w:tcBorders>
            <w:vAlign w:val="center"/>
          </w:tcPr>
          <w:p w14:paraId="6A26D2EB" w14:textId="77777777" w:rsidR="00757BD6" w:rsidRPr="00256C75" w:rsidRDefault="00757BD6" w:rsidP="00887EA3">
            <w:pPr>
              <w:jc w:val="center"/>
            </w:pPr>
            <w:r w:rsidRPr="00256C75">
              <w:t>1,2</w:t>
            </w:r>
          </w:p>
        </w:tc>
        <w:tc>
          <w:tcPr>
            <w:tcW w:w="614" w:type="pct"/>
            <w:tcBorders>
              <w:top w:val="single" w:sz="4" w:space="0" w:color="auto"/>
              <w:left w:val="single" w:sz="4" w:space="0" w:color="auto"/>
              <w:bottom w:val="single" w:sz="4" w:space="0" w:color="auto"/>
              <w:right w:val="single" w:sz="4" w:space="0" w:color="auto"/>
            </w:tcBorders>
            <w:vAlign w:val="center"/>
          </w:tcPr>
          <w:p w14:paraId="6E767F53" w14:textId="77777777" w:rsidR="00757BD6" w:rsidRPr="00256C75" w:rsidRDefault="00757BD6" w:rsidP="00887EA3">
            <w:pPr>
              <w:jc w:val="center"/>
            </w:pPr>
            <w:r w:rsidRPr="00256C75">
              <w:t>16,6</w:t>
            </w:r>
          </w:p>
        </w:tc>
        <w:tc>
          <w:tcPr>
            <w:tcW w:w="537" w:type="pct"/>
            <w:tcBorders>
              <w:top w:val="single" w:sz="4" w:space="0" w:color="auto"/>
              <w:left w:val="single" w:sz="4" w:space="0" w:color="auto"/>
              <w:bottom w:val="single" w:sz="4" w:space="0" w:color="auto"/>
              <w:right w:val="single" w:sz="4" w:space="0" w:color="auto"/>
            </w:tcBorders>
            <w:vAlign w:val="center"/>
          </w:tcPr>
          <w:p w14:paraId="52FF79F4" w14:textId="77777777" w:rsidR="00757BD6" w:rsidRPr="00256C75" w:rsidRDefault="00757BD6" w:rsidP="00887EA3">
            <w:pPr>
              <w:jc w:val="center"/>
            </w:pPr>
            <w:r w:rsidRPr="00256C75">
              <w:t>31</w:t>
            </w:r>
          </w:p>
        </w:tc>
        <w:tc>
          <w:tcPr>
            <w:tcW w:w="567" w:type="pct"/>
            <w:tcBorders>
              <w:top w:val="single" w:sz="4" w:space="0" w:color="auto"/>
              <w:left w:val="single" w:sz="4" w:space="0" w:color="auto"/>
              <w:bottom w:val="single" w:sz="4" w:space="0" w:color="auto"/>
              <w:right w:val="single" w:sz="4" w:space="0" w:color="auto"/>
            </w:tcBorders>
            <w:vAlign w:val="center"/>
          </w:tcPr>
          <w:p w14:paraId="2DF66793" w14:textId="77777777" w:rsidR="00757BD6" w:rsidRPr="00256C75" w:rsidRDefault="00757BD6" w:rsidP="00887EA3">
            <w:pPr>
              <w:jc w:val="center"/>
            </w:pPr>
            <w:r w:rsidRPr="00256C75">
              <w:t>16,851</w:t>
            </w:r>
          </w:p>
        </w:tc>
        <w:tc>
          <w:tcPr>
            <w:tcW w:w="655" w:type="pct"/>
            <w:tcBorders>
              <w:top w:val="single" w:sz="4" w:space="0" w:color="auto"/>
              <w:left w:val="single" w:sz="4" w:space="0" w:color="auto"/>
              <w:bottom w:val="single" w:sz="4" w:space="0" w:color="auto"/>
              <w:right w:val="single" w:sz="4" w:space="0" w:color="auto"/>
            </w:tcBorders>
            <w:vAlign w:val="center"/>
          </w:tcPr>
          <w:p w14:paraId="60F03563" w14:textId="77777777" w:rsidR="00757BD6" w:rsidRPr="00256C75" w:rsidRDefault="00757BD6" w:rsidP="00887EA3">
            <w:pPr>
              <w:jc w:val="center"/>
            </w:pPr>
            <w:r w:rsidRPr="00256C75">
              <w:t>8520</w:t>
            </w:r>
          </w:p>
        </w:tc>
      </w:tr>
      <w:tr w:rsidR="00757BD6" w:rsidRPr="00256C75" w14:paraId="663C708B" w14:textId="77777777" w:rsidTr="0044169F">
        <w:trPr>
          <w:cantSplit/>
        </w:trPr>
        <w:tc>
          <w:tcPr>
            <w:tcW w:w="301" w:type="pct"/>
            <w:tcBorders>
              <w:top w:val="single" w:sz="4" w:space="0" w:color="auto"/>
              <w:left w:val="single" w:sz="4" w:space="0" w:color="auto"/>
              <w:bottom w:val="single" w:sz="4" w:space="0" w:color="auto"/>
              <w:right w:val="single" w:sz="4" w:space="0" w:color="auto"/>
            </w:tcBorders>
            <w:vAlign w:val="center"/>
          </w:tcPr>
          <w:p w14:paraId="112806E8" w14:textId="77777777" w:rsidR="00757BD6" w:rsidRPr="00256C75" w:rsidRDefault="00757BD6" w:rsidP="00887EA3">
            <w:pPr>
              <w:jc w:val="center"/>
            </w:pPr>
            <w:r w:rsidRPr="00256C75">
              <w:t>018</w:t>
            </w:r>
          </w:p>
        </w:tc>
        <w:tc>
          <w:tcPr>
            <w:tcW w:w="595" w:type="pct"/>
            <w:tcBorders>
              <w:top w:val="single" w:sz="4" w:space="0" w:color="auto"/>
              <w:left w:val="single" w:sz="4" w:space="0" w:color="auto"/>
              <w:bottom w:val="single" w:sz="4" w:space="0" w:color="auto"/>
              <w:right w:val="single" w:sz="4" w:space="0" w:color="auto"/>
            </w:tcBorders>
            <w:vAlign w:val="center"/>
          </w:tcPr>
          <w:p w14:paraId="479D9AF8" w14:textId="77777777" w:rsidR="00757BD6" w:rsidRPr="00256C75" w:rsidRDefault="00757BD6" w:rsidP="00FC26B5">
            <w:pPr>
              <w:jc w:val="center"/>
              <w:rPr>
                <w:iCs/>
              </w:rPr>
            </w:pPr>
            <w:r w:rsidRPr="00256C75">
              <w:rPr>
                <w:iCs/>
              </w:rPr>
              <w:t>6068132,9</w:t>
            </w:r>
          </w:p>
        </w:tc>
        <w:tc>
          <w:tcPr>
            <w:tcW w:w="669" w:type="pct"/>
            <w:tcBorders>
              <w:top w:val="single" w:sz="4" w:space="0" w:color="auto"/>
              <w:left w:val="single" w:sz="4" w:space="0" w:color="auto"/>
              <w:bottom w:val="single" w:sz="4" w:space="0" w:color="auto"/>
              <w:right w:val="single" w:sz="4" w:space="0" w:color="auto"/>
            </w:tcBorders>
            <w:vAlign w:val="center"/>
          </w:tcPr>
          <w:p w14:paraId="044EE7C6" w14:textId="77777777" w:rsidR="00757BD6" w:rsidRPr="00256C75" w:rsidRDefault="00757BD6" w:rsidP="00FC26B5">
            <w:pPr>
              <w:jc w:val="center"/>
              <w:rPr>
                <w:iCs/>
              </w:rPr>
            </w:pPr>
            <w:r w:rsidRPr="00256C75">
              <w:rPr>
                <w:iCs/>
              </w:rPr>
              <w:t>466506,8</w:t>
            </w:r>
          </w:p>
        </w:tc>
        <w:tc>
          <w:tcPr>
            <w:tcW w:w="453" w:type="pct"/>
            <w:tcBorders>
              <w:top w:val="single" w:sz="4" w:space="0" w:color="auto"/>
              <w:left w:val="single" w:sz="4" w:space="0" w:color="auto"/>
              <w:bottom w:val="single" w:sz="4" w:space="0" w:color="auto"/>
              <w:right w:val="single" w:sz="4" w:space="0" w:color="auto"/>
            </w:tcBorders>
          </w:tcPr>
          <w:p w14:paraId="621E5BF0" w14:textId="77777777" w:rsidR="00757BD6" w:rsidRPr="00256C75" w:rsidRDefault="00757BD6" w:rsidP="00F97D36">
            <w:pPr>
              <w:jc w:val="center"/>
            </w:pPr>
            <w:r w:rsidRPr="00256C75">
              <w:t>10,0</w:t>
            </w:r>
          </w:p>
        </w:tc>
        <w:tc>
          <w:tcPr>
            <w:tcW w:w="609" w:type="pct"/>
            <w:tcBorders>
              <w:top w:val="single" w:sz="4" w:space="0" w:color="auto"/>
              <w:left w:val="single" w:sz="4" w:space="0" w:color="auto"/>
              <w:bottom w:val="single" w:sz="4" w:space="0" w:color="auto"/>
              <w:right w:val="single" w:sz="4" w:space="0" w:color="auto"/>
            </w:tcBorders>
            <w:vAlign w:val="center"/>
          </w:tcPr>
          <w:p w14:paraId="41B9EB31" w14:textId="77777777" w:rsidR="00757BD6" w:rsidRPr="00256C75" w:rsidRDefault="00757BD6" w:rsidP="00887EA3">
            <w:pPr>
              <w:jc w:val="center"/>
            </w:pPr>
            <w:r w:rsidRPr="00256C75">
              <w:t>2,6</w:t>
            </w:r>
          </w:p>
        </w:tc>
        <w:tc>
          <w:tcPr>
            <w:tcW w:w="614" w:type="pct"/>
            <w:tcBorders>
              <w:top w:val="single" w:sz="4" w:space="0" w:color="auto"/>
              <w:left w:val="single" w:sz="4" w:space="0" w:color="auto"/>
              <w:bottom w:val="single" w:sz="4" w:space="0" w:color="auto"/>
              <w:right w:val="single" w:sz="4" w:space="0" w:color="auto"/>
            </w:tcBorders>
            <w:vAlign w:val="center"/>
          </w:tcPr>
          <w:p w14:paraId="14808AF3" w14:textId="77777777" w:rsidR="00757BD6" w:rsidRPr="00256C75" w:rsidRDefault="00757BD6" w:rsidP="00887EA3">
            <w:pPr>
              <w:jc w:val="center"/>
            </w:pPr>
            <w:r w:rsidRPr="00256C75">
              <w:t>4,2</w:t>
            </w:r>
          </w:p>
        </w:tc>
        <w:tc>
          <w:tcPr>
            <w:tcW w:w="537" w:type="pct"/>
            <w:tcBorders>
              <w:top w:val="single" w:sz="4" w:space="0" w:color="auto"/>
              <w:left w:val="single" w:sz="4" w:space="0" w:color="auto"/>
              <w:bottom w:val="single" w:sz="4" w:space="0" w:color="auto"/>
              <w:right w:val="single" w:sz="4" w:space="0" w:color="auto"/>
            </w:tcBorders>
            <w:vAlign w:val="center"/>
          </w:tcPr>
          <w:p w14:paraId="225F3F15" w14:textId="77777777" w:rsidR="00757BD6" w:rsidRPr="00256C75" w:rsidRDefault="00757BD6" w:rsidP="00887EA3">
            <w:pPr>
              <w:jc w:val="center"/>
            </w:pPr>
            <w:r w:rsidRPr="00256C75">
              <w:t>43</w:t>
            </w:r>
          </w:p>
        </w:tc>
        <w:tc>
          <w:tcPr>
            <w:tcW w:w="567" w:type="pct"/>
            <w:tcBorders>
              <w:top w:val="single" w:sz="4" w:space="0" w:color="auto"/>
              <w:left w:val="single" w:sz="4" w:space="0" w:color="auto"/>
              <w:bottom w:val="single" w:sz="4" w:space="0" w:color="auto"/>
              <w:right w:val="single" w:sz="4" w:space="0" w:color="auto"/>
            </w:tcBorders>
            <w:vAlign w:val="center"/>
          </w:tcPr>
          <w:p w14:paraId="3B03C1F3" w14:textId="77777777" w:rsidR="00757BD6" w:rsidRPr="00256C75" w:rsidRDefault="00757BD6" w:rsidP="00887EA3">
            <w:pPr>
              <w:jc w:val="center"/>
            </w:pPr>
            <w:r w:rsidRPr="00256C75">
              <w:t>19,255</w:t>
            </w:r>
          </w:p>
        </w:tc>
        <w:tc>
          <w:tcPr>
            <w:tcW w:w="655" w:type="pct"/>
            <w:tcBorders>
              <w:top w:val="single" w:sz="4" w:space="0" w:color="auto"/>
              <w:left w:val="single" w:sz="4" w:space="0" w:color="auto"/>
              <w:bottom w:val="single" w:sz="4" w:space="0" w:color="auto"/>
              <w:right w:val="single" w:sz="4" w:space="0" w:color="auto"/>
            </w:tcBorders>
            <w:vAlign w:val="center"/>
          </w:tcPr>
          <w:p w14:paraId="1A345F65" w14:textId="77777777" w:rsidR="00757BD6" w:rsidRPr="00256C75" w:rsidRDefault="00757BD6" w:rsidP="00887EA3">
            <w:pPr>
              <w:jc w:val="center"/>
            </w:pPr>
            <w:r w:rsidRPr="00256C75">
              <w:t>8520</w:t>
            </w:r>
          </w:p>
        </w:tc>
      </w:tr>
      <w:tr w:rsidR="00757BD6" w:rsidRPr="00256C75" w14:paraId="7C066EAB" w14:textId="77777777" w:rsidTr="0044169F">
        <w:trPr>
          <w:cantSplit/>
        </w:trPr>
        <w:tc>
          <w:tcPr>
            <w:tcW w:w="301" w:type="pct"/>
            <w:tcBorders>
              <w:top w:val="single" w:sz="4" w:space="0" w:color="auto"/>
              <w:left w:val="single" w:sz="4" w:space="0" w:color="auto"/>
              <w:bottom w:val="single" w:sz="4" w:space="0" w:color="auto"/>
              <w:right w:val="single" w:sz="4" w:space="0" w:color="auto"/>
            </w:tcBorders>
            <w:vAlign w:val="center"/>
          </w:tcPr>
          <w:p w14:paraId="37B66FF2" w14:textId="77777777" w:rsidR="00757BD6" w:rsidRPr="00256C75" w:rsidRDefault="00757BD6" w:rsidP="00887EA3">
            <w:pPr>
              <w:jc w:val="center"/>
            </w:pPr>
            <w:r w:rsidRPr="00256C75">
              <w:t>019</w:t>
            </w:r>
          </w:p>
        </w:tc>
        <w:tc>
          <w:tcPr>
            <w:tcW w:w="595" w:type="pct"/>
            <w:tcBorders>
              <w:top w:val="single" w:sz="4" w:space="0" w:color="auto"/>
              <w:left w:val="single" w:sz="4" w:space="0" w:color="auto"/>
              <w:bottom w:val="single" w:sz="4" w:space="0" w:color="auto"/>
              <w:right w:val="single" w:sz="4" w:space="0" w:color="auto"/>
            </w:tcBorders>
            <w:vAlign w:val="center"/>
          </w:tcPr>
          <w:p w14:paraId="6CF15C85" w14:textId="77777777" w:rsidR="00757BD6" w:rsidRPr="00256C75" w:rsidRDefault="00757BD6" w:rsidP="00FC26B5">
            <w:pPr>
              <w:jc w:val="center"/>
              <w:rPr>
                <w:iCs/>
              </w:rPr>
            </w:pPr>
            <w:r w:rsidRPr="00256C75">
              <w:rPr>
                <w:iCs/>
              </w:rPr>
              <w:t>6068136,7</w:t>
            </w:r>
          </w:p>
        </w:tc>
        <w:tc>
          <w:tcPr>
            <w:tcW w:w="669" w:type="pct"/>
            <w:tcBorders>
              <w:top w:val="single" w:sz="4" w:space="0" w:color="auto"/>
              <w:left w:val="single" w:sz="4" w:space="0" w:color="auto"/>
              <w:bottom w:val="single" w:sz="4" w:space="0" w:color="auto"/>
              <w:right w:val="single" w:sz="4" w:space="0" w:color="auto"/>
            </w:tcBorders>
            <w:vAlign w:val="center"/>
          </w:tcPr>
          <w:p w14:paraId="027750B5" w14:textId="77777777" w:rsidR="00757BD6" w:rsidRPr="00256C75" w:rsidRDefault="00757BD6" w:rsidP="00FC26B5">
            <w:pPr>
              <w:jc w:val="center"/>
              <w:rPr>
                <w:iCs/>
              </w:rPr>
            </w:pPr>
            <w:r w:rsidRPr="00256C75">
              <w:rPr>
                <w:iCs/>
              </w:rPr>
              <w:t>466549,5</w:t>
            </w:r>
          </w:p>
        </w:tc>
        <w:tc>
          <w:tcPr>
            <w:tcW w:w="453" w:type="pct"/>
            <w:tcBorders>
              <w:top w:val="single" w:sz="4" w:space="0" w:color="auto"/>
              <w:left w:val="single" w:sz="4" w:space="0" w:color="auto"/>
              <w:bottom w:val="single" w:sz="4" w:space="0" w:color="auto"/>
              <w:right w:val="single" w:sz="4" w:space="0" w:color="auto"/>
            </w:tcBorders>
          </w:tcPr>
          <w:p w14:paraId="365FE2EE" w14:textId="77777777" w:rsidR="00757BD6" w:rsidRPr="00256C75" w:rsidRDefault="00757BD6" w:rsidP="00F97D36">
            <w:pPr>
              <w:jc w:val="center"/>
            </w:pPr>
            <w:r w:rsidRPr="00256C75">
              <w:t>30,0</w:t>
            </w:r>
          </w:p>
        </w:tc>
        <w:tc>
          <w:tcPr>
            <w:tcW w:w="609" w:type="pct"/>
            <w:tcBorders>
              <w:top w:val="single" w:sz="4" w:space="0" w:color="auto"/>
              <w:left w:val="single" w:sz="4" w:space="0" w:color="auto"/>
              <w:bottom w:val="single" w:sz="4" w:space="0" w:color="auto"/>
              <w:right w:val="single" w:sz="4" w:space="0" w:color="auto"/>
            </w:tcBorders>
            <w:vAlign w:val="center"/>
          </w:tcPr>
          <w:p w14:paraId="1791A0A1" w14:textId="77777777" w:rsidR="00757BD6" w:rsidRPr="00256C75" w:rsidRDefault="00757BD6" w:rsidP="00887EA3">
            <w:pPr>
              <w:jc w:val="center"/>
            </w:pPr>
            <w:r w:rsidRPr="00256C75">
              <w:t>0,28</w:t>
            </w:r>
          </w:p>
        </w:tc>
        <w:tc>
          <w:tcPr>
            <w:tcW w:w="614" w:type="pct"/>
            <w:tcBorders>
              <w:top w:val="single" w:sz="4" w:space="0" w:color="auto"/>
              <w:left w:val="single" w:sz="4" w:space="0" w:color="auto"/>
              <w:bottom w:val="single" w:sz="4" w:space="0" w:color="auto"/>
              <w:right w:val="single" w:sz="4" w:space="0" w:color="auto"/>
            </w:tcBorders>
            <w:vAlign w:val="center"/>
          </w:tcPr>
          <w:p w14:paraId="48CBF4A3" w14:textId="77777777" w:rsidR="00757BD6" w:rsidRPr="00256C75" w:rsidRDefault="00757BD6" w:rsidP="00887EA3">
            <w:pPr>
              <w:jc w:val="center"/>
            </w:pPr>
            <w:r w:rsidRPr="00256C75">
              <w:t>9,3</w:t>
            </w:r>
          </w:p>
        </w:tc>
        <w:tc>
          <w:tcPr>
            <w:tcW w:w="537" w:type="pct"/>
            <w:tcBorders>
              <w:top w:val="single" w:sz="4" w:space="0" w:color="auto"/>
              <w:left w:val="single" w:sz="4" w:space="0" w:color="auto"/>
              <w:bottom w:val="single" w:sz="4" w:space="0" w:color="auto"/>
              <w:right w:val="single" w:sz="4" w:space="0" w:color="auto"/>
            </w:tcBorders>
            <w:vAlign w:val="center"/>
          </w:tcPr>
          <w:p w14:paraId="5374FB3D" w14:textId="77777777" w:rsidR="00757BD6" w:rsidRPr="00256C75" w:rsidRDefault="00757BD6" w:rsidP="00887EA3">
            <w:pPr>
              <w:jc w:val="center"/>
            </w:pPr>
            <w:r w:rsidRPr="00256C75">
              <w:t>29</w:t>
            </w:r>
          </w:p>
        </w:tc>
        <w:tc>
          <w:tcPr>
            <w:tcW w:w="567" w:type="pct"/>
            <w:tcBorders>
              <w:top w:val="single" w:sz="4" w:space="0" w:color="auto"/>
              <w:left w:val="single" w:sz="4" w:space="0" w:color="auto"/>
              <w:bottom w:val="single" w:sz="4" w:space="0" w:color="auto"/>
              <w:right w:val="single" w:sz="4" w:space="0" w:color="auto"/>
            </w:tcBorders>
            <w:vAlign w:val="center"/>
          </w:tcPr>
          <w:p w14:paraId="49D72DD3" w14:textId="77777777" w:rsidR="00757BD6" w:rsidRPr="00256C75" w:rsidRDefault="00757BD6" w:rsidP="00887EA3">
            <w:pPr>
              <w:jc w:val="center"/>
            </w:pPr>
            <w:r w:rsidRPr="00256C75">
              <w:t>0,517</w:t>
            </w:r>
          </w:p>
        </w:tc>
        <w:tc>
          <w:tcPr>
            <w:tcW w:w="655" w:type="pct"/>
            <w:tcBorders>
              <w:top w:val="single" w:sz="4" w:space="0" w:color="auto"/>
              <w:left w:val="single" w:sz="4" w:space="0" w:color="auto"/>
              <w:bottom w:val="single" w:sz="4" w:space="0" w:color="auto"/>
              <w:right w:val="single" w:sz="4" w:space="0" w:color="auto"/>
            </w:tcBorders>
            <w:vAlign w:val="center"/>
          </w:tcPr>
          <w:p w14:paraId="5F05C93F" w14:textId="77777777" w:rsidR="00757BD6" w:rsidRPr="00256C75" w:rsidRDefault="00757BD6" w:rsidP="00887EA3">
            <w:pPr>
              <w:jc w:val="center"/>
            </w:pPr>
            <w:r w:rsidRPr="00256C75">
              <w:t>8520</w:t>
            </w:r>
          </w:p>
        </w:tc>
      </w:tr>
      <w:tr w:rsidR="00757BD6" w:rsidRPr="00256C75" w14:paraId="23F70C1C" w14:textId="77777777" w:rsidTr="0044169F">
        <w:trPr>
          <w:cantSplit/>
        </w:trPr>
        <w:tc>
          <w:tcPr>
            <w:tcW w:w="301" w:type="pct"/>
            <w:tcBorders>
              <w:top w:val="single" w:sz="4" w:space="0" w:color="auto"/>
              <w:left w:val="single" w:sz="4" w:space="0" w:color="auto"/>
              <w:bottom w:val="single" w:sz="4" w:space="0" w:color="auto"/>
              <w:right w:val="single" w:sz="4" w:space="0" w:color="auto"/>
            </w:tcBorders>
            <w:vAlign w:val="center"/>
          </w:tcPr>
          <w:p w14:paraId="1DD08ED5" w14:textId="77777777" w:rsidR="00757BD6" w:rsidRPr="00256C75" w:rsidRDefault="00757BD6" w:rsidP="00887EA3">
            <w:pPr>
              <w:jc w:val="center"/>
            </w:pPr>
            <w:r w:rsidRPr="00256C75">
              <w:t>020</w:t>
            </w:r>
          </w:p>
        </w:tc>
        <w:tc>
          <w:tcPr>
            <w:tcW w:w="595" w:type="pct"/>
            <w:tcBorders>
              <w:top w:val="single" w:sz="4" w:space="0" w:color="auto"/>
              <w:left w:val="single" w:sz="4" w:space="0" w:color="auto"/>
              <w:bottom w:val="single" w:sz="4" w:space="0" w:color="auto"/>
              <w:right w:val="single" w:sz="4" w:space="0" w:color="auto"/>
            </w:tcBorders>
            <w:vAlign w:val="center"/>
          </w:tcPr>
          <w:p w14:paraId="65044CD4" w14:textId="77777777" w:rsidR="00757BD6" w:rsidRPr="00256C75" w:rsidRDefault="00757BD6" w:rsidP="00FC26B5">
            <w:pPr>
              <w:jc w:val="center"/>
              <w:rPr>
                <w:iCs/>
              </w:rPr>
            </w:pPr>
            <w:r w:rsidRPr="00256C75">
              <w:rPr>
                <w:iCs/>
              </w:rPr>
              <w:t>6068104,2</w:t>
            </w:r>
          </w:p>
        </w:tc>
        <w:tc>
          <w:tcPr>
            <w:tcW w:w="669" w:type="pct"/>
            <w:tcBorders>
              <w:top w:val="single" w:sz="4" w:space="0" w:color="auto"/>
              <w:left w:val="single" w:sz="4" w:space="0" w:color="auto"/>
              <w:bottom w:val="single" w:sz="4" w:space="0" w:color="auto"/>
              <w:right w:val="single" w:sz="4" w:space="0" w:color="auto"/>
            </w:tcBorders>
            <w:vAlign w:val="center"/>
          </w:tcPr>
          <w:p w14:paraId="71045DD8" w14:textId="77777777" w:rsidR="00757BD6" w:rsidRPr="00256C75" w:rsidRDefault="00757BD6" w:rsidP="00FC26B5">
            <w:pPr>
              <w:jc w:val="center"/>
              <w:rPr>
                <w:iCs/>
              </w:rPr>
            </w:pPr>
            <w:r w:rsidRPr="00256C75">
              <w:rPr>
                <w:iCs/>
              </w:rPr>
              <w:t>466321,8</w:t>
            </w:r>
          </w:p>
        </w:tc>
        <w:tc>
          <w:tcPr>
            <w:tcW w:w="453" w:type="pct"/>
            <w:tcBorders>
              <w:top w:val="single" w:sz="4" w:space="0" w:color="auto"/>
              <w:left w:val="single" w:sz="4" w:space="0" w:color="auto"/>
              <w:bottom w:val="single" w:sz="4" w:space="0" w:color="auto"/>
              <w:right w:val="single" w:sz="4" w:space="0" w:color="auto"/>
            </w:tcBorders>
          </w:tcPr>
          <w:p w14:paraId="4F9118D6" w14:textId="77777777" w:rsidR="00757BD6" w:rsidRPr="00256C75" w:rsidRDefault="00757BD6" w:rsidP="00F97D36">
            <w:pPr>
              <w:jc w:val="center"/>
            </w:pPr>
            <w:r w:rsidRPr="00256C75">
              <w:t>35,0</w:t>
            </w:r>
          </w:p>
        </w:tc>
        <w:tc>
          <w:tcPr>
            <w:tcW w:w="609" w:type="pct"/>
            <w:tcBorders>
              <w:top w:val="single" w:sz="4" w:space="0" w:color="auto"/>
              <w:left w:val="single" w:sz="4" w:space="0" w:color="auto"/>
              <w:bottom w:val="single" w:sz="4" w:space="0" w:color="auto"/>
              <w:right w:val="single" w:sz="4" w:space="0" w:color="auto"/>
            </w:tcBorders>
            <w:vAlign w:val="center"/>
          </w:tcPr>
          <w:p w14:paraId="0C729CD7" w14:textId="77777777" w:rsidR="00757BD6" w:rsidRPr="00256C75" w:rsidRDefault="00757BD6" w:rsidP="00887EA3">
            <w:pPr>
              <w:jc w:val="center"/>
            </w:pPr>
            <w:r w:rsidRPr="00256C75">
              <w:t>0,28</w:t>
            </w:r>
          </w:p>
        </w:tc>
        <w:tc>
          <w:tcPr>
            <w:tcW w:w="614" w:type="pct"/>
            <w:tcBorders>
              <w:top w:val="single" w:sz="4" w:space="0" w:color="auto"/>
              <w:left w:val="single" w:sz="4" w:space="0" w:color="auto"/>
              <w:bottom w:val="single" w:sz="4" w:space="0" w:color="auto"/>
              <w:right w:val="single" w:sz="4" w:space="0" w:color="auto"/>
            </w:tcBorders>
            <w:vAlign w:val="center"/>
          </w:tcPr>
          <w:p w14:paraId="23F7A871" w14:textId="77777777" w:rsidR="00757BD6" w:rsidRPr="00256C75" w:rsidRDefault="00757BD6" w:rsidP="00887EA3">
            <w:pPr>
              <w:jc w:val="center"/>
            </w:pPr>
            <w:r w:rsidRPr="00256C75">
              <w:t>12,5</w:t>
            </w:r>
          </w:p>
        </w:tc>
        <w:tc>
          <w:tcPr>
            <w:tcW w:w="537" w:type="pct"/>
            <w:tcBorders>
              <w:top w:val="single" w:sz="4" w:space="0" w:color="auto"/>
              <w:left w:val="single" w:sz="4" w:space="0" w:color="auto"/>
              <w:bottom w:val="single" w:sz="4" w:space="0" w:color="auto"/>
              <w:right w:val="single" w:sz="4" w:space="0" w:color="auto"/>
            </w:tcBorders>
            <w:vAlign w:val="center"/>
          </w:tcPr>
          <w:p w14:paraId="6F05C3B3" w14:textId="77777777" w:rsidR="00757BD6" w:rsidRPr="00256C75" w:rsidRDefault="00757BD6" w:rsidP="00887EA3">
            <w:pPr>
              <w:jc w:val="center"/>
            </w:pPr>
            <w:r w:rsidRPr="00256C75">
              <w:t>19</w:t>
            </w:r>
          </w:p>
        </w:tc>
        <w:tc>
          <w:tcPr>
            <w:tcW w:w="567" w:type="pct"/>
            <w:tcBorders>
              <w:top w:val="single" w:sz="4" w:space="0" w:color="auto"/>
              <w:left w:val="single" w:sz="4" w:space="0" w:color="auto"/>
              <w:bottom w:val="single" w:sz="4" w:space="0" w:color="auto"/>
              <w:right w:val="single" w:sz="4" w:space="0" w:color="auto"/>
            </w:tcBorders>
            <w:vAlign w:val="center"/>
          </w:tcPr>
          <w:p w14:paraId="4B31A343" w14:textId="77777777" w:rsidR="00757BD6" w:rsidRPr="00256C75" w:rsidRDefault="00757BD6" w:rsidP="00887EA3">
            <w:pPr>
              <w:jc w:val="center"/>
            </w:pPr>
            <w:r w:rsidRPr="00256C75">
              <w:t>0,719</w:t>
            </w:r>
          </w:p>
        </w:tc>
        <w:tc>
          <w:tcPr>
            <w:tcW w:w="655" w:type="pct"/>
            <w:tcBorders>
              <w:top w:val="single" w:sz="4" w:space="0" w:color="auto"/>
              <w:left w:val="single" w:sz="4" w:space="0" w:color="auto"/>
              <w:bottom w:val="single" w:sz="4" w:space="0" w:color="auto"/>
              <w:right w:val="single" w:sz="4" w:space="0" w:color="auto"/>
            </w:tcBorders>
            <w:vAlign w:val="center"/>
          </w:tcPr>
          <w:p w14:paraId="4A511748" w14:textId="77777777" w:rsidR="00757BD6" w:rsidRPr="00256C75" w:rsidRDefault="00757BD6" w:rsidP="00887EA3">
            <w:pPr>
              <w:jc w:val="center"/>
            </w:pPr>
            <w:r w:rsidRPr="00256C75">
              <w:t>8520</w:t>
            </w:r>
          </w:p>
        </w:tc>
      </w:tr>
      <w:tr w:rsidR="00757BD6" w:rsidRPr="00256C75" w14:paraId="0D7FC681" w14:textId="77777777" w:rsidTr="0044169F">
        <w:trPr>
          <w:cantSplit/>
        </w:trPr>
        <w:tc>
          <w:tcPr>
            <w:tcW w:w="301" w:type="pct"/>
            <w:tcBorders>
              <w:top w:val="single" w:sz="4" w:space="0" w:color="auto"/>
              <w:left w:val="single" w:sz="4" w:space="0" w:color="auto"/>
              <w:bottom w:val="single" w:sz="4" w:space="0" w:color="auto"/>
              <w:right w:val="single" w:sz="4" w:space="0" w:color="auto"/>
            </w:tcBorders>
            <w:vAlign w:val="center"/>
          </w:tcPr>
          <w:p w14:paraId="579857AD" w14:textId="77777777" w:rsidR="00757BD6" w:rsidRPr="00256C75" w:rsidRDefault="00757BD6" w:rsidP="00887EA3">
            <w:pPr>
              <w:jc w:val="center"/>
            </w:pPr>
            <w:r w:rsidRPr="00256C75">
              <w:t>023</w:t>
            </w:r>
          </w:p>
        </w:tc>
        <w:tc>
          <w:tcPr>
            <w:tcW w:w="595" w:type="pct"/>
            <w:tcBorders>
              <w:top w:val="single" w:sz="4" w:space="0" w:color="auto"/>
              <w:left w:val="single" w:sz="4" w:space="0" w:color="auto"/>
              <w:bottom w:val="single" w:sz="4" w:space="0" w:color="auto"/>
              <w:right w:val="single" w:sz="4" w:space="0" w:color="auto"/>
            </w:tcBorders>
            <w:vAlign w:val="center"/>
          </w:tcPr>
          <w:p w14:paraId="0A6868F5" w14:textId="77777777" w:rsidR="00757BD6" w:rsidRPr="00256C75" w:rsidRDefault="00757BD6" w:rsidP="00FC26B5">
            <w:pPr>
              <w:jc w:val="center"/>
              <w:rPr>
                <w:iCs/>
              </w:rPr>
            </w:pPr>
            <w:r w:rsidRPr="00256C75">
              <w:rPr>
                <w:iCs/>
              </w:rPr>
              <w:t>6068088,8</w:t>
            </w:r>
          </w:p>
        </w:tc>
        <w:tc>
          <w:tcPr>
            <w:tcW w:w="669" w:type="pct"/>
            <w:tcBorders>
              <w:top w:val="single" w:sz="4" w:space="0" w:color="auto"/>
              <w:left w:val="single" w:sz="4" w:space="0" w:color="auto"/>
              <w:bottom w:val="single" w:sz="4" w:space="0" w:color="auto"/>
              <w:right w:val="single" w:sz="4" w:space="0" w:color="auto"/>
            </w:tcBorders>
            <w:vAlign w:val="center"/>
          </w:tcPr>
          <w:p w14:paraId="628F4210" w14:textId="77777777" w:rsidR="00757BD6" w:rsidRPr="00256C75" w:rsidRDefault="00757BD6" w:rsidP="00FC26B5">
            <w:pPr>
              <w:jc w:val="center"/>
              <w:rPr>
                <w:iCs/>
              </w:rPr>
            </w:pPr>
            <w:r w:rsidRPr="00256C75">
              <w:rPr>
                <w:iCs/>
              </w:rPr>
              <w:t>466331,7</w:t>
            </w:r>
          </w:p>
        </w:tc>
        <w:tc>
          <w:tcPr>
            <w:tcW w:w="453" w:type="pct"/>
            <w:tcBorders>
              <w:top w:val="single" w:sz="4" w:space="0" w:color="auto"/>
              <w:left w:val="single" w:sz="4" w:space="0" w:color="auto"/>
              <w:bottom w:val="single" w:sz="4" w:space="0" w:color="auto"/>
              <w:right w:val="single" w:sz="4" w:space="0" w:color="auto"/>
            </w:tcBorders>
          </w:tcPr>
          <w:p w14:paraId="2CE64F75" w14:textId="77777777" w:rsidR="00757BD6" w:rsidRPr="00256C75" w:rsidRDefault="00757BD6" w:rsidP="00F97D36">
            <w:pPr>
              <w:jc w:val="center"/>
            </w:pPr>
            <w:r w:rsidRPr="00256C75">
              <w:t>25,0</w:t>
            </w:r>
          </w:p>
        </w:tc>
        <w:tc>
          <w:tcPr>
            <w:tcW w:w="609" w:type="pct"/>
            <w:tcBorders>
              <w:top w:val="single" w:sz="4" w:space="0" w:color="auto"/>
              <w:left w:val="single" w:sz="4" w:space="0" w:color="auto"/>
              <w:bottom w:val="single" w:sz="4" w:space="0" w:color="auto"/>
              <w:right w:val="single" w:sz="4" w:space="0" w:color="auto"/>
            </w:tcBorders>
            <w:vAlign w:val="center"/>
          </w:tcPr>
          <w:p w14:paraId="1A8307B5" w14:textId="77777777" w:rsidR="00757BD6" w:rsidRPr="00256C75" w:rsidRDefault="00757BD6" w:rsidP="00887EA3">
            <w:pPr>
              <w:jc w:val="center"/>
            </w:pPr>
            <w:r w:rsidRPr="00256C75">
              <w:t>0,22</w:t>
            </w:r>
          </w:p>
        </w:tc>
        <w:tc>
          <w:tcPr>
            <w:tcW w:w="614" w:type="pct"/>
            <w:tcBorders>
              <w:top w:val="single" w:sz="4" w:space="0" w:color="auto"/>
              <w:left w:val="single" w:sz="4" w:space="0" w:color="auto"/>
              <w:bottom w:val="single" w:sz="4" w:space="0" w:color="auto"/>
              <w:right w:val="single" w:sz="4" w:space="0" w:color="auto"/>
            </w:tcBorders>
            <w:vAlign w:val="center"/>
          </w:tcPr>
          <w:p w14:paraId="2FCB7A2E" w14:textId="77777777" w:rsidR="00757BD6" w:rsidRPr="00256C75" w:rsidRDefault="00757BD6" w:rsidP="00887EA3">
            <w:pPr>
              <w:jc w:val="center"/>
            </w:pPr>
            <w:r w:rsidRPr="00256C75">
              <w:t>9,6</w:t>
            </w:r>
          </w:p>
        </w:tc>
        <w:tc>
          <w:tcPr>
            <w:tcW w:w="537" w:type="pct"/>
            <w:tcBorders>
              <w:top w:val="single" w:sz="4" w:space="0" w:color="auto"/>
              <w:left w:val="single" w:sz="4" w:space="0" w:color="auto"/>
              <w:bottom w:val="single" w:sz="4" w:space="0" w:color="auto"/>
              <w:right w:val="single" w:sz="4" w:space="0" w:color="auto"/>
            </w:tcBorders>
            <w:vAlign w:val="center"/>
          </w:tcPr>
          <w:p w14:paraId="2C1AFEDE" w14:textId="77777777" w:rsidR="00757BD6" w:rsidRPr="00256C75" w:rsidRDefault="00757BD6" w:rsidP="00887EA3">
            <w:pPr>
              <w:jc w:val="center"/>
            </w:pPr>
            <w:r w:rsidRPr="00256C75">
              <w:t>32</w:t>
            </w:r>
          </w:p>
        </w:tc>
        <w:tc>
          <w:tcPr>
            <w:tcW w:w="567" w:type="pct"/>
            <w:tcBorders>
              <w:top w:val="single" w:sz="4" w:space="0" w:color="auto"/>
              <w:left w:val="single" w:sz="4" w:space="0" w:color="auto"/>
              <w:bottom w:val="single" w:sz="4" w:space="0" w:color="auto"/>
              <w:right w:val="single" w:sz="4" w:space="0" w:color="auto"/>
            </w:tcBorders>
            <w:vAlign w:val="center"/>
          </w:tcPr>
          <w:p w14:paraId="22B0616B" w14:textId="77777777" w:rsidR="00757BD6" w:rsidRPr="00256C75" w:rsidRDefault="00757BD6" w:rsidP="00887EA3">
            <w:pPr>
              <w:jc w:val="center"/>
            </w:pPr>
            <w:r w:rsidRPr="00256C75">
              <w:t>0,326</w:t>
            </w:r>
          </w:p>
        </w:tc>
        <w:tc>
          <w:tcPr>
            <w:tcW w:w="655" w:type="pct"/>
            <w:tcBorders>
              <w:top w:val="single" w:sz="4" w:space="0" w:color="auto"/>
              <w:left w:val="single" w:sz="4" w:space="0" w:color="auto"/>
              <w:bottom w:val="single" w:sz="4" w:space="0" w:color="auto"/>
              <w:right w:val="single" w:sz="4" w:space="0" w:color="auto"/>
            </w:tcBorders>
            <w:vAlign w:val="center"/>
          </w:tcPr>
          <w:p w14:paraId="63960662" w14:textId="77777777" w:rsidR="00757BD6" w:rsidRPr="00256C75" w:rsidRDefault="00757BD6" w:rsidP="00887EA3">
            <w:pPr>
              <w:jc w:val="center"/>
            </w:pPr>
            <w:r w:rsidRPr="00256C75">
              <w:t>8520</w:t>
            </w:r>
          </w:p>
        </w:tc>
      </w:tr>
      <w:tr w:rsidR="00DD6BF3" w:rsidRPr="00256C75" w14:paraId="481B6472" w14:textId="77777777" w:rsidTr="0044169F">
        <w:trPr>
          <w:cantSplit/>
        </w:trPr>
        <w:tc>
          <w:tcPr>
            <w:tcW w:w="301" w:type="pct"/>
            <w:tcBorders>
              <w:top w:val="single" w:sz="4" w:space="0" w:color="auto"/>
              <w:left w:val="single" w:sz="4" w:space="0" w:color="auto"/>
              <w:bottom w:val="single" w:sz="4" w:space="0" w:color="auto"/>
              <w:right w:val="single" w:sz="4" w:space="0" w:color="auto"/>
            </w:tcBorders>
            <w:vAlign w:val="center"/>
          </w:tcPr>
          <w:p w14:paraId="79EF01BA" w14:textId="77777777" w:rsidR="00DD6BF3" w:rsidRPr="00256C75" w:rsidRDefault="00DD6BF3" w:rsidP="00887EA3">
            <w:pPr>
              <w:jc w:val="center"/>
            </w:pPr>
            <w:r w:rsidRPr="00256C75">
              <w:t>027</w:t>
            </w:r>
          </w:p>
        </w:tc>
        <w:tc>
          <w:tcPr>
            <w:tcW w:w="595" w:type="pct"/>
            <w:tcBorders>
              <w:top w:val="single" w:sz="4" w:space="0" w:color="auto"/>
              <w:left w:val="single" w:sz="4" w:space="0" w:color="auto"/>
              <w:bottom w:val="single" w:sz="4" w:space="0" w:color="auto"/>
              <w:right w:val="single" w:sz="4" w:space="0" w:color="auto"/>
            </w:tcBorders>
            <w:vAlign w:val="center"/>
          </w:tcPr>
          <w:p w14:paraId="6122259E" w14:textId="77777777" w:rsidR="00DD6BF3" w:rsidRPr="00256C75" w:rsidRDefault="00DD6BF3" w:rsidP="00FC26B5">
            <w:pPr>
              <w:jc w:val="center"/>
              <w:rPr>
                <w:iCs/>
              </w:rPr>
            </w:pPr>
            <w:r w:rsidRPr="00256C75">
              <w:rPr>
                <w:iCs/>
              </w:rPr>
              <w:t>6068126,8</w:t>
            </w:r>
          </w:p>
        </w:tc>
        <w:tc>
          <w:tcPr>
            <w:tcW w:w="669" w:type="pct"/>
            <w:tcBorders>
              <w:top w:val="single" w:sz="4" w:space="0" w:color="auto"/>
              <w:left w:val="single" w:sz="4" w:space="0" w:color="auto"/>
              <w:bottom w:val="single" w:sz="4" w:space="0" w:color="auto"/>
              <w:right w:val="single" w:sz="4" w:space="0" w:color="auto"/>
            </w:tcBorders>
            <w:vAlign w:val="center"/>
          </w:tcPr>
          <w:p w14:paraId="760A11B6" w14:textId="77777777" w:rsidR="00DD6BF3" w:rsidRPr="00256C75" w:rsidRDefault="00DD6BF3" w:rsidP="00FC26B5">
            <w:pPr>
              <w:jc w:val="center"/>
              <w:rPr>
                <w:iCs/>
              </w:rPr>
            </w:pPr>
            <w:r w:rsidRPr="00256C75">
              <w:rPr>
                <w:iCs/>
              </w:rPr>
              <w:t>466334,6</w:t>
            </w:r>
          </w:p>
        </w:tc>
        <w:tc>
          <w:tcPr>
            <w:tcW w:w="453" w:type="pct"/>
            <w:tcBorders>
              <w:top w:val="single" w:sz="4" w:space="0" w:color="auto"/>
              <w:left w:val="single" w:sz="4" w:space="0" w:color="auto"/>
              <w:bottom w:val="single" w:sz="4" w:space="0" w:color="auto"/>
              <w:right w:val="single" w:sz="4" w:space="0" w:color="auto"/>
            </w:tcBorders>
          </w:tcPr>
          <w:p w14:paraId="7B5661DC" w14:textId="77777777" w:rsidR="00DD6BF3" w:rsidRPr="00256C75" w:rsidRDefault="00DD6BF3" w:rsidP="00F97D36">
            <w:pPr>
              <w:jc w:val="center"/>
            </w:pPr>
            <w:r w:rsidRPr="00256C75">
              <w:t>35,0</w:t>
            </w:r>
          </w:p>
        </w:tc>
        <w:tc>
          <w:tcPr>
            <w:tcW w:w="609" w:type="pct"/>
            <w:tcBorders>
              <w:top w:val="single" w:sz="4" w:space="0" w:color="auto"/>
              <w:left w:val="single" w:sz="4" w:space="0" w:color="auto"/>
              <w:bottom w:val="single" w:sz="4" w:space="0" w:color="auto"/>
              <w:right w:val="single" w:sz="4" w:space="0" w:color="auto"/>
            </w:tcBorders>
            <w:vAlign w:val="center"/>
          </w:tcPr>
          <w:p w14:paraId="3BF520BF" w14:textId="77777777" w:rsidR="00DD6BF3" w:rsidRPr="00256C75" w:rsidRDefault="00DD6BF3" w:rsidP="00887EA3">
            <w:pPr>
              <w:jc w:val="center"/>
            </w:pPr>
            <w:r w:rsidRPr="00256C75">
              <w:t>2,24</w:t>
            </w:r>
          </w:p>
        </w:tc>
        <w:tc>
          <w:tcPr>
            <w:tcW w:w="614" w:type="pct"/>
            <w:tcBorders>
              <w:top w:val="single" w:sz="4" w:space="0" w:color="auto"/>
              <w:left w:val="single" w:sz="4" w:space="0" w:color="auto"/>
              <w:bottom w:val="single" w:sz="4" w:space="0" w:color="auto"/>
              <w:right w:val="single" w:sz="4" w:space="0" w:color="auto"/>
            </w:tcBorders>
          </w:tcPr>
          <w:p w14:paraId="45F6018C" w14:textId="77777777" w:rsidR="00DD6BF3" w:rsidRPr="00256C75" w:rsidRDefault="00DD6BF3" w:rsidP="00887EA3">
            <w:pPr>
              <w:jc w:val="center"/>
            </w:pPr>
            <w:r w:rsidRPr="00256C75">
              <w:t>12,66</w:t>
            </w:r>
          </w:p>
        </w:tc>
        <w:tc>
          <w:tcPr>
            <w:tcW w:w="537" w:type="pct"/>
            <w:tcBorders>
              <w:top w:val="single" w:sz="4" w:space="0" w:color="auto"/>
              <w:left w:val="single" w:sz="4" w:space="0" w:color="auto"/>
              <w:bottom w:val="single" w:sz="4" w:space="0" w:color="auto"/>
              <w:right w:val="single" w:sz="4" w:space="0" w:color="auto"/>
            </w:tcBorders>
          </w:tcPr>
          <w:p w14:paraId="09A6409D" w14:textId="77777777" w:rsidR="00DD6BF3" w:rsidRPr="00256C75" w:rsidRDefault="00DD6BF3" w:rsidP="00887EA3">
            <w:pPr>
              <w:jc w:val="center"/>
            </w:pPr>
            <w:r w:rsidRPr="00256C75">
              <w:t>76</w:t>
            </w:r>
          </w:p>
        </w:tc>
        <w:tc>
          <w:tcPr>
            <w:tcW w:w="567" w:type="pct"/>
            <w:tcBorders>
              <w:top w:val="single" w:sz="4" w:space="0" w:color="auto"/>
              <w:left w:val="single" w:sz="4" w:space="0" w:color="auto"/>
              <w:bottom w:val="single" w:sz="4" w:space="0" w:color="auto"/>
              <w:right w:val="single" w:sz="4" w:space="0" w:color="auto"/>
            </w:tcBorders>
          </w:tcPr>
          <w:p w14:paraId="4A0977F7" w14:textId="77777777" w:rsidR="00DD6BF3" w:rsidRPr="00256C75" w:rsidRDefault="00DD6BF3" w:rsidP="00887EA3">
            <w:pPr>
              <w:jc w:val="center"/>
            </w:pPr>
            <w:r w:rsidRPr="00256C75">
              <w:t>39,006</w:t>
            </w:r>
          </w:p>
        </w:tc>
        <w:tc>
          <w:tcPr>
            <w:tcW w:w="655" w:type="pct"/>
            <w:tcBorders>
              <w:top w:val="single" w:sz="4" w:space="0" w:color="auto"/>
              <w:left w:val="single" w:sz="4" w:space="0" w:color="auto"/>
              <w:bottom w:val="single" w:sz="4" w:space="0" w:color="auto"/>
              <w:right w:val="single" w:sz="4" w:space="0" w:color="auto"/>
            </w:tcBorders>
            <w:vAlign w:val="center"/>
          </w:tcPr>
          <w:p w14:paraId="684C09A8" w14:textId="77777777" w:rsidR="00DD6BF3" w:rsidRPr="00256C75" w:rsidRDefault="00DD6BF3" w:rsidP="00887EA3">
            <w:pPr>
              <w:jc w:val="center"/>
            </w:pPr>
            <w:r w:rsidRPr="00256C75">
              <w:t>8520</w:t>
            </w:r>
          </w:p>
        </w:tc>
      </w:tr>
      <w:tr w:rsidR="00757BD6" w:rsidRPr="00256C75" w14:paraId="080C3753" w14:textId="77777777" w:rsidTr="0044169F">
        <w:trPr>
          <w:cantSplit/>
        </w:trPr>
        <w:tc>
          <w:tcPr>
            <w:tcW w:w="301" w:type="pct"/>
            <w:tcBorders>
              <w:top w:val="single" w:sz="4" w:space="0" w:color="auto"/>
              <w:left w:val="single" w:sz="4" w:space="0" w:color="auto"/>
              <w:bottom w:val="single" w:sz="4" w:space="0" w:color="auto"/>
              <w:right w:val="single" w:sz="4" w:space="0" w:color="auto"/>
            </w:tcBorders>
            <w:vAlign w:val="center"/>
          </w:tcPr>
          <w:p w14:paraId="5DE95143" w14:textId="77777777" w:rsidR="00757BD6" w:rsidRPr="00256C75" w:rsidRDefault="00757BD6" w:rsidP="00887EA3">
            <w:pPr>
              <w:jc w:val="center"/>
            </w:pPr>
            <w:r w:rsidRPr="00256C75">
              <w:t>028</w:t>
            </w:r>
          </w:p>
        </w:tc>
        <w:tc>
          <w:tcPr>
            <w:tcW w:w="595" w:type="pct"/>
            <w:tcBorders>
              <w:top w:val="single" w:sz="4" w:space="0" w:color="auto"/>
              <w:left w:val="single" w:sz="4" w:space="0" w:color="auto"/>
              <w:bottom w:val="single" w:sz="4" w:space="0" w:color="auto"/>
              <w:right w:val="single" w:sz="4" w:space="0" w:color="auto"/>
            </w:tcBorders>
            <w:vAlign w:val="center"/>
          </w:tcPr>
          <w:p w14:paraId="5ADF6E1A" w14:textId="77777777" w:rsidR="00757BD6" w:rsidRPr="00256C75" w:rsidRDefault="00757BD6" w:rsidP="00FC26B5">
            <w:pPr>
              <w:jc w:val="center"/>
              <w:rPr>
                <w:iCs/>
              </w:rPr>
            </w:pPr>
            <w:r w:rsidRPr="00256C75">
              <w:rPr>
                <w:iCs/>
              </w:rPr>
              <w:t>6068146,2</w:t>
            </w:r>
          </w:p>
        </w:tc>
        <w:tc>
          <w:tcPr>
            <w:tcW w:w="669" w:type="pct"/>
            <w:tcBorders>
              <w:top w:val="single" w:sz="4" w:space="0" w:color="auto"/>
              <w:left w:val="single" w:sz="4" w:space="0" w:color="auto"/>
              <w:bottom w:val="single" w:sz="4" w:space="0" w:color="auto"/>
              <w:right w:val="single" w:sz="4" w:space="0" w:color="auto"/>
            </w:tcBorders>
            <w:vAlign w:val="center"/>
          </w:tcPr>
          <w:p w14:paraId="488FB176" w14:textId="77777777" w:rsidR="00757BD6" w:rsidRPr="00256C75" w:rsidRDefault="00757BD6" w:rsidP="00FC26B5">
            <w:pPr>
              <w:jc w:val="center"/>
              <w:rPr>
                <w:iCs/>
              </w:rPr>
            </w:pPr>
            <w:r w:rsidRPr="00256C75">
              <w:rPr>
                <w:iCs/>
              </w:rPr>
              <w:t>466559,6</w:t>
            </w:r>
          </w:p>
        </w:tc>
        <w:tc>
          <w:tcPr>
            <w:tcW w:w="453" w:type="pct"/>
            <w:tcBorders>
              <w:top w:val="single" w:sz="4" w:space="0" w:color="auto"/>
              <w:left w:val="single" w:sz="4" w:space="0" w:color="auto"/>
              <w:bottom w:val="single" w:sz="4" w:space="0" w:color="auto"/>
              <w:right w:val="single" w:sz="4" w:space="0" w:color="auto"/>
            </w:tcBorders>
          </w:tcPr>
          <w:p w14:paraId="4B97E9C9" w14:textId="77777777" w:rsidR="00757BD6" w:rsidRPr="00256C75" w:rsidRDefault="00757BD6" w:rsidP="00F97D36">
            <w:pPr>
              <w:jc w:val="center"/>
            </w:pPr>
            <w:r w:rsidRPr="00256C75">
              <w:t>30,0</w:t>
            </w:r>
          </w:p>
        </w:tc>
        <w:tc>
          <w:tcPr>
            <w:tcW w:w="609" w:type="pct"/>
            <w:tcBorders>
              <w:top w:val="single" w:sz="4" w:space="0" w:color="auto"/>
              <w:left w:val="single" w:sz="4" w:space="0" w:color="auto"/>
              <w:bottom w:val="single" w:sz="4" w:space="0" w:color="auto"/>
              <w:right w:val="single" w:sz="4" w:space="0" w:color="auto"/>
            </w:tcBorders>
            <w:vAlign w:val="center"/>
          </w:tcPr>
          <w:p w14:paraId="1DF0AFC5" w14:textId="77777777" w:rsidR="00757BD6" w:rsidRPr="00256C75" w:rsidRDefault="00757BD6" w:rsidP="00887EA3">
            <w:pPr>
              <w:jc w:val="center"/>
            </w:pPr>
            <w:r w:rsidRPr="00256C75">
              <w:t>0,8</w:t>
            </w:r>
          </w:p>
        </w:tc>
        <w:tc>
          <w:tcPr>
            <w:tcW w:w="614" w:type="pct"/>
            <w:tcBorders>
              <w:top w:val="single" w:sz="4" w:space="0" w:color="auto"/>
              <w:left w:val="single" w:sz="4" w:space="0" w:color="auto"/>
              <w:bottom w:val="single" w:sz="4" w:space="0" w:color="auto"/>
              <w:right w:val="single" w:sz="4" w:space="0" w:color="auto"/>
            </w:tcBorders>
            <w:vAlign w:val="center"/>
          </w:tcPr>
          <w:p w14:paraId="3593D3B0" w14:textId="77777777" w:rsidR="00757BD6" w:rsidRPr="00256C75" w:rsidRDefault="00757BD6" w:rsidP="00887EA3">
            <w:pPr>
              <w:jc w:val="center"/>
            </w:pPr>
            <w:r w:rsidRPr="00256C75">
              <w:t>5,8</w:t>
            </w:r>
          </w:p>
        </w:tc>
        <w:tc>
          <w:tcPr>
            <w:tcW w:w="537" w:type="pct"/>
            <w:tcBorders>
              <w:top w:val="single" w:sz="4" w:space="0" w:color="auto"/>
              <w:left w:val="single" w:sz="4" w:space="0" w:color="auto"/>
              <w:bottom w:val="single" w:sz="4" w:space="0" w:color="auto"/>
              <w:right w:val="single" w:sz="4" w:space="0" w:color="auto"/>
            </w:tcBorders>
            <w:vAlign w:val="center"/>
          </w:tcPr>
          <w:p w14:paraId="032CC67B" w14:textId="77777777" w:rsidR="00757BD6" w:rsidRPr="00256C75" w:rsidRDefault="00757BD6" w:rsidP="00887EA3">
            <w:pPr>
              <w:jc w:val="center"/>
            </w:pPr>
            <w:r w:rsidRPr="00256C75">
              <w:t>157</w:t>
            </w:r>
          </w:p>
        </w:tc>
        <w:tc>
          <w:tcPr>
            <w:tcW w:w="567" w:type="pct"/>
            <w:tcBorders>
              <w:top w:val="single" w:sz="4" w:space="0" w:color="auto"/>
              <w:left w:val="single" w:sz="4" w:space="0" w:color="auto"/>
              <w:bottom w:val="single" w:sz="4" w:space="0" w:color="auto"/>
              <w:right w:val="single" w:sz="4" w:space="0" w:color="auto"/>
            </w:tcBorders>
            <w:vAlign w:val="center"/>
          </w:tcPr>
          <w:p w14:paraId="67C7115B" w14:textId="77777777" w:rsidR="00757BD6" w:rsidRPr="00256C75" w:rsidRDefault="00757BD6" w:rsidP="00887EA3">
            <w:pPr>
              <w:jc w:val="center"/>
            </w:pPr>
            <w:r w:rsidRPr="00256C75">
              <w:t>1,850</w:t>
            </w:r>
          </w:p>
        </w:tc>
        <w:tc>
          <w:tcPr>
            <w:tcW w:w="655" w:type="pct"/>
            <w:tcBorders>
              <w:top w:val="single" w:sz="4" w:space="0" w:color="auto"/>
              <w:left w:val="single" w:sz="4" w:space="0" w:color="auto"/>
              <w:bottom w:val="single" w:sz="4" w:space="0" w:color="auto"/>
              <w:right w:val="single" w:sz="4" w:space="0" w:color="auto"/>
            </w:tcBorders>
            <w:vAlign w:val="center"/>
          </w:tcPr>
          <w:p w14:paraId="5AF1C480" w14:textId="77777777" w:rsidR="00757BD6" w:rsidRPr="00256C75" w:rsidRDefault="00757BD6" w:rsidP="00887EA3">
            <w:pPr>
              <w:jc w:val="center"/>
            </w:pPr>
            <w:r w:rsidRPr="00256C75">
              <w:t>8520</w:t>
            </w:r>
          </w:p>
        </w:tc>
      </w:tr>
      <w:tr w:rsidR="00757BD6" w:rsidRPr="00256C75" w14:paraId="08607B5D" w14:textId="77777777" w:rsidTr="0044169F">
        <w:trPr>
          <w:cantSplit/>
        </w:trPr>
        <w:tc>
          <w:tcPr>
            <w:tcW w:w="301" w:type="pct"/>
            <w:tcBorders>
              <w:top w:val="single" w:sz="4" w:space="0" w:color="auto"/>
              <w:left w:val="single" w:sz="4" w:space="0" w:color="auto"/>
              <w:bottom w:val="single" w:sz="4" w:space="0" w:color="auto"/>
              <w:right w:val="single" w:sz="4" w:space="0" w:color="auto"/>
            </w:tcBorders>
            <w:vAlign w:val="center"/>
          </w:tcPr>
          <w:p w14:paraId="57B30FF1" w14:textId="77777777" w:rsidR="00757BD6" w:rsidRPr="00256C75" w:rsidRDefault="00757BD6" w:rsidP="00887EA3">
            <w:pPr>
              <w:jc w:val="center"/>
            </w:pPr>
            <w:r w:rsidRPr="00256C75">
              <w:t>033</w:t>
            </w:r>
          </w:p>
        </w:tc>
        <w:tc>
          <w:tcPr>
            <w:tcW w:w="595" w:type="pct"/>
            <w:tcBorders>
              <w:top w:val="single" w:sz="4" w:space="0" w:color="auto"/>
              <w:left w:val="single" w:sz="4" w:space="0" w:color="auto"/>
              <w:bottom w:val="single" w:sz="4" w:space="0" w:color="auto"/>
              <w:right w:val="single" w:sz="4" w:space="0" w:color="auto"/>
            </w:tcBorders>
            <w:vAlign w:val="bottom"/>
          </w:tcPr>
          <w:p w14:paraId="0B777183" w14:textId="77777777" w:rsidR="00757BD6" w:rsidRPr="00256C75" w:rsidRDefault="00757BD6" w:rsidP="00FC26B5">
            <w:pPr>
              <w:jc w:val="center"/>
              <w:rPr>
                <w:iCs/>
              </w:rPr>
            </w:pPr>
            <w:r w:rsidRPr="00256C75">
              <w:rPr>
                <w:iCs/>
              </w:rPr>
              <w:t>6068089,0</w:t>
            </w:r>
          </w:p>
        </w:tc>
        <w:tc>
          <w:tcPr>
            <w:tcW w:w="669" w:type="pct"/>
            <w:tcBorders>
              <w:top w:val="single" w:sz="4" w:space="0" w:color="auto"/>
              <w:left w:val="single" w:sz="4" w:space="0" w:color="auto"/>
              <w:bottom w:val="single" w:sz="4" w:space="0" w:color="auto"/>
              <w:right w:val="single" w:sz="4" w:space="0" w:color="auto"/>
            </w:tcBorders>
            <w:vAlign w:val="bottom"/>
          </w:tcPr>
          <w:p w14:paraId="004A63B8" w14:textId="77777777" w:rsidR="00757BD6" w:rsidRPr="00256C75" w:rsidRDefault="00757BD6" w:rsidP="00FC26B5">
            <w:pPr>
              <w:jc w:val="center"/>
              <w:rPr>
                <w:iCs/>
              </w:rPr>
            </w:pPr>
            <w:r w:rsidRPr="00256C75">
              <w:rPr>
                <w:iCs/>
              </w:rPr>
              <w:t>466559,0</w:t>
            </w:r>
          </w:p>
        </w:tc>
        <w:tc>
          <w:tcPr>
            <w:tcW w:w="453" w:type="pct"/>
            <w:tcBorders>
              <w:top w:val="single" w:sz="4" w:space="0" w:color="auto"/>
              <w:left w:val="single" w:sz="4" w:space="0" w:color="auto"/>
              <w:bottom w:val="single" w:sz="4" w:space="0" w:color="auto"/>
              <w:right w:val="single" w:sz="4" w:space="0" w:color="auto"/>
            </w:tcBorders>
          </w:tcPr>
          <w:p w14:paraId="40E03501" w14:textId="77777777" w:rsidR="00757BD6" w:rsidRPr="00256C75" w:rsidRDefault="00757BD6" w:rsidP="00F97D36">
            <w:pPr>
              <w:jc w:val="center"/>
            </w:pPr>
            <w:r w:rsidRPr="00256C75">
              <w:t>14,9</w:t>
            </w:r>
          </w:p>
        </w:tc>
        <w:tc>
          <w:tcPr>
            <w:tcW w:w="609" w:type="pct"/>
            <w:tcBorders>
              <w:top w:val="single" w:sz="4" w:space="0" w:color="auto"/>
              <w:left w:val="single" w:sz="4" w:space="0" w:color="auto"/>
              <w:bottom w:val="single" w:sz="4" w:space="0" w:color="auto"/>
              <w:right w:val="single" w:sz="4" w:space="0" w:color="auto"/>
            </w:tcBorders>
            <w:vAlign w:val="center"/>
          </w:tcPr>
          <w:p w14:paraId="745E32D1" w14:textId="77777777" w:rsidR="00757BD6" w:rsidRPr="00256C75" w:rsidRDefault="00757BD6" w:rsidP="00887EA3">
            <w:pPr>
              <w:jc w:val="center"/>
            </w:pPr>
            <w:r w:rsidRPr="00256C75">
              <w:t>0,6</w:t>
            </w:r>
          </w:p>
        </w:tc>
        <w:tc>
          <w:tcPr>
            <w:tcW w:w="614" w:type="pct"/>
            <w:tcBorders>
              <w:top w:val="single" w:sz="4" w:space="0" w:color="auto"/>
              <w:left w:val="single" w:sz="4" w:space="0" w:color="auto"/>
              <w:bottom w:val="single" w:sz="4" w:space="0" w:color="auto"/>
              <w:right w:val="single" w:sz="4" w:space="0" w:color="auto"/>
            </w:tcBorders>
            <w:vAlign w:val="center"/>
          </w:tcPr>
          <w:p w14:paraId="5CD060C7" w14:textId="77777777" w:rsidR="00757BD6" w:rsidRPr="00256C75" w:rsidRDefault="00757BD6" w:rsidP="00887EA3">
            <w:pPr>
              <w:jc w:val="center"/>
            </w:pPr>
            <w:r w:rsidRPr="00256C75">
              <w:t>5,3</w:t>
            </w:r>
          </w:p>
        </w:tc>
        <w:tc>
          <w:tcPr>
            <w:tcW w:w="537" w:type="pct"/>
            <w:tcBorders>
              <w:top w:val="single" w:sz="4" w:space="0" w:color="auto"/>
              <w:left w:val="single" w:sz="4" w:space="0" w:color="auto"/>
              <w:bottom w:val="single" w:sz="4" w:space="0" w:color="auto"/>
              <w:right w:val="single" w:sz="4" w:space="0" w:color="auto"/>
            </w:tcBorders>
            <w:vAlign w:val="center"/>
          </w:tcPr>
          <w:p w14:paraId="411D9F04" w14:textId="77777777" w:rsidR="00757BD6" w:rsidRPr="00256C75" w:rsidRDefault="00757BD6" w:rsidP="00887EA3">
            <w:pPr>
              <w:jc w:val="center"/>
            </w:pPr>
            <w:r w:rsidRPr="00256C75">
              <w:t>67</w:t>
            </w:r>
          </w:p>
        </w:tc>
        <w:tc>
          <w:tcPr>
            <w:tcW w:w="567" w:type="pct"/>
            <w:tcBorders>
              <w:top w:val="single" w:sz="4" w:space="0" w:color="auto"/>
              <w:left w:val="single" w:sz="4" w:space="0" w:color="auto"/>
              <w:bottom w:val="single" w:sz="4" w:space="0" w:color="auto"/>
              <w:right w:val="single" w:sz="4" w:space="0" w:color="auto"/>
            </w:tcBorders>
            <w:vAlign w:val="center"/>
          </w:tcPr>
          <w:p w14:paraId="286A256F" w14:textId="77777777" w:rsidR="00757BD6" w:rsidRPr="00256C75" w:rsidRDefault="00757BD6" w:rsidP="00887EA3">
            <w:pPr>
              <w:jc w:val="center"/>
            </w:pPr>
            <w:r w:rsidRPr="00256C75">
              <w:t>1,203</w:t>
            </w:r>
          </w:p>
        </w:tc>
        <w:tc>
          <w:tcPr>
            <w:tcW w:w="655" w:type="pct"/>
            <w:tcBorders>
              <w:top w:val="single" w:sz="4" w:space="0" w:color="auto"/>
              <w:left w:val="single" w:sz="4" w:space="0" w:color="auto"/>
              <w:bottom w:val="single" w:sz="4" w:space="0" w:color="auto"/>
              <w:right w:val="single" w:sz="4" w:space="0" w:color="auto"/>
            </w:tcBorders>
            <w:vAlign w:val="center"/>
          </w:tcPr>
          <w:p w14:paraId="0B2AEA05" w14:textId="77777777" w:rsidR="00757BD6" w:rsidRPr="00256C75" w:rsidRDefault="00757BD6" w:rsidP="00887EA3">
            <w:pPr>
              <w:jc w:val="center"/>
            </w:pPr>
            <w:r w:rsidRPr="00256C75">
              <w:t>5784</w:t>
            </w:r>
          </w:p>
        </w:tc>
      </w:tr>
      <w:tr w:rsidR="00757BD6" w:rsidRPr="00256C75" w14:paraId="07179532" w14:textId="77777777" w:rsidTr="0044169F">
        <w:trPr>
          <w:cantSplit/>
        </w:trPr>
        <w:tc>
          <w:tcPr>
            <w:tcW w:w="301" w:type="pct"/>
            <w:tcBorders>
              <w:top w:val="single" w:sz="4" w:space="0" w:color="auto"/>
              <w:left w:val="single" w:sz="4" w:space="0" w:color="auto"/>
              <w:bottom w:val="single" w:sz="4" w:space="0" w:color="auto"/>
              <w:right w:val="single" w:sz="4" w:space="0" w:color="auto"/>
            </w:tcBorders>
            <w:vAlign w:val="center"/>
          </w:tcPr>
          <w:p w14:paraId="78696570" w14:textId="77777777" w:rsidR="00757BD6" w:rsidRPr="00256C75" w:rsidRDefault="00757BD6" w:rsidP="00887EA3">
            <w:pPr>
              <w:jc w:val="center"/>
            </w:pPr>
            <w:r w:rsidRPr="00256C75">
              <w:t>034</w:t>
            </w:r>
          </w:p>
        </w:tc>
        <w:tc>
          <w:tcPr>
            <w:tcW w:w="595" w:type="pct"/>
            <w:tcBorders>
              <w:top w:val="single" w:sz="4" w:space="0" w:color="auto"/>
              <w:left w:val="single" w:sz="4" w:space="0" w:color="auto"/>
              <w:bottom w:val="single" w:sz="4" w:space="0" w:color="auto"/>
              <w:right w:val="single" w:sz="4" w:space="0" w:color="auto"/>
            </w:tcBorders>
            <w:vAlign w:val="bottom"/>
          </w:tcPr>
          <w:p w14:paraId="7E6584E7" w14:textId="77777777" w:rsidR="00757BD6" w:rsidRPr="00256C75" w:rsidRDefault="00757BD6" w:rsidP="00FC26B5">
            <w:pPr>
              <w:jc w:val="center"/>
              <w:rPr>
                <w:iCs/>
              </w:rPr>
            </w:pPr>
            <w:r w:rsidRPr="00256C75">
              <w:rPr>
                <w:iCs/>
              </w:rPr>
              <w:t>6068181,0</w:t>
            </w:r>
          </w:p>
        </w:tc>
        <w:tc>
          <w:tcPr>
            <w:tcW w:w="669" w:type="pct"/>
            <w:tcBorders>
              <w:top w:val="single" w:sz="4" w:space="0" w:color="auto"/>
              <w:left w:val="single" w:sz="4" w:space="0" w:color="auto"/>
              <w:bottom w:val="single" w:sz="4" w:space="0" w:color="auto"/>
              <w:right w:val="single" w:sz="4" w:space="0" w:color="auto"/>
            </w:tcBorders>
            <w:vAlign w:val="bottom"/>
          </w:tcPr>
          <w:p w14:paraId="17A87EA4" w14:textId="77777777" w:rsidR="00757BD6" w:rsidRPr="00256C75" w:rsidRDefault="00757BD6" w:rsidP="00FC26B5">
            <w:pPr>
              <w:jc w:val="center"/>
              <w:rPr>
                <w:iCs/>
              </w:rPr>
            </w:pPr>
            <w:r w:rsidRPr="00256C75">
              <w:rPr>
                <w:iCs/>
              </w:rPr>
              <w:t>466713,0</w:t>
            </w:r>
          </w:p>
        </w:tc>
        <w:tc>
          <w:tcPr>
            <w:tcW w:w="453" w:type="pct"/>
            <w:tcBorders>
              <w:top w:val="single" w:sz="4" w:space="0" w:color="auto"/>
              <w:left w:val="single" w:sz="4" w:space="0" w:color="auto"/>
              <w:bottom w:val="single" w:sz="4" w:space="0" w:color="auto"/>
              <w:right w:val="single" w:sz="4" w:space="0" w:color="auto"/>
            </w:tcBorders>
          </w:tcPr>
          <w:p w14:paraId="360F22A2" w14:textId="77777777" w:rsidR="00757BD6" w:rsidRPr="00256C75" w:rsidRDefault="00757BD6" w:rsidP="00F97D36">
            <w:pPr>
              <w:jc w:val="center"/>
            </w:pPr>
            <w:r w:rsidRPr="00256C75">
              <w:t>25,0</w:t>
            </w:r>
          </w:p>
        </w:tc>
        <w:tc>
          <w:tcPr>
            <w:tcW w:w="609" w:type="pct"/>
            <w:tcBorders>
              <w:top w:val="single" w:sz="4" w:space="0" w:color="auto"/>
              <w:left w:val="single" w:sz="4" w:space="0" w:color="auto"/>
              <w:bottom w:val="single" w:sz="4" w:space="0" w:color="auto"/>
              <w:right w:val="single" w:sz="4" w:space="0" w:color="auto"/>
            </w:tcBorders>
            <w:vAlign w:val="center"/>
          </w:tcPr>
          <w:p w14:paraId="7DB07E82" w14:textId="77777777" w:rsidR="00757BD6" w:rsidRPr="00256C75" w:rsidRDefault="00757BD6" w:rsidP="00887EA3">
            <w:pPr>
              <w:jc w:val="center"/>
            </w:pPr>
            <w:r w:rsidRPr="00256C75">
              <w:t>3,0</w:t>
            </w:r>
          </w:p>
        </w:tc>
        <w:tc>
          <w:tcPr>
            <w:tcW w:w="614" w:type="pct"/>
            <w:tcBorders>
              <w:top w:val="single" w:sz="4" w:space="0" w:color="auto"/>
              <w:left w:val="single" w:sz="4" w:space="0" w:color="auto"/>
              <w:bottom w:val="single" w:sz="4" w:space="0" w:color="auto"/>
              <w:right w:val="single" w:sz="4" w:space="0" w:color="auto"/>
            </w:tcBorders>
            <w:vAlign w:val="center"/>
          </w:tcPr>
          <w:p w14:paraId="76F24360" w14:textId="77777777" w:rsidR="00757BD6" w:rsidRPr="00256C75" w:rsidRDefault="00757BD6" w:rsidP="00887EA3">
            <w:pPr>
              <w:jc w:val="center"/>
            </w:pPr>
            <w:r w:rsidRPr="00256C75">
              <w:t>9,4</w:t>
            </w:r>
          </w:p>
        </w:tc>
        <w:tc>
          <w:tcPr>
            <w:tcW w:w="537" w:type="pct"/>
            <w:tcBorders>
              <w:top w:val="single" w:sz="4" w:space="0" w:color="auto"/>
              <w:left w:val="single" w:sz="4" w:space="0" w:color="auto"/>
              <w:bottom w:val="single" w:sz="4" w:space="0" w:color="auto"/>
              <w:right w:val="single" w:sz="4" w:space="0" w:color="auto"/>
            </w:tcBorders>
            <w:vAlign w:val="center"/>
          </w:tcPr>
          <w:p w14:paraId="470FA758" w14:textId="77777777" w:rsidR="00757BD6" w:rsidRPr="00256C75" w:rsidRDefault="00757BD6" w:rsidP="00887EA3">
            <w:pPr>
              <w:jc w:val="center"/>
            </w:pPr>
            <w:r w:rsidRPr="00256C75">
              <w:t>29</w:t>
            </w:r>
          </w:p>
        </w:tc>
        <w:tc>
          <w:tcPr>
            <w:tcW w:w="567" w:type="pct"/>
            <w:tcBorders>
              <w:top w:val="single" w:sz="4" w:space="0" w:color="auto"/>
              <w:left w:val="single" w:sz="4" w:space="0" w:color="auto"/>
              <w:bottom w:val="single" w:sz="4" w:space="0" w:color="auto"/>
              <w:right w:val="single" w:sz="4" w:space="0" w:color="auto"/>
            </w:tcBorders>
            <w:vAlign w:val="center"/>
          </w:tcPr>
          <w:p w14:paraId="3E93C358" w14:textId="77777777" w:rsidR="00757BD6" w:rsidRPr="00256C75" w:rsidRDefault="00757BD6" w:rsidP="00887EA3">
            <w:pPr>
              <w:jc w:val="center"/>
            </w:pPr>
            <w:r w:rsidRPr="00256C75">
              <w:t>60,034</w:t>
            </w:r>
          </w:p>
        </w:tc>
        <w:tc>
          <w:tcPr>
            <w:tcW w:w="655" w:type="pct"/>
            <w:tcBorders>
              <w:top w:val="single" w:sz="4" w:space="0" w:color="auto"/>
              <w:left w:val="single" w:sz="4" w:space="0" w:color="auto"/>
              <w:bottom w:val="single" w:sz="4" w:space="0" w:color="auto"/>
              <w:right w:val="single" w:sz="4" w:space="0" w:color="auto"/>
            </w:tcBorders>
            <w:vAlign w:val="center"/>
          </w:tcPr>
          <w:p w14:paraId="45B9E1C8" w14:textId="77777777" w:rsidR="00757BD6" w:rsidRPr="00256C75" w:rsidRDefault="00757BD6" w:rsidP="00887EA3">
            <w:pPr>
              <w:jc w:val="center"/>
            </w:pPr>
            <w:r w:rsidRPr="00256C75">
              <w:t>8760</w:t>
            </w:r>
          </w:p>
        </w:tc>
      </w:tr>
      <w:tr w:rsidR="00757BD6" w:rsidRPr="00256C75" w14:paraId="37801767" w14:textId="77777777" w:rsidTr="0044169F">
        <w:trPr>
          <w:cantSplit/>
        </w:trPr>
        <w:tc>
          <w:tcPr>
            <w:tcW w:w="301" w:type="pct"/>
            <w:tcBorders>
              <w:top w:val="single" w:sz="4" w:space="0" w:color="auto"/>
              <w:left w:val="single" w:sz="4" w:space="0" w:color="auto"/>
              <w:bottom w:val="single" w:sz="4" w:space="0" w:color="auto"/>
              <w:right w:val="single" w:sz="4" w:space="0" w:color="auto"/>
            </w:tcBorders>
            <w:vAlign w:val="center"/>
          </w:tcPr>
          <w:p w14:paraId="2EC342FB" w14:textId="77777777" w:rsidR="00757BD6" w:rsidRPr="00256C75" w:rsidRDefault="00757BD6" w:rsidP="00887EA3">
            <w:pPr>
              <w:jc w:val="center"/>
            </w:pPr>
            <w:r w:rsidRPr="00256C75">
              <w:t>035</w:t>
            </w:r>
          </w:p>
        </w:tc>
        <w:tc>
          <w:tcPr>
            <w:tcW w:w="595" w:type="pct"/>
            <w:tcBorders>
              <w:top w:val="single" w:sz="4" w:space="0" w:color="auto"/>
              <w:left w:val="single" w:sz="4" w:space="0" w:color="auto"/>
              <w:bottom w:val="single" w:sz="4" w:space="0" w:color="auto"/>
              <w:right w:val="single" w:sz="4" w:space="0" w:color="auto"/>
            </w:tcBorders>
            <w:vAlign w:val="bottom"/>
          </w:tcPr>
          <w:p w14:paraId="13ED6A48" w14:textId="77777777" w:rsidR="00757BD6" w:rsidRPr="00256C75" w:rsidRDefault="00757BD6" w:rsidP="00FC26B5">
            <w:pPr>
              <w:jc w:val="center"/>
              <w:rPr>
                <w:iCs/>
              </w:rPr>
            </w:pPr>
            <w:r w:rsidRPr="00256C75">
              <w:rPr>
                <w:iCs/>
              </w:rPr>
              <w:t>6068113,0</w:t>
            </w:r>
          </w:p>
        </w:tc>
        <w:tc>
          <w:tcPr>
            <w:tcW w:w="669" w:type="pct"/>
            <w:tcBorders>
              <w:top w:val="single" w:sz="4" w:space="0" w:color="auto"/>
              <w:left w:val="single" w:sz="4" w:space="0" w:color="auto"/>
              <w:bottom w:val="single" w:sz="4" w:space="0" w:color="auto"/>
              <w:right w:val="single" w:sz="4" w:space="0" w:color="auto"/>
            </w:tcBorders>
            <w:vAlign w:val="bottom"/>
          </w:tcPr>
          <w:p w14:paraId="1613107E" w14:textId="77777777" w:rsidR="00757BD6" w:rsidRPr="00256C75" w:rsidRDefault="00757BD6" w:rsidP="00FC26B5">
            <w:pPr>
              <w:jc w:val="center"/>
              <w:rPr>
                <w:iCs/>
              </w:rPr>
            </w:pPr>
            <w:r w:rsidRPr="00256C75">
              <w:rPr>
                <w:iCs/>
              </w:rPr>
              <w:t>466331,0</w:t>
            </w:r>
          </w:p>
        </w:tc>
        <w:tc>
          <w:tcPr>
            <w:tcW w:w="453" w:type="pct"/>
            <w:tcBorders>
              <w:top w:val="single" w:sz="4" w:space="0" w:color="auto"/>
              <w:left w:val="single" w:sz="4" w:space="0" w:color="auto"/>
              <w:bottom w:val="single" w:sz="4" w:space="0" w:color="auto"/>
              <w:right w:val="single" w:sz="4" w:space="0" w:color="auto"/>
            </w:tcBorders>
          </w:tcPr>
          <w:p w14:paraId="746C7E6C" w14:textId="77777777" w:rsidR="00757BD6" w:rsidRPr="00256C75" w:rsidRDefault="00757BD6" w:rsidP="00F97D36">
            <w:pPr>
              <w:jc w:val="center"/>
            </w:pPr>
            <w:r w:rsidRPr="00256C75">
              <w:t>25,0</w:t>
            </w:r>
          </w:p>
        </w:tc>
        <w:tc>
          <w:tcPr>
            <w:tcW w:w="609" w:type="pct"/>
            <w:tcBorders>
              <w:top w:val="single" w:sz="4" w:space="0" w:color="auto"/>
              <w:left w:val="single" w:sz="4" w:space="0" w:color="auto"/>
              <w:bottom w:val="single" w:sz="4" w:space="0" w:color="auto"/>
              <w:right w:val="single" w:sz="4" w:space="0" w:color="auto"/>
            </w:tcBorders>
            <w:vAlign w:val="center"/>
          </w:tcPr>
          <w:p w14:paraId="013AEE79" w14:textId="77777777" w:rsidR="00757BD6" w:rsidRPr="00256C75" w:rsidRDefault="00757BD6" w:rsidP="00887EA3">
            <w:pPr>
              <w:jc w:val="center"/>
            </w:pPr>
            <w:r w:rsidRPr="00256C75">
              <w:t>2,0</w:t>
            </w:r>
          </w:p>
        </w:tc>
        <w:tc>
          <w:tcPr>
            <w:tcW w:w="614" w:type="pct"/>
            <w:tcBorders>
              <w:top w:val="single" w:sz="4" w:space="0" w:color="auto"/>
              <w:left w:val="single" w:sz="4" w:space="0" w:color="auto"/>
              <w:bottom w:val="single" w:sz="4" w:space="0" w:color="auto"/>
              <w:right w:val="single" w:sz="4" w:space="0" w:color="auto"/>
            </w:tcBorders>
            <w:vAlign w:val="center"/>
          </w:tcPr>
          <w:p w14:paraId="4CDB4789" w14:textId="77777777" w:rsidR="00757BD6" w:rsidRPr="00256C75" w:rsidRDefault="00757BD6" w:rsidP="00887EA3">
            <w:pPr>
              <w:jc w:val="center"/>
            </w:pPr>
            <w:r w:rsidRPr="00256C75">
              <w:t>21,6</w:t>
            </w:r>
          </w:p>
        </w:tc>
        <w:tc>
          <w:tcPr>
            <w:tcW w:w="537" w:type="pct"/>
            <w:tcBorders>
              <w:top w:val="single" w:sz="4" w:space="0" w:color="auto"/>
              <w:left w:val="single" w:sz="4" w:space="0" w:color="auto"/>
              <w:bottom w:val="single" w:sz="4" w:space="0" w:color="auto"/>
              <w:right w:val="single" w:sz="4" w:space="0" w:color="auto"/>
            </w:tcBorders>
            <w:vAlign w:val="center"/>
          </w:tcPr>
          <w:p w14:paraId="135439BA" w14:textId="77777777" w:rsidR="00757BD6" w:rsidRPr="00256C75" w:rsidRDefault="00757BD6" w:rsidP="00887EA3">
            <w:pPr>
              <w:jc w:val="center"/>
            </w:pPr>
            <w:r w:rsidRPr="00256C75">
              <w:t>122</w:t>
            </w:r>
          </w:p>
        </w:tc>
        <w:tc>
          <w:tcPr>
            <w:tcW w:w="567" w:type="pct"/>
            <w:tcBorders>
              <w:top w:val="single" w:sz="4" w:space="0" w:color="auto"/>
              <w:left w:val="single" w:sz="4" w:space="0" w:color="auto"/>
              <w:bottom w:val="single" w:sz="4" w:space="0" w:color="auto"/>
              <w:right w:val="single" w:sz="4" w:space="0" w:color="auto"/>
            </w:tcBorders>
            <w:vAlign w:val="center"/>
          </w:tcPr>
          <w:p w14:paraId="2137432E" w14:textId="77777777" w:rsidR="00757BD6" w:rsidRPr="00256C75" w:rsidRDefault="00757BD6" w:rsidP="00887EA3">
            <w:pPr>
              <w:jc w:val="center"/>
            </w:pPr>
            <w:r w:rsidRPr="00256C75">
              <w:t>46,876</w:t>
            </w:r>
          </w:p>
        </w:tc>
        <w:tc>
          <w:tcPr>
            <w:tcW w:w="655" w:type="pct"/>
            <w:tcBorders>
              <w:top w:val="single" w:sz="4" w:space="0" w:color="auto"/>
              <w:left w:val="single" w:sz="4" w:space="0" w:color="auto"/>
              <w:bottom w:val="single" w:sz="4" w:space="0" w:color="auto"/>
              <w:right w:val="single" w:sz="4" w:space="0" w:color="auto"/>
            </w:tcBorders>
            <w:vAlign w:val="center"/>
          </w:tcPr>
          <w:p w14:paraId="6018EE70" w14:textId="77777777" w:rsidR="00757BD6" w:rsidRPr="00256C75" w:rsidRDefault="00757BD6" w:rsidP="00887EA3">
            <w:pPr>
              <w:jc w:val="center"/>
            </w:pPr>
            <w:r w:rsidRPr="00256C75">
              <w:t>84</w:t>
            </w:r>
          </w:p>
        </w:tc>
      </w:tr>
      <w:tr w:rsidR="00757BD6" w:rsidRPr="00256C75" w14:paraId="77B2E823" w14:textId="77777777" w:rsidTr="0044169F">
        <w:trPr>
          <w:cantSplit/>
        </w:trPr>
        <w:tc>
          <w:tcPr>
            <w:tcW w:w="301" w:type="pct"/>
            <w:tcBorders>
              <w:top w:val="single" w:sz="4" w:space="0" w:color="auto"/>
              <w:left w:val="single" w:sz="4" w:space="0" w:color="auto"/>
              <w:bottom w:val="single" w:sz="4" w:space="0" w:color="auto"/>
              <w:right w:val="single" w:sz="4" w:space="0" w:color="auto"/>
            </w:tcBorders>
            <w:vAlign w:val="center"/>
          </w:tcPr>
          <w:p w14:paraId="480EA6A8" w14:textId="77777777" w:rsidR="00757BD6" w:rsidRPr="00256C75" w:rsidRDefault="00757BD6" w:rsidP="00887EA3">
            <w:pPr>
              <w:jc w:val="center"/>
            </w:pPr>
            <w:r w:rsidRPr="00256C75">
              <w:t>036</w:t>
            </w:r>
          </w:p>
        </w:tc>
        <w:tc>
          <w:tcPr>
            <w:tcW w:w="595" w:type="pct"/>
            <w:tcBorders>
              <w:top w:val="single" w:sz="4" w:space="0" w:color="auto"/>
              <w:left w:val="single" w:sz="4" w:space="0" w:color="auto"/>
              <w:bottom w:val="single" w:sz="4" w:space="0" w:color="auto"/>
              <w:right w:val="single" w:sz="4" w:space="0" w:color="auto"/>
            </w:tcBorders>
            <w:vAlign w:val="bottom"/>
          </w:tcPr>
          <w:p w14:paraId="751C4582" w14:textId="77777777" w:rsidR="00757BD6" w:rsidRPr="00256C75" w:rsidRDefault="00757BD6" w:rsidP="00FC26B5">
            <w:pPr>
              <w:jc w:val="center"/>
              <w:rPr>
                <w:iCs/>
              </w:rPr>
            </w:pPr>
            <w:r w:rsidRPr="00256C75">
              <w:rPr>
                <w:iCs/>
              </w:rPr>
              <w:t>6068309,4</w:t>
            </w:r>
          </w:p>
        </w:tc>
        <w:tc>
          <w:tcPr>
            <w:tcW w:w="669" w:type="pct"/>
            <w:tcBorders>
              <w:top w:val="single" w:sz="4" w:space="0" w:color="auto"/>
              <w:left w:val="single" w:sz="4" w:space="0" w:color="auto"/>
              <w:bottom w:val="single" w:sz="4" w:space="0" w:color="auto"/>
              <w:right w:val="single" w:sz="4" w:space="0" w:color="auto"/>
            </w:tcBorders>
            <w:vAlign w:val="bottom"/>
          </w:tcPr>
          <w:p w14:paraId="58A37B32" w14:textId="77777777" w:rsidR="00757BD6" w:rsidRPr="00256C75" w:rsidRDefault="00757BD6" w:rsidP="00FC26B5">
            <w:pPr>
              <w:jc w:val="center"/>
              <w:rPr>
                <w:iCs/>
              </w:rPr>
            </w:pPr>
            <w:r w:rsidRPr="00256C75">
              <w:rPr>
                <w:iCs/>
              </w:rPr>
              <w:t>466806,1</w:t>
            </w:r>
          </w:p>
        </w:tc>
        <w:tc>
          <w:tcPr>
            <w:tcW w:w="453" w:type="pct"/>
            <w:tcBorders>
              <w:top w:val="single" w:sz="4" w:space="0" w:color="auto"/>
              <w:left w:val="single" w:sz="4" w:space="0" w:color="auto"/>
              <w:bottom w:val="single" w:sz="4" w:space="0" w:color="auto"/>
              <w:right w:val="single" w:sz="4" w:space="0" w:color="auto"/>
            </w:tcBorders>
          </w:tcPr>
          <w:p w14:paraId="12BA0775" w14:textId="77777777" w:rsidR="00757BD6" w:rsidRPr="00256C75" w:rsidRDefault="00757BD6" w:rsidP="00F97D36">
            <w:pPr>
              <w:jc w:val="center"/>
            </w:pPr>
            <w:r w:rsidRPr="00256C75">
              <w:t>4,0</w:t>
            </w:r>
          </w:p>
        </w:tc>
        <w:tc>
          <w:tcPr>
            <w:tcW w:w="609" w:type="pct"/>
            <w:tcBorders>
              <w:top w:val="single" w:sz="4" w:space="0" w:color="auto"/>
              <w:left w:val="single" w:sz="4" w:space="0" w:color="auto"/>
              <w:bottom w:val="single" w:sz="4" w:space="0" w:color="auto"/>
              <w:right w:val="single" w:sz="4" w:space="0" w:color="auto"/>
            </w:tcBorders>
            <w:vAlign w:val="center"/>
          </w:tcPr>
          <w:p w14:paraId="05BCC243" w14:textId="77777777" w:rsidR="00757BD6" w:rsidRPr="00256C75" w:rsidRDefault="00757BD6" w:rsidP="00887EA3">
            <w:pPr>
              <w:jc w:val="center"/>
            </w:pPr>
            <w:r w:rsidRPr="00256C75">
              <w:t>1,2</w:t>
            </w:r>
          </w:p>
        </w:tc>
        <w:tc>
          <w:tcPr>
            <w:tcW w:w="614" w:type="pct"/>
            <w:tcBorders>
              <w:top w:val="single" w:sz="4" w:space="0" w:color="auto"/>
              <w:left w:val="single" w:sz="4" w:space="0" w:color="auto"/>
              <w:bottom w:val="single" w:sz="4" w:space="0" w:color="auto"/>
              <w:right w:val="single" w:sz="4" w:space="0" w:color="auto"/>
            </w:tcBorders>
            <w:vAlign w:val="center"/>
          </w:tcPr>
          <w:p w14:paraId="35754501" w14:textId="77777777" w:rsidR="00757BD6" w:rsidRPr="00256C75" w:rsidRDefault="00757BD6" w:rsidP="00887EA3">
            <w:pPr>
              <w:jc w:val="center"/>
            </w:pPr>
            <w:r w:rsidRPr="00256C75">
              <w:t>11,4</w:t>
            </w:r>
          </w:p>
        </w:tc>
        <w:tc>
          <w:tcPr>
            <w:tcW w:w="537" w:type="pct"/>
            <w:tcBorders>
              <w:top w:val="single" w:sz="4" w:space="0" w:color="auto"/>
              <w:left w:val="single" w:sz="4" w:space="0" w:color="auto"/>
              <w:bottom w:val="single" w:sz="4" w:space="0" w:color="auto"/>
              <w:right w:val="single" w:sz="4" w:space="0" w:color="auto"/>
            </w:tcBorders>
            <w:vAlign w:val="center"/>
          </w:tcPr>
          <w:p w14:paraId="6EE507D5" w14:textId="77777777" w:rsidR="00757BD6" w:rsidRPr="00256C75" w:rsidRDefault="00757BD6" w:rsidP="00887EA3">
            <w:pPr>
              <w:jc w:val="center"/>
            </w:pPr>
            <w:r w:rsidRPr="00256C75">
              <w:t>36</w:t>
            </w:r>
          </w:p>
        </w:tc>
        <w:tc>
          <w:tcPr>
            <w:tcW w:w="567" w:type="pct"/>
            <w:tcBorders>
              <w:top w:val="single" w:sz="4" w:space="0" w:color="auto"/>
              <w:left w:val="single" w:sz="4" w:space="0" w:color="auto"/>
              <w:bottom w:val="single" w:sz="4" w:space="0" w:color="auto"/>
              <w:right w:val="single" w:sz="4" w:space="0" w:color="auto"/>
            </w:tcBorders>
            <w:vAlign w:val="center"/>
          </w:tcPr>
          <w:p w14:paraId="636A79BA" w14:textId="77777777" w:rsidR="00757BD6" w:rsidRPr="00256C75" w:rsidRDefault="00757BD6" w:rsidP="00887EA3">
            <w:pPr>
              <w:jc w:val="center"/>
            </w:pPr>
            <w:r w:rsidRPr="00256C75">
              <w:t>11,385</w:t>
            </w:r>
          </w:p>
        </w:tc>
        <w:tc>
          <w:tcPr>
            <w:tcW w:w="655" w:type="pct"/>
            <w:tcBorders>
              <w:top w:val="single" w:sz="4" w:space="0" w:color="auto"/>
              <w:left w:val="single" w:sz="4" w:space="0" w:color="auto"/>
              <w:bottom w:val="single" w:sz="4" w:space="0" w:color="auto"/>
              <w:right w:val="single" w:sz="4" w:space="0" w:color="auto"/>
            </w:tcBorders>
            <w:vAlign w:val="center"/>
          </w:tcPr>
          <w:p w14:paraId="06CCBE73" w14:textId="77777777" w:rsidR="00757BD6" w:rsidRPr="00256C75" w:rsidRDefault="00757BD6" w:rsidP="00887EA3">
            <w:pPr>
              <w:jc w:val="center"/>
            </w:pPr>
            <w:r w:rsidRPr="00256C75">
              <w:t>4970</w:t>
            </w:r>
          </w:p>
        </w:tc>
      </w:tr>
      <w:tr w:rsidR="00757BD6" w:rsidRPr="00256C75" w14:paraId="7E17E61F" w14:textId="77777777" w:rsidTr="0044169F">
        <w:trPr>
          <w:cantSplit/>
        </w:trPr>
        <w:tc>
          <w:tcPr>
            <w:tcW w:w="301" w:type="pct"/>
            <w:tcBorders>
              <w:top w:val="single" w:sz="4" w:space="0" w:color="auto"/>
              <w:left w:val="single" w:sz="4" w:space="0" w:color="auto"/>
              <w:bottom w:val="single" w:sz="4" w:space="0" w:color="auto"/>
              <w:right w:val="single" w:sz="4" w:space="0" w:color="auto"/>
            </w:tcBorders>
            <w:vAlign w:val="center"/>
          </w:tcPr>
          <w:p w14:paraId="258086EB" w14:textId="77777777" w:rsidR="00757BD6" w:rsidRPr="00256C75" w:rsidRDefault="00757BD6" w:rsidP="00887EA3">
            <w:pPr>
              <w:jc w:val="center"/>
            </w:pPr>
            <w:r w:rsidRPr="00256C75">
              <w:t>037</w:t>
            </w:r>
          </w:p>
        </w:tc>
        <w:tc>
          <w:tcPr>
            <w:tcW w:w="595" w:type="pct"/>
            <w:tcBorders>
              <w:top w:val="single" w:sz="4" w:space="0" w:color="auto"/>
              <w:left w:val="single" w:sz="4" w:space="0" w:color="auto"/>
              <w:bottom w:val="single" w:sz="4" w:space="0" w:color="auto"/>
              <w:right w:val="single" w:sz="4" w:space="0" w:color="auto"/>
            </w:tcBorders>
            <w:vAlign w:val="bottom"/>
          </w:tcPr>
          <w:p w14:paraId="4EC4B71E" w14:textId="77777777" w:rsidR="00757BD6" w:rsidRPr="00256C75" w:rsidRDefault="00757BD6" w:rsidP="00FC26B5">
            <w:pPr>
              <w:jc w:val="center"/>
              <w:rPr>
                <w:iCs/>
              </w:rPr>
            </w:pPr>
            <w:r w:rsidRPr="00256C75">
              <w:rPr>
                <w:iCs/>
              </w:rPr>
              <w:t>6068309,8</w:t>
            </w:r>
          </w:p>
        </w:tc>
        <w:tc>
          <w:tcPr>
            <w:tcW w:w="669" w:type="pct"/>
            <w:tcBorders>
              <w:top w:val="single" w:sz="4" w:space="0" w:color="auto"/>
              <w:left w:val="single" w:sz="4" w:space="0" w:color="auto"/>
              <w:bottom w:val="single" w:sz="4" w:space="0" w:color="auto"/>
              <w:right w:val="single" w:sz="4" w:space="0" w:color="auto"/>
            </w:tcBorders>
            <w:vAlign w:val="bottom"/>
          </w:tcPr>
          <w:p w14:paraId="6BB1DA41" w14:textId="77777777" w:rsidR="00757BD6" w:rsidRPr="00256C75" w:rsidRDefault="00757BD6" w:rsidP="00FC26B5">
            <w:pPr>
              <w:jc w:val="center"/>
              <w:rPr>
                <w:iCs/>
              </w:rPr>
            </w:pPr>
            <w:r w:rsidRPr="00256C75">
              <w:rPr>
                <w:iCs/>
              </w:rPr>
              <w:t>466806,1</w:t>
            </w:r>
          </w:p>
        </w:tc>
        <w:tc>
          <w:tcPr>
            <w:tcW w:w="453" w:type="pct"/>
            <w:tcBorders>
              <w:top w:val="single" w:sz="4" w:space="0" w:color="auto"/>
              <w:left w:val="single" w:sz="4" w:space="0" w:color="auto"/>
              <w:bottom w:val="single" w:sz="4" w:space="0" w:color="auto"/>
              <w:right w:val="single" w:sz="4" w:space="0" w:color="auto"/>
            </w:tcBorders>
          </w:tcPr>
          <w:p w14:paraId="210EE015" w14:textId="77777777" w:rsidR="00757BD6" w:rsidRPr="00256C75" w:rsidRDefault="00757BD6" w:rsidP="00F97D36">
            <w:pPr>
              <w:jc w:val="center"/>
            </w:pPr>
            <w:r w:rsidRPr="00256C75">
              <w:t>4,0</w:t>
            </w:r>
          </w:p>
        </w:tc>
        <w:tc>
          <w:tcPr>
            <w:tcW w:w="609" w:type="pct"/>
            <w:tcBorders>
              <w:top w:val="single" w:sz="4" w:space="0" w:color="auto"/>
              <w:left w:val="single" w:sz="4" w:space="0" w:color="auto"/>
              <w:bottom w:val="single" w:sz="4" w:space="0" w:color="auto"/>
              <w:right w:val="single" w:sz="4" w:space="0" w:color="auto"/>
            </w:tcBorders>
            <w:vAlign w:val="center"/>
          </w:tcPr>
          <w:p w14:paraId="52B751D5" w14:textId="77777777" w:rsidR="00757BD6" w:rsidRPr="00256C75" w:rsidRDefault="00757BD6" w:rsidP="00887EA3">
            <w:pPr>
              <w:jc w:val="center"/>
            </w:pPr>
            <w:r w:rsidRPr="00256C75">
              <w:t>1,2</w:t>
            </w:r>
          </w:p>
        </w:tc>
        <w:tc>
          <w:tcPr>
            <w:tcW w:w="614" w:type="pct"/>
            <w:tcBorders>
              <w:top w:val="single" w:sz="4" w:space="0" w:color="auto"/>
              <w:left w:val="single" w:sz="4" w:space="0" w:color="auto"/>
              <w:bottom w:val="single" w:sz="4" w:space="0" w:color="auto"/>
              <w:right w:val="single" w:sz="4" w:space="0" w:color="auto"/>
            </w:tcBorders>
            <w:vAlign w:val="center"/>
          </w:tcPr>
          <w:p w14:paraId="5DCB27CD" w14:textId="77777777" w:rsidR="00757BD6" w:rsidRPr="00256C75" w:rsidRDefault="00757BD6" w:rsidP="00887EA3">
            <w:pPr>
              <w:jc w:val="center"/>
            </w:pPr>
            <w:r w:rsidRPr="00256C75">
              <w:t>11,4</w:t>
            </w:r>
          </w:p>
        </w:tc>
        <w:tc>
          <w:tcPr>
            <w:tcW w:w="537" w:type="pct"/>
            <w:tcBorders>
              <w:top w:val="single" w:sz="4" w:space="0" w:color="auto"/>
              <w:left w:val="single" w:sz="4" w:space="0" w:color="auto"/>
              <w:bottom w:val="single" w:sz="4" w:space="0" w:color="auto"/>
              <w:right w:val="single" w:sz="4" w:space="0" w:color="auto"/>
            </w:tcBorders>
            <w:vAlign w:val="center"/>
          </w:tcPr>
          <w:p w14:paraId="55C2D1FE" w14:textId="77777777" w:rsidR="00757BD6" w:rsidRPr="00256C75" w:rsidRDefault="00757BD6" w:rsidP="00887EA3">
            <w:pPr>
              <w:jc w:val="center"/>
            </w:pPr>
            <w:r w:rsidRPr="00256C75">
              <w:t>36</w:t>
            </w:r>
          </w:p>
        </w:tc>
        <w:tc>
          <w:tcPr>
            <w:tcW w:w="567" w:type="pct"/>
            <w:tcBorders>
              <w:top w:val="single" w:sz="4" w:space="0" w:color="auto"/>
              <w:left w:val="single" w:sz="4" w:space="0" w:color="auto"/>
              <w:bottom w:val="single" w:sz="4" w:space="0" w:color="auto"/>
              <w:right w:val="single" w:sz="4" w:space="0" w:color="auto"/>
            </w:tcBorders>
            <w:vAlign w:val="center"/>
          </w:tcPr>
          <w:p w14:paraId="2DFED40B" w14:textId="77777777" w:rsidR="00757BD6" w:rsidRPr="00256C75" w:rsidRDefault="00757BD6" w:rsidP="00887EA3">
            <w:pPr>
              <w:jc w:val="center"/>
            </w:pPr>
            <w:r w:rsidRPr="00256C75">
              <w:t>11,385</w:t>
            </w:r>
          </w:p>
        </w:tc>
        <w:tc>
          <w:tcPr>
            <w:tcW w:w="655" w:type="pct"/>
            <w:tcBorders>
              <w:top w:val="single" w:sz="4" w:space="0" w:color="auto"/>
              <w:left w:val="single" w:sz="4" w:space="0" w:color="auto"/>
              <w:bottom w:val="single" w:sz="4" w:space="0" w:color="auto"/>
              <w:right w:val="single" w:sz="4" w:space="0" w:color="auto"/>
            </w:tcBorders>
            <w:vAlign w:val="center"/>
          </w:tcPr>
          <w:p w14:paraId="24196A83" w14:textId="77777777" w:rsidR="00757BD6" w:rsidRPr="00256C75" w:rsidRDefault="00757BD6" w:rsidP="00887EA3">
            <w:pPr>
              <w:jc w:val="center"/>
            </w:pPr>
            <w:r w:rsidRPr="00256C75">
              <w:t>4970</w:t>
            </w:r>
          </w:p>
        </w:tc>
      </w:tr>
      <w:tr w:rsidR="00757BD6" w:rsidRPr="00256C75" w14:paraId="396518C4" w14:textId="77777777" w:rsidTr="0044169F">
        <w:trPr>
          <w:cantSplit/>
        </w:trPr>
        <w:tc>
          <w:tcPr>
            <w:tcW w:w="301" w:type="pct"/>
            <w:tcBorders>
              <w:top w:val="single" w:sz="4" w:space="0" w:color="auto"/>
              <w:left w:val="single" w:sz="4" w:space="0" w:color="auto"/>
              <w:bottom w:val="single" w:sz="4" w:space="0" w:color="auto"/>
              <w:right w:val="single" w:sz="4" w:space="0" w:color="auto"/>
            </w:tcBorders>
            <w:vAlign w:val="center"/>
          </w:tcPr>
          <w:p w14:paraId="75E43EDA" w14:textId="77777777" w:rsidR="00757BD6" w:rsidRPr="00256C75" w:rsidRDefault="00757BD6" w:rsidP="00887EA3">
            <w:pPr>
              <w:jc w:val="center"/>
            </w:pPr>
            <w:r w:rsidRPr="00256C75">
              <w:t>038</w:t>
            </w:r>
          </w:p>
        </w:tc>
        <w:tc>
          <w:tcPr>
            <w:tcW w:w="595" w:type="pct"/>
            <w:tcBorders>
              <w:top w:val="single" w:sz="4" w:space="0" w:color="auto"/>
              <w:left w:val="single" w:sz="4" w:space="0" w:color="auto"/>
              <w:bottom w:val="single" w:sz="4" w:space="0" w:color="auto"/>
              <w:right w:val="single" w:sz="4" w:space="0" w:color="auto"/>
            </w:tcBorders>
            <w:vAlign w:val="bottom"/>
          </w:tcPr>
          <w:p w14:paraId="504C1A52" w14:textId="77777777" w:rsidR="00757BD6" w:rsidRPr="00256C75" w:rsidRDefault="00757BD6" w:rsidP="00FC26B5">
            <w:pPr>
              <w:jc w:val="center"/>
              <w:rPr>
                <w:iCs/>
              </w:rPr>
            </w:pPr>
            <w:r w:rsidRPr="00256C75">
              <w:rPr>
                <w:iCs/>
              </w:rPr>
              <w:t>6068308,1</w:t>
            </w:r>
          </w:p>
        </w:tc>
        <w:tc>
          <w:tcPr>
            <w:tcW w:w="669" w:type="pct"/>
            <w:tcBorders>
              <w:top w:val="single" w:sz="4" w:space="0" w:color="auto"/>
              <w:left w:val="single" w:sz="4" w:space="0" w:color="auto"/>
              <w:bottom w:val="single" w:sz="4" w:space="0" w:color="auto"/>
              <w:right w:val="single" w:sz="4" w:space="0" w:color="auto"/>
            </w:tcBorders>
            <w:vAlign w:val="bottom"/>
          </w:tcPr>
          <w:p w14:paraId="129A8FA3" w14:textId="77777777" w:rsidR="00757BD6" w:rsidRPr="00256C75" w:rsidRDefault="00757BD6" w:rsidP="00FC26B5">
            <w:pPr>
              <w:jc w:val="center"/>
              <w:rPr>
                <w:iCs/>
              </w:rPr>
            </w:pPr>
            <w:r w:rsidRPr="00256C75">
              <w:rPr>
                <w:iCs/>
              </w:rPr>
              <w:t>466805,9</w:t>
            </w:r>
          </w:p>
        </w:tc>
        <w:tc>
          <w:tcPr>
            <w:tcW w:w="453" w:type="pct"/>
            <w:tcBorders>
              <w:top w:val="single" w:sz="4" w:space="0" w:color="auto"/>
              <w:left w:val="single" w:sz="4" w:space="0" w:color="auto"/>
              <w:bottom w:val="single" w:sz="4" w:space="0" w:color="auto"/>
              <w:right w:val="single" w:sz="4" w:space="0" w:color="auto"/>
            </w:tcBorders>
          </w:tcPr>
          <w:p w14:paraId="4E851D81" w14:textId="77777777" w:rsidR="00757BD6" w:rsidRPr="00256C75" w:rsidRDefault="00757BD6" w:rsidP="00F97D36">
            <w:pPr>
              <w:jc w:val="center"/>
            </w:pPr>
            <w:r w:rsidRPr="00256C75">
              <w:t>4,0</w:t>
            </w:r>
          </w:p>
        </w:tc>
        <w:tc>
          <w:tcPr>
            <w:tcW w:w="609" w:type="pct"/>
            <w:tcBorders>
              <w:top w:val="single" w:sz="4" w:space="0" w:color="auto"/>
              <w:left w:val="single" w:sz="4" w:space="0" w:color="auto"/>
              <w:bottom w:val="single" w:sz="4" w:space="0" w:color="auto"/>
              <w:right w:val="single" w:sz="4" w:space="0" w:color="auto"/>
            </w:tcBorders>
            <w:vAlign w:val="center"/>
          </w:tcPr>
          <w:p w14:paraId="63C9CE07" w14:textId="77777777" w:rsidR="00757BD6" w:rsidRPr="00256C75" w:rsidRDefault="00757BD6" w:rsidP="00887EA3">
            <w:pPr>
              <w:jc w:val="center"/>
            </w:pPr>
            <w:r w:rsidRPr="00256C75">
              <w:t>1,2</w:t>
            </w:r>
          </w:p>
        </w:tc>
        <w:tc>
          <w:tcPr>
            <w:tcW w:w="614" w:type="pct"/>
            <w:tcBorders>
              <w:top w:val="single" w:sz="4" w:space="0" w:color="auto"/>
              <w:left w:val="single" w:sz="4" w:space="0" w:color="auto"/>
              <w:bottom w:val="single" w:sz="4" w:space="0" w:color="auto"/>
              <w:right w:val="single" w:sz="4" w:space="0" w:color="auto"/>
            </w:tcBorders>
            <w:vAlign w:val="center"/>
          </w:tcPr>
          <w:p w14:paraId="4FF1DF86" w14:textId="77777777" w:rsidR="00757BD6" w:rsidRPr="00256C75" w:rsidRDefault="00757BD6" w:rsidP="00887EA3">
            <w:pPr>
              <w:jc w:val="center"/>
            </w:pPr>
            <w:r w:rsidRPr="00256C75">
              <w:t>11,4</w:t>
            </w:r>
          </w:p>
        </w:tc>
        <w:tc>
          <w:tcPr>
            <w:tcW w:w="537" w:type="pct"/>
            <w:tcBorders>
              <w:top w:val="single" w:sz="4" w:space="0" w:color="auto"/>
              <w:left w:val="single" w:sz="4" w:space="0" w:color="auto"/>
              <w:bottom w:val="single" w:sz="4" w:space="0" w:color="auto"/>
              <w:right w:val="single" w:sz="4" w:space="0" w:color="auto"/>
            </w:tcBorders>
            <w:vAlign w:val="center"/>
          </w:tcPr>
          <w:p w14:paraId="0D18F09F" w14:textId="77777777" w:rsidR="00757BD6" w:rsidRPr="00256C75" w:rsidRDefault="00757BD6" w:rsidP="00887EA3">
            <w:pPr>
              <w:jc w:val="center"/>
            </w:pPr>
            <w:r w:rsidRPr="00256C75">
              <w:t>36</w:t>
            </w:r>
          </w:p>
        </w:tc>
        <w:tc>
          <w:tcPr>
            <w:tcW w:w="567" w:type="pct"/>
            <w:tcBorders>
              <w:top w:val="single" w:sz="4" w:space="0" w:color="auto"/>
              <w:left w:val="single" w:sz="4" w:space="0" w:color="auto"/>
              <w:bottom w:val="single" w:sz="4" w:space="0" w:color="auto"/>
              <w:right w:val="single" w:sz="4" w:space="0" w:color="auto"/>
            </w:tcBorders>
            <w:vAlign w:val="center"/>
          </w:tcPr>
          <w:p w14:paraId="10D3CE8B" w14:textId="77777777" w:rsidR="00757BD6" w:rsidRPr="00256C75" w:rsidRDefault="00757BD6" w:rsidP="00887EA3">
            <w:pPr>
              <w:jc w:val="center"/>
            </w:pPr>
            <w:r w:rsidRPr="00256C75">
              <w:t>11,385</w:t>
            </w:r>
          </w:p>
        </w:tc>
        <w:tc>
          <w:tcPr>
            <w:tcW w:w="655" w:type="pct"/>
            <w:tcBorders>
              <w:top w:val="single" w:sz="4" w:space="0" w:color="auto"/>
              <w:left w:val="single" w:sz="4" w:space="0" w:color="auto"/>
              <w:bottom w:val="single" w:sz="4" w:space="0" w:color="auto"/>
              <w:right w:val="single" w:sz="4" w:space="0" w:color="auto"/>
            </w:tcBorders>
            <w:vAlign w:val="center"/>
          </w:tcPr>
          <w:p w14:paraId="28A7689D" w14:textId="77777777" w:rsidR="00757BD6" w:rsidRPr="00256C75" w:rsidRDefault="00757BD6" w:rsidP="00887EA3">
            <w:pPr>
              <w:jc w:val="center"/>
            </w:pPr>
            <w:r w:rsidRPr="00256C75">
              <w:t>4970</w:t>
            </w:r>
          </w:p>
        </w:tc>
      </w:tr>
      <w:tr w:rsidR="00757BD6" w:rsidRPr="00256C75" w14:paraId="64029182" w14:textId="77777777" w:rsidTr="0044169F">
        <w:trPr>
          <w:cantSplit/>
        </w:trPr>
        <w:tc>
          <w:tcPr>
            <w:tcW w:w="301" w:type="pct"/>
            <w:tcBorders>
              <w:top w:val="single" w:sz="4" w:space="0" w:color="auto"/>
              <w:left w:val="single" w:sz="4" w:space="0" w:color="auto"/>
              <w:bottom w:val="single" w:sz="4" w:space="0" w:color="auto"/>
              <w:right w:val="single" w:sz="4" w:space="0" w:color="auto"/>
            </w:tcBorders>
            <w:vAlign w:val="center"/>
          </w:tcPr>
          <w:p w14:paraId="7673E6D9" w14:textId="77777777" w:rsidR="00757BD6" w:rsidRPr="00256C75" w:rsidRDefault="00757BD6" w:rsidP="00887EA3">
            <w:pPr>
              <w:jc w:val="center"/>
            </w:pPr>
            <w:r w:rsidRPr="00256C75">
              <w:t>039</w:t>
            </w:r>
          </w:p>
        </w:tc>
        <w:tc>
          <w:tcPr>
            <w:tcW w:w="595" w:type="pct"/>
            <w:tcBorders>
              <w:top w:val="single" w:sz="4" w:space="0" w:color="auto"/>
              <w:left w:val="single" w:sz="4" w:space="0" w:color="auto"/>
              <w:bottom w:val="single" w:sz="4" w:space="0" w:color="auto"/>
              <w:right w:val="single" w:sz="4" w:space="0" w:color="auto"/>
            </w:tcBorders>
            <w:vAlign w:val="bottom"/>
          </w:tcPr>
          <w:p w14:paraId="576C1641" w14:textId="77777777" w:rsidR="00757BD6" w:rsidRPr="00256C75" w:rsidRDefault="00757BD6" w:rsidP="00FC26B5">
            <w:pPr>
              <w:jc w:val="center"/>
              <w:rPr>
                <w:iCs/>
              </w:rPr>
            </w:pPr>
            <w:r w:rsidRPr="00256C75">
              <w:rPr>
                <w:iCs/>
              </w:rPr>
              <w:t>6068307,7</w:t>
            </w:r>
          </w:p>
        </w:tc>
        <w:tc>
          <w:tcPr>
            <w:tcW w:w="669" w:type="pct"/>
            <w:tcBorders>
              <w:top w:val="single" w:sz="4" w:space="0" w:color="auto"/>
              <w:left w:val="single" w:sz="4" w:space="0" w:color="auto"/>
              <w:bottom w:val="single" w:sz="4" w:space="0" w:color="auto"/>
              <w:right w:val="single" w:sz="4" w:space="0" w:color="auto"/>
            </w:tcBorders>
            <w:vAlign w:val="bottom"/>
          </w:tcPr>
          <w:p w14:paraId="689EAC87" w14:textId="77777777" w:rsidR="00757BD6" w:rsidRPr="00256C75" w:rsidRDefault="00757BD6" w:rsidP="00FC26B5">
            <w:pPr>
              <w:jc w:val="center"/>
              <w:rPr>
                <w:iCs/>
              </w:rPr>
            </w:pPr>
            <w:r w:rsidRPr="00256C75">
              <w:rPr>
                <w:iCs/>
              </w:rPr>
              <w:t>466805,9</w:t>
            </w:r>
          </w:p>
        </w:tc>
        <w:tc>
          <w:tcPr>
            <w:tcW w:w="453" w:type="pct"/>
            <w:tcBorders>
              <w:top w:val="single" w:sz="4" w:space="0" w:color="auto"/>
              <w:left w:val="single" w:sz="4" w:space="0" w:color="auto"/>
              <w:bottom w:val="single" w:sz="4" w:space="0" w:color="auto"/>
              <w:right w:val="single" w:sz="4" w:space="0" w:color="auto"/>
            </w:tcBorders>
          </w:tcPr>
          <w:p w14:paraId="2A4DACFB" w14:textId="77777777" w:rsidR="00757BD6" w:rsidRPr="00256C75" w:rsidRDefault="00757BD6" w:rsidP="00F97D36">
            <w:pPr>
              <w:jc w:val="center"/>
            </w:pPr>
            <w:r w:rsidRPr="00256C75">
              <w:t>4,0</w:t>
            </w:r>
          </w:p>
        </w:tc>
        <w:tc>
          <w:tcPr>
            <w:tcW w:w="609" w:type="pct"/>
            <w:tcBorders>
              <w:top w:val="single" w:sz="4" w:space="0" w:color="auto"/>
              <w:left w:val="single" w:sz="4" w:space="0" w:color="auto"/>
              <w:bottom w:val="single" w:sz="4" w:space="0" w:color="auto"/>
              <w:right w:val="single" w:sz="4" w:space="0" w:color="auto"/>
            </w:tcBorders>
            <w:vAlign w:val="center"/>
          </w:tcPr>
          <w:p w14:paraId="00F1EF48" w14:textId="77777777" w:rsidR="00757BD6" w:rsidRPr="00256C75" w:rsidRDefault="00757BD6" w:rsidP="00887EA3">
            <w:pPr>
              <w:jc w:val="center"/>
            </w:pPr>
            <w:r w:rsidRPr="00256C75">
              <w:t>1,2</w:t>
            </w:r>
          </w:p>
        </w:tc>
        <w:tc>
          <w:tcPr>
            <w:tcW w:w="614" w:type="pct"/>
            <w:tcBorders>
              <w:top w:val="single" w:sz="4" w:space="0" w:color="auto"/>
              <w:left w:val="single" w:sz="4" w:space="0" w:color="auto"/>
              <w:bottom w:val="single" w:sz="4" w:space="0" w:color="auto"/>
              <w:right w:val="single" w:sz="4" w:space="0" w:color="auto"/>
            </w:tcBorders>
            <w:vAlign w:val="center"/>
          </w:tcPr>
          <w:p w14:paraId="5C754551" w14:textId="77777777" w:rsidR="00757BD6" w:rsidRPr="00256C75" w:rsidRDefault="00757BD6" w:rsidP="00887EA3">
            <w:pPr>
              <w:jc w:val="center"/>
            </w:pPr>
            <w:r w:rsidRPr="00256C75">
              <w:t>11,4</w:t>
            </w:r>
          </w:p>
        </w:tc>
        <w:tc>
          <w:tcPr>
            <w:tcW w:w="537" w:type="pct"/>
            <w:tcBorders>
              <w:top w:val="single" w:sz="4" w:space="0" w:color="auto"/>
              <w:left w:val="single" w:sz="4" w:space="0" w:color="auto"/>
              <w:bottom w:val="single" w:sz="4" w:space="0" w:color="auto"/>
              <w:right w:val="single" w:sz="4" w:space="0" w:color="auto"/>
            </w:tcBorders>
            <w:vAlign w:val="center"/>
          </w:tcPr>
          <w:p w14:paraId="19F11C0E" w14:textId="77777777" w:rsidR="00757BD6" w:rsidRPr="00256C75" w:rsidRDefault="00757BD6" w:rsidP="00887EA3">
            <w:pPr>
              <w:jc w:val="center"/>
            </w:pPr>
            <w:r w:rsidRPr="00256C75">
              <w:t>36</w:t>
            </w:r>
          </w:p>
        </w:tc>
        <w:tc>
          <w:tcPr>
            <w:tcW w:w="567" w:type="pct"/>
            <w:tcBorders>
              <w:top w:val="single" w:sz="4" w:space="0" w:color="auto"/>
              <w:left w:val="single" w:sz="4" w:space="0" w:color="auto"/>
              <w:bottom w:val="single" w:sz="4" w:space="0" w:color="auto"/>
              <w:right w:val="single" w:sz="4" w:space="0" w:color="auto"/>
            </w:tcBorders>
            <w:vAlign w:val="center"/>
          </w:tcPr>
          <w:p w14:paraId="51CE0C0B" w14:textId="77777777" w:rsidR="00757BD6" w:rsidRPr="00256C75" w:rsidRDefault="00757BD6" w:rsidP="00887EA3">
            <w:pPr>
              <w:jc w:val="center"/>
            </w:pPr>
            <w:r w:rsidRPr="00256C75">
              <w:t>11,385</w:t>
            </w:r>
          </w:p>
        </w:tc>
        <w:tc>
          <w:tcPr>
            <w:tcW w:w="655" w:type="pct"/>
            <w:tcBorders>
              <w:top w:val="single" w:sz="4" w:space="0" w:color="auto"/>
              <w:left w:val="single" w:sz="4" w:space="0" w:color="auto"/>
              <w:bottom w:val="single" w:sz="4" w:space="0" w:color="auto"/>
              <w:right w:val="single" w:sz="4" w:space="0" w:color="auto"/>
            </w:tcBorders>
            <w:vAlign w:val="center"/>
          </w:tcPr>
          <w:p w14:paraId="68B0DC5C" w14:textId="77777777" w:rsidR="00757BD6" w:rsidRPr="00256C75" w:rsidRDefault="00757BD6" w:rsidP="00887EA3">
            <w:pPr>
              <w:jc w:val="center"/>
            </w:pPr>
            <w:r w:rsidRPr="00256C75">
              <w:t>4970</w:t>
            </w:r>
          </w:p>
        </w:tc>
      </w:tr>
      <w:tr w:rsidR="00757BD6" w:rsidRPr="00256C75" w14:paraId="5C791FF7" w14:textId="77777777" w:rsidTr="0044169F">
        <w:trPr>
          <w:cantSplit/>
        </w:trPr>
        <w:tc>
          <w:tcPr>
            <w:tcW w:w="301" w:type="pct"/>
            <w:tcBorders>
              <w:top w:val="single" w:sz="4" w:space="0" w:color="auto"/>
              <w:left w:val="single" w:sz="4" w:space="0" w:color="auto"/>
              <w:bottom w:val="single" w:sz="4" w:space="0" w:color="auto"/>
              <w:right w:val="single" w:sz="4" w:space="0" w:color="auto"/>
            </w:tcBorders>
            <w:vAlign w:val="center"/>
          </w:tcPr>
          <w:p w14:paraId="51950B22" w14:textId="77777777" w:rsidR="00757BD6" w:rsidRPr="00256C75" w:rsidRDefault="00757BD6" w:rsidP="00887EA3">
            <w:pPr>
              <w:jc w:val="center"/>
            </w:pPr>
            <w:r w:rsidRPr="00256C75">
              <w:t>040</w:t>
            </w:r>
          </w:p>
        </w:tc>
        <w:tc>
          <w:tcPr>
            <w:tcW w:w="595" w:type="pct"/>
            <w:tcBorders>
              <w:top w:val="single" w:sz="4" w:space="0" w:color="auto"/>
              <w:left w:val="single" w:sz="4" w:space="0" w:color="auto"/>
              <w:bottom w:val="single" w:sz="4" w:space="0" w:color="auto"/>
              <w:right w:val="single" w:sz="4" w:space="0" w:color="auto"/>
            </w:tcBorders>
            <w:vAlign w:val="center"/>
          </w:tcPr>
          <w:p w14:paraId="5DD8E833" w14:textId="77777777" w:rsidR="00757BD6" w:rsidRPr="00256C75" w:rsidRDefault="00757BD6" w:rsidP="00FC26B5">
            <w:pPr>
              <w:jc w:val="center"/>
              <w:rPr>
                <w:iCs/>
              </w:rPr>
            </w:pPr>
            <w:r w:rsidRPr="00256C75">
              <w:rPr>
                <w:iCs/>
              </w:rPr>
              <w:t>6068301,0</w:t>
            </w:r>
          </w:p>
        </w:tc>
        <w:tc>
          <w:tcPr>
            <w:tcW w:w="669" w:type="pct"/>
            <w:tcBorders>
              <w:top w:val="single" w:sz="4" w:space="0" w:color="auto"/>
              <w:left w:val="single" w:sz="4" w:space="0" w:color="auto"/>
              <w:bottom w:val="single" w:sz="4" w:space="0" w:color="auto"/>
              <w:right w:val="single" w:sz="4" w:space="0" w:color="auto"/>
            </w:tcBorders>
            <w:vAlign w:val="bottom"/>
          </w:tcPr>
          <w:p w14:paraId="6550C5FD" w14:textId="77777777" w:rsidR="00757BD6" w:rsidRPr="00256C75" w:rsidRDefault="00757BD6" w:rsidP="00FC26B5">
            <w:pPr>
              <w:jc w:val="center"/>
              <w:rPr>
                <w:iCs/>
              </w:rPr>
            </w:pPr>
            <w:r w:rsidRPr="00256C75">
              <w:rPr>
                <w:iCs/>
              </w:rPr>
              <w:t>466816,0</w:t>
            </w:r>
          </w:p>
        </w:tc>
        <w:tc>
          <w:tcPr>
            <w:tcW w:w="453" w:type="pct"/>
            <w:tcBorders>
              <w:top w:val="single" w:sz="4" w:space="0" w:color="auto"/>
              <w:left w:val="single" w:sz="4" w:space="0" w:color="auto"/>
              <w:bottom w:val="single" w:sz="4" w:space="0" w:color="auto"/>
              <w:right w:val="single" w:sz="4" w:space="0" w:color="auto"/>
            </w:tcBorders>
          </w:tcPr>
          <w:p w14:paraId="66C87677" w14:textId="77777777" w:rsidR="00757BD6" w:rsidRPr="00256C75" w:rsidRDefault="00757BD6" w:rsidP="00F97D36">
            <w:pPr>
              <w:jc w:val="center"/>
            </w:pPr>
            <w:r w:rsidRPr="00256C75">
              <w:t>3,0</w:t>
            </w:r>
          </w:p>
        </w:tc>
        <w:tc>
          <w:tcPr>
            <w:tcW w:w="609" w:type="pct"/>
            <w:tcBorders>
              <w:top w:val="single" w:sz="4" w:space="0" w:color="auto"/>
              <w:left w:val="single" w:sz="4" w:space="0" w:color="auto"/>
              <w:bottom w:val="single" w:sz="4" w:space="0" w:color="auto"/>
              <w:right w:val="single" w:sz="4" w:space="0" w:color="auto"/>
            </w:tcBorders>
            <w:vAlign w:val="center"/>
          </w:tcPr>
          <w:p w14:paraId="3375A13A" w14:textId="77777777" w:rsidR="00757BD6" w:rsidRPr="00256C75" w:rsidRDefault="00757BD6" w:rsidP="00887EA3">
            <w:pPr>
              <w:jc w:val="center"/>
            </w:pPr>
            <w:r w:rsidRPr="00256C75">
              <w:t>0,7</w:t>
            </w:r>
          </w:p>
        </w:tc>
        <w:tc>
          <w:tcPr>
            <w:tcW w:w="614" w:type="pct"/>
            <w:tcBorders>
              <w:top w:val="single" w:sz="4" w:space="0" w:color="auto"/>
              <w:left w:val="single" w:sz="4" w:space="0" w:color="auto"/>
              <w:bottom w:val="single" w:sz="4" w:space="0" w:color="auto"/>
              <w:right w:val="single" w:sz="4" w:space="0" w:color="auto"/>
            </w:tcBorders>
            <w:vAlign w:val="center"/>
          </w:tcPr>
          <w:p w14:paraId="42B6FA6C" w14:textId="77777777" w:rsidR="00757BD6" w:rsidRPr="00256C75" w:rsidRDefault="00757BD6" w:rsidP="00887EA3">
            <w:pPr>
              <w:jc w:val="center"/>
            </w:pPr>
            <w:r w:rsidRPr="00256C75">
              <w:t>14,0</w:t>
            </w:r>
          </w:p>
        </w:tc>
        <w:tc>
          <w:tcPr>
            <w:tcW w:w="537" w:type="pct"/>
            <w:tcBorders>
              <w:top w:val="single" w:sz="4" w:space="0" w:color="auto"/>
              <w:left w:val="single" w:sz="4" w:space="0" w:color="auto"/>
              <w:bottom w:val="single" w:sz="4" w:space="0" w:color="auto"/>
              <w:right w:val="single" w:sz="4" w:space="0" w:color="auto"/>
            </w:tcBorders>
            <w:vAlign w:val="center"/>
          </w:tcPr>
          <w:p w14:paraId="00B1DE99" w14:textId="77777777" w:rsidR="00757BD6" w:rsidRPr="00256C75" w:rsidRDefault="00757BD6" w:rsidP="00887EA3">
            <w:pPr>
              <w:jc w:val="center"/>
            </w:pPr>
            <w:r w:rsidRPr="00256C75">
              <w:t>32</w:t>
            </w:r>
          </w:p>
        </w:tc>
        <w:tc>
          <w:tcPr>
            <w:tcW w:w="567" w:type="pct"/>
            <w:tcBorders>
              <w:top w:val="single" w:sz="4" w:space="0" w:color="auto"/>
              <w:left w:val="single" w:sz="4" w:space="0" w:color="auto"/>
              <w:bottom w:val="single" w:sz="4" w:space="0" w:color="auto"/>
              <w:right w:val="single" w:sz="4" w:space="0" w:color="auto"/>
            </w:tcBorders>
            <w:vAlign w:val="center"/>
          </w:tcPr>
          <w:p w14:paraId="42B5537F" w14:textId="77777777" w:rsidR="00757BD6" w:rsidRPr="00256C75" w:rsidRDefault="00757BD6" w:rsidP="00887EA3">
            <w:pPr>
              <w:jc w:val="center"/>
            </w:pPr>
            <w:r w:rsidRPr="00256C75">
              <w:t>4,820</w:t>
            </w:r>
          </w:p>
        </w:tc>
        <w:tc>
          <w:tcPr>
            <w:tcW w:w="655" w:type="pct"/>
            <w:tcBorders>
              <w:top w:val="single" w:sz="4" w:space="0" w:color="auto"/>
              <w:left w:val="single" w:sz="4" w:space="0" w:color="auto"/>
              <w:bottom w:val="single" w:sz="4" w:space="0" w:color="auto"/>
              <w:right w:val="single" w:sz="4" w:space="0" w:color="auto"/>
            </w:tcBorders>
            <w:vAlign w:val="center"/>
          </w:tcPr>
          <w:p w14:paraId="415106A8" w14:textId="77777777" w:rsidR="00757BD6" w:rsidRPr="00256C75" w:rsidRDefault="00757BD6" w:rsidP="00887EA3">
            <w:pPr>
              <w:jc w:val="center"/>
            </w:pPr>
            <w:r w:rsidRPr="00256C75">
              <w:t>4970</w:t>
            </w:r>
          </w:p>
        </w:tc>
      </w:tr>
      <w:tr w:rsidR="00757BD6" w:rsidRPr="00256C75" w14:paraId="6BFBA696" w14:textId="77777777" w:rsidTr="0044169F">
        <w:trPr>
          <w:cantSplit/>
        </w:trPr>
        <w:tc>
          <w:tcPr>
            <w:tcW w:w="301" w:type="pct"/>
            <w:tcBorders>
              <w:top w:val="single" w:sz="4" w:space="0" w:color="auto"/>
              <w:left w:val="single" w:sz="4" w:space="0" w:color="auto"/>
              <w:bottom w:val="single" w:sz="4" w:space="0" w:color="auto"/>
              <w:right w:val="single" w:sz="4" w:space="0" w:color="auto"/>
            </w:tcBorders>
            <w:vAlign w:val="center"/>
          </w:tcPr>
          <w:p w14:paraId="2DCC24C4" w14:textId="77777777" w:rsidR="00757BD6" w:rsidRPr="00256C75" w:rsidRDefault="00757BD6" w:rsidP="00887EA3">
            <w:pPr>
              <w:jc w:val="center"/>
            </w:pPr>
            <w:r w:rsidRPr="00256C75">
              <w:t>041</w:t>
            </w:r>
          </w:p>
        </w:tc>
        <w:tc>
          <w:tcPr>
            <w:tcW w:w="595" w:type="pct"/>
            <w:tcBorders>
              <w:top w:val="single" w:sz="4" w:space="0" w:color="auto"/>
              <w:left w:val="single" w:sz="4" w:space="0" w:color="auto"/>
              <w:bottom w:val="single" w:sz="4" w:space="0" w:color="auto"/>
              <w:right w:val="single" w:sz="4" w:space="0" w:color="auto"/>
            </w:tcBorders>
            <w:vAlign w:val="center"/>
          </w:tcPr>
          <w:p w14:paraId="0BAB4B79" w14:textId="77777777" w:rsidR="00757BD6" w:rsidRPr="00256C75" w:rsidRDefault="00757BD6" w:rsidP="00FC26B5">
            <w:pPr>
              <w:jc w:val="center"/>
              <w:rPr>
                <w:iCs/>
              </w:rPr>
            </w:pPr>
            <w:r w:rsidRPr="00256C75">
              <w:rPr>
                <w:iCs/>
              </w:rPr>
              <w:t>6068304,0</w:t>
            </w:r>
          </w:p>
        </w:tc>
        <w:tc>
          <w:tcPr>
            <w:tcW w:w="669" w:type="pct"/>
            <w:tcBorders>
              <w:top w:val="single" w:sz="4" w:space="0" w:color="auto"/>
              <w:left w:val="single" w:sz="4" w:space="0" w:color="auto"/>
              <w:bottom w:val="single" w:sz="4" w:space="0" w:color="auto"/>
              <w:right w:val="single" w:sz="4" w:space="0" w:color="auto"/>
            </w:tcBorders>
            <w:vAlign w:val="bottom"/>
          </w:tcPr>
          <w:p w14:paraId="457B1362" w14:textId="77777777" w:rsidR="00757BD6" w:rsidRPr="00256C75" w:rsidRDefault="00757BD6" w:rsidP="00FC26B5">
            <w:pPr>
              <w:jc w:val="center"/>
              <w:rPr>
                <w:iCs/>
              </w:rPr>
            </w:pPr>
            <w:r w:rsidRPr="00256C75">
              <w:rPr>
                <w:iCs/>
              </w:rPr>
              <w:t>466815,0</w:t>
            </w:r>
          </w:p>
        </w:tc>
        <w:tc>
          <w:tcPr>
            <w:tcW w:w="453" w:type="pct"/>
            <w:tcBorders>
              <w:top w:val="single" w:sz="4" w:space="0" w:color="auto"/>
              <w:left w:val="single" w:sz="4" w:space="0" w:color="auto"/>
              <w:bottom w:val="single" w:sz="4" w:space="0" w:color="auto"/>
              <w:right w:val="single" w:sz="4" w:space="0" w:color="auto"/>
            </w:tcBorders>
          </w:tcPr>
          <w:p w14:paraId="1DA379CF" w14:textId="77777777" w:rsidR="00757BD6" w:rsidRPr="00256C75" w:rsidRDefault="00757BD6" w:rsidP="00F97D36">
            <w:pPr>
              <w:jc w:val="center"/>
            </w:pPr>
            <w:r w:rsidRPr="00256C75">
              <w:t>3,0</w:t>
            </w:r>
          </w:p>
        </w:tc>
        <w:tc>
          <w:tcPr>
            <w:tcW w:w="609" w:type="pct"/>
            <w:tcBorders>
              <w:top w:val="single" w:sz="4" w:space="0" w:color="auto"/>
              <w:left w:val="single" w:sz="4" w:space="0" w:color="auto"/>
              <w:bottom w:val="single" w:sz="4" w:space="0" w:color="auto"/>
              <w:right w:val="single" w:sz="4" w:space="0" w:color="auto"/>
            </w:tcBorders>
            <w:vAlign w:val="center"/>
          </w:tcPr>
          <w:p w14:paraId="2384C08F" w14:textId="77777777" w:rsidR="00757BD6" w:rsidRPr="00256C75" w:rsidRDefault="00757BD6" w:rsidP="00887EA3">
            <w:pPr>
              <w:jc w:val="center"/>
            </w:pPr>
            <w:r w:rsidRPr="00256C75">
              <w:t>0,7</w:t>
            </w:r>
          </w:p>
        </w:tc>
        <w:tc>
          <w:tcPr>
            <w:tcW w:w="614" w:type="pct"/>
            <w:tcBorders>
              <w:top w:val="single" w:sz="4" w:space="0" w:color="auto"/>
              <w:left w:val="single" w:sz="4" w:space="0" w:color="auto"/>
              <w:bottom w:val="single" w:sz="4" w:space="0" w:color="auto"/>
              <w:right w:val="single" w:sz="4" w:space="0" w:color="auto"/>
            </w:tcBorders>
            <w:vAlign w:val="center"/>
          </w:tcPr>
          <w:p w14:paraId="36DBF6EE" w14:textId="77777777" w:rsidR="00757BD6" w:rsidRPr="00256C75" w:rsidRDefault="00757BD6" w:rsidP="00887EA3">
            <w:pPr>
              <w:jc w:val="center"/>
            </w:pPr>
            <w:r w:rsidRPr="00256C75">
              <w:t>14,0</w:t>
            </w:r>
          </w:p>
        </w:tc>
        <w:tc>
          <w:tcPr>
            <w:tcW w:w="537" w:type="pct"/>
            <w:tcBorders>
              <w:top w:val="single" w:sz="4" w:space="0" w:color="auto"/>
              <w:left w:val="single" w:sz="4" w:space="0" w:color="auto"/>
              <w:bottom w:val="single" w:sz="4" w:space="0" w:color="auto"/>
              <w:right w:val="single" w:sz="4" w:space="0" w:color="auto"/>
            </w:tcBorders>
            <w:vAlign w:val="center"/>
          </w:tcPr>
          <w:p w14:paraId="2F9CDF28" w14:textId="77777777" w:rsidR="00757BD6" w:rsidRPr="00256C75" w:rsidRDefault="00757BD6" w:rsidP="00887EA3">
            <w:pPr>
              <w:jc w:val="center"/>
            </w:pPr>
            <w:r w:rsidRPr="00256C75">
              <w:t>32</w:t>
            </w:r>
          </w:p>
        </w:tc>
        <w:tc>
          <w:tcPr>
            <w:tcW w:w="567" w:type="pct"/>
            <w:tcBorders>
              <w:top w:val="single" w:sz="4" w:space="0" w:color="auto"/>
              <w:left w:val="single" w:sz="4" w:space="0" w:color="auto"/>
              <w:bottom w:val="single" w:sz="4" w:space="0" w:color="auto"/>
              <w:right w:val="single" w:sz="4" w:space="0" w:color="auto"/>
            </w:tcBorders>
            <w:vAlign w:val="center"/>
          </w:tcPr>
          <w:p w14:paraId="3029BB14" w14:textId="77777777" w:rsidR="00757BD6" w:rsidRPr="00256C75" w:rsidRDefault="00757BD6" w:rsidP="00887EA3">
            <w:pPr>
              <w:jc w:val="center"/>
            </w:pPr>
            <w:r w:rsidRPr="00256C75">
              <w:t>4,820</w:t>
            </w:r>
          </w:p>
        </w:tc>
        <w:tc>
          <w:tcPr>
            <w:tcW w:w="655" w:type="pct"/>
            <w:tcBorders>
              <w:top w:val="single" w:sz="4" w:space="0" w:color="auto"/>
              <w:left w:val="single" w:sz="4" w:space="0" w:color="auto"/>
              <w:bottom w:val="single" w:sz="4" w:space="0" w:color="auto"/>
              <w:right w:val="single" w:sz="4" w:space="0" w:color="auto"/>
            </w:tcBorders>
            <w:vAlign w:val="center"/>
          </w:tcPr>
          <w:p w14:paraId="4BFAB4EC" w14:textId="77777777" w:rsidR="00757BD6" w:rsidRPr="00256C75" w:rsidRDefault="00757BD6" w:rsidP="00887EA3">
            <w:pPr>
              <w:jc w:val="center"/>
            </w:pPr>
            <w:r w:rsidRPr="00256C75">
              <w:t>4970</w:t>
            </w:r>
          </w:p>
        </w:tc>
      </w:tr>
      <w:tr w:rsidR="00757BD6" w:rsidRPr="00256C75" w14:paraId="0AA3A4FC" w14:textId="77777777" w:rsidTr="0044169F">
        <w:trPr>
          <w:cantSplit/>
        </w:trPr>
        <w:tc>
          <w:tcPr>
            <w:tcW w:w="301" w:type="pct"/>
            <w:tcBorders>
              <w:top w:val="single" w:sz="4" w:space="0" w:color="auto"/>
              <w:left w:val="single" w:sz="4" w:space="0" w:color="auto"/>
              <w:bottom w:val="single" w:sz="4" w:space="0" w:color="auto"/>
              <w:right w:val="single" w:sz="4" w:space="0" w:color="auto"/>
            </w:tcBorders>
            <w:vAlign w:val="center"/>
          </w:tcPr>
          <w:p w14:paraId="3032B511" w14:textId="77777777" w:rsidR="00757BD6" w:rsidRPr="00256C75" w:rsidRDefault="00757BD6" w:rsidP="00887EA3">
            <w:pPr>
              <w:jc w:val="center"/>
            </w:pPr>
            <w:r w:rsidRPr="00256C75">
              <w:lastRenderedPageBreak/>
              <w:t>042</w:t>
            </w:r>
          </w:p>
        </w:tc>
        <w:tc>
          <w:tcPr>
            <w:tcW w:w="595" w:type="pct"/>
            <w:tcBorders>
              <w:top w:val="single" w:sz="4" w:space="0" w:color="auto"/>
              <w:left w:val="single" w:sz="4" w:space="0" w:color="auto"/>
              <w:bottom w:val="single" w:sz="4" w:space="0" w:color="auto"/>
              <w:right w:val="single" w:sz="4" w:space="0" w:color="auto"/>
            </w:tcBorders>
            <w:vAlign w:val="center"/>
          </w:tcPr>
          <w:p w14:paraId="2459084C" w14:textId="77777777" w:rsidR="00757BD6" w:rsidRPr="00256C75" w:rsidRDefault="00757BD6" w:rsidP="00FC26B5">
            <w:pPr>
              <w:jc w:val="center"/>
              <w:rPr>
                <w:iCs/>
              </w:rPr>
            </w:pPr>
            <w:r w:rsidRPr="00256C75">
              <w:rPr>
                <w:iCs/>
              </w:rPr>
              <w:t>6068306,0</w:t>
            </w:r>
          </w:p>
        </w:tc>
        <w:tc>
          <w:tcPr>
            <w:tcW w:w="669" w:type="pct"/>
            <w:tcBorders>
              <w:top w:val="single" w:sz="4" w:space="0" w:color="auto"/>
              <w:left w:val="single" w:sz="4" w:space="0" w:color="auto"/>
              <w:bottom w:val="single" w:sz="4" w:space="0" w:color="auto"/>
              <w:right w:val="single" w:sz="4" w:space="0" w:color="auto"/>
            </w:tcBorders>
            <w:vAlign w:val="bottom"/>
          </w:tcPr>
          <w:p w14:paraId="06A00B27" w14:textId="77777777" w:rsidR="00757BD6" w:rsidRPr="00256C75" w:rsidRDefault="00757BD6" w:rsidP="00FC26B5">
            <w:pPr>
              <w:jc w:val="center"/>
              <w:rPr>
                <w:iCs/>
              </w:rPr>
            </w:pPr>
            <w:r w:rsidRPr="00256C75">
              <w:rPr>
                <w:iCs/>
              </w:rPr>
              <w:t>466813,0</w:t>
            </w:r>
          </w:p>
        </w:tc>
        <w:tc>
          <w:tcPr>
            <w:tcW w:w="453" w:type="pct"/>
            <w:tcBorders>
              <w:top w:val="single" w:sz="4" w:space="0" w:color="auto"/>
              <w:left w:val="single" w:sz="4" w:space="0" w:color="auto"/>
              <w:bottom w:val="single" w:sz="4" w:space="0" w:color="auto"/>
              <w:right w:val="single" w:sz="4" w:space="0" w:color="auto"/>
            </w:tcBorders>
          </w:tcPr>
          <w:p w14:paraId="44D88BD8" w14:textId="77777777" w:rsidR="00757BD6" w:rsidRPr="00256C75" w:rsidRDefault="00757BD6" w:rsidP="00F97D36">
            <w:pPr>
              <w:jc w:val="center"/>
            </w:pPr>
            <w:r w:rsidRPr="00256C75">
              <w:t>3,0</w:t>
            </w:r>
          </w:p>
        </w:tc>
        <w:tc>
          <w:tcPr>
            <w:tcW w:w="609" w:type="pct"/>
            <w:tcBorders>
              <w:top w:val="single" w:sz="4" w:space="0" w:color="auto"/>
              <w:left w:val="single" w:sz="4" w:space="0" w:color="auto"/>
              <w:bottom w:val="single" w:sz="4" w:space="0" w:color="auto"/>
              <w:right w:val="single" w:sz="4" w:space="0" w:color="auto"/>
            </w:tcBorders>
            <w:vAlign w:val="center"/>
          </w:tcPr>
          <w:p w14:paraId="4279AB8B" w14:textId="77777777" w:rsidR="00757BD6" w:rsidRPr="00256C75" w:rsidRDefault="00757BD6" w:rsidP="00887EA3">
            <w:pPr>
              <w:jc w:val="center"/>
            </w:pPr>
            <w:r w:rsidRPr="00256C75">
              <w:t>0,7</w:t>
            </w:r>
          </w:p>
        </w:tc>
        <w:tc>
          <w:tcPr>
            <w:tcW w:w="614" w:type="pct"/>
            <w:tcBorders>
              <w:top w:val="single" w:sz="4" w:space="0" w:color="auto"/>
              <w:left w:val="single" w:sz="4" w:space="0" w:color="auto"/>
              <w:bottom w:val="single" w:sz="4" w:space="0" w:color="auto"/>
              <w:right w:val="single" w:sz="4" w:space="0" w:color="auto"/>
            </w:tcBorders>
            <w:vAlign w:val="center"/>
          </w:tcPr>
          <w:p w14:paraId="50B6D7AD" w14:textId="77777777" w:rsidR="00757BD6" w:rsidRPr="00256C75" w:rsidRDefault="00757BD6" w:rsidP="00887EA3">
            <w:pPr>
              <w:jc w:val="center"/>
            </w:pPr>
            <w:r w:rsidRPr="00256C75">
              <w:t>14,0</w:t>
            </w:r>
          </w:p>
        </w:tc>
        <w:tc>
          <w:tcPr>
            <w:tcW w:w="537" w:type="pct"/>
            <w:tcBorders>
              <w:top w:val="single" w:sz="4" w:space="0" w:color="auto"/>
              <w:left w:val="single" w:sz="4" w:space="0" w:color="auto"/>
              <w:bottom w:val="single" w:sz="4" w:space="0" w:color="auto"/>
              <w:right w:val="single" w:sz="4" w:space="0" w:color="auto"/>
            </w:tcBorders>
            <w:vAlign w:val="center"/>
          </w:tcPr>
          <w:p w14:paraId="117CDC12" w14:textId="77777777" w:rsidR="00757BD6" w:rsidRPr="00256C75" w:rsidRDefault="00757BD6" w:rsidP="00887EA3">
            <w:pPr>
              <w:jc w:val="center"/>
            </w:pPr>
            <w:r w:rsidRPr="00256C75">
              <w:t>32</w:t>
            </w:r>
          </w:p>
        </w:tc>
        <w:tc>
          <w:tcPr>
            <w:tcW w:w="567" w:type="pct"/>
            <w:tcBorders>
              <w:top w:val="single" w:sz="4" w:space="0" w:color="auto"/>
              <w:left w:val="single" w:sz="4" w:space="0" w:color="auto"/>
              <w:bottom w:val="single" w:sz="4" w:space="0" w:color="auto"/>
              <w:right w:val="single" w:sz="4" w:space="0" w:color="auto"/>
            </w:tcBorders>
            <w:vAlign w:val="center"/>
          </w:tcPr>
          <w:p w14:paraId="7E13584E" w14:textId="77777777" w:rsidR="00757BD6" w:rsidRPr="00256C75" w:rsidRDefault="00757BD6" w:rsidP="00887EA3">
            <w:pPr>
              <w:jc w:val="center"/>
            </w:pPr>
            <w:r w:rsidRPr="00256C75">
              <w:t>4,820</w:t>
            </w:r>
          </w:p>
        </w:tc>
        <w:tc>
          <w:tcPr>
            <w:tcW w:w="655" w:type="pct"/>
            <w:tcBorders>
              <w:top w:val="single" w:sz="4" w:space="0" w:color="auto"/>
              <w:left w:val="single" w:sz="4" w:space="0" w:color="auto"/>
              <w:bottom w:val="single" w:sz="4" w:space="0" w:color="auto"/>
              <w:right w:val="single" w:sz="4" w:space="0" w:color="auto"/>
            </w:tcBorders>
            <w:vAlign w:val="center"/>
          </w:tcPr>
          <w:p w14:paraId="472FAA43" w14:textId="77777777" w:rsidR="00757BD6" w:rsidRPr="00256C75" w:rsidRDefault="00757BD6" w:rsidP="00887EA3">
            <w:pPr>
              <w:jc w:val="center"/>
            </w:pPr>
            <w:r w:rsidRPr="00256C75">
              <w:t>4970</w:t>
            </w:r>
          </w:p>
        </w:tc>
      </w:tr>
      <w:tr w:rsidR="00757BD6" w:rsidRPr="00256C75" w14:paraId="1C302792" w14:textId="77777777" w:rsidTr="0044169F">
        <w:trPr>
          <w:cantSplit/>
        </w:trPr>
        <w:tc>
          <w:tcPr>
            <w:tcW w:w="301" w:type="pct"/>
            <w:tcBorders>
              <w:top w:val="single" w:sz="4" w:space="0" w:color="auto"/>
              <w:left w:val="single" w:sz="4" w:space="0" w:color="auto"/>
              <w:bottom w:val="single" w:sz="4" w:space="0" w:color="auto"/>
              <w:right w:val="single" w:sz="4" w:space="0" w:color="auto"/>
            </w:tcBorders>
            <w:vAlign w:val="center"/>
          </w:tcPr>
          <w:p w14:paraId="42FD0674" w14:textId="77777777" w:rsidR="00757BD6" w:rsidRPr="00256C75" w:rsidRDefault="00757BD6" w:rsidP="00887EA3">
            <w:pPr>
              <w:jc w:val="center"/>
            </w:pPr>
            <w:r w:rsidRPr="00256C75">
              <w:t>043</w:t>
            </w:r>
          </w:p>
        </w:tc>
        <w:tc>
          <w:tcPr>
            <w:tcW w:w="595" w:type="pct"/>
            <w:tcBorders>
              <w:top w:val="single" w:sz="4" w:space="0" w:color="auto"/>
              <w:left w:val="single" w:sz="4" w:space="0" w:color="auto"/>
              <w:bottom w:val="single" w:sz="4" w:space="0" w:color="auto"/>
              <w:right w:val="single" w:sz="4" w:space="0" w:color="auto"/>
            </w:tcBorders>
            <w:vAlign w:val="center"/>
          </w:tcPr>
          <w:p w14:paraId="7FED5EBD" w14:textId="77777777" w:rsidR="00757BD6" w:rsidRPr="00256C75" w:rsidRDefault="00757BD6" w:rsidP="00FC26B5">
            <w:pPr>
              <w:jc w:val="center"/>
              <w:rPr>
                <w:iCs/>
              </w:rPr>
            </w:pPr>
            <w:r w:rsidRPr="00256C75">
              <w:rPr>
                <w:iCs/>
              </w:rPr>
              <w:t>6068308,0</w:t>
            </w:r>
          </w:p>
        </w:tc>
        <w:tc>
          <w:tcPr>
            <w:tcW w:w="669" w:type="pct"/>
            <w:tcBorders>
              <w:top w:val="single" w:sz="4" w:space="0" w:color="auto"/>
              <w:left w:val="single" w:sz="4" w:space="0" w:color="auto"/>
              <w:bottom w:val="single" w:sz="4" w:space="0" w:color="auto"/>
              <w:right w:val="single" w:sz="4" w:space="0" w:color="auto"/>
            </w:tcBorders>
            <w:vAlign w:val="bottom"/>
          </w:tcPr>
          <w:p w14:paraId="50586741" w14:textId="77777777" w:rsidR="00757BD6" w:rsidRPr="00256C75" w:rsidRDefault="00757BD6" w:rsidP="00FC26B5">
            <w:pPr>
              <w:jc w:val="center"/>
              <w:rPr>
                <w:iCs/>
              </w:rPr>
            </w:pPr>
            <w:r w:rsidRPr="00256C75">
              <w:rPr>
                <w:iCs/>
              </w:rPr>
              <w:t>466815,0</w:t>
            </w:r>
          </w:p>
        </w:tc>
        <w:tc>
          <w:tcPr>
            <w:tcW w:w="453" w:type="pct"/>
            <w:tcBorders>
              <w:top w:val="single" w:sz="4" w:space="0" w:color="auto"/>
              <w:left w:val="single" w:sz="4" w:space="0" w:color="auto"/>
              <w:bottom w:val="single" w:sz="4" w:space="0" w:color="auto"/>
              <w:right w:val="single" w:sz="4" w:space="0" w:color="auto"/>
            </w:tcBorders>
          </w:tcPr>
          <w:p w14:paraId="6A7E0659" w14:textId="77777777" w:rsidR="00757BD6" w:rsidRPr="00256C75" w:rsidRDefault="00757BD6" w:rsidP="00F97D36">
            <w:pPr>
              <w:jc w:val="center"/>
            </w:pPr>
            <w:r w:rsidRPr="00256C75">
              <w:t>3,0</w:t>
            </w:r>
          </w:p>
        </w:tc>
        <w:tc>
          <w:tcPr>
            <w:tcW w:w="609" w:type="pct"/>
            <w:tcBorders>
              <w:top w:val="single" w:sz="4" w:space="0" w:color="auto"/>
              <w:left w:val="single" w:sz="4" w:space="0" w:color="auto"/>
              <w:bottom w:val="single" w:sz="4" w:space="0" w:color="auto"/>
              <w:right w:val="single" w:sz="4" w:space="0" w:color="auto"/>
            </w:tcBorders>
            <w:vAlign w:val="center"/>
          </w:tcPr>
          <w:p w14:paraId="7FC66715" w14:textId="77777777" w:rsidR="00757BD6" w:rsidRPr="00256C75" w:rsidRDefault="00757BD6" w:rsidP="00887EA3">
            <w:pPr>
              <w:jc w:val="center"/>
            </w:pPr>
            <w:r w:rsidRPr="00256C75">
              <w:t>0,7</w:t>
            </w:r>
          </w:p>
        </w:tc>
        <w:tc>
          <w:tcPr>
            <w:tcW w:w="614" w:type="pct"/>
            <w:tcBorders>
              <w:top w:val="single" w:sz="4" w:space="0" w:color="auto"/>
              <w:left w:val="single" w:sz="4" w:space="0" w:color="auto"/>
              <w:bottom w:val="single" w:sz="4" w:space="0" w:color="auto"/>
              <w:right w:val="single" w:sz="4" w:space="0" w:color="auto"/>
            </w:tcBorders>
            <w:vAlign w:val="center"/>
          </w:tcPr>
          <w:p w14:paraId="796DA043" w14:textId="77777777" w:rsidR="00757BD6" w:rsidRPr="00256C75" w:rsidRDefault="00757BD6" w:rsidP="00887EA3">
            <w:pPr>
              <w:jc w:val="center"/>
            </w:pPr>
            <w:r w:rsidRPr="00256C75">
              <w:t>14,0</w:t>
            </w:r>
          </w:p>
        </w:tc>
        <w:tc>
          <w:tcPr>
            <w:tcW w:w="537" w:type="pct"/>
            <w:tcBorders>
              <w:top w:val="single" w:sz="4" w:space="0" w:color="auto"/>
              <w:left w:val="single" w:sz="4" w:space="0" w:color="auto"/>
              <w:bottom w:val="single" w:sz="4" w:space="0" w:color="auto"/>
              <w:right w:val="single" w:sz="4" w:space="0" w:color="auto"/>
            </w:tcBorders>
            <w:vAlign w:val="center"/>
          </w:tcPr>
          <w:p w14:paraId="7DAA327B" w14:textId="77777777" w:rsidR="00757BD6" w:rsidRPr="00256C75" w:rsidRDefault="00757BD6" w:rsidP="00887EA3">
            <w:pPr>
              <w:jc w:val="center"/>
            </w:pPr>
            <w:r w:rsidRPr="00256C75">
              <w:t>32</w:t>
            </w:r>
          </w:p>
        </w:tc>
        <w:tc>
          <w:tcPr>
            <w:tcW w:w="567" w:type="pct"/>
            <w:tcBorders>
              <w:top w:val="single" w:sz="4" w:space="0" w:color="auto"/>
              <w:left w:val="single" w:sz="4" w:space="0" w:color="auto"/>
              <w:bottom w:val="single" w:sz="4" w:space="0" w:color="auto"/>
              <w:right w:val="single" w:sz="4" w:space="0" w:color="auto"/>
            </w:tcBorders>
            <w:vAlign w:val="center"/>
          </w:tcPr>
          <w:p w14:paraId="055F9A8A" w14:textId="77777777" w:rsidR="00757BD6" w:rsidRPr="00256C75" w:rsidRDefault="00757BD6" w:rsidP="00887EA3">
            <w:pPr>
              <w:jc w:val="center"/>
            </w:pPr>
            <w:r w:rsidRPr="00256C75">
              <w:t>4,820</w:t>
            </w:r>
          </w:p>
        </w:tc>
        <w:tc>
          <w:tcPr>
            <w:tcW w:w="655" w:type="pct"/>
            <w:tcBorders>
              <w:top w:val="single" w:sz="4" w:space="0" w:color="auto"/>
              <w:left w:val="single" w:sz="4" w:space="0" w:color="auto"/>
              <w:bottom w:val="single" w:sz="4" w:space="0" w:color="auto"/>
              <w:right w:val="single" w:sz="4" w:space="0" w:color="auto"/>
            </w:tcBorders>
            <w:vAlign w:val="center"/>
          </w:tcPr>
          <w:p w14:paraId="3FB84B5E" w14:textId="77777777" w:rsidR="00757BD6" w:rsidRPr="00256C75" w:rsidRDefault="00757BD6" w:rsidP="00887EA3">
            <w:pPr>
              <w:jc w:val="center"/>
            </w:pPr>
            <w:r w:rsidRPr="00256C75">
              <w:t>4970</w:t>
            </w:r>
          </w:p>
        </w:tc>
      </w:tr>
      <w:tr w:rsidR="00757BD6" w:rsidRPr="00256C75" w14:paraId="63F60DF9" w14:textId="77777777" w:rsidTr="0044169F">
        <w:trPr>
          <w:cantSplit/>
        </w:trPr>
        <w:tc>
          <w:tcPr>
            <w:tcW w:w="301" w:type="pct"/>
            <w:tcBorders>
              <w:top w:val="single" w:sz="4" w:space="0" w:color="auto"/>
              <w:left w:val="single" w:sz="4" w:space="0" w:color="auto"/>
              <w:bottom w:val="single" w:sz="4" w:space="0" w:color="auto"/>
              <w:right w:val="single" w:sz="4" w:space="0" w:color="auto"/>
            </w:tcBorders>
            <w:vAlign w:val="center"/>
          </w:tcPr>
          <w:p w14:paraId="7E6ADE62" w14:textId="77777777" w:rsidR="00757BD6" w:rsidRPr="00256C75" w:rsidRDefault="00757BD6" w:rsidP="00887EA3">
            <w:pPr>
              <w:jc w:val="center"/>
            </w:pPr>
            <w:r w:rsidRPr="00256C75">
              <w:t>044</w:t>
            </w:r>
          </w:p>
        </w:tc>
        <w:tc>
          <w:tcPr>
            <w:tcW w:w="595" w:type="pct"/>
            <w:tcBorders>
              <w:top w:val="single" w:sz="4" w:space="0" w:color="auto"/>
              <w:left w:val="single" w:sz="4" w:space="0" w:color="auto"/>
              <w:bottom w:val="single" w:sz="4" w:space="0" w:color="auto"/>
              <w:right w:val="single" w:sz="4" w:space="0" w:color="auto"/>
            </w:tcBorders>
            <w:vAlign w:val="center"/>
          </w:tcPr>
          <w:p w14:paraId="64E24757" w14:textId="77777777" w:rsidR="00757BD6" w:rsidRPr="00256C75" w:rsidRDefault="00757BD6" w:rsidP="00FC26B5">
            <w:pPr>
              <w:jc w:val="center"/>
              <w:rPr>
                <w:iCs/>
              </w:rPr>
            </w:pPr>
            <w:r w:rsidRPr="00256C75">
              <w:rPr>
                <w:iCs/>
              </w:rPr>
              <w:t>6068127,0</w:t>
            </w:r>
          </w:p>
        </w:tc>
        <w:tc>
          <w:tcPr>
            <w:tcW w:w="669" w:type="pct"/>
            <w:tcBorders>
              <w:top w:val="single" w:sz="4" w:space="0" w:color="auto"/>
              <w:left w:val="single" w:sz="4" w:space="0" w:color="auto"/>
              <w:bottom w:val="single" w:sz="4" w:space="0" w:color="auto"/>
              <w:right w:val="single" w:sz="4" w:space="0" w:color="auto"/>
            </w:tcBorders>
            <w:vAlign w:val="bottom"/>
          </w:tcPr>
          <w:p w14:paraId="57D7CA9E" w14:textId="77777777" w:rsidR="00757BD6" w:rsidRPr="00256C75" w:rsidRDefault="00757BD6" w:rsidP="00FC26B5">
            <w:pPr>
              <w:jc w:val="center"/>
              <w:rPr>
                <w:iCs/>
              </w:rPr>
            </w:pPr>
            <w:r w:rsidRPr="00256C75">
              <w:rPr>
                <w:iCs/>
              </w:rPr>
              <w:t>466763,0</w:t>
            </w:r>
          </w:p>
        </w:tc>
        <w:tc>
          <w:tcPr>
            <w:tcW w:w="453" w:type="pct"/>
            <w:tcBorders>
              <w:top w:val="single" w:sz="4" w:space="0" w:color="auto"/>
              <w:left w:val="single" w:sz="4" w:space="0" w:color="auto"/>
              <w:bottom w:val="single" w:sz="4" w:space="0" w:color="auto"/>
              <w:right w:val="single" w:sz="4" w:space="0" w:color="auto"/>
            </w:tcBorders>
          </w:tcPr>
          <w:p w14:paraId="0C84EC76" w14:textId="77777777" w:rsidR="00757BD6" w:rsidRPr="00256C75" w:rsidRDefault="00757BD6" w:rsidP="00F97D36">
            <w:pPr>
              <w:jc w:val="center"/>
            </w:pPr>
            <w:r w:rsidRPr="00256C75">
              <w:t>5,0</w:t>
            </w:r>
          </w:p>
        </w:tc>
        <w:tc>
          <w:tcPr>
            <w:tcW w:w="609" w:type="pct"/>
            <w:tcBorders>
              <w:top w:val="single" w:sz="4" w:space="0" w:color="auto"/>
              <w:left w:val="single" w:sz="4" w:space="0" w:color="auto"/>
              <w:bottom w:val="single" w:sz="4" w:space="0" w:color="auto"/>
              <w:right w:val="single" w:sz="4" w:space="0" w:color="auto"/>
            </w:tcBorders>
            <w:vAlign w:val="center"/>
          </w:tcPr>
          <w:p w14:paraId="62703545" w14:textId="77777777" w:rsidR="00757BD6" w:rsidRPr="00256C75" w:rsidRDefault="00757BD6" w:rsidP="00757BD6">
            <w:pPr>
              <w:jc w:val="center"/>
            </w:pPr>
            <w:r w:rsidRPr="00256C75">
              <w:t>1,15</w:t>
            </w:r>
          </w:p>
          <w:p w14:paraId="05B88012" w14:textId="77777777" w:rsidR="00757BD6" w:rsidRPr="00256C75" w:rsidRDefault="00757BD6" w:rsidP="00887EA3">
            <w:pPr>
              <w:jc w:val="center"/>
            </w:pPr>
            <w:r w:rsidRPr="00256C75">
              <w:t>[1,5 x 0,8]</w:t>
            </w:r>
          </w:p>
        </w:tc>
        <w:tc>
          <w:tcPr>
            <w:tcW w:w="614" w:type="pct"/>
            <w:tcBorders>
              <w:top w:val="single" w:sz="4" w:space="0" w:color="auto"/>
              <w:left w:val="single" w:sz="4" w:space="0" w:color="auto"/>
              <w:bottom w:val="single" w:sz="4" w:space="0" w:color="auto"/>
              <w:right w:val="single" w:sz="4" w:space="0" w:color="auto"/>
            </w:tcBorders>
            <w:vAlign w:val="center"/>
          </w:tcPr>
          <w:p w14:paraId="1215EA83" w14:textId="77777777" w:rsidR="00757BD6" w:rsidRPr="00256C75" w:rsidRDefault="00757BD6" w:rsidP="00887EA3">
            <w:pPr>
              <w:jc w:val="center"/>
            </w:pPr>
            <w:r w:rsidRPr="00256C75">
              <w:t>6,6</w:t>
            </w:r>
          </w:p>
        </w:tc>
        <w:tc>
          <w:tcPr>
            <w:tcW w:w="537" w:type="pct"/>
            <w:tcBorders>
              <w:top w:val="single" w:sz="4" w:space="0" w:color="auto"/>
              <w:left w:val="single" w:sz="4" w:space="0" w:color="auto"/>
              <w:bottom w:val="single" w:sz="4" w:space="0" w:color="auto"/>
              <w:right w:val="single" w:sz="4" w:space="0" w:color="auto"/>
            </w:tcBorders>
            <w:vAlign w:val="center"/>
          </w:tcPr>
          <w:p w14:paraId="6DD2715D" w14:textId="77777777" w:rsidR="00757BD6" w:rsidRPr="00256C75" w:rsidRDefault="00757BD6" w:rsidP="00887EA3">
            <w:pPr>
              <w:jc w:val="center"/>
            </w:pPr>
            <w:r w:rsidRPr="00256C75">
              <w:t>32</w:t>
            </w:r>
          </w:p>
        </w:tc>
        <w:tc>
          <w:tcPr>
            <w:tcW w:w="567" w:type="pct"/>
            <w:tcBorders>
              <w:top w:val="single" w:sz="4" w:space="0" w:color="auto"/>
              <w:left w:val="single" w:sz="4" w:space="0" w:color="auto"/>
              <w:bottom w:val="single" w:sz="4" w:space="0" w:color="auto"/>
              <w:right w:val="single" w:sz="4" w:space="0" w:color="auto"/>
            </w:tcBorders>
            <w:vAlign w:val="center"/>
          </w:tcPr>
          <w:p w14:paraId="3D53EB74" w14:textId="77777777" w:rsidR="00757BD6" w:rsidRPr="00256C75" w:rsidRDefault="00757BD6" w:rsidP="00887EA3">
            <w:pPr>
              <w:jc w:val="center"/>
            </w:pPr>
            <w:r w:rsidRPr="00256C75">
              <w:t>6,133</w:t>
            </w:r>
          </w:p>
        </w:tc>
        <w:tc>
          <w:tcPr>
            <w:tcW w:w="655" w:type="pct"/>
            <w:tcBorders>
              <w:top w:val="single" w:sz="4" w:space="0" w:color="auto"/>
              <w:left w:val="single" w:sz="4" w:space="0" w:color="auto"/>
              <w:bottom w:val="single" w:sz="4" w:space="0" w:color="auto"/>
              <w:right w:val="single" w:sz="4" w:space="0" w:color="auto"/>
            </w:tcBorders>
            <w:vAlign w:val="center"/>
          </w:tcPr>
          <w:p w14:paraId="577CA5EB" w14:textId="77777777" w:rsidR="00757BD6" w:rsidRPr="00256C75" w:rsidRDefault="00757BD6" w:rsidP="00887EA3">
            <w:pPr>
              <w:jc w:val="center"/>
            </w:pPr>
            <w:r w:rsidRPr="00256C75">
              <w:t>4260</w:t>
            </w:r>
          </w:p>
        </w:tc>
      </w:tr>
      <w:tr w:rsidR="00757BD6" w:rsidRPr="00256C75" w14:paraId="6D083102" w14:textId="77777777" w:rsidTr="0044169F">
        <w:trPr>
          <w:cantSplit/>
        </w:trPr>
        <w:tc>
          <w:tcPr>
            <w:tcW w:w="301" w:type="pct"/>
            <w:tcBorders>
              <w:top w:val="single" w:sz="4" w:space="0" w:color="auto"/>
              <w:left w:val="single" w:sz="4" w:space="0" w:color="auto"/>
              <w:bottom w:val="single" w:sz="4" w:space="0" w:color="auto"/>
              <w:right w:val="single" w:sz="4" w:space="0" w:color="auto"/>
            </w:tcBorders>
            <w:vAlign w:val="center"/>
          </w:tcPr>
          <w:p w14:paraId="7182EEFB" w14:textId="77777777" w:rsidR="00757BD6" w:rsidRPr="00256C75" w:rsidRDefault="00757BD6" w:rsidP="00887EA3">
            <w:pPr>
              <w:jc w:val="center"/>
            </w:pPr>
            <w:r w:rsidRPr="00256C75">
              <w:t>517</w:t>
            </w:r>
          </w:p>
        </w:tc>
        <w:tc>
          <w:tcPr>
            <w:tcW w:w="595" w:type="pct"/>
            <w:tcBorders>
              <w:top w:val="single" w:sz="4" w:space="0" w:color="auto"/>
              <w:left w:val="single" w:sz="4" w:space="0" w:color="auto"/>
              <w:bottom w:val="single" w:sz="4" w:space="0" w:color="auto"/>
              <w:right w:val="single" w:sz="4" w:space="0" w:color="auto"/>
            </w:tcBorders>
            <w:vAlign w:val="center"/>
          </w:tcPr>
          <w:p w14:paraId="4717181B" w14:textId="77777777" w:rsidR="00757BD6" w:rsidRPr="00256C75" w:rsidRDefault="00757BD6" w:rsidP="00FC26B5">
            <w:pPr>
              <w:jc w:val="center"/>
              <w:rPr>
                <w:iCs/>
              </w:rPr>
            </w:pPr>
            <w:r w:rsidRPr="00256C75">
              <w:rPr>
                <w:iCs/>
              </w:rPr>
              <w:t>6068071,4</w:t>
            </w:r>
          </w:p>
        </w:tc>
        <w:tc>
          <w:tcPr>
            <w:tcW w:w="669" w:type="pct"/>
            <w:tcBorders>
              <w:top w:val="single" w:sz="4" w:space="0" w:color="auto"/>
              <w:left w:val="single" w:sz="4" w:space="0" w:color="auto"/>
              <w:bottom w:val="single" w:sz="4" w:space="0" w:color="auto"/>
              <w:right w:val="single" w:sz="4" w:space="0" w:color="auto"/>
            </w:tcBorders>
            <w:vAlign w:val="center"/>
          </w:tcPr>
          <w:p w14:paraId="5C04A6A3" w14:textId="77777777" w:rsidR="00757BD6" w:rsidRPr="00256C75" w:rsidRDefault="00757BD6" w:rsidP="00FC26B5">
            <w:pPr>
              <w:jc w:val="center"/>
              <w:rPr>
                <w:iCs/>
              </w:rPr>
            </w:pPr>
            <w:r w:rsidRPr="00256C75">
              <w:rPr>
                <w:iCs/>
              </w:rPr>
              <w:t>466563,5</w:t>
            </w:r>
          </w:p>
        </w:tc>
        <w:tc>
          <w:tcPr>
            <w:tcW w:w="453" w:type="pct"/>
            <w:tcBorders>
              <w:top w:val="single" w:sz="4" w:space="0" w:color="auto"/>
              <w:left w:val="single" w:sz="4" w:space="0" w:color="auto"/>
              <w:bottom w:val="single" w:sz="4" w:space="0" w:color="auto"/>
              <w:right w:val="single" w:sz="4" w:space="0" w:color="auto"/>
            </w:tcBorders>
          </w:tcPr>
          <w:p w14:paraId="3979AB75" w14:textId="77777777" w:rsidR="00757BD6" w:rsidRPr="00256C75" w:rsidRDefault="00757BD6" w:rsidP="00F97D36">
            <w:pPr>
              <w:jc w:val="center"/>
            </w:pPr>
            <w:r w:rsidRPr="00256C75">
              <w:t>20,0</w:t>
            </w:r>
          </w:p>
        </w:tc>
        <w:tc>
          <w:tcPr>
            <w:tcW w:w="609" w:type="pct"/>
            <w:tcBorders>
              <w:top w:val="single" w:sz="4" w:space="0" w:color="auto"/>
              <w:left w:val="single" w:sz="4" w:space="0" w:color="auto"/>
              <w:bottom w:val="single" w:sz="4" w:space="0" w:color="auto"/>
              <w:right w:val="single" w:sz="4" w:space="0" w:color="auto"/>
            </w:tcBorders>
            <w:vAlign w:val="center"/>
          </w:tcPr>
          <w:p w14:paraId="0BB38518" w14:textId="77777777" w:rsidR="00757BD6" w:rsidRPr="00256C75" w:rsidRDefault="00757BD6" w:rsidP="00757BD6">
            <w:pPr>
              <w:jc w:val="center"/>
            </w:pPr>
            <w:r w:rsidRPr="00256C75">
              <w:t>0,7</w:t>
            </w:r>
          </w:p>
        </w:tc>
        <w:tc>
          <w:tcPr>
            <w:tcW w:w="614" w:type="pct"/>
            <w:tcBorders>
              <w:top w:val="single" w:sz="4" w:space="0" w:color="auto"/>
              <w:left w:val="single" w:sz="4" w:space="0" w:color="auto"/>
              <w:bottom w:val="single" w:sz="4" w:space="0" w:color="auto"/>
              <w:right w:val="single" w:sz="4" w:space="0" w:color="auto"/>
            </w:tcBorders>
            <w:vAlign w:val="center"/>
          </w:tcPr>
          <w:p w14:paraId="0105982E" w14:textId="77777777" w:rsidR="00757BD6" w:rsidRPr="00256C75" w:rsidRDefault="00757BD6" w:rsidP="00887EA3">
            <w:pPr>
              <w:jc w:val="center"/>
            </w:pPr>
            <w:r w:rsidRPr="00256C75">
              <w:t>5,5</w:t>
            </w:r>
          </w:p>
        </w:tc>
        <w:tc>
          <w:tcPr>
            <w:tcW w:w="537" w:type="pct"/>
            <w:tcBorders>
              <w:top w:val="single" w:sz="4" w:space="0" w:color="auto"/>
              <w:left w:val="single" w:sz="4" w:space="0" w:color="auto"/>
              <w:bottom w:val="single" w:sz="4" w:space="0" w:color="auto"/>
              <w:right w:val="single" w:sz="4" w:space="0" w:color="auto"/>
            </w:tcBorders>
            <w:vAlign w:val="center"/>
          </w:tcPr>
          <w:p w14:paraId="4EABC180" w14:textId="77777777" w:rsidR="00757BD6" w:rsidRPr="00256C75" w:rsidRDefault="00757BD6" w:rsidP="00887EA3">
            <w:pPr>
              <w:jc w:val="center"/>
            </w:pPr>
            <w:r w:rsidRPr="00256C75">
              <w:t>107,0</w:t>
            </w:r>
          </w:p>
        </w:tc>
        <w:tc>
          <w:tcPr>
            <w:tcW w:w="567" w:type="pct"/>
            <w:tcBorders>
              <w:top w:val="single" w:sz="4" w:space="0" w:color="auto"/>
              <w:left w:val="single" w:sz="4" w:space="0" w:color="auto"/>
              <w:bottom w:val="single" w:sz="4" w:space="0" w:color="auto"/>
              <w:right w:val="single" w:sz="4" w:space="0" w:color="auto"/>
            </w:tcBorders>
            <w:vAlign w:val="center"/>
          </w:tcPr>
          <w:p w14:paraId="2E2B2C76" w14:textId="77777777" w:rsidR="00757BD6" w:rsidRPr="00256C75" w:rsidRDefault="00757BD6" w:rsidP="00887EA3">
            <w:pPr>
              <w:jc w:val="center"/>
            </w:pPr>
            <w:r w:rsidRPr="00256C75">
              <w:t>1,520</w:t>
            </w:r>
          </w:p>
        </w:tc>
        <w:tc>
          <w:tcPr>
            <w:tcW w:w="655" w:type="pct"/>
            <w:tcBorders>
              <w:top w:val="single" w:sz="4" w:space="0" w:color="auto"/>
              <w:left w:val="single" w:sz="4" w:space="0" w:color="auto"/>
              <w:bottom w:val="single" w:sz="4" w:space="0" w:color="auto"/>
              <w:right w:val="single" w:sz="4" w:space="0" w:color="auto"/>
            </w:tcBorders>
            <w:vAlign w:val="center"/>
          </w:tcPr>
          <w:p w14:paraId="49556B75" w14:textId="77777777" w:rsidR="00757BD6" w:rsidRPr="00256C75" w:rsidRDefault="00757BD6" w:rsidP="00887EA3">
            <w:pPr>
              <w:jc w:val="center"/>
            </w:pPr>
            <w:r w:rsidRPr="00256C75">
              <w:t>5784</w:t>
            </w:r>
          </w:p>
        </w:tc>
      </w:tr>
      <w:tr w:rsidR="00757BD6" w:rsidRPr="00256C75" w14:paraId="08A28185" w14:textId="77777777" w:rsidTr="0044169F">
        <w:trPr>
          <w:cantSplit/>
        </w:trPr>
        <w:tc>
          <w:tcPr>
            <w:tcW w:w="301" w:type="pct"/>
            <w:tcBorders>
              <w:top w:val="single" w:sz="4" w:space="0" w:color="auto"/>
              <w:left w:val="single" w:sz="4" w:space="0" w:color="auto"/>
              <w:bottom w:val="single" w:sz="4" w:space="0" w:color="auto"/>
              <w:right w:val="single" w:sz="4" w:space="0" w:color="auto"/>
            </w:tcBorders>
            <w:vAlign w:val="center"/>
          </w:tcPr>
          <w:p w14:paraId="6E4CFAD5" w14:textId="77777777" w:rsidR="00757BD6" w:rsidRPr="00256C75" w:rsidRDefault="00757BD6" w:rsidP="00887EA3">
            <w:pPr>
              <w:jc w:val="center"/>
            </w:pPr>
            <w:r w:rsidRPr="00256C75">
              <w:t>602</w:t>
            </w:r>
          </w:p>
        </w:tc>
        <w:tc>
          <w:tcPr>
            <w:tcW w:w="595" w:type="pct"/>
            <w:tcBorders>
              <w:top w:val="single" w:sz="4" w:space="0" w:color="auto"/>
              <w:left w:val="single" w:sz="4" w:space="0" w:color="auto"/>
              <w:bottom w:val="single" w:sz="4" w:space="0" w:color="auto"/>
              <w:right w:val="single" w:sz="4" w:space="0" w:color="auto"/>
            </w:tcBorders>
            <w:vAlign w:val="center"/>
          </w:tcPr>
          <w:p w14:paraId="1A3FA6CE" w14:textId="77777777" w:rsidR="00757BD6" w:rsidRPr="00256C75" w:rsidRDefault="00757BD6" w:rsidP="00FC26B5">
            <w:pPr>
              <w:jc w:val="center"/>
              <w:rPr>
                <w:iCs/>
              </w:rPr>
            </w:pPr>
            <w:r w:rsidRPr="00256C75">
              <w:t>-</w:t>
            </w:r>
          </w:p>
        </w:tc>
        <w:tc>
          <w:tcPr>
            <w:tcW w:w="669" w:type="pct"/>
            <w:tcBorders>
              <w:top w:val="single" w:sz="4" w:space="0" w:color="auto"/>
              <w:left w:val="single" w:sz="4" w:space="0" w:color="auto"/>
              <w:bottom w:val="single" w:sz="4" w:space="0" w:color="auto"/>
              <w:right w:val="single" w:sz="4" w:space="0" w:color="auto"/>
            </w:tcBorders>
            <w:vAlign w:val="center"/>
          </w:tcPr>
          <w:p w14:paraId="16EEF632" w14:textId="77777777" w:rsidR="00757BD6" w:rsidRPr="00256C75" w:rsidRDefault="00757BD6" w:rsidP="00FC26B5">
            <w:pPr>
              <w:jc w:val="center"/>
              <w:rPr>
                <w:iCs/>
              </w:rPr>
            </w:pPr>
            <w:r w:rsidRPr="00256C75">
              <w:t>-</w:t>
            </w:r>
          </w:p>
        </w:tc>
        <w:tc>
          <w:tcPr>
            <w:tcW w:w="453" w:type="pct"/>
            <w:tcBorders>
              <w:top w:val="single" w:sz="4" w:space="0" w:color="auto"/>
              <w:left w:val="single" w:sz="4" w:space="0" w:color="auto"/>
              <w:bottom w:val="single" w:sz="4" w:space="0" w:color="auto"/>
              <w:right w:val="single" w:sz="4" w:space="0" w:color="auto"/>
            </w:tcBorders>
          </w:tcPr>
          <w:p w14:paraId="686788F8" w14:textId="77777777" w:rsidR="00757BD6" w:rsidRPr="00256C75" w:rsidRDefault="00757BD6" w:rsidP="00F97D36">
            <w:pPr>
              <w:jc w:val="center"/>
            </w:pPr>
            <w:r w:rsidRPr="00256C75">
              <w:t>10,0</w:t>
            </w:r>
          </w:p>
        </w:tc>
        <w:tc>
          <w:tcPr>
            <w:tcW w:w="609" w:type="pct"/>
            <w:tcBorders>
              <w:top w:val="single" w:sz="4" w:space="0" w:color="auto"/>
              <w:left w:val="single" w:sz="4" w:space="0" w:color="auto"/>
              <w:bottom w:val="single" w:sz="4" w:space="0" w:color="auto"/>
              <w:right w:val="single" w:sz="4" w:space="0" w:color="auto"/>
            </w:tcBorders>
            <w:vAlign w:val="center"/>
          </w:tcPr>
          <w:p w14:paraId="66FE83C2" w14:textId="77777777" w:rsidR="00757BD6" w:rsidRPr="00256C75" w:rsidRDefault="00757BD6" w:rsidP="00757BD6">
            <w:pPr>
              <w:jc w:val="center"/>
            </w:pPr>
            <w:r w:rsidRPr="00256C75">
              <w:t>0,5</w:t>
            </w:r>
          </w:p>
        </w:tc>
        <w:tc>
          <w:tcPr>
            <w:tcW w:w="614" w:type="pct"/>
            <w:tcBorders>
              <w:top w:val="single" w:sz="4" w:space="0" w:color="auto"/>
              <w:left w:val="single" w:sz="4" w:space="0" w:color="auto"/>
              <w:bottom w:val="single" w:sz="4" w:space="0" w:color="auto"/>
              <w:right w:val="single" w:sz="4" w:space="0" w:color="auto"/>
            </w:tcBorders>
            <w:vAlign w:val="center"/>
          </w:tcPr>
          <w:p w14:paraId="4D11985F" w14:textId="77777777" w:rsidR="00757BD6" w:rsidRPr="00256C75" w:rsidRDefault="00757BD6" w:rsidP="00887EA3">
            <w:pPr>
              <w:jc w:val="center"/>
            </w:pPr>
            <w:r w:rsidRPr="00256C75">
              <w:t>5,0</w:t>
            </w:r>
          </w:p>
        </w:tc>
        <w:tc>
          <w:tcPr>
            <w:tcW w:w="537" w:type="pct"/>
            <w:tcBorders>
              <w:top w:val="single" w:sz="4" w:space="0" w:color="auto"/>
              <w:left w:val="single" w:sz="4" w:space="0" w:color="auto"/>
              <w:bottom w:val="single" w:sz="4" w:space="0" w:color="auto"/>
              <w:right w:val="single" w:sz="4" w:space="0" w:color="auto"/>
            </w:tcBorders>
            <w:vAlign w:val="center"/>
          </w:tcPr>
          <w:p w14:paraId="370F47C2" w14:textId="77777777" w:rsidR="00757BD6" w:rsidRPr="00256C75" w:rsidRDefault="00757BD6" w:rsidP="00887EA3">
            <w:pPr>
              <w:jc w:val="center"/>
            </w:pPr>
            <w:r w:rsidRPr="00256C75">
              <w:t>0</w:t>
            </w:r>
          </w:p>
        </w:tc>
        <w:tc>
          <w:tcPr>
            <w:tcW w:w="567" w:type="pct"/>
            <w:tcBorders>
              <w:top w:val="single" w:sz="4" w:space="0" w:color="auto"/>
              <w:left w:val="single" w:sz="4" w:space="0" w:color="auto"/>
              <w:bottom w:val="single" w:sz="4" w:space="0" w:color="auto"/>
              <w:right w:val="single" w:sz="4" w:space="0" w:color="auto"/>
            </w:tcBorders>
            <w:vAlign w:val="center"/>
          </w:tcPr>
          <w:p w14:paraId="6040AFBF" w14:textId="77777777" w:rsidR="00757BD6" w:rsidRPr="00256C75" w:rsidRDefault="00757BD6" w:rsidP="00887EA3">
            <w:pPr>
              <w:jc w:val="center"/>
            </w:pPr>
            <w:r w:rsidRPr="00256C75">
              <w:t>0,981</w:t>
            </w:r>
          </w:p>
        </w:tc>
        <w:tc>
          <w:tcPr>
            <w:tcW w:w="655" w:type="pct"/>
            <w:tcBorders>
              <w:top w:val="single" w:sz="4" w:space="0" w:color="auto"/>
              <w:left w:val="single" w:sz="4" w:space="0" w:color="auto"/>
              <w:bottom w:val="single" w:sz="4" w:space="0" w:color="auto"/>
              <w:right w:val="single" w:sz="4" w:space="0" w:color="auto"/>
            </w:tcBorders>
            <w:vAlign w:val="center"/>
          </w:tcPr>
          <w:p w14:paraId="2CA31D29" w14:textId="77777777" w:rsidR="00757BD6" w:rsidRPr="00256C75" w:rsidRDefault="00757BD6" w:rsidP="00887EA3">
            <w:pPr>
              <w:jc w:val="center"/>
            </w:pPr>
            <w:r w:rsidRPr="00256C75">
              <w:t>1248</w:t>
            </w:r>
          </w:p>
        </w:tc>
      </w:tr>
      <w:tr w:rsidR="00757BD6" w:rsidRPr="00256C75" w14:paraId="6264F953" w14:textId="77777777" w:rsidTr="0044169F">
        <w:trPr>
          <w:cantSplit/>
        </w:trPr>
        <w:tc>
          <w:tcPr>
            <w:tcW w:w="301" w:type="pct"/>
            <w:tcBorders>
              <w:top w:val="single" w:sz="4" w:space="0" w:color="auto"/>
              <w:left w:val="single" w:sz="4" w:space="0" w:color="auto"/>
              <w:bottom w:val="single" w:sz="4" w:space="0" w:color="auto"/>
              <w:right w:val="single" w:sz="4" w:space="0" w:color="auto"/>
            </w:tcBorders>
            <w:vAlign w:val="center"/>
          </w:tcPr>
          <w:p w14:paraId="5D4F73B4" w14:textId="77777777" w:rsidR="00757BD6" w:rsidRPr="00256C75" w:rsidRDefault="00757BD6" w:rsidP="00887EA3">
            <w:pPr>
              <w:jc w:val="center"/>
            </w:pPr>
            <w:r w:rsidRPr="00256C75">
              <w:t>604</w:t>
            </w:r>
          </w:p>
        </w:tc>
        <w:tc>
          <w:tcPr>
            <w:tcW w:w="595" w:type="pct"/>
            <w:tcBorders>
              <w:top w:val="single" w:sz="4" w:space="0" w:color="auto"/>
              <w:left w:val="single" w:sz="4" w:space="0" w:color="auto"/>
              <w:bottom w:val="single" w:sz="4" w:space="0" w:color="auto"/>
              <w:right w:val="single" w:sz="4" w:space="0" w:color="auto"/>
            </w:tcBorders>
            <w:vAlign w:val="center"/>
          </w:tcPr>
          <w:p w14:paraId="4C16968F" w14:textId="77777777" w:rsidR="00757BD6" w:rsidRPr="00256C75" w:rsidRDefault="00757BD6" w:rsidP="00FC26B5">
            <w:pPr>
              <w:jc w:val="center"/>
            </w:pPr>
            <w:r w:rsidRPr="00256C75">
              <w:rPr>
                <w:iCs/>
              </w:rPr>
              <w:t>6068092,4</w:t>
            </w:r>
          </w:p>
        </w:tc>
        <w:tc>
          <w:tcPr>
            <w:tcW w:w="669" w:type="pct"/>
            <w:tcBorders>
              <w:top w:val="single" w:sz="4" w:space="0" w:color="auto"/>
              <w:left w:val="single" w:sz="4" w:space="0" w:color="auto"/>
              <w:bottom w:val="single" w:sz="4" w:space="0" w:color="auto"/>
              <w:right w:val="single" w:sz="4" w:space="0" w:color="auto"/>
            </w:tcBorders>
            <w:vAlign w:val="center"/>
          </w:tcPr>
          <w:p w14:paraId="199AC172" w14:textId="77777777" w:rsidR="00757BD6" w:rsidRPr="00256C75" w:rsidRDefault="00757BD6" w:rsidP="00FC26B5">
            <w:pPr>
              <w:jc w:val="center"/>
            </w:pPr>
            <w:r w:rsidRPr="00256C75">
              <w:rPr>
                <w:iCs/>
              </w:rPr>
              <w:t>466889,3</w:t>
            </w:r>
          </w:p>
        </w:tc>
        <w:tc>
          <w:tcPr>
            <w:tcW w:w="453" w:type="pct"/>
            <w:tcBorders>
              <w:top w:val="single" w:sz="4" w:space="0" w:color="auto"/>
              <w:left w:val="single" w:sz="4" w:space="0" w:color="auto"/>
              <w:bottom w:val="single" w:sz="4" w:space="0" w:color="auto"/>
              <w:right w:val="single" w:sz="4" w:space="0" w:color="auto"/>
            </w:tcBorders>
          </w:tcPr>
          <w:p w14:paraId="60FBEF8E" w14:textId="77777777" w:rsidR="00757BD6" w:rsidRPr="00256C75" w:rsidRDefault="00757BD6" w:rsidP="00F97D36">
            <w:pPr>
              <w:jc w:val="center"/>
            </w:pPr>
            <w:r w:rsidRPr="00256C75">
              <w:t>10,0</w:t>
            </w:r>
          </w:p>
        </w:tc>
        <w:tc>
          <w:tcPr>
            <w:tcW w:w="609" w:type="pct"/>
            <w:tcBorders>
              <w:top w:val="single" w:sz="4" w:space="0" w:color="auto"/>
              <w:left w:val="single" w:sz="4" w:space="0" w:color="auto"/>
              <w:bottom w:val="single" w:sz="4" w:space="0" w:color="auto"/>
              <w:right w:val="single" w:sz="4" w:space="0" w:color="auto"/>
            </w:tcBorders>
            <w:vAlign w:val="center"/>
          </w:tcPr>
          <w:p w14:paraId="3C21FCD1" w14:textId="77777777" w:rsidR="00757BD6" w:rsidRPr="00256C75" w:rsidRDefault="00757BD6" w:rsidP="00757BD6">
            <w:pPr>
              <w:jc w:val="center"/>
            </w:pPr>
            <w:r w:rsidRPr="00256C75">
              <w:t>0,5</w:t>
            </w:r>
          </w:p>
        </w:tc>
        <w:tc>
          <w:tcPr>
            <w:tcW w:w="614" w:type="pct"/>
            <w:tcBorders>
              <w:top w:val="single" w:sz="4" w:space="0" w:color="auto"/>
              <w:left w:val="single" w:sz="4" w:space="0" w:color="auto"/>
              <w:bottom w:val="single" w:sz="4" w:space="0" w:color="auto"/>
              <w:right w:val="single" w:sz="4" w:space="0" w:color="auto"/>
            </w:tcBorders>
            <w:vAlign w:val="center"/>
          </w:tcPr>
          <w:p w14:paraId="7EECBCC8" w14:textId="77777777" w:rsidR="00757BD6" w:rsidRPr="00256C75" w:rsidRDefault="00757BD6" w:rsidP="00887EA3">
            <w:pPr>
              <w:jc w:val="center"/>
            </w:pPr>
            <w:r w:rsidRPr="00256C75">
              <w:t>5,0</w:t>
            </w:r>
          </w:p>
        </w:tc>
        <w:tc>
          <w:tcPr>
            <w:tcW w:w="537" w:type="pct"/>
            <w:tcBorders>
              <w:top w:val="single" w:sz="4" w:space="0" w:color="auto"/>
              <w:left w:val="single" w:sz="4" w:space="0" w:color="auto"/>
              <w:bottom w:val="single" w:sz="4" w:space="0" w:color="auto"/>
              <w:right w:val="single" w:sz="4" w:space="0" w:color="auto"/>
            </w:tcBorders>
            <w:vAlign w:val="center"/>
          </w:tcPr>
          <w:p w14:paraId="5B134335" w14:textId="77777777" w:rsidR="00757BD6" w:rsidRPr="00256C75" w:rsidRDefault="00757BD6" w:rsidP="00887EA3">
            <w:pPr>
              <w:jc w:val="center"/>
            </w:pPr>
            <w:r w:rsidRPr="00256C75">
              <w:t>0</w:t>
            </w:r>
          </w:p>
        </w:tc>
        <w:tc>
          <w:tcPr>
            <w:tcW w:w="567" w:type="pct"/>
            <w:tcBorders>
              <w:top w:val="single" w:sz="4" w:space="0" w:color="auto"/>
              <w:left w:val="single" w:sz="4" w:space="0" w:color="auto"/>
              <w:bottom w:val="single" w:sz="4" w:space="0" w:color="auto"/>
              <w:right w:val="single" w:sz="4" w:space="0" w:color="auto"/>
            </w:tcBorders>
            <w:vAlign w:val="center"/>
          </w:tcPr>
          <w:p w14:paraId="0D064084" w14:textId="77777777" w:rsidR="00757BD6" w:rsidRPr="00256C75" w:rsidRDefault="00757BD6" w:rsidP="00887EA3">
            <w:pPr>
              <w:jc w:val="center"/>
            </w:pPr>
            <w:r w:rsidRPr="00256C75">
              <w:t>0,981</w:t>
            </w:r>
          </w:p>
        </w:tc>
        <w:tc>
          <w:tcPr>
            <w:tcW w:w="655" w:type="pct"/>
            <w:tcBorders>
              <w:top w:val="single" w:sz="4" w:space="0" w:color="auto"/>
              <w:left w:val="single" w:sz="4" w:space="0" w:color="auto"/>
              <w:bottom w:val="single" w:sz="4" w:space="0" w:color="auto"/>
              <w:right w:val="single" w:sz="4" w:space="0" w:color="auto"/>
            </w:tcBorders>
            <w:vAlign w:val="center"/>
          </w:tcPr>
          <w:p w14:paraId="43E5CFE2" w14:textId="77777777" w:rsidR="00757BD6" w:rsidRPr="00256C75" w:rsidRDefault="00757BD6" w:rsidP="00887EA3">
            <w:pPr>
              <w:jc w:val="center"/>
            </w:pPr>
            <w:r w:rsidRPr="00256C75">
              <w:t>8640</w:t>
            </w:r>
          </w:p>
        </w:tc>
      </w:tr>
      <w:tr w:rsidR="00757BD6" w:rsidRPr="00256C75" w14:paraId="3CE9BA8C" w14:textId="77777777" w:rsidTr="0044169F">
        <w:trPr>
          <w:cantSplit/>
        </w:trPr>
        <w:tc>
          <w:tcPr>
            <w:tcW w:w="301" w:type="pct"/>
            <w:tcBorders>
              <w:top w:val="single" w:sz="4" w:space="0" w:color="auto"/>
              <w:left w:val="single" w:sz="4" w:space="0" w:color="auto"/>
              <w:bottom w:val="single" w:sz="4" w:space="0" w:color="auto"/>
              <w:right w:val="single" w:sz="4" w:space="0" w:color="auto"/>
            </w:tcBorders>
            <w:vAlign w:val="center"/>
          </w:tcPr>
          <w:p w14:paraId="56BDD864" w14:textId="77777777" w:rsidR="00757BD6" w:rsidRPr="00256C75" w:rsidRDefault="00757BD6" w:rsidP="00887EA3">
            <w:pPr>
              <w:jc w:val="center"/>
            </w:pPr>
            <w:r w:rsidRPr="00256C75">
              <w:t>608</w:t>
            </w:r>
          </w:p>
        </w:tc>
        <w:tc>
          <w:tcPr>
            <w:tcW w:w="595" w:type="pct"/>
            <w:tcBorders>
              <w:top w:val="single" w:sz="4" w:space="0" w:color="auto"/>
              <w:left w:val="single" w:sz="4" w:space="0" w:color="auto"/>
              <w:bottom w:val="single" w:sz="4" w:space="0" w:color="auto"/>
              <w:right w:val="single" w:sz="4" w:space="0" w:color="auto"/>
            </w:tcBorders>
            <w:vAlign w:val="center"/>
          </w:tcPr>
          <w:p w14:paraId="4C235C1A" w14:textId="77777777" w:rsidR="00757BD6" w:rsidRPr="00256C75" w:rsidRDefault="00757BD6" w:rsidP="00FC26B5">
            <w:pPr>
              <w:jc w:val="center"/>
              <w:rPr>
                <w:iCs/>
              </w:rPr>
            </w:pPr>
            <w:r w:rsidRPr="00256C75">
              <w:rPr>
                <w:iCs/>
              </w:rPr>
              <w:t>6068165,9</w:t>
            </w:r>
          </w:p>
        </w:tc>
        <w:tc>
          <w:tcPr>
            <w:tcW w:w="669" w:type="pct"/>
            <w:tcBorders>
              <w:top w:val="single" w:sz="4" w:space="0" w:color="auto"/>
              <w:left w:val="single" w:sz="4" w:space="0" w:color="auto"/>
              <w:bottom w:val="single" w:sz="4" w:space="0" w:color="auto"/>
              <w:right w:val="single" w:sz="4" w:space="0" w:color="auto"/>
            </w:tcBorders>
            <w:vAlign w:val="center"/>
          </w:tcPr>
          <w:p w14:paraId="0391413E" w14:textId="77777777" w:rsidR="00757BD6" w:rsidRPr="00256C75" w:rsidRDefault="00757BD6" w:rsidP="00FC26B5">
            <w:pPr>
              <w:jc w:val="center"/>
              <w:rPr>
                <w:iCs/>
              </w:rPr>
            </w:pPr>
            <w:r w:rsidRPr="00256C75">
              <w:rPr>
                <w:iCs/>
              </w:rPr>
              <w:t>466617,1</w:t>
            </w:r>
          </w:p>
        </w:tc>
        <w:tc>
          <w:tcPr>
            <w:tcW w:w="453" w:type="pct"/>
            <w:tcBorders>
              <w:top w:val="single" w:sz="4" w:space="0" w:color="auto"/>
              <w:left w:val="single" w:sz="4" w:space="0" w:color="auto"/>
              <w:bottom w:val="single" w:sz="4" w:space="0" w:color="auto"/>
              <w:right w:val="single" w:sz="4" w:space="0" w:color="auto"/>
            </w:tcBorders>
          </w:tcPr>
          <w:p w14:paraId="76809B4C" w14:textId="77777777" w:rsidR="00757BD6" w:rsidRPr="00256C75" w:rsidRDefault="00757BD6" w:rsidP="00F97D36">
            <w:pPr>
              <w:jc w:val="center"/>
            </w:pPr>
            <w:r w:rsidRPr="00256C75">
              <w:t>12,0</w:t>
            </w:r>
          </w:p>
        </w:tc>
        <w:tc>
          <w:tcPr>
            <w:tcW w:w="609" w:type="pct"/>
            <w:tcBorders>
              <w:top w:val="single" w:sz="4" w:space="0" w:color="auto"/>
              <w:left w:val="single" w:sz="4" w:space="0" w:color="auto"/>
              <w:bottom w:val="single" w:sz="4" w:space="0" w:color="auto"/>
              <w:right w:val="single" w:sz="4" w:space="0" w:color="auto"/>
            </w:tcBorders>
            <w:vAlign w:val="center"/>
          </w:tcPr>
          <w:p w14:paraId="3ED2A028" w14:textId="77777777" w:rsidR="00757BD6" w:rsidRPr="00256C75" w:rsidRDefault="00757BD6" w:rsidP="00757BD6">
            <w:pPr>
              <w:jc w:val="center"/>
            </w:pPr>
            <w:r w:rsidRPr="00256C75">
              <w:t>0,5</w:t>
            </w:r>
          </w:p>
        </w:tc>
        <w:tc>
          <w:tcPr>
            <w:tcW w:w="614" w:type="pct"/>
            <w:tcBorders>
              <w:top w:val="single" w:sz="4" w:space="0" w:color="auto"/>
              <w:left w:val="single" w:sz="4" w:space="0" w:color="auto"/>
              <w:bottom w:val="single" w:sz="4" w:space="0" w:color="auto"/>
              <w:right w:val="single" w:sz="4" w:space="0" w:color="auto"/>
            </w:tcBorders>
            <w:vAlign w:val="center"/>
          </w:tcPr>
          <w:p w14:paraId="3156E796" w14:textId="77777777" w:rsidR="00757BD6" w:rsidRPr="00256C75" w:rsidRDefault="00757BD6" w:rsidP="00887EA3">
            <w:pPr>
              <w:jc w:val="center"/>
            </w:pPr>
            <w:r w:rsidRPr="00256C75">
              <w:t>5,0</w:t>
            </w:r>
          </w:p>
        </w:tc>
        <w:tc>
          <w:tcPr>
            <w:tcW w:w="537" w:type="pct"/>
            <w:tcBorders>
              <w:top w:val="single" w:sz="4" w:space="0" w:color="auto"/>
              <w:left w:val="single" w:sz="4" w:space="0" w:color="auto"/>
              <w:bottom w:val="single" w:sz="4" w:space="0" w:color="auto"/>
              <w:right w:val="single" w:sz="4" w:space="0" w:color="auto"/>
            </w:tcBorders>
            <w:vAlign w:val="center"/>
          </w:tcPr>
          <w:p w14:paraId="6DFF4326" w14:textId="77777777" w:rsidR="00757BD6" w:rsidRPr="00256C75" w:rsidRDefault="00757BD6" w:rsidP="00887EA3">
            <w:pPr>
              <w:jc w:val="center"/>
            </w:pPr>
            <w:r w:rsidRPr="00256C75">
              <w:t>0</w:t>
            </w:r>
          </w:p>
        </w:tc>
        <w:tc>
          <w:tcPr>
            <w:tcW w:w="567" w:type="pct"/>
            <w:tcBorders>
              <w:top w:val="single" w:sz="4" w:space="0" w:color="auto"/>
              <w:left w:val="single" w:sz="4" w:space="0" w:color="auto"/>
              <w:bottom w:val="single" w:sz="4" w:space="0" w:color="auto"/>
              <w:right w:val="single" w:sz="4" w:space="0" w:color="auto"/>
            </w:tcBorders>
            <w:vAlign w:val="center"/>
          </w:tcPr>
          <w:p w14:paraId="74C00AF4" w14:textId="77777777" w:rsidR="00757BD6" w:rsidRPr="00256C75" w:rsidRDefault="00757BD6" w:rsidP="00887EA3">
            <w:pPr>
              <w:jc w:val="center"/>
            </w:pPr>
            <w:r w:rsidRPr="00256C75">
              <w:t>0,981</w:t>
            </w:r>
          </w:p>
        </w:tc>
        <w:tc>
          <w:tcPr>
            <w:tcW w:w="655" w:type="pct"/>
            <w:tcBorders>
              <w:top w:val="single" w:sz="4" w:space="0" w:color="auto"/>
              <w:left w:val="single" w:sz="4" w:space="0" w:color="auto"/>
              <w:bottom w:val="single" w:sz="4" w:space="0" w:color="auto"/>
              <w:right w:val="single" w:sz="4" w:space="0" w:color="auto"/>
            </w:tcBorders>
            <w:vAlign w:val="center"/>
          </w:tcPr>
          <w:p w14:paraId="0671201D" w14:textId="77777777" w:rsidR="00757BD6" w:rsidRPr="00256C75" w:rsidRDefault="00757BD6" w:rsidP="00887EA3">
            <w:pPr>
              <w:jc w:val="center"/>
            </w:pPr>
            <w:r w:rsidRPr="00256C75">
              <w:t>8520</w:t>
            </w:r>
          </w:p>
        </w:tc>
      </w:tr>
    </w:tbl>
    <w:p w14:paraId="6DA667AC" w14:textId="77777777" w:rsidR="00CB1235" w:rsidRPr="00256C75" w:rsidRDefault="00CB1235" w:rsidP="004333E3">
      <w:pPr>
        <w:spacing w:before="120" w:after="120"/>
        <w:ind w:firstLine="567"/>
        <w:jc w:val="both"/>
      </w:pPr>
    </w:p>
    <w:p w14:paraId="23E41105" w14:textId="77777777" w:rsidR="00CB1235" w:rsidRPr="00256C75" w:rsidRDefault="00CB1235" w:rsidP="00383414">
      <w:pPr>
        <w:spacing w:after="200" w:line="276" w:lineRule="auto"/>
        <w:ind w:firstLine="567"/>
        <w:rPr>
          <w:b/>
        </w:rPr>
      </w:pPr>
      <w:r w:rsidRPr="00256C75">
        <w:rPr>
          <w:b/>
        </w:rPr>
        <w:t>11 lentelė. Tarša į aplinkos orą</w:t>
      </w:r>
    </w:p>
    <w:p w14:paraId="7F6DB711" w14:textId="77777777" w:rsidR="00CB1235" w:rsidRPr="00256C75" w:rsidRDefault="00CB1235" w:rsidP="004333E3">
      <w:pPr>
        <w:spacing w:before="120" w:after="120"/>
        <w:jc w:val="both"/>
        <w:rPr>
          <w:i/>
          <w:u w:val="single"/>
        </w:rPr>
      </w:pPr>
      <w:r w:rsidRPr="00256C75">
        <w:rPr>
          <w:b/>
        </w:rPr>
        <w:t>Įrenginio pavadinimas</w:t>
      </w:r>
      <w:r w:rsidR="00C51228" w:rsidRPr="00256C75">
        <w:t xml:space="preserve"> </w:t>
      </w:r>
      <w:r w:rsidR="00757BD6" w:rsidRPr="00256C75">
        <w:rPr>
          <w:i/>
          <w:u w:val="single"/>
        </w:rPr>
        <w:t>Medienos drožlių plokščių bei baldų gamykla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1094"/>
        <w:gridCol w:w="319"/>
        <w:gridCol w:w="3066"/>
        <w:gridCol w:w="1505"/>
        <w:gridCol w:w="1369"/>
        <w:gridCol w:w="1511"/>
        <w:gridCol w:w="3865"/>
      </w:tblGrid>
      <w:tr w:rsidR="001A41CB" w:rsidRPr="00256C75" w14:paraId="55928267" w14:textId="77777777" w:rsidTr="0044169F">
        <w:trPr>
          <w:cantSplit/>
          <w:trHeight w:val="470"/>
          <w:tblHeader/>
        </w:trPr>
        <w:tc>
          <w:tcPr>
            <w:tcW w:w="695" w:type="pct"/>
            <w:vMerge w:val="restart"/>
            <w:tcBorders>
              <w:top w:val="single" w:sz="4" w:space="0" w:color="auto"/>
              <w:left w:val="single" w:sz="4" w:space="0" w:color="auto"/>
              <w:bottom w:val="single" w:sz="4" w:space="0" w:color="auto"/>
              <w:right w:val="single" w:sz="4" w:space="0" w:color="auto"/>
            </w:tcBorders>
            <w:vAlign w:val="center"/>
          </w:tcPr>
          <w:p w14:paraId="2F15079B" w14:textId="77777777" w:rsidR="001A41CB" w:rsidRPr="00256C75" w:rsidRDefault="001A41CB" w:rsidP="00383414">
            <w:pPr>
              <w:ind w:firstLine="20"/>
              <w:jc w:val="center"/>
              <w:rPr>
                <w:b/>
                <w:bCs/>
                <w:lang w:eastAsia="en-US"/>
              </w:rPr>
            </w:pPr>
            <w:r w:rsidRPr="00256C75">
              <w:rPr>
                <w:b/>
              </w:rPr>
              <w:t>Cecho ar kt. pavadinimas arba Nr.</w:t>
            </w:r>
          </w:p>
        </w:tc>
        <w:tc>
          <w:tcPr>
            <w:tcW w:w="478" w:type="pct"/>
            <w:gridSpan w:val="2"/>
            <w:tcBorders>
              <w:top w:val="single" w:sz="4" w:space="0" w:color="auto"/>
              <w:left w:val="single" w:sz="4" w:space="0" w:color="auto"/>
              <w:bottom w:val="single" w:sz="4" w:space="0" w:color="auto"/>
              <w:right w:val="single" w:sz="4" w:space="0" w:color="auto"/>
            </w:tcBorders>
            <w:vAlign w:val="center"/>
          </w:tcPr>
          <w:p w14:paraId="54D185AC" w14:textId="77777777" w:rsidR="001A41CB" w:rsidRPr="00256C75" w:rsidRDefault="001A41CB" w:rsidP="00383414">
            <w:pPr>
              <w:jc w:val="center"/>
              <w:rPr>
                <w:b/>
                <w:bCs/>
                <w:lang w:eastAsia="en-US"/>
              </w:rPr>
            </w:pPr>
            <w:r w:rsidRPr="00256C75">
              <w:rPr>
                <w:b/>
              </w:rPr>
              <w:t>Taršos šaltiniai</w:t>
            </w:r>
          </w:p>
        </w:tc>
        <w:tc>
          <w:tcPr>
            <w:tcW w:w="1546" w:type="pct"/>
            <w:gridSpan w:val="2"/>
            <w:tcBorders>
              <w:top w:val="single" w:sz="4" w:space="0" w:color="auto"/>
              <w:left w:val="single" w:sz="4" w:space="0" w:color="auto"/>
              <w:bottom w:val="single" w:sz="4" w:space="0" w:color="auto"/>
              <w:right w:val="single" w:sz="4" w:space="0" w:color="auto"/>
            </w:tcBorders>
            <w:vAlign w:val="center"/>
          </w:tcPr>
          <w:p w14:paraId="0501F274" w14:textId="77777777" w:rsidR="001A41CB" w:rsidRPr="00256C75" w:rsidRDefault="001A41CB" w:rsidP="00383414">
            <w:pPr>
              <w:jc w:val="center"/>
              <w:rPr>
                <w:b/>
                <w:bCs/>
                <w:lang w:eastAsia="en-US"/>
              </w:rPr>
            </w:pPr>
            <w:r w:rsidRPr="00256C75">
              <w:rPr>
                <w:b/>
              </w:rPr>
              <w:t>Teršalai</w:t>
            </w:r>
          </w:p>
        </w:tc>
        <w:tc>
          <w:tcPr>
            <w:tcW w:w="2281" w:type="pct"/>
            <w:gridSpan w:val="3"/>
            <w:tcBorders>
              <w:top w:val="single" w:sz="4" w:space="0" w:color="auto"/>
              <w:left w:val="single" w:sz="4" w:space="0" w:color="auto"/>
              <w:bottom w:val="single" w:sz="4" w:space="0" w:color="auto"/>
              <w:right w:val="single" w:sz="4" w:space="0" w:color="auto"/>
            </w:tcBorders>
            <w:vAlign w:val="center"/>
          </w:tcPr>
          <w:p w14:paraId="36BEECE3" w14:textId="77777777" w:rsidR="001A41CB" w:rsidRPr="00256C75" w:rsidRDefault="001A41CB" w:rsidP="00383414">
            <w:pPr>
              <w:ind w:hanging="108"/>
              <w:jc w:val="center"/>
              <w:rPr>
                <w:b/>
                <w:bCs/>
                <w:lang w:eastAsia="en-US"/>
              </w:rPr>
            </w:pPr>
            <w:r w:rsidRPr="00256C75">
              <w:rPr>
                <w:b/>
              </w:rPr>
              <w:t>Numatoma (prašoma leisti) tarša</w:t>
            </w:r>
          </w:p>
        </w:tc>
      </w:tr>
      <w:tr w:rsidR="001A41CB" w:rsidRPr="00256C75" w14:paraId="527094BA" w14:textId="77777777" w:rsidTr="0044169F">
        <w:trPr>
          <w:cantSplit/>
          <w:tblHeader/>
        </w:trPr>
        <w:tc>
          <w:tcPr>
            <w:tcW w:w="695" w:type="pct"/>
            <w:vMerge/>
            <w:tcBorders>
              <w:top w:val="single" w:sz="4" w:space="0" w:color="auto"/>
              <w:left w:val="single" w:sz="4" w:space="0" w:color="auto"/>
              <w:bottom w:val="single" w:sz="4" w:space="0" w:color="auto"/>
              <w:right w:val="single" w:sz="4" w:space="0" w:color="auto"/>
            </w:tcBorders>
            <w:vAlign w:val="center"/>
          </w:tcPr>
          <w:p w14:paraId="70A17D43" w14:textId="77777777" w:rsidR="001A41CB" w:rsidRPr="00256C75" w:rsidRDefault="001A41CB" w:rsidP="00383414">
            <w:pPr>
              <w:ind w:firstLine="567"/>
              <w:jc w:val="center"/>
              <w:rPr>
                <w:b/>
              </w:rPr>
            </w:pPr>
          </w:p>
        </w:tc>
        <w:tc>
          <w:tcPr>
            <w:tcW w:w="478" w:type="pct"/>
            <w:gridSpan w:val="2"/>
            <w:vMerge w:val="restart"/>
            <w:tcBorders>
              <w:top w:val="single" w:sz="4" w:space="0" w:color="auto"/>
              <w:left w:val="single" w:sz="4" w:space="0" w:color="auto"/>
              <w:bottom w:val="single" w:sz="4" w:space="0" w:color="auto"/>
              <w:right w:val="single" w:sz="4" w:space="0" w:color="auto"/>
            </w:tcBorders>
            <w:vAlign w:val="center"/>
          </w:tcPr>
          <w:p w14:paraId="7E4F56FE" w14:textId="77777777" w:rsidR="001A41CB" w:rsidRPr="00256C75" w:rsidRDefault="001A41CB" w:rsidP="00383414">
            <w:pPr>
              <w:ind w:firstLine="23"/>
              <w:jc w:val="center"/>
              <w:rPr>
                <w:b/>
              </w:rPr>
            </w:pPr>
            <w:r w:rsidRPr="00256C75">
              <w:rPr>
                <w:b/>
              </w:rPr>
              <w:t>Nr.</w:t>
            </w:r>
          </w:p>
        </w:tc>
        <w:tc>
          <w:tcPr>
            <w:tcW w:w="1037" w:type="pct"/>
            <w:vMerge w:val="restart"/>
            <w:tcBorders>
              <w:top w:val="single" w:sz="4" w:space="0" w:color="auto"/>
              <w:left w:val="single" w:sz="4" w:space="0" w:color="auto"/>
              <w:bottom w:val="single" w:sz="4" w:space="0" w:color="auto"/>
              <w:right w:val="single" w:sz="4" w:space="0" w:color="auto"/>
            </w:tcBorders>
            <w:vAlign w:val="center"/>
          </w:tcPr>
          <w:p w14:paraId="44C93E97" w14:textId="77777777" w:rsidR="001A41CB" w:rsidRPr="00256C75" w:rsidRDefault="001A41CB" w:rsidP="00383414">
            <w:pPr>
              <w:ind w:firstLine="23"/>
              <w:jc w:val="center"/>
              <w:rPr>
                <w:b/>
              </w:rPr>
            </w:pPr>
            <w:r w:rsidRPr="00256C75">
              <w:rPr>
                <w:b/>
              </w:rPr>
              <w:t>pavadinimas</w:t>
            </w:r>
          </w:p>
        </w:tc>
        <w:tc>
          <w:tcPr>
            <w:tcW w:w="509" w:type="pct"/>
            <w:vMerge w:val="restart"/>
            <w:tcBorders>
              <w:top w:val="single" w:sz="4" w:space="0" w:color="auto"/>
              <w:left w:val="single" w:sz="4" w:space="0" w:color="auto"/>
              <w:bottom w:val="single" w:sz="4" w:space="0" w:color="auto"/>
              <w:right w:val="single" w:sz="4" w:space="0" w:color="auto"/>
            </w:tcBorders>
            <w:vAlign w:val="center"/>
          </w:tcPr>
          <w:p w14:paraId="77730B7B" w14:textId="77777777" w:rsidR="001A41CB" w:rsidRPr="00256C75" w:rsidRDefault="001A41CB" w:rsidP="00383414">
            <w:pPr>
              <w:ind w:firstLine="23"/>
              <w:jc w:val="center"/>
              <w:rPr>
                <w:b/>
              </w:rPr>
            </w:pPr>
            <w:r w:rsidRPr="00256C75">
              <w:rPr>
                <w:b/>
              </w:rPr>
              <w:t>kodas</w:t>
            </w:r>
          </w:p>
        </w:tc>
        <w:tc>
          <w:tcPr>
            <w:tcW w:w="974" w:type="pct"/>
            <w:gridSpan w:val="2"/>
            <w:tcBorders>
              <w:top w:val="single" w:sz="4" w:space="0" w:color="auto"/>
              <w:left w:val="single" w:sz="4" w:space="0" w:color="auto"/>
              <w:bottom w:val="single" w:sz="4" w:space="0" w:color="auto"/>
              <w:right w:val="single" w:sz="4" w:space="0" w:color="auto"/>
            </w:tcBorders>
            <w:vAlign w:val="center"/>
          </w:tcPr>
          <w:p w14:paraId="138C6BB7" w14:textId="77777777" w:rsidR="001A41CB" w:rsidRPr="00256C75" w:rsidRDefault="001A41CB" w:rsidP="00383414">
            <w:pPr>
              <w:ind w:hanging="108"/>
              <w:jc w:val="center"/>
              <w:rPr>
                <w:b/>
              </w:rPr>
            </w:pPr>
            <w:r w:rsidRPr="00256C75">
              <w:rPr>
                <w:b/>
              </w:rPr>
              <w:t>vienkartinis</w:t>
            </w:r>
          </w:p>
          <w:p w14:paraId="0D0D130A" w14:textId="77777777" w:rsidR="001A41CB" w:rsidRPr="00256C75" w:rsidRDefault="001A41CB" w:rsidP="00383414">
            <w:pPr>
              <w:ind w:hanging="108"/>
              <w:jc w:val="center"/>
              <w:rPr>
                <w:b/>
              </w:rPr>
            </w:pPr>
            <w:r w:rsidRPr="00256C75">
              <w:rPr>
                <w:b/>
              </w:rPr>
              <w:t>dydis</w:t>
            </w:r>
          </w:p>
        </w:tc>
        <w:tc>
          <w:tcPr>
            <w:tcW w:w="1307" w:type="pct"/>
            <w:vMerge w:val="restart"/>
            <w:tcBorders>
              <w:top w:val="single" w:sz="4" w:space="0" w:color="auto"/>
              <w:left w:val="single" w:sz="4" w:space="0" w:color="auto"/>
              <w:bottom w:val="single" w:sz="4" w:space="0" w:color="auto"/>
              <w:right w:val="single" w:sz="4" w:space="0" w:color="auto"/>
            </w:tcBorders>
            <w:vAlign w:val="center"/>
          </w:tcPr>
          <w:p w14:paraId="49A02C04" w14:textId="77777777" w:rsidR="001A41CB" w:rsidRPr="00256C75" w:rsidRDefault="001A41CB" w:rsidP="00383414">
            <w:pPr>
              <w:ind w:hanging="108"/>
              <w:jc w:val="center"/>
              <w:rPr>
                <w:b/>
              </w:rPr>
            </w:pPr>
            <w:r w:rsidRPr="00256C75">
              <w:rPr>
                <w:b/>
              </w:rPr>
              <w:t>metinė,</w:t>
            </w:r>
          </w:p>
          <w:p w14:paraId="20C576F0" w14:textId="77777777" w:rsidR="001A41CB" w:rsidRPr="00256C75" w:rsidRDefault="001A41CB" w:rsidP="00383414">
            <w:pPr>
              <w:ind w:hanging="108"/>
              <w:jc w:val="center"/>
              <w:rPr>
                <w:b/>
              </w:rPr>
            </w:pPr>
            <w:r w:rsidRPr="00256C75">
              <w:rPr>
                <w:b/>
              </w:rPr>
              <w:t>t/m.</w:t>
            </w:r>
          </w:p>
        </w:tc>
      </w:tr>
      <w:tr w:rsidR="001A41CB" w:rsidRPr="00256C75" w14:paraId="25A6ACCA" w14:textId="77777777" w:rsidTr="0044169F">
        <w:trPr>
          <w:cantSplit/>
          <w:tblHeader/>
        </w:trPr>
        <w:tc>
          <w:tcPr>
            <w:tcW w:w="695" w:type="pct"/>
            <w:vMerge/>
            <w:tcBorders>
              <w:top w:val="single" w:sz="4" w:space="0" w:color="auto"/>
              <w:left w:val="single" w:sz="4" w:space="0" w:color="auto"/>
              <w:bottom w:val="single" w:sz="4" w:space="0" w:color="auto"/>
              <w:right w:val="single" w:sz="4" w:space="0" w:color="auto"/>
            </w:tcBorders>
            <w:vAlign w:val="center"/>
          </w:tcPr>
          <w:p w14:paraId="44067E9C" w14:textId="77777777" w:rsidR="001A41CB" w:rsidRPr="00256C75" w:rsidRDefault="001A41CB" w:rsidP="00383414">
            <w:pPr>
              <w:ind w:firstLine="567"/>
              <w:jc w:val="center"/>
              <w:rPr>
                <w:b/>
              </w:rPr>
            </w:pPr>
          </w:p>
        </w:tc>
        <w:tc>
          <w:tcPr>
            <w:tcW w:w="478" w:type="pct"/>
            <w:gridSpan w:val="2"/>
            <w:vMerge/>
            <w:tcBorders>
              <w:top w:val="single" w:sz="4" w:space="0" w:color="auto"/>
              <w:left w:val="single" w:sz="4" w:space="0" w:color="auto"/>
              <w:bottom w:val="single" w:sz="4" w:space="0" w:color="auto"/>
              <w:right w:val="single" w:sz="4" w:space="0" w:color="auto"/>
            </w:tcBorders>
            <w:vAlign w:val="center"/>
          </w:tcPr>
          <w:p w14:paraId="4833F4BF" w14:textId="77777777" w:rsidR="001A41CB" w:rsidRPr="00256C75" w:rsidRDefault="001A41CB" w:rsidP="00383414">
            <w:pPr>
              <w:ind w:firstLine="23"/>
              <w:jc w:val="center"/>
              <w:rPr>
                <w:b/>
              </w:rPr>
            </w:pPr>
          </w:p>
        </w:tc>
        <w:tc>
          <w:tcPr>
            <w:tcW w:w="1037" w:type="pct"/>
            <w:vMerge/>
            <w:tcBorders>
              <w:top w:val="single" w:sz="4" w:space="0" w:color="auto"/>
              <w:left w:val="single" w:sz="4" w:space="0" w:color="auto"/>
              <w:bottom w:val="single" w:sz="4" w:space="0" w:color="auto"/>
              <w:right w:val="single" w:sz="4" w:space="0" w:color="auto"/>
            </w:tcBorders>
            <w:vAlign w:val="center"/>
          </w:tcPr>
          <w:p w14:paraId="0C412792" w14:textId="77777777" w:rsidR="001A41CB" w:rsidRPr="00256C75" w:rsidRDefault="001A41CB" w:rsidP="00383414">
            <w:pPr>
              <w:ind w:firstLine="23"/>
              <w:jc w:val="center"/>
              <w:rPr>
                <w:b/>
              </w:rPr>
            </w:pPr>
          </w:p>
        </w:tc>
        <w:tc>
          <w:tcPr>
            <w:tcW w:w="509" w:type="pct"/>
            <w:vMerge/>
            <w:tcBorders>
              <w:top w:val="single" w:sz="4" w:space="0" w:color="auto"/>
              <w:left w:val="single" w:sz="4" w:space="0" w:color="auto"/>
              <w:bottom w:val="single" w:sz="4" w:space="0" w:color="auto"/>
              <w:right w:val="single" w:sz="4" w:space="0" w:color="auto"/>
            </w:tcBorders>
            <w:vAlign w:val="center"/>
          </w:tcPr>
          <w:p w14:paraId="3A97B9E5" w14:textId="77777777" w:rsidR="001A41CB" w:rsidRPr="00256C75" w:rsidRDefault="001A41CB" w:rsidP="00383414">
            <w:pPr>
              <w:ind w:firstLine="23"/>
              <w:jc w:val="center"/>
              <w:rPr>
                <w:b/>
              </w:rPr>
            </w:pPr>
          </w:p>
        </w:tc>
        <w:tc>
          <w:tcPr>
            <w:tcW w:w="463" w:type="pct"/>
            <w:tcBorders>
              <w:top w:val="single" w:sz="4" w:space="0" w:color="auto"/>
              <w:left w:val="single" w:sz="4" w:space="0" w:color="auto"/>
              <w:bottom w:val="single" w:sz="4" w:space="0" w:color="auto"/>
              <w:right w:val="single" w:sz="4" w:space="0" w:color="auto"/>
            </w:tcBorders>
            <w:vAlign w:val="center"/>
          </w:tcPr>
          <w:p w14:paraId="69C36652" w14:textId="77777777" w:rsidR="001A41CB" w:rsidRPr="00256C75" w:rsidRDefault="001A41CB" w:rsidP="00383414">
            <w:pPr>
              <w:ind w:firstLine="23"/>
              <w:jc w:val="center"/>
              <w:rPr>
                <w:b/>
              </w:rPr>
            </w:pPr>
            <w:r w:rsidRPr="00256C75">
              <w:rPr>
                <w:b/>
              </w:rPr>
              <w:t>vnt.</w:t>
            </w:r>
          </w:p>
        </w:tc>
        <w:tc>
          <w:tcPr>
            <w:tcW w:w="511" w:type="pct"/>
            <w:tcBorders>
              <w:top w:val="single" w:sz="4" w:space="0" w:color="auto"/>
              <w:left w:val="single" w:sz="4" w:space="0" w:color="auto"/>
              <w:bottom w:val="single" w:sz="4" w:space="0" w:color="auto"/>
              <w:right w:val="single" w:sz="4" w:space="0" w:color="auto"/>
            </w:tcBorders>
            <w:vAlign w:val="center"/>
          </w:tcPr>
          <w:p w14:paraId="083959B8" w14:textId="77777777" w:rsidR="001A41CB" w:rsidRPr="00256C75" w:rsidRDefault="001A41CB" w:rsidP="00383414">
            <w:pPr>
              <w:ind w:firstLine="23"/>
              <w:jc w:val="center"/>
              <w:rPr>
                <w:b/>
              </w:rPr>
            </w:pPr>
            <w:proofErr w:type="spellStart"/>
            <w:r w:rsidRPr="00256C75">
              <w:rPr>
                <w:b/>
              </w:rPr>
              <w:t>maks</w:t>
            </w:r>
            <w:proofErr w:type="spellEnd"/>
            <w:r w:rsidRPr="00256C75">
              <w:rPr>
                <w:b/>
              </w:rPr>
              <w:t>.</w:t>
            </w:r>
          </w:p>
        </w:tc>
        <w:tc>
          <w:tcPr>
            <w:tcW w:w="1307" w:type="pct"/>
            <w:vMerge/>
            <w:tcBorders>
              <w:top w:val="single" w:sz="4" w:space="0" w:color="auto"/>
              <w:left w:val="single" w:sz="4" w:space="0" w:color="auto"/>
              <w:bottom w:val="single" w:sz="4" w:space="0" w:color="auto"/>
              <w:right w:val="single" w:sz="4" w:space="0" w:color="auto"/>
            </w:tcBorders>
            <w:vAlign w:val="center"/>
          </w:tcPr>
          <w:p w14:paraId="1B3399F9" w14:textId="77777777" w:rsidR="001A41CB" w:rsidRPr="00256C75" w:rsidRDefault="001A41CB" w:rsidP="00383414">
            <w:pPr>
              <w:ind w:firstLine="567"/>
              <w:jc w:val="center"/>
              <w:rPr>
                <w:b/>
              </w:rPr>
            </w:pPr>
          </w:p>
        </w:tc>
      </w:tr>
      <w:tr w:rsidR="001A41CB" w:rsidRPr="00256C75" w14:paraId="011B7B29" w14:textId="77777777" w:rsidTr="0044169F">
        <w:trPr>
          <w:tblHeader/>
        </w:trPr>
        <w:tc>
          <w:tcPr>
            <w:tcW w:w="695" w:type="pct"/>
            <w:tcBorders>
              <w:top w:val="single" w:sz="4" w:space="0" w:color="auto"/>
              <w:left w:val="single" w:sz="4" w:space="0" w:color="auto"/>
              <w:bottom w:val="single" w:sz="4" w:space="0" w:color="auto"/>
              <w:right w:val="single" w:sz="4" w:space="0" w:color="auto"/>
            </w:tcBorders>
            <w:vAlign w:val="center"/>
          </w:tcPr>
          <w:p w14:paraId="063F983B" w14:textId="77777777" w:rsidR="001A41CB" w:rsidRPr="00256C75" w:rsidRDefault="001A41CB" w:rsidP="00383414">
            <w:pPr>
              <w:jc w:val="center"/>
              <w:rPr>
                <w:b/>
              </w:rPr>
            </w:pPr>
            <w:r w:rsidRPr="00256C75">
              <w:rPr>
                <w:b/>
              </w:rPr>
              <w:t>1</w:t>
            </w:r>
          </w:p>
        </w:tc>
        <w:tc>
          <w:tcPr>
            <w:tcW w:w="478" w:type="pct"/>
            <w:gridSpan w:val="2"/>
            <w:tcBorders>
              <w:top w:val="single" w:sz="4" w:space="0" w:color="auto"/>
              <w:left w:val="single" w:sz="4" w:space="0" w:color="auto"/>
              <w:bottom w:val="single" w:sz="4" w:space="0" w:color="auto"/>
              <w:right w:val="single" w:sz="4" w:space="0" w:color="auto"/>
            </w:tcBorders>
            <w:vAlign w:val="center"/>
          </w:tcPr>
          <w:p w14:paraId="50BFB08D" w14:textId="77777777" w:rsidR="001A41CB" w:rsidRPr="00256C75" w:rsidRDefault="001A41CB" w:rsidP="00383414">
            <w:pPr>
              <w:ind w:firstLine="23"/>
              <w:jc w:val="center"/>
              <w:rPr>
                <w:b/>
              </w:rPr>
            </w:pPr>
            <w:r w:rsidRPr="00256C75">
              <w:rPr>
                <w:b/>
              </w:rPr>
              <w:t>2</w:t>
            </w:r>
          </w:p>
        </w:tc>
        <w:tc>
          <w:tcPr>
            <w:tcW w:w="1037" w:type="pct"/>
            <w:tcBorders>
              <w:top w:val="single" w:sz="4" w:space="0" w:color="auto"/>
              <w:left w:val="single" w:sz="4" w:space="0" w:color="auto"/>
              <w:bottom w:val="single" w:sz="4" w:space="0" w:color="auto"/>
              <w:right w:val="single" w:sz="4" w:space="0" w:color="auto"/>
            </w:tcBorders>
            <w:vAlign w:val="center"/>
          </w:tcPr>
          <w:p w14:paraId="64E4F600" w14:textId="77777777" w:rsidR="001A41CB" w:rsidRPr="00256C75" w:rsidRDefault="001A41CB" w:rsidP="00383414">
            <w:pPr>
              <w:ind w:firstLine="23"/>
              <w:jc w:val="center"/>
              <w:rPr>
                <w:b/>
              </w:rPr>
            </w:pPr>
            <w:r w:rsidRPr="00256C75">
              <w:rPr>
                <w:b/>
              </w:rPr>
              <w:t>3</w:t>
            </w:r>
          </w:p>
        </w:tc>
        <w:tc>
          <w:tcPr>
            <w:tcW w:w="509" w:type="pct"/>
            <w:tcBorders>
              <w:top w:val="single" w:sz="4" w:space="0" w:color="auto"/>
              <w:left w:val="single" w:sz="4" w:space="0" w:color="auto"/>
              <w:bottom w:val="single" w:sz="4" w:space="0" w:color="auto"/>
              <w:right w:val="single" w:sz="4" w:space="0" w:color="auto"/>
            </w:tcBorders>
            <w:vAlign w:val="center"/>
          </w:tcPr>
          <w:p w14:paraId="3EBE439A" w14:textId="77777777" w:rsidR="001A41CB" w:rsidRPr="00256C75" w:rsidRDefault="001A41CB" w:rsidP="00383414">
            <w:pPr>
              <w:ind w:firstLine="23"/>
              <w:jc w:val="center"/>
              <w:rPr>
                <w:b/>
              </w:rPr>
            </w:pPr>
            <w:r w:rsidRPr="00256C75">
              <w:rPr>
                <w:b/>
              </w:rPr>
              <w:t>4</w:t>
            </w:r>
          </w:p>
        </w:tc>
        <w:tc>
          <w:tcPr>
            <w:tcW w:w="463" w:type="pct"/>
            <w:tcBorders>
              <w:top w:val="single" w:sz="4" w:space="0" w:color="auto"/>
              <w:left w:val="single" w:sz="4" w:space="0" w:color="auto"/>
              <w:bottom w:val="single" w:sz="4" w:space="0" w:color="auto"/>
              <w:right w:val="single" w:sz="4" w:space="0" w:color="auto"/>
            </w:tcBorders>
            <w:vAlign w:val="center"/>
          </w:tcPr>
          <w:p w14:paraId="2434507A" w14:textId="77777777" w:rsidR="001A41CB" w:rsidRPr="00256C75" w:rsidRDefault="001A41CB" w:rsidP="00383414">
            <w:pPr>
              <w:ind w:firstLine="23"/>
              <w:jc w:val="center"/>
              <w:rPr>
                <w:b/>
              </w:rPr>
            </w:pPr>
            <w:r w:rsidRPr="00256C75">
              <w:rPr>
                <w:b/>
              </w:rPr>
              <w:t>5</w:t>
            </w:r>
          </w:p>
        </w:tc>
        <w:tc>
          <w:tcPr>
            <w:tcW w:w="511" w:type="pct"/>
            <w:tcBorders>
              <w:top w:val="single" w:sz="4" w:space="0" w:color="auto"/>
              <w:left w:val="single" w:sz="4" w:space="0" w:color="auto"/>
              <w:bottom w:val="single" w:sz="4" w:space="0" w:color="auto"/>
              <w:right w:val="single" w:sz="4" w:space="0" w:color="auto"/>
            </w:tcBorders>
            <w:vAlign w:val="center"/>
          </w:tcPr>
          <w:p w14:paraId="06001085" w14:textId="77777777" w:rsidR="001A41CB" w:rsidRPr="00256C75" w:rsidRDefault="001A41CB" w:rsidP="00383414">
            <w:pPr>
              <w:ind w:firstLine="23"/>
              <w:jc w:val="center"/>
              <w:rPr>
                <w:b/>
              </w:rPr>
            </w:pPr>
            <w:r w:rsidRPr="00256C75">
              <w:rPr>
                <w:b/>
              </w:rPr>
              <w:t>6</w:t>
            </w:r>
          </w:p>
        </w:tc>
        <w:tc>
          <w:tcPr>
            <w:tcW w:w="1307" w:type="pct"/>
            <w:tcBorders>
              <w:top w:val="single" w:sz="4" w:space="0" w:color="auto"/>
              <w:left w:val="single" w:sz="4" w:space="0" w:color="auto"/>
              <w:bottom w:val="single" w:sz="4" w:space="0" w:color="auto"/>
              <w:right w:val="single" w:sz="4" w:space="0" w:color="auto"/>
            </w:tcBorders>
            <w:vAlign w:val="center"/>
          </w:tcPr>
          <w:p w14:paraId="4B867AA2" w14:textId="77777777" w:rsidR="001A41CB" w:rsidRPr="00256C75" w:rsidRDefault="001A41CB" w:rsidP="00383414">
            <w:pPr>
              <w:ind w:firstLine="567"/>
              <w:jc w:val="center"/>
              <w:rPr>
                <w:b/>
              </w:rPr>
            </w:pPr>
            <w:r w:rsidRPr="00256C75">
              <w:rPr>
                <w:b/>
              </w:rPr>
              <w:t>7</w:t>
            </w:r>
          </w:p>
        </w:tc>
      </w:tr>
      <w:tr w:rsidR="00DD6BF3" w:rsidRPr="00256C75" w14:paraId="7911FFFA" w14:textId="77777777" w:rsidTr="0044169F">
        <w:tc>
          <w:tcPr>
            <w:tcW w:w="695" w:type="pct"/>
            <w:vMerge w:val="restart"/>
            <w:tcBorders>
              <w:top w:val="single" w:sz="4" w:space="0" w:color="auto"/>
              <w:left w:val="single" w:sz="4" w:space="0" w:color="auto"/>
              <w:right w:val="single" w:sz="4" w:space="0" w:color="auto"/>
            </w:tcBorders>
            <w:vAlign w:val="center"/>
          </w:tcPr>
          <w:p w14:paraId="1650935D" w14:textId="77777777" w:rsidR="00DD6BF3" w:rsidRPr="00256C75" w:rsidRDefault="00DD6BF3" w:rsidP="00383414">
            <w:pPr>
              <w:jc w:val="center"/>
            </w:pPr>
            <w:r w:rsidRPr="00256C75">
              <w:t>Džiovykla</w:t>
            </w:r>
          </w:p>
        </w:tc>
        <w:tc>
          <w:tcPr>
            <w:tcW w:w="478" w:type="pct"/>
            <w:gridSpan w:val="2"/>
            <w:vMerge w:val="restart"/>
            <w:tcBorders>
              <w:top w:val="single" w:sz="4" w:space="0" w:color="auto"/>
              <w:left w:val="single" w:sz="4" w:space="0" w:color="auto"/>
              <w:right w:val="single" w:sz="4" w:space="0" w:color="auto"/>
            </w:tcBorders>
            <w:vAlign w:val="center"/>
          </w:tcPr>
          <w:p w14:paraId="2C32047E" w14:textId="77777777" w:rsidR="00DD6BF3" w:rsidRPr="00256C75" w:rsidRDefault="00DD6BF3" w:rsidP="00383414">
            <w:pPr>
              <w:ind w:firstLine="23"/>
              <w:jc w:val="center"/>
            </w:pPr>
            <w:r w:rsidRPr="00256C75">
              <w:t>027</w:t>
            </w:r>
          </w:p>
        </w:tc>
        <w:tc>
          <w:tcPr>
            <w:tcW w:w="1037" w:type="pct"/>
            <w:tcBorders>
              <w:top w:val="single" w:sz="4" w:space="0" w:color="auto"/>
              <w:left w:val="nil"/>
              <w:bottom w:val="single" w:sz="4" w:space="0" w:color="auto"/>
              <w:right w:val="single" w:sz="4" w:space="0" w:color="auto"/>
            </w:tcBorders>
            <w:shd w:val="clear" w:color="auto" w:fill="auto"/>
            <w:vAlign w:val="center"/>
          </w:tcPr>
          <w:p w14:paraId="15E33379" w14:textId="77777777" w:rsidR="00DD6BF3" w:rsidRPr="00256C75" w:rsidRDefault="00DD6BF3" w:rsidP="00383414">
            <w:pPr>
              <w:jc w:val="center"/>
            </w:pPr>
            <w:r w:rsidRPr="00256C75">
              <w:t>anglies monoksidas (B)</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483A750C" w14:textId="77777777" w:rsidR="00DD6BF3" w:rsidRPr="00256C75" w:rsidRDefault="00DD6BF3" w:rsidP="00383414">
            <w:pPr>
              <w:jc w:val="center"/>
              <w:rPr>
                <w:bCs/>
                <w:iCs/>
              </w:rPr>
            </w:pPr>
            <w:r w:rsidRPr="00256C75">
              <w:rPr>
                <w:bCs/>
                <w:iCs/>
              </w:rPr>
              <w:t>5917</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05A92584" w14:textId="77777777" w:rsidR="00DD6BF3" w:rsidRPr="00256C75" w:rsidRDefault="00DD6BF3" w:rsidP="00383414">
            <w:pPr>
              <w:jc w:val="center"/>
            </w:pPr>
            <w:r w:rsidRPr="00256C75">
              <w:t>g/s</w:t>
            </w:r>
          </w:p>
        </w:tc>
        <w:tc>
          <w:tcPr>
            <w:tcW w:w="511" w:type="pct"/>
            <w:tcBorders>
              <w:top w:val="single" w:sz="4" w:space="0" w:color="auto"/>
              <w:left w:val="nil"/>
              <w:bottom w:val="single" w:sz="4" w:space="0" w:color="auto"/>
              <w:right w:val="single" w:sz="4" w:space="0" w:color="auto"/>
            </w:tcBorders>
            <w:shd w:val="clear" w:color="auto" w:fill="auto"/>
          </w:tcPr>
          <w:p w14:paraId="4510F426" w14:textId="77777777" w:rsidR="00DD6BF3" w:rsidRPr="00256C75" w:rsidRDefault="00DD6BF3" w:rsidP="00383414">
            <w:pPr>
              <w:jc w:val="center"/>
              <w:rPr>
                <w:highlight w:val="yellow"/>
              </w:rPr>
            </w:pPr>
            <w:r w:rsidRPr="00256C75">
              <w:t>37,66419</w:t>
            </w:r>
          </w:p>
        </w:tc>
        <w:tc>
          <w:tcPr>
            <w:tcW w:w="1307" w:type="pct"/>
            <w:tcBorders>
              <w:top w:val="single" w:sz="4" w:space="0" w:color="auto"/>
              <w:left w:val="single" w:sz="4" w:space="0" w:color="auto"/>
              <w:bottom w:val="single" w:sz="4" w:space="0" w:color="auto"/>
              <w:right w:val="single" w:sz="4" w:space="0" w:color="auto"/>
            </w:tcBorders>
          </w:tcPr>
          <w:p w14:paraId="36731C50" w14:textId="77777777" w:rsidR="00DD6BF3" w:rsidRPr="00256C75" w:rsidRDefault="00DD6BF3" w:rsidP="00383414">
            <w:pPr>
              <w:jc w:val="center"/>
              <w:rPr>
                <w:highlight w:val="yellow"/>
              </w:rPr>
            </w:pPr>
            <w:r w:rsidRPr="00256C75">
              <w:t>541,278</w:t>
            </w:r>
          </w:p>
        </w:tc>
      </w:tr>
      <w:tr w:rsidR="00DD6BF3" w:rsidRPr="00256C75" w14:paraId="085A8E06" w14:textId="77777777" w:rsidTr="0044169F">
        <w:tc>
          <w:tcPr>
            <w:tcW w:w="695" w:type="pct"/>
            <w:vMerge/>
            <w:tcBorders>
              <w:left w:val="single" w:sz="4" w:space="0" w:color="auto"/>
              <w:right w:val="single" w:sz="4" w:space="0" w:color="auto"/>
            </w:tcBorders>
            <w:vAlign w:val="center"/>
          </w:tcPr>
          <w:p w14:paraId="42960EA2" w14:textId="77777777" w:rsidR="00DD6BF3" w:rsidRPr="00256C75" w:rsidRDefault="00DD6BF3" w:rsidP="00383414">
            <w:pPr>
              <w:jc w:val="center"/>
            </w:pPr>
          </w:p>
        </w:tc>
        <w:tc>
          <w:tcPr>
            <w:tcW w:w="478" w:type="pct"/>
            <w:gridSpan w:val="2"/>
            <w:vMerge/>
            <w:tcBorders>
              <w:left w:val="single" w:sz="4" w:space="0" w:color="auto"/>
              <w:right w:val="single" w:sz="4" w:space="0" w:color="auto"/>
            </w:tcBorders>
            <w:vAlign w:val="center"/>
          </w:tcPr>
          <w:p w14:paraId="11BC3D96" w14:textId="77777777" w:rsidR="00DD6BF3" w:rsidRPr="00256C75" w:rsidRDefault="00DD6BF3" w:rsidP="00383414">
            <w:pPr>
              <w:ind w:firstLine="23"/>
              <w:jc w:val="center"/>
            </w:pPr>
          </w:p>
        </w:tc>
        <w:tc>
          <w:tcPr>
            <w:tcW w:w="1037" w:type="pct"/>
            <w:tcBorders>
              <w:top w:val="single" w:sz="4" w:space="0" w:color="auto"/>
              <w:left w:val="nil"/>
              <w:bottom w:val="single" w:sz="4" w:space="0" w:color="auto"/>
              <w:right w:val="single" w:sz="4" w:space="0" w:color="auto"/>
            </w:tcBorders>
            <w:shd w:val="clear" w:color="auto" w:fill="auto"/>
            <w:vAlign w:val="center"/>
          </w:tcPr>
          <w:p w14:paraId="7D936A12" w14:textId="77777777" w:rsidR="00DD6BF3" w:rsidRPr="00256C75" w:rsidRDefault="00DD6BF3" w:rsidP="00383414">
            <w:pPr>
              <w:jc w:val="center"/>
            </w:pPr>
            <w:r w:rsidRPr="00256C75">
              <w:t>azoto oksidai (B)</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1B5938CA" w14:textId="77777777" w:rsidR="00DD6BF3" w:rsidRPr="00256C75" w:rsidRDefault="00DD6BF3" w:rsidP="00383414">
            <w:pPr>
              <w:jc w:val="center"/>
              <w:rPr>
                <w:bCs/>
                <w:iCs/>
              </w:rPr>
            </w:pPr>
            <w:r w:rsidRPr="00256C75">
              <w:rPr>
                <w:bCs/>
                <w:iCs/>
              </w:rPr>
              <w:t>5872</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48E467C9" w14:textId="77777777" w:rsidR="00DD6BF3" w:rsidRPr="00256C75" w:rsidRDefault="00DD6BF3" w:rsidP="00383414">
            <w:pPr>
              <w:jc w:val="center"/>
            </w:pPr>
            <w:r w:rsidRPr="00256C75">
              <w:t>g/s</w:t>
            </w:r>
          </w:p>
        </w:tc>
        <w:tc>
          <w:tcPr>
            <w:tcW w:w="511" w:type="pct"/>
            <w:tcBorders>
              <w:top w:val="single" w:sz="4" w:space="0" w:color="auto"/>
              <w:left w:val="nil"/>
              <w:bottom w:val="single" w:sz="4" w:space="0" w:color="auto"/>
              <w:right w:val="single" w:sz="4" w:space="0" w:color="auto"/>
            </w:tcBorders>
            <w:shd w:val="clear" w:color="auto" w:fill="auto"/>
          </w:tcPr>
          <w:p w14:paraId="7D6E7204" w14:textId="77777777" w:rsidR="00DD6BF3" w:rsidRPr="00256C75" w:rsidRDefault="00DD6BF3" w:rsidP="00383414">
            <w:pPr>
              <w:jc w:val="center"/>
              <w:rPr>
                <w:highlight w:val="yellow"/>
              </w:rPr>
            </w:pPr>
            <w:r w:rsidRPr="00256C75">
              <w:t>8,64373</w:t>
            </w:r>
          </w:p>
        </w:tc>
        <w:tc>
          <w:tcPr>
            <w:tcW w:w="1307" w:type="pct"/>
            <w:tcBorders>
              <w:top w:val="single" w:sz="4" w:space="0" w:color="auto"/>
              <w:left w:val="single" w:sz="4" w:space="0" w:color="auto"/>
              <w:bottom w:val="single" w:sz="4" w:space="0" w:color="auto"/>
              <w:right w:val="single" w:sz="4" w:space="0" w:color="auto"/>
            </w:tcBorders>
          </w:tcPr>
          <w:p w14:paraId="11190828" w14:textId="77777777" w:rsidR="00DD6BF3" w:rsidRPr="00256C75" w:rsidRDefault="00DD6BF3" w:rsidP="00383414">
            <w:pPr>
              <w:jc w:val="center"/>
              <w:rPr>
                <w:highlight w:val="yellow"/>
              </w:rPr>
            </w:pPr>
            <w:r w:rsidRPr="00256C75">
              <w:t>107,915</w:t>
            </w:r>
          </w:p>
        </w:tc>
      </w:tr>
      <w:tr w:rsidR="00DD6BF3" w:rsidRPr="00256C75" w14:paraId="2F99B008" w14:textId="77777777" w:rsidTr="0044169F">
        <w:tc>
          <w:tcPr>
            <w:tcW w:w="695" w:type="pct"/>
            <w:vMerge/>
            <w:tcBorders>
              <w:left w:val="single" w:sz="4" w:space="0" w:color="auto"/>
              <w:right w:val="single" w:sz="4" w:space="0" w:color="auto"/>
            </w:tcBorders>
            <w:vAlign w:val="center"/>
          </w:tcPr>
          <w:p w14:paraId="15072518" w14:textId="77777777" w:rsidR="00DD6BF3" w:rsidRPr="00256C75" w:rsidRDefault="00DD6BF3" w:rsidP="00383414">
            <w:pPr>
              <w:jc w:val="center"/>
            </w:pPr>
          </w:p>
        </w:tc>
        <w:tc>
          <w:tcPr>
            <w:tcW w:w="478" w:type="pct"/>
            <w:gridSpan w:val="2"/>
            <w:vMerge/>
            <w:tcBorders>
              <w:left w:val="single" w:sz="4" w:space="0" w:color="auto"/>
              <w:right w:val="single" w:sz="4" w:space="0" w:color="auto"/>
            </w:tcBorders>
            <w:vAlign w:val="center"/>
          </w:tcPr>
          <w:p w14:paraId="4E26C3F0" w14:textId="77777777" w:rsidR="00DD6BF3" w:rsidRPr="00256C75" w:rsidRDefault="00DD6BF3" w:rsidP="00383414">
            <w:pPr>
              <w:ind w:firstLine="23"/>
              <w:jc w:val="center"/>
            </w:pPr>
          </w:p>
        </w:tc>
        <w:tc>
          <w:tcPr>
            <w:tcW w:w="1037" w:type="pct"/>
            <w:tcBorders>
              <w:top w:val="single" w:sz="4" w:space="0" w:color="auto"/>
              <w:left w:val="nil"/>
              <w:bottom w:val="single" w:sz="4" w:space="0" w:color="auto"/>
              <w:right w:val="single" w:sz="4" w:space="0" w:color="auto"/>
            </w:tcBorders>
            <w:shd w:val="clear" w:color="auto" w:fill="auto"/>
            <w:vAlign w:val="center"/>
          </w:tcPr>
          <w:p w14:paraId="4037AD32" w14:textId="77777777" w:rsidR="00DD6BF3" w:rsidRPr="00256C75" w:rsidRDefault="00DD6BF3" w:rsidP="00383414">
            <w:pPr>
              <w:jc w:val="center"/>
            </w:pPr>
            <w:proofErr w:type="spellStart"/>
            <w:r w:rsidRPr="00256C75">
              <w:t>formaldehidas</w:t>
            </w:r>
            <w:proofErr w:type="spellEnd"/>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32FC3D4B" w14:textId="77777777" w:rsidR="00DD6BF3" w:rsidRPr="00256C75" w:rsidRDefault="00DD6BF3" w:rsidP="00383414">
            <w:pPr>
              <w:jc w:val="center"/>
              <w:rPr>
                <w:bCs/>
                <w:iCs/>
              </w:rPr>
            </w:pPr>
            <w:r w:rsidRPr="00256C75">
              <w:rPr>
                <w:bCs/>
                <w:iCs/>
              </w:rPr>
              <w:t>871</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11C82FD4" w14:textId="77777777" w:rsidR="00DD6BF3" w:rsidRPr="00256C75" w:rsidRDefault="00DD6BF3" w:rsidP="00383414">
            <w:pPr>
              <w:jc w:val="center"/>
            </w:pPr>
            <w:r w:rsidRPr="00256C75">
              <w:t>g/s</w:t>
            </w:r>
          </w:p>
        </w:tc>
        <w:tc>
          <w:tcPr>
            <w:tcW w:w="511" w:type="pct"/>
            <w:tcBorders>
              <w:top w:val="single" w:sz="4" w:space="0" w:color="auto"/>
              <w:left w:val="nil"/>
              <w:bottom w:val="single" w:sz="4" w:space="0" w:color="auto"/>
              <w:right w:val="single" w:sz="4" w:space="0" w:color="auto"/>
            </w:tcBorders>
            <w:shd w:val="clear" w:color="auto" w:fill="auto"/>
          </w:tcPr>
          <w:p w14:paraId="47DF99BA" w14:textId="77777777" w:rsidR="00DD6BF3" w:rsidRPr="00256C75" w:rsidRDefault="00DD6BF3" w:rsidP="00383414">
            <w:pPr>
              <w:jc w:val="center"/>
              <w:rPr>
                <w:highlight w:val="yellow"/>
              </w:rPr>
            </w:pPr>
            <w:r w:rsidRPr="00256C75">
              <w:t>0,78012</w:t>
            </w:r>
          </w:p>
        </w:tc>
        <w:tc>
          <w:tcPr>
            <w:tcW w:w="1307" w:type="pct"/>
            <w:tcBorders>
              <w:top w:val="single" w:sz="4" w:space="0" w:color="auto"/>
              <w:left w:val="single" w:sz="4" w:space="0" w:color="auto"/>
              <w:bottom w:val="single" w:sz="4" w:space="0" w:color="auto"/>
              <w:right w:val="single" w:sz="4" w:space="0" w:color="auto"/>
            </w:tcBorders>
          </w:tcPr>
          <w:p w14:paraId="681959DF" w14:textId="77777777" w:rsidR="00DD6BF3" w:rsidRPr="00256C75" w:rsidRDefault="00DD6BF3" w:rsidP="00383414">
            <w:pPr>
              <w:jc w:val="center"/>
              <w:rPr>
                <w:highlight w:val="yellow"/>
              </w:rPr>
            </w:pPr>
            <w:r w:rsidRPr="00256C75">
              <w:t>7,537</w:t>
            </w:r>
          </w:p>
        </w:tc>
      </w:tr>
      <w:tr w:rsidR="00DD6BF3" w:rsidRPr="00256C75" w14:paraId="05A82AB0" w14:textId="77777777" w:rsidTr="0044169F">
        <w:tc>
          <w:tcPr>
            <w:tcW w:w="695" w:type="pct"/>
            <w:vMerge/>
            <w:tcBorders>
              <w:left w:val="single" w:sz="4" w:space="0" w:color="auto"/>
              <w:right w:val="single" w:sz="4" w:space="0" w:color="auto"/>
            </w:tcBorders>
            <w:vAlign w:val="center"/>
          </w:tcPr>
          <w:p w14:paraId="3602EB96" w14:textId="77777777" w:rsidR="00DD6BF3" w:rsidRPr="00256C75" w:rsidRDefault="00DD6BF3" w:rsidP="00383414">
            <w:pPr>
              <w:jc w:val="center"/>
            </w:pPr>
          </w:p>
        </w:tc>
        <w:tc>
          <w:tcPr>
            <w:tcW w:w="478" w:type="pct"/>
            <w:gridSpan w:val="2"/>
            <w:vMerge/>
            <w:tcBorders>
              <w:left w:val="single" w:sz="4" w:space="0" w:color="auto"/>
              <w:right w:val="single" w:sz="4" w:space="0" w:color="auto"/>
            </w:tcBorders>
            <w:vAlign w:val="center"/>
          </w:tcPr>
          <w:p w14:paraId="2914BAAD" w14:textId="77777777" w:rsidR="00DD6BF3" w:rsidRPr="00256C75" w:rsidRDefault="00DD6BF3" w:rsidP="00383414">
            <w:pPr>
              <w:ind w:firstLine="23"/>
              <w:jc w:val="center"/>
            </w:pPr>
          </w:p>
        </w:tc>
        <w:tc>
          <w:tcPr>
            <w:tcW w:w="1037" w:type="pct"/>
            <w:tcBorders>
              <w:top w:val="single" w:sz="4" w:space="0" w:color="auto"/>
              <w:left w:val="nil"/>
              <w:bottom w:val="single" w:sz="4" w:space="0" w:color="auto"/>
              <w:right w:val="single" w:sz="4" w:space="0" w:color="auto"/>
            </w:tcBorders>
            <w:shd w:val="clear" w:color="auto" w:fill="auto"/>
            <w:vAlign w:val="center"/>
          </w:tcPr>
          <w:p w14:paraId="1B4A48E1" w14:textId="77777777" w:rsidR="00DD6BF3" w:rsidRPr="00256C75" w:rsidRDefault="00DD6BF3" w:rsidP="00383414">
            <w:pPr>
              <w:jc w:val="center"/>
            </w:pPr>
            <w:r w:rsidRPr="00256C75">
              <w:t>kietosios dalelės (B)</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0BDAA4E7" w14:textId="77777777" w:rsidR="00DD6BF3" w:rsidRPr="00256C75" w:rsidRDefault="00DD6BF3" w:rsidP="00383414">
            <w:pPr>
              <w:jc w:val="center"/>
              <w:rPr>
                <w:bCs/>
                <w:iCs/>
              </w:rPr>
            </w:pPr>
            <w:r w:rsidRPr="00256C75">
              <w:rPr>
                <w:bCs/>
                <w:iCs/>
              </w:rPr>
              <w:t>6486</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5DF4D821" w14:textId="77777777" w:rsidR="00DD6BF3" w:rsidRPr="00256C75" w:rsidRDefault="00DD6BF3" w:rsidP="00383414">
            <w:pPr>
              <w:jc w:val="center"/>
            </w:pPr>
            <w:r w:rsidRPr="00256C75">
              <w:t>g/s</w:t>
            </w:r>
          </w:p>
        </w:tc>
        <w:tc>
          <w:tcPr>
            <w:tcW w:w="511" w:type="pct"/>
            <w:tcBorders>
              <w:top w:val="single" w:sz="4" w:space="0" w:color="auto"/>
              <w:left w:val="nil"/>
              <w:bottom w:val="single" w:sz="4" w:space="0" w:color="auto"/>
              <w:right w:val="single" w:sz="4" w:space="0" w:color="auto"/>
            </w:tcBorders>
            <w:shd w:val="clear" w:color="auto" w:fill="auto"/>
          </w:tcPr>
          <w:p w14:paraId="15145C42" w14:textId="77777777" w:rsidR="00DD6BF3" w:rsidRPr="00256C75" w:rsidRDefault="00DD6BF3" w:rsidP="00383414">
            <w:pPr>
              <w:jc w:val="center"/>
              <w:rPr>
                <w:highlight w:val="yellow"/>
              </w:rPr>
            </w:pPr>
            <w:r w:rsidRPr="00256C75">
              <w:t>0,78012</w:t>
            </w:r>
          </w:p>
        </w:tc>
        <w:tc>
          <w:tcPr>
            <w:tcW w:w="1307" w:type="pct"/>
            <w:tcBorders>
              <w:top w:val="single" w:sz="4" w:space="0" w:color="auto"/>
              <w:left w:val="single" w:sz="4" w:space="0" w:color="auto"/>
              <w:bottom w:val="single" w:sz="4" w:space="0" w:color="auto"/>
              <w:right w:val="single" w:sz="4" w:space="0" w:color="auto"/>
            </w:tcBorders>
          </w:tcPr>
          <w:p w14:paraId="49240387" w14:textId="77777777" w:rsidR="00DD6BF3" w:rsidRPr="00256C75" w:rsidRDefault="00DD6BF3" w:rsidP="00383414">
            <w:pPr>
              <w:jc w:val="center"/>
              <w:rPr>
                <w:highlight w:val="yellow"/>
              </w:rPr>
            </w:pPr>
            <w:r w:rsidRPr="00256C75">
              <w:t>11,007</w:t>
            </w:r>
          </w:p>
        </w:tc>
      </w:tr>
      <w:tr w:rsidR="00DD6BF3" w:rsidRPr="00256C75" w14:paraId="7B98B0CA" w14:textId="77777777" w:rsidTr="0044169F">
        <w:tc>
          <w:tcPr>
            <w:tcW w:w="695" w:type="pct"/>
            <w:vMerge/>
            <w:tcBorders>
              <w:left w:val="single" w:sz="4" w:space="0" w:color="auto"/>
              <w:bottom w:val="single" w:sz="4" w:space="0" w:color="auto"/>
              <w:right w:val="single" w:sz="4" w:space="0" w:color="auto"/>
            </w:tcBorders>
            <w:vAlign w:val="center"/>
          </w:tcPr>
          <w:p w14:paraId="1F7A50D8" w14:textId="77777777" w:rsidR="00DD6BF3" w:rsidRPr="00256C75" w:rsidRDefault="00DD6BF3" w:rsidP="00383414">
            <w:pPr>
              <w:jc w:val="center"/>
            </w:pPr>
          </w:p>
        </w:tc>
        <w:tc>
          <w:tcPr>
            <w:tcW w:w="478" w:type="pct"/>
            <w:gridSpan w:val="2"/>
            <w:vMerge/>
            <w:tcBorders>
              <w:left w:val="single" w:sz="4" w:space="0" w:color="auto"/>
              <w:bottom w:val="single" w:sz="4" w:space="0" w:color="auto"/>
              <w:right w:val="single" w:sz="4" w:space="0" w:color="auto"/>
            </w:tcBorders>
            <w:vAlign w:val="center"/>
          </w:tcPr>
          <w:p w14:paraId="327C3D12" w14:textId="77777777" w:rsidR="00DD6BF3" w:rsidRPr="00256C75" w:rsidRDefault="00DD6BF3" w:rsidP="00383414">
            <w:pPr>
              <w:ind w:firstLine="23"/>
              <w:jc w:val="center"/>
            </w:pPr>
          </w:p>
        </w:tc>
        <w:tc>
          <w:tcPr>
            <w:tcW w:w="1037" w:type="pct"/>
            <w:tcBorders>
              <w:top w:val="single" w:sz="4" w:space="0" w:color="auto"/>
              <w:left w:val="nil"/>
              <w:bottom w:val="single" w:sz="4" w:space="0" w:color="auto"/>
              <w:right w:val="single" w:sz="4" w:space="0" w:color="auto"/>
            </w:tcBorders>
            <w:shd w:val="clear" w:color="auto" w:fill="auto"/>
            <w:vAlign w:val="center"/>
          </w:tcPr>
          <w:p w14:paraId="633FA3C5" w14:textId="77777777" w:rsidR="00DD6BF3" w:rsidRPr="00256C75" w:rsidRDefault="00DD6BF3" w:rsidP="00383414">
            <w:pPr>
              <w:jc w:val="center"/>
            </w:pPr>
            <w:r w:rsidRPr="00256C75">
              <w:t>LOJ</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1B7A9A4E" w14:textId="77777777" w:rsidR="00DD6BF3" w:rsidRPr="00256C75" w:rsidRDefault="00DD6BF3" w:rsidP="00383414">
            <w:pPr>
              <w:jc w:val="center"/>
              <w:rPr>
                <w:bCs/>
                <w:iCs/>
              </w:rPr>
            </w:pPr>
            <w:r w:rsidRPr="00256C75">
              <w:rPr>
                <w:bCs/>
                <w:iCs/>
              </w:rPr>
              <w:t>308</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497E5EBA" w14:textId="77777777" w:rsidR="00DD6BF3" w:rsidRPr="00256C75" w:rsidRDefault="00DD6BF3" w:rsidP="00383414">
            <w:pPr>
              <w:jc w:val="center"/>
            </w:pPr>
            <w:r w:rsidRPr="00256C75">
              <w:t>g/s</w:t>
            </w:r>
          </w:p>
        </w:tc>
        <w:tc>
          <w:tcPr>
            <w:tcW w:w="511" w:type="pct"/>
            <w:tcBorders>
              <w:top w:val="single" w:sz="4" w:space="0" w:color="auto"/>
              <w:left w:val="nil"/>
              <w:bottom w:val="single" w:sz="4" w:space="0" w:color="auto"/>
              <w:right w:val="single" w:sz="4" w:space="0" w:color="auto"/>
            </w:tcBorders>
            <w:shd w:val="clear" w:color="auto" w:fill="auto"/>
          </w:tcPr>
          <w:p w14:paraId="1004EED9" w14:textId="77777777" w:rsidR="00DD6BF3" w:rsidRPr="00256C75" w:rsidRDefault="00DD6BF3" w:rsidP="00383414">
            <w:pPr>
              <w:jc w:val="center"/>
              <w:rPr>
                <w:highlight w:val="yellow"/>
              </w:rPr>
            </w:pPr>
            <w:r w:rsidRPr="00256C75">
              <w:t>1,24819</w:t>
            </w:r>
          </w:p>
        </w:tc>
        <w:tc>
          <w:tcPr>
            <w:tcW w:w="1307" w:type="pct"/>
            <w:tcBorders>
              <w:top w:val="single" w:sz="4" w:space="0" w:color="auto"/>
              <w:left w:val="single" w:sz="4" w:space="0" w:color="auto"/>
              <w:bottom w:val="single" w:sz="4" w:space="0" w:color="auto"/>
              <w:right w:val="single" w:sz="4" w:space="0" w:color="auto"/>
            </w:tcBorders>
          </w:tcPr>
          <w:p w14:paraId="284BB62D" w14:textId="77777777" w:rsidR="00DD6BF3" w:rsidRPr="00256C75" w:rsidRDefault="00DD6BF3" w:rsidP="00383414">
            <w:pPr>
              <w:jc w:val="center"/>
              <w:rPr>
                <w:highlight w:val="yellow"/>
              </w:rPr>
            </w:pPr>
            <w:r w:rsidRPr="00256C75">
              <w:t>19,740</w:t>
            </w:r>
          </w:p>
        </w:tc>
      </w:tr>
      <w:tr w:rsidR="001A41CB" w:rsidRPr="00256C75" w14:paraId="52C86637" w14:textId="77777777" w:rsidTr="0044169F">
        <w:tc>
          <w:tcPr>
            <w:tcW w:w="695" w:type="pct"/>
            <w:vMerge w:val="restart"/>
            <w:tcBorders>
              <w:top w:val="single" w:sz="4" w:space="0" w:color="auto"/>
              <w:left w:val="single" w:sz="4" w:space="0" w:color="auto"/>
              <w:right w:val="single" w:sz="4" w:space="0" w:color="auto"/>
            </w:tcBorders>
            <w:vAlign w:val="center"/>
          </w:tcPr>
          <w:p w14:paraId="2BC32A6C" w14:textId="77777777" w:rsidR="001A41CB" w:rsidRPr="00256C75" w:rsidRDefault="001A41CB" w:rsidP="00383414">
            <w:pPr>
              <w:jc w:val="center"/>
            </w:pPr>
            <w:r w:rsidRPr="00256C75">
              <w:t>Džiovykla</w:t>
            </w:r>
          </w:p>
        </w:tc>
        <w:tc>
          <w:tcPr>
            <w:tcW w:w="478" w:type="pct"/>
            <w:gridSpan w:val="2"/>
            <w:vMerge w:val="restart"/>
            <w:tcBorders>
              <w:top w:val="single" w:sz="4" w:space="0" w:color="auto"/>
              <w:left w:val="single" w:sz="4" w:space="0" w:color="auto"/>
              <w:right w:val="single" w:sz="4" w:space="0" w:color="auto"/>
            </w:tcBorders>
            <w:vAlign w:val="center"/>
          </w:tcPr>
          <w:p w14:paraId="793F4095" w14:textId="77777777" w:rsidR="001A41CB" w:rsidRPr="00256C75" w:rsidRDefault="001A41CB" w:rsidP="00383414">
            <w:pPr>
              <w:ind w:firstLine="23"/>
              <w:jc w:val="center"/>
            </w:pPr>
            <w:r w:rsidRPr="00256C75">
              <w:t>035</w:t>
            </w:r>
          </w:p>
        </w:tc>
        <w:tc>
          <w:tcPr>
            <w:tcW w:w="1037" w:type="pct"/>
            <w:tcBorders>
              <w:top w:val="single" w:sz="4" w:space="0" w:color="auto"/>
              <w:left w:val="nil"/>
              <w:bottom w:val="single" w:sz="4" w:space="0" w:color="auto"/>
              <w:right w:val="single" w:sz="4" w:space="0" w:color="auto"/>
            </w:tcBorders>
            <w:shd w:val="clear" w:color="auto" w:fill="auto"/>
            <w:vAlign w:val="center"/>
          </w:tcPr>
          <w:p w14:paraId="0A9D7BAF" w14:textId="77777777" w:rsidR="001A41CB" w:rsidRPr="00256C75" w:rsidRDefault="001A41CB" w:rsidP="00383414">
            <w:pPr>
              <w:jc w:val="center"/>
            </w:pPr>
            <w:r w:rsidRPr="00256C75">
              <w:t>anglies monoksidas (B)</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569E9D3F" w14:textId="77777777" w:rsidR="001A41CB" w:rsidRPr="00256C75" w:rsidRDefault="001A41CB" w:rsidP="00383414">
            <w:pPr>
              <w:jc w:val="center"/>
              <w:rPr>
                <w:bCs/>
                <w:iCs/>
              </w:rPr>
            </w:pPr>
            <w:r w:rsidRPr="00256C75">
              <w:rPr>
                <w:bCs/>
                <w:iCs/>
              </w:rPr>
              <w:t>5917</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1E036E54" w14:textId="77777777" w:rsidR="001A41CB" w:rsidRPr="00256C75" w:rsidRDefault="001A41CB" w:rsidP="00383414">
            <w:pPr>
              <w:jc w:val="center"/>
            </w:pPr>
            <w:r w:rsidRPr="00256C75">
              <w:t>g/s</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04AC4A56" w14:textId="77777777" w:rsidR="001A41CB" w:rsidRPr="00256C75" w:rsidRDefault="001A41CB" w:rsidP="00383414">
            <w:pPr>
              <w:jc w:val="center"/>
            </w:pPr>
            <w:r w:rsidRPr="00256C75">
              <w:t>1,40519</w:t>
            </w:r>
          </w:p>
        </w:tc>
        <w:tc>
          <w:tcPr>
            <w:tcW w:w="1307" w:type="pct"/>
            <w:tcBorders>
              <w:top w:val="single" w:sz="4" w:space="0" w:color="auto"/>
              <w:left w:val="single" w:sz="4" w:space="0" w:color="auto"/>
              <w:bottom w:val="single" w:sz="4" w:space="0" w:color="auto"/>
              <w:right w:val="single" w:sz="4" w:space="0" w:color="auto"/>
            </w:tcBorders>
            <w:vAlign w:val="center"/>
          </w:tcPr>
          <w:p w14:paraId="60AC7319" w14:textId="77777777" w:rsidR="001A41CB" w:rsidRPr="00256C75" w:rsidRDefault="001A41CB" w:rsidP="00383414">
            <w:pPr>
              <w:jc w:val="center"/>
            </w:pPr>
            <w:r w:rsidRPr="00256C75">
              <w:t>0,357</w:t>
            </w:r>
          </w:p>
        </w:tc>
      </w:tr>
      <w:tr w:rsidR="001A41CB" w:rsidRPr="00256C75" w14:paraId="42F1A183" w14:textId="77777777" w:rsidTr="0044169F">
        <w:tc>
          <w:tcPr>
            <w:tcW w:w="695" w:type="pct"/>
            <w:vMerge/>
            <w:tcBorders>
              <w:left w:val="single" w:sz="4" w:space="0" w:color="auto"/>
              <w:right w:val="single" w:sz="4" w:space="0" w:color="auto"/>
            </w:tcBorders>
            <w:vAlign w:val="center"/>
          </w:tcPr>
          <w:p w14:paraId="6D06278A" w14:textId="77777777" w:rsidR="001A41CB" w:rsidRPr="00256C75" w:rsidRDefault="001A41CB" w:rsidP="00383414">
            <w:pPr>
              <w:jc w:val="center"/>
            </w:pPr>
          </w:p>
        </w:tc>
        <w:tc>
          <w:tcPr>
            <w:tcW w:w="478" w:type="pct"/>
            <w:gridSpan w:val="2"/>
            <w:vMerge/>
            <w:tcBorders>
              <w:left w:val="single" w:sz="4" w:space="0" w:color="auto"/>
              <w:right w:val="single" w:sz="4" w:space="0" w:color="auto"/>
            </w:tcBorders>
            <w:vAlign w:val="center"/>
          </w:tcPr>
          <w:p w14:paraId="2027D7FD" w14:textId="77777777" w:rsidR="001A41CB" w:rsidRPr="00256C75" w:rsidRDefault="001A41CB" w:rsidP="00383414">
            <w:pPr>
              <w:ind w:firstLine="23"/>
              <w:jc w:val="center"/>
            </w:pPr>
          </w:p>
        </w:tc>
        <w:tc>
          <w:tcPr>
            <w:tcW w:w="1037" w:type="pct"/>
            <w:tcBorders>
              <w:top w:val="single" w:sz="4" w:space="0" w:color="auto"/>
              <w:left w:val="nil"/>
              <w:bottom w:val="single" w:sz="4" w:space="0" w:color="auto"/>
              <w:right w:val="single" w:sz="4" w:space="0" w:color="auto"/>
            </w:tcBorders>
            <w:shd w:val="clear" w:color="auto" w:fill="auto"/>
            <w:vAlign w:val="center"/>
          </w:tcPr>
          <w:p w14:paraId="3395CC51" w14:textId="77777777" w:rsidR="001A41CB" w:rsidRPr="00256C75" w:rsidRDefault="001A41CB" w:rsidP="00383414">
            <w:pPr>
              <w:jc w:val="center"/>
            </w:pPr>
            <w:r w:rsidRPr="00256C75">
              <w:t>azoto oksidai (B)</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14CC1D3D" w14:textId="77777777" w:rsidR="001A41CB" w:rsidRPr="00256C75" w:rsidRDefault="001A41CB" w:rsidP="00383414">
            <w:pPr>
              <w:jc w:val="center"/>
              <w:rPr>
                <w:bCs/>
                <w:iCs/>
              </w:rPr>
            </w:pPr>
            <w:r w:rsidRPr="00256C75">
              <w:rPr>
                <w:bCs/>
                <w:iCs/>
              </w:rPr>
              <w:t>5872</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758A7085" w14:textId="77777777" w:rsidR="001A41CB" w:rsidRPr="00256C75" w:rsidRDefault="001A41CB" w:rsidP="00383414">
            <w:pPr>
              <w:jc w:val="center"/>
            </w:pPr>
            <w:r w:rsidRPr="00256C75">
              <w:t>g/s</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5B0B8378" w14:textId="77777777" w:rsidR="001A41CB" w:rsidRPr="00256C75" w:rsidRDefault="001A41CB" w:rsidP="00383414">
            <w:pPr>
              <w:jc w:val="center"/>
            </w:pPr>
            <w:r w:rsidRPr="00256C75">
              <w:t>2,10411</w:t>
            </w:r>
          </w:p>
        </w:tc>
        <w:tc>
          <w:tcPr>
            <w:tcW w:w="1307" w:type="pct"/>
            <w:tcBorders>
              <w:top w:val="single" w:sz="4" w:space="0" w:color="auto"/>
              <w:left w:val="single" w:sz="4" w:space="0" w:color="auto"/>
              <w:bottom w:val="single" w:sz="4" w:space="0" w:color="auto"/>
              <w:right w:val="single" w:sz="4" w:space="0" w:color="auto"/>
            </w:tcBorders>
            <w:vAlign w:val="center"/>
          </w:tcPr>
          <w:p w14:paraId="63BF74D3" w14:textId="77777777" w:rsidR="001A41CB" w:rsidRPr="00256C75" w:rsidRDefault="001A41CB" w:rsidP="00383414">
            <w:pPr>
              <w:jc w:val="center"/>
            </w:pPr>
            <w:r w:rsidRPr="00256C75">
              <w:t>0,343</w:t>
            </w:r>
          </w:p>
        </w:tc>
      </w:tr>
      <w:tr w:rsidR="001A41CB" w:rsidRPr="00256C75" w14:paraId="6E26A432" w14:textId="77777777" w:rsidTr="0044169F">
        <w:tc>
          <w:tcPr>
            <w:tcW w:w="695" w:type="pct"/>
            <w:vMerge/>
            <w:tcBorders>
              <w:left w:val="single" w:sz="4" w:space="0" w:color="auto"/>
              <w:right w:val="single" w:sz="4" w:space="0" w:color="auto"/>
            </w:tcBorders>
            <w:vAlign w:val="center"/>
          </w:tcPr>
          <w:p w14:paraId="4ACDF6C8" w14:textId="77777777" w:rsidR="001A41CB" w:rsidRPr="00256C75" w:rsidRDefault="001A41CB" w:rsidP="00383414">
            <w:pPr>
              <w:jc w:val="center"/>
            </w:pPr>
          </w:p>
        </w:tc>
        <w:tc>
          <w:tcPr>
            <w:tcW w:w="478" w:type="pct"/>
            <w:gridSpan w:val="2"/>
            <w:vMerge/>
            <w:tcBorders>
              <w:left w:val="single" w:sz="4" w:space="0" w:color="auto"/>
              <w:right w:val="single" w:sz="4" w:space="0" w:color="auto"/>
            </w:tcBorders>
            <w:vAlign w:val="center"/>
          </w:tcPr>
          <w:p w14:paraId="5A81287A" w14:textId="77777777" w:rsidR="001A41CB" w:rsidRPr="00256C75" w:rsidRDefault="001A41CB" w:rsidP="00383414">
            <w:pPr>
              <w:ind w:firstLine="23"/>
              <w:jc w:val="center"/>
            </w:pPr>
          </w:p>
        </w:tc>
        <w:tc>
          <w:tcPr>
            <w:tcW w:w="1037" w:type="pct"/>
            <w:tcBorders>
              <w:top w:val="single" w:sz="4" w:space="0" w:color="auto"/>
              <w:left w:val="nil"/>
              <w:bottom w:val="single" w:sz="4" w:space="0" w:color="auto"/>
              <w:right w:val="single" w:sz="4" w:space="0" w:color="auto"/>
            </w:tcBorders>
            <w:shd w:val="clear" w:color="auto" w:fill="auto"/>
            <w:vAlign w:val="center"/>
          </w:tcPr>
          <w:p w14:paraId="27FAB7A6" w14:textId="77777777" w:rsidR="001A41CB" w:rsidRPr="00256C75" w:rsidRDefault="001A41CB" w:rsidP="00383414">
            <w:pPr>
              <w:jc w:val="center"/>
            </w:pPr>
            <w:proofErr w:type="spellStart"/>
            <w:r w:rsidRPr="00256C75">
              <w:t>formaldehidas</w:t>
            </w:r>
            <w:proofErr w:type="spellEnd"/>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58642149" w14:textId="77777777" w:rsidR="001A41CB" w:rsidRPr="00256C75" w:rsidRDefault="001A41CB" w:rsidP="00383414">
            <w:pPr>
              <w:jc w:val="center"/>
              <w:rPr>
                <w:bCs/>
                <w:iCs/>
              </w:rPr>
            </w:pPr>
            <w:r w:rsidRPr="00256C75">
              <w:rPr>
                <w:bCs/>
                <w:iCs/>
              </w:rPr>
              <w:t>871</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145DE063" w14:textId="77777777" w:rsidR="001A41CB" w:rsidRPr="00256C75" w:rsidRDefault="001A41CB" w:rsidP="00383414">
            <w:pPr>
              <w:jc w:val="center"/>
            </w:pPr>
            <w:r w:rsidRPr="00256C75">
              <w:t>g/s</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7075FAE5" w14:textId="77777777" w:rsidR="001A41CB" w:rsidRPr="00256C75" w:rsidRDefault="001A41CB" w:rsidP="00383414">
            <w:pPr>
              <w:jc w:val="center"/>
            </w:pPr>
            <w:r w:rsidRPr="00256C75">
              <w:t>0,01271</w:t>
            </w:r>
          </w:p>
        </w:tc>
        <w:tc>
          <w:tcPr>
            <w:tcW w:w="1307" w:type="pct"/>
            <w:tcBorders>
              <w:top w:val="single" w:sz="4" w:space="0" w:color="auto"/>
              <w:left w:val="single" w:sz="4" w:space="0" w:color="auto"/>
              <w:bottom w:val="single" w:sz="4" w:space="0" w:color="auto"/>
              <w:right w:val="single" w:sz="4" w:space="0" w:color="auto"/>
            </w:tcBorders>
            <w:vAlign w:val="center"/>
          </w:tcPr>
          <w:p w14:paraId="79272796" w14:textId="77777777" w:rsidR="001A41CB" w:rsidRPr="00256C75" w:rsidRDefault="001A41CB" w:rsidP="00383414">
            <w:pPr>
              <w:jc w:val="center"/>
            </w:pPr>
            <w:r w:rsidRPr="00256C75">
              <w:t>0,001</w:t>
            </w:r>
          </w:p>
        </w:tc>
      </w:tr>
      <w:tr w:rsidR="001A41CB" w:rsidRPr="00256C75" w14:paraId="57EE826F" w14:textId="77777777" w:rsidTr="0044169F">
        <w:tc>
          <w:tcPr>
            <w:tcW w:w="695" w:type="pct"/>
            <w:vMerge/>
            <w:tcBorders>
              <w:left w:val="single" w:sz="4" w:space="0" w:color="auto"/>
              <w:right w:val="single" w:sz="4" w:space="0" w:color="auto"/>
            </w:tcBorders>
            <w:vAlign w:val="center"/>
          </w:tcPr>
          <w:p w14:paraId="5B75F1FF" w14:textId="77777777" w:rsidR="001A41CB" w:rsidRPr="00256C75" w:rsidRDefault="001A41CB" w:rsidP="00383414">
            <w:pPr>
              <w:jc w:val="center"/>
            </w:pPr>
          </w:p>
        </w:tc>
        <w:tc>
          <w:tcPr>
            <w:tcW w:w="478" w:type="pct"/>
            <w:gridSpan w:val="2"/>
            <w:vMerge/>
            <w:tcBorders>
              <w:left w:val="single" w:sz="4" w:space="0" w:color="auto"/>
              <w:right w:val="single" w:sz="4" w:space="0" w:color="auto"/>
            </w:tcBorders>
            <w:vAlign w:val="center"/>
          </w:tcPr>
          <w:p w14:paraId="56D1A9C3" w14:textId="77777777" w:rsidR="001A41CB" w:rsidRPr="00256C75" w:rsidRDefault="001A41CB" w:rsidP="00383414">
            <w:pPr>
              <w:ind w:firstLine="23"/>
              <w:jc w:val="center"/>
            </w:pPr>
          </w:p>
        </w:tc>
        <w:tc>
          <w:tcPr>
            <w:tcW w:w="1037" w:type="pct"/>
            <w:tcBorders>
              <w:top w:val="single" w:sz="4" w:space="0" w:color="auto"/>
              <w:left w:val="nil"/>
              <w:bottom w:val="single" w:sz="4" w:space="0" w:color="auto"/>
              <w:right w:val="single" w:sz="4" w:space="0" w:color="auto"/>
            </w:tcBorders>
            <w:shd w:val="clear" w:color="auto" w:fill="auto"/>
            <w:vAlign w:val="center"/>
          </w:tcPr>
          <w:p w14:paraId="446A8DC8" w14:textId="77777777" w:rsidR="001A41CB" w:rsidRPr="00256C75" w:rsidRDefault="001A41CB" w:rsidP="00383414">
            <w:pPr>
              <w:jc w:val="center"/>
            </w:pPr>
            <w:r w:rsidRPr="00256C75">
              <w:t>kietosios dalelės (B)</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46CE19BB" w14:textId="77777777" w:rsidR="001A41CB" w:rsidRPr="00256C75" w:rsidRDefault="001A41CB" w:rsidP="00383414">
            <w:pPr>
              <w:jc w:val="center"/>
              <w:rPr>
                <w:bCs/>
                <w:iCs/>
              </w:rPr>
            </w:pPr>
            <w:r w:rsidRPr="00256C75">
              <w:rPr>
                <w:bCs/>
                <w:iCs/>
              </w:rPr>
              <w:t>6486</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6BBE003C" w14:textId="77777777" w:rsidR="001A41CB" w:rsidRPr="00256C75" w:rsidRDefault="001A41CB" w:rsidP="00383414">
            <w:pPr>
              <w:jc w:val="center"/>
            </w:pPr>
            <w:r w:rsidRPr="00256C75">
              <w:t>g/s</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731BEDD0" w14:textId="77777777" w:rsidR="001A41CB" w:rsidRPr="00256C75" w:rsidRDefault="001A41CB" w:rsidP="00383414">
            <w:pPr>
              <w:jc w:val="center"/>
            </w:pPr>
            <w:r w:rsidRPr="00256C75">
              <w:t>1,51027</w:t>
            </w:r>
          </w:p>
        </w:tc>
        <w:tc>
          <w:tcPr>
            <w:tcW w:w="1307" w:type="pct"/>
            <w:tcBorders>
              <w:top w:val="single" w:sz="4" w:space="0" w:color="auto"/>
              <w:left w:val="single" w:sz="4" w:space="0" w:color="auto"/>
              <w:bottom w:val="single" w:sz="4" w:space="0" w:color="auto"/>
              <w:right w:val="single" w:sz="4" w:space="0" w:color="auto"/>
            </w:tcBorders>
            <w:vAlign w:val="center"/>
          </w:tcPr>
          <w:p w14:paraId="117F33AF" w14:textId="77777777" w:rsidR="001A41CB" w:rsidRPr="00256C75" w:rsidRDefault="001A41CB" w:rsidP="00383414">
            <w:pPr>
              <w:jc w:val="center"/>
            </w:pPr>
            <w:r w:rsidRPr="00256C75">
              <w:t>0,254</w:t>
            </w:r>
          </w:p>
        </w:tc>
      </w:tr>
      <w:tr w:rsidR="001A41CB" w:rsidRPr="00256C75" w14:paraId="6D252C0E" w14:textId="77777777" w:rsidTr="0044169F">
        <w:tc>
          <w:tcPr>
            <w:tcW w:w="695" w:type="pct"/>
            <w:vMerge/>
            <w:tcBorders>
              <w:left w:val="single" w:sz="4" w:space="0" w:color="auto"/>
              <w:bottom w:val="single" w:sz="4" w:space="0" w:color="auto"/>
              <w:right w:val="single" w:sz="4" w:space="0" w:color="auto"/>
            </w:tcBorders>
            <w:vAlign w:val="center"/>
          </w:tcPr>
          <w:p w14:paraId="740ECF90" w14:textId="77777777" w:rsidR="001A41CB" w:rsidRPr="00256C75" w:rsidRDefault="001A41CB" w:rsidP="00383414">
            <w:pPr>
              <w:jc w:val="center"/>
            </w:pPr>
          </w:p>
        </w:tc>
        <w:tc>
          <w:tcPr>
            <w:tcW w:w="478" w:type="pct"/>
            <w:gridSpan w:val="2"/>
            <w:vMerge/>
            <w:tcBorders>
              <w:left w:val="single" w:sz="4" w:space="0" w:color="auto"/>
              <w:bottom w:val="single" w:sz="4" w:space="0" w:color="auto"/>
              <w:right w:val="single" w:sz="4" w:space="0" w:color="auto"/>
            </w:tcBorders>
            <w:vAlign w:val="center"/>
          </w:tcPr>
          <w:p w14:paraId="773DAF16" w14:textId="77777777" w:rsidR="001A41CB" w:rsidRPr="00256C75" w:rsidRDefault="001A41CB" w:rsidP="00383414">
            <w:pPr>
              <w:ind w:firstLine="23"/>
              <w:jc w:val="center"/>
            </w:pPr>
          </w:p>
        </w:tc>
        <w:tc>
          <w:tcPr>
            <w:tcW w:w="1037" w:type="pct"/>
            <w:tcBorders>
              <w:top w:val="single" w:sz="4" w:space="0" w:color="auto"/>
              <w:left w:val="nil"/>
              <w:bottom w:val="single" w:sz="4" w:space="0" w:color="auto"/>
              <w:right w:val="single" w:sz="4" w:space="0" w:color="auto"/>
            </w:tcBorders>
            <w:shd w:val="clear" w:color="auto" w:fill="auto"/>
            <w:vAlign w:val="center"/>
          </w:tcPr>
          <w:p w14:paraId="1472CEDD" w14:textId="77777777" w:rsidR="001A41CB" w:rsidRPr="00256C75" w:rsidRDefault="001A41CB" w:rsidP="00383414">
            <w:pPr>
              <w:jc w:val="center"/>
            </w:pPr>
            <w:r w:rsidRPr="00256C75">
              <w:t>LOJ</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1376AF1B" w14:textId="77777777" w:rsidR="001A41CB" w:rsidRPr="00256C75" w:rsidRDefault="001A41CB" w:rsidP="00383414">
            <w:pPr>
              <w:jc w:val="center"/>
              <w:rPr>
                <w:bCs/>
                <w:iCs/>
              </w:rPr>
            </w:pPr>
            <w:r w:rsidRPr="00256C75">
              <w:rPr>
                <w:bCs/>
                <w:iCs/>
              </w:rPr>
              <w:t>308</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4B2868D6" w14:textId="77777777" w:rsidR="001A41CB" w:rsidRPr="00256C75" w:rsidRDefault="001A41CB" w:rsidP="00383414">
            <w:pPr>
              <w:jc w:val="center"/>
            </w:pPr>
            <w:r w:rsidRPr="00256C75">
              <w:t>g/s</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684AC543" w14:textId="77777777" w:rsidR="001A41CB" w:rsidRPr="00256C75" w:rsidRDefault="001A41CB" w:rsidP="00383414">
            <w:pPr>
              <w:jc w:val="center"/>
            </w:pPr>
            <w:r w:rsidRPr="00256C75">
              <w:t>0,40567</w:t>
            </w:r>
          </w:p>
        </w:tc>
        <w:tc>
          <w:tcPr>
            <w:tcW w:w="1307" w:type="pct"/>
            <w:tcBorders>
              <w:top w:val="single" w:sz="4" w:space="0" w:color="auto"/>
              <w:left w:val="single" w:sz="4" w:space="0" w:color="auto"/>
              <w:bottom w:val="single" w:sz="4" w:space="0" w:color="auto"/>
              <w:right w:val="single" w:sz="4" w:space="0" w:color="auto"/>
            </w:tcBorders>
            <w:vAlign w:val="center"/>
          </w:tcPr>
          <w:p w14:paraId="177E8E48" w14:textId="77777777" w:rsidR="001A41CB" w:rsidRPr="00256C75" w:rsidRDefault="001A41CB" w:rsidP="00383414">
            <w:pPr>
              <w:jc w:val="center"/>
            </w:pPr>
            <w:r w:rsidRPr="00256C75">
              <w:t>0,083</w:t>
            </w:r>
          </w:p>
        </w:tc>
      </w:tr>
      <w:tr w:rsidR="001A41CB" w:rsidRPr="00256C75" w14:paraId="68F14FDD" w14:textId="77777777" w:rsidTr="0044169F">
        <w:tc>
          <w:tcPr>
            <w:tcW w:w="3693"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18155D" w14:textId="77777777" w:rsidR="001A41CB" w:rsidRPr="00256C75" w:rsidRDefault="001A41CB" w:rsidP="00383414">
            <w:pPr>
              <w:ind w:firstLine="23"/>
              <w:jc w:val="right"/>
              <w:rPr>
                <w:b/>
              </w:rPr>
            </w:pPr>
            <w:r w:rsidRPr="00256C75">
              <w:rPr>
                <w:b/>
              </w:rPr>
              <w:t>Iš viso pagal veiklos rūšį:</w:t>
            </w:r>
          </w:p>
        </w:tc>
        <w:tc>
          <w:tcPr>
            <w:tcW w:w="13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F8696D" w14:textId="77777777" w:rsidR="001A41CB" w:rsidRPr="00256C75" w:rsidRDefault="00A7078F" w:rsidP="00383414">
            <w:pPr>
              <w:jc w:val="center"/>
              <w:rPr>
                <w:b/>
              </w:rPr>
            </w:pPr>
            <w:r w:rsidRPr="00256C75">
              <w:rPr>
                <w:b/>
              </w:rPr>
              <w:t>688,515</w:t>
            </w:r>
          </w:p>
        </w:tc>
      </w:tr>
      <w:tr w:rsidR="001A41CB" w:rsidRPr="00256C75" w14:paraId="30753D9A" w14:textId="77777777" w:rsidTr="0044169F">
        <w:tc>
          <w:tcPr>
            <w:tcW w:w="695" w:type="pct"/>
            <w:vMerge w:val="restart"/>
            <w:tcBorders>
              <w:top w:val="single" w:sz="4" w:space="0" w:color="auto"/>
              <w:left w:val="single" w:sz="4" w:space="0" w:color="auto"/>
              <w:right w:val="single" w:sz="4" w:space="0" w:color="auto"/>
            </w:tcBorders>
            <w:vAlign w:val="center"/>
          </w:tcPr>
          <w:p w14:paraId="0C91C640" w14:textId="77777777" w:rsidR="001A41CB" w:rsidRPr="00256C75" w:rsidRDefault="001A41CB" w:rsidP="00383414">
            <w:pPr>
              <w:jc w:val="center"/>
            </w:pPr>
            <w:proofErr w:type="spellStart"/>
            <w:r w:rsidRPr="00256C75">
              <w:t>Termotepalo</w:t>
            </w:r>
            <w:proofErr w:type="spellEnd"/>
            <w:r w:rsidRPr="00256C75">
              <w:t xml:space="preserve"> katilinė</w:t>
            </w:r>
          </w:p>
        </w:tc>
        <w:tc>
          <w:tcPr>
            <w:tcW w:w="478" w:type="pct"/>
            <w:gridSpan w:val="2"/>
            <w:vMerge w:val="restart"/>
            <w:tcBorders>
              <w:top w:val="single" w:sz="4" w:space="0" w:color="auto"/>
              <w:left w:val="single" w:sz="4" w:space="0" w:color="auto"/>
              <w:right w:val="single" w:sz="4" w:space="0" w:color="auto"/>
            </w:tcBorders>
            <w:vAlign w:val="center"/>
          </w:tcPr>
          <w:p w14:paraId="4F6F4D7B" w14:textId="77777777" w:rsidR="001A41CB" w:rsidRPr="00256C75" w:rsidRDefault="001A41CB" w:rsidP="00383414">
            <w:pPr>
              <w:ind w:firstLine="23"/>
              <w:jc w:val="center"/>
            </w:pPr>
            <w:r w:rsidRPr="00256C75">
              <w:t>028</w:t>
            </w:r>
          </w:p>
        </w:tc>
        <w:tc>
          <w:tcPr>
            <w:tcW w:w="1037" w:type="pct"/>
            <w:tcBorders>
              <w:top w:val="single" w:sz="4" w:space="0" w:color="auto"/>
              <w:left w:val="nil"/>
              <w:bottom w:val="single" w:sz="4" w:space="0" w:color="auto"/>
              <w:right w:val="single" w:sz="4" w:space="0" w:color="auto"/>
            </w:tcBorders>
            <w:shd w:val="clear" w:color="auto" w:fill="auto"/>
            <w:vAlign w:val="center"/>
          </w:tcPr>
          <w:p w14:paraId="7BFC456A" w14:textId="77777777" w:rsidR="001A41CB" w:rsidRPr="00256C75" w:rsidRDefault="001A41CB" w:rsidP="00383414">
            <w:pPr>
              <w:jc w:val="center"/>
            </w:pPr>
            <w:r w:rsidRPr="00256C75">
              <w:t>anglies monoksidas (A)</w:t>
            </w:r>
          </w:p>
        </w:tc>
        <w:tc>
          <w:tcPr>
            <w:tcW w:w="509" w:type="pct"/>
            <w:tcBorders>
              <w:top w:val="single" w:sz="4" w:space="0" w:color="auto"/>
              <w:left w:val="nil"/>
              <w:bottom w:val="single" w:sz="4" w:space="0" w:color="auto"/>
              <w:right w:val="single" w:sz="4" w:space="0" w:color="auto"/>
            </w:tcBorders>
            <w:shd w:val="clear" w:color="auto" w:fill="auto"/>
            <w:vAlign w:val="center"/>
          </w:tcPr>
          <w:p w14:paraId="17FFFCA1" w14:textId="77777777" w:rsidR="001A41CB" w:rsidRPr="00256C75" w:rsidRDefault="001A41CB" w:rsidP="00383414">
            <w:pPr>
              <w:jc w:val="center"/>
              <w:rPr>
                <w:bCs/>
                <w:iCs/>
              </w:rPr>
            </w:pPr>
            <w:r w:rsidRPr="00256C75">
              <w:rPr>
                <w:bCs/>
                <w:iCs/>
              </w:rPr>
              <w:t>177</w:t>
            </w:r>
          </w:p>
        </w:tc>
        <w:tc>
          <w:tcPr>
            <w:tcW w:w="463" w:type="pct"/>
            <w:tcBorders>
              <w:top w:val="single" w:sz="4" w:space="0" w:color="auto"/>
              <w:left w:val="nil"/>
              <w:bottom w:val="single" w:sz="4" w:space="0" w:color="auto"/>
              <w:right w:val="single" w:sz="4" w:space="0" w:color="auto"/>
            </w:tcBorders>
            <w:shd w:val="clear" w:color="auto" w:fill="auto"/>
            <w:vAlign w:val="center"/>
          </w:tcPr>
          <w:p w14:paraId="528B6F8C" w14:textId="77777777" w:rsidR="001A41CB" w:rsidRPr="00256C75" w:rsidRDefault="001A41CB" w:rsidP="00383414">
            <w:pPr>
              <w:jc w:val="center"/>
            </w:pPr>
            <w:r w:rsidRPr="00256C75">
              <w:t>mg/Nm</w:t>
            </w:r>
            <w:r w:rsidRPr="00256C75">
              <w:rPr>
                <w:vertAlign w:val="superscript"/>
              </w:rPr>
              <w:t>3</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A433D81" w14:textId="77777777" w:rsidR="001A41CB" w:rsidRPr="00256C75" w:rsidRDefault="001A41CB" w:rsidP="00383414">
            <w:pPr>
              <w:jc w:val="center"/>
            </w:pPr>
            <w:r w:rsidRPr="00256C75">
              <w:t>400,0</w:t>
            </w:r>
          </w:p>
        </w:tc>
        <w:tc>
          <w:tcPr>
            <w:tcW w:w="1307" w:type="pct"/>
            <w:tcBorders>
              <w:top w:val="single" w:sz="4" w:space="0" w:color="auto"/>
              <w:left w:val="single" w:sz="4" w:space="0" w:color="auto"/>
              <w:bottom w:val="single" w:sz="4" w:space="0" w:color="auto"/>
              <w:right w:val="single" w:sz="4" w:space="0" w:color="auto"/>
            </w:tcBorders>
            <w:vAlign w:val="center"/>
          </w:tcPr>
          <w:p w14:paraId="109B4A12" w14:textId="77777777" w:rsidR="001A41CB" w:rsidRPr="00256C75" w:rsidRDefault="001A41CB" w:rsidP="00383414">
            <w:pPr>
              <w:jc w:val="center"/>
            </w:pPr>
            <w:r w:rsidRPr="00256C75">
              <w:t>16,177</w:t>
            </w:r>
          </w:p>
        </w:tc>
      </w:tr>
      <w:tr w:rsidR="001A41CB" w:rsidRPr="00256C75" w14:paraId="2783C00C" w14:textId="77777777" w:rsidTr="0044169F">
        <w:tc>
          <w:tcPr>
            <w:tcW w:w="695" w:type="pct"/>
            <w:vMerge/>
            <w:tcBorders>
              <w:left w:val="single" w:sz="4" w:space="0" w:color="auto"/>
              <w:right w:val="single" w:sz="4" w:space="0" w:color="auto"/>
            </w:tcBorders>
            <w:vAlign w:val="center"/>
          </w:tcPr>
          <w:p w14:paraId="1CC9051B" w14:textId="77777777" w:rsidR="001A41CB" w:rsidRPr="00256C75" w:rsidRDefault="001A41CB" w:rsidP="00383414">
            <w:pPr>
              <w:jc w:val="center"/>
            </w:pPr>
          </w:p>
        </w:tc>
        <w:tc>
          <w:tcPr>
            <w:tcW w:w="478" w:type="pct"/>
            <w:gridSpan w:val="2"/>
            <w:vMerge/>
            <w:tcBorders>
              <w:left w:val="single" w:sz="4" w:space="0" w:color="auto"/>
              <w:right w:val="single" w:sz="4" w:space="0" w:color="auto"/>
            </w:tcBorders>
            <w:vAlign w:val="center"/>
          </w:tcPr>
          <w:p w14:paraId="66D58D36" w14:textId="77777777" w:rsidR="001A41CB" w:rsidRPr="00256C75" w:rsidRDefault="001A41CB" w:rsidP="00383414">
            <w:pPr>
              <w:ind w:firstLine="23"/>
              <w:jc w:val="center"/>
            </w:pPr>
          </w:p>
        </w:tc>
        <w:tc>
          <w:tcPr>
            <w:tcW w:w="1037" w:type="pct"/>
            <w:tcBorders>
              <w:top w:val="single" w:sz="4" w:space="0" w:color="auto"/>
              <w:left w:val="nil"/>
              <w:bottom w:val="single" w:sz="4" w:space="0" w:color="auto"/>
              <w:right w:val="single" w:sz="4" w:space="0" w:color="auto"/>
            </w:tcBorders>
            <w:shd w:val="clear" w:color="auto" w:fill="auto"/>
            <w:vAlign w:val="center"/>
          </w:tcPr>
          <w:p w14:paraId="2997377F" w14:textId="77777777" w:rsidR="001A41CB" w:rsidRPr="00256C75" w:rsidRDefault="001A41CB" w:rsidP="00383414">
            <w:pPr>
              <w:jc w:val="center"/>
            </w:pPr>
            <w:r w:rsidRPr="00256C75">
              <w:t>azoto oksidai (A)</w:t>
            </w:r>
          </w:p>
        </w:tc>
        <w:tc>
          <w:tcPr>
            <w:tcW w:w="509" w:type="pct"/>
            <w:tcBorders>
              <w:top w:val="single" w:sz="4" w:space="0" w:color="auto"/>
              <w:left w:val="nil"/>
              <w:bottom w:val="single" w:sz="4" w:space="0" w:color="auto"/>
              <w:right w:val="single" w:sz="4" w:space="0" w:color="auto"/>
            </w:tcBorders>
            <w:shd w:val="clear" w:color="auto" w:fill="auto"/>
            <w:vAlign w:val="center"/>
          </w:tcPr>
          <w:p w14:paraId="2938C5AD" w14:textId="77777777" w:rsidR="001A41CB" w:rsidRPr="00256C75" w:rsidRDefault="001A41CB" w:rsidP="00383414">
            <w:pPr>
              <w:jc w:val="center"/>
              <w:rPr>
                <w:bCs/>
                <w:iCs/>
              </w:rPr>
            </w:pPr>
            <w:r w:rsidRPr="00256C75">
              <w:rPr>
                <w:bCs/>
                <w:iCs/>
              </w:rPr>
              <w:t>250</w:t>
            </w:r>
          </w:p>
        </w:tc>
        <w:tc>
          <w:tcPr>
            <w:tcW w:w="463" w:type="pct"/>
            <w:tcBorders>
              <w:top w:val="single" w:sz="4" w:space="0" w:color="auto"/>
              <w:left w:val="nil"/>
              <w:bottom w:val="single" w:sz="4" w:space="0" w:color="auto"/>
              <w:right w:val="single" w:sz="4" w:space="0" w:color="auto"/>
            </w:tcBorders>
            <w:shd w:val="clear" w:color="auto" w:fill="auto"/>
            <w:vAlign w:val="center"/>
          </w:tcPr>
          <w:p w14:paraId="02043CB7" w14:textId="77777777" w:rsidR="001A41CB" w:rsidRPr="00256C75" w:rsidRDefault="001A41CB" w:rsidP="00383414">
            <w:pPr>
              <w:jc w:val="center"/>
            </w:pPr>
            <w:r w:rsidRPr="00256C75">
              <w:t>mg/Nm</w:t>
            </w:r>
            <w:r w:rsidRPr="00256C75">
              <w:rPr>
                <w:vertAlign w:val="superscript"/>
              </w:rPr>
              <w:t>3</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7799FB2A" w14:textId="77777777" w:rsidR="001A41CB" w:rsidRPr="00256C75" w:rsidRDefault="001A41CB" w:rsidP="00383414">
            <w:pPr>
              <w:jc w:val="center"/>
            </w:pPr>
            <w:r w:rsidRPr="00256C75">
              <w:t>350,0</w:t>
            </w:r>
          </w:p>
        </w:tc>
        <w:tc>
          <w:tcPr>
            <w:tcW w:w="1307" w:type="pct"/>
            <w:tcBorders>
              <w:top w:val="single" w:sz="4" w:space="0" w:color="auto"/>
              <w:left w:val="single" w:sz="4" w:space="0" w:color="auto"/>
              <w:bottom w:val="single" w:sz="4" w:space="0" w:color="auto"/>
              <w:right w:val="single" w:sz="4" w:space="0" w:color="auto"/>
            </w:tcBorders>
            <w:vAlign w:val="center"/>
          </w:tcPr>
          <w:p w14:paraId="69456D6C" w14:textId="77777777" w:rsidR="001A41CB" w:rsidRPr="00256C75" w:rsidRDefault="001A41CB" w:rsidP="00383414">
            <w:pPr>
              <w:jc w:val="center"/>
            </w:pPr>
            <w:r w:rsidRPr="00256C75">
              <w:t>17,256</w:t>
            </w:r>
          </w:p>
        </w:tc>
      </w:tr>
      <w:tr w:rsidR="001A41CB" w:rsidRPr="00256C75" w14:paraId="0F55C982" w14:textId="77777777" w:rsidTr="0044169F">
        <w:tc>
          <w:tcPr>
            <w:tcW w:w="695" w:type="pct"/>
            <w:vMerge/>
            <w:tcBorders>
              <w:left w:val="single" w:sz="4" w:space="0" w:color="auto"/>
              <w:right w:val="single" w:sz="4" w:space="0" w:color="auto"/>
            </w:tcBorders>
            <w:vAlign w:val="center"/>
          </w:tcPr>
          <w:p w14:paraId="046B50D9" w14:textId="77777777" w:rsidR="001A41CB" w:rsidRPr="00256C75" w:rsidRDefault="001A41CB" w:rsidP="00383414">
            <w:pPr>
              <w:jc w:val="center"/>
            </w:pPr>
          </w:p>
        </w:tc>
        <w:tc>
          <w:tcPr>
            <w:tcW w:w="478" w:type="pct"/>
            <w:gridSpan w:val="2"/>
            <w:vMerge/>
            <w:tcBorders>
              <w:left w:val="single" w:sz="4" w:space="0" w:color="auto"/>
              <w:right w:val="single" w:sz="4" w:space="0" w:color="auto"/>
            </w:tcBorders>
            <w:vAlign w:val="center"/>
          </w:tcPr>
          <w:p w14:paraId="2409490F" w14:textId="77777777" w:rsidR="001A41CB" w:rsidRPr="00256C75" w:rsidRDefault="001A41CB" w:rsidP="00383414">
            <w:pPr>
              <w:ind w:firstLine="23"/>
              <w:jc w:val="cente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13448F15" w14:textId="77777777" w:rsidR="001A41CB" w:rsidRPr="00256C75" w:rsidRDefault="001A41CB" w:rsidP="00383414">
            <w:pPr>
              <w:jc w:val="center"/>
            </w:pPr>
            <w:r w:rsidRPr="00256C75">
              <w:t>kietosios dalelės (A)</w:t>
            </w:r>
          </w:p>
        </w:tc>
        <w:tc>
          <w:tcPr>
            <w:tcW w:w="509" w:type="pct"/>
            <w:tcBorders>
              <w:top w:val="single" w:sz="4" w:space="0" w:color="auto"/>
              <w:left w:val="nil"/>
              <w:bottom w:val="single" w:sz="4" w:space="0" w:color="auto"/>
              <w:right w:val="nil"/>
            </w:tcBorders>
            <w:shd w:val="clear" w:color="auto" w:fill="auto"/>
            <w:vAlign w:val="center"/>
          </w:tcPr>
          <w:p w14:paraId="4831C8CF" w14:textId="77777777" w:rsidR="001A41CB" w:rsidRPr="00256C75" w:rsidRDefault="001A41CB" w:rsidP="00383414">
            <w:pPr>
              <w:jc w:val="center"/>
              <w:rPr>
                <w:bCs/>
                <w:iCs/>
              </w:rPr>
            </w:pPr>
            <w:r w:rsidRPr="00256C75">
              <w:rPr>
                <w:bCs/>
                <w:iCs/>
              </w:rPr>
              <w:t>6493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38F17F2C" w14:textId="77777777" w:rsidR="001A41CB" w:rsidRPr="00256C75" w:rsidRDefault="001A41CB" w:rsidP="00383414">
            <w:pPr>
              <w:jc w:val="center"/>
            </w:pPr>
            <w:r w:rsidRPr="00256C75">
              <w:t>mg/Nm</w:t>
            </w:r>
            <w:r w:rsidRPr="00256C75">
              <w:rPr>
                <w:vertAlign w:val="superscript"/>
              </w:rPr>
              <w:t>3</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23A889E3" w14:textId="77777777" w:rsidR="001A41CB" w:rsidRPr="00256C75" w:rsidRDefault="001A41CB" w:rsidP="00383414">
            <w:pPr>
              <w:jc w:val="center"/>
            </w:pPr>
            <w:r w:rsidRPr="00256C75">
              <w:t>20,0</w:t>
            </w:r>
          </w:p>
        </w:tc>
        <w:tc>
          <w:tcPr>
            <w:tcW w:w="1307" w:type="pct"/>
            <w:tcBorders>
              <w:top w:val="single" w:sz="4" w:space="0" w:color="auto"/>
              <w:left w:val="single" w:sz="4" w:space="0" w:color="auto"/>
              <w:bottom w:val="single" w:sz="4" w:space="0" w:color="auto"/>
              <w:right w:val="single" w:sz="4" w:space="0" w:color="auto"/>
            </w:tcBorders>
            <w:vAlign w:val="center"/>
          </w:tcPr>
          <w:p w14:paraId="13BE8735" w14:textId="77777777" w:rsidR="001A41CB" w:rsidRPr="00256C75" w:rsidRDefault="001A41CB" w:rsidP="00383414">
            <w:pPr>
              <w:jc w:val="center"/>
            </w:pPr>
            <w:r w:rsidRPr="00256C75">
              <w:t>-</w:t>
            </w:r>
          </w:p>
        </w:tc>
      </w:tr>
      <w:tr w:rsidR="001A41CB" w:rsidRPr="00256C75" w14:paraId="590BDB7B" w14:textId="77777777" w:rsidTr="0044169F">
        <w:tc>
          <w:tcPr>
            <w:tcW w:w="695" w:type="pct"/>
            <w:vMerge/>
            <w:tcBorders>
              <w:left w:val="single" w:sz="4" w:space="0" w:color="auto"/>
              <w:bottom w:val="single" w:sz="4" w:space="0" w:color="auto"/>
              <w:right w:val="single" w:sz="4" w:space="0" w:color="auto"/>
            </w:tcBorders>
            <w:vAlign w:val="center"/>
          </w:tcPr>
          <w:p w14:paraId="69203E1D" w14:textId="77777777" w:rsidR="001A41CB" w:rsidRPr="00256C75" w:rsidRDefault="001A41CB" w:rsidP="00383414">
            <w:pPr>
              <w:jc w:val="center"/>
            </w:pPr>
          </w:p>
        </w:tc>
        <w:tc>
          <w:tcPr>
            <w:tcW w:w="478" w:type="pct"/>
            <w:gridSpan w:val="2"/>
            <w:vMerge/>
            <w:tcBorders>
              <w:left w:val="single" w:sz="4" w:space="0" w:color="auto"/>
              <w:bottom w:val="single" w:sz="4" w:space="0" w:color="auto"/>
              <w:right w:val="single" w:sz="4" w:space="0" w:color="auto"/>
            </w:tcBorders>
            <w:vAlign w:val="center"/>
          </w:tcPr>
          <w:p w14:paraId="14FBE017" w14:textId="77777777" w:rsidR="001A41CB" w:rsidRPr="00256C75" w:rsidRDefault="001A41CB" w:rsidP="00383414">
            <w:pPr>
              <w:ind w:firstLine="23"/>
              <w:jc w:val="cente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1DD08802" w14:textId="77777777" w:rsidR="001A41CB" w:rsidRPr="00256C75" w:rsidRDefault="001A41CB" w:rsidP="00383414">
            <w:pPr>
              <w:jc w:val="center"/>
            </w:pPr>
            <w:r w:rsidRPr="00256C75">
              <w:t>sieros dioksidas (A)</w:t>
            </w:r>
          </w:p>
        </w:tc>
        <w:tc>
          <w:tcPr>
            <w:tcW w:w="509" w:type="pct"/>
            <w:tcBorders>
              <w:top w:val="single" w:sz="4" w:space="0" w:color="auto"/>
              <w:left w:val="nil"/>
              <w:bottom w:val="single" w:sz="4" w:space="0" w:color="auto"/>
              <w:right w:val="nil"/>
            </w:tcBorders>
            <w:shd w:val="clear" w:color="auto" w:fill="auto"/>
            <w:vAlign w:val="center"/>
          </w:tcPr>
          <w:p w14:paraId="63FE6A4C" w14:textId="77777777" w:rsidR="001A41CB" w:rsidRPr="00256C75" w:rsidRDefault="001A41CB" w:rsidP="00383414">
            <w:pPr>
              <w:jc w:val="center"/>
              <w:rPr>
                <w:bCs/>
                <w:iCs/>
              </w:rPr>
            </w:pPr>
            <w:r w:rsidRPr="00256C75">
              <w:rPr>
                <w:bCs/>
                <w:iCs/>
              </w:rPr>
              <w:t>1753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3240E0F1" w14:textId="77777777" w:rsidR="001A41CB" w:rsidRPr="00256C75" w:rsidRDefault="001A41CB" w:rsidP="00383414">
            <w:pPr>
              <w:jc w:val="center"/>
            </w:pPr>
            <w:r w:rsidRPr="00256C75">
              <w:t>mg/Nm</w:t>
            </w:r>
            <w:r w:rsidRPr="00256C75">
              <w:rPr>
                <w:vertAlign w:val="superscript"/>
              </w:rPr>
              <w:t>3</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7E0256A3" w14:textId="77777777" w:rsidR="001A41CB" w:rsidRPr="00256C75" w:rsidRDefault="001A41CB" w:rsidP="00383414">
            <w:pPr>
              <w:jc w:val="center"/>
            </w:pPr>
            <w:r w:rsidRPr="00256C75">
              <w:t>35,0</w:t>
            </w:r>
          </w:p>
        </w:tc>
        <w:tc>
          <w:tcPr>
            <w:tcW w:w="1307" w:type="pct"/>
            <w:tcBorders>
              <w:top w:val="single" w:sz="4" w:space="0" w:color="auto"/>
              <w:left w:val="single" w:sz="4" w:space="0" w:color="auto"/>
              <w:bottom w:val="single" w:sz="4" w:space="0" w:color="auto"/>
              <w:right w:val="single" w:sz="4" w:space="0" w:color="auto"/>
            </w:tcBorders>
            <w:vAlign w:val="center"/>
          </w:tcPr>
          <w:p w14:paraId="3AC2AA4B" w14:textId="77777777" w:rsidR="001A41CB" w:rsidRPr="00256C75" w:rsidRDefault="001A41CB" w:rsidP="00383414">
            <w:pPr>
              <w:jc w:val="center"/>
            </w:pPr>
            <w:r w:rsidRPr="00256C75">
              <w:t>-</w:t>
            </w:r>
          </w:p>
        </w:tc>
      </w:tr>
      <w:tr w:rsidR="001A41CB" w:rsidRPr="00256C75" w14:paraId="1BEB94CB" w14:textId="77777777" w:rsidTr="0044169F">
        <w:tc>
          <w:tcPr>
            <w:tcW w:w="695" w:type="pct"/>
            <w:vMerge w:val="restart"/>
            <w:tcBorders>
              <w:top w:val="single" w:sz="4" w:space="0" w:color="auto"/>
              <w:left w:val="single" w:sz="4" w:space="0" w:color="auto"/>
              <w:right w:val="single" w:sz="4" w:space="0" w:color="auto"/>
            </w:tcBorders>
            <w:vAlign w:val="center"/>
          </w:tcPr>
          <w:p w14:paraId="36EFEE87" w14:textId="77777777" w:rsidR="001A41CB" w:rsidRPr="00256C75" w:rsidRDefault="001A41CB" w:rsidP="00383414">
            <w:pPr>
              <w:jc w:val="center"/>
            </w:pPr>
            <w:r w:rsidRPr="00256C75">
              <w:t>Dujinė katilinė</w:t>
            </w:r>
          </w:p>
        </w:tc>
        <w:tc>
          <w:tcPr>
            <w:tcW w:w="478" w:type="pct"/>
            <w:gridSpan w:val="2"/>
            <w:vMerge w:val="restart"/>
            <w:tcBorders>
              <w:top w:val="single" w:sz="4" w:space="0" w:color="auto"/>
              <w:left w:val="single" w:sz="4" w:space="0" w:color="auto"/>
              <w:right w:val="single" w:sz="4" w:space="0" w:color="auto"/>
            </w:tcBorders>
            <w:vAlign w:val="center"/>
          </w:tcPr>
          <w:p w14:paraId="2D9E79A6" w14:textId="77777777" w:rsidR="001A41CB" w:rsidRPr="00256C75" w:rsidRDefault="001A41CB" w:rsidP="00383414">
            <w:pPr>
              <w:ind w:firstLine="23"/>
              <w:jc w:val="center"/>
            </w:pPr>
            <w:r w:rsidRPr="00256C75">
              <w:t>033</w:t>
            </w:r>
          </w:p>
        </w:tc>
        <w:tc>
          <w:tcPr>
            <w:tcW w:w="1037" w:type="pct"/>
            <w:tcBorders>
              <w:top w:val="single" w:sz="4" w:space="0" w:color="auto"/>
              <w:left w:val="nil"/>
              <w:bottom w:val="single" w:sz="4" w:space="0" w:color="auto"/>
              <w:right w:val="single" w:sz="4" w:space="0" w:color="auto"/>
            </w:tcBorders>
            <w:shd w:val="clear" w:color="auto" w:fill="auto"/>
            <w:vAlign w:val="center"/>
          </w:tcPr>
          <w:p w14:paraId="33ADAF85" w14:textId="77777777" w:rsidR="001A41CB" w:rsidRPr="00256C75" w:rsidRDefault="001A41CB" w:rsidP="00383414">
            <w:pPr>
              <w:jc w:val="center"/>
            </w:pPr>
            <w:r w:rsidRPr="00256C75">
              <w:t>anglies monoksidas (A)</w:t>
            </w:r>
          </w:p>
        </w:tc>
        <w:tc>
          <w:tcPr>
            <w:tcW w:w="509" w:type="pct"/>
            <w:tcBorders>
              <w:top w:val="single" w:sz="4" w:space="0" w:color="auto"/>
              <w:left w:val="nil"/>
              <w:bottom w:val="single" w:sz="4" w:space="0" w:color="auto"/>
              <w:right w:val="single" w:sz="4" w:space="0" w:color="auto"/>
            </w:tcBorders>
            <w:shd w:val="clear" w:color="auto" w:fill="auto"/>
            <w:vAlign w:val="center"/>
          </w:tcPr>
          <w:p w14:paraId="29334F78" w14:textId="77777777" w:rsidR="001A41CB" w:rsidRPr="00256C75" w:rsidRDefault="001A41CB" w:rsidP="00383414">
            <w:pPr>
              <w:jc w:val="center"/>
              <w:rPr>
                <w:bCs/>
                <w:iCs/>
              </w:rPr>
            </w:pPr>
            <w:r w:rsidRPr="00256C75">
              <w:rPr>
                <w:bCs/>
                <w:iCs/>
              </w:rPr>
              <w:t>177</w:t>
            </w:r>
          </w:p>
        </w:tc>
        <w:tc>
          <w:tcPr>
            <w:tcW w:w="463" w:type="pct"/>
            <w:tcBorders>
              <w:top w:val="single" w:sz="4" w:space="0" w:color="auto"/>
              <w:left w:val="nil"/>
              <w:bottom w:val="single" w:sz="4" w:space="0" w:color="auto"/>
              <w:right w:val="single" w:sz="4" w:space="0" w:color="auto"/>
            </w:tcBorders>
            <w:shd w:val="clear" w:color="auto" w:fill="auto"/>
            <w:vAlign w:val="center"/>
          </w:tcPr>
          <w:p w14:paraId="307C7361" w14:textId="77777777" w:rsidR="001A41CB" w:rsidRPr="00256C75" w:rsidRDefault="001A41CB" w:rsidP="00383414">
            <w:pPr>
              <w:jc w:val="center"/>
            </w:pPr>
            <w:r w:rsidRPr="00256C75">
              <w:t>mg/Nm</w:t>
            </w:r>
            <w:r w:rsidRPr="00256C75">
              <w:rPr>
                <w:vertAlign w:val="superscript"/>
              </w:rPr>
              <w:t>3</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31632056" w14:textId="77777777" w:rsidR="001A41CB" w:rsidRPr="00256C75" w:rsidRDefault="001A41CB" w:rsidP="00383414">
            <w:pPr>
              <w:jc w:val="center"/>
            </w:pPr>
            <w:r w:rsidRPr="00256C75">
              <w:t>400,0</w:t>
            </w:r>
          </w:p>
        </w:tc>
        <w:tc>
          <w:tcPr>
            <w:tcW w:w="1307" w:type="pct"/>
            <w:tcBorders>
              <w:top w:val="single" w:sz="4" w:space="0" w:color="auto"/>
              <w:left w:val="single" w:sz="4" w:space="0" w:color="auto"/>
              <w:bottom w:val="single" w:sz="4" w:space="0" w:color="auto"/>
              <w:right w:val="single" w:sz="4" w:space="0" w:color="auto"/>
            </w:tcBorders>
            <w:vAlign w:val="center"/>
          </w:tcPr>
          <w:p w14:paraId="42DC63C0" w14:textId="77777777" w:rsidR="001A41CB" w:rsidRPr="00256C75" w:rsidRDefault="001A41CB" w:rsidP="00383414">
            <w:pPr>
              <w:jc w:val="center"/>
            </w:pPr>
            <w:r w:rsidRPr="00256C75">
              <w:t>3,769</w:t>
            </w:r>
          </w:p>
        </w:tc>
      </w:tr>
      <w:tr w:rsidR="001A41CB" w:rsidRPr="00256C75" w14:paraId="1F0D563E" w14:textId="77777777" w:rsidTr="0044169F">
        <w:tc>
          <w:tcPr>
            <w:tcW w:w="695" w:type="pct"/>
            <w:vMerge/>
            <w:tcBorders>
              <w:left w:val="single" w:sz="4" w:space="0" w:color="auto"/>
              <w:right w:val="single" w:sz="4" w:space="0" w:color="auto"/>
            </w:tcBorders>
            <w:vAlign w:val="center"/>
          </w:tcPr>
          <w:p w14:paraId="37B7F3A2" w14:textId="77777777" w:rsidR="001A41CB" w:rsidRPr="00256C75" w:rsidRDefault="001A41CB" w:rsidP="00383414">
            <w:pPr>
              <w:jc w:val="center"/>
            </w:pPr>
          </w:p>
        </w:tc>
        <w:tc>
          <w:tcPr>
            <w:tcW w:w="478" w:type="pct"/>
            <w:gridSpan w:val="2"/>
            <w:vMerge/>
            <w:tcBorders>
              <w:left w:val="single" w:sz="4" w:space="0" w:color="auto"/>
              <w:right w:val="single" w:sz="4" w:space="0" w:color="auto"/>
            </w:tcBorders>
            <w:vAlign w:val="center"/>
          </w:tcPr>
          <w:p w14:paraId="270A570F" w14:textId="77777777" w:rsidR="001A41CB" w:rsidRPr="00256C75" w:rsidRDefault="001A41CB" w:rsidP="00383414">
            <w:pPr>
              <w:ind w:firstLine="23"/>
              <w:jc w:val="center"/>
            </w:pPr>
          </w:p>
        </w:tc>
        <w:tc>
          <w:tcPr>
            <w:tcW w:w="1037" w:type="pct"/>
            <w:tcBorders>
              <w:top w:val="single" w:sz="4" w:space="0" w:color="auto"/>
              <w:left w:val="nil"/>
              <w:bottom w:val="single" w:sz="4" w:space="0" w:color="auto"/>
              <w:right w:val="single" w:sz="4" w:space="0" w:color="auto"/>
            </w:tcBorders>
            <w:shd w:val="clear" w:color="auto" w:fill="auto"/>
            <w:vAlign w:val="center"/>
          </w:tcPr>
          <w:p w14:paraId="52BA9FAF" w14:textId="77777777" w:rsidR="001A41CB" w:rsidRPr="00256C75" w:rsidRDefault="001A41CB" w:rsidP="00383414">
            <w:pPr>
              <w:jc w:val="center"/>
            </w:pPr>
            <w:r w:rsidRPr="00256C75">
              <w:t>azoto oksidai (A)</w:t>
            </w:r>
          </w:p>
        </w:tc>
        <w:tc>
          <w:tcPr>
            <w:tcW w:w="509" w:type="pct"/>
            <w:tcBorders>
              <w:top w:val="single" w:sz="4" w:space="0" w:color="auto"/>
              <w:left w:val="nil"/>
              <w:bottom w:val="single" w:sz="4" w:space="0" w:color="auto"/>
              <w:right w:val="single" w:sz="4" w:space="0" w:color="auto"/>
            </w:tcBorders>
            <w:shd w:val="clear" w:color="auto" w:fill="auto"/>
            <w:vAlign w:val="center"/>
          </w:tcPr>
          <w:p w14:paraId="5C8CD01E" w14:textId="77777777" w:rsidR="001A41CB" w:rsidRPr="00256C75" w:rsidRDefault="001A41CB" w:rsidP="00383414">
            <w:pPr>
              <w:jc w:val="center"/>
              <w:rPr>
                <w:bCs/>
                <w:iCs/>
              </w:rPr>
            </w:pPr>
            <w:r w:rsidRPr="00256C75">
              <w:rPr>
                <w:bCs/>
                <w:iCs/>
              </w:rPr>
              <w:t>250</w:t>
            </w:r>
          </w:p>
        </w:tc>
        <w:tc>
          <w:tcPr>
            <w:tcW w:w="463" w:type="pct"/>
            <w:tcBorders>
              <w:top w:val="single" w:sz="4" w:space="0" w:color="auto"/>
              <w:left w:val="nil"/>
              <w:bottom w:val="single" w:sz="4" w:space="0" w:color="auto"/>
              <w:right w:val="single" w:sz="4" w:space="0" w:color="auto"/>
            </w:tcBorders>
            <w:shd w:val="clear" w:color="auto" w:fill="auto"/>
            <w:vAlign w:val="center"/>
          </w:tcPr>
          <w:p w14:paraId="2118FD0C" w14:textId="77777777" w:rsidR="001A41CB" w:rsidRPr="00256C75" w:rsidRDefault="001A41CB" w:rsidP="00383414">
            <w:pPr>
              <w:jc w:val="center"/>
            </w:pPr>
            <w:r w:rsidRPr="00256C75">
              <w:t>mg/Nm</w:t>
            </w:r>
            <w:r w:rsidRPr="00256C75">
              <w:rPr>
                <w:vertAlign w:val="superscript"/>
              </w:rPr>
              <w:t>3</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56B06949" w14:textId="77777777" w:rsidR="001A41CB" w:rsidRPr="00256C75" w:rsidRDefault="001A41CB" w:rsidP="00383414">
            <w:pPr>
              <w:jc w:val="center"/>
            </w:pPr>
            <w:r w:rsidRPr="00256C75">
              <w:t>350,0</w:t>
            </w:r>
          </w:p>
        </w:tc>
        <w:tc>
          <w:tcPr>
            <w:tcW w:w="1307" w:type="pct"/>
            <w:tcBorders>
              <w:top w:val="single" w:sz="4" w:space="0" w:color="auto"/>
              <w:left w:val="single" w:sz="4" w:space="0" w:color="auto"/>
              <w:bottom w:val="single" w:sz="4" w:space="0" w:color="auto"/>
              <w:right w:val="single" w:sz="4" w:space="0" w:color="auto"/>
            </w:tcBorders>
            <w:vAlign w:val="center"/>
          </w:tcPr>
          <w:p w14:paraId="48C3EAA3" w14:textId="77777777" w:rsidR="001A41CB" w:rsidRPr="00256C75" w:rsidRDefault="001A41CB" w:rsidP="00383414">
            <w:pPr>
              <w:jc w:val="center"/>
            </w:pPr>
            <w:r w:rsidRPr="00256C75">
              <w:t>6,533</w:t>
            </w:r>
          </w:p>
        </w:tc>
      </w:tr>
      <w:tr w:rsidR="001A41CB" w:rsidRPr="00256C75" w14:paraId="0611D2DA" w14:textId="77777777" w:rsidTr="0044169F">
        <w:tc>
          <w:tcPr>
            <w:tcW w:w="695" w:type="pct"/>
            <w:vMerge/>
            <w:tcBorders>
              <w:left w:val="single" w:sz="4" w:space="0" w:color="auto"/>
              <w:right w:val="single" w:sz="4" w:space="0" w:color="auto"/>
            </w:tcBorders>
            <w:vAlign w:val="center"/>
          </w:tcPr>
          <w:p w14:paraId="5DB258FF" w14:textId="77777777" w:rsidR="001A41CB" w:rsidRPr="00256C75" w:rsidRDefault="001A41CB" w:rsidP="00383414">
            <w:pPr>
              <w:jc w:val="center"/>
            </w:pPr>
          </w:p>
        </w:tc>
        <w:tc>
          <w:tcPr>
            <w:tcW w:w="478" w:type="pct"/>
            <w:gridSpan w:val="2"/>
            <w:vMerge/>
            <w:tcBorders>
              <w:left w:val="single" w:sz="4" w:space="0" w:color="auto"/>
              <w:right w:val="single" w:sz="4" w:space="0" w:color="auto"/>
            </w:tcBorders>
            <w:vAlign w:val="center"/>
          </w:tcPr>
          <w:p w14:paraId="1E0D0BA0" w14:textId="77777777" w:rsidR="001A41CB" w:rsidRPr="00256C75" w:rsidRDefault="001A41CB" w:rsidP="00383414">
            <w:pPr>
              <w:ind w:firstLine="23"/>
              <w:jc w:val="cente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7583BC8F" w14:textId="77777777" w:rsidR="001A41CB" w:rsidRPr="00256C75" w:rsidRDefault="001A41CB" w:rsidP="00383414">
            <w:pPr>
              <w:jc w:val="center"/>
            </w:pPr>
            <w:r w:rsidRPr="00256C75">
              <w:t>kietosios dalelės (A)</w:t>
            </w:r>
          </w:p>
        </w:tc>
        <w:tc>
          <w:tcPr>
            <w:tcW w:w="509" w:type="pct"/>
            <w:tcBorders>
              <w:top w:val="single" w:sz="4" w:space="0" w:color="auto"/>
              <w:left w:val="nil"/>
              <w:bottom w:val="single" w:sz="4" w:space="0" w:color="auto"/>
              <w:right w:val="nil"/>
            </w:tcBorders>
            <w:shd w:val="clear" w:color="auto" w:fill="auto"/>
            <w:vAlign w:val="center"/>
          </w:tcPr>
          <w:p w14:paraId="59E5A612" w14:textId="77777777" w:rsidR="001A41CB" w:rsidRPr="00256C75" w:rsidRDefault="001A41CB" w:rsidP="00383414">
            <w:pPr>
              <w:jc w:val="center"/>
              <w:rPr>
                <w:bCs/>
                <w:iCs/>
              </w:rPr>
            </w:pPr>
            <w:r w:rsidRPr="00256C75">
              <w:rPr>
                <w:bCs/>
                <w:iCs/>
              </w:rPr>
              <w:t>6493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5A20DE93" w14:textId="77777777" w:rsidR="001A41CB" w:rsidRPr="00256C75" w:rsidRDefault="001A41CB" w:rsidP="00383414">
            <w:pPr>
              <w:jc w:val="center"/>
            </w:pPr>
            <w:r w:rsidRPr="00256C75">
              <w:t>mg/Nm</w:t>
            </w:r>
            <w:r w:rsidRPr="00256C75">
              <w:rPr>
                <w:vertAlign w:val="superscript"/>
              </w:rPr>
              <w:t>3</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3A0785AB" w14:textId="77777777" w:rsidR="001A41CB" w:rsidRPr="00256C75" w:rsidRDefault="001A41CB" w:rsidP="00383414">
            <w:pPr>
              <w:jc w:val="center"/>
            </w:pPr>
            <w:r w:rsidRPr="00256C75">
              <w:t>20,0</w:t>
            </w:r>
          </w:p>
        </w:tc>
        <w:tc>
          <w:tcPr>
            <w:tcW w:w="1307" w:type="pct"/>
            <w:tcBorders>
              <w:top w:val="single" w:sz="4" w:space="0" w:color="auto"/>
              <w:left w:val="single" w:sz="4" w:space="0" w:color="auto"/>
              <w:bottom w:val="single" w:sz="4" w:space="0" w:color="auto"/>
              <w:right w:val="single" w:sz="4" w:space="0" w:color="auto"/>
            </w:tcBorders>
            <w:vAlign w:val="center"/>
          </w:tcPr>
          <w:p w14:paraId="4D9FC9E9" w14:textId="77777777" w:rsidR="001A41CB" w:rsidRPr="00256C75" w:rsidRDefault="001A41CB" w:rsidP="00383414">
            <w:pPr>
              <w:jc w:val="center"/>
            </w:pPr>
            <w:r w:rsidRPr="00256C75">
              <w:t>-</w:t>
            </w:r>
          </w:p>
        </w:tc>
      </w:tr>
      <w:tr w:rsidR="001A41CB" w:rsidRPr="00256C75" w14:paraId="477FD5F3" w14:textId="77777777" w:rsidTr="0044169F">
        <w:tc>
          <w:tcPr>
            <w:tcW w:w="695" w:type="pct"/>
            <w:vMerge/>
            <w:tcBorders>
              <w:left w:val="single" w:sz="4" w:space="0" w:color="auto"/>
              <w:bottom w:val="single" w:sz="4" w:space="0" w:color="auto"/>
              <w:right w:val="single" w:sz="4" w:space="0" w:color="auto"/>
            </w:tcBorders>
            <w:vAlign w:val="center"/>
          </w:tcPr>
          <w:p w14:paraId="74D2BB8D" w14:textId="77777777" w:rsidR="001A41CB" w:rsidRPr="00256C75" w:rsidRDefault="001A41CB" w:rsidP="00383414">
            <w:pPr>
              <w:jc w:val="center"/>
            </w:pPr>
          </w:p>
        </w:tc>
        <w:tc>
          <w:tcPr>
            <w:tcW w:w="478" w:type="pct"/>
            <w:gridSpan w:val="2"/>
            <w:vMerge/>
            <w:tcBorders>
              <w:left w:val="single" w:sz="4" w:space="0" w:color="auto"/>
              <w:bottom w:val="single" w:sz="4" w:space="0" w:color="auto"/>
              <w:right w:val="single" w:sz="4" w:space="0" w:color="auto"/>
            </w:tcBorders>
            <w:vAlign w:val="center"/>
          </w:tcPr>
          <w:p w14:paraId="5371FF91" w14:textId="77777777" w:rsidR="001A41CB" w:rsidRPr="00256C75" w:rsidRDefault="001A41CB" w:rsidP="00383414">
            <w:pPr>
              <w:ind w:firstLine="23"/>
              <w:jc w:val="cente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57663484" w14:textId="77777777" w:rsidR="001A41CB" w:rsidRPr="00256C75" w:rsidRDefault="001A41CB" w:rsidP="00383414">
            <w:pPr>
              <w:jc w:val="center"/>
            </w:pPr>
            <w:r w:rsidRPr="00256C75">
              <w:t>sieros dioksidas (A)</w:t>
            </w:r>
          </w:p>
        </w:tc>
        <w:tc>
          <w:tcPr>
            <w:tcW w:w="509" w:type="pct"/>
            <w:tcBorders>
              <w:top w:val="single" w:sz="4" w:space="0" w:color="auto"/>
              <w:left w:val="nil"/>
              <w:bottom w:val="single" w:sz="4" w:space="0" w:color="auto"/>
              <w:right w:val="nil"/>
            </w:tcBorders>
            <w:shd w:val="clear" w:color="auto" w:fill="auto"/>
            <w:vAlign w:val="center"/>
          </w:tcPr>
          <w:p w14:paraId="06F999CD" w14:textId="77777777" w:rsidR="001A41CB" w:rsidRPr="00256C75" w:rsidRDefault="001A41CB" w:rsidP="00383414">
            <w:pPr>
              <w:jc w:val="center"/>
              <w:rPr>
                <w:bCs/>
                <w:iCs/>
              </w:rPr>
            </w:pPr>
            <w:r w:rsidRPr="00256C75">
              <w:rPr>
                <w:bCs/>
                <w:iCs/>
              </w:rPr>
              <w:t>1753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308E0BE4" w14:textId="77777777" w:rsidR="001A41CB" w:rsidRPr="00256C75" w:rsidRDefault="001A41CB" w:rsidP="00383414">
            <w:pPr>
              <w:jc w:val="center"/>
            </w:pPr>
            <w:r w:rsidRPr="00256C75">
              <w:t>mg/Nm</w:t>
            </w:r>
            <w:r w:rsidRPr="00256C75">
              <w:rPr>
                <w:vertAlign w:val="superscript"/>
              </w:rPr>
              <w:t>3</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546AE911" w14:textId="77777777" w:rsidR="001A41CB" w:rsidRPr="00256C75" w:rsidRDefault="001A41CB" w:rsidP="00383414">
            <w:pPr>
              <w:jc w:val="center"/>
            </w:pPr>
            <w:r w:rsidRPr="00256C75">
              <w:t>35,0</w:t>
            </w:r>
          </w:p>
        </w:tc>
        <w:tc>
          <w:tcPr>
            <w:tcW w:w="1307" w:type="pct"/>
            <w:tcBorders>
              <w:top w:val="single" w:sz="4" w:space="0" w:color="auto"/>
              <w:left w:val="single" w:sz="4" w:space="0" w:color="auto"/>
              <w:bottom w:val="single" w:sz="4" w:space="0" w:color="auto"/>
              <w:right w:val="single" w:sz="4" w:space="0" w:color="auto"/>
            </w:tcBorders>
            <w:vAlign w:val="center"/>
          </w:tcPr>
          <w:p w14:paraId="247C16B5" w14:textId="77777777" w:rsidR="001A41CB" w:rsidRPr="00256C75" w:rsidRDefault="001A41CB" w:rsidP="00383414">
            <w:pPr>
              <w:jc w:val="center"/>
            </w:pPr>
            <w:r w:rsidRPr="00256C75">
              <w:t>-</w:t>
            </w:r>
          </w:p>
        </w:tc>
      </w:tr>
      <w:tr w:rsidR="001A41CB" w:rsidRPr="00256C75" w14:paraId="1F56AFCC" w14:textId="77777777" w:rsidTr="0044169F">
        <w:tc>
          <w:tcPr>
            <w:tcW w:w="695" w:type="pct"/>
            <w:vMerge w:val="restart"/>
            <w:tcBorders>
              <w:top w:val="single" w:sz="4" w:space="0" w:color="auto"/>
              <w:left w:val="single" w:sz="4" w:space="0" w:color="auto"/>
              <w:right w:val="single" w:sz="4" w:space="0" w:color="auto"/>
            </w:tcBorders>
            <w:vAlign w:val="center"/>
          </w:tcPr>
          <w:p w14:paraId="0E3FADF6" w14:textId="77777777" w:rsidR="001A41CB" w:rsidRPr="00256C75" w:rsidRDefault="001A41CB" w:rsidP="00383414">
            <w:pPr>
              <w:jc w:val="center"/>
            </w:pPr>
            <w:r w:rsidRPr="00256C75">
              <w:t>Biokuro katilinė</w:t>
            </w:r>
          </w:p>
        </w:tc>
        <w:tc>
          <w:tcPr>
            <w:tcW w:w="478" w:type="pct"/>
            <w:gridSpan w:val="2"/>
            <w:vMerge w:val="restart"/>
            <w:tcBorders>
              <w:top w:val="single" w:sz="4" w:space="0" w:color="auto"/>
              <w:left w:val="single" w:sz="4" w:space="0" w:color="auto"/>
              <w:right w:val="single" w:sz="4" w:space="0" w:color="auto"/>
            </w:tcBorders>
            <w:vAlign w:val="center"/>
          </w:tcPr>
          <w:p w14:paraId="3C01724F" w14:textId="77777777" w:rsidR="001A41CB" w:rsidRPr="00256C75" w:rsidRDefault="001A41CB" w:rsidP="00383414">
            <w:pPr>
              <w:ind w:firstLine="23"/>
              <w:jc w:val="center"/>
            </w:pPr>
            <w:r w:rsidRPr="00256C75">
              <w:t>517</w:t>
            </w:r>
          </w:p>
        </w:tc>
        <w:tc>
          <w:tcPr>
            <w:tcW w:w="1037" w:type="pct"/>
            <w:tcBorders>
              <w:top w:val="single" w:sz="4" w:space="0" w:color="auto"/>
              <w:left w:val="nil"/>
              <w:bottom w:val="single" w:sz="4" w:space="0" w:color="auto"/>
              <w:right w:val="single" w:sz="4" w:space="0" w:color="auto"/>
            </w:tcBorders>
            <w:shd w:val="clear" w:color="auto" w:fill="auto"/>
            <w:vAlign w:val="center"/>
          </w:tcPr>
          <w:p w14:paraId="1E8B2687" w14:textId="77777777" w:rsidR="001A41CB" w:rsidRPr="00256C75" w:rsidRDefault="001A41CB" w:rsidP="00383414">
            <w:pPr>
              <w:jc w:val="center"/>
            </w:pPr>
            <w:r w:rsidRPr="00256C75">
              <w:t>anglies monoksidas (A)</w:t>
            </w:r>
          </w:p>
        </w:tc>
        <w:tc>
          <w:tcPr>
            <w:tcW w:w="509" w:type="pct"/>
            <w:tcBorders>
              <w:top w:val="single" w:sz="4" w:space="0" w:color="auto"/>
              <w:left w:val="nil"/>
              <w:bottom w:val="single" w:sz="4" w:space="0" w:color="auto"/>
              <w:right w:val="single" w:sz="4" w:space="0" w:color="auto"/>
            </w:tcBorders>
            <w:shd w:val="clear" w:color="auto" w:fill="auto"/>
            <w:vAlign w:val="center"/>
          </w:tcPr>
          <w:p w14:paraId="5B51DD1C" w14:textId="77777777" w:rsidR="001A41CB" w:rsidRPr="00256C75" w:rsidRDefault="001A41CB" w:rsidP="00383414">
            <w:pPr>
              <w:jc w:val="center"/>
              <w:rPr>
                <w:bCs/>
                <w:iCs/>
              </w:rPr>
            </w:pPr>
            <w:r w:rsidRPr="00256C75">
              <w:rPr>
                <w:bCs/>
                <w:iCs/>
              </w:rPr>
              <w:t>177</w:t>
            </w:r>
          </w:p>
        </w:tc>
        <w:tc>
          <w:tcPr>
            <w:tcW w:w="463" w:type="pct"/>
            <w:tcBorders>
              <w:top w:val="single" w:sz="4" w:space="0" w:color="auto"/>
              <w:left w:val="nil"/>
              <w:bottom w:val="single" w:sz="4" w:space="0" w:color="auto"/>
              <w:right w:val="single" w:sz="4" w:space="0" w:color="auto"/>
            </w:tcBorders>
            <w:shd w:val="clear" w:color="auto" w:fill="auto"/>
            <w:vAlign w:val="center"/>
          </w:tcPr>
          <w:p w14:paraId="6E9C73BB" w14:textId="77777777" w:rsidR="001A41CB" w:rsidRPr="00256C75" w:rsidRDefault="001A41CB" w:rsidP="00383414">
            <w:pPr>
              <w:jc w:val="center"/>
            </w:pPr>
            <w:r w:rsidRPr="00256C75">
              <w:t>mg/Nm</w:t>
            </w:r>
            <w:r w:rsidRPr="00256C75">
              <w:rPr>
                <w:vertAlign w:val="superscript"/>
              </w:rPr>
              <w:t>3</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0310B0BE" w14:textId="77777777" w:rsidR="001A41CB" w:rsidRPr="00256C75" w:rsidRDefault="001A41CB" w:rsidP="00383414">
            <w:pPr>
              <w:jc w:val="center"/>
            </w:pPr>
            <w:r w:rsidRPr="00256C75">
              <w:t>4000,0</w:t>
            </w:r>
          </w:p>
        </w:tc>
        <w:tc>
          <w:tcPr>
            <w:tcW w:w="1307" w:type="pct"/>
            <w:tcBorders>
              <w:top w:val="single" w:sz="4" w:space="0" w:color="auto"/>
              <w:left w:val="single" w:sz="4" w:space="0" w:color="auto"/>
              <w:bottom w:val="single" w:sz="4" w:space="0" w:color="auto"/>
              <w:right w:val="single" w:sz="4" w:space="0" w:color="auto"/>
            </w:tcBorders>
            <w:vAlign w:val="center"/>
          </w:tcPr>
          <w:p w14:paraId="32591A67" w14:textId="77777777" w:rsidR="001A41CB" w:rsidRPr="00256C75" w:rsidRDefault="001A41CB" w:rsidP="00383414">
            <w:pPr>
              <w:jc w:val="center"/>
              <w:rPr>
                <w:highlight w:val="yellow"/>
              </w:rPr>
            </w:pPr>
            <w:r w:rsidRPr="00256C75">
              <w:t>74,172</w:t>
            </w:r>
          </w:p>
        </w:tc>
      </w:tr>
      <w:tr w:rsidR="001A41CB" w:rsidRPr="00256C75" w14:paraId="5DCF4141" w14:textId="77777777" w:rsidTr="0044169F">
        <w:tc>
          <w:tcPr>
            <w:tcW w:w="695" w:type="pct"/>
            <w:vMerge/>
            <w:tcBorders>
              <w:left w:val="single" w:sz="4" w:space="0" w:color="auto"/>
              <w:right w:val="single" w:sz="4" w:space="0" w:color="auto"/>
            </w:tcBorders>
            <w:vAlign w:val="center"/>
          </w:tcPr>
          <w:p w14:paraId="5BA2EF70" w14:textId="77777777" w:rsidR="001A41CB" w:rsidRPr="00256C75" w:rsidRDefault="001A41CB" w:rsidP="00383414">
            <w:pPr>
              <w:jc w:val="center"/>
            </w:pPr>
          </w:p>
        </w:tc>
        <w:tc>
          <w:tcPr>
            <w:tcW w:w="478" w:type="pct"/>
            <w:gridSpan w:val="2"/>
            <w:vMerge/>
            <w:tcBorders>
              <w:left w:val="single" w:sz="4" w:space="0" w:color="auto"/>
              <w:right w:val="single" w:sz="4" w:space="0" w:color="auto"/>
            </w:tcBorders>
            <w:vAlign w:val="center"/>
          </w:tcPr>
          <w:p w14:paraId="14C87CB9" w14:textId="77777777" w:rsidR="001A41CB" w:rsidRPr="00256C75" w:rsidRDefault="001A41CB" w:rsidP="00383414">
            <w:pPr>
              <w:ind w:firstLine="23"/>
              <w:jc w:val="center"/>
            </w:pPr>
          </w:p>
        </w:tc>
        <w:tc>
          <w:tcPr>
            <w:tcW w:w="1037" w:type="pct"/>
            <w:tcBorders>
              <w:top w:val="single" w:sz="4" w:space="0" w:color="auto"/>
              <w:left w:val="nil"/>
              <w:bottom w:val="single" w:sz="4" w:space="0" w:color="auto"/>
              <w:right w:val="single" w:sz="4" w:space="0" w:color="auto"/>
            </w:tcBorders>
            <w:shd w:val="clear" w:color="auto" w:fill="auto"/>
            <w:vAlign w:val="center"/>
          </w:tcPr>
          <w:p w14:paraId="6A65814C" w14:textId="77777777" w:rsidR="001A41CB" w:rsidRPr="00256C75" w:rsidRDefault="001A41CB" w:rsidP="00383414">
            <w:pPr>
              <w:jc w:val="center"/>
            </w:pPr>
            <w:r w:rsidRPr="00256C75">
              <w:t>azoto oksidai (A)</w:t>
            </w:r>
          </w:p>
        </w:tc>
        <w:tc>
          <w:tcPr>
            <w:tcW w:w="509" w:type="pct"/>
            <w:tcBorders>
              <w:top w:val="single" w:sz="4" w:space="0" w:color="auto"/>
              <w:left w:val="nil"/>
              <w:bottom w:val="single" w:sz="4" w:space="0" w:color="auto"/>
              <w:right w:val="single" w:sz="4" w:space="0" w:color="auto"/>
            </w:tcBorders>
            <w:shd w:val="clear" w:color="auto" w:fill="auto"/>
            <w:vAlign w:val="center"/>
          </w:tcPr>
          <w:p w14:paraId="531E345F" w14:textId="77777777" w:rsidR="001A41CB" w:rsidRPr="00256C75" w:rsidRDefault="001A41CB" w:rsidP="00383414">
            <w:pPr>
              <w:jc w:val="center"/>
              <w:rPr>
                <w:bCs/>
                <w:iCs/>
              </w:rPr>
            </w:pPr>
            <w:r w:rsidRPr="00256C75">
              <w:rPr>
                <w:bCs/>
                <w:iCs/>
              </w:rPr>
              <w:t>250</w:t>
            </w:r>
          </w:p>
        </w:tc>
        <w:tc>
          <w:tcPr>
            <w:tcW w:w="463" w:type="pct"/>
            <w:tcBorders>
              <w:top w:val="single" w:sz="4" w:space="0" w:color="auto"/>
              <w:left w:val="nil"/>
              <w:bottom w:val="single" w:sz="4" w:space="0" w:color="auto"/>
              <w:right w:val="single" w:sz="4" w:space="0" w:color="auto"/>
            </w:tcBorders>
            <w:shd w:val="clear" w:color="auto" w:fill="auto"/>
            <w:vAlign w:val="center"/>
          </w:tcPr>
          <w:p w14:paraId="48CC12B4" w14:textId="77777777" w:rsidR="001A41CB" w:rsidRPr="00256C75" w:rsidRDefault="001A41CB" w:rsidP="00383414">
            <w:pPr>
              <w:jc w:val="center"/>
            </w:pPr>
            <w:r w:rsidRPr="00256C75">
              <w:t>mg/Nm</w:t>
            </w:r>
            <w:r w:rsidRPr="00256C75">
              <w:rPr>
                <w:vertAlign w:val="superscript"/>
              </w:rPr>
              <w:t>3</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57F65656" w14:textId="77777777" w:rsidR="001A41CB" w:rsidRPr="00256C75" w:rsidRDefault="001A41CB" w:rsidP="00383414">
            <w:pPr>
              <w:jc w:val="center"/>
            </w:pPr>
            <w:r w:rsidRPr="00256C75">
              <w:t>750,0</w:t>
            </w:r>
          </w:p>
        </w:tc>
        <w:tc>
          <w:tcPr>
            <w:tcW w:w="1307" w:type="pct"/>
            <w:tcBorders>
              <w:top w:val="single" w:sz="4" w:space="0" w:color="auto"/>
              <w:left w:val="single" w:sz="4" w:space="0" w:color="auto"/>
              <w:bottom w:val="single" w:sz="4" w:space="0" w:color="auto"/>
              <w:right w:val="single" w:sz="4" w:space="0" w:color="auto"/>
            </w:tcBorders>
            <w:vAlign w:val="center"/>
          </w:tcPr>
          <w:p w14:paraId="205AFE01" w14:textId="77777777" w:rsidR="001A41CB" w:rsidRPr="00256C75" w:rsidRDefault="001A41CB" w:rsidP="00383414">
            <w:pPr>
              <w:jc w:val="center"/>
            </w:pPr>
            <w:r w:rsidRPr="00256C75">
              <w:t>6,052</w:t>
            </w:r>
          </w:p>
        </w:tc>
      </w:tr>
      <w:tr w:rsidR="001A41CB" w:rsidRPr="00256C75" w14:paraId="0BC9A6C0" w14:textId="77777777" w:rsidTr="0044169F">
        <w:tc>
          <w:tcPr>
            <w:tcW w:w="695" w:type="pct"/>
            <w:vMerge/>
            <w:tcBorders>
              <w:left w:val="single" w:sz="4" w:space="0" w:color="auto"/>
              <w:bottom w:val="single" w:sz="4" w:space="0" w:color="auto"/>
              <w:right w:val="single" w:sz="4" w:space="0" w:color="auto"/>
            </w:tcBorders>
            <w:vAlign w:val="center"/>
          </w:tcPr>
          <w:p w14:paraId="73075318" w14:textId="77777777" w:rsidR="001A41CB" w:rsidRPr="00256C75" w:rsidRDefault="001A41CB" w:rsidP="00383414">
            <w:pPr>
              <w:jc w:val="center"/>
            </w:pPr>
          </w:p>
        </w:tc>
        <w:tc>
          <w:tcPr>
            <w:tcW w:w="478" w:type="pct"/>
            <w:gridSpan w:val="2"/>
            <w:vMerge/>
            <w:tcBorders>
              <w:left w:val="single" w:sz="4" w:space="0" w:color="auto"/>
              <w:bottom w:val="single" w:sz="4" w:space="0" w:color="auto"/>
              <w:right w:val="single" w:sz="4" w:space="0" w:color="auto"/>
            </w:tcBorders>
            <w:vAlign w:val="center"/>
          </w:tcPr>
          <w:p w14:paraId="7B0BC2EA" w14:textId="77777777" w:rsidR="001A41CB" w:rsidRPr="00256C75" w:rsidRDefault="001A41CB" w:rsidP="00383414">
            <w:pPr>
              <w:ind w:firstLine="23"/>
              <w:jc w:val="cente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0D418D50" w14:textId="77777777" w:rsidR="001A41CB" w:rsidRPr="00256C75" w:rsidRDefault="001A41CB" w:rsidP="00383414">
            <w:pPr>
              <w:jc w:val="center"/>
            </w:pPr>
            <w:r w:rsidRPr="00256C75">
              <w:t>kietosios dalelės (A)</w:t>
            </w:r>
          </w:p>
        </w:tc>
        <w:tc>
          <w:tcPr>
            <w:tcW w:w="509" w:type="pct"/>
            <w:tcBorders>
              <w:top w:val="single" w:sz="4" w:space="0" w:color="auto"/>
              <w:left w:val="nil"/>
              <w:bottom w:val="single" w:sz="4" w:space="0" w:color="auto"/>
              <w:right w:val="nil"/>
            </w:tcBorders>
            <w:shd w:val="clear" w:color="auto" w:fill="auto"/>
            <w:vAlign w:val="center"/>
          </w:tcPr>
          <w:p w14:paraId="26D6E4BF" w14:textId="77777777" w:rsidR="001A41CB" w:rsidRPr="00256C75" w:rsidRDefault="001A41CB" w:rsidP="00383414">
            <w:pPr>
              <w:jc w:val="center"/>
              <w:rPr>
                <w:bCs/>
                <w:iCs/>
              </w:rPr>
            </w:pPr>
            <w:r w:rsidRPr="00256C75">
              <w:rPr>
                <w:bCs/>
                <w:iCs/>
              </w:rPr>
              <w:t>6493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1D122D15" w14:textId="77777777" w:rsidR="001A41CB" w:rsidRPr="00256C75" w:rsidRDefault="001A41CB" w:rsidP="00383414">
            <w:pPr>
              <w:jc w:val="center"/>
            </w:pPr>
            <w:r w:rsidRPr="00256C75">
              <w:t>mg/Nm</w:t>
            </w:r>
            <w:r w:rsidRPr="00256C75">
              <w:rPr>
                <w:vertAlign w:val="superscript"/>
              </w:rPr>
              <w:t>3</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5D585339" w14:textId="77777777" w:rsidR="001A41CB" w:rsidRPr="00256C75" w:rsidRDefault="001A41CB" w:rsidP="00383414">
            <w:pPr>
              <w:jc w:val="center"/>
            </w:pPr>
            <w:r w:rsidRPr="00256C75">
              <w:t>400,0</w:t>
            </w:r>
          </w:p>
        </w:tc>
        <w:tc>
          <w:tcPr>
            <w:tcW w:w="1307" w:type="pct"/>
            <w:tcBorders>
              <w:top w:val="single" w:sz="4" w:space="0" w:color="auto"/>
              <w:left w:val="single" w:sz="4" w:space="0" w:color="auto"/>
              <w:bottom w:val="single" w:sz="4" w:space="0" w:color="auto"/>
              <w:right w:val="single" w:sz="4" w:space="0" w:color="auto"/>
            </w:tcBorders>
            <w:vAlign w:val="center"/>
          </w:tcPr>
          <w:p w14:paraId="207D8E52" w14:textId="77777777" w:rsidR="001A41CB" w:rsidRPr="00256C75" w:rsidRDefault="001A41CB" w:rsidP="00383414">
            <w:pPr>
              <w:jc w:val="center"/>
            </w:pPr>
            <w:r w:rsidRPr="00256C75">
              <w:t>2,014</w:t>
            </w:r>
          </w:p>
        </w:tc>
      </w:tr>
      <w:tr w:rsidR="001A41CB" w:rsidRPr="00256C75" w14:paraId="76B7B0A5" w14:textId="77777777" w:rsidTr="0044169F">
        <w:tc>
          <w:tcPr>
            <w:tcW w:w="3693"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0EC7C0" w14:textId="77777777" w:rsidR="001A41CB" w:rsidRPr="00256C75" w:rsidRDefault="001A41CB" w:rsidP="00383414">
            <w:pPr>
              <w:ind w:firstLine="23"/>
              <w:jc w:val="right"/>
              <w:rPr>
                <w:b/>
              </w:rPr>
            </w:pPr>
            <w:r w:rsidRPr="00256C75">
              <w:rPr>
                <w:b/>
              </w:rPr>
              <w:t>Iš viso pagal veiklos rūšį:</w:t>
            </w:r>
          </w:p>
        </w:tc>
        <w:tc>
          <w:tcPr>
            <w:tcW w:w="13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11ECD7" w14:textId="77777777" w:rsidR="001A41CB" w:rsidRPr="00256C75" w:rsidRDefault="001A41CB" w:rsidP="00383414">
            <w:pPr>
              <w:jc w:val="center"/>
              <w:rPr>
                <w:b/>
                <w:highlight w:val="yellow"/>
              </w:rPr>
            </w:pPr>
            <w:r w:rsidRPr="00256C75">
              <w:rPr>
                <w:b/>
              </w:rPr>
              <w:t>125,973</w:t>
            </w:r>
          </w:p>
        </w:tc>
      </w:tr>
      <w:tr w:rsidR="001A41CB" w:rsidRPr="00256C75" w14:paraId="1D560AB8" w14:textId="77777777" w:rsidTr="0044169F">
        <w:tc>
          <w:tcPr>
            <w:tcW w:w="695" w:type="pct"/>
            <w:tcBorders>
              <w:top w:val="single" w:sz="4" w:space="0" w:color="auto"/>
              <w:left w:val="single" w:sz="4" w:space="0" w:color="auto"/>
              <w:bottom w:val="single" w:sz="4" w:space="0" w:color="auto"/>
              <w:right w:val="single" w:sz="4" w:space="0" w:color="auto"/>
            </w:tcBorders>
            <w:vAlign w:val="center"/>
          </w:tcPr>
          <w:p w14:paraId="0000A128" w14:textId="77777777" w:rsidR="001A41CB" w:rsidRPr="00256C75" w:rsidRDefault="001A41CB" w:rsidP="00383414">
            <w:pPr>
              <w:jc w:val="center"/>
            </w:pPr>
            <w:r w:rsidRPr="00256C75">
              <w:t>Skiedros gamyba</w:t>
            </w:r>
          </w:p>
        </w:tc>
        <w:tc>
          <w:tcPr>
            <w:tcW w:w="478" w:type="pct"/>
            <w:gridSpan w:val="2"/>
            <w:tcBorders>
              <w:top w:val="single" w:sz="4" w:space="0" w:color="auto"/>
              <w:left w:val="single" w:sz="4" w:space="0" w:color="auto"/>
              <w:bottom w:val="single" w:sz="4" w:space="0" w:color="auto"/>
              <w:right w:val="single" w:sz="4" w:space="0" w:color="auto"/>
            </w:tcBorders>
            <w:vAlign w:val="center"/>
          </w:tcPr>
          <w:p w14:paraId="33332EB5" w14:textId="77777777" w:rsidR="001A41CB" w:rsidRPr="00256C75" w:rsidRDefault="001A41CB" w:rsidP="00383414">
            <w:pPr>
              <w:ind w:firstLine="23"/>
              <w:jc w:val="center"/>
            </w:pPr>
            <w:r w:rsidRPr="00256C75">
              <w:t>011</w:t>
            </w:r>
          </w:p>
        </w:tc>
        <w:tc>
          <w:tcPr>
            <w:tcW w:w="1037" w:type="pct"/>
            <w:tcBorders>
              <w:top w:val="single" w:sz="4" w:space="0" w:color="auto"/>
              <w:left w:val="single" w:sz="4" w:space="0" w:color="auto"/>
              <w:bottom w:val="single" w:sz="4" w:space="0" w:color="auto"/>
              <w:right w:val="single" w:sz="4" w:space="0" w:color="auto"/>
            </w:tcBorders>
            <w:vAlign w:val="center"/>
          </w:tcPr>
          <w:p w14:paraId="4D93B1EB" w14:textId="77777777" w:rsidR="001A41CB" w:rsidRPr="00256C75" w:rsidRDefault="001A41CB" w:rsidP="00383414">
            <w:pPr>
              <w:ind w:firstLine="23"/>
              <w:jc w:val="center"/>
            </w:pPr>
            <w:r w:rsidRPr="00256C75">
              <w:t>kietosios dalelės (C)</w:t>
            </w:r>
          </w:p>
        </w:tc>
        <w:tc>
          <w:tcPr>
            <w:tcW w:w="509" w:type="pct"/>
            <w:tcBorders>
              <w:top w:val="single" w:sz="4" w:space="0" w:color="auto"/>
              <w:left w:val="single" w:sz="4" w:space="0" w:color="auto"/>
              <w:bottom w:val="single" w:sz="4" w:space="0" w:color="auto"/>
              <w:right w:val="single" w:sz="4" w:space="0" w:color="auto"/>
            </w:tcBorders>
            <w:vAlign w:val="center"/>
          </w:tcPr>
          <w:p w14:paraId="361D55AB" w14:textId="77777777" w:rsidR="001A41CB" w:rsidRPr="00256C75" w:rsidRDefault="001A41CB" w:rsidP="00383414">
            <w:pPr>
              <w:ind w:firstLine="23"/>
              <w:jc w:val="center"/>
            </w:pPr>
            <w:r w:rsidRPr="00256C75">
              <w:t>4281</w:t>
            </w:r>
          </w:p>
        </w:tc>
        <w:tc>
          <w:tcPr>
            <w:tcW w:w="463" w:type="pct"/>
            <w:tcBorders>
              <w:top w:val="single" w:sz="4" w:space="0" w:color="auto"/>
              <w:left w:val="single" w:sz="4" w:space="0" w:color="auto"/>
              <w:bottom w:val="single" w:sz="4" w:space="0" w:color="auto"/>
              <w:right w:val="single" w:sz="4" w:space="0" w:color="auto"/>
            </w:tcBorders>
            <w:vAlign w:val="center"/>
          </w:tcPr>
          <w:p w14:paraId="1E6C5E09" w14:textId="77777777" w:rsidR="001A41CB" w:rsidRPr="00256C75" w:rsidRDefault="001A41CB" w:rsidP="00383414">
            <w:pPr>
              <w:ind w:firstLine="23"/>
              <w:jc w:val="center"/>
            </w:pPr>
            <w:r w:rsidRPr="00256C75">
              <w:t>g/s</w:t>
            </w:r>
          </w:p>
        </w:tc>
        <w:tc>
          <w:tcPr>
            <w:tcW w:w="511" w:type="pct"/>
            <w:tcBorders>
              <w:top w:val="single" w:sz="4" w:space="0" w:color="auto"/>
              <w:left w:val="single" w:sz="4" w:space="0" w:color="auto"/>
              <w:bottom w:val="single" w:sz="4" w:space="0" w:color="auto"/>
              <w:right w:val="single" w:sz="4" w:space="0" w:color="auto"/>
            </w:tcBorders>
            <w:vAlign w:val="center"/>
          </w:tcPr>
          <w:p w14:paraId="3E603BBD" w14:textId="77777777" w:rsidR="001A41CB" w:rsidRPr="00256C75" w:rsidRDefault="001A41CB" w:rsidP="00383414">
            <w:pPr>
              <w:ind w:firstLine="23"/>
              <w:jc w:val="center"/>
            </w:pPr>
            <w:r w:rsidRPr="00256C75">
              <w:t>0,03532</w:t>
            </w:r>
          </w:p>
        </w:tc>
        <w:tc>
          <w:tcPr>
            <w:tcW w:w="1307" w:type="pct"/>
            <w:tcBorders>
              <w:top w:val="single" w:sz="4" w:space="0" w:color="auto"/>
              <w:left w:val="single" w:sz="4" w:space="0" w:color="auto"/>
              <w:bottom w:val="single" w:sz="4" w:space="0" w:color="auto"/>
              <w:right w:val="single" w:sz="4" w:space="0" w:color="auto"/>
            </w:tcBorders>
            <w:vAlign w:val="center"/>
          </w:tcPr>
          <w:p w14:paraId="0CE08B8B" w14:textId="77777777" w:rsidR="001A41CB" w:rsidRPr="00256C75" w:rsidRDefault="001A41CB" w:rsidP="00383414">
            <w:pPr>
              <w:jc w:val="center"/>
            </w:pPr>
            <w:r w:rsidRPr="00256C75">
              <w:t>0,753</w:t>
            </w:r>
          </w:p>
        </w:tc>
      </w:tr>
      <w:tr w:rsidR="001A41CB" w:rsidRPr="00256C75" w14:paraId="59FECFA6" w14:textId="77777777" w:rsidTr="0044169F">
        <w:tc>
          <w:tcPr>
            <w:tcW w:w="695" w:type="pct"/>
            <w:tcBorders>
              <w:top w:val="single" w:sz="4" w:space="0" w:color="auto"/>
              <w:left w:val="single" w:sz="4" w:space="0" w:color="auto"/>
              <w:bottom w:val="single" w:sz="4" w:space="0" w:color="auto"/>
              <w:right w:val="single" w:sz="4" w:space="0" w:color="auto"/>
            </w:tcBorders>
            <w:vAlign w:val="center"/>
          </w:tcPr>
          <w:p w14:paraId="08E609AB" w14:textId="77777777" w:rsidR="001A41CB" w:rsidRPr="00256C75" w:rsidRDefault="001A41CB" w:rsidP="00383414">
            <w:pPr>
              <w:jc w:val="center"/>
            </w:pPr>
            <w:r w:rsidRPr="00256C75">
              <w:t>Drožlės gamyba</w:t>
            </w:r>
          </w:p>
        </w:tc>
        <w:tc>
          <w:tcPr>
            <w:tcW w:w="478" w:type="pct"/>
            <w:gridSpan w:val="2"/>
            <w:tcBorders>
              <w:top w:val="single" w:sz="4" w:space="0" w:color="auto"/>
              <w:left w:val="single" w:sz="4" w:space="0" w:color="auto"/>
              <w:bottom w:val="single" w:sz="4" w:space="0" w:color="auto"/>
              <w:right w:val="single" w:sz="4" w:space="0" w:color="auto"/>
            </w:tcBorders>
            <w:vAlign w:val="center"/>
          </w:tcPr>
          <w:p w14:paraId="7C0D89E8" w14:textId="77777777" w:rsidR="001A41CB" w:rsidRPr="00256C75" w:rsidRDefault="001A41CB" w:rsidP="00383414">
            <w:pPr>
              <w:ind w:firstLine="23"/>
              <w:jc w:val="center"/>
            </w:pPr>
            <w:r w:rsidRPr="00256C75">
              <w:t>012</w:t>
            </w:r>
          </w:p>
        </w:tc>
        <w:tc>
          <w:tcPr>
            <w:tcW w:w="1037" w:type="pct"/>
            <w:tcBorders>
              <w:top w:val="single" w:sz="4" w:space="0" w:color="auto"/>
              <w:left w:val="single" w:sz="4" w:space="0" w:color="auto"/>
              <w:bottom w:val="single" w:sz="4" w:space="0" w:color="auto"/>
              <w:right w:val="single" w:sz="4" w:space="0" w:color="auto"/>
            </w:tcBorders>
            <w:vAlign w:val="center"/>
          </w:tcPr>
          <w:p w14:paraId="2E70909A" w14:textId="77777777" w:rsidR="001A41CB" w:rsidRPr="00256C75" w:rsidRDefault="001A41CB" w:rsidP="00383414">
            <w:pPr>
              <w:ind w:firstLine="23"/>
              <w:jc w:val="center"/>
            </w:pPr>
            <w:r w:rsidRPr="00256C75">
              <w:t>kietosios dalelės (C)</w:t>
            </w:r>
          </w:p>
        </w:tc>
        <w:tc>
          <w:tcPr>
            <w:tcW w:w="509" w:type="pct"/>
            <w:tcBorders>
              <w:top w:val="single" w:sz="4" w:space="0" w:color="auto"/>
              <w:left w:val="single" w:sz="4" w:space="0" w:color="auto"/>
              <w:bottom w:val="single" w:sz="4" w:space="0" w:color="auto"/>
              <w:right w:val="single" w:sz="4" w:space="0" w:color="auto"/>
            </w:tcBorders>
            <w:vAlign w:val="center"/>
          </w:tcPr>
          <w:p w14:paraId="2F683F95" w14:textId="77777777" w:rsidR="001A41CB" w:rsidRPr="00256C75" w:rsidRDefault="001A41CB" w:rsidP="00383414">
            <w:pPr>
              <w:ind w:firstLine="23"/>
              <w:jc w:val="center"/>
            </w:pPr>
            <w:r w:rsidRPr="00256C75">
              <w:t>4281</w:t>
            </w:r>
          </w:p>
        </w:tc>
        <w:tc>
          <w:tcPr>
            <w:tcW w:w="463" w:type="pct"/>
            <w:tcBorders>
              <w:top w:val="single" w:sz="4" w:space="0" w:color="auto"/>
              <w:left w:val="single" w:sz="4" w:space="0" w:color="auto"/>
              <w:bottom w:val="single" w:sz="4" w:space="0" w:color="auto"/>
              <w:right w:val="single" w:sz="4" w:space="0" w:color="auto"/>
            </w:tcBorders>
            <w:vAlign w:val="center"/>
          </w:tcPr>
          <w:p w14:paraId="4D5C1696" w14:textId="77777777" w:rsidR="001A41CB" w:rsidRPr="00256C75" w:rsidRDefault="001A41CB" w:rsidP="00383414">
            <w:pPr>
              <w:ind w:firstLine="23"/>
              <w:jc w:val="center"/>
            </w:pPr>
            <w:r w:rsidRPr="00256C75">
              <w:t>g/s</w:t>
            </w:r>
          </w:p>
        </w:tc>
        <w:tc>
          <w:tcPr>
            <w:tcW w:w="511" w:type="pct"/>
            <w:tcBorders>
              <w:top w:val="single" w:sz="4" w:space="0" w:color="auto"/>
              <w:left w:val="single" w:sz="4" w:space="0" w:color="auto"/>
              <w:bottom w:val="single" w:sz="4" w:space="0" w:color="auto"/>
              <w:right w:val="single" w:sz="4" w:space="0" w:color="auto"/>
            </w:tcBorders>
            <w:vAlign w:val="center"/>
          </w:tcPr>
          <w:p w14:paraId="60DB6211" w14:textId="77777777" w:rsidR="001A41CB" w:rsidRPr="00256C75" w:rsidRDefault="001A41CB" w:rsidP="00383414">
            <w:pPr>
              <w:ind w:firstLine="23"/>
              <w:jc w:val="center"/>
            </w:pPr>
            <w:r w:rsidRPr="00256C75">
              <w:t>0,09845</w:t>
            </w:r>
          </w:p>
        </w:tc>
        <w:tc>
          <w:tcPr>
            <w:tcW w:w="1307" w:type="pct"/>
            <w:tcBorders>
              <w:top w:val="single" w:sz="4" w:space="0" w:color="auto"/>
              <w:left w:val="single" w:sz="4" w:space="0" w:color="auto"/>
              <w:bottom w:val="single" w:sz="4" w:space="0" w:color="auto"/>
              <w:right w:val="single" w:sz="4" w:space="0" w:color="auto"/>
            </w:tcBorders>
            <w:vAlign w:val="center"/>
          </w:tcPr>
          <w:p w14:paraId="5B4DFD64" w14:textId="77777777" w:rsidR="001A41CB" w:rsidRPr="00256C75" w:rsidRDefault="001A41CB" w:rsidP="00383414">
            <w:pPr>
              <w:jc w:val="center"/>
            </w:pPr>
            <w:r w:rsidRPr="00256C75">
              <w:t>2,214</w:t>
            </w:r>
          </w:p>
        </w:tc>
      </w:tr>
      <w:tr w:rsidR="001A41CB" w:rsidRPr="00256C75" w14:paraId="1355C1FE" w14:textId="77777777" w:rsidTr="0044169F">
        <w:tc>
          <w:tcPr>
            <w:tcW w:w="695" w:type="pct"/>
            <w:tcBorders>
              <w:top w:val="single" w:sz="4" w:space="0" w:color="auto"/>
              <w:left w:val="single" w:sz="4" w:space="0" w:color="auto"/>
              <w:bottom w:val="single" w:sz="4" w:space="0" w:color="auto"/>
              <w:right w:val="single" w:sz="4" w:space="0" w:color="auto"/>
            </w:tcBorders>
            <w:vAlign w:val="center"/>
          </w:tcPr>
          <w:p w14:paraId="1F7109D8" w14:textId="77777777" w:rsidR="001A41CB" w:rsidRPr="00256C75" w:rsidRDefault="001A41CB" w:rsidP="00383414">
            <w:pPr>
              <w:jc w:val="center"/>
            </w:pPr>
            <w:r w:rsidRPr="00256C75">
              <w:t>Drožlės rūšiavimas</w:t>
            </w:r>
          </w:p>
        </w:tc>
        <w:tc>
          <w:tcPr>
            <w:tcW w:w="478" w:type="pct"/>
            <w:gridSpan w:val="2"/>
            <w:tcBorders>
              <w:top w:val="single" w:sz="4" w:space="0" w:color="auto"/>
              <w:left w:val="single" w:sz="4" w:space="0" w:color="auto"/>
              <w:bottom w:val="single" w:sz="4" w:space="0" w:color="auto"/>
              <w:right w:val="single" w:sz="4" w:space="0" w:color="auto"/>
            </w:tcBorders>
            <w:vAlign w:val="center"/>
          </w:tcPr>
          <w:p w14:paraId="4E936495" w14:textId="77777777" w:rsidR="001A41CB" w:rsidRPr="00256C75" w:rsidRDefault="001A41CB" w:rsidP="00383414">
            <w:pPr>
              <w:ind w:firstLine="23"/>
              <w:jc w:val="center"/>
            </w:pPr>
            <w:r w:rsidRPr="00256C75">
              <w:t>013</w:t>
            </w:r>
          </w:p>
        </w:tc>
        <w:tc>
          <w:tcPr>
            <w:tcW w:w="1037" w:type="pct"/>
            <w:tcBorders>
              <w:top w:val="single" w:sz="4" w:space="0" w:color="auto"/>
              <w:left w:val="single" w:sz="4" w:space="0" w:color="auto"/>
              <w:bottom w:val="single" w:sz="4" w:space="0" w:color="auto"/>
              <w:right w:val="single" w:sz="4" w:space="0" w:color="auto"/>
            </w:tcBorders>
            <w:vAlign w:val="center"/>
          </w:tcPr>
          <w:p w14:paraId="07867C0D" w14:textId="77777777" w:rsidR="001A41CB" w:rsidRPr="00256C75" w:rsidRDefault="001A41CB" w:rsidP="00383414">
            <w:pPr>
              <w:ind w:firstLine="23"/>
              <w:jc w:val="center"/>
            </w:pPr>
            <w:r w:rsidRPr="00256C75">
              <w:t>kietosios dalelės (C)</w:t>
            </w:r>
          </w:p>
        </w:tc>
        <w:tc>
          <w:tcPr>
            <w:tcW w:w="509" w:type="pct"/>
            <w:tcBorders>
              <w:top w:val="single" w:sz="4" w:space="0" w:color="auto"/>
              <w:left w:val="single" w:sz="4" w:space="0" w:color="auto"/>
              <w:bottom w:val="single" w:sz="4" w:space="0" w:color="auto"/>
              <w:right w:val="single" w:sz="4" w:space="0" w:color="auto"/>
            </w:tcBorders>
            <w:vAlign w:val="center"/>
          </w:tcPr>
          <w:p w14:paraId="4D51C2FB" w14:textId="77777777" w:rsidR="001A41CB" w:rsidRPr="00256C75" w:rsidRDefault="001A41CB" w:rsidP="00383414">
            <w:pPr>
              <w:ind w:firstLine="23"/>
              <w:jc w:val="center"/>
            </w:pPr>
            <w:r w:rsidRPr="00256C75">
              <w:t>4281</w:t>
            </w:r>
          </w:p>
        </w:tc>
        <w:tc>
          <w:tcPr>
            <w:tcW w:w="463" w:type="pct"/>
            <w:tcBorders>
              <w:top w:val="single" w:sz="4" w:space="0" w:color="auto"/>
              <w:left w:val="single" w:sz="4" w:space="0" w:color="auto"/>
              <w:bottom w:val="single" w:sz="4" w:space="0" w:color="auto"/>
              <w:right w:val="single" w:sz="4" w:space="0" w:color="auto"/>
            </w:tcBorders>
            <w:vAlign w:val="center"/>
          </w:tcPr>
          <w:p w14:paraId="54B2033B" w14:textId="77777777" w:rsidR="001A41CB" w:rsidRPr="00256C75" w:rsidRDefault="001A41CB" w:rsidP="00383414">
            <w:pPr>
              <w:ind w:firstLine="23"/>
              <w:jc w:val="center"/>
            </w:pPr>
            <w:r w:rsidRPr="00256C75">
              <w:t>g/s</w:t>
            </w:r>
          </w:p>
        </w:tc>
        <w:tc>
          <w:tcPr>
            <w:tcW w:w="511" w:type="pct"/>
            <w:tcBorders>
              <w:top w:val="single" w:sz="4" w:space="0" w:color="auto"/>
              <w:left w:val="single" w:sz="4" w:space="0" w:color="auto"/>
              <w:bottom w:val="single" w:sz="4" w:space="0" w:color="auto"/>
              <w:right w:val="single" w:sz="4" w:space="0" w:color="auto"/>
            </w:tcBorders>
            <w:vAlign w:val="center"/>
          </w:tcPr>
          <w:p w14:paraId="4C32C56D" w14:textId="77777777" w:rsidR="001A41CB" w:rsidRPr="00256C75" w:rsidRDefault="001A41CB" w:rsidP="00383414">
            <w:pPr>
              <w:ind w:firstLine="23"/>
              <w:jc w:val="center"/>
            </w:pPr>
            <w:r w:rsidRPr="00256C75">
              <w:t>0,02533</w:t>
            </w:r>
          </w:p>
        </w:tc>
        <w:tc>
          <w:tcPr>
            <w:tcW w:w="1307" w:type="pct"/>
            <w:tcBorders>
              <w:top w:val="single" w:sz="4" w:space="0" w:color="auto"/>
              <w:left w:val="single" w:sz="4" w:space="0" w:color="auto"/>
              <w:bottom w:val="single" w:sz="4" w:space="0" w:color="auto"/>
              <w:right w:val="single" w:sz="4" w:space="0" w:color="auto"/>
            </w:tcBorders>
            <w:vAlign w:val="center"/>
          </w:tcPr>
          <w:p w14:paraId="52CCBC04" w14:textId="77777777" w:rsidR="001A41CB" w:rsidRPr="00256C75" w:rsidRDefault="001A41CB" w:rsidP="00383414">
            <w:pPr>
              <w:jc w:val="center"/>
            </w:pPr>
            <w:r w:rsidRPr="00256C75">
              <w:t>0,512</w:t>
            </w:r>
          </w:p>
        </w:tc>
      </w:tr>
      <w:tr w:rsidR="001A41CB" w:rsidRPr="00256C75" w14:paraId="50125EF7" w14:textId="77777777" w:rsidTr="0044169F">
        <w:tc>
          <w:tcPr>
            <w:tcW w:w="695" w:type="pct"/>
            <w:tcBorders>
              <w:top w:val="single" w:sz="4" w:space="0" w:color="auto"/>
              <w:left w:val="single" w:sz="4" w:space="0" w:color="auto"/>
              <w:bottom w:val="single" w:sz="4" w:space="0" w:color="auto"/>
              <w:right w:val="single" w:sz="4" w:space="0" w:color="auto"/>
            </w:tcBorders>
            <w:vAlign w:val="center"/>
          </w:tcPr>
          <w:p w14:paraId="5BFFED43" w14:textId="77777777" w:rsidR="001A41CB" w:rsidRPr="00256C75" w:rsidRDefault="001A41CB" w:rsidP="00383414">
            <w:pPr>
              <w:jc w:val="center"/>
            </w:pPr>
            <w:r w:rsidRPr="00256C75">
              <w:t>Drožlės rūšiavimas, dulkių transportavimas</w:t>
            </w:r>
          </w:p>
        </w:tc>
        <w:tc>
          <w:tcPr>
            <w:tcW w:w="478" w:type="pct"/>
            <w:gridSpan w:val="2"/>
            <w:tcBorders>
              <w:top w:val="single" w:sz="4" w:space="0" w:color="auto"/>
              <w:left w:val="single" w:sz="4" w:space="0" w:color="auto"/>
              <w:bottom w:val="single" w:sz="4" w:space="0" w:color="auto"/>
              <w:right w:val="single" w:sz="4" w:space="0" w:color="auto"/>
            </w:tcBorders>
            <w:vAlign w:val="center"/>
          </w:tcPr>
          <w:p w14:paraId="043E01D4" w14:textId="77777777" w:rsidR="001A41CB" w:rsidRPr="00256C75" w:rsidRDefault="001A41CB" w:rsidP="00383414">
            <w:pPr>
              <w:ind w:firstLine="23"/>
              <w:jc w:val="center"/>
            </w:pPr>
            <w:r w:rsidRPr="00256C75">
              <w:t>014</w:t>
            </w:r>
          </w:p>
        </w:tc>
        <w:tc>
          <w:tcPr>
            <w:tcW w:w="1037" w:type="pct"/>
            <w:tcBorders>
              <w:top w:val="single" w:sz="4" w:space="0" w:color="auto"/>
              <w:left w:val="single" w:sz="4" w:space="0" w:color="auto"/>
              <w:bottom w:val="single" w:sz="4" w:space="0" w:color="auto"/>
              <w:right w:val="single" w:sz="4" w:space="0" w:color="auto"/>
            </w:tcBorders>
            <w:vAlign w:val="center"/>
          </w:tcPr>
          <w:p w14:paraId="59D8D75D" w14:textId="77777777" w:rsidR="001A41CB" w:rsidRPr="00256C75" w:rsidRDefault="001A41CB" w:rsidP="00383414">
            <w:pPr>
              <w:ind w:firstLine="23"/>
              <w:jc w:val="center"/>
            </w:pPr>
            <w:r w:rsidRPr="00256C75">
              <w:t>kietosios dalelės (C)</w:t>
            </w:r>
          </w:p>
        </w:tc>
        <w:tc>
          <w:tcPr>
            <w:tcW w:w="509" w:type="pct"/>
            <w:tcBorders>
              <w:top w:val="single" w:sz="4" w:space="0" w:color="auto"/>
              <w:left w:val="single" w:sz="4" w:space="0" w:color="auto"/>
              <w:bottom w:val="single" w:sz="4" w:space="0" w:color="auto"/>
              <w:right w:val="single" w:sz="4" w:space="0" w:color="auto"/>
            </w:tcBorders>
            <w:vAlign w:val="center"/>
          </w:tcPr>
          <w:p w14:paraId="6ECAF136" w14:textId="77777777" w:rsidR="001A41CB" w:rsidRPr="00256C75" w:rsidRDefault="001A41CB" w:rsidP="00383414">
            <w:pPr>
              <w:ind w:firstLine="23"/>
              <w:jc w:val="center"/>
            </w:pPr>
            <w:r w:rsidRPr="00256C75">
              <w:t>4281</w:t>
            </w:r>
          </w:p>
        </w:tc>
        <w:tc>
          <w:tcPr>
            <w:tcW w:w="463" w:type="pct"/>
            <w:tcBorders>
              <w:top w:val="single" w:sz="4" w:space="0" w:color="auto"/>
              <w:left w:val="single" w:sz="4" w:space="0" w:color="auto"/>
              <w:bottom w:val="single" w:sz="4" w:space="0" w:color="auto"/>
              <w:right w:val="single" w:sz="4" w:space="0" w:color="auto"/>
            </w:tcBorders>
            <w:vAlign w:val="center"/>
          </w:tcPr>
          <w:p w14:paraId="7A948A11" w14:textId="77777777" w:rsidR="001A41CB" w:rsidRPr="00256C75" w:rsidRDefault="001A41CB" w:rsidP="00383414">
            <w:pPr>
              <w:ind w:firstLine="23"/>
              <w:jc w:val="center"/>
            </w:pPr>
            <w:r w:rsidRPr="00256C75">
              <w:t>g/s</w:t>
            </w:r>
          </w:p>
        </w:tc>
        <w:tc>
          <w:tcPr>
            <w:tcW w:w="511" w:type="pct"/>
            <w:tcBorders>
              <w:top w:val="single" w:sz="4" w:space="0" w:color="auto"/>
              <w:left w:val="single" w:sz="4" w:space="0" w:color="auto"/>
              <w:bottom w:val="single" w:sz="4" w:space="0" w:color="auto"/>
              <w:right w:val="single" w:sz="4" w:space="0" w:color="auto"/>
            </w:tcBorders>
            <w:vAlign w:val="center"/>
          </w:tcPr>
          <w:p w14:paraId="2F81AC48" w14:textId="77777777" w:rsidR="001A41CB" w:rsidRPr="00256C75" w:rsidRDefault="001A41CB" w:rsidP="00383414">
            <w:pPr>
              <w:ind w:firstLine="23"/>
              <w:jc w:val="center"/>
            </w:pPr>
            <w:r w:rsidRPr="00256C75">
              <w:t>0,00130</w:t>
            </w:r>
          </w:p>
        </w:tc>
        <w:tc>
          <w:tcPr>
            <w:tcW w:w="1307" w:type="pct"/>
            <w:tcBorders>
              <w:top w:val="single" w:sz="4" w:space="0" w:color="auto"/>
              <w:left w:val="single" w:sz="4" w:space="0" w:color="auto"/>
              <w:bottom w:val="single" w:sz="4" w:space="0" w:color="auto"/>
              <w:right w:val="single" w:sz="4" w:space="0" w:color="auto"/>
            </w:tcBorders>
            <w:vAlign w:val="center"/>
          </w:tcPr>
          <w:p w14:paraId="1CBB149C" w14:textId="77777777" w:rsidR="001A41CB" w:rsidRPr="00256C75" w:rsidRDefault="001A41CB" w:rsidP="00383414">
            <w:pPr>
              <w:jc w:val="center"/>
            </w:pPr>
            <w:r w:rsidRPr="00256C75">
              <w:t>0,037</w:t>
            </w:r>
          </w:p>
        </w:tc>
      </w:tr>
      <w:tr w:rsidR="001A41CB" w:rsidRPr="00256C75" w14:paraId="32D0CB4C" w14:textId="77777777" w:rsidTr="0044169F">
        <w:tc>
          <w:tcPr>
            <w:tcW w:w="695" w:type="pct"/>
            <w:tcBorders>
              <w:top w:val="single" w:sz="4" w:space="0" w:color="auto"/>
              <w:left w:val="single" w:sz="4" w:space="0" w:color="auto"/>
              <w:bottom w:val="single" w:sz="4" w:space="0" w:color="auto"/>
              <w:right w:val="single" w:sz="4" w:space="0" w:color="auto"/>
            </w:tcBorders>
            <w:vAlign w:val="center"/>
          </w:tcPr>
          <w:p w14:paraId="6BD20FB5" w14:textId="77777777" w:rsidR="001A41CB" w:rsidRPr="00256C75" w:rsidRDefault="001A41CB" w:rsidP="00383414">
            <w:pPr>
              <w:jc w:val="center"/>
            </w:pPr>
            <w:r w:rsidRPr="00256C75">
              <w:t>Drožlės malūnas</w:t>
            </w:r>
          </w:p>
        </w:tc>
        <w:tc>
          <w:tcPr>
            <w:tcW w:w="478" w:type="pct"/>
            <w:gridSpan w:val="2"/>
            <w:tcBorders>
              <w:top w:val="single" w:sz="4" w:space="0" w:color="auto"/>
              <w:left w:val="single" w:sz="4" w:space="0" w:color="auto"/>
              <w:bottom w:val="single" w:sz="4" w:space="0" w:color="auto"/>
              <w:right w:val="single" w:sz="4" w:space="0" w:color="auto"/>
            </w:tcBorders>
            <w:vAlign w:val="center"/>
          </w:tcPr>
          <w:p w14:paraId="74B174C2" w14:textId="77777777" w:rsidR="001A41CB" w:rsidRPr="00256C75" w:rsidRDefault="001A41CB" w:rsidP="00383414">
            <w:pPr>
              <w:ind w:firstLine="23"/>
              <w:jc w:val="center"/>
            </w:pPr>
            <w:r w:rsidRPr="00256C75">
              <w:t>015</w:t>
            </w:r>
          </w:p>
        </w:tc>
        <w:tc>
          <w:tcPr>
            <w:tcW w:w="1037" w:type="pct"/>
            <w:tcBorders>
              <w:top w:val="single" w:sz="4" w:space="0" w:color="auto"/>
              <w:left w:val="single" w:sz="4" w:space="0" w:color="auto"/>
              <w:bottom w:val="single" w:sz="4" w:space="0" w:color="auto"/>
              <w:right w:val="single" w:sz="4" w:space="0" w:color="auto"/>
            </w:tcBorders>
            <w:vAlign w:val="center"/>
          </w:tcPr>
          <w:p w14:paraId="56D926CB" w14:textId="77777777" w:rsidR="001A41CB" w:rsidRPr="00256C75" w:rsidRDefault="001A41CB" w:rsidP="00383414">
            <w:pPr>
              <w:ind w:firstLine="23"/>
              <w:jc w:val="center"/>
            </w:pPr>
            <w:r w:rsidRPr="00256C75">
              <w:t>kietosios dalelės (C)</w:t>
            </w:r>
          </w:p>
        </w:tc>
        <w:tc>
          <w:tcPr>
            <w:tcW w:w="509" w:type="pct"/>
            <w:tcBorders>
              <w:top w:val="single" w:sz="4" w:space="0" w:color="auto"/>
              <w:left w:val="single" w:sz="4" w:space="0" w:color="auto"/>
              <w:bottom w:val="single" w:sz="4" w:space="0" w:color="auto"/>
              <w:right w:val="single" w:sz="4" w:space="0" w:color="auto"/>
            </w:tcBorders>
            <w:vAlign w:val="center"/>
          </w:tcPr>
          <w:p w14:paraId="63B21E5F" w14:textId="77777777" w:rsidR="001A41CB" w:rsidRPr="00256C75" w:rsidRDefault="001A41CB" w:rsidP="00383414">
            <w:pPr>
              <w:ind w:firstLine="23"/>
              <w:jc w:val="center"/>
            </w:pPr>
            <w:r w:rsidRPr="00256C75">
              <w:t>4281</w:t>
            </w:r>
          </w:p>
        </w:tc>
        <w:tc>
          <w:tcPr>
            <w:tcW w:w="463" w:type="pct"/>
            <w:tcBorders>
              <w:top w:val="single" w:sz="4" w:space="0" w:color="auto"/>
              <w:left w:val="single" w:sz="4" w:space="0" w:color="auto"/>
              <w:bottom w:val="single" w:sz="4" w:space="0" w:color="auto"/>
              <w:right w:val="single" w:sz="4" w:space="0" w:color="auto"/>
            </w:tcBorders>
            <w:vAlign w:val="center"/>
          </w:tcPr>
          <w:p w14:paraId="4344208B" w14:textId="77777777" w:rsidR="001A41CB" w:rsidRPr="00256C75" w:rsidRDefault="001A41CB" w:rsidP="00383414">
            <w:pPr>
              <w:ind w:firstLine="23"/>
              <w:jc w:val="center"/>
            </w:pPr>
            <w:r w:rsidRPr="00256C75">
              <w:t>g/s</w:t>
            </w:r>
          </w:p>
        </w:tc>
        <w:tc>
          <w:tcPr>
            <w:tcW w:w="511" w:type="pct"/>
            <w:tcBorders>
              <w:top w:val="single" w:sz="4" w:space="0" w:color="auto"/>
              <w:left w:val="single" w:sz="4" w:space="0" w:color="auto"/>
              <w:bottom w:val="single" w:sz="4" w:space="0" w:color="auto"/>
              <w:right w:val="single" w:sz="4" w:space="0" w:color="auto"/>
            </w:tcBorders>
            <w:vAlign w:val="center"/>
          </w:tcPr>
          <w:p w14:paraId="27A13BE8" w14:textId="77777777" w:rsidR="001A41CB" w:rsidRPr="00256C75" w:rsidRDefault="001A41CB" w:rsidP="00383414">
            <w:pPr>
              <w:ind w:firstLine="23"/>
              <w:jc w:val="center"/>
            </w:pPr>
            <w:r w:rsidRPr="00256C75">
              <w:t>0,07047</w:t>
            </w:r>
          </w:p>
        </w:tc>
        <w:tc>
          <w:tcPr>
            <w:tcW w:w="1307" w:type="pct"/>
            <w:tcBorders>
              <w:top w:val="single" w:sz="4" w:space="0" w:color="auto"/>
              <w:left w:val="single" w:sz="4" w:space="0" w:color="auto"/>
              <w:bottom w:val="single" w:sz="4" w:space="0" w:color="auto"/>
              <w:right w:val="single" w:sz="4" w:space="0" w:color="auto"/>
            </w:tcBorders>
            <w:vAlign w:val="center"/>
          </w:tcPr>
          <w:p w14:paraId="6F83EABA" w14:textId="77777777" w:rsidR="001A41CB" w:rsidRPr="00256C75" w:rsidRDefault="001A41CB" w:rsidP="00383414">
            <w:pPr>
              <w:jc w:val="center"/>
            </w:pPr>
            <w:r w:rsidRPr="00256C75">
              <w:t>0,270</w:t>
            </w:r>
          </w:p>
        </w:tc>
      </w:tr>
      <w:tr w:rsidR="001A41CB" w:rsidRPr="00256C75" w14:paraId="57F03399" w14:textId="77777777" w:rsidTr="0044169F">
        <w:tc>
          <w:tcPr>
            <w:tcW w:w="695" w:type="pct"/>
            <w:tcBorders>
              <w:top w:val="single" w:sz="4" w:space="0" w:color="auto"/>
              <w:left w:val="single" w:sz="4" w:space="0" w:color="auto"/>
              <w:bottom w:val="single" w:sz="4" w:space="0" w:color="auto"/>
              <w:right w:val="single" w:sz="4" w:space="0" w:color="auto"/>
            </w:tcBorders>
            <w:vAlign w:val="center"/>
          </w:tcPr>
          <w:p w14:paraId="0F13E17A" w14:textId="77777777" w:rsidR="001A41CB" w:rsidRPr="00256C75" w:rsidRDefault="001A41CB" w:rsidP="00383414">
            <w:pPr>
              <w:jc w:val="center"/>
            </w:pPr>
            <w:r w:rsidRPr="00256C75">
              <w:t>Drožlės malūnas</w:t>
            </w:r>
          </w:p>
        </w:tc>
        <w:tc>
          <w:tcPr>
            <w:tcW w:w="478" w:type="pct"/>
            <w:gridSpan w:val="2"/>
            <w:tcBorders>
              <w:top w:val="single" w:sz="4" w:space="0" w:color="auto"/>
              <w:left w:val="single" w:sz="4" w:space="0" w:color="auto"/>
              <w:bottom w:val="single" w:sz="4" w:space="0" w:color="auto"/>
              <w:right w:val="single" w:sz="4" w:space="0" w:color="auto"/>
            </w:tcBorders>
            <w:vAlign w:val="center"/>
          </w:tcPr>
          <w:p w14:paraId="08BDC803" w14:textId="77777777" w:rsidR="001A41CB" w:rsidRPr="00256C75" w:rsidRDefault="001A41CB" w:rsidP="00383414">
            <w:pPr>
              <w:ind w:firstLine="23"/>
              <w:jc w:val="center"/>
            </w:pPr>
            <w:r w:rsidRPr="00256C75">
              <w:t>016</w:t>
            </w:r>
          </w:p>
        </w:tc>
        <w:tc>
          <w:tcPr>
            <w:tcW w:w="1037" w:type="pct"/>
            <w:tcBorders>
              <w:top w:val="single" w:sz="4" w:space="0" w:color="auto"/>
              <w:left w:val="single" w:sz="4" w:space="0" w:color="auto"/>
              <w:bottom w:val="single" w:sz="4" w:space="0" w:color="auto"/>
              <w:right w:val="single" w:sz="4" w:space="0" w:color="auto"/>
            </w:tcBorders>
            <w:vAlign w:val="center"/>
          </w:tcPr>
          <w:p w14:paraId="73AEC186" w14:textId="77777777" w:rsidR="001A41CB" w:rsidRPr="00256C75" w:rsidRDefault="001A41CB" w:rsidP="00383414">
            <w:pPr>
              <w:ind w:firstLine="23"/>
              <w:jc w:val="center"/>
            </w:pPr>
            <w:r w:rsidRPr="00256C75">
              <w:t>kietosios dalelės (C)</w:t>
            </w:r>
          </w:p>
        </w:tc>
        <w:tc>
          <w:tcPr>
            <w:tcW w:w="509" w:type="pct"/>
            <w:tcBorders>
              <w:top w:val="single" w:sz="4" w:space="0" w:color="auto"/>
              <w:left w:val="single" w:sz="4" w:space="0" w:color="auto"/>
              <w:bottom w:val="single" w:sz="4" w:space="0" w:color="auto"/>
              <w:right w:val="single" w:sz="4" w:space="0" w:color="auto"/>
            </w:tcBorders>
            <w:vAlign w:val="center"/>
          </w:tcPr>
          <w:p w14:paraId="124338DA" w14:textId="77777777" w:rsidR="001A41CB" w:rsidRPr="00256C75" w:rsidRDefault="001A41CB" w:rsidP="00383414">
            <w:pPr>
              <w:ind w:firstLine="23"/>
              <w:jc w:val="center"/>
            </w:pPr>
            <w:r w:rsidRPr="00256C75">
              <w:t>4281</w:t>
            </w:r>
          </w:p>
        </w:tc>
        <w:tc>
          <w:tcPr>
            <w:tcW w:w="463" w:type="pct"/>
            <w:tcBorders>
              <w:top w:val="single" w:sz="4" w:space="0" w:color="auto"/>
              <w:left w:val="single" w:sz="4" w:space="0" w:color="auto"/>
              <w:bottom w:val="single" w:sz="4" w:space="0" w:color="auto"/>
              <w:right w:val="single" w:sz="4" w:space="0" w:color="auto"/>
            </w:tcBorders>
            <w:vAlign w:val="center"/>
          </w:tcPr>
          <w:p w14:paraId="37E8D0BF" w14:textId="77777777" w:rsidR="001A41CB" w:rsidRPr="00256C75" w:rsidRDefault="001A41CB" w:rsidP="00383414">
            <w:pPr>
              <w:ind w:firstLine="23"/>
              <w:jc w:val="center"/>
            </w:pPr>
            <w:r w:rsidRPr="00256C75">
              <w:t>g/s</w:t>
            </w:r>
          </w:p>
        </w:tc>
        <w:tc>
          <w:tcPr>
            <w:tcW w:w="511" w:type="pct"/>
            <w:tcBorders>
              <w:top w:val="single" w:sz="4" w:space="0" w:color="auto"/>
              <w:left w:val="single" w:sz="4" w:space="0" w:color="auto"/>
              <w:bottom w:val="single" w:sz="4" w:space="0" w:color="auto"/>
              <w:right w:val="single" w:sz="4" w:space="0" w:color="auto"/>
            </w:tcBorders>
            <w:vAlign w:val="center"/>
          </w:tcPr>
          <w:p w14:paraId="799D0926" w14:textId="77777777" w:rsidR="001A41CB" w:rsidRPr="00256C75" w:rsidRDefault="001A41CB" w:rsidP="00383414">
            <w:pPr>
              <w:ind w:firstLine="23"/>
              <w:jc w:val="center"/>
            </w:pPr>
            <w:r w:rsidRPr="00256C75">
              <w:t>0,07022</w:t>
            </w:r>
          </w:p>
        </w:tc>
        <w:tc>
          <w:tcPr>
            <w:tcW w:w="1307" w:type="pct"/>
            <w:tcBorders>
              <w:top w:val="single" w:sz="4" w:space="0" w:color="auto"/>
              <w:left w:val="single" w:sz="4" w:space="0" w:color="auto"/>
              <w:bottom w:val="single" w:sz="4" w:space="0" w:color="auto"/>
              <w:right w:val="single" w:sz="4" w:space="0" w:color="auto"/>
            </w:tcBorders>
            <w:vAlign w:val="center"/>
          </w:tcPr>
          <w:p w14:paraId="1874E7E0" w14:textId="77777777" w:rsidR="001A41CB" w:rsidRPr="00256C75" w:rsidRDefault="001A41CB" w:rsidP="00383414">
            <w:pPr>
              <w:jc w:val="center"/>
            </w:pPr>
            <w:r w:rsidRPr="00256C75">
              <w:t>0,539</w:t>
            </w:r>
          </w:p>
        </w:tc>
      </w:tr>
      <w:tr w:rsidR="001A41CB" w:rsidRPr="00256C75" w14:paraId="4EA02CA2" w14:textId="77777777" w:rsidTr="0044169F">
        <w:tc>
          <w:tcPr>
            <w:tcW w:w="695" w:type="pct"/>
            <w:tcBorders>
              <w:top w:val="single" w:sz="4" w:space="0" w:color="auto"/>
              <w:left w:val="single" w:sz="4" w:space="0" w:color="auto"/>
              <w:bottom w:val="single" w:sz="4" w:space="0" w:color="auto"/>
              <w:right w:val="single" w:sz="4" w:space="0" w:color="auto"/>
            </w:tcBorders>
            <w:vAlign w:val="center"/>
          </w:tcPr>
          <w:p w14:paraId="34F84967" w14:textId="77777777" w:rsidR="001A41CB" w:rsidRPr="00256C75" w:rsidRDefault="001A41CB" w:rsidP="00383414">
            <w:pPr>
              <w:jc w:val="center"/>
            </w:pPr>
            <w:r w:rsidRPr="00256C75">
              <w:t>Formavimo linija</w:t>
            </w:r>
          </w:p>
        </w:tc>
        <w:tc>
          <w:tcPr>
            <w:tcW w:w="478" w:type="pct"/>
            <w:gridSpan w:val="2"/>
            <w:tcBorders>
              <w:top w:val="single" w:sz="4" w:space="0" w:color="auto"/>
              <w:left w:val="single" w:sz="4" w:space="0" w:color="auto"/>
              <w:bottom w:val="single" w:sz="4" w:space="0" w:color="auto"/>
              <w:right w:val="single" w:sz="4" w:space="0" w:color="auto"/>
            </w:tcBorders>
            <w:vAlign w:val="center"/>
          </w:tcPr>
          <w:p w14:paraId="3424BF92" w14:textId="77777777" w:rsidR="001A41CB" w:rsidRPr="00256C75" w:rsidRDefault="001A41CB" w:rsidP="00383414">
            <w:pPr>
              <w:ind w:firstLine="23"/>
              <w:jc w:val="center"/>
            </w:pPr>
            <w:r w:rsidRPr="00256C75">
              <w:t>017</w:t>
            </w:r>
          </w:p>
        </w:tc>
        <w:tc>
          <w:tcPr>
            <w:tcW w:w="1037" w:type="pct"/>
            <w:tcBorders>
              <w:top w:val="single" w:sz="4" w:space="0" w:color="auto"/>
              <w:left w:val="single" w:sz="4" w:space="0" w:color="auto"/>
              <w:bottom w:val="single" w:sz="4" w:space="0" w:color="auto"/>
              <w:right w:val="single" w:sz="4" w:space="0" w:color="auto"/>
            </w:tcBorders>
            <w:vAlign w:val="center"/>
          </w:tcPr>
          <w:p w14:paraId="00D62500" w14:textId="77777777" w:rsidR="001A41CB" w:rsidRPr="00256C75" w:rsidRDefault="001A41CB" w:rsidP="00383414">
            <w:pPr>
              <w:ind w:firstLine="23"/>
              <w:jc w:val="center"/>
            </w:pPr>
            <w:r w:rsidRPr="00256C75">
              <w:t>kietosios dalelės (C)</w:t>
            </w:r>
          </w:p>
        </w:tc>
        <w:tc>
          <w:tcPr>
            <w:tcW w:w="509" w:type="pct"/>
            <w:tcBorders>
              <w:top w:val="single" w:sz="4" w:space="0" w:color="auto"/>
              <w:left w:val="single" w:sz="4" w:space="0" w:color="auto"/>
              <w:bottom w:val="single" w:sz="4" w:space="0" w:color="auto"/>
              <w:right w:val="single" w:sz="4" w:space="0" w:color="auto"/>
            </w:tcBorders>
            <w:vAlign w:val="center"/>
          </w:tcPr>
          <w:p w14:paraId="32562620" w14:textId="77777777" w:rsidR="001A41CB" w:rsidRPr="00256C75" w:rsidRDefault="001A41CB" w:rsidP="00383414">
            <w:pPr>
              <w:ind w:firstLine="23"/>
              <w:jc w:val="center"/>
            </w:pPr>
            <w:r w:rsidRPr="00256C75">
              <w:t>4281</w:t>
            </w:r>
          </w:p>
        </w:tc>
        <w:tc>
          <w:tcPr>
            <w:tcW w:w="463" w:type="pct"/>
            <w:tcBorders>
              <w:top w:val="single" w:sz="4" w:space="0" w:color="auto"/>
              <w:left w:val="single" w:sz="4" w:space="0" w:color="auto"/>
              <w:bottom w:val="single" w:sz="4" w:space="0" w:color="auto"/>
              <w:right w:val="single" w:sz="4" w:space="0" w:color="auto"/>
            </w:tcBorders>
            <w:vAlign w:val="center"/>
          </w:tcPr>
          <w:p w14:paraId="2E016B26" w14:textId="77777777" w:rsidR="001A41CB" w:rsidRPr="00256C75" w:rsidRDefault="001A41CB" w:rsidP="00383414">
            <w:pPr>
              <w:ind w:firstLine="23"/>
              <w:jc w:val="center"/>
            </w:pPr>
            <w:r w:rsidRPr="00256C75">
              <w:t>g/s</w:t>
            </w:r>
          </w:p>
        </w:tc>
        <w:tc>
          <w:tcPr>
            <w:tcW w:w="511" w:type="pct"/>
            <w:tcBorders>
              <w:top w:val="single" w:sz="4" w:space="0" w:color="auto"/>
              <w:left w:val="single" w:sz="4" w:space="0" w:color="auto"/>
              <w:bottom w:val="single" w:sz="4" w:space="0" w:color="auto"/>
              <w:right w:val="single" w:sz="4" w:space="0" w:color="auto"/>
            </w:tcBorders>
            <w:vAlign w:val="center"/>
          </w:tcPr>
          <w:p w14:paraId="077867C3" w14:textId="77777777" w:rsidR="001A41CB" w:rsidRPr="00256C75" w:rsidRDefault="001A41CB" w:rsidP="00383414">
            <w:pPr>
              <w:ind w:firstLine="23"/>
              <w:jc w:val="center"/>
            </w:pPr>
            <w:r w:rsidRPr="00256C75">
              <w:t>0,02855</w:t>
            </w:r>
          </w:p>
        </w:tc>
        <w:tc>
          <w:tcPr>
            <w:tcW w:w="1307" w:type="pct"/>
            <w:tcBorders>
              <w:top w:val="single" w:sz="4" w:space="0" w:color="auto"/>
              <w:left w:val="single" w:sz="4" w:space="0" w:color="auto"/>
              <w:bottom w:val="single" w:sz="4" w:space="0" w:color="auto"/>
              <w:right w:val="single" w:sz="4" w:space="0" w:color="auto"/>
            </w:tcBorders>
            <w:vAlign w:val="center"/>
          </w:tcPr>
          <w:p w14:paraId="31316298" w14:textId="77777777" w:rsidR="001A41CB" w:rsidRPr="00256C75" w:rsidRDefault="001A41CB" w:rsidP="00383414">
            <w:pPr>
              <w:jc w:val="center"/>
            </w:pPr>
            <w:r w:rsidRPr="00256C75">
              <w:t>0,701</w:t>
            </w:r>
          </w:p>
        </w:tc>
      </w:tr>
      <w:tr w:rsidR="001A41CB" w:rsidRPr="00256C75" w14:paraId="5C7664B2" w14:textId="77777777" w:rsidTr="0044169F">
        <w:tc>
          <w:tcPr>
            <w:tcW w:w="695" w:type="pct"/>
            <w:tcBorders>
              <w:top w:val="single" w:sz="4" w:space="0" w:color="auto"/>
              <w:left w:val="single" w:sz="4" w:space="0" w:color="auto"/>
              <w:bottom w:val="single" w:sz="4" w:space="0" w:color="auto"/>
              <w:right w:val="single" w:sz="4" w:space="0" w:color="auto"/>
            </w:tcBorders>
            <w:vAlign w:val="center"/>
          </w:tcPr>
          <w:p w14:paraId="71DD2903" w14:textId="77777777" w:rsidR="001A41CB" w:rsidRPr="00256C75" w:rsidRDefault="001A41CB" w:rsidP="00383414">
            <w:pPr>
              <w:jc w:val="center"/>
            </w:pPr>
            <w:r w:rsidRPr="00256C75">
              <w:t xml:space="preserve">Formavimo linija, </w:t>
            </w:r>
            <w:r w:rsidRPr="00256C75">
              <w:lastRenderedPageBreak/>
              <w:t>plokštės pjaustymas</w:t>
            </w:r>
          </w:p>
        </w:tc>
        <w:tc>
          <w:tcPr>
            <w:tcW w:w="478" w:type="pct"/>
            <w:gridSpan w:val="2"/>
            <w:tcBorders>
              <w:top w:val="single" w:sz="4" w:space="0" w:color="auto"/>
              <w:left w:val="single" w:sz="4" w:space="0" w:color="auto"/>
              <w:bottom w:val="single" w:sz="4" w:space="0" w:color="auto"/>
              <w:right w:val="single" w:sz="4" w:space="0" w:color="auto"/>
            </w:tcBorders>
            <w:vAlign w:val="center"/>
          </w:tcPr>
          <w:p w14:paraId="4C7B5EA9" w14:textId="77777777" w:rsidR="001A41CB" w:rsidRPr="00256C75" w:rsidRDefault="001A41CB" w:rsidP="00383414">
            <w:pPr>
              <w:ind w:firstLine="23"/>
              <w:jc w:val="center"/>
            </w:pPr>
            <w:r w:rsidRPr="00256C75">
              <w:lastRenderedPageBreak/>
              <w:t>018</w:t>
            </w:r>
          </w:p>
        </w:tc>
        <w:tc>
          <w:tcPr>
            <w:tcW w:w="1037" w:type="pct"/>
            <w:tcBorders>
              <w:top w:val="single" w:sz="4" w:space="0" w:color="auto"/>
              <w:left w:val="single" w:sz="4" w:space="0" w:color="auto"/>
              <w:bottom w:val="single" w:sz="4" w:space="0" w:color="auto"/>
              <w:right w:val="single" w:sz="4" w:space="0" w:color="auto"/>
            </w:tcBorders>
            <w:vAlign w:val="center"/>
          </w:tcPr>
          <w:p w14:paraId="33EB5BED" w14:textId="77777777" w:rsidR="001A41CB" w:rsidRPr="00256C75" w:rsidRDefault="001A41CB" w:rsidP="00383414">
            <w:pPr>
              <w:ind w:firstLine="23"/>
              <w:jc w:val="center"/>
            </w:pPr>
            <w:r w:rsidRPr="00256C75">
              <w:t>kietosios dalelės (C)</w:t>
            </w:r>
          </w:p>
        </w:tc>
        <w:tc>
          <w:tcPr>
            <w:tcW w:w="509" w:type="pct"/>
            <w:tcBorders>
              <w:top w:val="single" w:sz="4" w:space="0" w:color="auto"/>
              <w:left w:val="single" w:sz="4" w:space="0" w:color="auto"/>
              <w:bottom w:val="single" w:sz="4" w:space="0" w:color="auto"/>
              <w:right w:val="single" w:sz="4" w:space="0" w:color="auto"/>
            </w:tcBorders>
            <w:vAlign w:val="center"/>
          </w:tcPr>
          <w:p w14:paraId="67326777" w14:textId="77777777" w:rsidR="001A41CB" w:rsidRPr="00256C75" w:rsidRDefault="001A41CB" w:rsidP="00383414">
            <w:pPr>
              <w:ind w:firstLine="23"/>
              <w:jc w:val="center"/>
            </w:pPr>
            <w:r w:rsidRPr="00256C75">
              <w:t>4281</w:t>
            </w:r>
          </w:p>
        </w:tc>
        <w:tc>
          <w:tcPr>
            <w:tcW w:w="463" w:type="pct"/>
            <w:tcBorders>
              <w:top w:val="single" w:sz="4" w:space="0" w:color="auto"/>
              <w:left w:val="single" w:sz="4" w:space="0" w:color="auto"/>
              <w:bottom w:val="single" w:sz="4" w:space="0" w:color="auto"/>
              <w:right w:val="single" w:sz="4" w:space="0" w:color="auto"/>
            </w:tcBorders>
            <w:vAlign w:val="center"/>
          </w:tcPr>
          <w:p w14:paraId="13B82E4E" w14:textId="77777777" w:rsidR="001A41CB" w:rsidRPr="00256C75" w:rsidRDefault="001A41CB" w:rsidP="00383414">
            <w:pPr>
              <w:ind w:firstLine="23"/>
              <w:jc w:val="center"/>
            </w:pPr>
            <w:r w:rsidRPr="00256C75">
              <w:t>g/s</w:t>
            </w:r>
          </w:p>
        </w:tc>
        <w:tc>
          <w:tcPr>
            <w:tcW w:w="511" w:type="pct"/>
            <w:tcBorders>
              <w:top w:val="single" w:sz="4" w:space="0" w:color="auto"/>
              <w:left w:val="single" w:sz="4" w:space="0" w:color="auto"/>
              <w:bottom w:val="single" w:sz="4" w:space="0" w:color="auto"/>
              <w:right w:val="single" w:sz="4" w:space="0" w:color="auto"/>
            </w:tcBorders>
            <w:vAlign w:val="center"/>
          </w:tcPr>
          <w:p w14:paraId="1BD5134C" w14:textId="77777777" w:rsidR="001A41CB" w:rsidRPr="00256C75" w:rsidRDefault="001A41CB" w:rsidP="00383414">
            <w:pPr>
              <w:ind w:firstLine="23"/>
              <w:jc w:val="center"/>
            </w:pPr>
            <w:r w:rsidRPr="00256C75">
              <w:t>0,21750</w:t>
            </w:r>
          </w:p>
        </w:tc>
        <w:tc>
          <w:tcPr>
            <w:tcW w:w="1307" w:type="pct"/>
            <w:tcBorders>
              <w:top w:val="single" w:sz="4" w:space="0" w:color="auto"/>
              <w:left w:val="single" w:sz="4" w:space="0" w:color="auto"/>
              <w:bottom w:val="single" w:sz="4" w:space="0" w:color="auto"/>
              <w:right w:val="single" w:sz="4" w:space="0" w:color="auto"/>
            </w:tcBorders>
            <w:vAlign w:val="center"/>
          </w:tcPr>
          <w:p w14:paraId="5851FD7C" w14:textId="77777777" w:rsidR="001A41CB" w:rsidRPr="00256C75" w:rsidRDefault="001A41CB" w:rsidP="00383414">
            <w:pPr>
              <w:jc w:val="center"/>
            </w:pPr>
            <w:r w:rsidRPr="00256C75">
              <w:t>3,871</w:t>
            </w:r>
          </w:p>
        </w:tc>
      </w:tr>
      <w:tr w:rsidR="001A41CB" w:rsidRPr="00256C75" w14:paraId="4638E8FC" w14:textId="77777777" w:rsidTr="0044169F">
        <w:tc>
          <w:tcPr>
            <w:tcW w:w="695" w:type="pct"/>
            <w:tcBorders>
              <w:top w:val="single" w:sz="4" w:space="0" w:color="auto"/>
              <w:left w:val="single" w:sz="4" w:space="0" w:color="auto"/>
              <w:bottom w:val="single" w:sz="4" w:space="0" w:color="auto"/>
              <w:right w:val="single" w:sz="4" w:space="0" w:color="auto"/>
            </w:tcBorders>
            <w:vAlign w:val="center"/>
          </w:tcPr>
          <w:p w14:paraId="4501FB06" w14:textId="77777777" w:rsidR="001A41CB" w:rsidRPr="00256C75" w:rsidRDefault="001A41CB" w:rsidP="00383414">
            <w:pPr>
              <w:jc w:val="center"/>
            </w:pPr>
            <w:r w:rsidRPr="00256C75">
              <w:lastRenderedPageBreak/>
              <w:t xml:space="preserve">Dulkių </w:t>
            </w:r>
            <w:proofErr w:type="spellStart"/>
            <w:r w:rsidRPr="00256C75">
              <w:t>pneumotransportas</w:t>
            </w:r>
            <w:proofErr w:type="spellEnd"/>
          </w:p>
        </w:tc>
        <w:tc>
          <w:tcPr>
            <w:tcW w:w="478" w:type="pct"/>
            <w:gridSpan w:val="2"/>
            <w:tcBorders>
              <w:top w:val="single" w:sz="4" w:space="0" w:color="auto"/>
              <w:left w:val="single" w:sz="4" w:space="0" w:color="auto"/>
              <w:bottom w:val="single" w:sz="4" w:space="0" w:color="auto"/>
              <w:right w:val="single" w:sz="4" w:space="0" w:color="auto"/>
            </w:tcBorders>
            <w:vAlign w:val="center"/>
          </w:tcPr>
          <w:p w14:paraId="7807E068" w14:textId="77777777" w:rsidR="001A41CB" w:rsidRPr="00256C75" w:rsidRDefault="001A41CB" w:rsidP="00383414">
            <w:pPr>
              <w:ind w:firstLine="23"/>
              <w:jc w:val="center"/>
            </w:pPr>
            <w:r w:rsidRPr="00256C75">
              <w:t>019</w:t>
            </w:r>
          </w:p>
        </w:tc>
        <w:tc>
          <w:tcPr>
            <w:tcW w:w="1037" w:type="pct"/>
            <w:tcBorders>
              <w:top w:val="single" w:sz="4" w:space="0" w:color="auto"/>
              <w:left w:val="single" w:sz="4" w:space="0" w:color="auto"/>
              <w:bottom w:val="single" w:sz="4" w:space="0" w:color="auto"/>
              <w:right w:val="single" w:sz="4" w:space="0" w:color="auto"/>
            </w:tcBorders>
            <w:vAlign w:val="center"/>
          </w:tcPr>
          <w:p w14:paraId="6138DDB5" w14:textId="77777777" w:rsidR="001A41CB" w:rsidRPr="00256C75" w:rsidRDefault="001A41CB" w:rsidP="00383414">
            <w:pPr>
              <w:ind w:firstLine="23"/>
              <w:jc w:val="center"/>
            </w:pPr>
            <w:r w:rsidRPr="00256C75">
              <w:t>kietosios dalelės (C)</w:t>
            </w:r>
          </w:p>
        </w:tc>
        <w:tc>
          <w:tcPr>
            <w:tcW w:w="509" w:type="pct"/>
            <w:tcBorders>
              <w:top w:val="single" w:sz="4" w:space="0" w:color="auto"/>
              <w:left w:val="single" w:sz="4" w:space="0" w:color="auto"/>
              <w:bottom w:val="single" w:sz="4" w:space="0" w:color="auto"/>
              <w:right w:val="single" w:sz="4" w:space="0" w:color="auto"/>
            </w:tcBorders>
            <w:vAlign w:val="center"/>
          </w:tcPr>
          <w:p w14:paraId="5D9E4032" w14:textId="77777777" w:rsidR="001A41CB" w:rsidRPr="00256C75" w:rsidRDefault="001A41CB" w:rsidP="00383414">
            <w:pPr>
              <w:ind w:firstLine="23"/>
              <w:jc w:val="center"/>
            </w:pPr>
            <w:r w:rsidRPr="00256C75">
              <w:t>4281</w:t>
            </w:r>
          </w:p>
        </w:tc>
        <w:tc>
          <w:tcPr>
            <w:tcW w:w="463" w:type="pct"/>
            <w:tcBorders>
              <w:top w:val="single" w:sz="4" w:space="0" w:color="auto"/>
              <w:left w:val="single" w:sz="4" w:space="0" w:color="auto"/>
              <w:bottom w:val="single" w:sz="4" w:space="0" w:color="auto"/>
              <w:right w:val="single" w:sz="4" w:space="0" w:color="auto"/>
            </w:tcBorders>
            <w:vAlign w:val="center"/>
          </w:tcPr>
          <w:p w14:paraId="1B119708" w14:textId="77777777" w:rsidR="001A41CB" w:rsidRPr="00256C75" w:rsidRDefault="001A41CB" w:rsidP="00383414">
            <w:pPr>
              <w:ind w:firstLine="23"/>
              <w:jc w:val="center"/>
            </w:pPr>
            <w:r w:rsidRPr="00256C75">
              <w:t>g/s</w:t>
            </w:r>
          </w:p>
        </w:tc>
        <w:tc>
          <w:tcPr>
            <w:tcW w:w="511" w:type="pct"/>
            <w:tcBorders>
              <w:top w:val="single" w:sz="4" w:space="0" w:color="auto"/>
              <w:left w:val="single" w:sz="4" w:space="0" w:color="auto"/>
              <w:bottom w:val="single" w:sz="4" w:space="0" w:color="auto"/>
              <w:right w:val="single" w:sz="4" w:space="0" w:color="auto"/>
            </w:tcBorders>
            <w:vAlign w:val="center"/>
          </w:tcPr>
          <w:p w14:paraId="0CDBD1B8" w14:textId="77777777" w:rsidR="001A41CB" w:rsidRPr="00256C75" w:rsidRDefault="001A41CB" w:rsidP="00383414">
            <w:pPr>
              <w:ind w:firstLine="23"/>
              <w:jc w:val="center"/>
            </w:pPr>
            <w:r w:rsidRPr="00256C75">
              <w:t>0,00972</w:t>
            </w:r>
          </w:p>
        </w:tc>
        <w:tc>
          <w:tcPr>
            <w:tcW w:w="1307" w:type="pct"/>
            <w:tcBorders>
              <w:top w:val="single" w:sz="4" w:space="0" w:color="auto"/>
              <w:left w:val="single" w:sz="4" w:space="0" w:color="auto"/>
              <w:bottom w:val="single" w:sz="4" w:space="0" w:color="auto"/>
              <w:right w:val="single" w:sz="4" w:space="0" w:color="auto"/>
            </w:tcBorders>
            <w:vAlign w:val="center"/>
          </w:tcPr>
          <w:p w14:paraId="68094214" w14:textId="77777777" w:rsidR="001A41CB" w:rsidRPr="00256C75" w:rsidRDefault="001A41CB" w:rsidP="00383414">
            <w:pPr>
              <w:jc w:val="center"/>
            </w:pPr>
            <w:r w:rsidRPr="00256C75">
              <w:t>0,166</w:t>
            </w:r>
          </w:p>
        </w:tc>
      </w:tr>
      <w:tr w:rsidR="001A41CB" w:rsidRPr="00256C75" w14:paraId="7D3F6D5E" w14:textId="77777777" w:rsidTr="0044169F">
        <w:tc>
          <w:tcPr>
            <w:tcW w:w="695" w:type="pct"/>
            <w:tcBorders>
              <w:top w:val="single" w:sz="4" w:space="0" w:color="auto"/>
              <w:left w:val="single" w:sz="4" w:space="0" w:color="auto"/>
              <w:bottom w:val="single" w:sz="4" w:space="0" w:color="auto"/>
              <w:right w:val="single" w:sz="4" w:space="0" w:color="auto"/>
            </w:tcBorders>
            <w:vAlign w:val="center"/>
          </w:tcPr>
          <w:p w14:paraId="104EDEB8" w14:textId="77777777" w:rsidR="001A41CB" w:rsidRPr="00256C75" w:rsidRDefault="001A41CB" w:rsidP="00383414">
            <w:pPr>
              <w:jc w:val="center"/>
            </w:pPr>
            <w:proofErr w:type="spellStart"/>
            <w:r w:rsidRPr="00256C75">
              <w:t>Pneumotransportas</w:t>
            </w:r>
            <w:proofErr w:type="spellEnd"/>
          </w:p>
        </w:tc>
        <w:tc>
          <w:tcPr>
            <w:tcW w:w="478" w:type="pct"/>
            <w:gridSpan w:val="2"/>
            <w:tcBorders>
              <w:top w:val="single" w:sz="4" w:space="0" w:color="auto"/>
              <w:left w:val="single" w:sz="4" w:space="0" w:color="auto"/>
              <w:bottom w:val="single" w:sz="4" w:space="0" w:color="auto"/>
              <w:right w:val="single" w:sz="4" w:space="0" w:color="auto"/>
            </w:tcBorders>
            <w:vAlign w:val="center"/>
          </w:tcPr>
          <w:p w14:paraId="3CC30426" w14:textId="77777777" w:rsidR="001A41CB" w:rsidRPr="00256C75" w:rsidRDefault="001A41CB" w:rsidP="00383414">
            <w:pPr>
              <w:ind w:firstLine="23"/>
              <w:jc w:val="center"/>
            </w:pPr>
            <w:r w:rsidRPr="00256C75">
              <w:t>020</w:t>
            </w:r>
          </w:p>
        </w:tc>
        <w:tc>
          <w:tcPr>
            <w:tcW w:w="1037" w:type="pct"/>
            <w:tcBorders>
              <w:top w:val="single" w:sz="4" w:space="0" w:color="auto"/>
              <w:left w:val="single" w:sz="4" w:space="0" w:color="auto"/>
              <w:bottom w:val="single" w:sz="4" w:space="0" w:color="auto"/>
              <w:right w:val="single" w:sz="4" w:space="0" w:color="auto"/>
            </w:tcBorders>
            <w:vAlign w:val="center"/>
          </w:tcPr>
          <w:p w14:paraId="2082EE56" w14:textId="77777777" w:rsidR="001A41CB" w:rsidRPr="00256C75" w:rsidRDefault="001A41CB" w:rsidP="00383414">
            <w:pPr>
              <w:ind w:firstLine="23"/>
              <w:jc w:val="center"/>
            </w:pPr>
            <w:r w:rsidRPr="00256C75">
              <w:t>kietosios dalelės (C)</w:t>
            </w:r>
          </w:p>
        </w:tc>
        <w:tc>
          <w:tcPr>
            <w:tcW w:w="509" w:type="pct"/>
            <w:tcBorders>
              <w:top w:val="single" w:sz="4" w:space="0" w:color="auto"/>
              <w:left w:val="single" w:sz="4" w:space="0" w:color="auto"/>
              <w:bottom w:val="single" w:sz="4" w:space="0" w:color="auto"/>
              <w:right w:val="single" w:sz="4" w:space="0" w:color="auto"/>
            </w:tcBorders>
            <w:vAlign w:val="center"/>
          </w:tcPr>
          <w:p w14:paraId="59FE2C7C" w14:textId="77777777" w:rsidR="001A41CB" w:rsidRPr="00256C75" w:rsidRDefault="001A41CB" w:rsidP="00383414">
            <w:pPr>
              <w:ind w:firstLine="23"/>
              <w:jc w:val="center"/>
            </w:pPr>
            <w:r w:rsidRPr="00256C75">
              <w:t>4281</w:t>
            </w:r>
          </w:p>
        </w:tc>
        <w:tc>
          <w:tcPr>
            <w:tcW w:w="463" w:type="pct"/>
            <w:tcBorders>
              <w:top w:val="single" w:sz="4" w:space="0" w:color="auto"/>
              <w:left w:val="single" w:sz="4" w:space="0" w:color="auto"/>
              <w:bottom w:val="single" w:sz="4" w:space="0" w:color="auto"/>
              <w:right w:val="single" w:sz="4" w:space="0" w:color="auto"/>
            </w:tcBorders>
            <w:vAlign w:val="center"/>
          </w:tcPr>
          <w:p w14:paraId="06FD89AF" w14:textId="77777777" w:rsidR="001A41CB" w:rsidRPr="00256C75" w:rsidRDefault="001A41CB" w:rsidP="00383414">
            <w:pPr>
              <w:ind w:firstLine="23"/>
              <w:jc w:val="center"/>
            </w:pPr>
            <w:r w:rsidRPr="00256C75">
              <w:t>g/s</w:t>
            </w:r>
          </w:p>
        </w:tc>
        <w:tc>
          <w:tcPr>
            <w:tcW w:w="511" w:type="pct"/>
            <w:tcBorders>
              <w:top w:val="single" w:sz="4" w:space="0" w:color="auto"/>
              <w:left w:val="single" w:sz="4" w:space="0" w:color="auto"/>
              <w:bottom w:val="single" w:sz="4" w:space="0" w:color="auto"/>
              <w:right w:val="single" w:sz="4" w:space="0" w:color="auto"/>
            </w:tcBorders>
            <w:vAlign w:val="center"/>
          </w:tcPr>
          <w:p w14:paraId="4797C2FC" w14:textId="77777777" w:rsidR="001A41CB" w:rsidRPr="00256C75" w:rsidRDefault="001A41CB" w:rsidP="00383414">
            <w:pPr>
              <w:ind w:firstLine="23"/>
              <w:jc w:val="center"/>
            </w:pPr>
            <w:r w:rsidRPr="00256C75">
              <w:t>0,00350</w:t>
            </w:r>
          </w:p>
        </w:tc>
        <w:tc>
          <w:tcPr>
            <w:tcW w:w="1307" w:type="pct"/>
            <w:tcBorders>
              <w:top w:val="single" w:sz="4" w:space="0" w:color="auto"/>
              <w:left w:val="single" w:sz="4" w:space="0" w:color="auto"/>
              <w:bottom w:val="single" w:sz="4" w:space="0" w:color="auto"/>
              <w:right w:val="single" w:sz="4" w:space="0" w:color="auto"/>
            </w:tcBorders>
            <w:vAlign w:val="center"/>
          </w:tcPr>
          <w:p w14:paraId="2420112B" w14:textId="77777777" w:rsidR="001A41CB" w:rsidRPr="00256C75" w:rsidRDefault="001A41CB" w:rsidP="00383414">
            <w:pPr>
              <w:jc w:val="center"/>
            </w:pPr>
            <w:r w:rsidRPr="00256C75">
              <w:t>0,086</w:t>
            </w:r>
          </w:p>
        </w:tc>
      </w:tr>
      <w:tr w:rsidR="001A41CB" w:rsidRPr="00256C75" w14:paraId="59584B79" w14:textId="77777777" w:rsidTr="0044169F">
        <w:tc>
          <w:tcPr>
            <w:tcW w:w="695" w:type="pct"/>
            <w:tcBorders>
              <w:top w:val="single" w:sz="4" w:space="0" w:color="auto"/>
              <w:left w:val="single" w:sz="4" w:space="0" w:color="auto"/>
              <w:bottom w:val="single" w:sz="4" w:space="0" w:color="auto"/>
              <w:right w:val="single" w:sz="4" w:space="0" w:color="auto"/>
            </w:tcBorders>
            <w:vAlign w:val="center"/>
          </w:tcPr>
          <w:p w14:paraId="0553ABAF" w14:textId="77777777" w:rsidR="001A41CB" w:rsidRPr="00256C75" w:rsidRDefault="001A41CB" w:rsidP="00383414">
            <w:pPr>
              <w:jc w:val="center"/>
            </w:pPr>
            <w:r w:rsidRPr="00256C75">
              <w:t>Šlifavimas</w:t>
            </w:r>
          </w:p>
        </w:tc>
        <w:tc>
          <w:tcPr>
            <w:tcW w:w="478" w:type="pct"/>
            <w:gridSpan w:val="2"/>
            <w:tcBorders>
              <w:top w:val="single" w:sz="4" w:space="0" w:color="auto"/>
              <w:left w:val="single" w:sz="4" w:space="0" w:color="auto"/>
              <w:bottom w:val="single" w:sz="4" w:space="0" w:color="auto"/>
              <w:right w:val="single" w:sz="4" w:space="0" w:color="auto"/>
            </w:tcBorders>
            <w:vAlign w:val="center"/>
          </w:tcPr>
          <w:p w14:paraId="75EE07DA" w14:textId="77777777" w:rsidR="001A41CB" w:rsidRPr="00256C75" w:rsidRDefault="001A41CB" w:rsidP="00383414">
            <w:pPr>
              <w:ind w:firstLine="23"/>
              <w:jc w:val="center"/>
            </w:pPr>
            <w:r w:rsidRPr="00256C75">
              <w:t>023</w:t>
            </w:r>
          </w:p>
        </w:tc>
        <w:tc>
          <w:tcPr>
            <w:tcW w:w="1037" w:type="pct"/>
            <w:tcBorders>
              <w:top w:val="single" w:sz="4" w:space="0" w:color="auto"/>
              <w:left w:val="single" w:sz="4" w:space="0" w:color="auto"/>
              <w:bottom w:val="single" w:sz="4" w:space="0" w:color="auto"/>
              <w:right w:val="single" w:sz="4" w:space="0" w:color="auto"/>
            </w:tcBorders>
            <w:vAlign w:val="center"/>
          </w:tcPr>
          <w:p w14:paraId="47B027A3" w14:textId="77777777" w:rsidR="001A41CB" w:rsidRPr="00256C75" w:rsidRDefault="001A41CB" w:rsidP="00383414">
            <w:pPr>
              <w:ind w:firstLine="23"/>
              <w:jc w:val="center"/>
            </w:pPr>
            <w:r w:rsidRPr="00256C75">
              <w:t>kietosios dalelės (C)</w:t>
            </w:r>
          </w:p>
        </w:tc>
        <w:tc>
          <w:tcPr>
            <w:tcW w:w="509" w:type="pct"/>
            <w:tcBorders>
              <w:top w:val="single" w:sz="4" w:space="0" w:color="auto"/>
              <w:left w:val="single" w:sz="4" w:space="0" w:color="auto"/>
              <w:bottom w:val="single" w:sz="4" w:space="0" w:color="auto"/>
              <w:right w:val="single" w:sz="4" w:space="0" w:color="auto"/>
            </w:tcBorders>
            <w:vAlign w:val="center"/>
          </w:tcPr>
          <w:p w14:paraId="4BED725A" w14:textId="77777777" w:rsidR="001A41CB" w:rsidRPr="00256C75" w:rsidRDefault="001A41CB" w:rsidP="00383414">
            <w:pPr>
              <w:ind w:firstLine="23"/>
              <w:jc w:val="center"/>
            </w:pPr>
            <w:r w:rsidRPr="00256C75">
              <w:t>4281</w:t>
            </w:r>
          </w:p>
        </w:tc>
        <w:tc>
          <w:tcPr>
            <w:tcW w:w="463" w:type="pct"/>
            <w:tcBorders>
              <w:top w:val="single" w:sz="4" w:space="0" w:color="auto"/>
              <w:left w:val="single" w:sz="4" w:space="0" w:color="auto"/>
              <w:bottom w:val="single" w:sz="4" w:space="0" w:color="auto"/>
              <w:right w:val="single" w:sz="4" w:space="0" w:color="auto"/>
            </w:tcBorders>
            <w:vAlign w:val="center"/>
          </w:tcPr>
          <w:p w14:paraId="6F48D43D" w14:textId="77777777" w:rsidR="001A41CB" w:rsidRPr="00256C75" w:rsidRDefault="001A41CB" w:rsidP="00383414">
            <w:pPr>
              <w:ind w:firstLine="23"/>
              <w:jc w:val="center"/>
            </w:pPr>
            <w:r w:rsidRPr="00256C75">
              <w:t>g/s</w:t>
            </w:r>
          </w:p>
        </w:tc>
        <w:tc>
          <w:tcPr>
            <w:tcW w:w="511" w:type="pct"/>
            <w:tcBorders>
              <w:top w:val="single" w:sz="4" w:space="0" w:color="auto"/>
              <w:left w:val="single" w:sz="4" w:space="0" w:color="auto"/>
              <w:bottom w:val="single" w:sz="4" w:space="0" w:color="auto"/>
              <w:right w:val="single" w:sz="4" w:space="0" w:color="auto"/>
            </w:tcBorders>
            <w:vAlign w:val="center"/>
          </w:tcPr>
          <w:p w14:paraId="5803176D" w14:textId="77777777" w:rsidR="001A41CB" w:rsidRPr="00256C75" w:rsidRDefault="001A41CB" w:rsidP="00383414">
            <w:pPr>
              <w:ind w:firstLine="23"/>
              <w:jc w:val="center"/>
            </w:pPr>
            <w:r w:rsidRPr="00256C75">
              <w:t>0,00200</w:t>
            </w:r>
          </w:p>
        </w:tc>
        <w:tc>
          <w:tcPr>
            <w:tcW w:w="1307" w:type="pct"/>
            <w:tcBorders>
              <w:top w:val="single" w:sz="4" w:space="0" w:color="auto"/>
              <w:left w:val="single" w:sz="4" w:space="0" w:color="auto"/>
              <w:bottom w:val="single" w:sz="4" w:space="0" w:color="auto"/>
              <w:right w:val="single" w:sz="4" w:space="0" w:color="auto"/>
            </w:tcBorders>
            <w:vAlign w:val="center"/>
          </w:tcPr>
          <w:p w14:paraId="09A6A6C3" w14:textId="77777777" w:rsidR="001A41CB" w:rsidRPr="00256C75" w:rsidRDefault="001A41CB" w:rsidP="00383414">
            <w:pPr>
              <w:jc w:val="center"/>
            </w:pPr>
            <w:r w:rsidRPr="00256C75">
              <w:t>0,313</w:t>
            </w:r>
          </w:p>
        </w:tc>
      </w:tr>
      <w:tr w:rsidR="001A41CB" w:rsidRPr="00256C75" w14:paraId="6FFE5911" w14:textId="77777777" w:rsidTr="0044169F">
        <w:tc>
          <w:tcPr>
            <w:tcW w:w="695" w:type="pct"/>
            <w:vMerge w:val="restart"/>
            <w:tcBorders>
              <w:top w:val="single" w:sz="4" w:space="0" w:color="auto"/>
              <w:left w:val="single" w:sz="4" w:space="0" w:color="auto"/>
              <w:right w:val="single" w:sz="4" w:space="0" w:color="auto"/>
            </w:tcBorders>
            <w:vAlign w:val="center"/>
          </w:tcPr>
          <w:p w14:paraId="2B54497C" w14:textId="77777777" w:rsidR="001A41CB" w:rsidRPr="00256C75" w:rsidRDefault="001A41CB" w:rsidP="00383414">
            <w:pPr>
              <w:jc w:val="center"/>
            </w:pPr>
            <w:r w:rsidRPr="00256C75">
              <w:t>MDP presavimas, AMDP gamyba</w:t>
            </w:r>
          </w:p>
        </w:tc>
        <w:tc>
          <w:tcPr>
            <w:tcW w:w="478" w:type="pct"/>
            <w:gridSpan w:val="2"/>
            <w:vMerge w:val="restart"/>
            <w:tcBorders>
              <w:top w:val="single" w:sz="4" w:space="0" w:color="auto"/>
              <w:left w:val="single" w:sz="4" w:space="0" w:color="auto"/>
              <w:right w:val="single" w:sz="4" w:space="0" w:color="auto"/>
            </w:tcBorders>
            <w:vAlign w:val="center"/>
          </w:tcPr>
          <w:p w14:paraId="5B93DC6F" w14:textId="77777777" w:rsidR="001A41CB" w:rsidRPr="00256C75" w:rsidRDefault="001A41CB" w:rsidP="00383414">
            <w:pPr>
              <w:ind w:firstLine="23"/>
              <w:jc w:val="center"/>
            </w:pPr>
            <w:r w:rsidRPr="00256C75">
              <w:t>034</w:t>
            </w:r>
          </w:p>
        </w:tc>
        <w:tc>
          <w:tcPr>
            <w:tcW w:w="1037" w:type="pct"/>
            <w:tcBorders>
              <w:top w:val="single" w:sz="4" w:space="0" w:color="auto"/>
              <w:left w:val="single" w:sz="4" w:space="0" w:color="auto"/>
              <w:bottom w:val="single" w:sz="4" w:space="0" w:color="auto"/>
              <w:right w:val="single" w:sz="4" w:space="0" w:color="auto"/>
            </w:tcBorders>
            <w:vAlign w:val="center"/>
          </w:tcPr>
          <w:p w14:paraId="527C659D" w14:textId="77777777" w:rsidR="001A41CB" w:rsidRPr="00256C75" w:rsidRDefault="001A41CB" w:rsidP="00383414">
            <w:pPr>
              <w:ind w:firstLine="23"/>
              <w:jc w:val="center"/>
            </w:pPr>
            <w:proofErr w:type="spellStart"/>
            <w:r w:rsidRPr="00256C75">
              <w:t>formaldehidas</w:t>
            </w:r>
            <w:proofErr w:type="spellEnd"/>
          </w:p>
        </w:tc>
        <w:tc>
          <w:tcPr>
            <w:tcW w:w="509" w:type="pct"/>
            <w:tcBorders>
              <w:top w:val="single" w:sz="4" w:space="0" w:color="auto"/>
              <w:left w:val="single" w:sz="4" w:space="0" w:color="auto"/>
              <w:bottom w:val="single" w:sz="4" w:space="0" w:color="auto"/>
              <w:right w:val="single" w:sz="4" w:space="0" w:color="auto"/>
            </w:tcBorders>
            <w:vAlign w:val="center"/>
          </w:tcPr>
          <w:p w14:paraId="09532955" w14:textId="77777777" w:rsidR="001A41CB" w:rsidRPr="00256C75" w:rsidRDefault="001A41CB" w:rsidP="00383414">
            <w:pPr>
              <w:ind w:firstLine="23"/>
              <w:jc w:val="center"/>
            </w:pPr>
            <w:r w:rsidRPr="00256C75">
              <w:t>871</w:t>
            </w:r>
          </w:p>
        </w:tc>
        <w:tc>
          <w:tcPr>
            <w:tcW w:w="463" w:type="pct"/>
            <w:tcBorders>
              <w:top w:val="single" w:sz="4" w:space="0" w:color="auto"/>
              <w:left w:val="single" w:sz="4" w:space="0" w:color="auto"/>
              <w:bottom w:val="single" w:sz="4" w:space="0" w:color="auto"/>
              <w:right w:val="single" w:sz="4" w:space="0" w:color="auto"/>
            </w:tcBorders>
            <w:vAlign w:val="center"/>
          </w:tcPr>
          <w:p w14:paraId="56654791" w14:textId="77777777" w:rsidR="001A41CB" w:rsidRPr="00256C75" w:rsidRDefault="001A41CB" w:rsidP="00383414">
            <w:pPr>
              <w:ind w:firstLine="23"/>
              <w:jc w:val="center"/>
            </w:pPr>
            <w:r w:rsidRPr="00256C75">
              <w:t>g/s</w:t>
            </w:r>
          </w:p>
        </w:tc>
        <w:tc>
          <w:tcPr>
            <w:tcW w:w="511" w:type="pct"/>
            <w:tcBorders>
              <w:top w:val="single" w:sz="4" w:space="0" w:color="auto"/>
              <w:left w:val="single" w:sz="4" w:space="0" w:color="auto"/>
              <w:bottom w:val="single" w:sz="4" w:space="0" w:color="auto"/>
              <w:right w:val="single" w:sz="4" w:space="0" w:color="auto"/>
            </w:tcBorders>
            <w:vAlign w:val="center"/>
          </w:tcPr>
          <w:p w14:paraId="06776D88" w14:textId="77777777" w:rsidR="001A41CB" w:rsidRPr="00256C75" w:rsidRDefault="001A41CB" w:rsidP="00383414">
            <w:pPr>
              <w:ind w:firstLine="23"/>
              <w:jc w:val="center"/>
            </w:pPr>
            <w:r w:rsidRPr="00256C75">
              <w:t>0,33088</w:t>
            </w:r>
          </w:p>
        </w:tc>
        <w:tc>
          <w:tcPr>
            <w:tcW w:w="1307" w:type="pct"/>
            <w:tcBorders>
              <w:top w:val="single" w:sz="4" w:space="0" w:color="auto"/>
              <w:left w:val="single" w:sz="4" w:space="0" w:color="auto"/>
              <w:bottom w:val="single" w:sz="4" w:space="0" w:color="auto"/>
              <w:right w:val="single" w:sz="4" w:space="0" w:color="auto"/>
            </w:tcBorders>
            <w:vAlign w:val="center"/>
          </w:tcPr>
          <w:p w14:paraId="2EB1A471" w14:textId="77777777" w:rsidR="001A41CB" w:rsidRPr="00256C75" w:rsidRDefault="001A41CB" w:rsidP="00383414">
            <w:pPr>
              <w:jc w:val="center"/>
            </w:pPr>
            <w:r w:rsidRPr="00256C75">
              <w:t>4,408</w:t>
            </w:r>
          </w:p>
        </w:tc>
      </w:tr>
      <w:tr w:rsidR="001A41CB" w:rsidRPr="00256C75" w14:paraId="033D6828" w14:textId="77777777" w:rsidTr="0044169F">
        <w:tc>
          <w:tcPr>
            <w:tcW w:w="695" w:type="pct"/>
            <w:vMerge/>
            <w:tcBorders>
              <w:left w:val="single" w:sz="4" w:space="0" w:color="auto"/>
              <w:bottom w:val="single" w:sz="4" w:space="0" w:color="auto"/>
              <w:right w:val="single" w:sz="4" w:space="0" w:color="auto"/>
            </w:tcBorders>
            <w:vAlign w:val="center"/>
          </w:tcPr>
          <w:p w14:paraId="0BABCF19" w14:textId="77777777" w:rsidR="001A41CB" w:rsidRPr="00256C75" w:rsidRDefault="001A41CB" w:rsidP="00383414">
            <w:pPr>
              <w:jc w:val="center"/>
            </w:pPr>
          </w:p>
        </w:tc>
        <w:tc>
          <w:tcPr>
            <w:tcW w:w="478" w:type="pct"/>
            <w:gridSpan w:val="2"/>
            <w:vMerge/>
            <w:tcBorders>
              <w:left w:val="single" w:sz="4" w:space="0" w:color="auto"/>
              <w:bottom w:val="single" w:sz="4" w:space="0" w:color="auto"/>
              <w:right w:val="single" w:sz="4" w:space="0" w:color="auto"/>
            </w:tcBorders>
            <w:vAlign w:val="center"/>
          </w:tcPr>
          <w:p w14:paraId="5934B78A" w14:textId="77777777" w:rsidR="001A41CB" w:rsidRPr="00256C75" w:rsidRDefault="001A41CB" w:rsidP="00383414">
            <w:pPr>
              <w:ind w:firstLine="23"/>
              <w:jc w:val="center"/>
            </w:pPr>
          </w:p>
        </w:tc>
        <w:tc>
          <w:tcPr>
            <w:tcW w:w="1037" w:type="pct"/>
            <w:tcBorders>
              <w:top w:val="single" w:sz="4" w:space="0" w:color="auto"/>
              <w:left w:val="single" w:sz="4" w:space="0" w:color="auto"/>
              <w:bottom w:val="single" w:sz="4" w:space="0" w:color="auto"/>
              <w:right w:val="single" w:sz="4" w:space="0" w:color="auto"/>
            </w:tcBorders>
            <w:vAlign w:val="center"/>
          </w:tcPr>
          <w:p w14:paraId="56721195" w14:textId="77777777" w:rsidR="001A41CB" w:rsidRPr="00256C75" w:rsidRDefault="001A41CB" w:rsidP="00383414">
            <w:pPr>
              <w:ind w:firstLine="23"/>
              <w:jc w:val="center"/>
            </w:pPr>
            <w:r w:rsidRPr="00256C75">
              <w:t>kietosios dalelės (C)</w:t>
            </w:r>
          </w:p>
        </w:tc>
        <w:tc>
          <w:tcPr>
            <w:tcW w:w="509" w:type="pct"/>
            <w:tcBorders>
              <w:top w:val="single" w:sz="4" w:space="0" w:color="auto"/>
              <w:left w:val="single" w:sz="4" w:space="0" w:color="auto"/>
              <w:bottom w:val="single" w:sz="4" w:space="0" w:color="auto"/>
              <w:right w:val="single" w:sz="4" w:space="0" w:color="auto"/>
            </w:tcBorders>
            <w:vAlign w:val="center"/>
          </w:tcPr>
          <w:p w14:paraId="711962E8" w14:textId="77777777" w:rsidR="001A41CB" w:rsidRPr="00256C75" w:rsidRDefault="001A41CB" w:rsidP="00383414">
            <w:pPr>
              <w:ind w:firstLine="23"/>
              <w:jc w:val="center"/>
            </w:pPr>
            <w:r w:rsidRPr="00256C75">
              <w:t>4281</w:t>
            </w:r>
          </w:p>
        </w:tc>
        <w:tc>
          <w:tcPr>
            <w:tcW w:w="463" w:type="pct"/>
            <w:tcBorders>
              <w:top w:val="single" w:sz="4" w:space="0" w:color="auto"/>
              <w:left w:val="single" w:sz="4" w:space="0" w:color="auto"/>
              <w:bottom w:val="single" w:sz="4" w:space="0" w:color="auto"/>
              <w:right w:val="single" w:sz="4" w:space="0" w:color="auto"/>
            </w:tcBorders>
            <w:vAlign w:val="center"/>
          </w:tcPr>
          <w:p w14:paraId="75F4600E" w14:textId="77777777" w:rsidR="001A41CB" w:rsidRPr="00256C75" w:rsidRDefault="001A41CB" w:rsidP="00383414">
            <w:pPr>
              <w:ind w:firstLine="23"/>
              <w:jc w:val="center"/>
            </w:pPr>
            <w:r w:rsidRPr="00256C75">
              <w:t>g/s</w:t>
            </w:r>
          </w:p>
        </w:tc>
        <w:tc>
          <w:tcPr>
            <w:tcW w:w="511" w:type="pct"/>
            <w:tcBorders>
              <w:top w:val="single" w:sz="4" w:space="0" w:color="auto"/>
              <w:left w:val="single" w:sz="4" w:space="0" w:color="auto"/>
              <w:bottom w:val="single" w:sz="4" w:space="0" w:color="auto"/>
              <w:right w:val="single" w:sz="4" w:space="0" w:color="auto"/>
            </w:tcBorders>
            <w:vAlign w:val="center"/>
          </w:tcPr>
          <w:p w14:paraId="3B15EA01" w14:textId="77777777" w:rsidR="001A41CB" w:rsidRPr="00256C75" w:rsidRDefault="001A41CB" w:rsidP="00383414">
            <w:pPr>
              <w:ind w:firstLine="23"/>
              <w:jc w:val="center"/>
            </w:pPr>
            <w:r w:rsidRPr="00256C75">
              <w:t>0,70880</w:t>
            </w:r>
          </w:p>
        </w:tc>
        <w:tc>
          <w:tcPr>
            <w:tcW w:w="1307" w:type="pct"/>
            <w:tcBorders>
              <w:top w:val="single" w:sz="4" w:space="0" w:color="auto"/>
              <w:left w:val="single" w:sz="4" w:space="0" w:color="auto"/>
              <w:bottom w:val="single" w:sz="4" w:space="0" w:color="auto"/>
              <w:right w:val="single" w:sz="4" w:space="0" w:color="auto"/>
            </w:tcBorders>
            <w:vAlign w:val="center"/>
          </w:tcPr>
          <w:p w14:paraId="52BEF803" w14:textId="77777777" w:rsidR="001A41CB" w:rsidRPr="00256C75" w:rsidRDefault="001A41CB" w:rsidP="00383414">
            <w:pPr>
              <w:jc w:val="center"/>
            </w:pPr>
            <w:r w:rsidRPr="00256C75">
              <w:t>8,836</w:t>
            </w:r>
          </w:p>
        </w:tc>
      </w:tr>
      <w:tr w:rsidR="001A41CB" w:rsidRPr="00256C75" w14:paraId="17CAE3B1" w14:textId="77777777" w:rsidTr="0044169F">
        <w:tc>
          <w:tcPr>
            <w:tcW w:w="695" w:type="pct"/>
            <w:tcBorders>
              <w:top w:val="single" w:sz="4" w:space="0" w:color="auto"/>
              <w:left w:val="single" w:sz="4" w:space="0" w:color="auto"/>
              <w:bottom w:val="single" w:sz="4" w:space="0" w:color="auto"/>
              <w:right w:val="single" w:sz="4" w:space="0" w:color="auto"/>
            </w:tcBorders>
            <w:vAlign w:val="center"/>
          </w:tcPr>
          <w:p w14:paraId="65D16A92" w14:textId="77777777" w:rsidR="001A41CB" w:rsidRPr="00256C75" w:rsidRDefault="001A41CB" w:rsidP="00383414">
            <w:pPr>
              <w:jc w:val="center"/>
            </w:pPr>
            <w:r w:rsidRPr="00256C75">
              <w:t xml:space="preserve">Plokštės </w:t>
            </w:r>
            <w:proofErr w:type="spellStart"/>
            <w:r w:rsidRPr="00256C75">
              <w:t>kaširavimo</w:t>
            </w:r>
            <w:proofErr w:type="spellEnd"/>
            <w:r w:rsidRPr="00256C75">
              <w:t xml:space="preserve"> linija</w:t>
            </w:r>
          </w:p>
        </w:tc>
        <w:tc>
          <w:tcPr>
            <w:tcW w:w="478" w:type="pct"/>
            <w:gridSpan w:val="2"/>
            <w:tcBorders>
              <w:top w:val="single" w:sz="4" w:space="0" w:color="auto"/>
              <w:left w:val="single" w:sz="4" w:space="0" w:color="auto"/>
              <w:bottom w:val="single" w:sz="4" w:space="0" w:color="auto"/>
              <w:right w:val="single" w:sz="4" w:space="0" w:color="auto"/>
            </w:tcBorders>
            <w:vAlign w:val="center"/>
          </w:tcPr>
          <w:p w14:paraId="2DF24B0B" w14:textId="77777777" w:rsidR="001A41CB" w:rsidRPr="00256C75" w:rsidRDefault="001A41CB" w:rsidP="00383414">
            <w:pPr>
              <w:ind w:firstLine="23"/>
              <w:jc w:val="center"/>
            </w:pPr>
            <w:r w:rsidRPr="00256C75">
              <w:t>044</w:t>
            </w:r>
          </w:p>
        </w:tc>
        <w:tc>
          <w:tcPr>
            <w:tcW w:w="1037" w:type="pct"/>
            <w:tcBorders>
              <w:top w:val="single" w:sz="4" w:space="0" w:color="auto"/>
              <w:left w:val="single" w:sz="4" w:space="0" w:color="auto"/>
              <w:bottom w:val="single" w:sz="4" w:space="0" w:color="auto"/>
              <w:right w:val="single" w:sz="4" w:space="0" w:color="auto"/>
            </w:tcBorders>
            <w:vAlign w:val="center"/>
          </w:tcPr>
          <w:p w14:paraId="4335B3F8" w14:textId="77777777" w:rsidR="001A41CB" w:rsidRPr="00256C75" w:rsidRDefault="001A41CB" w:rsidP="00383414">
            <w:pPr>
              <w:ind w:firstLine="23"/>
              <w:jc w:val="center"/>
            </w:pPr>
            <w:r w:rsidRPr="00256C75">
              <w:t>kietosios dalelės (C)</w:t>
            </w:r>
          </w:p>
        </w:tc>
        <w:tc>
          <w:tcPr>
            <w:tcW w:w="509" w:type="pct"/>
            <w:tcBorders>
              <w:top w:val="single" w:sz="4" w:space="0" w:color="auto"/>
              <w:left w:val="single" w:sz="4" w:space="0" w:color="auto"/>
              <w:bottom w:val="single" w:sz="4" w:space="0" w:color="auto"/>
              <w:right w:val="single" w:sz="4" w:space="0" w:color="auto"/>
            </w:tcBorders>
            <w:vAlign w:val="center"/>
          </w:tcPr>
          <w:p w14:paraId="7E461C2A" w14:textId="77777777" w:rsidR="001A41CB" w:rsidRPr="00256C75" w:rsidRDefault="001A41CB" w:rsidP="00383414">
            <w:pPr>
              <w:ind w:firstLine="23"/>
              <w:jc w:val="center"/>
            </w:pPr>
            <w:r w:rsidRPr="00256C75">
              <w:t>4281</w:t>
            </w:r>
          </w:p>
        </w:tc>
        <w:tc>
          <w:tcPr>
            <w:tcW w:w="463" w:type="pct"/>
            <w:tcBorders>
              <w:top w:val="single" w:sz="4" w:space="0" w:color="auto"/>
              <w:left w:val="single" w:sz="4" w:space="0" w:color="auto"/>
              <w:bottom w:val="single" w:sz="4" w:space="0" w:color="auto"/>
              <w:right w:val="single" w:sz="4" w:space="0" w:color="auto"/>
            </w:tcBorders>
            <w:vAlign w:val="center"/>
          </w:tcPr>
          <w:p w14:paraId="62B366C0" w14:textId="77777777" w:rsidR="001A41CB" w:rsidRPr="00256C75" w:rsidRDefault="001A41CB" w:rsidP="00383414">
            <w:pPr>
              <w:ind w:firstLine="23"/>
              <w:jc w:val="center"/>
            </w:pPr>
            <w:r w:rsidRPr="00256C75">
              <w:t>g/s</w:t>
            </w:r>
          </w:p>
        </w:tc>
        <w:tc>
          <w:tcPr>
            <w:tcW w:w="511" w:type="pct"/>
            <w:tcBorders>
              <w:top w:val="single" w:sz="4" w:space="0" w:color="auto"/>
              <w:left w:val="single" w:sz="4" w:space="0" w:color="auto"/>
              <w:bottom w:val="single" w:sz="4" w:space="0" w:color="auto"/>
              <w:right w:val="single" w:sz="4" w:space="0" w:color="auto"/>
            </w:tcBorders>
            <w:vAlign w:val="center"/>
          </w:tcPr>
          <w:p w14:paraId="1779B862" w14:textId="77777777" w:rsidR="001A41CB" w:rsidRPr="00256C75" w:rsidRDefault="001A41CB" w:rsidP="00383414">
            <w:pPr>
              <w:ind w:firstLine="23"/>
              <w:jc w:val="center"/>
            </w:pPr>
            <w:r w:rsidRPr="00256C75">
              <w:t>0,06930</w:t>
            </w:r>
          </w:p>
        </w:tc>
        <w:tc>
          <w:tcPr>
            <w:tcW w:w="1307" w:type="pct"/>
            <w:tcBorders>
              <w:top w:val="single" w:sz="4" w:space="0" w:color="auto"/>
              <w:left w:val="single" w:sz="4" w:space="0" w:color="auto"/>
              <w:bottom w:val="single" w:sz="4" w:space="0" w:color="auto"/>
              <w:right w:val="single" w:sz="4" w:space="0" w:color="auto"/>
            </w:tcBorders>
            <w:vAlign w:val="center"/>
          </w:tcPr>
          <w:p w14:paraId="33A338E8" w14:textId="77777777" w:rsidR="001A41CB" w:rsidRPr="00256C75" w:rsidRDefault="001A41CB" w:rsidP="00383414">
            <w:pPr>
              <w:jc w:val="center"/>
            </w:pPr>
            <w:r w:rsidRPr="00256C75">
              <w:t>0,564</w:t>
            </w:r>
          </w:p>
        </w:tc>
      </w:tr>
      <w:tr w:rsidR="001A41CB" w:rsidRPr="00256C75" w14:paraId="2C1461DF" w14:textId="77777777" w:rsidTr="0044169F">
        <w:tc>
          <w:tcPr>
            <w:tcW w:w="695" w:type="pct"/>
            <w:tcBorders>
              <w:top w:val="single" w:sz="4" w:space="0" w:color="auto"/>
              <w:left w:val="single" w:sz="4" w:space="0" w:color="auto"/>
              <w:bottom w:val="single" w:sz="4" w:space="0" w:color="auto"/>
              <w:right w:val="single" w:sz="4" w:space="0" w:color="auto"/>
            </w:tcBorders>
            <w:vAlign w:val="center"/>
          </w:tcPr>
          <w:p w14:paraId="5D8DB4BF" w14:textId="77777777" w:rsidR="001A41CB" w:rsidRPr="00256C75" w:rsidRDefault="001A41CB" w:rsidP="00383414">
            <w:pPr>
              <w:jc w:val="center"/>
            </w:pPr>
            <w:r w:rsidRPr="00256C75">
              <w:t>AMDP sandėliavimas</w:t>
            </w:r>
          </w:p>
        </w:tc>
        <w:tc>
          <w:tcPr>
            <w:tcW w:w="478" w:type="pct"/>
            <w:gridSpan w:val="2"/>
            <w:tcBorders>
              <w:top w:val="single" w:sz="4" w:space="0" w:color="auto"/>
              <w:left w:val="single" w:sz="4" w:space="0" w:color="auto"/>
              <w:bottom w:val="single" w:sz="4" w:space="0" w:color="auto"/>
              <w:right w:val="single" w:sz="4" w:space="0" w:color="auto"/>
            </w:tcBorders>
            <w:vAlign w:val="center"/>
          </w:tcPr>
          <w:p w14:paraId="205BED1D" w14:textId="77777777" w:rsidR="001A41CB" w:rsidRPr="00256C75" w:rsidRDefault="001A41CB" w:rsidP="00383414">
            <w:pPr>
              <w:ind w:firstLine="23"/>
              <w:jc w:val="center"/>
            </w:pPr>
            <w:r w:rsidRPr="00256C75">
              <w:t>604</w:t>
            </w:r>
          </w:p>
        </w:tc>
        <w:tc>
          <w:tcPr>
            <w:tcW w:w="1037" w:type="pct"/>
            <w:tcBorders>
              <w:top w:val="single" w:sz="4" w:space="0" w:color="auto"/>
              <w:left w:val="single" w:sz="4" w:space="0" w:color="auto"/>
              <w:bottom w:val="single" w:sz="4" w:space="0" w:color="auto"/>
              <w:right w:val="single" w:sz="4" w:space="0" w:color="auto"/>
            </w:tcBorders>
            <w:vAlign w:val="center"/>
          </w:tcPr>
          <w:p w14:paraId="01A43054" w14:textId="77777777" w:rsidR="001A41CB" w:rsidRPr="00256C75" w:rsidRDefault="001A41CB" w:rsidP="00383414">
            <w:pPr>
              <w:ind w:firstLine="23"/>
              <w:jc w:val="center"/>
            </w:pPr>
            <w:proofErr w:type="spellStart"/>
            <w:r w:rsidRPr="00256C75">
              <w:t>formaldehidas</w:t>
            </w:r>
            <w:proofErr w:type="spellEnd"/>
          </w:p>
        </w:tc>
        <w:tc>
          <w:tcPr>
            <w:tcW w:w="509" w:type="pct"/>
            <w:tcBorders>
              <w:top w:val="single" w:sz="4" w:space="0" w:color="auto"/>
              <w:left w:val="single" w:sz="4" w:space="0" w:color="auto"/>
              <w:bottom w:val="single" w:sz="4" w:space="0" w:color="auto"/>
              <w:right w:val="single" w:sz="4" w:space="0" w:color="auto"/>
            </w:tcBorders>
            <w:vAlign w:val="center"/>
          </w:tcPr>
          <w:p w14:paraId="12DEC23D" w14:textId="77777777" w:rsidR="001A41CB" w:rsidRPr="00256C75" w:rsidRDefault="001A41CB" w:rsidP="00383414">
            <w:pPr>
              <w:ind w:firstLine="23"/>
              <w:jc w:val="center"/>
            </w:pPr>
            <w:r w:rsidRPr="00256C75">
              <w:t>871</w:t>
            </w:r>
          </w:p>
        </w:tc>
        <w:tc>
          <w:tcPr>
            <w:tcW w:w="463" w:type="pct"/>
            <w:tcBorders>
              <w:top w:val="single" w:sz="4" w:space="0" w:color="auto"/>
              <w:left w:val="single" w:sz="4" w:space="0" w:color="auto"/>
              <w:bottom w:val="single" w:sz="4" w:space="0" w:color="auto"/>
              <w:right w:val="single" w:sz="4" w:space="0" w:color="auto"/>
            </w:tcBorders>
            <w:vAlign w:val="center"/>
          </w:tcPr>
          <w:p w14:paraId="06CE48B9" w14:textId="77777777" w:rsidR="001A41CB" w:rsidRPr="00256C75" w:rsidRDefault="001A41CB" w:rsidP="00383414">
            <w:pPr>
              <w:ind w:firstLine="23"/>
              <w:jc w:val="center"/>
            </w:pPr>
            <w:r w:rsidRPr="00256C75">
              <w:t>g/s</w:t>
            </w:r>
          </w:p>
        </w:tc>
        <w:tc>
          <w:tcPr>
            <w:tcW w:w="511" w:type="pct"/>
            <w:tcBorders>
              <w:top w:val="single" w:sz="4" w:space="0" w:color="auto"/>
              <w:left w:val="single" w:sz="4" w:space="0" w:color="auto"/>
              <w:bottom w:val="single" w:sz="4" w:space="0" w:color="auto"/>
              <w:right w:val="single" w:sz="4" w:space="0" w:color="auto"/>
            </w:tcBorders>
            <w:vAlign w:val="center"/>
          </w:tcPr>
          <w:p w14:paraId="32C8A6C7" w14:textId="77777777" w:rsidR="001A41CB" w:rsidRPr="00256C75" w:rsidRDefault="001A41CB" w:rsidP="00383414">
            <w:pPr>
              <w:ind w:firstLine="23"/>
              <w:jc w:val="center"/>
            </w:pPr>
            <w:r w:rsidRPr="00256C75">
              <w:t>0,00580</w:t>
            </w:r>
          </w:p>
        </w:tc>
        <w:tc>
          <w:tcPr>
            <w:tcW w:w="1307" w:type="pct"/>
            <w:tcBorders>
              <w:top w:val="single" w:sz="4" w:space="0" w:color="auto"/>
              <w:left w:val="single" w:sz="4" w:space="0" w:color="auto"/>
              <w:bottom w:val="single" w:sz="4" w:space="0" w:color="auto"/>
              <w:right w:val="single" w:sz="4" w:space="0" w:color="auto"/>
            </w:tcBorders>
            <w:vAlign w:val="center"/>
          </w:tcPr>
          <w:p w14:paraId="56B30003" w14:textId="77777777" w:rsidR="001A41CB" w:rsidRPr="00256C75" w:rsidRDefault="001A41CB" w:rsidP="00383414">
            <w:pPr>
              <w:jc w:val="center"/>
            </w:pPr>
            <w:r w:rsidRPr="00256C75">
              <w:t>0,118</w:t>
            </w:r>
          </w:p>
        </w:tc>
      </w:tr>
      <w:tr w:rsidR="001A41CB" w:rsidRPr="00256C75" w14:paraId="576AB10F" w14:textId="77777777" w:rsidTr="0044169F">
        <w:tc>
          <w:tcPr>
            <w:tcW w:w="695" w:type="pct"/>
            <w:vMerge w:val="restart"/>
            <w:tcBorders>
              <w:top w:val="single" w:sz="4" w:space="0" w:color="auto"/>
              <w:left w:val="single" w:sz="4" w:space="0" w:color="auto"/>
              <w:right w:val="single" w:sz="4" w:space="0" w:color="auto"/>
            </w:tcBorders>
            <w:vAlign w:val="center"/>
          </w:tcPr>
          <w:p w14:paraId="24FB8407" w14:textId="77777777" w:rsidR="001A41CB" w:rsidRPr="00256C75" w:rsidRDefault="001A41CB" w:rsidP="00383414">
            <w:pPr>
              <w:jc w:val="center"/>
            </w:pPr>
            <w:r w:rsidRPr="00256C75">
              <w:t>MDP gamyba</w:t>
            </w:r>
          </w:p>
        </w:tc>
        <w:tc>
          <w:tcPr>
            <w:tcW w:w="478" w:type="pct"/>
            <w:gridSpan w:val="2"/>
            <w:vMerge w:val="restart"/>
            <w:tcBorders>
              <w:top w:val="single" w:sz="4" w:space="0" w:color="auto"/>
              <w:left w:val="single" w:sz="4" w:space="0" w:color="auto"/>
              <w:right w:val="single" w:sz="4" w:space="0" w:color="auto"/>
            </w:tcBorders>
            <w:vAlign w:val="center"/>
          </w:tcPr>
          <w:p w14:paraId="6004B61D" w14:textId="77777777" w:rsidR="001A41CB" w:rsidRPr="00256C75" w:rsidRDefault="001A41CB" w:rsidP="00383414">
            <w:pPr>
              <w:ind w:firstLine="23"/>
              <w:jc w:val="center"/>
            </w:pPr>
            <w:r w:rsidRPr="00256C75">
              <w:t>608</w:t>
            </w:r>
          </w:p>
        </w:tc>
        <w:tc>
          <w:tcPr>
            <w:tcW w:w="1037" w:type="pct"/>
            <w:tcBorders>
              <w:top w:val="single" w:sz="4" w:space="0" w:color="auto"/>
              <w:left w:val="single" w:sz="4" w:space="0" w:color="auto"/>
              <w:bottom w:val="single" w:sz="4" w:space="0" w:color="auto"/>
              <w:right w:val="single" w:sz="4" w:space="0" w:color="auto"/>
            </w:tcBorders>
            <w:vAlign w:val="center"/>
          </w:tcPr>
          <w:p w14:paraId="2FCB71DE" w14:textId="77777777" w:rsidR="001A41CB" w:rsidRPr="00256C75" w:rsidRDefault="001A41CB" w:rsidP="00383414">
            <w:pPr>
              <w:ind w:firstLine="23"/>
              <w:jc w:val="center"/>
            </w:pPr>
            <w:proofErr w:type="spellStart"/>
            <w:r w:rsidRPr="00256C75">
              <w:t>formaldehidas</w:t>
            </w:r>
            <w:proofErr w:type="spellEnd"/>
          </w:p>
        </w:tc>
        <w:tc>
          <w:tcPr>
            <w:tcW w:w="509" w:type="pct"/>
            <w:tcBorders>
              <w:top w:val="single" w:sz="4" w:space="0" w:color="auto"/>
              <w:left w:val="single" w:sz="4" w:space="0" w:color="auto"/>
              <w:bottom w:val="single" w:sz="4" w:space="0" w:color="auto"/>
              <w:right w:val="single" w:sz="4" w:space="0" w:color="auto"/>
            </w:tcBorders>
            <w:vAlign w:val="center"/>
          </w:tcPr>
          <w:p w14:paraId="2ADC2ABD" w14:textId="77777777" w:rsidR="001A41CB" w:rsidRPr="00256C75" w:rsidRDefault="001A41CB" w:rsidP="00383414">
            <w:pPr>
              <w:ind w:firstLine="23"/>
              <w:jc w:val="center"/>
            </w:pPr>
            <w:r w:rsidRPr="00256C75">
              <w:t>871</w:t>
            </w:r>
          </w:p>
        </w:tc>
        <w:tc>
          <w:tcPr>
            <w:tcW w:w="463" w:type="pct"/>
            <w:tcBorders>
              <w:top w:val="single" w:sz="4" w:space="0" w:color="auto"/>
              <w:left w:val="single" w:sz="4" w:space="0" w:color="auto"/>
              <w:bottom w:val="single" w:sz="4" w:space="0" w:color="auto"/>
              <w:right w:val="single" w:sz="4" w:space="0" w:color="auto"/>
            </w:tcBorders>
            <w:vAlign w:val="center"/>
          </w:tcPr>
          <w:p w14:paraId="5B606D60" w14:textId="77777777" w:rsidR="001A41CB" w:rsidRPr="00256C75" w:rsidRDefault="001A41CB" w:rsidP="00383414">
            <w:pPr>
              <w:ind w:firstLine="23"/>
              <w:jc w:val="center"/>
            </w:pPr>
            <w:r w:rsidRPr="00256C75">
              <w:t>g/s</w:t>
            </w:r>
          </w:p>
        </w:tc>
        <w:tc>
          <w:tcPr>
            <w:tcW w:w="511" w:type="pct"/>
            <w:tcBorders>
              <w:top w:val="single" w:sz="4" w:space="0" w:color="auto"/>
              <w:left w:val="single" w:sz="4" w:space="0" w:color="auto"/>
              <w:bottom w:val="single" w:sz="4" w:space="0" w:color="auto"/>
              <w:right w:val="single" w:sz="4" w:space="0" w:color="auto"/>
            </w:tcBorders>
            <w:vAlign w:val="center"/>
          </w:tcPr>
          <w:p w14:paraId="1D50D81D" w14:textId="77777777" w:rsidR="001A41CB" w:rsidRPr="00256C75" w:rsidRDefault="001A41CB" w:rsidP="00383414">
            <w:pPr>
              <w:ind w:firstLine="23"/>
              <w:jc w:val="center"/>
            </w:pPr>
            <w:r w:rsidRPr="00256C75">
              <w:t>0,00032</w:t>
            </w:r>
          </w:p>
        </w:tc>
        <w:tc>
          <w:tcPr>
            <w:tcW w:w="1307" w:type="pct"/>
            <w:tcBorders>
              <w:top w:val="single" w:sz="4" w:space="0" w:color="auto"/>
              <w:left w:val="single" w:sz="4" w:space="0" w:color="auto"/>
              <w:bottom w:val="single" w:sz="4" w:space="0" w:color="auto"/>
              <w:right w:val="single" w:sz="4" w:space="0" w:color="auto"/>
            </w:tcBorders>
            <w:vAlign w:val="center"/>
          </w:tcPr>
          <w:p w14:paraId="417F9B04" w14:textId="77777777" w:rsidR="001A41CB" w:rsidRPr="00256C75" w:rsidRDefault="001A41CB" w:rsidP="00383414">
            <w:pPr>
              <w:jc w:val="center"/>
            </w:pPr>
            <w:r w:rsidRPr="00256C75">
              <w:t>0,006</w:t>
            </w:r>
          </w:p>
        </w:tc>
      </w:tr>
      <w:tr w:rsidR="001A41CB" w:rsidRPr="00256C75" w14:paraId="39BAC818" w14:textId="77777777" w:rsidTr="0044169F">
        <w:tc>
          <w:tcPr>
            <w:tcW w:w="695" w:type="pct"/>
            <w:vMerge/>
            <w:tcBorders>
              <w:left w:val="single" w:sz="4" w:space="0" w:color="auto"/>
              <w:bottom w:val="single" w:sz="4" w:space="0" w:color="auto"/>
              <w:right w:val="single" w:sz="4" w:space="0" w:color="auto"/>
            </w:tcBorders>
            <w:vAlign w:val="center"/>
          </w:tcPr>
          <w:p w14:paraId="331766AA" w14:textId="77777777" w:rsidR="001A41CB" w:rsidRPr="00256C75" w:rsidRDefault="001A41CB" w:rsidP="00383414">
            <w:pPr>
              <w:jc w:val="center"/>
            </w:pPr>
          </w:p>
        </w:tc>
        <w:tc>
          <w:tcPr>
            <w:tcW w:w="478" w:type="pct"/>
            <w:gridSpan w:val="2"/>
            <w:vMerge/>
            <w:tcBorders>
              <w:left w:val="single" w:sz="4" w:space="0" w:color="auto"/>
              <w:bottom w:val="single" w:sz="4" w:space="0" w:color="auto"/>
              <w:right w:val="single" w:sz="4" w:space="0" w:color="auto"/>
            </w:tcBorders>
            <w:vAlign w:val="center"/>
          </w:tcPr>
          <w:p w14:paraId="23CA55E9" w14:textId="77777777" w:rsidR="001A41CB" w:rsidRPr="00256C75" w:rsidRDefault="001A41CB" w:rsidP="00383414">
            <w:pPr>
              <w:ind w:firstLine="23"/>
              <w:jc w:val="center"/>
            </w:pPr>
          </w:p>
        </w:tc>
        <w:tc>
          <w:tcPr>
            <w:tcW w:w="1037" w:type="pct"/>
            <w:tcBorders>
              <w:top w:val="single" w:sz="4" w:space="0" w:color="auto"/>
              <w:left w:val="single" w:sz="4" w:space="0" w:color="auto"/>
              <w:bottom w:val="single" w:sz="4" w:space="0" w:color="auto"/>
              <w:right w:val="single" w:sz="4" w:space="0" w:color="auto"/>
            </w:tcBorders>
            <w:vAlign w:val="center"/>
          </w:tcPr>
          <w:p w14:paraId="244E906E" w14:textId="77777777" w:rsidR="001A41CB" w:rsidRPr="00256C75" w:rsidRDefault="001A41CB" w:rsidP="00383414">
            <w:pPr>
              <w:ind w:firstLine="23"/>
              <w:jc w:val="center"/>
            </w:pPr>
            <w:r w:rsidRPr="00256C75">
              <w:t>kietosios dalelės (C)</w:t>
            </w:r>
          </w:p>
        </w:tc>
        <w:tc>
          <w:tcPr>
            <w:tcW w:w="509" w:type="pct"/>
            <w:tcBorders>
              <w:top w:val="single" w:sz="4" w:space="0" w:color="auto"/>
              <w:left w:val="single" w:sz="4" w:space="0" w:color="auto"/>
              <w:bottom w:val="single" w:sz="4" w:space="0" w:color="auto"/>
              <w:right w:val="single" w:sz="4" w:space="0" w:color="auto"/>
            </w:tcBorders>
            <w:vAlign w:val="center"/>
          </w:tcPr>
          <w:p w14:paraId="75079C0E" w14:textId="77777777" w:rsidR="001A41CB" w:rsidRPr="00256C75" w:rsidRDefault="001A41CB" w:rsidP="00383414">
            <w:pPr>
              <w:ind w:firstLine="23"/>
              <w:jc w:val="center"/>
            </w:pPr>
            <w:r w:rsidRPr="00256C75">
              <w:t>4281</w:t>
            </w:r>
          </w:p>
        </w:tc>
        <w:tc>
          <w:tcPr>
            <w:tcW w:w="463" w:type="pct"/>
            <w:tcBorders>
              <w:top w:val="single" w:sz="4" w:space="0" w:color="auto"/>
              <w:left w:val="single" w:sz="4" w:space="0" w:color="auto"/>
              <w:bottom w:val="single" w:sz="4" w:space="0" w:color="auto"/>
              <w:right w:val="single" w:sz="4" w:space="0" w:color="auto"/>
            </w:tcBorders>
            <w:vAlign w:val="center"/>
          </w:tcPr>
          <w:p w14:paraId="3FFACBF5" w14:textId="77777777" w:rsidR="001A41CB" w:rsidRPr="00256C75" w:rsidRDefault="001A41CB" w:rsidP="00383414">
            <w:pPr>
              <w:ind w:firstLine="23"/>
              <w:jc w:val="center"/>
            </w:pPr>
            <w:r w:rsidRPr="00256C75">
              <w:t>g/s</w:t>
            </w:r>
          </w:p>
        </w:tc>
        <w:tc>
          <w:tcPr>
            <w:tcW w:w="511" w:type="pct"/>
            <w:tcBorders>
              <w:top w:val="single" w:sz="4" w:space="0" w:color="auto"/>
              <w:left w:val="single" w:sz="4" w:space="0" w:color="auto"/>
              <w:bottom w:val="single" w:sz="4" w:space="0" w:color="auto"/>
              <w:right w:val="single" w:sz="4" w:space="0" w:color="auto"/>
            </w:tcBorders>
            <w:vAlign w:val="center"/>
          </w:tcPr>
          <w:p w14:paraId="136F4E0C" w14:textId="77777777" w:rsidR="001A41CB" w:rsidRPr="00256C75" w:rsidRDefault="001A41CB" w:rsidP="00383414">
            <w:pPr>
              <w:ind w:firstLine="23"/>
              <w:jc w:val="center"/>
            </w:pPr>
            <w:r w:rsidRPr="00256C75">
              <w:t>0,00206</w:t>
            </w:r>
          </w:p>
        </w:tc>
        <w:tc>
          <w:tcPr>
            <w:tcW w:w="1307" w:type="pct"/>
            <w:tcBorders>
              <w:top w:val="single" w:sz="4" w:space="0" w:color="auto"/>
              <w:left w:val="single" w:sz="4" w:space="0" w:color="auto"/>
              <w:bottom w:val="single" w:sz="4" w:space="0" w:color="auto"/>
              <w:right w:val="single" w:sz="4" w:space="0" w:color="auto"/>
            </w:tcBorders>
            <w:vAlign w:val="center"/>
          </w:tcPr>
          <w:p w14:paraId="3011E63F" w14:textId="77777777" w:rsidR="001A41CB" w:rsidRPr="00256C75" w:rsidRDefault="001A41CB" w:rsidP="00383414">
            <w:pPr>
              <w:jc w:val="center"/>
            </w:pPr>
            <w:r w:rsidRPr="00256C75">
              <w:t>0,043</w:t>
            </w:r>
          </w:p>
        </w:tc>
      </w:tr>
      <w:tr w:rsidR="001A41CB" w:rsidRPr="00256C75" w14:paraId="6D453A37" w14:textId="77777777" w:rsidTr="0044169F">
        <w:tc>
          <w:tcPr>
            <w:tcW w:w="3693"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9B05F4" w14:textId="77777777" w:rsidR="001A41CB" w:rsidRPr="00256C75" w:rsidRDefault="001A41CB" w:rsidP="00383414">
            <w:pPr>
              <w:ind w:firstLine="23"/>
              <w:jc w:val="right"/>
              <w:rPr>
                <w:b/>
              </w:rPr>
            </w:pPr>
            <w:r w:rsidRPr="00256C75">
              <w:rPr>
                <w:b/>
              </w:rPr>
              <w:t>Iš viso pagal veiklos rūšį:</w:t>
            </w:r>
          </w:p>
        </w:tc>
        <w:tc>
          <w:tcPr>
            <w:tcW w:w="13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40352F" w14:textId="77777777" w:rsidR="001A41CB" w:rsidRPr="00256C75" w:rsidRDefault="001A41CB" w:rsidP="00383414">
            <w:pPr>
              <w:jc w:val="center"/>
              <w:rPr>
                <w:b/>
              </w:rPr>
            </w:pPr>
            <w:r w:rsidRPr="00256C75">
              <w:rPr>
                <w:b/>
              </w:rPr>
              <w:t>23,437</w:t>
            </w:r>
          </w:p>
        </w:tc>
      </w:tr>
      <w:tr w:rsidR="001A41CB" w:rsidRPr="00256C75" w14:paraId="484B0FF5" w14:textId="77777777" w:rsidTr="0044169F">
        <w:tc>
          <w:tcPr>
            <w:tcW w:w="695" w:type="pct"/>
            <w:tcBorders>
              <w:top w:val="single" w:sz="4" w:space="0" w:color="auto"/>
              <w:left w:val="single" w:sz="4" w:space="0" w:color="auto"/>
              <w:bottom w:val="single" w:sz="4" w:space="0" w:color="auto"/>
              <w:right w:val="single" w:sz="4" w:space="0" w:color="auto"/>
            </w:tcBorders>
            <w:vAlign w:val="center"/>
          </w:tcPr>
          <w:p w14:paraId="13D750A3" w14:textId="77777777" w:rsidR="001A41CB" w:rsidRPr="00256C75" w:rsidRDefault="001A41CB" w:rsidP="00383414">
            <w:pPr>
              <w:jc w:val="center"/>
            </w:pPr>
            <w:r w:rsidRPr="00256C75">
              <w:t>Baldų gamybos cechas</w:t>
            </w:r>
          </w:p>
        </w:tc>
        <w:tc>
          <w:tcPr>
            <w:tcW w:w="478" w:type="pct"/>
            <w:gridSpan w:val="2"/>
            <w:tcBorders>
              <w:top w:val="single" w:sz="4" w:space="0" w:color="auto"/>
              <w:left w:val="single" w:sz="4" w:space="0" w:color="auto"/>
              <w:bottom w:val="single" w:sz="4" w:space="0" w:color="auto"/>
              <w:right w:val="single" w:sz="4" w:space="0" w:color="auto"/>
            </w:tcBorders>
            <w:vAlign w:val="center"/>
          </w:tcPr>
          <w:p w14:paraId="463D2C0C" w14:textId="77777777" w:rsidR="001A41CB" w:rsidRPr="00256C75" w:rsidRDefault="001A41CB" w:rsidP="00383414">
            <w:pPr>
              <w:ind w:firstLine="23"/>
              <w:jc w:val="center"/>
            </w:pPr>
            <w:r w:rsidRPr="00256C75">
              <w:t>036</w:t>
            </w:r>
          </w:p>
        </w:tc>
        <w:tc>
          <w:tcPr>
            <w:tcW w:w="1037" w:type="pct"/>
            <w:tcBorders>
              <w:top w:val="single" w:sz="4" w:space="0" w:color="auto"/>
              <w:left w:val="single" w:sz="4" w:space="0" w:color="auto"/>
              <w:bottom w:val="single" w:sz="4" w:space="0" w:color="auto"/>
              <w:right w:val="single" w:sz="4" w:space="0" w:color="auto"/>
            </w:tcBorders>
            <w:vAlign w:val="center"/>
          </w:tcPr>
          <w:p w14:paraId="33CF8FFE" w14:textId="77777777" w:rsidR="001A41CB" w:rsidRPr="00256C75" w:rsidRDefault="001A41CB" w:rsidP="00383414">
            <w:pPr>
              <w:ind w:firstLine="23"/>
              <w:jc w:val="center"/>
            </w:pPr>
            <w:r w:rsidRPr="00256C75">
              <w:t>kietosios dalelės (C)</w:t>
            </w:r>
          </w:p>
        </w:tc>
        <w:tc>
          <w:tcPr>
            <w:tcW w:w="509" w:type="pct"/>
            <w:tcBorders>
              <w:top w:val="single" w:sz="4" w:space="0" w:color="auto"/>
              <w:left w:val="single" w:sz="4" w:space="0" w:color="auto"/>
              <w:bottom w:val="single" w:sz="4" w:space="0" w:color="auto"/>
              <w:right w:val="single" w:sz="4" w:space="0" w:color="auto"/>
            </w:tcBorders>
            <w:vAlign w:val="center"/>
          </w:tcPr>
          <w:p w14:paraId="3CD3CFA0" w14:textId="77777777" w:rsidR="001A41CB" w:rsidRPr="00256C75" w:rsidRDefault="001A41CB" w:rsidP="00383414">
            <w:pPr>
              <w:ind w:firstLine="23"/>
              <w:jc w:val="center"/>
            </w:pPr>
            <w:r w:rsidRPr="00256C75">
              <w:t>4281</w:t>
            </w:r>
          </w:p>
        </w:tc>
        <w:tc>
          <w:tcPr>
            <w:tcW w:w="463" w:type="pct"/>
            <w:tcBorders>
              <w:top w:val="single" w:sz="4" w:space="0" w:color="auto"/>
              <w:left w:val="single" w:sz="4" w:space="0" w:color="auto"/>
              <w:bottom w:val="single" w:sz="4" w:space="0" w:color="auto"/>
              <w:right w:val="single" w:sz="4" w:space="0" w:color="auto"/>
            </w:tcBorders>
            <w:vAlign w:val="center"/>
          </w:tcPr>
          <w:p w14:paraId="24D10A7D" w14:textId="77777777" w:rsidR="001A41CB" w:rsidRPr="00256C75" w:rsidRDefault="001A41CB" w:rsidP="00383414">
            <w:pPr>
              <w:ind w:firstLine="23"/>
              <w:jc w:val="center"/>
            </w:pPr>
            <w:r w:rsidRPr="00256C75">
              <w:t>g/s</w:t>
            </w:r>
          </w:p>
        </w:tc>
        <w:tc>
          <w:tcPr>
            <w:tcW w:w="511" w:type="pct"/>
            <w:tcBorders>
              <w:top w:val="single" w:sz="4" w:space="0" w:color="auto"/>
              <w:left w:val="single" w:sz="4" w:space="0" w:color="auto"/>
              <w:bottom w:val="single" w:sz="4" w:space="0" w:color="auto"/>
              <w:right w:val="single" w:sz="4" w:space="0" w:color="auto"/>
            </w:tcBorders>
            <w:vAlign w:val="center"/>
          </w:tcPr>
          <w:p w14:paraId="028C1D54" w14:textId="77777777" w:rsidR="001A41CB" w:rsidRPr="00256C75" w:rsidRDefault="001A41CB" w:rsidP="00383414">
            <w:pPr>
              <w:ind w:firstLine="23"/>
              <w:jc w:val="center"/>
            </w:pPr>
            <w:r w:rsidRPr="00256C75">
              <w:t>0,03985</w:t>
            </w:r>
          </w:p>
        </w:tc>
        <w:tc>
          <w:tcPr>
            <w:tcW w:w="1307" w:type="pct"/>
            <w:tcBorders>
              <w:top w:val="single" w:sz="4" w:space="0" w:color="auto"/>
              <w:left w:val="single" w:sz="4" w:space="0" w:color="auto"/>
              <w:bottom w:val="single" w:sz="4" w:space="0" w:color="auto"/>
              <w:right w:val="single" w:sz="4" w:space="0" w:color="auto"/>
            </w:tcBorders>
            <w:vAlign w:val="center"/>
          </w:tcPr>
          <w:p w14:paraId="544DD0AB" w14:textId="77777777" w:rsidR="001A41CB" w:rsidRPr="00256C75" w:rsidRDefault="001A41CB" w:rsidP="00383414">
            <w:pPr>
              <w:jc w:val="center"/>
            </w:pPr>
            <w:r w:rsidRPr="00256C75">
              <w:t>0,550</w:t>
            </w:r>
          </w:p>
        </w:tc>
      </w:tr>
      <w:tr w:rsidR="001A41CB" w:rsidRPr="00256C75" w14:paraId="09E00DCA" w14:textId="77777777" w:rsidTr="0044169F">
        <w:tc>
          <w:tcPr>
            <w:tcW w:w="695" w:type="pct"/>
            <w:tcBorders>
              <w:top w:val="single" w:sz="4" w:space="0" w:color="auto"/>
              <w:left w:val="single" w:sz="4" w:space="0" w:color="auto"/>
              <w:bottom w:val="single" w:sz="4" w:space="0" w:color="auto"/>
              <w:right w:val="single" w:sz="4" w:space="0" w:color="auto"/>
            </w:tcBorders>
            <w:vAlign w:val="center"/>
          </w:tcPr>
          <w:p w14:paraId="02B000B3" w14:textId="77777777" w:rsidR="001A41CB" w:rsidRPr="00256C75" w:rsidRDefault="001A41CB" w:rsidP="00383414">
            <w:pPr>
              <w:jc w:val="center"/>
            </w:pPr>
            <w:r w:rsidRPr="00256C75">
              <w:t>Baldų gamybos cechas</w:t>
            </w:r>
          </w:p>
        </w:tc>
        <w:tc>
          <w:tcPr>
            <w:tcW w:w="478" w:type="pct"/>
            <w:gridSpan w:val="2"/>
            <w:tcBorders>
              <w:top w:val="single" w:sz="4" w:space="0" w:color="auto"/>
              <w:left w:val="single" w:sz="4" w:space="0" w:color="auto"/>
              <w:bottom w:val="single" w:sz="4" w:space="0" w:color="auto"/>
              <w:right w:val="single" w:sz="4" w:space="0" w:color="auto"/>
            </w:tcBorders>
            <w:vAlign w:val="center"/>
          </w:tcPr>
          <w:p w14:paraId="35178C93" w14:textId="77777777" w:rsidR="001A41CB" w:rsidRPr="00256C75" w:rsidRDefault="001A41CB" w:rsidP="00383414">
            <w:pPr>
              <w:ind w:firstLine="23"/>
              <w:jc w:val="center"/>
            </w:pPr>
            <w:r w:rsidRPr="00256C75">
              <w:t>037</w:t>
            </w:r>
          </w:p>
        </w:tc>
        <w:tc>
          <w:tcPr>
            <w:tcW w:w="1037" w:type="pct"/>
            <w:tcBorders>
              <w:top w:val="single" w:sz="4" w:space="0" w:color="auto"/>
              <w:left w:val="single" w:sz="4" w:space="0" w:color="auto"/>
              <w:bottom w:val="single" w:sz="4" w:space="0" w:color="auto"/>
              <w:right w:val="single" w:sz="4" w:space="0" w:color="auto"/>
            </w:tcBorders>
            <w:vAlign w:val="center"/>
          </w:tcPr>
          <w:p w14:paraId="6378AA0F" w14:textId="77777777" w:rsidR="001A41CB" w:rsidRPr="00256C75" w:rsidRDefault="001A41CB" w:rsidP="00383414">
            <w:pPr>
              <w:ind w:firstLine="23"/>
              <w:jc w:val="center"/>
            </w:pPr>
            <w:r w:rsidRPr="00256C75">
              <w:t>kietosios dalelės (C)</w:t>
            </w:r>
          </w:p>
        </w:tc>
        <w:tc>
          <w:tcPr>
            <w:tcW w:w="509" w:type="pct"/>
            <w:tcBorders>
              <w:top w:val="single" w:sz="4" w:space="0" w:color="auto"/>
              <w:left w:val="single" w:sz="4" w:space="0" w:color="auto"/>
              <w:bottom w:val="single" w:sz="4" w:space="0" w:color="auto"/>
              <w:right w:val="single" w:sz="4" w:space="0" w:color="auto"/>
            </w:tcBorders>
            <w:vAlign w:val="center"/>
          </w:tcPr>
          <w:p w14:paraId="2720FD4F" w14:textId="77777777" w:rsidR="001A41CB" w:rsidRPr="00256C75" w:rsidRDefault="001A41CB" w:rsidP="00383414">
            <w:pPr>
              <w:ind w:firstLine="23"/>
              <w:jc w:val="center"/>
            </w:pPr>
            <w:r w:rsidRPr="00256C75">
              <w:t>4281</w:t>
            </w:r>
          </w:p>
        </w:tc>
        <w:tc>
          <w:tcPr>
            <w:tcW w:w="463" w:type="pct"/>
            <w:tcBorders>
              <w:top w:val="single" w:sz="4" w:space="0" w:color="auto"/>
              <w:left w:val="single" w:sz="4" w:space="0" w:color="auto"/>
              <w:bottom w:val="single" w:sz="4" w:space="0" w:color="auto"/>
              <w:right w:val="single" w:sz="4" w:space="0" w:color="auto"/>
            </w:tcBorders>
            <w:vAlign w:val="center"/>
          </w:tcPr>
          <w:p w14:paraId="37A27CD7" w14:textId="77777777" w:rsidR="001A41CB" w:rsidRPr="00256C75" w:rsidRDefault="001A41CB" w:rsidP="00383414">
            <w:pPr>
              <w:ind w:firstLine="23"/>
              <w:jc w:val="center"/>
            </w:pPr>
            <w:r w:rsidRPr="00256C75">
              <w:t>g/s</w:t>
            </w:r>
          </w:p>
        </w:tc>
        <w:tc>
          <w:tcPr>
            <w:tcW w:w="511" w:type="pct"/>
            <w:tcBorders>
              <w:top w:val="single" w:sz="4" w:space="0" w:color="auto"/>
              <w:left w:val="single" w:sz="4" w:space="0" w:color="auto"/>
              <w:bottom w:val="single" w:sz="4" w:space="0" w:color="auto"/>
              <w:right w:val="single" w:sz="4" w:space="0" w:color="auto"/>
            </w:tcBorders>
            <w:vAlign w:val="center"/>
          </w:tcPr>
          <w:p w14:paraId="6F9C2655" w14:textId="77777777" w:rsidR="001A41CB" w:rsidRPr="00256C75" w:rsidRDefault="001A41CB" w:rsidP="00383414">
            <w:pPr>
              <w:ind w:firstLine="23"/>
              <w:jc w:val="center"/>
            </w:pPr>
            <w:r w:rsidRPr="00256C75">
              <w:t>0,03985</w:t>
            </w:r>
          </w:p>
        </w:tc>
        <w:tc>
          <w:tcPr>
            <w:tcW w:w="1307" w:type="pct"/>
            <w:tcBorders>
              <w:top w:val="single" w:sz="4" w:space="0" w:color="auto"/>
              <w:left w:val="single" w:sz="4" w:space="0" w:color="auto"/>
              <w:bottom w:val="single" w:sz="4" w:space="0" w:color="auto"/>
              <w:right w:val="single" w:sz="4" w:space="0" w:color="auto"/>
            </w:tcBorders>
            <w:vAlign w:val="center"/>
          </w:tcPr>
          <w:p w14:paraId="5477901A" w14:textId="77777777" w:rsidR="001A41CB" w:rsidRPr="00256C75" w:rsidRDefault="001A41CB" w:rsidP="00383414">
            <w:pPr>
              <w:jc w:val="center"/>
            </w:pPr>
            <w:r w:rsidRPr="00256C75">
              <w:t>0,550</w:t>
            </w:r>
          </w:p>
        </w:tc>
      </w:tr>
      <w:tr w:rsidR="001A41CB" w:rsidRPr="00256C75" w14:paraId="395F4849" w14:textId="77777777" w:rsidTr="0044169F">
        <w:tc>
          <w:tcPr>
            <w:tcW w:w="695" w:type="pct"/>
            <w:tcBorders>
              <w:top w:val="single" w:sz="4" w:space="0" w:color="auto"/>
              <w:left w:val="single" w:sz="4" w:space="0" w:color="auto"/>
              <w:bottom w:val="single" w:sz="4" w:space="0" w:color="auto"/>
              <w:right w:val="single" w:sz="4" w:space="0" w:color="auto"/>
            </w:tcBorders>
            <w:vAlign w:val="center"/>
          </w:tcPr>
          <w:p w14:paraId="737DB7C6" w14:textId="77777777" w:rsidR="001A41CB" w:rsidRPr="00256C75" w:rsidRDefault="001A41CB" w:rsidP="00383414">
            <w:pPr>
              <w:jc w:val="center"/>
            </w:pPr>
            <w:r w:rsidRPr="00256C75">
              <w:t>Baldų gamybos cechas</w:t>
            </w:r>
          </w:p>
        </w:tc>
        <w:tc>
          <w:tcPr>
            <w:tcW w:w="478" w:type="pct"/>
            <w:gridSpan w:val="2"/>
            <w:tcBorders>
              <w:top w:val="single" w:sz="4" w:space="0" w:color="auto"/>
              <w:left w:val="single" w:sz="4" w:space="0" w:color="auto"/>
              <w:bottom w:val="single" w:sz="4" w:space="0" w:color="auto"/>
              <w:right w:val="single" w:sz="4" w:space="0" w:color="auto"/>
            </w:tcBorders>
            <w:vAlign w:val="center"/>
          </w:tcPr>
          <w:p w14:paraId="39002C61" w14:textId="77777777" w:rsidR="001A41CB" w:rsidRPr="00256C75" w:rsidRDefault="001A41CB" w:rsidP="00383414">
            <w:pPr>
              <w:ind w:firstLine="23"/>
              <w:jc w:val="center"/>
            </w:pPr>
            <w:r w:rsidRPr="00256C75">
              <w:t>038</w:t>
            </w:r>
          </w:p>
        </w:tc>
        <w:tc>
          <w:tcPr>
            <w:tcW w:w="1037" w:type="pct"/>
            <w:tcBorders>
              <w:top w:val="single" w:sz="4" w:space="0" w:color="auto"/>
              <w:left w:val="single" w:sz="4" w:space="0" w:color="auto"/>
              <w:bottom w:val="single" w:sz="4" w:space="0" w:color="auto"/>
              <w:right w:val="single" w:sz="4" w:space="0" w:color="auto"/>
            </w:tcBorders>
            <w:vAlign w:val="center"/>
          </w:tcPr>
          <w:p w14:paraId="56B34C0B" w14:textId="77777777" w:rsidR="001A41CB" w:rsidRPr="00256C75" w:rsidRDefault="001A41CB" w:rsidP="00383414">
            <w:pPr>
              <w:ind w:firstLine="23"/>
              <w:jc w:val="center"/>
            </w:pPr>
            <w:r w:rsidRPr="00256C75">
              <w:t>kietosios dalelės (C)</w:t>
            </w:r>
          </w:p>
        </w:tc>
        <w:tc>
          <w:tcPr>
            <w:tcW w:w="509" w:type="pct"/>
            <w:tcBorders>
              <w:top w:val="single" w:sz="4" w:space="0" w:color="auto"/>
              <w:left w:val="single" w:sz="4" w:space="0" w:color="auto"/>
              <w:bottom w:val="single" w:sz="4" w:space="0" w:color="auto"/>
              <w:right w:val="single" w:sz="4" w:space="0" w:color="auto"/>
            </w:tcBorders>
            <w:vAlign w:val="center"/>
          </w:tcPr>
          <w:p w14:paraId="377934C9" w14:textId="77777777" w:rsidR="001A41CB" w:rsidRPr="00256C75" w:rsidRDefault="001A41CB" w:rsidP="00383414">
            <w:pPr>
              <w:ind w:firstLine="23"/>
              <w:jc w:val="center"/>
            </w:pPr>
            <w:r w:rsidRPr="00256C75">
              <w:t>4281</w:t>
            </w:r>
          </w:p>
        </w:tc>
        <w:tc>
          <w:tcPr>
            <w:tcW w:w="463" w:type="pct"/>
            <w:tcBorders>
              <w:top w:val="single" w:sz="4" w:space="0" w:color="auto"/>
              <w:left w:val="single" w:sz="4" w:space="0" w:color="auto"/>
              <w:bottom w:val="single" w:sz="4" w:space="0" w:color="auto"/>
              <w:right w:val="single" w:sz="4" w:space="0" w:color="auto"/>
            </w:tcBorders>
            <w:vAlign w:val="center"/>
          </w:tcPr>
          <w:p w14:paraId="3FEAE759" w14:textId="77777777" w:rsidR="001A41CB" w:rsidRPr="00256C75" w:rsidRDefault="001A41CB" w:rsidP="00383414">
            <w:pPr>
              <w:ind w:firstLine="23"/>
              <w:jc w:val="center"/>
            </w:pPr>
            <w:r w:rsidRPr="00256C75">
              <w:t>g/s</w:t>
            </w:r>
          </w:p>
        </w:tc>
        <w:tc>
          <w:tcPr>
            <w:tcW w:w="511" w:type="pct"/>
            <w:tcBorders>
              <w:top w:val="single" w:sz="4" w:space="0" w:color="auto"/>
              <w:left w:val="single" w:sz="4" w:space="0" w:color="auto"/>
              <w:bottom w:val="single" w:sz="4" w:space="0" w:color="auto"/>
              <w:right w:val="single" w:sz="4" w:space="0" w:color="auto"/>
            </w:tcBorders>
            <w:vAlign w:val="center"/>
          </w:tcPr>
          <w:p w14:paraId="31BA237D" w14:textId="77777777" w:rsidR="001A41CB" w:rsidRPr="00256C75" w:rsidRDefault="001A41CB" w:rsidP="00383414">
            <w:pPr>
              <w:ind w:firstLine="23"/>
              <w:jc w:val="center"/>
            </w:pPr>
            <w:r w:rsidRPr="00256C75">
              <w:t>0,03985</w:t>
            </w:r>
          </w:p>
        </w:tc>
        <w:tc>
          <w:tcPr>
            <w:tcW w:w="1307" w:type="pct"/>
            <w:tcBorders>
              <w:top w:val="single" w:sz="4" w:space="0" w:color="auto"/>
              <w:left w:val="single" w:sz="4" w:space="0" w:color="auto"/>
              <w:bottom w:val="single" w:sz="4" w:space="0" w:color="auto"/>
              <w:right w:val="single" w:sz="4" w:space="0" w:color="auto"/>
            </w:tcBorders>
            <w:vAlign w:val="center"/>
          </w:tcPr>
          <w:p w14:paraId="4CF04A4D" w14:textId="77777777" w:rsidR="001A41CB" w:rsidRPr="00256C75" w:rsidRDefault="001A41CB" w:rsidP="00383414">
            <w:pPr>
              <w:jc w:val="center"/>
            </w:pPr>
            <w:r w:rsidRPr="00256C75">
              <w:t>0,550</w:t>
            </w:r>
          </w:p>
        </w:tc>
      </w:tr>
      <w:tr w:rsidR="001A41CB" w:rsidRPr="00256C75" w14:paraId="7F26CB90" w14:textId="77777777" w:rsidTr="0044169F">
        <w:tc>
          <w:tcPr>
            <w:tcW w:w="695" w:type="pct"/>
            <w:tcBorders>
              <w:top w:val="single" w:sz="4" w:space="0" w:color="auto"/>
              <w:left w:val="single" w:sz="4" w:space="0" w:color="auto"/>
              <w:bottom w:val="single" w:sz="4" w:space="0" w:color="auto"/>
              <w:right w:val="single" w:sz="4" w:space="0" w:color="auto"/>
            </w:tcBorders>
            <w:vAlign w:val="center"/>
          </w:tcPr>
          <w:p w14:paraId="1764E9F8" w14:textId="77777777" w:rsidR="001A41CB" w:rsidRPr="00256C75" w:rsidRDefault="001A41CB" w:rsidP="00383414">
            <w:pPr>
              <w:jc w:val="center"/>
            </w:pPr>
            <w:r w:rsidRPr="00256C75">
              <w:t>Baldų gamybos cechas</w:t>
            </w:r>
          </w:p>
        </w:tc>
        <w:tc>
          <w:tcPr>
            <w:tcW w:w="478" w:type="pct"/>
            <w:gridSpan w:val="2"/>
            <w:tcBorders>
              <w:top w:val="single" w:sz="4" w:space="0" w:color="auto"/>
              <w:left w:val="single" w:sz="4" w:space="0" w:color="auto"/>
              <w:bottom w:val="single" w:sz="4" w:space="0" w:color="auto"/>
              <w:right w:val="single" w:sz="4" w:space="0" w:color="auto"/>
            </w:tcBorders>
            <w:vAlign w:val="center"/>
          </w:tcPr>
          <w:p w14:paraId="15709395" w14:textId="77777777" w:rsidR="001A41CB" w:rsidRPr="00256C75" w:rsidRDefault="001A41CB" w:rsidP="00383414">
            <w:pPr>
              <w:ind w:firstLine="23"/>
              <w:jc w:val="center"/>
            </w:pPr>
            <w:r w:rsidRPr="00256C75">
              <w:t>039</w:t>
            </w:r>
          </w:p>
        </w:tc>
        <w:tc>
          <w:tcPr>
            <w:tcW w:w="1037" w:type="pct"/>
            <w:tcBorders>
              <w:top w:val="single" w:sz="4" w:space="0" w:color="auto"/>
              <w:left w:val="single" w:sz="4" w:space="0" w:color="auto"/>
              <w:bottom w:val="single" w:sz="4" w:space="0" w:color="auto"/>
              <w:right w:val="single" w:sz="4" w:space="0" w:color="auto"/>
            </w:tcBorders>
            <w:vAlign w:val="center"/>
          </w:tcPr>
          <w:p w14:paraId="1ADA6F5B" w14:textId="77777777" w:rsidR="001A41CB" w:rsidRPr="00256C75" w:rsidRDefault="001A41CB" w:rsidP="00383414">
            <w:pPr>
              <w:ind w:firstLine="23"/>
              <w:jc w:val="center"/>
            </w:pPr>
            <w:r w:rsidRPr="00256C75">
              <w:t>kietosios dalelės (C)</w:t>
            </w:r>
          </w:p>
        </w:tc>
        <w:tc>
          <w:tcPr>
            <w:tcW w:w="509" w:type="pct"/>
            <w:tcBorders>
              <w:top w:val="single" w:sz="4" w:space="0" w:color="auto"/>
              <w:left w:val="single" w:sz="4" w:space="0" w:color="auto"/>
              <w:bottom w:val="single" w:sz="4" w:space="0" w:color="auto"/>
              <w:right w:val="single" w:sz="4" w:space="0" w:color="auto"/>
            </w:tcBorders>
            <w:vAlign w:val="center"/>
          </w:tcPr>
          <w:p w14:paraId="48EEC0B0" w14:textId="77777777" w:rsidR="001A41CB" w:rsidRPr="00256C75" w:rsidRDefault="001A41CB" w:rsidP="00383414">
            <w:pPr>
              <w:ind w:firstLine="23"/>
              <w:jc w:val="center"/>
            </w:pPr>
            <w:r w:rsidRPr="00256C75">
              <w:t>4281</w:t>
            </w:r>
          </w:p>
        </w:tc>
        <w:tc>
          <w:tcPr>
            <w:tcW w:w="463" w:type="pct"/>
            <w:tcBorders>
              <w:top w:val="single" w:sz="4" w:space="0" w:color="auto"/>
              <w:left w:val="single" w:sz="4" w:space="0" w:color="auto"/>
              <w:bottom w:val="single" w:sz="4" w:space="0" w:color="auto"/>
              <w:right w:val="single" w:sz="4" w:space="0" w:color="auto"/>
            </w:tcBorders>
            <w:vAlign w:val="center"/>
          </w:tcPr>
          <w:p w14:paraId="0A62F67C" w14:textId="77777777" w:rsidR="001A41CB" w:rsidRPr="00256C75" w:rsidRDefault="001A41CB" w:rsidP="00383414">
            <w:pPr>
              <w:ind w:firstLine="23"/>
              <w:jc w:val="center"/>
            </w:pPr>
            <w:r w:rsidRPr="00256C75">
              <w:t>g/s</w:t>
            </w:r>
          </w:p>
        </w:tc>
        <w:tc>
          <w:tcPr>
            <w:tcW w:w="511" w:type="pct"/>
            <w:tcBorders>
              <w:top w:val="single" w:sz="4" w:space="0" w:color="auto"/>
              <w:left w:val="single" w:sz="4" w:space="0" w:color="auto"/>
              <w:bottom w:val="single" w:sz="4" w:space="0" w:color="auto"/>
              <w:right w:val="single" w:sz="4" w:space="0" w:color="auto"/>
            </w:tcBorders>
            <w:vAlign w:val="center"/>
          </w:tcPr>
          <w:p w14:paraId="11969EA9" w14:textId="77777777" w:rsidR="001A41CB" w:rsidRPr="00256C75" w:rsidRDefault="001A41CB" w:rsidP="00383414">
            <w:pPr>
              <w:ind w:firstLine="23"/>
              <w:jc w:val="center"/>
            </w:pPr>
            <w:r w:rsidRPr="00256C75">
              <w:t>0,03985</w:t>
            </w:r>
          </w:p>
        </w:tc>
        <w:tc>
          <w:tcPr>
            <w:tcW w:w="1307" w:type="pct"/>
            <w:tcBorders>
              <w:top w:val="single" w:sz="4" w:space="0" w:color="auto"/>
              <w:left w:val="single" w:sz="4" w:space="0" w:color="auto"/>
              <w:bottom w:val="single" w:sz="4" w:space="0" w:color="auto"/>
              <w:right w:val="single" w:sz="4" w:space="0" w:color="auto"/>
            </w:tcBorders>
            <w:vAlign w:val="center"/>
          </w:tcPr>
          <w:p w14:paraId="5A5161EE" w14:textId="77777777" w:rsidR="001A41CB" w:rsidRPr="00256C75" w:rsidRDefault="001A41CB" w:rsidP="00383414">
            <w:pPr>
              <w:jc w:val="center"/>
            </w:pPr>
            <w:r w:rsidRPr="00256C75">
              <w:t>0,550</w:t>
            </w:r>
          </w:p>
        </w:tc>
      </w:tr>
      <w:tr w:rsidR="001A41CB" w:rsidRPr="00256C75" w14:paraId="2414084F" w14:textId="77777777" w:rsidTr="0044169F">
        <w:tc>
          <w:tcPr>
            <w:tcW w:w="695" w:type="pct"/>
            <w:tcBorders>
              <w:top w:val="single" w:sz="4" w:space="0" w:color="auto"/>
              <w:left w:val="single" w:sz="4" w:space="0" w:color="auto"/>
              <w:bottom w:val="single" w:sz="4" w:space="0" w:color="auto"/>
              <w:right w:val="single" w:sz="4" w:space="0" w:color="auto"/>
            </w:tcBorders>
            <w:vAlign w:val="center"/>
          </w:tcPr>
          <w:p w14:paraId="0E5C46EE" w14:textId="77777777" w:rsidR="001A41CB" w:rsidRPr="00256C75" w:rsidRDefault="001A41CB" w:rsidP="00383414">
            <w:pPr>
              <w:jc w:val="center"/>
            </w:pPr>
            <w:r w:rsidRPr="00256C75">
              <w:t>Baldų gamybos cechas</w:t>
            </w:r>
          </w:p>
        </w:tc>
        <w:tc>
          <w:tcPr>
            <w:tcW w:w="478" w:type="pct"/>
            <w:gridSpan w:val="2"/>
            <w:tcBorders>
              <w:top w:val="single" w:sz="4" w:space="0" w:color="auto"/>
              <w:left w:val="single" w:sz="4" w:space="0" w:color="auto"/>
              <w:bottom w:val="single" w:sz="4" w:space="0" w:color="auto"/>
              <w:right w:val="single" w:sz="4" w:space="0" w:color="auto"/>
            </w:tcBorders>
            <w:vAlign w:val="center"/>
          </w:tcPr>
          <w:p w14:paraId="0519D66E" w14:textId="77777777" w:rsidR="001A41CB" w:rsidRPr="00256C75" w:rsidRDefault="001A41CB" w:rsidP="00383414">
            <w:pPr>
              <w:ind w:firstLine="23"/>
              <w:jc w:val="center"/>
            </w:pPr>
            <w:r w:rsidRPr="00256C75">
              <w:t>040</w:t>
            </w:r>
          </w:p>
        </w:tc>
        <w:tc>
          <w:tcPr>
            <w:tcW w:w="1037" w:type="pct"/>
            <w:tcBorders>
              <w:top w:val="single" w:sz="4" w:space="0" w:color="auto"/>
              <w:left w:val="single" w:sz="4" w:space="0" w:color="auto"/>
              <w:bottom w:val="single" w:sz="4" w:space="0" w:color="auto"/>
              <w:right w:val="single" w:sz="4" w:space="0" w:color="auto"/>
            </w:tcBorders>
            <w:vAlign w:val="center"/>
          </w:tcPr>
          <w:p w14:paraId="4B43F5C1" w14:textId="77777777" w:rsidR="001A41CB" w:rsidRPr="00256C75" w:rsidRDefault="001A41CB" w:rsidP="00383414">
            <w:pPr>
              <w:ind w:firstLine="23"/>
              <w:jc w:val="center"/>
            </w:pPr>
            <w:r w:rsidRPr="00256C75">
              <w:t>kietosios dalelės (C)</w:t>
            </w:r>
          </w:p>
        </w:tc>
        <w:tc>
          <w:tcPr>
            <w:tcW w:w="509" w:type="pct"/>
            <w:tcBorders>
              <w:top w:val="single" w:sz="4" w:space="0" w:color="auto"/>
              <w:left w:val="single" w:sz="4" w:space="0" w:color="auto"/>
              <w:bottom w:val="single" w:sz="4" w:space="0" w:color="auto"/>
              <w:right w:val="single" w:sz="4" w:space="0" w:color="auto"/>
            </w:tcBorders>
            <w:vAlign w:val="center"/>
          </w:tcPr>
          <w:p w14:paraId="0937C502" w14:textId="77777777" w:rsidR="001A41CB" w:rsidRPr="00256C75" w:rsidRDefault="001A41CB" w:rsidP="00383414">
            <w:pPr>
              <w:ind w:firstLine="23"/>
              <w:jc w:val="center"/>
            </w:pPr>
            <w:r w:rsidRPr="00256C75">
              <w:t>4281</w:t>
            </w:r>
          </w:p>
        </w:tc>
        <w:tc>
          <w:tcPr>
            <w:tcW w:w="463" w:type="pct"/>
            <w:tcBorders>
              <w:top w:val="single" w:sz="4" w:space="0" w:color="auto"/>
              <w:left w:val="single" w:sz="4" w:space="0" w:color="auto"/>
              <w:bottom w:val="single" w:sz="4" w:space="0" w:color="auto"/>
              <w:right w:val="single" w:sz="4" w:space="0" w:color="auto"/>
            </w:tcBorders>
            <w:vAlign w:val="center"/>
          </w:tcPr>
          <w:p w14:paraId="3B8D93AD" w14:textId="77777777" w:rsidR="001A41CB" w:rsidRPr="00256C75" w:rsidRDefault="001A41CB" w:rsidP="00383414">
            <w:pPr>
              <w:ind w:firstLine="23"/>
              <w:jc w:val="center"/>
            </w:pPr>
            <w:r w:rsidRPr="00256C75">
              <w:t>g/s</w:t>
            </w:r>
          </w:p>
        </w:tc>
        <w:tc>
          <w:tcPr>
            <w:tcW w:w="511" w:type="pct"/>
            <w:tcBorders>
              <w:top w:val="single" w:sz="4" w:space="0" w:color="auto"/>
              <w:left w:val="single" w:sz="4" w:space="0" w:color="auto"/>
              <w:bottom w:val="single" w:sz="4" w:space="0" w:color="auto"/>
              <w:right w:val="single" w:sz="4" w:space="0" w:color="auto"/>
            </w:tcBorders>
            <w:vAlign w:val="center"/>
          </w:tcPr>
          <w:p w14:paraId="4167254C" w14:textId="77777777" w:rsidR="001A41CB" w:rsidRPr="00256C75" w:rsidRDefault="001A41CB" w:rsidP="00383414">
            <w:pPr>
              <w:ind w:firstLine="23"/>
              <w:jc w:val="center"/>
            </w:pPr>
            <w:r w:rsidRPr="00256C75">
              <w:t>0,06220</w:t>
            </w:r>
          </w:p>
        </w:tc>
        <w:tc>
          <w:tcPr>
            <w:tcW w:w="1307" w:type="pct"/>
            <w:tcBorders>
              <w:top w:val="single" w:sz="4" w:space="0" w:color="auto"/>
              <w:left w:val="single" w:sz="4" w:space="0" w:color="auto"/>
              <w:bottom w:val="single" w:sz="4" w:space="0" w:color="auto"/>
              <w:right w:val="single" w:sz="4" w:space="0" w:color="auto"/>
            </w:tcBorders>
            <w:vAlign w:val="center"/>
          </w:tcPr>
          <w:p w14:paraId="2D0E9918" w14:textId="77777777" w:rsidR="001A41CB" w:rsidRPr="00256C75" w:rsidRDefault="001A41CB" w:rsidP="00383414">
            <w:pPr>
              <w:jc w:val="center"/>
            </w:pPr>
            <w:r w:rsidRPr="00256C75">
              <w:t>0,397</w:t>
            </w:r>
          </w:p>
        </w:tc>
      </w:tr>
      <w:tr w:rsidR="001A41CB" w:rsidRPr="00256C75" w14:paraId="6A5C2755" w14:textId="77777777" w:rsidTr="0044169F">
        <w:tc>
          <w:tcPr>
            <w:tcW w:w="695" w:type="pct"/>
            <w:tcBorders>
              <w:top w:val="single" w:sz="4" w:space="0" w:color="auto"/>
              <w:left w:val="single" w:sz="4" w:space="0" w:color="auto"/>
              <w:bottom w:val="single" w:sz="4" w:space="0" w:color="auto"/>
              <w:right w:val="single" w:sz="4" w:space="0" w:color="auto"/>
            </w:tcBorders>
            <w:vAlign w:val="center"/>
          </w:tcPr>
          <w:p w14:paraId="2F8F8954" w14:textId="77777777" w:rsidR="001A41CB" w:rsidRPr="00256C75" w:rsidRDefault="001A41CB" w:rsidP="00383414">
            <w:pPr>
              <w:jc w:val="center"/>
            </w:pPr>
            <w:r w:rsidRPr="00256C75">
              <w:t>Baldų gamybos cechas</w:t>
            </w:r>
          </w:p>
        </w:tc>
        <w:tc>
          <w:tcPr>
            <w:tcW w:w="478" w:type="pct"/>
            <w:gridSpan w:val="2"/>
            <w:tcBorders>
              <w:top w:val="single" w:sz="4" w:space="0" w:color="auto"/>
              <w:left w:val="single" w:sz="4" w:space="0" w:color="auto"/>
              <w:bottom w:val="single" w:sz="4" w:space="0" w:color="auto"/>
              <w:right w:val="single" w:sz="4" w:space="0" w:color="auto"/>
            </w:tcBorders>
            <w:vAlign w:val="center"/>
          </w:tcPr>
          <w:p w14:paraId="3094320F" w14:textId="77777777" w:rsidR="001A41CB" w:rsidRPr="00256C75" w:rsidRDefault="001A41CB" w:rsidP="00383414">
            <w:pPr>
              <w:ind w:firstLine="23"/>
              <w:jc w:val="center"/>
            </w:pPr>
            <w:r w:rsidRPr="00256C75">
              <w:t>041</w:t>
            </w:r>
          </w:p>
        </w:tc>
        <w:tc>
          <w:tcPr>
            <w:tcW w:w="1037" w:type="pct"/>
            <w:tcBorders>
              <w:top w:val="single" w:sz="4" w:space="0" w:color="auto"/>
              <w:left w:val="single" w:sz="4" w:space="0" w:color="auto"/>
              <w:bottom w:val="single" w:sz="4" w:space="0" w:color="auto"/>
              <w:right w:val="single" w:sz="4" w:space="0" w:color="auto"/>
            </w:tcBorders>
            <w:vAlign w:val="center"/>
          </w:tcPr>
          <w:p w14:paraId="40513B6C" w14:textId="77777777" w:rsidR="001A41CB" w:rsidRPr="00256C75" w:rsidRDefault="001A41CB" w:rsidP="00383414">
            <w:pPr>
              <w:ind w:firstLine="23"/>
              <w:jc w:val="center"/>
            </w:pPr>
            <w:r w:rsidRPr="00256C75">
              <w:t>kietosios dalelės (C)</w:t>
            </w:r>
          </w:p>
        </w:tc>
        <w:tc>
          <w:tcPr>
            <w:tcW w:w="509" w:type="pct"/>
            <w:tcBorders>
              <w:top w:val="single" w:sz="4" w:space="0" w:color="auto"/>
              <w:left w:val="single" w:sz="4" w:space="0" w:color="auto"/>
              <w:bottom w:val="single" w:sz="4" w:space="0" w:color="auto"/>
              <w:right w:val="single" w:sz="4" w:space="0" w:color="auto"/>
            </w:tcBorders>
            <w:vAlign w:val="center"/>
          </w:tcPr>
          <w:p w14:paraId="07616D23" w14:textId="77777777" w:rsidR="001A41CB" w:rsidRPr="00256C75" w:rsidRDefault="001A41CB" w:rsidP="00383414">
            <w:pPr>
              <w:ind w:firstLine="23"/>
              <w:jc w:val="center"/>
            </w:pPr>
            <w:r w:rsidRPr="00256C75">
              <w:t>4281</w:t>
            </w:r>
          </w:p>
        </w:tc>
        <w:tc>
          <w:tcPr>
            <w:tcW w:w="463" w:type="pct"/>
            <w:tcBorders>
              <w:top w:val="single" w:sz="4" w:space="0" w:color="auto"/>
              <w:left w:val="single" w:sz="4" w:space="0" w:color="auto"/>
              <w:bottom w:val="single" w:sz="4" w:space="0" w:color="auto"/>
              <w:right w:val="single" w:sz="4" w:space="0" w:color="auto"/>
            </w:tcBorders>
            <w:vAlign w:val="center"/>
          </w:tcPr>
          <w:p w14:paraId="3FA49575" w14:textId="77777777" w:rsidR="001A41CB" w:rsidRPr="00256C75" w:rsidRDefault="001A41CB" w:rsidP="00383414">
            <w:pPr>
              <w:ind w:firstLine="23"/>
              <w:jc w:val="center"/>
            </w:pPr>
            <w:r w:rsidRPr="00256C75">
              <w:t>g/s</w:t>
            </w:r>
          </w:p>
        </w:tc>
        <w:tc>
          <w:tcPr>
            <w:tcW w:w="511" w:type="pct"/>
            <w:tcBorders>
              <w:top w:val="single" w:sz="4" w:space="0" w:color="auto"/>
              <w:left w:val="single" w:sz="4" w:space="0" w:color="auto"/>
              <w:bottom w:val="single" w:sz="4" w:space="0" w:color="auto"/>
              <w:right w:val="single" w:sz="4" w:space="0" w:color="auto"/>
            </w:tcBorders>
            <w:vAlign w:val="center"/>
          </w:tcPr>
          <w:p w14:paraId="280676C2" w14:textId="77777777" w:rsidR="001A41CB" w:rsidRPr="00256C75" w:rsidRDefault="001A41CB" w:rsidP="00383414">
            <w:pPr>
              <w:ind w:firstLine="23"/>
              <w:jc w:val="center"/>
            </w:pPr>
            <w:r w:rsidRPr="00256C75">
              <w:t>0,06220</w:t>
            </w:r>
          </w:p>
        </w:tc>
        <w:tc>
          <w:tcPr>
            <w:tcW w:w="1307" w:type="pct"/>
            <w:tcBorders>
              <w:top w:val="single" w:sz="4" w:space="0" w:color="auto"/>
              <w:left w:val="single" w:sz="4" w:space="0" w:color="auto"/>
              <w:bottom w:val="single" w:sz="4" w:space="0" w:color="auto"/>
              <w:right w:val="single" w:sz="4" w:space="0" w:color="auto"/>
            </w:tcBorders>
            <w:vAlign w:val="center"/>
          </w:tcPr>
          <w:p w14:paraId="1B06AE5F" w14:textId="77777777" w:rsidR="001A41CB" w:rsidRPr="00256C75" w:rsidRDefault="001A41CB" w:rsidP="00383414">
            <w:pPr>
              <w:jc w:val="center"/>
            </w:pPr>
            <w:r w:rsidRPr="00256C75">
              <w:t>0,397</w:t>
            </w:r>
          </w:p>
        </w:tc>
      </w:tr>
      <w:tr w:rsidR="001A41CB" w:rsidRPr="00256C75" w14:paraId="5735F5B2" w14:textId="77777777" w:rsidTr="0044169F">
        <w:tc>
          <w:tcPr>
            <w:tcW w:w="695" w:type="pct"/>
            <w:tcBorders>
              <w:top w:val="single" w:sz="4" w:space="0" w:color="auto"/>
              <w:left w:val="single" w:sz="4" w:space="0" w:color="auto"/>
              <w:bottom w:val="single" w:sz="4" w:space="0" w:color="auto"/>
              <w:right w:val="single" w:sz="4" w:space="0" w:color="auto"/>
            </w:tcBorders>
            <w:vAlign w:val="center"/>
          </w:tcPr>
          <w:p w14:paraId="6C5DEA40" w14:textId="77777777" w:rsidR="001A41CB" w:rsidRPr="00256C75" w:rsidRDefault="001A41CB" w:rsidP="00383414">
            <w:pPr>
              <w:jc w:val="center"/>
            </w:pPr>
            <w:r w:rsidRPr="00256C75">
              <w:t xml:space="preserve">Baldų gamybos </w:t>
            </w:r>
            <w:r w:rsidRPr="00256C75">
              <w:lastRenderedPageBreak/>
              <w:t>cechas</w:t>
            </w:r>
          </w:p>
        </w:tc>
        <w:tc>
          <w:tcPr>
            <w:tcW w:w="478" w:type="pct"/>
            <w:gridSpan w:val="2"/>
            <w:tcBorders>
              <w:top w:val="single" w:sz="4" w:space="0" w:color="auto"/>
              <w:left w:val="single" w:sz="4" w:space="0" w:color="auto"/>
              <w:bottom w:val="single" w:sz="4" w:space="0" w:color="auto"/>
              <w:right w:val="single" w:sz="4" w:space="0" w:color="auto"/>
            </w:tcBorders>
            <w:vAlign w:val="center"/>
          </w:tcPr>
          <w:p w14:paraId="69F09B8C" w14:textId="77777777" w:rsidR="001A41CB" w:rsidRPr="00256C75" w:rsidRDefault="001A41CB" w:rsidP="00383414">
            <w:pPr>
              <w:ind w:firstLine="23"/>
              <w:jc w:val="center"/>
            </w:pPr>
            <w:r w:rsidRPr="00256C75">
              <w:lastRenderedPageBreak/>
              <w:t>042</w:t>
            </w:r>
          </w:p>
        </w:tc>
        <w:tc>
          <w:tcPr>
            <w:tcW w:w="1037" w:type="pct"/>
            <w:tcBorders>
              <w:top w:val="single" w:sz="4" w:space="0" w:color="auto"/>
              <w:left w:val="single" w:sz="4" w:space="0" w:color="auto"/>
              <w:bottom w:val="single" w:sz="4" w:space="0" w:color="auto"/>
              <w:right w:val="single" w:sz="4" w:space="0" w:color="auto"/>
            </w:tcBorders>
            <w:vAlign w:val="center"/>
          </w:tcPr>
          <w:p w14:paraId="4E8C4544" w14:textId="77777777" w:rsidR="001A41CB" w:rsidRPr="00256C75" w:rsidRDefault="001A41CB" w:rsidP="00383414">
            <w:pPr>
              <w:ind w:firstLine="23"/>
              <w:jc w:val="center"/>
            </w:pPr>
            <w:r w:rsidRPr="00256C75">
              <w:t>kietosios dalelės (C)</w:t>
            </w:r>
          </w:p>
        </w:tc>
        <w:tc>
          <w:tcPr>
            <w:tcW w:w="509" w:type="pct"/>
            <w:tcBorders>
              <w:top w:val="single" w:sz="4" w:space="0" w:color="auto"/>
              <w:left w:val="single" w:sz="4" w:space="0" w:color="auto"/>
              <w:bottom w:val="single" w:sz="4" w:space="0" w:color="auto"/>
              <w:right w:val="single" w:sz="4" w:space="0" w:color="auto"/>
            </w:tcBorders>
            <w:vAlign w:val="center"/>
          </w:tcPr>
          <w:p w14:paraId="764A21C2" w14:textId="77777777" w:rsidR="001A41CB" w:rsidRPr="00256C75" w:rsidRDefault="001A41CB" w:rsidP="00383414">
            <w:pPr>
              <w:ind w:firstLine="23"/>
              <w:jc w:val="center"/>
            </w:pPr>
            <w:r w:rsidRPr="00256C75">
              <w:t>4281</w:t>
            </w:r>
          </w:p>
        </w:tc>
        <w:tc>
          <w:tcPr>
            <w:tcW w:w="463" w:type="pct"/>
            <w:tcBorders>
              <w:top w:val="single" w:sz="4" w:space="0" w:color="auto"/>
              <w:left w:val="single" w:sz="4" w:space="0" w:color="auto"/>
              <w:bottom w:val="single" w:sz="4" w:space="0" w:color="auto"/>
              <w:right w:val="single" w:sz="4" w:space="0" w:color="auto"/>
            </w:tcBorders>
            <w:vAlign w:val="center"/>
          </w:tcPr>
          <w:p w14:paraId="14FE0A70" w14:textId="77777777" w:rsidR="001A41CB" w:rsidRPr="00256C75" w:rsidRDefault="001A41CB" w:rsidP="00383414">
            <w:pPr>
              <w:ind w:firstLine="23"/>
              <w:jc w:val="center"/>
            </w:pPr>
            <w:r w:rsidRPr="00256C75">
              <w:t>g/s</w:t>
            </w:r>
          </w:p>
        </w:tc>
        <w:tc>
          <w:tcPr>
            <w:tcW w:w="511" w:type="pct"/>
            <w:tcBorders>
              <w:top w:val="single" w:sz="4" w:space="0" w:color="auto"/>
              <w:left w:val="single" w:sz="4" w:space="0" w:color="auto"/>
              <w:bottom w:val="single" w:sz="4" w:space="0" w:color="auto"/>
              <w:right w:val="single" w:sz="4" w:space="0" w:color="auto"/>
            </w:tcBorders>
            <w:vAlign w:val="center"/>
          </w:tcPr>
          <w:p w14:paraId="70E32102" w14:textId="77777777" w:rsidR="001A41CB" w:rsidRPr="00256C75" w:rsidRDefault="001A41CB" w:rsidP="00383414">
            <w:pPr>
              <w:ind w:firstLine="23"/>
              <w:jc w:val="center"/>
            </w:pPr>
            <w:r w:rsidRPr="00256C75">
              <w:t>0,06220</w:t>
            </w:r>
          </w:p>
        </w:tc>
        <w:tc>
          <w:tcPr>
            <w:tcW w:w="1307" w:type="pct"/>
            <w:tcBorders>
              <w:top w:val="single" w:sz="4" w:space="0" w:color="auto"/>
              <w:left w:val="single" w:sz="4" w:space="0" w:color="auto"/>
              <w:bottom w:val="single" w:sz="4" w:space="0" w:color="auto"/>
              <w:right w:val="single" w:sz="4" w:space="0" w:color="auto"/>
            </w:tcBorders>
            <w:vAlign w:val="center"/>
          </w:tcPr>
          <w:p w14:paraId="54763E04" w14:textId="77777777" w:rsidR="001A41CB" w:rsidRPr="00256C75" w:rsidRDefault="001A41CB" w:rsidP="00383414">
            <w:pPr>
              <w:jc w:val="center"/>
            </w:pPr>
            <w:r w:rsidRPr="00256C75">
              <w:t>0,397</w:t>
            </w:r>
          </w:p>
        </w:tc>
      </w:tr>
      <w:tr w:rsidR="001A41CB" w:rsidRPr="00256C75" w14:paraId="7FFBBE4B" w14:textId="77777777" w:rsidTr="0044169F">
        <w:tc>
          <w:tcPr>
            <w:tcW w:w="695" w:type="pct"/>
            <w:tcBorders>
              <w:top w:val="single" w:sz="4" w:space="0" w:color="auto"/>
              <w:left w:val="single" w:sz="4" w:space="0" w:color="auto"/>
              <w:bottom w:val="single" w:sz="4" w:space="0" w:color="auto"/>
              <w:right w:val="single" w:sz="4" w:space="0" w:color="auto"/>
            </w:tcBorders>
            <w:vAlign w:val="center"/>
          </w:tcPr>
          <w:p w14:paraId="4C1F8A20" w14:textId="77777777" w:rsidR="001A41CB" w:rsidRPr="00256C75" w:rsidRDefault="001A41CB" w:rsidP="00383414">
            <w:pPr>
              <w:jc w:val="center"/>
            </w:pPr>
            <w:r w:rsidRPr="00256C75">
              <w:lastRenderedPageBreak/>
              <w:t>Baldų gamybos cechas</w:t>
            </w:r>
          </w:p>
        </w:tc>
        <w:tc>
          <w:tcPr>
            <w:tcW w:w="478" w:type="pct"/>
            <w:gridSpan w:val="2"/>
            <w:tcBorders>
              <w:top w:val="single" w:sz="4" w:space="0" w:color="auto"/>
              <w:left w:val="single" w:sz="4" w:space="0" w:color="auto"/>
              <w:bottom w:val="single" w:sz="4" w:space="0" w:color="auto"/>
              <w:right w:val="single" w:sz="4" w:space="0" w:color="auto"/>
            </w:tcBorders>
            <w:vAlign w:val="center"/>
          </w:tcPr>
          <w:p w14:paraId="7102CD02" w14:textId="77777777" w:rsidR="001A41CB" w:rsidRPr="00256C75" w:rsidRDefault="001A41CB" w:rsidP="00383414">
            <w:pPr>
              <w:ind w:firstLine="23"/>
              <w:jc w:val="center"/>
            </w:pPr>
            <w:r w:rsidRPr="00256C75">
              <w:t>043</w:t>
            </w:r>
          </w:p>
        </w:tc>
        <w:tc>
          <w:tcPr>
            <w:tcW w:w="1037" w:type="pct"/>
            <w:tcBorders>
              <w:top w:val="single" w:sz="4" w:space="0" w:color="auto"/>
              <w:left w:val="single" w:sz="4" w:space="0" w:color="auto"/>
              <w:bottom w:val="single" w:sz="4" w:space="0" w:color="auto"/>
              <w:right w:val="single" w:sz="4" w:space="0" w:color="auto"/>
            </w:tcBorders>
            <w:vAlign w:val="center"/>
          </w:tcPr>
          <w:p w14:paraId="137FA856" w14:textId="77777777" w:rsidR="001A41CB" w:rsidRPr="00256C75" w:rsidRDefault="001A41CB" w:rsidP="00383414">
            <w:pPr>
              <w:ind w:firstLine="23"/>
              <w:jc w:val="center"/>
            </w:pPr>
            <w:r w:rsidRPr="00256C75">
              <w:t>kietosios dalelės (C)</w:t>
            </w:r>
          </w:p>
        </w:tc>
        <w:tc>
          <w:tcPr>
            <w:tcW w:w="509" w:type="pct"/>
            <w:tcBorders>
              <w:top w:val="single" w:sz="4" w:space="0" w:color="auto"/>
              <w:left w:val="single" w:sz="4" w:space="0" w:color="auto"/>
              <w:bottom w:val="single" w:sz="4" w:space="0" w:color="auto"/>
              <w:right w:val="single" w:sz="4" w:space="0" w:color="auto"/>
            </w:tcBorders>
            <w:vAlign w:val="center"/>
          </w:tcPr>
          <w:p w14:paraId="2369A038" w14:textId="77777777" w:rsidR="001A41CB" w:rsidRPr="00256C75" w:rsidRDefault="001A41CB" w:rsidP="00383414">
            <w:pPr>
              <w:ind w:firstLine="23"/>
              <w:jc w:val="center"/>
            </w:pPr>
            <w:r w:rsidRPr="00256C75">
              <w:t>4281</w:t>
            </w:r>
          </w:p>
        </w:tc>
        <w:tc>
          <w:tcPr>
            <w:tcW w:w="463" w:type="pct"/>
            <w:tcBorders>
              <w:top w:val="single" w:sz="4" w:space="0" w:color="auto"/>
              <w:left w:val="single" w:sz="4" w:space="0" w:color="auto"/>
              <w:bottom w:val="single" w:sz="4" w:space="0" w:color="auto"/>
              <w:right w:val="single" w:sz="4" w:space="0" w:color="auto"/>
            </w:tcBorders>
            <w:vAlign w:val="center"/>
          </w:tcPr>
          <w:p w14:paraId="263447EE" w14:textId="77777777" w:rsidR="001A41CB" w:rsidRPr="00256C75" w:rsidRDefault="001A41CB" w:rsidP="00383414">
            <w:pPr>
              <w:ind w:firstLine="23"/>
              <w:jc w:val="center"/>
            </w:pPr>
            <w:r w:rsidRPr="00256C75">
              <w:t>g/s</w:t>
            </w:r>
          </w:p>
        </w:tc>
        <w:tc>
          <w:tcPr>
            <w:tcW w:w="511" w:type="pct"/>
            <w:tcBorders>
              <w:top w:val="single" w:sz="4" w:space="0" w:color="auto"/>
              <w:left w:val="single" w:sz="4" w:space="0" w:color="auto"/>
              <w:bottom w:val="single" w:sz="4" w:space="0" w:color="auto"/>
              <w:right w:val="single" w:sz="4" w:space="0" w:color="auto"/>
            </w:tcBorders>
            <w:vAlign w:val="center"/>
          </w:tcPr>
          <w:p w14:paraId="3EB84928" w14:textId="77777777" w:rsidR="001A41CB" w:rsidRPr="00256C75" w:rsidRDefault="001A41CB" w:rsidP="00383414">
            <w:pPr>
              <w:ind w:firstLine="23"/>
              <w:jc w:val="center"/>
            </w:pPr>
            <w:r w:rsidRPr="00256C75">
              <w:t>0,06220</w:t>
            </w:r>
          </w:p>
        </w:tc>
        <w:tc>
          <w:tcPr>
            <w:tcW w:w="1307" w:type="pct"/>
            <w:tcBorders>
              <w:top w:val="single" w:sz="4" w:space="0" w:color="auto"/>
              <w:left w:val="single" w:sz="4" w:space="0" w:color="auto"/>
              <w:bottom w:val="single" w:sz="4" w:space="0" w:color="auto"/>
              <w:right w:val="single" w:sz="4" w:space="0" w:color="auto"/>
            </w:tcBorders>
            <w:vAlign w:val="center"/>
          </w:tcPr>
          <w:p w14:paraId="3EDB5940" w14:textId="77777777" w:rsidR="001A41CB" w:rsidRPr="00256C75" w:rsidRDefault="001A41CB" w:rsidP="00383414">
            <w:pPr>
              <w:jc w:val="center"/>
            </w:pPr>
            <w:r w:rsidRPr="00256C75">
              <w:t>0,397</w:t>
            </w:r>
          </w:p>
        </w:tc>
      </w:tr>
      <w:tr w:rsidR="001A41CB" w:rsidRPr="00256C75" w14:paraId="0AD43CC8" w14:textId="77777777" w:rsidTr="0044169F">
        <w:tc>
          <w:tcPr>
            <w:tcW w:w="3693"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C03F79" w14:textId="77777777" w:rsidR="001A41CB" w:rsidRPr="00256C75" w:rsidRDefault="001A41CB" w:rsidP="00383414">
            <w:pPr>
              <w:ind w:firstLine="23"/>
              <w:jc w:val="right"/>
              <w:rPr>
                <w:b/>
              </w:rPr>
            </w:pPr>
            <w:r w:rsidRPr="00256C75">
              <w:rPr>
                <w:b/>
              </w:rPr>
              <w:t>Iš viso pagal veiklos rūšį:</w:t>
            </w:r>
          </w:p>
        </w:tc>
        <w:tc>
          <w:tcPr>
            <w:tcW w:w="13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500B75" w14:textId="77777777" w:rsidR="001A41CB" w:rsidRPr="00256C75" w:rsidRDefault="001A41CB" w:rsidP="00383414">
            <w:pPr>
              <w:jc w:val="center"/>
              <w:rPr>
                <w:b/>
              </w:rPr>
            </w:pPr>
            <w:r w:rsidRPr="00256C75">
              <w:rPr>
                <w:b/>
              </w:rPr>
              <w:t>3,788</w:t>
            </w:r>
          </w:p>
        </w:tc>
      </w:tr>
      <w:tr w:rsidR="001A41CB" w:rsidRPr="00256C75" w14:paraId="7E402F6D" w14:textId="77777777" w:rsidTr="0044169F">
        <w:tc>
          <w:tcPr>
            <w:tcW w:w="695" w:type="pct"/>
            <w:vMerge w:val="restart"/>
            <w:tcBorders>
              <w:top w:val="single" w:sz="4" w:space="0" w:color="auto"/>
              <w:left w:val="single" w:sz="4" w:space="0" w:color="auto"/>
              <w:right w:val="single" w:sz="4" w:space="0" w:color="auto"/>
            </w:tcBorders>
            <w:vAlign w:val="center"/>
          </w:tcPr>
          <w:p w14:paraId="0B2C7DC1" w14:textId="77777777" w:rsidR="001A41CB" w:rsidRPr="00256C75" w:rsidRDefault="001A41CB" w:rsidP="00383414">
            <w:pPr>
              <w:jc w:val="center"/>
            </w:pPr>
            <w:r w:rsidRPr="00256C75">
              <w:t>Suvirinimas (neorganizuotas)</w:t>
            </w:r>
          </w:p>
        </w:tc>
        <w:tc>
          <w:tcPr>
            <w:tcW w:w="478" w:type="pct"/>
            <w:gridSpan w:val="2"/>
            <w:vMerge w:val="restart"/>
            <w:tcBorders>
              <w:top w:val="single" w:sz="4" w:space="0" w:color="auto"/>
              <w:left w:val="single" w:sz="4" w:space="0" w:color="auto"/>
              <w:right w:val="single" w:sz="4" w:space="0" w:color="auto"/>
            </w:tcBorders>
            <w:vAlign w:val="center"/>
          </w:tcPr>
          <w:p w14:paraId="44E11853" w14:textId="77777777" w:rsidR="001A41CB" w:rsidRPr="00256C75" w:rsidRDefault="001A41CB" w:rsidP="00383414">
            <w:pPr>
              <w:ind w:firstLine="23"/>
              <w:jc w:val="center"/>
            </w:pPr>
            <w:r w:rsidRPr="00256C75">
              <w:t>602</w:t>
            </w:r>
          </w:p>
        </w:tc>
        <w:tc>
          <w:tcPr>
            <w:tcW w:w="1037" w:type="pct"/>
            <w:tcBorders>
              <w:top w:val="single" w:sz="4" w:space="0" w:color="auto"/>
              <w:left w:val="nil"/>
              <w:bottom w:val="single" w:sz="4" w:space="0" w:color="auto"/>
              <w:right w:val="single" w:sz="4" w:space="0" w:color="auto"/>
            </w:tcBorders>
            <w:shd w:val="clear" w:color="auto" w:fill="auto"/>
            <w:vAlign w:val="center"/>
          </w:tcPr>
          <w:p w14:paraId="0A6EFF5F" w14:textId="77777777" w:rsidR="001A41CB" w:rsidRPr="00256C75" w:rsidRDefault="001A41CB" w:rsidP="00383414">
            <w:pPr>
              <w:jc w:val="center"/>
            </w:pPr>
            <w:r w:rsidRPr="00256C75">
              <w:t>fluoridai</w:t>
            </w:r>
          </w:p>
        </w:tc>
        <w:tc>
          <w:tcPr>
            <w:tcW w:w="509" w:type="pct"/>
            <w:tcBorders>
              <w:top w:val="single" w:sz="4" w:space="0" w:color="auto"/>
              <w:left w:val="nil"/>
              <w:bottom w:val="single" w:sz="4" w:space="0" w:color="auto"/>
              <w:right w:val="single" w:sz="4" w:space="0" w:color="auto"/>
            </w:tcBorders>
            <w:shd w:val="clear" w:color="auto" w:fill="auto"/>
            <w:vAlign w:val="center"/>
          </w:tcPr>
          <w:p w14:paraId="5F47A378" w14:textId="77777777" w:rsidR="001A41CB" w:rsidRPr="00256C75" w:rsidRDefault="001A41CB" w:rsidP="00383414">
            <w:pPr>
              <w:jc w:val="center"/>
              <w:rPr>
                <w:bCs/>
                <w:iCs/>
              </w:rPr>
            </w:pPr>
            <w:r w:rsidRPr="00256C75">
              <w:rPr>
                <w:bCs/>
                <w:iCs/>
              </w:rPr>
              <w:t>3015</w:t>
            </w:r>
          </w:p>
        </w:tc>
        <w:tc>
          <w:tcPr>
            <w:tcW w:w="463" w:type="pct"/>
            <w:tcBorders>
              <w:top w:val="single" w:sz="4" w:space="0" w:color="auto"/>
              <w:left w:val="nil"/>
              <w:bottom w:val="single" w:sz="4" w:space="0" w:color="auto"/>
              <w:right w:val="single" w:sz="4" w:space="0" w:color="auto"/>
            </w:tcBorders>
            <w:shd w:val="clear" w:color="auto" w:fill="auto"/>
            <w:vAlign w:val="center"/>
          </w:tcPr>
          <w:p w14:paraId="5A572921" w14:textId="77777777" w:rsidR="001A41CB" w:rsidRPr="00256C75" w:rsidRDefault="001A41CB" w:rsidP="00383414">
            <w:pPr>
              <w:jc w:val="center"/>
            </w:pPr>
            <w:r w:rsidRPr="00256C75">
              <w:t>g/s</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5CD1BE76" w14:textId="77777777" w:rsidR="001A41CB" w:rsidRPr="00256C75" w:rsidRDefault="001A41CB" w:rsidP="00383414">
            <w:pPr>
              <w:jc w:val="center"/>
            </w:pPr>
            <w:r w:rsidRPr="00256C75">
              <w:t>0,000003</w:t>
            </w:r>
          </w:p>
        </w:tc>
        <w:tc>
          <w:tcPr>
            <w:tcW w:w="1307" w:type="pct"/>
            <w:tcBorders>
              <w:top w:val="single" w:sz="4" w:space="0" w:color="auto"/>
              <w:left w:val="single" w:sz="4" w:space="0" w:color="auto"/>
              <w:bottom w:val="single" w:sz="4" w:space="0" w:color="auto"/>
              <w:right w:val="single" w:sz="4" w:space="0" w:color="auto"/>
            </w:tcBorders>
            <w:vAlign w:val="center"/>
          </w:tcPr>
          <w:p w14:paraId="7584AF26" w14:textId="77777777" w:rsidR="001A41CB" w:rsidRPr="00256C75" w:rsidRDefault="001A41CB" w:rsidP="00383414">
            <w:pPr>
              <w:jc w:val="center"/>
            </w:pPr>
            <w:r w:rsidRPr="00256C75">
              <w:t>0,000013</w:t>
            </w:r>
          </w:p>
        </w:tc>
      </w:tr>
      <w:tr w:rsidR="001A41CB" w:rsidRPr="00256C75" w14:paraId="706A04E4" w14:textId="77777777" w:rsidTr="0044169F">
        <w:tc>
          <w:tcPr>
            <w:tcW w:w="695" w:type="pct"/>
            <w:vMerge/>
            <w:tcBorders>
              <w:left w:val="single" w:sz="4" w:space="0" w:color="auto"/>
              <w:right w:val="single" w:sz="4" w:space="0" w:color="auto"/>
            </w:tcBorders>
            <w:vAlign w:val="center"/>
          </w:tcPr>
          <w:p w14:paraId="7F6854B7" w14:textId="77777777" w:rsidR="001A41CB" w:rsidRPr="00256C75" w:rsidRDefault="001A41CB" w:rsidP="00383414">
            <w:pPr>
              <w:jc w:val="center"/>
            </w:pPr>
          </w:p>
        </w:tc>
        <w:tc>
          <w:tcPr>
            <w:tcW w:w="478" w:type="pct"/>
            <w:gridSpan w:val="2"/>
            <w:vMerge/>
            <w:tcBorders>
              <w:left w:val="single" w:sz="4" w:space="0" w:color="auto"/>
              <w:right w:val="single" w:sz="4" w:space="0" w:color="auto"/>
            </w:tcBorders>
            <w:vAlign w:val="center"/>
          </w:tcPr>
          <w:p w14:paraId="6086F4E1" w14:textId="77777777" w:rsidR="001A41CB" w:rsidRPr="00256C75" w:rsidRDefault="001A41CB" w:rsidP="00383414">
            <w:pPr>
              <w:ind w:firstLine="23"/>
              <w:jc w:val="center"/>
            </w:pPr>
          </w:p>
        </w:tc>
        <w:tc>
          <w:tcPr>
            <w:tcW w:w="1037" w:type="pct"/>
            <w:tcBorders>
              <w:top w:val="single" w:sz="4" w:space="0" w:color="auto"/>
              <w:left w:val="nil"/>
              <w:bottom w:val="single" w:sz="4" w:space="0" w:color="auto"/>
              <w:right w:val="single" w:sz="4" w:space="0" w:color="auto"/>
            </w:tcBorders>
            <w:shd w:val="clear" w:color="auto" w:fill="auto"/>
            <w:vAlign w:val="center"/>
          </w:tcPr>
          <w:p w14:paraId="346D3414" w14:textId="77777777" w:rsidR="001A41CB" w:rsidRPr="00256C75" w:rsidRDefault="001A41CB" w:rsidP="00383414">
            <w:pPr>
              <w:jc w:val="center"/>
            </w:pPr>
            <w:r w:rsidRPr="00256C75">
              <w:t>fluoro vandenilis</w:t>
            </w:r>
          </w:p>
        </w:tc>
        <w:tc>
          <w:tcPr>
            <w:tcW w:w="509" w:type="pct"/>
            <w:tcBorders>
              <w:top w:val="single" w:sz="4" w:space="0" w:color="auto"/>
              <w:left w:val="nil"/>
              <w:bottom w:val="single" w:sz="4" w:space="0" w:color="auto"/>
              <w:right w:val="single" w:sz="4" w:space="0" w:color="auto"/>
            </w:tcBorders>
            <w:shd w:val="clear" w:color="auto" w:fill="auto"/>
            <w:vAlign w:val="center"/>
          </w:tcPr>
          <w:p w14:paraId="5C73C306" w14:textId="77777777" w:rsidR="001A41CB" w:rsidRPr="00256C75" w:rsidRDefault="001A41CB" w:rsidP="00383414">
            <w:pPr>
              <w:jc w:val="center"/>
              <w:rPr>
                <w:bCs/>
                <w:iCs/>
              </w:rPr>
            </w:pPr>
            <w:r w:rsidRPr="00256C75">
              <w:rPr>
                <w:bCs/>
                <w:iCs/>
              </w:rPr>
              <w:t>862</w:t>
            </w:r>
          </w:p>
        </w:tc>
        <w:tc>
          <w:tcPr>
            <w:tcW w:w="463" w:type="pct"/>
            <w:tcBorders>
              <w:top w:val="single" w:sz="4" w:space="0" w:color="auto"/>
              <w:left w:val="nil"/>
              <w:bottom w:val="single" w:sz="4" w:space="0" w:color="auto"/>
              <w:right w:val="single" w:sz="4" w:space="0" w:color="auto"/>
            </w:tcBorders>
            <w:shd w:val="clear" w:color="auto" w:fill="auto"/>
            <w:vAlign w:val="center"/>
          </w:tcPr>
          <w:p w14:paraId="600D9C43" w14:textId="77777777" w:rsidR="001A41CB" w:rsidRPr="00256C75" w:rsidRDefault="001A41CB" w:rsidP="00383414">
            <w:pPr>
              <w:jc w:val="center"/>
            </w:pPr>
            <w:r w:rsidRPr="00256C75">
              <w:t>g/s</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0530A370" w14:textId="77777777" w:rsidR="001A41CB" w:rsidRPr="00256C75" w:rsidRDefault="001A41CB" w:rsidP="00383414">
            <w:pPr>
              <w:jc w:val="center"/>
            </w:pPr>
            <w:r w:rsidRPr="00256C75">
              <w:t>0,00009</w:t>
            </w:r>
          </w:p>
        </w:tc>
        <w:tc>
          <w:tcPr>
            <w:tcW w:w="1307" w:type="pct"/>
            <w:tcBorders>
              <w:top w:val="single" w:sz="4" w:space="0" w:color="auto"/>
              <w:left w:val="single" w:sz="4" w:space="0" w:color="auto"/>
              <w:bottom w:val="single" w:sz="4" w:space="0" w:color="auto"/>
              <w:right w:val="single" w:sz="4" w:space="0" w:color="auto"/>
            </w:tcBorders>
            <w:vAlign w:val="center"/>
          </w:tcPr>
          <w:p w14:paraId="35FAC526" w14:textId="77777777" w:rsidR="001A41CB" w:rsidRPr="00256C75" w:rsidRDefault="001A41CB" w:rsidP="00383414">
            <w:pPr>
              <w:jc w:val="center"/>
            </w:pPr>
            <w:r w:rsidRPr="00256C75">
              <w:t>0,00041</w:t>
            </w:r>
          </w:p>
        </w:tc>
      </w:tr>
      <w:tr w:rsidR="001A41CB" w:rsidRPr="00256C75" w14:paraId="695B326F" w14:textId="77777777" w:rsidTr="0044169F">
        <w:tc>
          <w:tcPr>
            <w:tcW w:w="695" w:type="pct"/>
            <w:vMerge/>
            <w:tcBorders>
              <w:left w:val="single" w:sz="4" w:space="0" w:color="auto"/>
              <w:right w:val="single" w:sz="4" w:space="0" w:color="auto"/>
            </w:tcBorders>
            <w:vAlign w:val="center"/>
          </w:tcPr>
          <w:p w14:paraId="2E4A809C" w14:textId="77777777" w:rsidR="001A41CB" w:rsidRPr="00256C75" w:rsidRDefault="001A41CB" w:rsidP="00383414">
            <w:pPr>
              <w:jc w:val="center"/>
            </w:pPr>
          </w:p>
        </w:tc>
        <w:tc>
          <w:tcPr>
            <w:tcW w:w="478" w:type="pct"/>
            <w:gridSpan w:val="2"/>
            <w:vMerge/>
            <w:tcBorders>
              <w:left w:val="single" w:sz="4" w:space="0" w:color="auto"/>
              <w:right w:val="single" w:sz="4" w:space="0" w:color="auto"/>
            </w:tcBorders>
            <w:vAlign w:val="center"/>
          </w:tcPr>
          <w:p w14:paraId="7B34BC28" w14:textId="77777777" w:rsidR="001A41CB" w:rsidRPr="00256C75" w:rsidRDefault="001A41CB" w:rsidP="00383414">
            <w:pPr>
              <w:ind w:firstLine="23"/>
              <w:jc w:val="center"/>
            </w:pPr>
          </w:p>
        </w:tc>
        <w:tc>
          <w:tcPr>
            <w:tcW w:w="1037" w:type="pct"/>
            <w:tcBorders>
              <w:top w:val="single" w:sz="4" w:space="0" w:color="auto"/>
              <w:left w:val="nil"/>
              <w:bottom w:val="single" w:sz="4" w:space="0" w:color="auto"/>
              <w:right w:val="single" w:sz="4" w:space="0" w:color="auto"/>
            </w:tcBorders>
            <w:shd w:val="clear" w:color="auto" w:fill="auto"/>
            <w:vAlign w:val="center"/>
          </w:tcPr>
          <w:p w14:paraId="3123426B" w14:textId="77777777" w:rsidR="001A41CB" w:rsidRPr="00256C75" w:rsidRDefault="001A41CB" w:rsidP="00383414">
            <w:pPr>
              <w:jc w:val="center"/>
            </w:pPr>
            <w:r w:rsidRPr="00256C75">
              <w:t>geležis ir jos junginiai</w:t>
            </w:r>
          </w:p>
        </w:tc>
        <w:tc>
          <w:tcPr>
            <w:tcW w:w="509" w:type="pct"/>
            <w:tcBorders>
              <w:top w:val="single" w:sz="4" w:space="0" w:color="auto"/>
              <w:left w:val="nil"/>
              <w:bottom w:val="single" w:sz="4" w:space="0" w:color="auto"/>
              <w:right w:val="single" w:sz="4" w:space="0" w:color="auto"/>
            </w:tcBorders>
            <w:shd w:val="clear" w:color="auto" w:fill="auto"/>
            <w:vAlign w:val="center"/>
          </w:tcPr>
          <w:p w14:paraId="30B7CE53" w14:textId="77777777" w:rsidR="001A41CB" w:rsidRPr="00256C75" w:rsidRDefault="001A41CB" w:rsidP="00383414">
            <w:pPr>
              <w:jc w:val="center"/>
              <w:rPr>
                <w:bCs/>
                <w:iCs/>
              </w:rPr>
            </w:pPr>
            <w:r w:rsidRPr="00256C75">
              <w:rPr>
                <w:bCs/>
                <w:iCs/>
              </w:rPr>
              <w:t>3113</w:t>
            </w:r>
          </w:p>
        </w:tc>
        <w:tc>
          <w:tcPr>
            <w:tcW w:w="463" w:type="pct"/>
            <w:tcBorders>
              <w:top w:val="single" w:sz="4" w:space="0" w:color="auto"/>
              <w:left w:val="nil"/>
              <w:bottom w:val="single" w:sz="4" w:space="0" w:color="auto"/>
              <w:right w:val="single" w:sz="4" w:space="0" w:color="auto"/>
            </w:tcBorders>
            <w:shd w:val="clear" w:color="auto" w:fill="auto"/>
            <w:vAlign w:val="center"/>
          </w:tcPr>
          <w:p w14:paraId="16731C9F" w14:textId="77777777" w:rsidR="001A41CB" w:rsidRPr="00256C75" w:rsidRDefault="001A41CB" w:rsidP="00383414">
            <w:pPr>
              <w:jc w:val="center"/>
            </w:pPr>
            <w:r w:rsidRPr="00256C75">
              <w:t>g/s</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591DCAC4" w14:textId="77777777" w:rsidR="001A41CB" w:rsidRPr="00256C75" w:rsidRDefault="001A41CB" w:rsidP="00383414">
            <w:pPr>
              <w:jc w:val="center"/>
            </w:pPr>
            <w:r w:rsidRPr="00256C75">
              <w:t>0,00009</w:t>
            </w:r>
          </w:p>
        </w:tc>
        <w:tc>
          <w:tcPr>
            <w:tcW w:w="1307" w:type="pct"/>
            <w:tcBorders>
              <w:top w:val="single" w:sz="4" w:space="0" w:color="auto"/>
              <w:left w:val="single" w:sz="4" w:space="0" w:color="auto"/>
              <w:bottom w:val="single" w:sz="4" w:space="0" w:color="auto"/>
              <w:right w:val="single" w:sz="4" w:space="0" w:color="auto"/>
            </w:tcBorders>
            <w:vAlign w:val="center"/>
          </w:tcPr>
          <w:p w14:paraId="66F89439" w14:textId="77777777" w:rsidR="001A41CB" w:rsidRPr="00256C75" w:rsidRDefault="001A41CB" w:rsidP="00383414">
            <w:pPr>
              <w:jc w:val="center"/>
            </w:pPr>
            <w:r w:rsidRPr="00256C75">
              <w:t>0,0003</w:t>
            </w:r>
          </w:p>
        </w:tc>
      </w:tr>
      <w:tr w:rsidR="001A41CB" w:rsidRPr="00256C75" w14:paraId="3727E1C9" w14:textId="77777777" w:rsidTr="0044169F">
        <w:tc>
          <w:tcPr>
            <w:tcW w:w="695" w:type="pct"/>
            <w:vMerge/>
            <w:tcBorders>
              <w:left w:val="single" w:sz="4" w:space="0" w:color="auto"/>
              <w:right w:val="single" w:sz="4" w:space="0" w:color="auto"/>
            </w:tcBorders>
            <w:vAlign w:val="center"/>
          </w:tcPr>
          <w:p w14:paraId="6AAAC375" w14:textId="77777777" w:rsidR="001A41CB" w:rsidRPr="00256C75" w:rsidRDefault="001A41CB" w:rsidP="00383414">
            <w:pPr>
              <w:jc w:val="center"/>
            </w:pPr>
          </w:p>
        </w:tc>
        <w:tc>
          <w:tcPr>
            <w:tcW w:w="478" w:type="pct"/>
            <w:gridSpan w:val="2"/>
            <w:vMerge/>
            <w:tcBorders>
              <w:left w:val="single" w:sz="4" w:space="0" w:color="auto"/>
              <w:right w:val="single" w:sz="4" w:space="0" w:color="auto"/>
            </w:tcBorders>
            <w:vAlign w:val="center"/>
          </w:tcPr>
          <w:p w14:paraId="3419585D" w14:textId="77777777" w:rsidR="001A41CB" w:rsidRPr="00256C75" w:rsidRDefault="001A41CB" w:rsidP="00383414">
            <w:pPr>
              <w:ind w:firstLine="23"/>
              <w:jc w:val="center"/>
            </w:pPr>
          </w:p>
        </w:tc>
        <w:tc>
          <w:tcPr>
            <w:tcW w:w="1037" w:type="pct"/>
            <w:tcBorders>
              <w:top w:val="single" w:sz="4" w:space="0" w:color="auto"/>
              <w:left w:val="nil"/>
              <w:bottom w:val="single" w:sz="4" w:space="0" w:color="auto"/>
              <w:right w:val="single" w:sz="4" w:space="0" w:color="auto"/>
            </w:tcBorders>
            <w:shd w:val="clear" w:color="auto" w:fill="auto"/>
            <w:vAlign w:val="center"/>
          </w:tcPr>
          <w:p w14:paraId="4B5FC119" w14:textId="77777777" w:rsidR="001A41CB" w:rsidRPr="00256C75" w:rsidRDefault="001A41CB" w:rsidP="00383414">
            <w:pPr>
              <w:jc w:val="center"/>
            </w:pPr>
            <w:r w:rsidRPr="00256C75">
              <w:t>kietosios dalelės (C)</w:t>
            </w:r>
          </w:p>
        </w:tc>
        <w:tc>
          <w:tcPr>
            <w:tcW w:w="509" w:type="pct"/>
            <w:tcBorders>
              <w:top w:val="single" w:sz="4" w:space="0" w:color="auto"/>
              <w:left w:val="nil"/>
              <w:bottom w:val="single" w:sz="4" w:space="0" w:color="auto"/>
              <w:right w:val="single" w:sz="4" w:space="0" w:color="auto"/>
            </w:tcBorders>
            <w:shd w:val="clear" w:color="auto" w:fill="auto"/>
            <w:vAlign w:val="center"/>
          </w:tcPr>
          <w:p w14:paraId="337FC9B4" w14:textId="77777777" w:rsidR="001A41CB" w:rsidRPr="00256C75" w:rsidRDefault="001A41CB" w:rsidP="00383414">
            <w:pPr>
              <w:jc w:val="center"/>
              <w:rPr>
                <w:bCs/>
                <w:iCs/>
              </w:rPr>
            </w:pPr>
            <w:r w:rsidRPr="00256C75">
              <w:rPr>
                <w:bCs/>
                <w:iCs/>
              </w:rPr>
              <w:t>4281</w:t>
            </w:r>
          </w:p>
        </w:tc>
        <w:tc>
          <w:tcPr>
            <w:tcW w:w="463" w:type="pct"/>
            <w:tcBorders>
              <w:top w:val="single" w:sz="4" w:space="0" w:color="auto"/>
              <w:left w:val="nil"/>
              <w:bottom w:val="single" w:sz="4" w:space="0" w:color="auto"/>
              <w:right w:val="single" w:sz="4" w:space="0" w:color="auto"/>
            </w:tcBorders>
            <w:shd w:val="clear" w:color="auto" w:fill="auto"/>
            <w:vAlign w:val="center"/>
          </w:tcPr>
          <w:p w14:paraId="4869CE44" w14:textId="77777777" w:rsidR="001A41CB" w:rsidRPr="00256C75" w:rsidRDefault="001A41CB" w:rsidP="00383414">
            <w:pPr>
              <w:jc w:val="center"/>
            </w:pPr>
            <w:r w:rsidRPr="00256C75">
              <w:t>g/s</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1E1AD24F" w14:textId="77777777" w:rsidR="001A41CB" w:rsidRPr="00256C75" w:rsidRDefault="001A41CB" w:rsidP="00383414">
            <w:pPr>
              <w:jc w:val="center"/>
            </w:pPr>
            <w:r w:rsidRPr="00256C75">
              <w:t>0,00138</w:t>
            </w:r>
          </w:p>
        </w:tc>
        <w:tc>
          <w:tcPr>
            <w:tcW w:w="1307" w:type="pct"/>
            <w:tcBorders>
              <w:top w:val="single" w:sz="4" w:space="0" w:color="auto"/>
              <w:left w:val="single" w:sz="4" w:space="0" w:color="auto"/>
              <w:bottom w:val="single" w:sz="4" w:space="0" w:color="auto"/>
              <w:right w:val="single" w:sz="4" w:space="0" w:color="auto"/>
            </w:tcBorders>
            <w:vAlign w:val="center"/>
          </w:tcPr>
          <w:p w14:paraId="0602DEBE" w14:textId="77777777" w:rsidR="001A41CB" w:rsidRPr="00256C75" w:rsidRDefault="001A41CB" w:rsidP="00383414">
            <w:pPr>
              <w:jc w:val="center"/>
            </w:pPr>
            <w:r w:rsidRPr="00256C75">
              <w:t>0,0051</w:t>
            </w:r>
          </w:p>
        </w:tc>
      </w:tr>
      <w:tr w:rsidR="001A41CB" w:rsidRPr="00256C75" w14:paraId="503C258D" w14:textId="77777777" w:rsidTr="0044169F">
        <w:tc>
          <w:tcPr>
            <w:tcW w:w="695" w:type="pct"/>
            <w:vMerge/>
            <w:tcBorders>
              <w:left w:val="single" w:sz="4" w:space="0" w:color="auto"/>
              <w:bottom w:val="single" w:sz="4" w:space="0" w:color="auto"/>
              <w:right w:val="single" w:sz="4" w:space="0" w:color="auto"/>
            </w:tcBorders>
            <w:vAlign w:val="center"/>
          </w:tcPr>
          <w:p w14:paraId="100DAFCB" w14:textId="77777777" w:rsidR="001A41CB" w:rsidRPr="00256C75" w:rsidRDefault="001A41CB" w:rsidP="00383414">
            <w:pPr>
              <w:jc w:val="center"/>
            </w:pPr>
          </w:p>
        </w:tc>
        <w:tc>
          <w:tcPr>
            <w:tcW w:w="478" w:type="pct"/>
            <w:gridSpan w:val="2"/>
            <w:vMerge/>
            <w:tcBorders>
              <w:left w:val="single" w:sz="4" w:space="0" w:color="auto"/>
              <w:bottom w:val="single" w:sz="4" w:space="0" w:color="auto"/>
              <w:right w:val="single" w:sz="4" w:space="0" w:color="auto"/>
            </w:tcBorders>
            <w:vAlign w:val="center"/>
          </w:tcPr>
          <w:p w14:paraId="781DB511" w14:textId="77777777" w:rsidR="001A41CB" w:rsidRPr="00256C75" w:rsidRDefault="001A41CB" w:rsidP="00383414">
            <w:pPr>
              <w:ind w:firstLine="23"/>
              <w:jc w:val="center"/>
            </w:pPr>
          </w:p>
        </w:tc>
        <w:tc>
          <w:tcPr>
            <w:tcW w:w="1037" w:type="pct"/>
            <w:tcBorders>
              <w:top w:val="single" w:sz="4" w:space="0" w:color="auto"/>
              <w:left w:val="nil"/>
              <w:bottom w:val="single" w:sz="4" w:space="0" w:color="auto"/>
              <w:right w:val="single" w:sz="4" w:space="0" w:color="auto"/>
            </w:tcBorders>
            <w:shd w:val="clear" w:color="auto" w:fill="auto"/>
            <w:vAlign w:val="center"/>
          </w:tcPr>
          <w:p w14:paraId="26B84177" w14:textId="77777777" w:rsidR="001A41CB" w:rsidRPr="00256C75" w:rsidRDefault="001A41CB" w:rsidP="00383414">
            <w:pPr>
              <w:jc w:val="center"/>
            </w:pPr>
            <w:r w:rsidRPr="00256C75">
              <w:t>mangano oksidai</w:t>
            </w:r>
          </w:p>
        </w:tc>
        <w:tc>
          <w:tcPr>
            <w:tcW w:w="509" w:type="pct"/>
            <w:tcBorders>
              <w:top w:val="single" w:sz="4" w:space="0" w:color="auto"/>
              <w:left w:val="nil"/>
              <w:bottom w:val="single" w:sz="4" w:space="0" w:color="auto"/>
              <w:right w:val="single" w:sz="4" w:space="0" w:color="auto"/>
            </w:tcBorders>
            <w:shd w:val="clear" w:color="auto" w:fill="auto"/>
            <w:vAlign w:val="center"/>
          </w:tcPr>
          <w:p w14:paraId="05B4487A" w14:textId="77777777" w:rsidR="001A41CB" w:rsidRPr="00256C75" w:rsidRDefault="001A41CB" w:rsidP="00383414">
            <w:pPr>
              <w:jc w:val="center"/>
              <w:rPr>
                <w:bCs/>
                <w:iCs/>
              </w:rPr>
            </w:pPr>
            <w:r w:rsidRPr="00256C75">
              <w:rPr>
                <w:bCs/>
                <w:iCs/>
              </w:rPr>
              <w:t>3516</w:t>
            </w:r>
          </w:p>
        </w:tc>
        <w:tc>
          <w:tcPr>
            <w:tcW w:w="463" w:type="pct"/>
            <w:tcBorders>
              <w:top w:val="single" w:sz="4" w:space="0" w:color="auto"/>
              <w:left w:val="nil"/>
              <w:bottom w:val="single" w:sz="4" w:space="0" w:color="auto"/>
              <w:right w:val="single" w:sz="4" w:space="0" w:color="auto"/>
            </w:tcBorders>
            <w:shd w:val="clear" w:color="auto" w:fill="auto"/>
            <w:vAlign w:val="center"/>
          </w:tcPr>
          <w:p w14:paraId="704D266A" w14:textId="77777777" w:rsidR="001A41CB" w:rsidRPr="00256C75" w:rsidRDefault="001A41CB" w:rsidP="00383414">
            <w:pPr>
              <w:jc w:val="center"/>
            </w:pPr>
            <w:r w:rsidRPr="00256C75">
              <w:t>g/s</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5AC7B641" w14:textId="77777777" w:rsidR="001A41CB" w:rsidRPr="00256C75" w:rsidRDefault="001A41CB" w:rsidP="00383414">
            <w:pPr>
              <w:jc w:val="center"/>
            </w:pPr>
            <w:r w:rsidRPr="00256C75">
              <w:t>0,00010</w:t>
            </w:r>
          </w:p>
        </w:tc>
        <w:tc>
          <w:tcPr>
            <w:tcW w:w="1307" w:type="pct"/>
            <w:tcBorders>
              <w:top w:val="single" w:sz="4" w:space="0" w:color="auto"/>
              <w:left w:val="single" w:sz="4" w:space="0" w:color="auto"/>
              <w:bottom w:val="single" w:sz="4" w:space="0" w:color="auto"/>
              <w:right w:val="single" w:sz="4" w:space="0" w:color="auto"/>
            </w:tcBorders>
            <w:vAlign w:val="center"/>
          </w:tcPr>
          <w:p w14:paraId="3AA7BE4B" w14:textId="77777777" w:rsidR="001A41CB" w:rsidRPr="00256C75" w:rsidRDefault="001A41CB" w:rsidP="00383414">
            <w:pPr>
              <w:jc w:val="center"/>
            </w:pPr>
            <w:r w:rsidRPr="00256C75">
              <w:t>0,00046</w:t>
            </w:r>
          </w:p>
        </w:tc>
      </w:tr>
      <w:tr w:rsidR="001A41CB" w:rsidRPr="00256C75" w14:paraId="53E463F1" w14:textId="77777777" w:rsidTr="0044169F">
        <w:tc>
          <w:tcPr>
            <w:tcW w:w="3693"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79780D" w14:textId="77777777" w:rsidR="001A41CB" w:rsidRPr="00256C75" w:rsidRDefault="001A41CB" w:rsidP="00383414">
            <w:pPr>
              <w:ind w:firstLine="23"/>
              <w:jc w:val="right"/>
              <w:rPr>
                <w:b/>
              </w:rPr>
            </w:pPr>
            <w:r w:rsidRPr="00256C75">
              <w:rPr>
                <w:b/>
              </w:rPr>
              <w:t>Iš viso pagal veiklos rūšį:</w:t>
            </w:r>
          </w:p>
        </w:tc>
        <w:tc>
          <w:tcPr>
            <w:tcW w:w="13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FF5ECC" w14:textId="77777777" w:rsidR="001A41CB" w:rsidRPr="00256C75" w:rsidRDefault="001A41CB" w:rsidP="00383414">
            <w:pPr>
              <w:jc w:val="center"/>
              <w:rPr>
                <w:b/>
              </w:rPr>
            </w:pPr>
            <w:r w:rsidRPr="00256C75">
              <w:rPr>
                <w:b/>
              </w:rPr>
              <w:t>0,006</w:t>
            </w:r>
          </w:p>
        </w:tc>
      </w:tr>
      <w:tr w:rsidR="00383414" w:rsidRPr="00256C75" w14:paraId="1001B14B" w14:textId="77777777" w:rsidTr="0044169F">
        <w:tc>
          <w:tcPr>
            <w:tcW w:w="695" w:type="pct"/>
            <w:tcBorders>
              <w:top w:val="nil"/>
              <w:left w:val="nil"/>
              <w:bottom w:val="nil"/>
              <w:right w:val="nil"/>
            </w:tcBorders>
            <w:vAlign w:val="center"/>
          </w:tcPr>
          <w:p w14:paraId="7BDAF85A" w14:textId="77777777" w:rsidR="001A41CB" w:rsidRPr="00256C75" w:rsidRDefault="001A41CB" w:rsidP="00383414">
            <w:pPr>
              <w:ind w:firstLine="567"/>
              <w:jc w:val="center"/>
              <w:rPr>
                <w:b/>
              </w:rPr>
            </w:pPr>
          </w:p>
        </w:tc>
        <w:tc>
          <w:tcPr>
            <w:tcW w:w="370" w:type="pct"/>
            <w:tcBorders>
              <w:top w:val="nil"/>
              <w:left w:val="nil"/>
              <w:bottom w:val="nil"/>
              <w:right w:val="nil"/>
            </w:tcBorders>
            <w:vAlign w:val="center"/>
          </w:tcPr>
          <w:p w14:paraId="1A7692CD" w14:textId="77777777" w:rsidR="001A41CB" w:rsidRPr="00256C75" w:rsidRDefault="001A41CB" w:rsidP="00383414">
            <w:pPr>
              <w:ind w:firstLine="567"/>
              <w:jc w:val="center"/>
              <w:rPr>
                <w:b/>
              </w:rPr>
            </w:pPr>
          </w:p>
        </w:tc>
        <w:tc>
          <w:tcPr>
            <w:tcW w:w="108" w:type="pct"/>
            <w:tcBorders>
              <w:top w:val="nil"/>
              <w:left w:val="nil"/>
              <w:bottom w:val="nil"/>
              <w:right w:val="nil"/>
            </w:tcBorders>
            <w:vAlign w:val="center"/>
          </w:tcPr>
          <w:p w14:paraId="51EA90EC" w14:textId="77777777" w:rsidR="001A41CB" w:rsidRPr="00256C75" w:rsidRDefault="001A41CB" w:rsidP="00383414">
            <w:pPr>
              <w:ind w:firstLine="567"/>
              <w:jc w:val="center"/>
              <w:rPr>
                <w:b/>
              </w:rPr>
            </w:pPr>
          </w:p>
        </w:tc>
        <w:tc>
          <w:tcPr>
            <w:tcW w:w="1037" w:type="pct"/>
            <w:tcBorders>
              <w:top w:val="nil"/>
              <w:left w:val="nil"/>
              <w:bottom w:val="nil"/>
              <w:right w:val="nil"/>
            </w:tcBorders>
            <w:vAlign w:val="center"/>
          </w:tcPr>
          <w:p w14:paraId="2EC68E65" w14:textId="77777777" w:rsidR="001A41CB" w:rsidRPr="00256C75" w:rsidRDefault="001A41CB" w:rsidP="00383414">
            <w:pPr>
              <w:ind w:firstLine="567"/>
              <w:jc w:val="center"/>
              <w:rPr>
                <w:b/>
              </w:rPr>
            </w:pPr>
          </w:p>
        </w:tc>
        <w:tc>
          <w:tcPr>
            <w:tcW w:w="509" w:type="pct"/>
            <w:tcBorders>
              <w:top w:val="nil"/>
              <w:left w:val="nil"/>
              <w:bottom w:val="nil"/>
              <w:right w:val="nil"/>
            </w:tcBorders>
            <w:vAlign w:val="center"/>
          </w:tcPr>
          <w:p w14:paraId="1251784F" w14:textId="77777777" w:rsidR="001A41CB" w:rsidRPr="00256C75" w:rsidRDefault="001A41CB" w:rsidP="00383414">
            <w:pPr>
              <w:ind w:firstLine="567"/>
              <w:jc w:val="center"/>
              <w:rPr>
                <w:b/>
              </w:rPr>
            </w:pPr>
          </w:p>
        </w:tc>
        <w:tc>
          <w:tcPr>
            <w:tcW w:w="97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812A57" w14:textId="77777777" w:rsidR="001A41CB" w:rsidRPr="00256C75" w:rsidRDefault="001A41CB" w:rsidP="00383414">
            <w:pPr>
              <w:ind w:firstLine="567"/>
              <w:jc w:val="right"/>
              <w:rPr>
                <w:b/>
              </w:rPr>
            </w:pPr>
            <w:r w:rsidRPr="00256C75">
              <w:rPr>
                <w:b/>
              </w:rPr>
              <w:t>Iš viso įrenginiui:</w:t>
            </w:r>
          </w:p>
        </w:tc>
        <w:tc>
          <w:tcPr>
            <w:tcW w:w="13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423BED" w14:textId="77777777" w:rsidR="001A41CB" w:rsidRPr="00256C75" w:rsidRDefault="00A7078F" w:rsidP="001A41CB">
            <w:pPr>
              <w:jc w:val="center"/>
              <w:rPr>
                <w:b/>
              </w:rPr>
            </w:pPr>
            <w:r w:rsidRPr="00256C75">
              <w:rPr>
                <w:b/>
              </w:rPr>
              <w:t>841,719</w:t>
            </w:r>
          </w:p>
        </w:tc>
      </w:tr>
    </w:tbl>
    <w:p w14:paraId="2BFB3495" w14:textId="77777777" w:rsidR="001A41CB" w:rsidRPr="00256C75" w:rsidRDefault="001A41CB" w:rsidP="004333E3">
      <w:pPr>
        <w:spacing w:before="120" w:after="120"/>
        <w:jc w:val="both"/>
        <w:rPr>
          <w:i/>
          <w:u w:val="single"/>
        </w:rPr>
      </w:pPr>
    </w:p>
    <w:p w14:paraId="5F1D03A8" w14:textId="77777777" w:rsidR="003B7D92" w:rsidRPr="00256C75" w:rsidRDefault="00CB1235" w:rsidP="004333E3">
      <w:pPr>
        <w:spacing w:before="120" w:after="120"/>
        <w:ind w:firstLine="567"/>
        <w:jc w:val="both"/>
      </w:pPr>
      <w:r w:rsidRPr="00256C75">
        <w:rPr>
          <w:b/>
        </w:rPr>
        <w:t>12 lentelė. Aplinkos oro teršalų valymo įrenginiai ir taršos prevencijos priemonės</w:t>
      </w:r>
      <w:r w:rsidR="0021192A" w:rsidRPr="00256C75">
        <w:rPr>
          <w:b/>
        </w:rPr>
        <w:t>.</w:t>
      </w:r>
      <w:r w:rsidR="0021192A" w:rsidRPr="00256C75">
        <w:t xml:space="preserve"> </w:t>
      </w:r>
    </w:p>
    <w:p w14:paraId="77222177" w14:textId="77777777" w:rsidR="00383414" w:rsidRPr="00256C75" w:rsidRDefault="00383414" w:rsidP="00383414">
      <w:pPr>
        <w:spacing w:before="120" w:after="120"/>
        <w:jc w:val="both"/>
        <w:rPr>
          <w:i/>
          <w:u w:val="single"/>
        </w:rPr>
      </w:pPr>
      <w:r w:rsidRPr="00256C75">
        <w:rPr>
          <w:b/>
        </w:rPr>
        <w:t>Įrenginio pavadinimas</w:t>
      </w:r>
      <w:r w:rsidRPr="00256C75">
        <w:t xml:space="preserve"> </w:t>
      </w:r>
      <w:r w:rsidRPr="00256C75">
        <w:rPr>
          <w:i/>
          <w:u w:val="single"/>
        </w:rPr>
        <w:t>Medienos drožlių plokščių bei baldų gamykla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970"/>
        <w:gridCol w:w="1138"/>
        <w:gridCol w:w="3980"/>
        <w:gridCol w:w="1280"/>
      </w:tblGrid>
      <w:tr w:rsidR="00383414" w:rsidRPr="00256C75" w14:paraId="4B4B801F" w14:textId="77777777" w:rsidTr="0044169F">
        <w:trPr>
          <w:cantSplit/>
          <w:tblHeader/>
        </w:trPr>
        <w:tc>
          <w:tcPr>
            <w:tcW w:w="817" w:type="pct"/>
            <w:vMerge w:val="restart"/>
            <w:vAlign w:val="center"/>
          </w:tcPr>
          <w:p w14:paraId="736ABF79" w14:textId="77777777" w:rsidR="00383414" w:rsidRPr="00256C75" w:rsidRDefault="00383414" w:rsidP="00383414">
            <w:pPr>
              <w:jc w:val="center"/>
              <w:rPr>
                <w:b/>
              </w:rPr>
            </w:pPr>
            <w:r w:rsidRPr="00256C75">
              <w:rPr>
                <w:b/>
              </w:rPr>
              <w:t>Taršos šaltinio, į kurį patenka pro valymo įrenginį praėjęs dujų srautas, Nr.</w:t>
            </w:r>
          </w:p>
        </w:tc>
        <w:tc>
          <w:tcPr>
            <w:tcW w:w="2404" w:type="pct"/>
            <w:gridSpan w:val="2"/>
            <w:vAlign w:val="center"/>
          </w:tcPr>
          <w:p w14:paraId="61407EDD" w14:textId="77777777" w:rsidR="00383414" w:rsidRPr="00256C75" w:rsidRDefault="00383414" w:rsidP="00383414">
            <w:pPr>
              <w:jc w:val="center"/>
              <w:rPr>
                <w:b/>
              </w:rPr>
            </w:pPr>
            <w:r w:rsidRPr="00256C75">
              <w:rPr>
                <w:b/>
              </w:rPr>
              <w:t xml:space="preserve">Valymo įrenginiai </w:t>
            </w:r>
          </w:p>
        </w:tc>
        <w:tc>
          <w:tcPr>
            <w:tcW w:w="1779" w:type="pct"/>
            <w:gridSpan w:val="2"/>
            <w:vAlign w:val="center"/>
          </w:tcPr>
          <w:p w14:paraId="024FD282" w14:textId="77777777" w:rsidR="00383414" w:rsidRPr="00256C75" w:rsidRDefault="00383414" w:rsidP="00383414">
            <w:pPr>
              <w:jc w:val="center"/>
              <w:rPr>
                <w:b/>
              </w:rPr>
            </w:pPr>
            <w:r w:rsidRPr="00256C75">
              <w:rPr>
                <w:b/>
              </w:rPr>
              <w:t>Valymo įrenginyje valomi (nukenksminami) teršalai</w:t>
            </w:r>
          </w:p>
        </w:tc>
      </w:tr>
      <w:tr w:rsidR="00383414" w:rsidRPr="00256C75" w14:paraId="09B38745" w14:textId="77777777" w:rsidTr="0044169F">
        <w:trPr>
          <w:cantSplit/>
          <w:tblHeader/>
        </w:trPr>
        <w:tc>
          <w:tcPr>
            <w:tcW w:w="817" w:type="pct"/>
            <w:vMerge/>
            <w:vAlign w:val="center"/>
          </w:tcPr>
          <w:p w14:paraId="2A7EF643" w14:textId="77777777" w:rsidR="00383414" w:rsidRPr="00256C75" w:rsidRDefault="00383414" w:rsidP="00383414">
            <w:pPr>
              <w:jc w:val="center"/>
              <w:rPr>
                <w:b/>
              </w:rPr>
            </w:pPr>
          </w:p>
        </w:tc>
        <w:tc>
          <w:tcPr>
            <w:tcW w:w="2019" w:type="pct"/>
            <w:vAlign w:val="center"/>
          </w:tcPr>
          <w:p w14:paraId="63BA4061" w14:textId="77777777" w:rsidR="00383414" w:rsidRPr="00256C75" w:rsidRDefault="00383414" w:rsidP="00383414">
            <w:pPr>
              <w:jc w:val="center"/>
              <w:rPr>
                <w:b/>
              </w:rPr>
            </w:pPr>
            <w:r w:rsidRPr="00256C75">
              <w:rPr>
                <w:b/>
              </w:rPr>
              <w:t>pavadinimas ir paskirties apibūdinimas</w:t>
            </w:r>
          </w:p>
        </w:tc>
        <w:tc>
          <w:tcPr>
            <w:tcW w:w="385" w:type="pct"/>
            <w:vAlign w:val="center"/>
          </w:tcPr>
          <w:p w14:paraId="7B44B37C" w14:textId="77777777" w:rsidR="00383414" w:rsidRPr="00256C75" w:rsidRDefault="00383414" w:rsidP="00383414">
            <w:pPr>
              <w:jc w:val="center"/>
              <w:rPr>
                <w:b/>
              </w:rPr>
            </w:pPr>
            <w:r w:rsidRPr="00256C75">
              <w:rPr>
                <w:b/>
              </w:rPr>
              <w:t>kodas</w:t>
            </w:r>
          </w:p>
        </w:tc>
        <w:tc>
          <w:tcPr>
            <w:tcW w:w="1346" w:type="pct"/>
            <w:vAlign w:val="center"/>
          </w:tcPr>
          <w:p w14:paraId="15A68B9E" w14:textId="77777777" w:rsidR="00383414" w:rsidRPr="00256C75" w:rsidRDefault="00383414" w:rsidP="00383414">
            <w:pPr>
              <w:jc w:val="center"/>
              <w:rPr>
                <w:b/>
              </w:rPr>
            </w:pPr>
            <w:r w:rsidRPr="00256C75">
              <w:rPr>
                <w:b/>
              </w:rPr>
              <w:t>pavadinimas</w:t>
            </w:r>
          </w:p>
        </w:tc>
        <w:tc>
          <w:tcPr>
            <w:tcW w:w="433" w:type="pct"/>
            <w:vAlign w:val="center"/>
          </w:tcPr>
          <w:p w14:paraId="3146F1B5" w14:textId="77777777" w:rsidR="00383414" w:rsidRPr="00256C75" w:rsidRDefault="00383414" w:rsidP="00383414">
            <w:pPr>
              <w:jc w:val="center"/>
              <w:rPr>
                <w:b/>
              </w:rPr>
            </w:pPr>
            <w:r w:rsidRPr="00256C75">
              <w:rPr>
                <w:b/>
              </w:rPr>
              <w:t>kodas</w:t>
            </w:r>
          </w:p>
        </w:tc>
      </w:tr>
      <w:tr w:rsidR="00383414" w:rsidRPr="00256C75" w14:paraId="5C696E7A" w14:textId="77777777" w:rsidTr="0044169F">
        <w:trPr>
          <w:tblHeader/>
        </w:trPr>
        <w:tc>
          <w:tcPr>
            <w:tcW w:w="817" w:type="pct"/>
            <w:vAlign w:val="center"/>
          </w:tcPr>
          <w:p w14:paraId="475925BA" w14:textId="77777777" w:rsidR="00383414" w:rsidRPr="00256C75" w:rsidRDefault="00383414" w:rsidP="00383414">
            <w:pPr>
              <w:jc w:val="center"/>
              <w:rPr>
                <w:b/>
              </w:rPr>
            </w:pPr>
            <w:r w:rsidRPr="00256C75">
              <w:rPr>
                <w:b/>
              </w:rPr>
              <w:t>1</w:t>
            </w:r>
          </w:p>
        </w:tc>
        <w:tc>
          <w:tcPr>
            <w:tcW w:w="2019" w:type="pct"/>
            <w:vAlign w:val="center"/>
          </w:tcPr>
          <w:p w14:paraId="42092B3C" w14:textId="77777777" w:rsidR="00383414" w:rsidRPr="00256C75" w:rsidRDefault="00383414" w:rsidP="00383414">
            <w:pPr>
              <w:jc w:val="center"/>
              <w:rPr>
                <w:b/>
              </w:rPr>
            </w:pPr>
            <w:r w:rsidRPr="00256C75">
              <w:rPr>
                <w:b/>
              </w:rPr>
              <w:t>2</w:t>
            </w:r>
          </w:p>
        </w:tc>
        <w:tc>
          <w:tcPr>
            <w:tcW w:w="385" w:type="pct"/>
            <w:vAlign w:val="center"/>
          </w:tcPr>
          <w:p w14:paraId="74CC6E64" w14:textId="77777777" w:rsidR="00383414" w:rsidRPr="00256C75" w:rsidRDefault="00383414" w:rsidP="00383414">
            <w:pPr>
              <w:jc w:val="center"/>
              <w:rPr>
                <w:b/>
              </w:rPr>
            </w:pPr>
            <w:r w:rsidRPr="00256C75">
              <w:rPr>
                <w:b/>
              </w:rPr>
              <w:t>3</w:t>
            </w:r>
          </w:p>
        </w:tc>
        <w:tc>
          <w:tcPr>
            <w:tcW w:w="1346" w:type="pct"/>
            <w:vAlign w:val="center"/>
          </w:tcPr>
          <w:p w14:paraId="61B3EB1C" w14:textId="77777777" w:rsidR="00383414" w:rsidRPr="00256C75" w:rsidRDefault="00383414" w:rsidP="00383414">
            <w:pPr>
              <w:jc w:val="center"/>
              <w:rPr>
                <w:b/>
              </w:rPr>
            </w:pPr>
            <w:r w:rsidRPr="00256C75">
              <w:rPr>
                <w:b/>
              </w:rPr>
              <w:t>4</w:t>
            </w:r>
          </w:p>
        </w:tc>
        <w:tc>
          <w:tcPr>
            <w:tcW w:w="433" w:type="pct"/>
            <w:vAlign w:val="center"/>
          </w:tcPr>
          <w:p w14:paraId="4E4F89E1" w14:textId="77777777" w:rsidR="00383414" w:rsidRPr="00256C75" w:rsidRDefault="00383414" w:rsidP="00383414">
            <w:pPr>
              <w:jc w:val="center"/>
              <w:rPr>
                <w:b/>
              </w:rPr>
            </w:pPr>
            <w:r w:rsidRPr="00256C75">
              <w:rPr>
                <w:b/>
              </w:rPr>
              <w:t>5</w:t>
            </w:r>
          </w:p>
        </w:tc>
      </w:tr>
      <w:tr w:rsidR="00383414" w:rsidRPr="00256C75" w14:paraId="12342DF9" w14:textId="77777777" w:rsidTr="0044169F">
        <w:tc>
          <w:tcPr>
            <w:tcW w:w="817" w:type="pct"/>
            <w:vAlign w:val="center"/>
          </w:tcPr>
          <w:p w14:paraId="53C0342E" w14:textId="77777777" w:rsidR="00383414" w:rsidRPr="00256C75" w:rsidRDefault="00383414" w:rsidP="00383414">
            <w:pPr>
              <w:jc w:val="center"/>
            </w:pPr>
            <w:r w:rsidRPr="00256C75">
              <w:t>011</w:t>
            </w:r>
          </w:p>
        </w:tc>
        <w:tc>
          <w:tcPr>
            <w:tcW w:w="2019" w:type="pct"/>
            <w:tcBorders>
              <w:top w:val="single" w:sz="4" w:space="0" w:color="auto"/>
              <w:left w:val="single" w:sz="4" w:space="0" w:color="auto"/>
              <w:bottom w:val="single" w:sz="4" w:space="0" w:color="auto"/>
              <w:right w:val="single" w:sz="4" w:space="0" w:color="auto"/>
            </w:tcBorders>
            <w:vAlign w:val="center"/>
          </w:tcPr>
          <w:p w14:paraId="0F9EBE34" w14:textId="77777777" w:rsidR="00383414" w:rsidRPr="00256C75" w:rsidRDefault="00383414" w:rsidP="00383414">
            <w:pPr>
              <w:ind w:firstLine="23"/>
            </w:pPr>
            <w:r w:rsidRPr="00256C75">
              <w:t>Filtras NFKZ3000St1 (skirtas sugaudyti kietąsias daleles)</w:t>
            </w:r>
          </w:p>
        </w:tc>
        <w:tc>
          <w:tcPr>
            <w:tcW w:w="385" w:type="pct"/>
            <w:tcBorders>
              <w:top w:val="single" w:sz="4" w:space="0" w:color="auto"/>
              <w:left w:val="single" w:sz="4" w:space="0" w:color="auto"/>
              <w:bottom w:val="single" w:sz="4" w:space="0" w:color="auto"/>
              <w:right w:val="single" w:sz="4" w:space="0" w:color="auto"/>
            </w:tcBorders>
            <w:vAlign w:val="center"/>
          </w:tcPr>
          <w:p w14:paraId="57F37D2C" w14:textId="77777777" w:rsidR="00383414" w:rsidRPr="00256C75" w:rsidRDefault="00383414" w:rsidP="00383414">
            <w:pPr>
              <w:ind w:firstLine="23"/>
              <w:jc w:val="center"/>
            </w:pPr>
            <w:r w:rsidRPr="00256C75">
              <w:t>54</w:t>
            </w:r>
          </w:p>
        </w:tc>
        <w:tc>
          <w:tcPr>
            <w:tcW w:w="1346" w:type="pct"/>
            <w:vAlign w:val="center"/>
          </w:tcPr>
          <w:p w14:paraId="3315E83D" w14:textId="77777777" w:rsidR="00383414" w:rsidRPr="00256C75" w:rsidRDefault="00383414" w:rsidP="00383414">
            <w:pPr>
              <w:ind w:firstLine="23"/>
              <w:jc w:val="center"/>
            </w:pPr>
            <w:r w:rsidRPr="00256C75">
              <w:t>kietosios dalelės (C)</w:t>
            </w:r>
          </w:p>
        </w:tc>
        <w:tc>
          <w:tcPr>
            <w:tcW w:w="433" w:type="pct"/>
            <w:vAlign w:val="center"/>
          </w:tcPr>
          <w:p w14:paraId="6A7B2B2C" w14:textId="77777777" w:rsidR="00383414" w:rsidRPr="00256C75" w:rsidRDefault="00383414" w:rsidP="00383414">
            <w:pPr>
              <w:ind w:firstLine="23"/>
              <w:jc w:val="center"/>
            </w:pPr>
            <w:r w:rsidRPr="00256C75">
              <w:t>4281</w:t>
            </w:r>
          </w:p>
        </w:tc>
      </w:tr>
      <w:tr w:rsidR="00383414" w:rsidRPr="00256C75" w14:paraId="2F53B957" w14:textId="77777777" w:rsidTr="0044169F">
        <w:tc>
          <w:tcPr>
            <w:tcW w:w="817" w:type="pct"/>
            <w:vAlign w:val="center"/>
          </w:tcPr>
          <w:p w14:paraId="76D46E03" w14:textId="77777777" w:rsidR="00383414" w:rsidRPr="00256C75" w:rsidRDefault="00383414" w:rsidP="00383414">
            <w:pPr>
              <w:jc w:val="center"/>
            </w:pPr>
            <w:r w:rsidRPr="00256C75">
              <w:t>012</w:t>
            </w:r>
          </w:p>
        </w:tc>
        <w:tc>
          <w:tcPr>
            <w:tcW w:w="2019" w:type="pct"/>
            <w:tcBorders>
              <w:top w:val="single" w:sz="4" w:space="0" w:color="auto"/>
              <w:left w:val="single" w:sz="4" w:space="0" w:color="auto"/>
              <w:bottom w:val="single" w:sz="4" w:space="0" w:color="auto"/>
              <w:right w:val="single" w:sz="4" w:space="0" w:color="auto"/>
            </w:tcBorders>
            <w:vAlign w:val="center"/>
          </w:tcPr>
          <w:p w14:paraId="4E8D7102" w14:textId="77777777" w:rsidR="00383414" w:rsidRPr="00256C75" w:rsidRDefault="00383414" w:rsidP="00383414">
            <w:pPr>
              <w:ind w:firstLine="23"/>
            </w:pPr>
            <w:r w:rsidRPr="00256C75">
              <w:t>Filtras (skirtas sugaudyti kietąsias daleles)</w:t>
            </w:r>
          </w:p>
        </w:tc>
        <w:tc>
          <w:tcPr>
            <w:tcW w:w="385" w:type="pct"/>
            <w:tcBorders>
              <w:top w:val="single" w:sz="4" w:space="0" w:color="auto"/>
              <w:left w:val="single" w:sz="4" w:space="0" w:color="auto"/>
              <w:bottom w:val="single" w:sz="4" w:space="0" w:color="auto"/>
              <w:right w:val="single" w:sz="4" w:space="0" w:color="auto"/>
            </w:tcBorders>
            <w:vAlign w:val="center"/>
          </w:tcPr>
          <w:p w14:paraId="233546C0" w14:textId="77777777" w:rsidR="00383414" w:rsidRPr="00256C75" w:rsidRDefault="00383414" w:rsidP="00383414">
            <w:pPr>
              <w:ind w:firstLine="23"/>
              <w:jc w:val="center"/>
            </w:pPr>
            <w:r w:rsidRPr="00256C75">
              <w:t>54</w:t>
            </w:r>
          </w:p>
        </w:tc>
        <w:tc>
          <w:tcPr>
            <w:tcW w:w="1346" w:type="pct"/>
            <w:vAlign w:val="center"/>
          </w:tcPr>
          <w:p w14:paraId="4DE7F23D" w14:textId="77777777" w:rsidR="00383414" w:rsidRPr="00256C75" w:rsidRDefault="00383414" w:rsidP="00383414">
            <w:pPr>
              <w:ind w:firstLine="23"/>
              <w:jc w:val="center"/>
            </w:pPr>
            <w:r w:rsidRPr="00256C75">
              <w:t>kietosios dalelės (C)</w:t>
            </w:r>
          </w:p>
        </w:tc>
        <w:tc>
          <w:tcPr>
            <w:tcW w:w="433" w:type="pct"/>
            <w:vAlign w:val="center"/>
          </w:tcPr>
          <w:p w14:paraId="5644FABB" w14:textId="77777777" w:rsidR="00383414" w:rsidRPr="00256C75" w:rsidRDefault="00383414" w:rsidP="00383414">
            <w:pPr>
              <w:ind w:firstLine="23"/>
              <w:jc w:val="center"/>
            </w:pPr>
            <w:r w:rsidRPr="00256C75">
              <w:t>4281</w:t>
            </w:r>
          </w:p>
        </w:tc>
      </w:tr>
      <w:tr w:rsidR="00383414" w:rsidRPr="00256C75" w14:paraId="7E7E142E" w14:textId="77777777" w:rsidTr="0044169F">
        <w:tc>
          <w:tcPr>
            <w:tcW w:w="817" w:type="pct"/>
            <w:vAlign w:val="center"/>
          </w:tcPr>
          <w:p w14:paraId="39FA1D8A" w14:textId="77777777" w:rsidR="00383414" w:rsidRPr="00256C75" w:rsidRDefault="00383414" w:rsidP="00383414">
            <w:pPr>
              <w:jc w:val="center"/>
            </w:pPr>
            <w:r w:rsidRPr="00256C75">
              <w:t>013</w:t>
            </w:r>
          </w:p>
        </w:tc>
        <w:tc>
          <w:tcPr>
            <w:tcW w:w="2019" w:type="pct"/>
            <w:tcBorders>
              <w:top w:val="single" w:sz="4" w:space="0" w:color="auto"/>
              <w:left w:val="single" w:sz="4" w:space="0" w:color="auto"/>
              <w:bottom w:val="single" w:sz="4" w:space="0" w:color="auto"/>
              <w:right w:val="single" w:sz="4" w:space="0" w:color="auto"/>
            </w:tcBorders>
            <w:vAlign w:val="center"/>
          </w:tcPr>
          <w:p w14:paraId="4B4C164B" w14:textId="77777777" w:rsidR="00383414" w:rsidRPr="00256C75" w:rsidRDefault="00383414" w:rsidP="00383414">
            <w:pPr>
              <w:ind w:firstLine="23"/>
            </w:pPr>
            <w:r w:rsidRPr="00256C75">
              <w:t>Filtras (skirtas sugaudyti kietąsias daleles)</w:t>
            </w:r>
          </w:p>
        </w:tc>
        <w:tc>
          <w:tcPr>
            <w:tcW w:w="385" w:type="pct"/>
            <w:tcBorders>
              <w:top w:val="single" w:sz="4" w:space="0" w:color="auto"/>
              <w:left w:val="single" w:sz="4" w:space="0" w:color="auto"/>
              <w:bottom w:val="single" w:sz="4" w:space="0" w:color="auto"/>
              <w:right w:val="single" w:sz="4" w:space="0" w:color="auto"/>
            </w:tcBorders>
            <w:vAlign w:val="center"/>
          </w:tcPr>
          <w:p w14:paraId="410008F2" w14:textId="77777777" w:rsidR="00383414" w:rsidRPr="00256C75" w:rsidRDefault="00383414" w:rsidP="00383414">
            <w:pPr>
              <w:ind w:firstLine="23"/>
              <w:jc w:val="center"/>
            </w:pPr>
            <w:r w:rsidRPr="00256C75">
              <w:t>54</w:t>
            </w:r>
          </w:p>
        </w:tc>
        <w:tc>
          <w:tcPr>
            <w:tcW w:w="1346" w:type="pct"/>
            <w:vAlign w:val="center"/>
          </w:tcPr>
          <w:p w14:paraId="3964139E" w14:textId="77777777" w:rsidR="00383414" w:rsidRPr="00256C75" w:rsidRDefault="00383414" w:rsidP="00383414">
            <w:pPr>
              <w:ind w:firstLine="23"/>
              <w:jc w:val="center"/>
            </w:pPr>
            <w:r w:rsidRPr="00256C75">
              <w:t>kietosios dalelės (C)</w:t>
            </w:r>
          </w:p>
        </w:tc>
        <w:tc>
          <w:tcPr>
            <w:tcW w:w="433" w:type="pct"/>
            <w:vAlign w:val="center"/>
          </w:tcPr>
          <w:p w14:paraId="4F5156DC" w14:textId="77777777" w:rsidR="00383414" w:rsidRPr="00256C75" w:rsidRDefault="00383414" w:rsidP="00383414">
            <w:pPr>
              <w:ind w:firstLine="23"/>
              <w:jc w:val="center"/>
            </w:pPr>
            <w:r w:rsidRPr="00256C75">
              <w:t>4281</w:t>
            </w:r>
          </w:p>
        </w:tc>
      </w:tr>
      <w:tr w:rsidR="00383414" w:rsidRPr="00256C75" w14:paraId="6BA922C5" w14:textId="77777777" w:rsidTr="0044169F">
        <w:tc>
          <w:tcPr>
            <w:tcW w:w="817" w:type="pct"/>
            <w:vAlign w:val="center"/>
          </w:tcPr>
          <w:p w14:paraId="45D915E2" w14:textId="77777777" w:rsidR="00383414" w:rsidRPr="00256C75" w:rsidRDefault="00383414" w:rsidP="00383414">
            <w:pPr>
              <w:jc w:val="center"/>
            </w:pPr>
            <w:r w:rsidRPr="00256C75">
              <w:t>014</w:t>
            </w:r>
          </w:p>
        </w:tc>
        <w:tc>
          <w:tcPr>
            <w:tcW w:w="2019" w:type="pct"/>
            <w:tcBorders>
              <w:top w:val="single" w:sz="4" w:space="0" w:color="auto"/>
              <w:left w:val="single" w:sz="4" w:space="0" w:color="auto"/>
              <w:bottom w:val="single" w:sz="4" w:space="0" w:color="auto"/>
              <w:right w:val="single" w:sz="4" w:space="0" w:color="auto"/>
            </w:tcBorders>
            <w:vAlign w:val="center"/>
          </w:tcPr>
          <w:p w14:paraId="34294B9B" w14:textId="77777777" w:rsidR="00383414" w:rsidRPr="00256C75" w:rsidRDefault="00383414" w:rsidP="00383414">
            <w:pPr>
              <w:ind w:firstLine="23"/>
            </w:pPr>
            <w:r w:rsidRPr="00256C75">
              <w:t>Ciklonas su filtru (skirtas sugaudyti kietąsias daleles)</w:t>
            </w:r>
          </w:p>
        </w:tc>
        <w:tc>
          <w:tcPr>
            <w:tcW w:w="385" w:type="pct"/>
            <w:tcBorders>
              <w:top w:val="single" w:sz="4" w:space="0" w:color="auto"/>
              <w:left w:val="single" w:sz="4" w:space="0" w:color="auto"/>
              <w:bottom w:val="single" w:sz="4" w:space="0" w:color="auto"/>
              <w:right w:val="single" w:sz="4" w:space="0" w:color="auto"/>
            </w:tcBorders>
            <w:vAlign w:val="center"/>
          </w:tcPr>
          <w:p w14:paraId="2F463E3E" w14:textId="77777777" w:rsidR="00383414" w:rsidRPr="00256C75" w:rsidRDefault="00383414" w:rsidP="00383414">
            <w:pPr>
              <w:ind w:firstLine="23"/>
              <w:jc w:val="center"/>
            </w:pPr>
            <w:r w:rsidRPr="00256C75">
              <w:t>120</w:t>
            </w:r>
          </w:p>
        </w:tc>
        <w:tc>
          <w:tcPr>
            <w:tcW w:w="1346" w:type="pct"/>
            <w:vAlign w:val="center"/>
          </w:tcPr>
          <w:p w14:paraId="34CEAE8F" w14:textId="77777777" w:rsidR="00383414" w:rsidRPr="00256C75" w:rsidRDefault="00383414" w:rsidP="00383414">
            <w:pPr>
              <w:ind w:firstLine="23"/>
              <w:jc w:val="center"/>
            </w:pPr>
            <w:r w:rsidRPr="00256C75">
              <w:t>kietosios dalelės (C)</w:t>
            </w:r>
          </w:p>
        </w:tc>
        <w:tc>
          <w:tcPr>
            <w:tcW w:w="433" w:type="pct"/>
            <w:vAlign w:val="center"/>
          </w:tcPr>
          <w:p w14:paraId="780B7C36" w14:textId="77777777" w:rsidR="00383414" w:rsidRPr="00256C75" w:rsidRDefault="00383414" w:rsidP="00383414">
            <w:pPr>
              <w:ind w:firstLine="23"/>
              <w:jc w:val="center"/>
            </w:pPr>
            <w:r w:rsidRPr="00256C75">
              <w:t>4281</w:t>
            </w:r>
          </w:p>
        </w:tc>
      </w:tr>
      <w:tr w:rsidR="00383414" w:rsidRPr="00256C75" w14:paraId="2470BFDE" w14:textId="77777777" w:rsidTr="0044169F">
        <w:tc>
          <w:tcPr>
            <w:tcW w:w="817" w:type="pct"/>
            <w:vAlign w:val="center"/>
          </w:tcPr>
          <w:p w14:paraId="52A7C2D8" w14:textId="77777777" w:rsidR="00383414" w:rsidRPr="00256C75" w:rsidRDefault="00383414" w:rsidP="00383414">
            <w:pPr>
              <w:jc w:val="center"/>
            </w:pPr>
            <w:r w:rsidRPr="00256C75">
              <w:t>015</w:t>
            </w:r>
          </w:p>
        </w:tc>
        <w:tc>
          <w:tcPr>
            <w:tcW w:w="2019" w:type="pct"/>
            <w:tcBorders>
              <w:top w:val="single" w:sz="4" w:space="0" w:color="auto"/>
              <w:left w:val="single" w:sz="4" w:space="0" w:color="auto"/>
              <w:bottom w:val="single" w:sz="4" w:space="0" w:color="auto"/>
              <w:right w:val="single" w:sz="4" w:space="0" w:color="auto"/>
            </w:tcBorders>
            <w:vAlign w:val="center"/>
          </w:tcPr>
          <w:p w14:paraId="08EACC3D" w14:textId="77777777" w:rsidR="00383414" w:rsidRPr="00256C75" w:rsidRDefault="00383414" w:rsidP="00383414">
            <w:pPr>
              <w:ind w:firstLine="23"/>
            </w:pPr>
            <w:r w:rsidRPr="00256C75">
              <w:t>Ciklonas (skirtas sugaudyti kietąsias daleles)</w:t>
            </w:r>
          </w:p>
        </w:tc>
        <w:tc>
          <w:tcPr>
            <w:tcW w:w="385" w:type="pct"/>
            <w:tcBorders>
              <w:top w:val="single" w:sz="4" w:space="0" w:color="auto"/>
              <w:left w:val="single" w:sz="4" w:space="0" w:color="auto"/>
              <w:bottom w:val="single" w:sz="4" w:space="0" w:color="auto"/>
              <w:right w:val="single" w:sz="4" w:space="0" w:color="auto"/>
            </w:tcBorders>
            <w:vAlign w:val="center"/>
          </w:tcPr>
          <w:p w14:paraId="32A9E5A0" w14:textId="77777777" w:rsidR="00383414" w:rsidRPr="00256C75" w:rsidRDefault="00383414" w:rsidP="00383414">
            <w:pPr>
              <w:ind w:firstLine="23"/>
              <w:jc w:val="center"/>
            </w:pPr>
            <w:r w:rsidRPr="00256C75">
              <w:t>30</w:t>
            </w:r>
          </w:p>
        </w:tc>
        <w:tc>
          <w:tcPr>
            <w:tcW w:w="1346" w:type="pct"/>
            <w:vAlign w:val="center"/>
          </w:tcPr>
          <w:p w14:paraId="3ADAFE12" w14:textId="77777777" w:rsidR="00383414" w:rsidRPr="00256C75" w:rsidRDefault="00383414" w:rsidP="00383414">
            <w:pPr>
              <w:ind w:firstLine="23"/>
              <w:jc w:val="center"/>
            </w:pPr>
            <w:r w:rsidRPr="00256C75">
              <w:t>kietosios dalelės (C)</w:t>
            </w:r>
          </w:p>
        </w:tc>
        <w:tc>
          <w:tcPr>
            <w:tcW w:w="433" w:type="pct"/>
            <w:vAlign w:val="center"/>
          </w:tcPr>
          <w:p w14:paraId="7E51D54C" w14:textId="77777777" w:rsidR="00383414" w:rsidRPr="00256C75" w:rsidRDefault="00383414" w:rsidP="00383414">
            <w:pPr>
              <w:ind w:firstLine="23"/>
              <w:jc w:val="center"/>
            </w:pPr>
            <w:r w:rsidRPr="00256C75">
              <w:t>4281</w:t>
            </w:r>
          </w:p>
        </w:tc>
      </w:tr>
      <w:tr w:rsidR="00383414" w:rsidRPr="00256C75" w14:paraId="67DBF945" w14:textId="77777777" w:rsidTr="0044169F">
        <w:tc>
          <w:tcPr>
            <w:tcW w:w="817" w:type="pct"/>
            <w:vAlign w:val="center"/>
          </w:tcPr>
          <w:p w14:paraId="147D79D9" w14:textId="77777777" w:rsidR="00383414" w:rsidRPr="00256C75" w:rsidRDefault="00383414" w:rsidP="00383414">
            <w:pPr>
              <w:jc w:val="center"/>
            </w:pPr>
            <w:r w:rsidRPr="00256C75">
              <w:t>016</w:t>
            </w:r>
          </w:p>
        </w:tc>
        <w:tc>
          <w:tcPr>
            <w:tcW w:w="2019" w:type="pct"/>
            <w:tcBorders>
              <w:top w:val="single" w:sz="4" w:space="0" w:color="auto"/>
              <w:left w:val="single" w:sz="4" w:space="0" w:color="auto"/>
              <w:bottom w:val="single" w:sz="4" w:space="0" w:color="auto"/>
              <w:right w:val="single" w:sz="4" w:space="0" w:color="auto"/>
            </w:tcBorders>
            <w:vAlign w:val="center"/>
          </w:tcPr>
          <w:p w14:paraId="2CB83746" w14:textId="77777777" w:rsidR="00383414" w:rsidRPr="00256C75" w:rsidRDefault="00383414" w:rsidP="00383414">
            <w:pPr>
              <w:ind w:firstLine="23"/>
            </w:pPr>
            <w:r w:rsidRPr="00256C75">
              <w:t>Ciklonas</w:t>
            </w:r>
            <w:r w:rsidR="001A1B5D">
              <w:t xml:space="preserve"> </w:t>
            </w:r>
            <w:r w:rsidRPr="00256C75">
              <w:t xml:space="preserve">(skirtas sugaudyti kietąsias daleles) </w:t>
            </w:r>
          </w:p>
        </w:tc>
        <w:tc>
          <w:tcPr>
            <w:tcW w:w="385" w:type="pct"/>
            <w:tcBorders>
              <w:top w:val="single" w:sz="4" w:space="0" w:color="auto"/>
              <w:left w:val="single" w:sz="4" w:space="0" w:color="auto"/>
              <w:bottom w:val="single" w:sz="4" w:space="0" w:color="auto"/>
              <w:right w:val="single" w:sz="4" w:space="0" w:color="auto"/>
            </w:tcBorders>
            <w:vAlign w:val="center"/>
          </w:tcPr>
          <w:p w14:paraId="322D502C" w14:textId="77777777" w:rsidR="00383414" w:rsidRPr="00256C75" w:rsidRDefault="00383414" w:rsidP="00383414">
            <w:pPr>
              <w:ind w:firstLine="23"/>
              <w:jc w:val="center"/>
            </w:pPr>
            <w:r w:rsidRPr="00256C75">
              <w:t>30</w:t>
            </w:r>
          </w:p>
        </w:tc>
        <w:tc>
          <w:tcPr>
            <w:tcW w:w="1346" w:type="pct"/>
            <w:vAlign w:val="center"/>
          </w:tcPr>
          <w:p w14:paraId="0F69765D" w14:textId="77777777" w:rsidR="00383414" w:rsidRPr="00256C75" w:rsidRDefault="00383414" w:rsidP="00383414">
            <w:pPr>
              <w:ind w:firstLine="23"/>
              <w:jc w:val="center"/>
            </w:pPr>
            <w:r w:rsidRPr="00256C75">
              <w:t>kietosios dalelės (C)</w:t>
            </w:r>
          </w:p>
        </w:tc>
        <w:tc>
          <w:tcPr>
            <w:tcW w:w="433" w:type="pct"/>
            <w:vAlign w:val="center"/>
          </w:tcPr>
          <w:p w14:paraId="5BEE811C" w14:textId="77777777" w:rsidR="00383414" w:rsidRPr="00256C75" w:rsidRDefault="00383414" w:rsidP="00383414">
            <w:pPr>
              <w:ind w:firstLine="23"/>
              <w:jc w:val="center"/>
            </w:pPr>
            <w:r w:rsidRPr="00256C75">
              <w:t>4281</w:t>
            </w:r>
          </w:p>
        </w:tc>
      </w:tr>
      <w:tr w:rsidR="00383414" w:rsidRPr="00256C75" w14:paraId="4B5DBB89" w14:textId="77777777" w:rsidTr="0044169F">
        <w:tc>
          <w:tcPr>
            <w:tcW w:w="817" w:type="pct"/>
            <w:vAlign w:val="center"/>
          </w:tcPr>
          <w:p w14:paraId="7CF6ADB2" w14:textId="77777777" w:rsidR="00383414" w:rsidRPr="00256C75" w:rsidRDefault="00383414" w:rsidP="00383414">
            <w:pPr>
              <w:jc w:val="center"/>
            </w:pPr>
            <w:r w:rsidRPr="00256C75">
              <w:t>017</w:t>
            </w:r>
          </w:p>
        </w:tc>
        <w:tc>
          <w:tcPr>
            <w:tcW w:w="2019" w:type="pct"/>
            <w:tcBorders>
              <w:top w:val="single" w:sz="4" w:space="0" w:color="auto"/>
              <w:left w:val="single" w:sz="4" w:space="0" w:color="auto"/>
              <w:bottom w:val="single" w:sz="4" w:space="0" w:color="auto"/>
              <w:right w:val="single" w:sz="4" w:space="0" w:color="auto"/>
            </w:tcBorders>
            <w:vAlign w:val="center"/>
          </w:tcPr>
          <w:p w14:paraId="1E727981" w14:textId="77777777" w:rsidR="00383414" w:rsidRPr="00256C75" w:rsidRDefault="00383414" w:rsidP="00383414">
            <w:pPr>
              <w:ind w:firstLine="23"/>
            </w:pPr>
            <w:r w:rsidRPr="00256C75">
              <w:t>Filtras (skirtas sugaudyti kietąsias daleles)</w:t>
            </w:r>
          </w:p>
        </w:tc>
        <w:tc>
          <w:tcPr>
            <w:tcW w:w="385" w:type="pct"/>
            <w:tcBorders>
              <w:top w:val="single" w:sz="4" w:space="0" w:color="auto"/>
              <w:left w:val="single" w:sz="4" w:space="0" w:color="auto"/>
              <w:bottom w:val="single" w:sz="4" w:space="0" w:color="auto"/>
              <w:right w:val="single" w:sz="4" w:space="0" w:color="auto"/>
            </w:tcBorders>
            <w:vAlign w:val="center"/>
          </w:tcPr>
          <w:p w14:paraId="28AC1CD0" w14:textId="77777777" w:rsidR="00383414" w:rsidRPr="00256C75" w:rsidRDefault="00383414" w:rsidP="00383414">
            <w:pPr>
              <w:ind w:firstLine="23"/>
              <w:jc w:val="center"/>
            </w:pPr>
            <w:r w:rsidRPr="00256C75">
              <w:t>54</w:t>
            </w:r>
          </w:p>
        </w:tc>
        <w:tc>
          <w:tcPr>
            <w:tcW w:w="1346" w:type="pct"/>
            <w:vAlign w:val="center"/>
          </w:tcPr>
          <w:p w14:paraId="6DDA0DF5" w14:textId="77777777" w:rsidR="00383414" w:rsidRPr="00256C75" w:rsidRDefault="00383414" w:rsidP="00383414">
            <w:pPr>
              <w:ind w:firstLine="23"/>
              <w:jc w:val="center"/>
            </w:pPr>
            <w:r w:rsidRPr="00256C75">
              <w:t>kietosios dalelės (C)</w:t>
            </w:r>
          </w:p>
        </w:tc>
        <w:tc>
          <w:tcPr>
            <w:tcW w:w="433" w:type="pct"/>
            <w:vAlign w:val="center"/>
          </w:tcPr>
          <w:p w14:paraId="61566B42" w14:textId="77777777" w:rsidR="00383414" w:rsidRPr="00256C75" w:rsidRDefault="00383414" w:rsidP="00383414">
            <w:pPr>
              <w:ind w:firstLine="23"/>
              <w:jc w:val="center"/>
            </w:pPr>
            <w:r w:rsidRPr="00256C75">
              <w:t>4281</w:t>
            </w:r>
          </w:p>
        </w:tc>
      </w:tr>
      <w:tr w:rsidR="00383414" w:rsidRPr="00256C75" w14:paraId="3B31E7FC" w14:textId="77777777" w:rsidTr="0044169F">
        <w:tc>
          <w:tcPr>
            <w:tcW w:w="817" w:type="pct"/>
            <w:vAlign w:val="center"/>
          </w:tcPr>
          <w:p w14:paraId="65F05A92" w14:textId="77777777" w:rsidR="00383414" w:rsidRPr="00256C75" w:rsidRDefault="00383414" w:rsidP="00383414">
            <w:pPr>
              <w:jc w:val="center"/>
            </w:pPr>
            <w:r w:rsidRPr="00256C75">
              <w:lastRenderedPageBreak/>
              <w:t>018</w:t>
            </w:r>
          </w:p>
        </w:tc>
        <w:tc>
          <w:tcPr>
            <w:tcW w:w="2019" w:type="pct"/>
            <w:tcBorders>
              <w:top w:val="single" w:sz="4" w:space="0" w:color="auto"/>
              <w:left w:val="single" w:sz="4" w:space="0" w:color="auto"/>
              <w:bottom w:val="single" w:sz="4" w:space="0" w:color="auto"/>
              <w:right w:val="single" w:sz="4" w:space="0" w:color="auto"/>
            </w:tcBorders>
            <w:vAlign w:val="center"/>
          </w:tcPr>
          <w:p w14:paraId="50CF9125" w14:textId="77777777" w:rsidR="00383414" w:rsidRPr="00256C75" w:rsidRDefault="00383414" w:rsidP="00383414">
            <w:pPr>
              <w:ind w:firstLine="23"/>
            </w:pPr>
            <w:r w:rsidRPr="00256C75">
              <w:t>Filtras (skirtas sugaudyti kietąsias daleles)</w:t>
            </w:r>
          </w:p>
        </w:tc>
        <w:tc>
          <w:tcPr>
            <w:tcW w:w="385" w:type="pct"/>
            <w:tcBorders>
              <w:top w:val="single" w:sz="4" w:space="0" w:color="auto"/>
              <w:left w:val="single" w:sz="4" w:space="0" w:color="auto"/>
              <w:bottom w:val="single" w:sz="4" w:space="0" w:color="auto"/>
              <w:right w:val="single" w:sz="4" w:space="0" w:color="auto"/>
            </w:tcBorders>
            <w:vAlign w:val="center"/>
          </w:tcPr>
          <w:p w14:paraId="460006D1" w14:textId="77777777" w:rsidR="00383414" w:rsidRPr="00256C75" w:rsidRDefault="00383414" w:rsidP="00383414">
            <w:pPr>
              <w:ind w:firstLine="23"/>
              <w:jc w:val="center"/>
            </w:pPr>
            <w:r w:rsidRPr="00256C75">
              <w:t>54</w:t>
            </w:r>
          </w:p>
        </w:tc>
        <w:tc>
          <w:tcPr>
            <w:tcW w:w="1346" w:type="pct"/>
            <w:vAlign w:val="center"/>
          </w:tcPr>
          <w:p w14:paraId="0A12599E" w14:textId="77777777" w:rsidR="00383414" w:rsidRPr="00256C75" w:rsidRDefault="00383414" w:rsidP="00383414">
            <w:pPr>
              <w:ind w:firstLine="23"/>
              <w:jc w:val="center"/>
            </w:pPr>
            <w:r w:rsidRPr="00256C75">
              <w:t>kietosios dalelės (C)</w:t>
            </w:r>
          </w:p>
        </w:tc>
        <w:tc>
          <w:tcPr>
            <w:tcW w:w="433" w:type="pct"/>
            <w:vAlign w:val="center"/>
          </w:tcPr>
          <w:p w14:paraId="7D04C621" w14:textId="77777777" w:rsidR="00383414" w:rsidRPr="00256C75" w:rsidRDefault="00383414" w:rsidP="00383414">
            <w:pPr>
              <w:ind w:firstLine="23"/>
              <w:jc w:val="center"/>
            </w:pPr>
            <w:r w:rsidRPr="00256C75">
              <w:t>4281</w:t>
            </w:r>
          </w:p>
        </w:tc>
      </w:tr>
      <w:tr w:rsidR="00383414" w:rsidRPr="00256C75" w14:paraId="48231013" w14:textId="77777777" w:rsidTr="0044169F">
        <w:tc>
          <w:tcPr>
            <w:tcW w:w="817" w:type="pct"/>
            <w:vAlign w:val="center"/>
          </w:tcPr>
          <w:p w14:paraId="049D7C1A" w14:textId="77777777" w:rsidR="00383414" w:rsidRPr="00256C75" w:rsidRDefault="00383414" w:rsidP="00383414">
            <w:pPr>
              <w:jc w:val="center"/>
            </w:pPr>
            <w:r w:rsidRPr="00256C75">
              <w:t>019</w:t>
            </w:r>
          </w:p>
        </w:tc>
        <w:tc>
          <w:tcPr>
            <w:tcW w:w="2019" w:type="pct"/>
            <w:tcBorders>
              <w:top w:val="single" w:sz="4" w:space="0" w:color="auto"/>
              <w:left w:val="single" w:sz="4" w:space="0" w:color="auto"/>
              <w:bottom w:val="single" w:sz="4" w:space="0" w:color="auto"/>
              <w:right w:val="single" w:sz="4" w:space="0" w:color="auto"/>
            </w:tcBorders>
            <w:vAlign w:val="center"/>
          </w:tcPr>
          <w:p w14:paraId="28AEA4D9" w14:textId="77777777" w:rsidR="00383414" w:rsidRPr="00256C75" w:rsidRDefault="00383414" w:rsidP="00383414">
            <w:pPr>
              <w:ind w:firstLine="23"/>
            </w:pPr>
            <w:r w:rsidRPr="00256C75">
              <w:t>Ciklonas su filtru (skirtas sugaudyti kietąsias daleles)</w:t>
            </w:r>
          </w:p>
        </w:tc>
        <w:tc>
          <w:tcPr>
            <w:tcW w:w="385" w:type="pct"/>
            <w:tcBorders>
              <w:top w:val="single" w:sz="4" w:space="0" w:color="auto"/>
              <w:left w:val="single" w:sz="4" w:space="0" w:color="auto"/>
              <w:bottom w:val="single" w:sz="4" w:space="0" w:color="auto"/>
              <w:right w:val="single" w:sz="4" w:space="0" w:color="auto"/>
            </w:tcBorders>
            <w:vAlign w:val="center"/>
          </w:tcPr>
          <w:p w14:paraId="4EF6E389" w14:textId="77777777" w:rsidR="00383414" w:rsidRPr="00256C75" w:rsidRDefault="00383414" w:rsidP="00383414">
            <w:pPr>
              <w:ind w:firstLine="23"/>
              <w:jc w:val="center"/>
            </w:pPr>
            <w:r w:rsidRPr="00256C75">
              <w:t>120</w:t>
            </w:r>
          </w:p>
        </w:tc>
        <w:tc>
          <w:tcPr>
            <w:tcW w:w="1346" w:type="pct"/>
            <w:vAlign w:val="center"/>
          </w:tcPr>
          <w:p w14:paraId="7083DC47" w14:textId="77777777" w:rsidR="00383414" w:rsidRPr="00256C75" w:rsidRDefault="00383414" w:rsidP="00383414">
            <w:pPr>
              <w:ind w:firstLine="23"/>
              <w:jc w:val="center"/>
            </w:pPr>
            <w:r w:rsidRPr="00256C75">
              <w:t>kietosios dalelės (C)</w:t>
            </w:r>
          </w:p>
        </w:tc>
        <w:tc>
          <w:tcPr>
            <w:tcW w:w="433" w:type="pct"/>
            <w:vAlign w:val="center"/>
          </w:tcPr>
          <w:p w14:paraId="0DA68403" w14:textId="77777777" w:rsidR="00383414" w:rsidRPr="00256C75" w:rsidRDefault="00383414" w:rsidP="00383414">
            <w:pPr>
              <w:ind w:firstLine="23"/>
              <w:jc w:val="center"/>
            </w:pPr>
            <w:r w:rsidRPr="00256C75">
              <w:t>4281</w:t>
            </w:r>
          </w:p>
        </w:tc>
      </w:tr>
      <w:tr w:rsidR="00383414" w:rsidRPr="00256C75" w14:paraId="46D25AC8" w14:textId="77777777" w:rsidTr="0044169F">
        <w:tc>
          <w:tcPr>
            <w:tcW w:w="817" w:type="pct"/>
            <w:vAlign w:val="center"/>
          </w:tcPr>
          <w:p w14:paraId="042C9075" w14:textId="77777777" w:rsidR="00383414" w:rsidRPr="00256C75" w:rsidRDefault="00383414" w:rsidP="00383414">
            <w:pPr>
              <w:jc w:val="center"/>
            </w:pPr>
            <w:r w:rsidRPr="00256C75">
              <w:t>020</w:t>
            </w:r>
          </w:p>
        </w:tc>
        <w:tc>
          <w:tcPr>
            <w:tcW w:w="2019" w:type="pct"/>
            <w:tcBorders>
              <w:top w:val="single" w:sz="4" w:space="0" w:color="auto"/>
              <w:left w:val="single" w:sz="4" w:space="0" w:color="auto"/>
              <w:bottom w:val="single" w:sz="4" w:space="0" w:color="auto"/>
              <w:right w:val="single" w:sz="4" w:space="0" w:color="auto"/>
            </w:tcBorders>
            <w:vAlign w:val="center"/>
          </w:tcPr>
          <w:p w14:paraId="3CAE8D07" w14:textId="77777777" w:rsidR="00383414" w:rsidRPr="00256C75" w:rsidRDefault="00383414" w:rsidP="00383414">
            <w:pPr>
              <w:ind w:firstLine="23"/>
            </w:pPr>
            <w:r w:rsidRPr="00256C75">
              <w:t>Ciklonas su filtru (skirtas sugaudyti kietąsias daleles)</w:t>
            </w:r>
          </w:p>
        </w:tc>
        <w:tc>
          <w:tcPr>
            <w:tcW w:w="385" w:type="pct"/>
            <w:tcBorders>
              <w:top w:val="single" w:sz="4" w:space="0" w:color="auto"/>
              <w:left w:val="single" w:sz="4" w:space="0" w:color="auto"/>
              <w:bottom w:val="single" w:sz="4" w:space="0" w:color="auto"/>
              <w:right w:val="single" w:sz="4" w:space="0" w:color="auto"/>
            </w:tcBorders>
            <w:vAlign w:val="center"/>
          </w:tcPr>
          <w:p w14:paraId="0F652C0C" w14:textId="77777777" w:rsidR="00383414" w:rsidRPr="00256C75" w:rsidRDefault="00383414" w:rsidP="00383414">
            <w:pPr>
              <w:ind w:firstLine="23"/>
              <w:jc w:val="center"/>
            </w:pPr>
            <w:r w:rsidRPr="00256C75">
              <w:t>120</w:t>
            </w:r>
          </w:p>
        </w:tc>
        <w:tc>
          <w:tcPr>
            <w:tcW w:w="1346" w:type="pct"/>
            <w:vAlign w:val="center"/>
          </w:tcPr>
          <w:p w14:paraId="37578E6B" w14:textId="77777777" w:rsidR="00383414" w:rsidRPr="00256C75" w:rsidRDefault="00383414" w:rsidP="00383414">
            <w:pPr>
              <w:ind w:firstLine="23"/>
              <w:jc w:val="center"/>
            </w:pPr>
            <w:r w:rsidRPr="00256C75">
              <w:t>kietosios dalelės (C)</w:t>
            </w:r>
          </w:p>
        </w:tc>
        <w:tc>
          <w:tcPr>
            <w:tcW w:w="433" w:type="pct"/>
            <w:vAlign w:val="center"/>
          </w:tcPr>
          <w:p w14:paraId="34FF7258" w14:textId="77777777" w:rsidR="00383414" w:rsidRPr="00256C75" w:rsidRDefault="00383414" w:rsidP="00383414">
            <w:pPr>
              <w:ind w:firstLine="23"/>
              <w:jc w:val="center"/>
            </w:pPr>
            <w:r w:rsidRPr="00256C75">
              <w:t>4281</w:t>
            </w:r>
          </w:p>
        </w:tc>
      </w:tr>
      <w:tr w:rsidR="00383414" w:rsidRPr="00256C75" w14:paraId="1DF3B3BF" w14:textId="77777777" w:rsidTr="0044169F">
        <w:tc>
          <w:tcPr>
            <w:tcW w:w="817" w:type="pct"/>
            <w:vAlign w:val="center"/>
          </w:tcPr>
          <w:p w14:paraId="0EF18912" w14:textId="77777777" w:rsidR="00383414" w:rsidRPr="00256C75" w:rsidRDefault="00383414" w:rsidP="00383414">
            <w:pPr>
              <w:jc w:val="center"/>
            </w:pPr>
            <w:r w:rsidRPr="00256C75">
              <w:t>023</w:t>
            </w:r>
          </w:p>
        </w:tc>
        <w:tc>
          <w:tcPr>
            <w:tcW w:w="2019" w:type="pct"/>
            <w:tcBorders>
              <w:top w:val="single" w:sz="4" w:space="0" w:color="auto"/>
              <w:left w:val="single" w:sz="4" w:space="0" w:color="auto"/>
              <w:bottom w:val="single" w:sz="4" w:space="0" w:color="auto"/>
              <w:right w:val="single" w:sz="4" w:space="0" w:color="auto"/>
            </w:tcBorders>
            <w:vAlign w:val="center"/>
          </w:tcPr>
          <w:p w14:paraId="632425EB" w14:textId="77777777" w:rsidR="00383414" w:rsidRPr="00256C75" w:rsidRDefault="00383414" w:rsidP="00383414">
            <w:pPr>
              <w:ind w:firstLine="23"/>
            </w:pPr>
            <w:r w:rsidRPr="00256C75">
              <w:t>Ciklonas su filtru (skirtas sugaudyti kietąsias daleles)</w:t>
            </w:r>
          </w:p>
        </w:tc>
        <w:tc>
          <w:tcPr>
            <w:tcW w:w="385" w:type="pct"/>
            <w:tcBorders>
              <w:top w:val="single" w:sz="4" w:space="0" w:color="auto"/>
              <w:left w:val="single" w:sz="4" w:space="0" w:color="auto"/>
              <w:bottom w:val="single" w:sz="4" w:space="0" w:color="auto"/>
              <w:right w:val="single" w:sz="4" w:space="0" w:color="auto"/>
            </w:tcBorders>
            <w:vAlign w:val="center"/>
          </w:tcPr>
          <w:p w14:paraId="7CCF92EA" w14:textId="77777777" w:rsidR="00383414" w:rsidRPr="00256C75" w:rsidRDefault="00383414" w:rsidP="00383414">
            <w:pPr>
              <w:ind w:firstLine="23"/>
              <w:jc w:val="center"/>
            </w:pPr>
            <w:r w:rsidRPr="00256C75">
              <w:t>120</w:t>
            </w:r>
          </w:p>
        </w:tc>
        <w:tc>
          <w:tcPr>
            <w:tcW w:w="1346" w:type="pct"/>
            <w:vAlign w:val="center"/>
          </w:tcPr>
          <w:p w14:paraId="42442673" w14:textId="77777777" w:rsidR="00383414" w:rsidRPr="00256C75" w:rsidRDefault="00383414" w:rsidP="00383414">
            <w:pPr>
              <w:ind w:firstLine="23"/>
              <w:jc w:val="center"/>
            </w:pPr>
            <w:r w:rsidRPr="00256C75">
              <w:t>kietosios dalelės (C)</w:t>
            </w:r>
          </w:p>
        </w:tc>
        <w:tc>
          <w:tcPr>
            <w:tcW w:w="433" w:type="pct"/>
            <w:vAlign w:val="center"/>
          </w:tcPr>
          <w:p w14:paraId="4B83E4F7" w14:textId="77777777" w:rsidR="00383414" w:rsidRPr="00256C75" w:rsidRDefault="00383414" w:rsidP="00383414">
            <w:pPr>
              <w:ind w:firstLine="23"/>
              <w:jc w:val="center"/>
            </w:pPr>
            <w:r w:rsidRPr="00256C75">
              <w:t>4281</w:t>
            </w:r>
          </w:p>
        </w:tc>
      </w:tr>
      <w:tr w:rsidR="00383414" w:rsidRPr="00256C75" w14:paraId="2319C3FC" w14:textId="77777777" w:rsidTr="0044169F">
        <w:tc>
          <w:tcPr>
            <w:tcW w:w="817" w:type="pct"/>
            <w:vAlign w:val="center"/>
          </w:tcPr>
          <w:p w14:paraId="29435BF6" w14:textId="77777777" w:rsidR="00383414" w:rsidRPr="00256C75" w:rsidRDefault="00383414" w:rsidP="00383414">
            <w:pPr>
              <w:jc w:val="center"/>
            </w:pPr>
            <w:r w:rsidRPr="00256C75">
              <w:t>027</w:t>
            </w:r>
          </w:p>
        </w:tc>
        <w:tc>
          <w:tcPr>
            <w:tcW w:w="2019" w:type="pct"/>
            <w:tcBorders>
              <w:top w:val="single" w:sz="4" w:space="0" w:color="auto"/>
              <w:left w:val="single" w:sz="4" w:space="0" w:color="auto"/>
              <w:bottom w:val="single" w:sz="4" w:space="0" w:color="auto"/>
              <w:right w:val="single" w:sz="4" w:space="0" w:color="auto"/>
            </w:tcBorders>
            <w:vAlign w:val="center"/>
          </w:tcPr>
          <w:p w14:paraId="182BC157" w14:textId="77777777" w:rsidR="00383414" w:rsidRPr="00256C75" w:rsidRDefault="00383414" w:rsidP="00383414">
            <w:pPr>
              <w:ind w:firstLine="23"/>
            </w:pPr>
            <w:r w:rsidRPr="00256C75">
              <w:t>Šlapio tipo elektrostatinis filtras (skirtas sugaudyti kietąsias daleles)</w:t>
            </w:r>
          </w:p>
        </w:tc>
        <w:tc>
          <w:tcPr>
            <w:tcW w:w="385" w:type="pct"/>
            <w:tcBorders>
              <w:top w:val="single" w:sz="4" w:space="0" w:color="auto"/>
              <w:left w:val="single" w:sz="4" w:space="0" w:color="auto"/>
              <w:bottom w:val="single" w:sz="4" w:space="0" w:color="auto"/>
              <w:right w:val="single" w:sz="4" w:space="0" w:color="auto"/>
            </w:tcBorders>
            <w:vAlign w:val="center"/>
          </w:tcPr>
          <w:p w14:paraId="61A4D955" w14:textId="77777777" w:rsidR="00383414" w:rsidRPr="00256C75" w:rsidRDefault="00383414" w:rsidP="00383414">
            <w:pPr>
              <w:ind w:firstLine="23"/>
              <w:jc w:val="center"/>
            </w:pPr>
            <w:r w:rsidRPr="00256C75">
              <w:t>110</w:t>
            </w:r>
          </w:p>
        </w:tc>
        <w:tc>
          <w:tcPr>
            <w:tcW w:w="1346" w:type="pct"/>
            <w:vAlign w:val="center"/>
          </w:tcPr>
          <w:p w14:paraId="0C326A99" w14:textId="77777777" w:rsidR="00383414" w:rsidRPr="00256C75" w:rsidRDefault="00383414" w:rsidP="00383414">
            <w:pPr>
              <w:ind w:firstLine="23"/>
              <w:jc w:val="center"/>
            </w:pPr>
            <w:r w:rsidRPr="00256C75">
              <w:t>kietosios dalelės (B)</w:t>
            </w:r>
          </w:p>
        </w:tc>
        <w:tc>
          <w:tcPr>
            <w:tcW w:w="433" w:type="pct"/>
            <w:vAlign w:val="center"/>
          </w:tcPr>
          <w:p w14:paraId="05302576" w14:textId="77777777" w:rsidR="00383414" w:rsidRPr="00256C75" w:rsidRDefault="00383414" w:rsidP="00383414">
            <w:pPr>
              <w:ind w:firstLine="23"/>
              <w:jc w:val="center"/>
            </w:pPr>
            <w:r w:rsidRPr="00256C75">
              <w:t>6486</w:t>
            </w:r>
          </w:p>
        </w:tc>
      </w:tr>
      <w:tr w:rsidR="00383414" w:rsidRPr="00256C75" w14:paraId="722A4C2C" w14:textId="77777777" w:rsidTr="0044169F">
        <w:tc>
          <w:tcPr>
            <w:tcW w:w="817" w:type="pct"/>
            <w:vAlign w:val="center"/>
          </w:tcPr>
          <w:p w14:paraId="2E806327" w14:textId="77777777" w:rsidR="00383414" w:rsidRPr="00256C75" w:rsidRDefault="00383414" w:rsidP="00383414">
            <w:pPr>
              <w:jc w:val="center"/>
            </w:pPr>
            <w:r w:rsidRPr="00256C75">
              <w:t>034</w:t>
            </w:r>
          </w:p>
        </w:tc>
        <w:tc>
          <w:tcPr>
            <w:tcW w:w="2019" w:type="pct"/>
            <w:vAlign w:val="center"/>
          </w:tcPr>
          <w:p w14:paraId="0E68A963" w14:textId="77777777" w:rsidR="00383414" w:rsidRPr="00256C75" w:rsidRDefault="00383414" w:rsidP="00383414">
            <w:proofErr w:type="spellStart"/>
            <w:r w:rsidRPr="00256C75">
              <w:t>Biofiltras</w:t>
            </w:r>
            <w:proofErr w:type="spellEnd"/>
            <w:r w:rsidRPr="00256C75">
              <w:t xml:space="preserve"> (skirtas sulaikyti </w:t>
            </w:r>
            <w:proofErr w:type="spellStart"/>
            <w:r w:rsidRPr="00256C75">
              <w:t>formaldehidą</w:t>
            </w:r>
            <w:proofErr w:type="spellEnd"/>
            <w:r w:rsidRPr="00256C75">
              <w:t>)</w:t>
            </w:r>
          </w:p>
        </w:tc>
        <w:tc>
          <w:tcPr>
            <w:tcW w:w="385" w:type="pct"/>
            <w:vAlign w:val="center"/>
          </w:tcPr>
          <w:p w14:paraId="6036E2C0" w14:textId="77777777" w:rsidR="00383414" w:rsidRPr="00256C75" w:rsidRDefault="00383414" w:rsidP="00383414">
            <w:pPr>
              <w:jc w:val="center"/>
            </w:pPr>
            <w:r w:rsidRPr="00256C75">
              <w:t>56</w:t>
            </w:r>
          </w:p>
        </w:tc>
        <w:tc>
          <w:tcPr>
            <w:tcW w:w="1346" w:type="pct"/>
            <w:tcBorders>
              <w:top w:val="single" w:sz="4" w:space="0" w:color="auto"/>
              <w:left w:val="single" w:sz="4" w:space="0" w:color="auto"/>
              <w:bottom w:val="single" w:sz="4" w:space="0" w:color="auto"/>
              <w:right w:val="single" w:sz="4" w:space="0" w:color="auto"/>
            </w:tcBorders>
            <w:vAlign w:val="center"/>
          </w:tcPr>
          <w:p w14:paraId="34A5CAE6" w14:textId="77777777" w:rsidR="00383414" w:rsidRPr="00256C75" w:rsidRDefault="00383414" w:rsidP="00383414">
            <w:pPr>
              <w:ind w:firstLine="23"/>
              <w:jc w:val="center"/>
            </w:pPr>
            <w:proofErr w:type="spellStart"/>
            <w:r w:rsidRPr="00256C75">
              <w:t>formaldehidas</w:t>
            </w:r>
            <w:proofErr w:type="spellEnd"/>
          </w:p>
        </w:tc>
        <w:tc>
          <w:tcPr>
            <w:tcW w:w="433" w:type="pct"/>
            <w:tcBorders>
              <w:top w:val="single" w:sz="4" w:space="0" w:color="auto"/>
              <w:left w:val="single" w:sz="4" w:space="0" w:color="auto"/>
              <w:bottom w:val="single" w:sz="4" w:space="0" w:color="auto"/>
              <w:right w:val="single" w:sz="4" w:space="0" w:color="auto"/>
            </w:tcBorders>
            <w:vAlign w:val="center"/>
          </w:tcPr>
          <w:p w14:paraId="5765A9A7" w14:textId="77777777" w:rsidR="00383414" w:rsidRPr="00256C75" w:rsidRDefault="00383414" w:rsidP="00383414">
            <w:pPr>
              <w:ind w:firstLine="23"/>
              <w:jc w:val="center"/>
            </w:pPr>
            <w:r w:rsidRPr="00256C75">
              <w:t>871</w:t>
            </w:r>
          </w:p>
        </w:tc>
      </w:tr>
      <w:tr w:rsidR="00383414" w:rsidRPr="00256C75" w14:paraId="0C5BEAD7" w14:textId="77777777" w:rsidTr="0044169F">
        <w:tc>
          <w:tcPr>
            <w:tcW w:w="817" w:type="pct"/>
            <w:vAlign w:val="center"/>
          </w:tcPr>
          <w:p w14:paraId="5BB93263" w14:textId="77777777" w:rsidR="00383414" w:rsidRPr="00256C75" w:rsidRDefault="00383414" w:rsidP="00383414">
            <w:pPr>
              <w:jc w:val="center"/>
            </w:pPr>
            <w:r w:rsidRPr="00256C75">
              <w:t>036</w:t>
            </w:r>
          </w:p>
        </w:tc>
        <w:tc>
          <w:tcPr>
            <w:tcW w:w="2019" w:type="pct"/>
            <w:vMerge w:val="restart"/>
            <w:vAlign w:val="center"/>
          </w:tcPr>
          <w:p w14:paraId="6ACEEA49" w14:textId="77777777" w:rsidR="00383414" w:rsidRPr="00256C75" w:rsidRDefault="00383414" w:rsidP="00383414">
            <w:r w:rsidRPr="00256C75">
              <w:t>Rankovinis filtras (skirtas sugaudyti kietąsias daleles)</w:t>
            </w:r>
          </w:p>
        </w:tc>
        <w:tc>
          <w:tcPr>
            <w:tcW w:w="385" w:type="pct"/>
            <w:vMerge w:val="restart"/>
            <w:vAlign w:val="center"/>
          </w:tcPr>
          <w:p w14:paraId="1EFEE90F" w14:textId="77777777" w:rsidR="00383414" w:rsidRPr="00256C75" w:rsidRDefault="00383414" w:rsidP="00383414">
            <w:pPr>
              <w:jc w:val="center"/>
            </w:pPr>
            <w:r w:rsidRPr="00256C75">
              <w:t>54</w:t>
            </w:r>
          </w:p>
        </w:tc>
        <w:tc>
          <w:tcPr>
            <w:tcW w:w="1346" w:type="pct"/>
            <w:vAlign w:val="center"/>
          </w:tcPr>
          <w:p w14:paraId="343FA5B6" w14:textId="77777777" w:rsidR="00383414" w:rsidRPr="00256C75" w:rsidRDefault="00383414" w:rsidP="00383414">
            <w:pPr>
              <w:ind w:firstLine="23"/>
              <w:jc w:val="center"/>
            </w:pPr>
            <w:r w:rsidRPr="00256C75">
              <w:t>kietosios dalelės (C)</w:t>
            </w:r>
          </w:p>
        </w:tc>
        <w:tc>
          <w:tcPr>
            <w:tcW w:w="433" w:type="pct"/>
            <w:vAlign w:val="center"/>
          </w:tcPr>
          <w:p w14:paraId="08C518FA" w14:textId="77777777" w:rsidR="00383414" w:rsidRPr="00256C75" w:rsidRDefault="00383414" w:rsidP="00383414">
            <w:pPr>
              <w:jc w:val="center"/>
            </w:pPr>
            <w:r w:rsidRPr="00256C75">
              <w:t>4281</w:t>
            </w:r>
          </w:p>
        </w:tc>
      </w:tr>
      <w:tr w:rsidR="00383414" w:rsidRPr="00256C75" w14:paraId="79637346" w14:textId="77777777" w:rsidTr="0044169F">
        <w:tc>
          <w:tcPr>
            <w:tcW w:w="817" w:type="pct"/>
            <w:vAlign w:val="center"/>
          </w:tcPr>
          <w:p w14:paraId="3D4D008A" w14:textId="77777777" w:rsidR="00383414" w:rsidRPr="00256C75" w:rsidRDefault="00383414" w:rsidP="00383414">
            <w:pPr>
              <w:jc w:val="center"/>
            </w:pPr>
            <w:r w:rsidRPr="00256C75">
              <w:t>037</w:t>
            </w:r>
          </w:p>
        </w:tc>
        <w:tc>
          <w:tcPr>
            <w:tcW w:w="2019" w:type="pct"/>
            <w:vMerge/>
            <w:vAlign w:val="center"/>
          </w:tcPr>
          <w:p w14:paraId="4E1A7E15" w14:textId="77777777" w:rsidR="00383414" w:rsidRPr="00256C75" w:rsidRDefault="00383414" w:rsidP="00383414"/>
        </w:tc>
        <w:tc>
          <w:tcPr>
            <w:tcW w:w="385" w:type="pct"/>
            <w:vMerge/>
            <w:vAlign w:val="center"/>
          </w:tcPr>
          <w:p w14:paraId="6963BE33" w14:textId="77777777" w:rsidR="00383414" w:rsidRPr="00256C75" w:rsidRDefault="00383414" w:rsidP="00383414">
            <w:pPr>
              <w:jc w:val="center"/>
            </w:pPr>
          </w:p>
        </w:tc>
        <w:tc>
          <w:tcPr>
            <w:tcW w:w="1346" w:type="pct"/>
            <w:vAlign w:val="center"/>
          </w:tcPr>
          <w:p w14:paraId="32848AD0" w14:textId="77777777" w:rsidR="00383414" w:rsidRPr="00256C75" w:rsidRDefault="00383414" w:rsidP="00383414">
            <w:pPr>
              <w:ind w:firstLine="23"/>
              <w:jc w:val="center"/>
            </w:pPr>
            <w:r w:rsidRPr="00256C75">
              <w:t>kietosios dalelės (C)</w:t>
            </w:r>
          </w:p>
        </w:tc>
        <w:tc>
          <w:tcPr>
            <w:tcW w:w="433" w:type="pct"/>
            <w:vAlign w:val="center"/>
          </w:tcPr>
          <w:p w14:paraId="21CE10B3" w14:textId="77777777" w:rsidR="00383414" w:rsidRPr="00256C75" w:rsidRDefault="00383414" w:rsidP="00383414">
            <w:pPr>
              <w:jc w:val="center"/>
            </w:pPr>
            <w:r w:rsidRPr="00256C75">
              <w:t>4281</w:t>
            </w:r>
          </w:p>
        </w:tc>
      </w:tr>
      <w:tr w:rsidR="00383414" w:rsidRPr="00256C75" w14:paraId="17C8EEFD" w14:textId="77777777" w:rsidTr="0044169F">
        <w:tc>
          <w:tcPr>
            <w:tcW w:w="817" w:type="pct"/>
            <w:vAlign w:val="center"/>
          </w:tcPr>
          <w:p w14:paraId="774A32DF" w14:textId="77777777" w:rsidR="00383414" w:rsidRPr="00256C75" w:rsidRDefault="00383414" w:rsidP="00383414">
            <w:pPr>
              <w:jc w:val="center"/>
            </w:pPr>
            <w:r w:rsidRPr="00256C75">
              <w:t>038</w:t>
            </w:r>
          </w:p>
        </w:tc>
        <w:tc>
          <w:tcPr>
            <w:tcW w:w="2019" w:type="pct"/>
            <w:vMerge/>
            <w:vAlign w:val="center"/>
          </w:tcPr>
          <w:p w14:paraId="748E8B52" w14:textId="77777777" w:rsidR="00383414" w:rsidRPr="00256C75" w:rsidRDefault="00383414" w:rsidP="00383414"/>
        </w:tc>
        <w:tc>
          <w:tcPr>
            <w:tcW w:w="385" w:type="pct"/>
            <w:vMerge/>
            <w:vAlign w:val="center"/>
          </w:tcPr>
          <w:p w14:paraId="1B83C1CD" w14:textId="77777777" w:rsidR="00383414" w:rsidRPr="00256C75" w:rsidRDefault="00383414" w:rsidP="00383414">
            <w:pPr>
              <w:jc w:val="center"/>
            </w:pPr>
          </w:p>
        </w:tc>
        <w:tc>
          <w:tcPr>
            <w:tcW w:w="1346" w:type="pct"/>
            <w:vAlign w:val="center"/>
          </w:tcPr>
          <w:p w14:paraId="28AE9670" w14:textId="77777777" w:rsidR="00383414" w:rsidRPr="00256C75" w:rsidRDefault="00383414" w:rsidP="00383414">
            <w:pPr>
              <w:ind w:firstLine="23"/>
              <w:jc w:val="center"/>
            </w:pPr>
            <w:r w:rsidRPr="00256C75">
              <w:t>kietosios dalelės (C)</w:t>
            </w:r>
          </w:p>
        </w:tc>
        <w:tc>
          <w:tcPr>
            <w:tcW w:w="433" w:type="pct"/>
            <w:vAlign w:val="center"/>
          </w:tcPr>
          <w:p w14:paraId="4CCE0CAC" w14:textId="77777777" w:rsidR="00383414" w:rsidRPr="00256C75" w:rsidRDefault="00383414" w:rsidP="00383414">
            <w:pPr>
              <w:jc w:val="center"/>
            </w:pPr>
            <w:r w:rsidRPr="00256C75">
              <w:t>4281</w:t>
            </w:r>
          </w:p>
        </w:tc>
      </w:tr>
      <w:tr w:rsidR="00383414" w:rsidRPr="00256C75" w14:paraId="722880DB" w14:textId="77777777" w:rsidTr="0044169F">
        <w:tc>
          <w:tcPr>
            <w:tcW w:w="817" w:type="pct"/>
            <w:vAlign w:val="center"/>
          </w:tcPr>
          <w:p w14:paraId="128524D9" w14:textId="77777777" w:rsidR="00383414" w:rsidRPr="00256C75" w:rsidRDefault="00383414" w:rsidP="00383414">
            <w:pPr>
              <w:jc w:val="center"/>
            </w:pPr>
            <w:r w:rsidRPr="00256C75">
              <w:t>039</w:t>
            </w:r>
          </w:p>
        </w:tc>
        <w:tc>
          <w:tcPr>
            <w:tcW w:w="2019" w:type="pct"/>
            <w:vMerge/>
            <w:vAlign w:val="center"/>
          </w:tcPr>
          <w:p w14:paraId="18E35082" w14:textId="77777777" w:rsidR="00383414" w:rsidRPr="00256C75" w:rsidRDefault="00383414" w:rsidP="00383414"/>
        </w:tc>
        <w:tc>
          <w:tcPr>
            <w:tcW w:w="385" w:type="pct"/>
            <w:vMerge/>
            <w:vAlign w:val="center"/>
          </w:tcPr>
          <w:p w14:paraId="63943D21" w14:textId="77777777" w:rsidR="00383414" w:rsidRPr="00256C75" w:rsidRDefault="00383414" w:rsidP="00383414">
            <w:pPr>
              <w:jc w:val="center"/>
            </w:pPr>
          </w:p>
        </w:tc>
        <w:tc>
          <w:tcPr>
            <w:tcW w:w="1346" w:type="pct"/>
            <w:vAlign w:val="center"/>
          </w:tcPr>
          <w:p w14:paraId="48F9F3C7" w14:textId="77777777" w:rsidR="00383414" w:rsidRPr="00256C75" w:rsidRDefault="00383414" w:rsidP="00383414">
            <w:pPr>
              <w:ind w:firstLine="23"/>
              <w:jc w:val="center"/>
            </w:pPr>
            <w:r w:rsidRPr="00256C75">
              <w:t>kietosios dalelės (C)</w:t>
            </w:r>
          </w:p>
        </w:tc>
        <w:tc>
          <w:tcPr>
            <w:tcW w:w="433" w:type="pct"/>
            <w:vAlign w:val="center"/>
          </w:tcPr>
          <w:p w14:paraId="3809FC80" w14:textId="77777777" w:rsidR="00383414" w:rsidRPr="00256C75" w:rsidRDefault="00383414" w:rsidP="00383414">
            <w:pPr>
              <w:jc w:val="center"/>
            </w:pPr>
            <w:r w:rsidRPr="00256C75">
              <w:t>4281</w:t>
            </w:r>
          </w:p>
        </w:tc>
      </w:tr>
      <w:tr w:rsidR="00383414" w:rsidRPr="00256C75" w14:paraId="3BB1BB52" w14:textId="77777777" w:rsidTr="0044169F">
        <w:tc>
          <w:tcPr>
            <w:tcW w:w="817" w:type="pct"/>
            <w:vAlign w:val="center"/>
          </w:tcPr>
          <w:p w14:paraId="16E440E8" w14:textId="77777777" w:rsidR="00383414" w:rsidRPr="00256C75" w:rsidRDefault="00383414" w:rsidP="00383414">
            <w:pPr>
              <w:jc w:val="center"/>
            </w:pPr>
            <w:r w:rsidRPr="00256C75">
              <w:t>040</w:t>
            </w:r>
          </w:p>
        </w:tc>
        <w:tc>
          <w:tcPr>
            <w:tcW w:w="2019" w:type="pct"/>
            <w:vMerge w:val="restart"/>
            <w:vAlign w:val="center"/>
          </w:tcPr>
          <w:p w14:paraId="4D9AB4C2" w14:textId="77777777" w:rsidR="00383414" w:rsidRPr="00256C75" w:rsidRDefault="00383414" w:rsidP="00383414">
            <w:r w:rsidRPr="00256C75">
              <w:t>Rankovinis filtras (skirtas sugaudyti kietąsias daleles)</w:t>
            </w:r>
          </w:p>
        </w:tc>
        <w:tc>
          <w:tcPr>
            <w:tcW w:w="385" w:type="pct"/>
            <w:vMerge w:val="restart"/>
            <w:vAlign w:val="center"/>
          </w:tcPr>
          <w:p w14:paraId="43156452" w14:textId="77777777" w:rsidR="00383414" w:rsidRPr="00256C75" w:rsidRDefault="00383414" w:rsidP="00383414">
            <w:pPr>
              <w:jc w:val="center"/>
            </w:pPr>
            <w:r w:rsidRPr="00256C75">
              <w:t>54</w:t>
            </w:r>
          </w:p>
        </w:tc>
        <w:tc>
          <w:tcPr>
            <w:tcW w:w="1346" w:type="pct"/>
            <w:vAlign w:val="center"/>
          </w:tcPr>
          <w:p w14:paraId="26B68292" w14:textId="77777777" w:rsidR="00383414" w:rsidRPr="00256C75" w:rsidRDefault="00383414" w:rsidP="00383414">
            <w:pPr>
              <w:ind w:firstLine="23"/>
              <w:jc w:val="center"/>
            </w:pPr>
            <w:r w:rsidRPr="00256C75">
              <w:t>kietosios dalelės (C)</w:t>
            </w:r>
          </w:p>
        </w:tc>
        <w:tc>
          <w:tcPr>
            <w:tcW w:w="433" w:type="pct"/>
            <w:vAlign w:val="center"/>
          </w:tcPr>
          <w:p w14:paraId="42BBDA47" w14:textId="77777777" w:rsidR="00383414" w:rsidRPr="00256C75" w:rsidRDefault="00383414" w:rsidP="00383414">
            <w:pPr>
              <w:jc w:val="center"/>
            </w:pPr>
            <w:r w:rsidRPr="00256C75">
              <w:t>4281</w:t>
            </w:r>
          </w:p>
        </w:tc>
      </w:tr>
      <w:tr w:rsidR="00383414" w:rsidRPr="00256C75" w14:paraId="36AFE729" w14:textId="77777777" w:rsidTr="0044169F">
        <w:tc>
          <w:tcPr>
            <w:tcW w:w="817" w:type="pct"/>
            <w:vAlign w:val="center"/>
          </w:tcPr>
          <w:p w14:paraId="2C6C175A" w14:textId="77777777" w:rsidR="00383414" w:rsidRPr="00256C75" w:rsidRDefault="00383414" w:rsidP="00383414">
            <w:pPr>
              <w:jc w:val="center"/>
            </w:pPr>
            <w:r w:rsidRPr="00256C75">
              <w:t>041</w:t>
            </w:r>
          </w:p>
        </w:tc>
        <w:tc>
          <w:tcPr>
            <w:tcW w:w="2019" w:type="pct"/>
            <w:vMerge/>
            <w:vAlign w:val="center"/>
          </w:tcPr>
          <w:p w14:paraId="49C89403" w14:textId="77777777" w:rsidR="00383414" w:rsidRPr="00256C75" w:rsidRDefault="00383414" w:rsidP="00383414"/>
        </w:tc>
        <w:tc>
          <w:tcPr>
            <w:tcW w:w="385" w:type="pct"/>
            <w:vMerge/>
            <w:vAlign w:val="center"/>
          </w:tcPr>
          <w:p w14:paraId="2EE31966" w14:textId="77777777" w:rsidR="00383414" w:rsidRPr="00256C75" w:rsidRDefault="00383414" w:rsidP="00383414">
            <w:pPr>
              <w:jc w:val="center"/>
            </w:pPr>
          </w:p>
        </w:tc>
        <w:tc>
          <w:tcPr>
            <w:tcW w:w="1346" w:type="pct"/>
            <w:vAlign w:val="center"/>
          </w:tcPr>
          <w:p w14:paraId="59521D85" w14:textId="77777777" w:rsidR="00383414" w:rsidRPr="00256C75" w:rsidRDefault="00383414" w:rsidP="00383414">
            <w:pPr>
              <w:ind w:firstLine="23"/>
              <w:jc w:val="center"/>
            </w:pPr>
            <w:r w:rsidRPr="00256C75">
              <w:t>kietosios dalelės (C)</w:t>
            </w:r>
          </w:p>
        </w:tc>
        <w:tc>
          <w:tcPr>
            <w:tcW w:w="433" w:type="pct"/>
            <w:vAlign w:val="center"/>
          </w:tcPr>
          <w:p w14:paraId="3E434B63" w14:textId="77777777" w:rsidR="00383414" w:rsidRPr="00256C75" w:rsidRDefault="00383414" w:rsidP="00383414">
            <w:pPr>
              <w:jc w:val="center"/>
            </w:pPr>
            <w:r w:rsidRPr="00256C75">
              <w:t>4281</w:t>
            </w:r>
          </w:p>
        </w:tc>
      </w:tr>
      <w:tr w:rsidR="00383414" w:rsidRPr="00256C75" w14:paraId="0056FE8B" w14:textId="77777777" w:rsidTr="0044169F">
        <w:tc>
          <w:tcPr>
            <w:tcW w:w="817" w:type="pct"/>
            <w:vAlign w:val="center"/>
          </w:tcPr>
          <w:p w14:paraId="1543F3B4" w14:textId="77777777" w:rsidR="00383414" w:rsidRPr="00256C75" w:rsidRDefault="00383414" w:rsidP="00383414">
            <w:pPr>
              <w:jc w:val="center"/>
            </w:pPr>
            <w:r w:rsidRPr="00256C75">
              <w:t>042</w:t>
            </w:r>
          </w:p>
        </w:tc>
        <w:tc>
          <w:tcPr>
            <w:tcW w:w="2019" w:type="pct"/>
            <w:vMerge/>
            <w:vAlign w:val="center"/>
          </w:tcPr>
          <w:p w14:paraId="6AE8F1C4" w14:textId="77777777" w:rsidR="00383414" w:rsidRPr="00256C75" w:rsidRDefault="00383414" w:rsidP="00383414"/>
        </w:tc>
        <w:tc>
          <w:tcPr>
            <w:tcW w:w="385" w:type="pct"/>
            <w:vMerge/>
            <w:vAlign w:val="center"/>
          </w:tcPr>
          <w:p w14:paraId="058FE0F2" w14:textId="77777777" w:rsidR="00383414" w:rsidRPr="00256C75" w:rsidRDefault="00383414" w:rsidP="00383414">
            <w:pPr>
              <w:jc w:val="center"/>
            </w:pPr>
          </w:p>
        </w:tc>
        <w:tc>
          <w:tcPr>
            <w:tcW w:w="1346" w:type="pct"/>
            <w:vAlign w:val="center"/>
          </w:tcPr>
          <w:p w14:paraId="7BB55763" w14:textId="77777777" w:rsidR="00383414" w:rsidRPr="00256C75" w:rsidRDefault="00383414" w:rsidP="00383414">
            <w:pPr>
              <w:ind w:firstLine="23"/>
              <w:jc w:val="center"/>
            </w:pPr>
            <w:r w:rsidRPr="00256C75">
              <w:t>kietosios dalelės (C)</w:t>
            </w:r>
          </w:p>
        </w:tc>
        <w:tc>
          <w:tcPr>
            <w:tcW w:w="433" w:type="pct"/>
            <w:vAlign w:val="center"/>
          </w:tcPr>
          <w:p w14:paraId="76E668FF" w14:textId="77777777" w:rsidR="00383414" w:rsidRPr="00256C75" w:rsidRDefault="00383414" w:rsidP="00383414">
            <w:pPr>
              <w:jc w:val="center"/>
            </w:pPr>
            <w:r w:rsidRPr="00256C75">
              <w:t>4281</w:t>
            </w:r>
          </w:p>
        </w:tc>
      </w:tr>
      <w:tr w:rsidR="00383414" w:rsidRPr="00256C75" w14:paraId="60A96E5A" w14:textId="77777777" w:rsidTr="0044169F">
        <w:tc>
          <w:tcPr>
            <w:tcW w:w="817" w:type="pct"/>
            <w:vAlign w:val="center"/>
          </w:tcPr>
          <w:p w14:paraId="246FD05F" w14:textId="77777777" w:rsidR="00383414" w:rsidRPr="00256C75" w:rsidRDefault="00383414" w:rsidP="00383414">
            <w:pPr>
              <w:jc w:val="center"/>
            </w:pPr>
            <w:r w:rsidRPr="00256C75">
              <w:t>043</w:t>
            </w:r>
          </w:p>
        </w:tc>
        <w:tc>
          <w:tcPr>
            <w:tcW w:w="2019" w:type="pct"/>
            <w:vMerge/>
            <w:vAlign w:val="center"/>
          </w:tcPr>
          <w:p w14:paraId="709996FD" w14:textId="77777777" w:rsidR="00383414" w:rsidRPr="00256C75" w:rsidRDefault="00383414" w:rsidP="00383414"/>
        </w:tc>
        <w:tc>
          <w:tcPr>
            <w:tcW w:w="385" w:type="pct"/>
            <w:vMerge/>
            <w:vAlign w:val="center"/>
          </w:tcPr>
          <w:p w14:paraId="4F426544" w14:textId="77777777" w:rsidR="00383414" w:rsidRPr="00256C75" w:rsidRDefault="00383414" w:rsidP="00383414">
            <w:pPr>
              <w:jc w:val="center"/>
            </w:pPr>
          </w:p>
        </w:tc>
        <w:tc>
          <w:tcPr>
            <w:tcW w:w="1346" w:type="pct"/>
            <w:vAlign w:val="center"/>
          </w:tcPr>
          <w:p w14:paraId="4133B732" w14:textId="77777777" w:rsidR="00383414" w:rsidRPr="00256C75" w:rsidRDefault="00383414" w:rsidP="00383414">
            <w:pPr>
              <w:ind w:firstLine="23"/>
              <w:jc w:val="center"/>
            </w:pPr>
            <w:r w:rsidRPr="00256C75">
              <w:t>kietosios dalelės (C)</w:t>
            </w:r>
          </w:p>
        </w:tc>
        <w:tc>
          <w:tcPr>
            <w:tcW w:w="433" w:type="pct"/>
            <w:vAlign w:val="center"/>
          </w:tcPr>
          <w:p w14:paraId="7807DCAA" w14:textId="77777777" w:rsidR="00383414" w:rsidRPr="00256C75" w:rsidRDefault="00383414" w:rsidP="00383414">
            <w:pPr>
              <w:jc w:val="center"/>
            </w:pPr>
            <w:r w:rsidRPr="00256C75">
              <w:t>4281</w:t>
            </w:r>
          </w:p>
        </w:tc>
      </w:tr>
      <w:tr w:rsidR="00383414" w:rsidRPr="00256C75" w14:paraId="617E487A" w14:textId="77777777" w:rsidTr="0044169F">
        <w:tc>
          <w:tcPr>
            <w:tcW w:w="817" w:type="pct"/>
            <w:vAlign w:val="center"/>
          </w:tcPr>
          <w:p w14:paraId="5EFB51A1" w14:textId="77777777" w:rsidR="00383414" w:rsidRPr="00256C75" w:rsidRDefault="00383414" w:rsidP="00383414">
            <w:pPr>
              <w:jc w:val="center"/>
            </w:pPr>
            <w:r w:rsidRPr="00256C75">
              <w:t>044</w:t>
            </w:r>
          </w:p>
        </w:tc>
        <w:tc>
          <w:tcPr>
            <w:tcW w:w="2019" w:type="pct"/>
            <w:vAlign w:val="center"/>
          </w:tcPr>
          <w:p w14:paraId="6A776CA5" w14:textId="77777777" w:rsidR="00383414" w:rsidRPr="00256C75" w:rsidRDefault="00383414" w:rsidP="00383414">
            <w:r w:rsidRPr="00256C75">
              <w:t xml:space="preserve">Filtras </w:t>
            </w:r>
            <w:proofErr w:type="spellStart"/>
            <w:r w:rsidRPr="00256C75">
              <w:t>Moldow</w:t>
            </w:r>
            <w:proofErr w:type="spellEnd"/>
            <w:r w:rsidRPr="00256C75">
              <w:t xml:space="preserve"> </w:t>
            </w:r>
            <w:proofErr w:type="spellStart"/>
            <w:r w:rsidRPr="00256C75">
              <w:t>Type</w:t>
            </w:r>
            <w:proofErr w:type="spellEnd"/>
            <w:r w:rsidRPr="00256C75">
              <w:t xml:space="preserve"> 102SBS-33ZEx (skirtas sugaudyti kietąsias daleles)</w:t>
            </w:r>
          </w:p>
        </w:tc>
        <w:tc>
          <w:tcPr>
            <w:tcW w:w="385" w:type="pct"/>
            <w:vAlign w:val="center"/>
          </w:tcPr>
          <w:p w14:paraId="028FEA02" w14:textId="77777777" w:rsidR="00383414" w:rsidRPr="00256C75" w:rsidRDefault="00383414" w:rsidP="00383414">
            <w:pPr>
              <w:jc w:val="center"/>
            </w:pPr>
            <w:r w:rsidRPr="00256C75">
              <w:t>54</w:t>
            </w:r>
          </w:p>
        </w:tc>
        <w:tc>
          <w:tcPr>
            <w:tcW w:w="1346" w:type="pct"/>
            <w:vAlign w:val="center"/>
          </w:tcPr>
          <w:p w14:paraId="66111010" w14:textId="77777777" w:rsidR="00383414" w:rsidRPr="00256C75" w:rsidRDefault="00383414" w:rsidP="00383414">
            <w:pPr>
              <w:ind w:firstLine="23"/>
              <w:jc w:val="center"/>
            </w:pPr>
            <w:r w:rsidRPr="00256C75">
              <w:t>kietosios dalelės (C)</w:t>
            </w:r>
          </w:p>
        </w:tc>
        <w:tc>
          <w:tcPr>
            <w:tcW w:w="433" w:type="pct"/>
            <w:vAlign w:val="center"/>
          </w:tcPr>
          <w:p w14:paraId="37A21EA4" w14:textId="77777777" w:rsidR="00383414" w:rsidRPr="00256C75" w:rsidRDefault="00383414" w:rsidP="00383414">
            <w:pPr>
              <w:ind w:firstLine="23"/>
              <w:jc w:val="center"/>
            </w:pPr>
            <w:r w:rsidRPr="00256C75">
              <w:t>4281</w:t>
            </w:r>
          </w:p>
        </w:tc>
      </w:tr>
      <w:tr w:rsidR="00383414" w:rsidRPr="00256C75" w14:paraId="3DB18725" w14:textId="77777777" w:rsidTr="0044169F">
        <w:tc>
          <w:tcPr>
            <w:tcW w:w="817" w:type="pct"/>
            <w:vAlign w:val="center"/>
          </w:tcPr>
          <w:p w14:paraId="44AF546D" w14:textId="77777777" w:rsidR="00383414" w:rsidRPr="00256C75" w:rsidRDefault="00383414" w:rsidP="00383414">
            <w:pPr>
              <w:jc w:val="center"/>
            </w:pPr>
            <w:r w:rsidRPr="00256C75">
              <w:t>517</w:t>
            </w:r>
          </w:p>
        </w:tc>
        <w:tc>
          <w:tcPr>
            <w:tcW w:w="2019" w:type="pct"/>
            <w:vAlign w:val="center"/>
          </w:tcPr>
          <w:p w14:paraId="1546A6DA" w14:textId="77777777" w:rsidR="00383414" w:rsidRPr="00256C75" w:rsidRDefault="00383414" w:rsidP="00383414">
            <w:r w:rsidRPr="00256C75">
              <w:t xml:space="preserve">Baterinis ciklonas CB 5x6 (skirtas sugaudyti kietąsias daleles) </w:t>
            </w:r>
          </w:p>
        </w:tc>
        <w:tc>
          <w:tcPr>
            <w:tcW w:w="385" w:type="pct"/>
            <w:vAlign w:val="center"/>
          </w:tcPr>
          <w:p w14:paraId="527BB716" w14:textId="77777777" w:rsidR="00383414" w:rsidRPr="00256C75" w:rsidRDefault="00383414" w:rsidP="00383414">
            <w:pPr>
              <w:jc w:val="center"/>
            </w:pPr>
            <w:r w:rsidRPr="00256C75">
              <w:t>30</w:t>
            </w:r>
          </w:p>
        </w:tc>
        <w:tc>
          <w:tcPr>
            <w:tcW w:w="1346" w:type="pct"/>
            <w:vAlign w:val="center"/>
          </w:tcPr>
          <w:p w14:paraId="6F2BA22D" w14:textId="77777777" w:rsidR="00383414" w:rsidRPr="00256C75" w:rsidRDefault="00383414" w:rsidP="00383414">
            <w:pPr>
              <w:ind w:firstLine="23"/>
              <w:jc w:val="center"/>
            </w:pPr>
            <w:r w:rsidRPr="00256C75">
              <w:t>kietosios dalelės (A)</w:t>
            </w:r>
          </w:p>
        </w:tc>
        <w:tc>
          <w:tcPr>
            <w:tcW w:w="433" w:type="pct"/>
            <w:vAlign w:val="center"/>
          </w:tcPr>
          <w:p w14:paraId="77F99AB8" w14:textId="77777777" w:rsidR="00383414" w:rsidRPr="00256C75" w:rsidRDefault="00383414" w:rsidP="00383414">
            <w:pPr>
              <w:ind w:firstLine="23"/>
              <w:jc w:val="center"/>
            </w:pPr>
            <w:r w:rsidRPr="00256C75">
              <w:t>6493</w:t>
            </w:r>
          </w:p>
        </w:tc>
      </w:tr>
      <w:tr w:rsidR="00383414" w:rsidRPr="00256C75" w14:paraId="3E196467" w14:textId="77777777" w:rsidTr="0044169F">
        <w:tc>
          <w:tcPr>
            <w:tcW w:w="5000" w:type="pct"/>
            <w:gridSpan w:val="5"/>
          </w:tcPr>
          <w:p w14:paraId="5E9A6B7C" w14:textId="77777777" w:rsidR="00383414" w:rsidRPr="00256C75" w:rsidRDefault="00383414" w:rsidP="00383414">
            <w:pPr>
              <w:ind w:firstLine="567"/>
              <w:jc w:val="both"/>
            </w:pPr>
            <w:r w:rsidRPr="00256C75">
              <w:t>Taršos prevencijos priemonės:</w:t>
            </w:r>
          </w:p>
          <w:p w14:paraId="651A541A" w14:textId="77777777" w:rsidR="00383414" w:rsidRPr="00256C75" w:rsidRDefault="00383414" w:rsidP="00383414">
            <w:pPr>
              <w:ind w:firstLine="567"/>
              <w:jc w:val="both"/>
            </w:pPr>
          </w:p>
        </w:tc>
      </w:tr>
    </w:tbl>
    <w:p w14:paraId="6F2DA007" w14:textId="77777777" w:rsidR="00383414" w:rsidRPr="00256C75" w:rsidRDefault="00383414" w:rsidP="004333E3">
      <w:pPr>
        <w:spacing w:before="120" w:after="120"/>
        <w:ind w:firstLine="567"/>
        <w:jc w:val="both"/>
      </w:pPr>
    </w:p>
    <w:p w14:paraId="0A22FE17" w14:textId="77777777" w:rsidR="00BD059B" w:rsidRDefault="00BD059B">
      <w:pPr>
        <w:spacing w:after="200" w:line="276" w:lineRule="auto"/>
        <w:rPr>
          <w:b/>
        </w:rPr>
      </w:pPr>
      <w:r>
        <w:rPr>
          <w:b/>
        </w:rPr>
        <w:br w:type="page"/>
      </w:r>
    </w:p>
    <w:p w14:paraId="446119DD" w14:textId="1B18312B" w:rsidR="00CB1235" w:rsidRPr="00256C75" w:rsidRDefault="00CB1235" w:rsidP="004333E3">
      <w:pPr>
        <w:spacing w:before="120" w:after="120"/>
        <w:ind w:firstLine="567"/>
        <w:jc w:val="both"/>
        <w:rPr>
          <w:b/>
        </w:rPr>
      </w:pPr>
      <w:r w:rsidRPr="00256C75">
        <w:rPr>
          <w:b/>
        </w:rPr>
        <w:lastRenderedPageBreak/>
        <w:t>13 lentelė. Tarša į aplinkos orą esant neįprastoms (</w:t>
      </w:r>
      <w:proofErr w:type="spellStart"/>
      <w:r w:rsidRPr="00256C75">
        <w:rPr>
          <w:b/>
        </w:rPr>
        <w:t>neatitiktinėms</w:t>
      </w:r>
      <w:proofErr w:type="spellEnd"/>
      <w:r w:rsidRPr="00256C75">
        <w:rPr>
          <w:b/>
        </w:rPr>
        <w:t>) veiklos sąlygoms</w:t>
      </w:r>
    </w:p>
    <w:p w14:paraId="5C2A0DB9" w14:textId="77777777" w:rsidR="009B4D00" w:rsidRPr="00256C75" w:rsidRDefault="009B4D00" w:rsidP="009B4D00">
      <w:pPr>
        <w:spacing w:before="120" w:after="120"/>
        <w:jc w:val="both"/>
        <w:rPr>
          <w:i/>
          <w:u w:val="single"/>
        </w:rPr>
      </w:pPr>
      <w:r w:rsidRPr="00256C75">
        <w:rPr>
          <w:b/>
        </w:rPr>
        <w:t>Įrenginio pavadinimas</w:t>
      </w:r>
      <w:r w:rsidRPr="00256C75">
        <w:t xml:space="preserve"> </w:t>
      </w:r>
      <w:r w:rsidRPr="00256C75">
        <w:rPr>
          <w:i/>
          <w:u w:val="single"/>
        </w:rPr>
        <w:t>Medienos drožlių plokščių bei baldų gamykla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2599"/>
        <w:gridCol w:w="2280"/>
        <w:gridCol w:w="2280"/>
        <w:gridCol w:w="1138"/>
        <w:gridCol w:w="1712"/>
        <w:gridCol w:w="3241"/>
      </w:tblGrid>
      <w:tr w:rsidR="009B4D00" w:rsidRPr="00256C75" w14:paraId="00DE519C" w14:textId="77777777" w:rsidTr="0044169F">
        <w:trPr>
          <w:cantSplit/>
          <w:trHeight w:val="369"/>
        </w:trPr>
        <w:tc>
          <w:tcPr>
            <w:tcW w:w="519" w:type="pct"/>
            <w:vMerge w:val="restart"/>
            <w:tcBorders>
              <w:top w:val="single" w:sz="4" w:space="0" w:color="auto"/>
              <w:left w:val="single" w:sz="4" w:space="0" w:color="auto"/>
              <w:bottom w:val="single" w:sz="4" w:space="0" w:color="auto"/>
              <w:right w:val="single" w:sz="4" w:space="0" w:color="auto"/>
            </w:tcBorders>
            <w:vAlign w:val="center"/>
          </w:tcPr>
          <w:p w14:paraId="545D5543" w14:textId="77777777" w:rsidR="00CB1235" w:rsidRPr="00256C75" w:rsidRDefault="00CB1235" w:rsidP="00532B31">
            <w:pPr>
              <w:jc w:val="center"/>
              <w:rPr>
                <w:b/>
              </w:rPr>
            </w:pPr>
            <w:r w:rsidRPr="00256C75">
              <w:rPr>
                <w:b/>
              </w:rPr>
              <w:t>Taršos</w:t>
            </w:r>
          </w:p>
          <w:p w14:paraId="1B9CCA20" w14:textId="77777777" w:rsidR="00CB1235" w:rsidRPr="00256C75" w:rsidRDefault="00CB1235" w:rsidP="00532B31">
            <w:pPr>
              <w:jc w:val="center"/>
              <w:rPr>
                <w:b/>
              </w:rPr>
            </w:pPr>
            <w:r w:rsidRPr="00256C75">
              <w:rPr>
                <w:b/>
              </w:rPr>
              <w:t>šaltinio, iš kurio išmetami teršalai esant šioms sąlygoms, Nr.</w:t>
            </w:r>
          </w:p>
        </w:tc>
        <w:tc>
          <w:tcPr>
            <w:tcW w:w="879" w:type="pct"/>
            <w:vMerge w:val="restart"/>
            <w:tcBorders>
              <w:top w:val="single" w:sz="4" w:space="0" w:color="auto"/>
              <w:left w:val="single" w:sz="4" w:space="0" w:color="auto"/>
              <w:bottom w:val="single" w:sz="4" w:space="0" w:color="auto"/>
              <w:right w:val="single" w:sz="4" w:space="0" w:color="auto"/>
            </w:tcBorders>
            <w:vAlign w:val="center"/>
          </w:tcPr>
          <w:p w14:paraId="6902FED8" w14:textId="77777777" w:rsidR="00CB1235" w:rsidRPr="00256C75" w:rsidRDefault="00CB1235" w:rsidP="00532B31">
            <w:pPr>
              <w:jc w:val="center"/>
              <w:rPr>
                <w:b/>
              </w:rPr>
            </w:pPr>
            <w:r w:rsidRPr="00256C75">
              <w:rPr>
                <w:b/>
              </w:rPr>
              <w:t>Sąlygos, dėl kurių gali įvykti neįprasti (</w:t>
            </w:r>
            <w:proofErr w:type="spellStart"/>
            <w:r w:rsidRPr="00256C75">
              <w:rPr>
                <w:b/>
              </w:rPr>
              <w:t>neatitiktiniai</w:t>
            </w:r>
            <w:proofErr w:type="spellEnd"/>
            <w:r w:rsidRPr="00256C75">
              <w:rPr>
                <w:b/>
              </w:rPr>
              <w:t>) teršalų išmetimai</w:t>
            </w:r>
          </w:p>
        </w:tc>
        <w:tc>
          <w:tcPr>
            <w:tcW w:w="2506" w:type="pct"/>
            <w:gridSpan w:val="4"/>
            <w:tcBorders>
              <w:top w:val="single" w:sz="4" w:space="0" w:color="auto"/>
              <w:left w:val="single" w:sz="4" w:space="0" w:color="auto"/>
              <w:bottom w:val="single" w:sz="4" w:space="0" w:color="auto"/>
              <w:right w:val="single" w:sz="4" w:space="0" w:color="auto"/>
            </w:tcBorders>
            <w:vAlign w:val="center"/>
          </w:tcPr>
          <w:p w14:paraId="32F7A0C7" w14:textId="77777777" w:rsidR="00CB1235" w:rsidRPr="00256C75" w:rsidRDefault="00CB1235" w:rsidP="00532B31">
            <w:pPr>
              <w:jc w:val="center"/>
              <w:rPr>
                <w:b/>
              </w:rPr>
            </w:pPr>
            <w:r w:rsidRPr="00256C75">
              <w:rPr>
                <w:b/>
              </w:rPr>
              <w:t xml:space="preserve">Neįprastų (neatitiktinių) teršalų išmetimų duomenų detalės </w:t>
            </w:r>
          </w:p>
        </w:tc>
        <w:tc>
          <w:tcPr>
            <w:tcW w:w="1096" w:type="pct"/>
            <w:vMerge w:val="restart"/>
            <w:tcBorders>
              <w:top w:val="single" w:sz="4" w:space="0" w:color="auto"/>
              <w:left w:val="single" w:sz="4" w:space="0" w:color="auto"/>
              <w:bottom w:val="single" w:sz="4" w:space="0" w:color="auto"/>
              <w:right w:val="single" w:sz="4" w:space="0" w:color="auto"/>
            </w:tcBorders>
            <w:vAlign w:val="center"/>
          </w:tcPr>
          <w:p w14:paraId="60DFB2E1" w14:textId="77777777" w:rsidR="00CB1235" w:rsidRPr="00256C75" w:rsidRDefault="00CB1235" w:rsidP="00532B31">
            <w:pPr>
              <w:jc w:val="center"/>
              <w:rPr>
                <w:b/>
              </w:rPr>
            </w:pPr>
            <w:r w:rsidRPr="00256C75">
              <w:rPr>
                <w:b/>
              </w:rPr>
              <w:t>Pastabos, detaliau apibūdinančios neįprastų (neatitiktinių) teršalų išmetimų pasikartojimą, trukmę ir kt. sąlygas</w:t>
            </w:r>
          </w:p>
        </w:tc>
      </w:tr>
      <w:tr w:rsidR="009B4D00" w:rsidRPr="00256C75" w14:paraId="77A6C7DA" w14:textId="77777777" w:rsidTr="0044169F">
        <w:trPr>
          <w:cantSplit/>
          <w:trHeight w:val="628"/>
        </w:trPr>
        <w:tc>
          <w:tcPr>
            <w:tcW w:w="519" w:type="pct"/>
            <w:vMerge/>
            <w:tcBorders>
              <w:top w:val="single" w:sz="4" w:space="0" w:color="auto"/>
              <w:left w:val="single" w:sz="4" w:space="0" w:color="auto"/>
              <w:bottom w:val="single" w:sz="4" w:space="0" w:color="auto"/>
              <w:right w:val="single" w:sz="4" w:space="0" w:color="auto"/>
            </w:tcBorders>
            <w:vAlign w:val="center"/>
          </w:tcPr>
          <w:p w14:paraId="6BED886A" w14:textId="77777777" w:rsidR="00CB1235" w:rsidRPr="00256C75" w:rsidRDefault="00CB1235" w:rsidP="00532B31">
            <w:pPr>
              <w:jc w:val="center"/>
              <w:rPr>
                <w:b/>
              </w:rPr>
            </w:pPr>
          </w:p>
        </w:tc>
        <w:tc>
          <w:tcPr>
            <w:tcW w:w="879" w:type="pct"/>
            <w:vMerge/>
            <w:tcBorders>
              <w:top w:val="single" w:sz="4" w:space="0" w:color="auto"/>
              <w:left w:val="single" w:sz="4" w:space="0" w:color="auto"/>
              <w:bottom w:val="single" w:sz="4" w:space="0" w:color="auto"/>
              <w:right w:val="single" w:sz="4" w:space="0" w:color="auto"/>
            </w:tcBorders>
            <w:vAlign w:val="center"/>
          </w:tcPr>
          <w:p w14:paraId="129733F0" w14:textId="77777777" w:rsidR="00CB1235" w:rsidRPr="00256C75" w:rsidRDefault="00CB1235" w:rsidP="00532B31">
            <w:pPr>
              <w:jc w:val="center"/>
              <w:rPr>
                <w:b/>
              </w:rPr>
            </w:pPr>
          </w:p>
        </w:tc>
        <w:tc>
          <w:tcPr>
            <w:tcW w:w="771" w:type="pct"/>
            <w:vMerge w:val="restart"/>
            <w:tcBorders>
              <w:top w:val="single" w:sz="4" w:space="0" w:color="auto"/>
              <w:left w:val="single" w:sz="4" w:space="0" w:color="auto"/>
              <w:bottom w:val="single" w:sz="4" w:space="0" w:color="auto"/>
              <w:right w:val="single" w:sz="4" w:space="0" w:color="auto"/>
            </w:tcBorders>
            <w:vAlign w:val="center"/>
          </w:tcPr>
          <w:p w14:paraId="4DB02CB8" w14:textId="77777777" w:rsidR="00CB1235" w:rsidRPr="00256C75" w:rsidRDefault="00CB1235" w:rsidP="00532B31">
            <w:pPr>
              <w:jc w:val="center"/>
              <w:rPr>
                <w:b/>
              </w:rPr>
            </w:pPr>
            <w:r w:rsidRPr="00256C75">
              <w:rPr>
                <w:b/>
              </w:rPr>
              <w:t>išmetimų trukmė,</w:t>
            </w:r>
          </w:p>
          <w:p w14:paraId="7AB060F6" w14:textId="77777777" w:rsidR="00CB1235" w:rsidRPr="00256C75" w:rsidRDefault="00CB1235" w:rsidP="00532B31">
            <w:pPr>
              <w:jc w:val="center"/>
              <w:rPr>
                <w:b/>
              </w:rPr>
            </w:pPr>
            <w:r w:rsidRPr="00256C75">
              <w:rPr>
                <w:b/>
              </w:rPr>
              <w:t>val., min.</w:t>
            </w:r>
          </w:p>
          <w:p w14:paraId="5B84C091" w14:textId="77777777" w:rsidR="00CB1235" w:rsidRPr="00256C75" w:rsidRDefault="00CB1235" w:rsidP="00532B31">
            <w:pPr>
              <w:jc w:val="center"/>
              <w:rPr>
                <w:b/>
              </w:rPr>
            </w:pPr>
            <w:r w:rsidRPr="00256C75">
              <w:rPr>
                <w:b/>
              </w:rPr>
              <w:t>(kas reikalinga, pabraukti)</w:t>
            </w:r>
          </w:p>
        </w:tc>
        <w:tc>
          <w:tcPr>
            <w:tcW w:w="1156" w:type="pct"/>
            <w:gridSpan w:val="2"/>
            <w:tcBorders>
              <w:top w:val="single" w:sz="4" w:space="0" w:color="auto"/>
              <w:left w:val="single" w:sz="4" w:space="0" w:color="auto"/>
              <w:bottom w:val="single" w:sz="4" w:space="0" w:color="auto"/>
              <w:right w:val="single" w:sz="4" w:space="0" w:color="auto"/>
            </w:tcBorders>
            <w:vAlign w:val="center"/>
          </w:tcPr>
          <w:p w14:paraId="0EDC569E" w14:textId="77777777" w:rsidR="00CB1235" w:rsidRPr="00256C75" w:rsidRDefault="00CB1235" w:rsidP="00532B31">
            <w:pPr>
              <w:jc w:val="center"/>
              <w:rPr>
                <w:b/>
              </w:rPr>
            </w:pPr>
            <w:r w:rsidRPr="00256C75">
              <w:rPr>
                <w:b/>
              </w:rPr>
              <w:t>teršalas</w:t>
            </w:r>
          </w:p>
        </w:tc>
        <w:tc>
          <w:tcPr>
            <w:tcW w:w="579" w:type="pct"/>
            <w:vMerge w:val="restart"/>
            <w:tcBorders>
              <w:top w:val="single" w:sz="4" w:space="0" w:color="auto"/>
              <w:left w:val="single" w:sz="4" w:space="0" w:color="auto"/>
              <w:bottom w:val="single" w:sz="4" w:space="0" w:color="auto"/>
              <w:right w:val="single" w:sz="4" w:space="0" w:color="auto"/>
            </w:tcBorders>
            <w:vAlign w:val="center"/>
          </w:tcPr>
          <w:p w14:paraId="35F39A01" w14:textId="77777777" w:rsidR="00CB1235" w:rsidRPr="00256C75" w:rsidRDefault="00CB1235" w:rsidP="00532B31">
            <w:pPr>
              <w:jc w:val="center"/>
              <w:rPr>
                <w:b/>
              </w:rPr>
            </w:pPr>
            <w:r w:rsidRPr="00256C75">
              <w:rPr>
                <w:b/>
              </w:rPr>
              <w:t>teršalų koncentracija išmetamosiose dujose, mg/Nm</w:t>
            </w:r>
            <w:r w:rsidRPr="00256C75">
              <w:rPr>
                <w:b/>
                <w:vertAlign w:val="superscript"/>
              </w:rPr>
              <w:t>3</w:t>
            </w:r>
          </w:p>
        </w:tc>
        <w:tc>
          <w:tcPr>
            <w:tcW w:w="1096" w:type="pct"/>
            <w:vMerge/>
            <w:tcBorders>
              <w:top w:val="single" w:sz="4" w:space="0" w:color="auto"/>
              <w:left w:val="single" w:sz="4" w:space="0" w:color="auto"/>
              <w:bottom w:val="single" w:sz="4" w:space="0" w:color="auto"/>
              <w:right w:val="single" w:sz="4" w:space="0" w:color="auto"/>
            </w:tcBorders>
            <w:vAlign w:val="center"/>
          </w:tcPr>
          <w:p w14:paraId="5D67F174" w14:textId="77777777" w:rsidR="00CB1235" w:rsidRPr="00256C75" w:rsidRDefault="00CB1235" w:rsidP="00532B31">
            <w:pPr>
              <w:jc w:val="center"/>
              <w:rPr>
                <w:b/>
              </w:rPr>
            </w:pPr>
          </w:p>
        </w:tc>
      </w:tr>
      <w:tr w:rsidR="009B4D00" w:rsidRPr="00256C75" w14:paraId="39693B78" w14:textId="77777777" w:rsidTr="0044169F">
        <w:trPr>
          <w:cantSplit/>
        </w:trPr>
        <w:tc>
          <w:tcPr>
            <w:tcW w:w="519" w:type="pct"/>
            <w:vMerge/>
            <w:tcBorders>
              <w:top w:val="single" w:sz="4" w:space="0" w:color="auto"/>
              <w:left w:val="single" w:sz="4" w:space="0" w:color="auto"/>
              <w:bottom w:val="single" w:sz="4" w:space="0" w:color="auto"/>
              <w:right w:val="single" w:sz="4" w:space="0" w:color="auto"/>
            </w:tcBorders>
            <w:vAlign w:val="center"/>
          </w:tcPr>
          <w:p w14:paraId="544DF8CB" w14:textId="77777777" w:rsidR="00CB1235" w:rsidRPr="00256C75" w:rsidRDefault="00CB1235" w:rsidP="00532B31">
            <w:pPr>
              <w:jc w:val="center"/>
              <w:rPr>
                <w:b/>
              </w:rPr>
            </w:pPr>
          </w:p>
        </w:tc>
        <w:tc>
          <w:tcPr>
            <w:tcW w:w="879" w:type="pct"/>
            <w:vMerge/>
            <w:tcBorders>
              <w:top w:val="single" w:sz="4" w:space="0" w:color="auto"/>
              <w:left w:val="single" w:sz="4" w:space="0" w:color="auto"/>
              <w:bottom w:val="single" w:sz="4" w:space="0" w:color="auto"/>
              <w:right w:val="single" w:sz="4" w:space="0" w:color="auto"/>
            </w:tcBorders>
            <w:vAlign w:val="center"/>
          </w:tcPr>
          <w:p w14:paraId="4E4E74AA" w14:textId="77777777" w:rsidR="00CB1235" w:rsidRPr="00256C75" w:rsidRDefault="00CB1235" w:rsidP="00532B31">
            <w:pPr>
              <w:jc w:val="center"/>
              <w:rPr>
                <w:b/>
              </w:rPr>
            </w:pPr>
          </w:p>
        </w:tc>
        <w:tc>
          <w:tcPr>
            <w:tcW w:w="771" w:type="pct"/>
            <w:vMerge/>
            <w:tcBorders>
              <w:top w:val="single" w:sz="4" w:space="0" w:color="auto"/>
              <w:left w:val="single" w:sz="4" w:space="0" w:color="auto"/>
              <w:bottom w:val="single" w:sz="4" w:space="0" w:color="auto"/>
              <w:right w:val="single" w:sz="4" w:space="0" w:color="auto"/>
            </w:tcBorders>
            <w:vAlign w:val="center"/>
          </w:tcPr>
          <w:p w14:paraId="32DE6D55" w14:textId="77777777" w:rsidR="00CB1235" w:rsidRPr="00256C75" w:rsidRDefault="00CB1235" w:rsidP="00532B31">
            <w:pPr>
              <w:jc w:val="center"/>
              <w:rPr>
                <w:b/>
              </w:rPr>
            </w:pPr>
          </w:p>
        </w:tc>
        <w:tc>
          <w:tcPr>
            <w:tcW w:w="771" w:type="pct"/>
            <w:tcBorders>
              <w:top w:val="single" w:sz="4" w:space="0" w:color="auto"/>
              <w:left w:val="single" w:sz="4" w:space="0" w:color="auto"/>
              <w:bottom w:val="single" w:sz="4" w:space="0" w:color="auto"/>
              <w:right w:val="single" w:sz="4" w:space="0" w:color="auto"/>
            </w:tcBorders>
            <w:vAlign w:val="center"/>
          </w:tcPr>
          <w:p w14:paraId="1A152BF9" w14:textId="77777777" w:rsidR="00CB1235" w:rsidRPr="00256C75" w:rsidRDefault="00CB1235" w:rsidP="00532B31">
            <w:pPr>
              <w:jc w:val="center"/>
              <w:rPr>
                <w:b/>
              </w:rPr>
            </w:pPr>
            <w:r w:rsidRPr="00256C75">
              <w:rPr>
                <w:b/>
              </w:rPr>
              <w:t>pavadinimas</w:t>
            </w:r>
          </w:p>
        </w:tc>
        <w:tc>
          <w:tcPr>
            <w:tcW w:w="385" w:type="pct"/>
            <w:tcBorders>
              <w:top w:val="single" w:sz="4" w:space="0" w:color="auto"/>
              <w:left w:val="single" w:sz="4" w:space="0" w:color="auto"/>
              <w:bottom w:val="single" w:sz="4" w:space="0" w:color="auto"/>
              <w:right w:val="single" w:sz="4" w:space="0" w:color="auto"/>
            </w:tcBorders>
            <w:vAlign w:val="center"/>
          </w:tcPr>
          <w:p w14:paraId="3944BDFC" w14:textId="77777777" w:rsidR="00CB1235" w:rsidRPr="00256C75" w:rsidRDefault="00CB1235" w:rsidP="00532B31">
            <w:pPr>
              <w:jc w:val="center"/>
              <w:rPr>
                <w:b/>
              </w:rPr>
            </w:pPr>
            <w:r w:rsidRPr="00256C75">
              <w:rPr>
                <w:b/>
              </w:rPr>
              <w:t>kodas</w:t>
            </w:r>
          </w:p>
        </w:tc>
        <w:tc>
          <w:tcPr>
            <w:tcW w:w="579" w:type="pct"/>
            <w:vMerge/>
            <w:tcBorders>
              <w:top w:val="single" w:sz="4" w:space="0" w:color="auto"/>
              <w:left w:val="single" w:sz="4" w:space="0" w:color="auto"/>
              <w:bottom w:val="single" w:sz="4" w:space="0" w:color="auto"/>
              <w:right w:val="single" w:sz="4" w:space="0" w:color="auto"/>
            </w:tcBorders>
            <w:vAlign w:val="center"/>
          </w:tcPr>
          <w:p w14:paraId="1D392DD0" w14:textId="77777777" w:rsidR="00CB1235" w:rsidRPr="00256C75" w:rsidRDefault="00CB1235" w:rsidP="00532B31">
            <w:pPr>
              <w:jc w:val="center"/>
              <w:rPr>
                <w:b/>
              </w:rPr>
            </w:pPr>
          </w:p>
        </w:tc>
        <w:tc>
          <w:tcPr>
            <w:tcW w:w="1096" w:type="pct"/>
            <w:vMerge/>
            <w:tcBorders>
              <w:top w:val="single" w:sz="4" w:space="0" w:color="auto"/>
              <w:left w:val="single" w:sz="4" w:space="0" w:color="auto"/>
              <w:bottom w:val="single" w:sz="4" w:space="0" w:color="auto"/>
              <w:right w:val="single" w:sz="4" w:space="0" w:color="auto"/>
            </w:tcBorders>
            <w:vAlign w:val="center"/>
          </w:tcPr>
          <w:p w14:paraId="359F400E" w14:textId="77777777" w:rsidR="00CB1235" w:rsidRPr="00256C75" w:rsidRDefault="00CB1235" w:rsidP="00532B31">
            <w:pPr>
              <w:jc w:val="center"/>
              <w:rPr>
                <w:b/>
              </w:rPr>
            </w:pPr>
          </w:p>
        </w:tc>
      </w:tr>
      <w:tr w:rsidR="009B4D00" w:rsidRPr="00256C75" w14:paraId="0CEF186E" w14:textId="77777777" w:rsidTr="0044169F">
        <w:tc>
          <w:tcPr>
            <w:tcW w:w="519" w:type="pct"/>
            <w:tcBorders>
              <w:top w:val="single" w:sz="4" w:space="0" w:color="auto"/>
              <w:left w:val="single" w:sz="4" w:space="0" w:color="auto"/>
              <w:bottom w:val="single" w:sz="4" w:space="0" w:color="auto"/>
              <w:right w:val="single" w:sz="4" w:space="0" w:color="auto"/>
            </w:tcBorders>
            <w:vAlign w:val="center"/>
          </w:tcPr>
          <w:p w14:paraId="151B3107" w14:textId="77777777" w:rsidR="00CB1235" w:rsidRPr="00256C75" w:rsidRDefault="00CB1235" w:rsidP="00532B31">
            <w:pPr>
              <w:jc w:val="center"/>
              <w:rPr>
                <w:b/>
              </w:rPr>
            </w:pPr>
            <w:r w:rsidRPr="00256C75">
              <w:rPr>
                <w:b/>
              </w:rPr>
              <w:t>1</w:t>
            </w:r>
          </w:p>
        </w:tc>
        <w:tc>
          <w:tcPr>
            <w:tcW w:w="879" w:type="pct"/>
            <w:tcBorders>
              <w:top w:val="single" w:sz="4" w:space="0" w:color="auto"/>
              <w:left w:val="single" w:sz="4" w:space="0" w:color="auto"/>
              <w:bottom w:val="single" w:sz="4" w:space="0" w:color="auto"/>
              <w:right w:val="single" w:sz="4" w:space="0" w:color="auto"/>
            </w:tcBorders>
            <w:vAlign w:val="center"/>
          </w:tcPr>
          <w:p w14:paraId="4F34A97E" w14:textId="77777777" w:rsidR="00CB1235" w:rsidRPr="00256C75" w:rsidRDefault="00CB1235" w:rsidP="00532B31">
            <w:pPr>
              <w:jc w:val="center"/>
              <w:rPr>
                <w:b/>
              </w:rPr>
            </w:pPr>
            <w:r w:rsidRPr="00256C75">
              <w:rPr>
                <w:b/>
              </w:rPr>
              <w:t>2</w:t>
            </w:r>
          </w:p>
        </w:tc>
        <w:tc>
          <w:tcPr>
            <w:tcW w:w="771" w:type="pct"/>
            <w:tcBorders>
              <w:top w:val="single" w:sz="4" w:space="0" w:color="auto"/>
              <w:left w:val="single" w:sz="4" w:space="0" w:color="auto"/>
              <w:bottom w:val="single" w:sz="4" w:space="0" w:color="auto"/>
              <w:right w:val="single" w:sz="4" w:space="0" w:color="auto"/>
            </w:tcBorders>
            <w:vAlign w:val="center"/>
          </w:tcPr>
          <w:p w14:paraId="32571958" w14:textId="77777777" w:rsidR="00CB1235" w:rsidRPr="00256C75" w:rsidRDefault="00CB1235" w:rsidP="00532B31">
            <w:pPr>
              <w:jc w:val="center"/>
              <w:rPr>
                <w:b/>
              </w:rPr>
            </w:pPr>
            <w:r w:rsidRPr="00256C75">
              <w:rPr>
                <w:b/>
              </w:rPr>
              <w:t>3</w:t>
            </w:r>
          </w:p>
        </w:tc>
        <w:tc>
          <w:tcPr>
            <w:tcW w:w="771" w:type="pct"/>
            <w:tcBorders>
              <w:top w:val="single" w:sz="4" w:space="0" w:color="auto"/>
              <w:left w:val="single" w:sz="4" w:space="0" w:color="auto"/>
              <w:bottom w:val="single" w:sz="4" w:space="0" w:color="auto"/>
              <w:right w:val="single" w:sz="4" w:space="0" w:color="auto"/>
            </w:tcBorders>
            <w:vAlign w:val="center"/>
          </w:tcPr>
          <w:p w14:paraId="52742540" w14:textId="77777777" w:rsidR="00CB1235" w:rsidRPr="00256C75" w:rsidRDefault="00CB1235" w:rsidP="00532B31">
            <w:pPr>
              <w:jc w:val="center"/>
              <w:rPr>
                <w:b/>
              </w:rPr>
            </w:pPr>
            <w:r w:rsidRPr="00256C75">
              <w:rPr>
                <w:b/>
              </w:rPr>
              <w:t>4</w:t>
            </w:r>
          </w:p>
        </w:tc>
        <w:tc>
          <w:tcPr>
            <w:tcW w:w="385" w:type="pct"/>
            <w:tcBorders>
              <w:top w:val="single" w:sz="4" w:space="0" w:color="auto"/>
              <w:left w:val="single" w:sz="4" w:space="0" w:color="auto"/>
              <w:bottom w:val="single" w:sz="4" w:space="0" w:color="auto"/>
              <w:right w:val="single" w:sz="4" w:space="0" w:color="auto"/>
            </w:tcBorders>
            <w:vAlign w:val="center"/>
          </w:tcPr>
          <w:p w14:paraId="4CC5F1C0" w14:textId="77777777" w:rsidR="00CB1235" w:rsidRPr="00256C75" w:rsidRDefault="00CB1235" w:rsidP="00532B31">
            <w:pPr>
              <w:jc w:val="center"/>
              <w:rPr>
                <w:b/>
              </w:rPr>
            </w:pPr>
            <w:r w:rsidRPr="00256C75">
              <w:rPr>
                <w:b/>
              </w:rPr>
              <w:t>5</w:t>
            </w:r>
          </w:p>
        </w:tc>
        <w:tc>
          <w:tcPr>
            <w:tcW w:w="579" w:type="pct"/>
            <w:tcBorders>
              <w:top w:val="single" w:sz="4" w:space="0" w:color="auto"/>
              <w:left w:val="single" w:sz="4" w:space="0" w:color="auto"/>
              <w:bottom w:val="single" w:sz="4" w:space="0" w:color="auto"/>
              <w:right w:val="single" w:sz="4" w:space="0" w:color="auto"/>
            </w:tcBorders>
            <w:vAlign w:val="center"/>
          </w:tcPr>
          <w:p w14:paraId="60D822FF" w14:textId="77777777" w:rsidR="00CB1235" w:rsidRPr="00256C75" w:rsidRDefault="00CB1235" w:rsidP="00532B31">
            <w:pPr>
              <w:jc w:val="center"/>
              <w:rPr>
                <w:b/>
              </w:rPr>
            </w:pPr>
            <w:r w:rsidRPr="00256C75">
              <w:rPr>
                <w:b/>
              </w:rPr>
              <w:t>6</w:t>
            </w:r>
          </w:p>
        </w:tc>
        <w:tc>
          <w:tcPr>
            <w:tcW w:w="1096" w:type="pct"/>
            <w:tcBorders>
              <w:top w:val="single" w:sz="4" w:space="0" w:color="auto"/>
              <w:left w:val="single" w:sz="4" w:space="0" w:color="auto"/>
              <w:bottom w:val="single" w:sz="4" w:space="0" w:color="auto"/>
              <w:right w:val="single" w:sz="4" w:space="0" w:color="auto"/>
            </w:tcBorders>
            <w:vAlign w:val="center"/>
          </w:tcPr>
          <w:p w14:paraId="5EC37F14" w14:textId="77777777" w:rsidR="00CB1235" w:rsidRPr="00256C75" w:rsidRDefault="00CB1235" w:rsidP="00532B31">
            <w:pPr>
              <w:jc w:val="center"/>
              <w:rPr>
                <w:b/>
              </w:rPr>
            </w:pPr>
            <w:r w:rsidRPr="00256C75">
              <w:rPr>
                <w:b/>
              </w:rPr>
              <w:t>7</w:t>
            </w:r>
          </w:p>
        </w:tc>
      </w:tr>
      <w:tr w:rsidR="009B4D00" w:rsidRPr="00256C75" w14:paraId="189F48DB" w14:textId="77777777" w:rsidTr="0044169F">
        <w:trPr>
          <w:trHeight w:val="269"/>
        </w:trPr>
        <w:tc>
          <w:tcPr>
            <w:tcW w:w="519" w:type="pct"/>
            <w:vMerge w:val="restart"/>
            <w:tcBorders>
              <w:top w:val="single" w:sz="4" w:space="0" w:color="auto"/>
              <w:left w:val="single" w:sz="4" w:space="0" w:color="auto"/>
              <w:right w:val="single" w:sz="4" w:space="0" w:color="auto"/>
            </w:tcBorders>
            <w:vAlign w:val="center"/>
          </w:tcPr>
          <w:p w14:paraId="4B88F898" w14:textId="77777777" w:rsidR="009B4D00" w:rsidRPr="00256C75" w:rsidRDefault="009B4D00" w:rsidP="00532B31">
            <w:pPr>
              <w:jc w:val="center"/>
            </w:pPr>
            <w:r w:rsidRPr="00256C75">
              <w:t>035</w:t>
            </w:r>
          </w:p>
        </w:tc>
        <w:tc>
          <w:tcPr>
            <w:tcW w:w="879" w:type="pct"/>
            <w:vMerge w:val="restart"/>
            <w:tcBorders>
              <w:top w:val="single" w:sz="4" w:space="0" w:color="auto"/>
              <w:left w:val="single" w:sz="4" w:space="0" w:color="auto"/>
              <w:right w:val="single" w:sz="4" w:space="0" w:color="auto"/>
            </w:tcBorders>
            <w:vAlign w:val="center"/>
          </w:tcPr>
          <w:p w14:paraId="60B5C7BE" w14:textId="77777777" w:rsidR="009B4D00" w:rsidRPr="00256C75" w:rsidRDefault="009B4D00" w:rsidP="00532B31">
            <w:pPr>
              <w:jc w:val="center"/>
            </w:pPr>
            <w:r w:rsidRPr="00256C75">
              <w:t>CK-dujų degiklis (45 MW) papildomas</w:t>
            </w:r>
          </w:p>
        </w:tc>
        <w:tc>
          <w:tcPr>
            <w:tcW w:w="771" w:type="pct"/>
            <w:vMerge w:val="restart"/>
            <w:tcBorders>
              <w:top w:val="single" w:sz="4" w:space="0" w:color="auto"/>
              <w:left w:val="single" w:sz="4" w:space="0" w:color="auto"/>
              <w:right w:val="single" w:sz="4" w:space="0" w:color="auto"/>
            </w:tcBorders>
            <w:vAlign w:val="center"/>
          </w:tcPr>
          <w:p w14:paraId="38BCACC6" w14:textId="77777777" w:rsidR="009B4D00" w:rsidRPr="00256C75" w:rsidRDefault="009B4D00" w:rsidP="00532B31">
            <w:pPr>
              <w:jc w:val="center"/>
            </w:pPr>
            <w:r w:rsidRPr="00256C75">
              <w:t>84</w:t>
            </w:r>
          </w:p>
        </w:tc>
        <w:tc>
          <w:tcPr>
            <w:tcW w:w="771" w:type="pct"/>
            <w:tcBorders>
              <w:top w:val="single" w:sz="4" w:space="0" w:color="auto"/>
              <w:left w:val="single" w:sz="4" w:space="0" w:color="auto"/>
              <w:bottom w:val="single" w:sz="4" w:space="0" w:color="auto"/>
              <w:right w:val="single" w:sz="4" w:space="0" w:color="auto"/>
            </w:tcBorders>
            <w:vAlign w:val="center"/>
          </w:tcPr>
          <w:p w14:paraId="393CFF39" w14:textId="77777777" w:rsidR="009B4D00" w:rsidRPr="00256C75" w:rsidRDefault="009B4D00" w:rsidP="00532B31">
            <w:pPr>
              <w:ind w:firstLine="23"/>
            </w:pPr>
            <w:r w:rsidRPr="00256C75">
              <w:t>anglies monoksidas (B)</w:t>
            </w:r>
          </w:p>
        </w:tc>
        <w:tc>
          <w:tcPr>
            <w:tcW w:w="385" w:type="pct"/>
            <w:tcBorders>
              <w:top w:val="single" w:sz="4" w:space="0" w:color="auto"/>
              <w:left w:val="single" w:sz="4" w:space="0" w:color="auto"/>
              <w:bottom w:val="single" w:sz="4" w:space="0" w:color="auto"/>
              <w:right w:val="single" w:sz="4" w:space="0" w:color="auto"/>
            </w:tcBorders>
            <w:vAlign w:val="center"/>
          </w:tcPr>
          <w:p w14:paraId="7417F8A2" w14:textId="77777777" w:rsidR="009B4D00" w:rsidRPr="00256C75" w:rsidRDefault="009B4D00" w:rsidP="00532B31">
            <w:pPr>
              <w:ind w:firstLine="23"/>
              <w:jc w:val="center"/>
            </w:pPr>
            <w:r w:rsidRPr="00256C75">
              <w:rPr>
                <w:bCs/>
                <w:iCs/>
              </w:rPr>
              <w:t>5917</w:t>
            </w:r>
          </w:p>
        </w:tc>
        <w:tc>
          <w:tcPr>
            <w:tcW w:w="579" w:type="pct"/>
            <w:tcBorders>
              <w:top w:val="single" w:sz="4" w:space="0" w:color="auto"/>
              <w:left w:val="single" w:sz="4" w:space="0" w:color="auto"/>
              <w:bottom w:val="single" w:sz="4" w:space="0" w:color="auto"/>
              <w:right w:val="single" w:sz="4" w:space="0" w:color="auto"/>
            </w:tcBorders>
            <w:vAlign w:val="center"/>
          </w:tcPr>
          <w:p w14:paraId="56AA5144" w14:textId="77777777" w:rsidR="009B4D00" w:rsidRPr="00256C75" w:rsidRDefault="009B4D00" w:rsidP="001D452C">
            <w:pPr>
              <w:jc w:val="center"/>
              <w:rPr>
                <w:highlight w:val="yellow"/>
              </w:rPr>
            </w:pPr>
            <w:r w:rsidRPr="00256C75">
              <w:t>1,40519</w:t>
            </w:r>
          </w:p>
        </w:tc>
        <w:tc>
          <w:tcPr>
            <w:tcW w:w="1096" w:type="pct"/>
            <w:vMerge w:val="restart"/>
            <w:tcBorders>
              <w:top w:val="single" w:sz="4" w:space="0" w:color="auto"/>
              <w:left w:val="single" w:sz="4" w:space="0" w:color="auto"/>
              <w:right w:val="single" w:sz="4" w:space="0" w:color="auto"/>
            </w:tcBorders>
            <w:vAlign w:val="center"/>
          </w:tcPr>
          <w:p w14:paraId="5EFC85A1" w14:textId="77777777" w:rsidR="009B4D00" w:rsidRPr="00256C75" w:rsidRDefault="009B4D00" w:rsidP="00532B31">
            <w:pPr>
              <w:jc w:val="center"/>
            </w:pPr>
            <w:r w:rsidRPr="00256C75">
              <w:t>–</w:t>
            </w:r>
          </w:p>
        </w:tc>
      </w:tr>
      <w:tr w:rsidR="009B4D00" w:rsidRPr="00256C75" w14:paraId="7848CED0" w14:textId="77777777" w:rsidTr="0044169F">
        <w:trPr>
          <w:trHeight w:val="269"/>
        </w:trPr>
        <w:tc>
          <w:tcPr>
            <w:tcW w:w="519" w:type="pct"/>
            <w:vMerge/>
            <w:tcBorders>
              <w:left w:val="single" w:sz="4" w:space="0" w:color="auto"/>
              <w:right w:val="single" w:sz="4" w:space="0" w:color="auto"/>
            </w:tcBorders>
            <w:vAlign w:val="center"/>
          </w:tcPr>
          <w:p w14:paraId="31BACB75" w14:textId="77777777" w:rsidR="009B4D00" w:rsidRPr="00256C75" w:rsidRDefault="009B4D00" w:rsidP="00532B31">
            <w:pPr>
              <w:jc w:val="center"/>
            </w:pPr>
          </w:p>
        </w:tc>
        <w:tc>
          <w:tcPr>
            <w:tcW w:w="879" w:type="pct"/>
            <w:vMerge/>
            <w:tcBorders>
              <w:left w:val="single" w:sz="4" w:space="0" w:color="auto"/>
              <w:right w:val="single" w:sz="4" w:space="0" w:color="auto"/>
            </w:tcBorders>
            <w:vAlign w:val="center"/>
          </w:tcPr>
          <w:p w14:paraId="661C0F6F" w14:textId="77777777" w:rsidR="009B4D00" w:rsidRPr="00256C75" w:rsidRDefault="009B4D00" w:rsidP="00532B31">
            <w:pPr>
              <w:jc w:val="center"/>
            </w:pPr>
          </w:p>
        </w:tc>
        <w:tc>
          <w:tcPr>
            <w:tcW w:w="771" w:type="pct"/>
            <w:vMerge/>
            <w:tcBorders>
              <w:left w:val="single" w:sz="4" w:space="0" w:color="auto"/>
              <w:right w:val="single" w:sz="4" w:space="0" w:color="auto"/>
            </w:tcBorders>
            <w:vAlign w:val="center"/>
          </w:tcPr>
          <w:p w14:paraId="5D88FD8C" w14:textId="77777777" w:rsidR="009B4D00" w:rsidRPr="00256C75" w:rsidRDefault="009B4D00" w:rsidP="00532B31">
            <w:pPr>
              <w:jc w:val="center"/>
            </w:pPr>
          </w:p>
        </w:tc>
        <w:tc>
          <w:tcPr>
            <w:tcW w:w="771" w:type="pct"/>
            <w:tcBorders>
              <w:top w:val="single" w:sz="4" w:space="0" w:color="auto"/>
              <w:left w:val="single" w:sz="4" w:space="0" w:color="auto"/>
              <w:bottom w:val="single" w:sz="4" w:space="0" w:color="auto"/>
              <w:right w:val="single" w:sz="4" w:space="0" w:color="auto"/>
            </w:tcBorders>
            <w:vAlign w:val="center"/>
          </w:tcPr>
          <w:p w14:paraId="6B73D719" w14:textId="77777777" w:rsidR="009B4D00" w:rsidRPr="00256C75" w:rsidRDefault="009B4D00" w:rsidP="00532B31">
            <w:pPr>
              <w:ind w:firstLine="23"/>
            </w:pPr>
            <w:r w:rsidRPr="00256C75">
              <w:t>azoto oksidai (B)</w:t>
            </w:r>
          </w:p>
        </w:tc>
        <w:tc>
          <w:tcPr>
            <w:tcW w:w="385" w:type="pct"/>
            <w:tcBorders>
              <w:top w:val="single" w:sz="4" w:space="0" w:color="auto"/>
              <w:left w:val="single" w:sz="4" w:space="0" w:color="auto"/>
              <w:bottom w:val="single" w:sz="4" w:space="0" w:color="auto"/>
              <w:right w:val="single" w:sz="4" w:space="0" w:color="auto"/>
            </w:tcBorders>
            <w:vAlign w:val="center"/>
          </w:tcPr>
          <w:p w14:paraId="560FC1DB" w14:textId="77777777" w:rsidR="009B4D00" w:rsidRPr="00256C75" w:rsidRDefault="009B4D00" w:rsidP="00532B31">
            <w:pPr>
              <w:ind w:firstLine="23"/>
              <w:jc w:val="center"/>
            </w:pPr>
            <w:r w:rsidRPr="00256C75">
              <w:rPr>
                <w:bCs/>
                <w:iCs/>
              </w:rPr>
              <w:t>5872</w:t>
            </w:r>
          </w:p>
        </w:tc>
        <w:tc>
          <w:tcPr>
            <w:tcW w:w="579" w:type="pct"/>
            <w:tcBorders>
              <w:top w:val="single" w:sz="4" w:space="0" w:color="auto"/>
              <w:left w:val="single" w:sz="4" w:space="0" w:color="auto"/>
              <w:bottom w:val="single" w:sz="4" w:space="0" w:color="auto"/>
              <w:right w:val="single" w:sz="4" w:space="0" w:color="auto"/>
            </w:tcBorders>
            <w:vAlign w:val="center"/>
          </w:tcPr>
          <w:p w14:paraId="358CDE6D" w14:textId="77777777" w:rsidR="009B4D00" w:rsidRPr="00256C75" w:rsidRDefault="009B4D00" w:rsidP="001D452C">
            <w:pPr>
              <w:jc w:val="center"/>
              <w:rPr>
                <w:highlight w:val="yellow"/>
              </w:rPr>
            </w:pPr>
            <w:r w:rsidRPr="00256C75">
              <w:t>2,10411</w:t>
            </w:r>
          </w:p>
        </w:tc>
        <w:tc>
          <w:tcPr>
            <w:tcW w:w="1096" w:type="pct"/>
            <w:vMerge/>
            <w:tcBorders>
              <w:left w:val="single" w:sz="4" w:space="0" w:color="auto"/>
              <w:right w:val="single" w:sz="4" w:space="0" w:color="auto"/>
            </w:tcBorders>
            <w:vAlign w:val="center"/>
          </w:tcPr>
          <w:p w14:paraId="783DDCB4" w14:textId="77777777" w:rsidR="009B4D00" w:rsidRPr="00256C75" w:rsidRDefault="009B4D00" w:rsidP="00532B31">
            <w:pPr>
              <w:jc w:val="center"/>
            </w:pPr>
          </w:p>
        </w:tc>
      </w:tr>
      <w:tr w:rsidR="009B4D00" w:rsidRPr="00256C75" w14:paraId="540139C0" w14:textId="77777777" w:rsidTr="0044169F">
        <w:trPr>
          <w:trHeight w:val="270"/>
        </w:trPr>
        <w:tc>
          <w:tcPr>
            <w:tcW w:w="519" w:type="pct"/>
            <w:vMerge/>
            <w:tcBorders>
              <w:left w:val="single" w:sz="4" w:space="0" w:color="auto"/>
              <w:right w:val="single" w:sz="4" w:space="0" w:color="auto"/>
            </w:tcBorders>
            <w:vAlign w:val="center"/>
          </w:tcPr>
          <w:p w14:paraId="1C32F148" w14:textId="77777777" w:rsidR="009B4D00" w:rsidRPr="00256C75" w:rsidRDefault="009B4D00" w:rsidP="00532B31">
            <w:pPr>
              <w:jc w:val="center"/>
            </w:pPr>
          </w:p>
        </w:tc>
        <w:tc>
          <w:tcPr>
            <w:tcW w:w="879" w:type="pct"/>
            <w:vMerge/>
            <w:tcBorders>
              <w:left w:val="single" w:sz="4" w:space="0" w:color="auto"/>
              <w:right w:val="single" w:sz="4" w:space="0" w:color="auto"/>
            </w:tcBorders>
            <w:vAlign w:val="center"/>
          </w:tcPr>
          <w:p w14:paraId="695F2A66" w14:textId="77777777" w:rsidR="009B4D00" w:rsidRPr="00256C75" w:rsidRDefault="009B4D00" w:rsidP="00532B31">
            <w:pPr>
              <w:jc w:val="center"/>
            </w:pPr>
          </w:p>
        </w:tc>
        <w:tc>
          <w:tcPr>
            <w:tcW w:w="771" w:type="pct"/>
            <w:vMerge/>
            <w:tcBorders>
              <w:left w:val="single" w:sz="4" w:space="0" w:color="auto"/>
              <w:right w:val="single" w:sz="4" w:space="0" w:color="auto"/>
            </w:tcBorders>
            <w:vAlign w:val="center"/>
          </w:tcPr>
          <w:p w14:paraId="02EA83B1" w14:textId="77777777" w:rsidR="009B4D00" w:rsidRPr="00256C75" w:rsidRDefault="009B4D00" w:rsidP="00532B31">
            <w:pPr>
              <w:jc w:val="center"/>
            </w:pPr>
          </w:p>
        </w:tc>
        <w:tc>
          <w:tcPr>
            <w:tcW w:w="771" w:type="pct"/>
            <w:tcBorders>
              <w:top w:val="single" w:sz="4" w:space="0" w:color="auto"/>
              <w:left w:val="single" w:sz="4" w:space="0" w:color="auto"/>
              <w:bottom w:val="single" w:sz="4" w:space="0" w:color="auto"/>
              <w:right w:val="single" w:sz="4" w:space="0" w:color="auto"/>
            </w:tcBorders>
            <w:vAlign w:val="center"/>
          </w:tcPr>
          <w:p w14:paraId="79CAE1B5" w14:textId="77777777" w:rsidR="009B4D00" w:rsidRPr="00256C75" w:rsidRDefault="009B4D00" w:rsidP="00532B31">
            <w:pPr>
              <w:ind w:firstLine="23"/>
            </w:pPr>
            <w:proofErr w:type="spellStart"/>
            <w:r w:rsidRPr="00256C75">
              <w:t>formaldehidas</w:t>
            </w:r>
            <w:proofErr w:type="spellEnd"/>
          </w:p>
        </w:tc>
        <w:tc>
          <w:tcPr>
            <w:tcW w:w="385" w:type="pct"/>
            <w:tcBorders>
              <w:top w:val="single" w:sz="4" w:space="0" w:color="auto"/>
              <w:left w:val="single" w:sz="4" w:space="0" w:color="auto"/>
              <w:bottom w:val="single" w:sz="4" w:space="0" w:color="auto"/>
              <w:right w:val="single" w:sz="4" w:space="0" w:color="auto"/>
            </w:tcBorders>
            <w:vAlign w:val="center"/>
          </w:tcPr>
          <w:p w14:paraId="7741D6BD" w14:textId="77777777" w:rsidR="009B4D00" w:rsidRPr="00256C75" w:rsidRDefault="009B4D00" w:rsidP="00532B31">
            <w:pPr>
              <w:ind w:firstLine="23"/>
              <w:jc w:val="center"/>
            </w:pPr>
            <w:r w:rsidRPr="00256C75">
              <w:rPr>
                <w:bCs/>
                <w:iCs/>
              </w:rPr>
              <w:t>871</w:t>
            </w:r>
          </w:p>
        </w:tc>
        <w:tc>
          <w:tcPr>
            <w:tcW w:w="579" w:type="pct"/>
            <w:tcBorders>
              <w:top w:val="single" w:sz="4" w:space="0" w:color="auto"/>
              <w:left w:val="single" w:sz="4" w:space="0" w:color="auto"/>
              <w:bottom w:val="single" w:sz="4" w:space="0" w:color="auto"/>
              <w:right w:val="single" w:sz="4" w:space="0" w:color="auto"/>
            </w:tcBorders>
            <w:vAlign w:val="center"/>
          </w:tcPr>
          <w:p w14:paraId="33D7F67D" w14:textId="77777777" w:rsidR="009B4D00" w:rsidRPr="00256C75" w:rsidRDefault="009B4D00" w:rsidP="001D452C">
            <w:pPr>
              <w:jc w:val="center"/>
              <w:rPr>
                <w:highlight w:val="yellow"/>
              </w:rPr>
            </w:pPr>
            <w:r w:rsidRPr="00256C75">
              <w:t>0,01271</w:t>
            </w:r>
          </w:p>
        </w:tc>
        <w:tc>
          <w:tcPr>
            <w:tcW w:w="1096" w:type="pct"/>
            <w:vMerge/>
            <w:tcBorders>
              <w:left w:val="single" w:sz="4" w:space="0" w:color="auto"/>
              <w:right w:val="single" w:sz="4" w:space="0" w:color="auto"/>
            </w:tcBorders>
            <w:vAlign w:val="center"/>
          </w:tcPr>
          <w:p w14:paraId="7F17ED8D" w14:textId="77777777" w:rsidR="009B4D00" w:rsidRPr="00256C75" w:rsidRDefault="009B4D00" w:rsidP="00532B31">
            <w:pPr>
              <w:jc w:val="center"/>
            </w:pPr>
          </w:p>
        </w:tc>
      </w:tr>
      <w:tr w:rsidR="009B4D00" w:rsidRPr="00256C75" w14:paraId="09E28063" w14:textId="77777777" w:rsidTr="0044169F">
        <w:trPr>
          <w:trHeight w:val="270"/>
        </w:trPr>
        <w:tc>
          <w:tcPr>
            <w:tcW w:w="519" w:type="pct"/>
            <w:vMerge/>
            <w:tcBorders>
              <w:left w:val="single" w:sz="4" w:space="0" w:color="auto"/>
              <w:right w:val="single" w:sz="4" w:space="0" w:color="auto"/>
            </w:tcBorders>
            <w:vAlign w:val="center"/>
          </w:tcPr>
          <w:p w14:paraId="4E115A95" w14:textId="77777777" w:rsidR="009B4D00" w:rsidRPr="00256C75" w:rsidRDefault="009B4D00" w:rsidP="00532B31">
            <w:pPr>
              <w:jc w:val="center"/>
            </w:pPr>
          </w:p>
        </w:tc>
        <w:tc>
          <w:tcPr>
            <w:tcW w:w="879" w:type="pct"/>
            <w:vMerge/>
            <w:tcBorders>
              <w:left w:val="single" w:sz="4" w:space="0" w:color="auto"/>
              <w:right w:val="single" w:sz="4" w:space="0" w:color="auto"/>
            </w:tcBorders>
            <w:vAlign w:val="center"/>
          </w:tcPr>
          <w:p w14:paraId="0ACCEC2F" w14:textId="77777777" w:rsidR="009B4D00" w:rsidRPr="00256C75" w:rsidRDefault="009B4D00" w:rsidP="00532B31">
            <w:pPr>
              <w:jc w:val="center"/>
            </w:pPr>
          </w:p>
        </w:tc>
        <w:tc>
          <w:tcPr>
            <w:tcW w:w="771" w:type="pct"/>
            <w:vMerge/>
            <w:tcBorders>
              <w:left w:val="single" w:sz="4" w:space="0" w:color="auto"/>
              <w:right w:val="single" w:sz="4" w:space="0" w:color="auto"/>
            </w:tcBorders>
            <w:vAlign w:val="center"/>
          </w:tcPr>
          <w:p w14:paraId="728D89AF" w14:textId="77777777" w:rsidR="009B4D00" w:rsidRPr="00256C75" w:rsidRDefault="009B4D00" w:rsidP="00532B31">
            <w:pPr>
              <w:jc w:val="center"/>
            </w:pPr>
          </w:p>
        </w:tc>
        <w:tc>
          <w:tcPr>
            <w:tcW w:w="771" w:type="pct"/>
            <w:tcBorders>
              <w:top w:val="single" w:sz="4" w:space="0" w:color="auto"/>
              <w:left w:val="single" w:sz="4" w:space="0" w:color="auto"/>
              <w:bottom w:val="single" w:sz="4" w:space="0" w:color="auto"/>
              <w:right w:val="single" w:sz="4" w:space="0" w:color="auto"/>
            </w:tcBorders>
            <w:vAlign w:val="center"/>
          </w:tcPr>
          <w:p w14:paraId="3AE7EAC5" w14:textId="77777777" w:rsidR="009B4D00" w:rsidRPr="00256C75" w:rsidRDefault="009B4D00" w:rsidP="00532B31">
            <w:pPr>
              <w:ind w:firstLine="23"/>
            </w:pPr>
            <w:r w:rsidRPr="00256C75">
              <w:t>kietosios dalelės (B)</w:t>
            </w:r>
          </w:p>
        </w:tc>
        <w:tc>
          <w:tcPr>
            <w:tcW w:w="385" w:type="pct"/>
            <w:tcBorders>
              <w:top w:val="single" w:sz="4" w:space="0" w:color="auto"/>
              <w:left w:val="single" w:sz="4" w:space="0" w:color="auto"/>
              <w:bottom w:val="single" w:sz="4" w:space="0" w:color="auto"/>
              <w:right w:val="single" w:sz="4" w:space="0" w:color="auto"/>
            </w:tcBorders>
            <w:vAlign w:val="center"/>
          </w:tcPr>
          <w:p w14:paraId="6E266C7E" w14:textId="77777777" w:rsidR="009B4D00" w:rsidRPr="00256C75" w:rsidRDefault="009B4D00" w:rsidP="00532B31">
            <w:pPr>
              <w:ind w:firstLine="23"/>
              <w:jc w:val="center"/>
            </w:pPr>
            <w:r w:rsidRPr="00256C75">
              <w:rPr>
                <w:bCs/>
                <w:iCs/>
              </w:rPr>
              <w:t>6486</w:t>
            </w:r>
          </w:p>
        </w:tc>
        <w:tc>
          <w:tcPr>
            <w:tcW w:w="579" w:type="pct"/>
            <w:tcBorders>
              <w:top w:val="single" w:sz="4" w:space="0" w:color="auto"/>
              <w:left w:val="single" w:sz="4" w:space="0" w:color="auto"/>
              <w:bottom w:val="single" w:sz="4" w:space="0" w:color="auto"/>
              <w:right w:val="single" w:sz="4" w:space="0" w:color="auto"/>
            </w:tcBorders>
            <w:vAlign w:val="center"/>
          </w:tcPr>
          <w:p w14:paraId="531D1150" w14:textId="77777777" w:rsidR="009B4D00" w:rsidRPr="00256C75" w:rsidRDefault="009B4D00" w:rsidP="001D452C">
            <w:pPr>
              <w:jc w:val="center"/>
            </w:pPr>
            <w:r w:rsidRPr="00256C75">
              <w:t>1,51027</w:t>
            </w:r>
          </w:p>
        </w:tc>
        <w:tc>
          <w:tcPr>
            <w:tcW w:w="1096" w:type="pct"/>
            <w:vMerge/>
            <w:tcBorders>
              <w:left w:val="single" w:sz="4" w:space="0" w:color="auto"/>
              <w:right w:val="single" w:sz="4" w:space="0" w:color="auto"/>
            </w:tcBorders>
            <w:vAlign w:val="center"/>
          </w:tcPr>
          <w:p w14:paraId="1D2E0780" w14:textId="77777777" w:rsidR="009B4D00" w:rsidRPr="00256C75" w:rsidRDefault="009B4D00" w:rsidP="00532B31">
            <w:pPr>
              <w:jc w:val="center"/>
            </w:pPr>
          </w:p>
        </w:tc>
      </w:tr>
      <w:tr w:rsidR="009B4D00" w:rsidRPr="00256C75" w14:paraId="004ABB5E" w14:textId="77777777" w:rsidTr="0044169F">
        <w:trPr>
          <w:trHeight w:val="270"/>
        </w:trPr>
        <w:tc>
          <w:tcPr>
            <w:tcW w:w="519" w:type="pct"/>
            <w:vMerge/>
            <w:tcBorders>
              <w:left w:val="single" w:sz="4" w:space="0" w:color="auto"/>
              <w:bottom w:val="single" w:sz="4" w:space="0" w:color="auto"/>
              <w:right w:val="single" w:sz="4" w:space="0" w:color="auto"/>
            </w:tcBorders>
            <w:vAlign w:val="center"/>
          </w:tcPr>
          <w:p w14:paraId="516402FF" w14:textId="77777777" w:rsidR="009B4D00" w:rsidRPr="00256C75" w:rsidRDefault="009B4D00" w:rsidP="00532B31">
            <w:pPr>
              <w:jc w:val="center"/>
            </w:pPr>
          </w:p>
        </w:tc>
        <w:tc>
          <w:tcPr>
            <w:tcW w:w="879" w:type="pct"/>
            <w:vMerge/>
            <w:tcBorders>
              <w:left w:val="single" w:sz="4" w:space="0" w:color="auto"/>
              <w:bottom w:val="single" w:sz="4" w:space="0" w:color="auto"/>
              <w:right w:val="single" w:sz="4" w:space="0" w:color="auto"/>
            </w:tcBorders>
            <w:vAlign w:val="center"/>
          </w:tcPr>
          <w:p w14:paraId="04D3D0D9" w14:textId="77777777" w:rsidR="009B4D00" w:rsidRPr="00256C75" w:rsidRDefault="009B4D00" w:rsidP="00532B31">
            <w:pPr>
              <w:jc w:val="center"/>
            </w:pPr>
          </w:p>
        </w:tc>
        <w:tc>
          <w:tcPr>
            <w:tcW w:w="771" w:type="pct"/>
            <w:vMerge/>
            <w:tcBorders>
              <w:left w:val="single" w:sz="4" w:space="0" w:color="auto"/>
              <w:bottom w:val="single" w:sz="4" w:space="0" w:color="auto"/>
              <w:right w:val="single" w:sz="4" w:space="0" w:color="auto"/>
            </w:tcBorders>
            <w:vAlign w:val="center"/>
          </w:tcPr>
          <w:p w14:paraId="4CFFD100" w14:textId="77777777" w:rsidR="009B4D00" w:rsidRPr="00256C75" w:rsidRDefault="009B4D00" w:rsidP="00532B31">
            <w:pPr>
              <w:jc w:val="center"/>
            </w:pPr>
          </w:p>
        </w:tc>
        <w:tc>
          <w:tcPr>
            <w:tcW w:w="771" w:type="pct"/>
            <w:tcBorders>
              <w:top w:val="single" w:sz="4" w:space="0" w:color="auto"/>
              <w:left w:val="single" w:sz="4" w:space="0" w:color="auto"/>
              <w:bottom w:val="single" w:sz="4" w:space="0" w:color="auto"/>
              <w:right w:val="single" w:sz="4" w:space="0" w:color="auto"/>
            </w:tcBorders>
            <w:vAlign w:val="center"/>
          </w:tcPr>
          <w:p w14:paraId="0D01C15F" w14:textId="77777777" w:rsidR="009B4D00" w:rsidRPr="00256C75" w:rsidRDefault="009B4D00" w:rsidP="00532B31">
            <w:pPr>
              <w:ind w:firstLine="23"/>
            </w:pPr>
            <w:r w:rsidRPr="00256C75">
              <w:t>LOJ</w:t>
            </w:r>
          </w:p>
        </w:tc>
        <w:tc>
          <w:tcPr>
            <w:tcW w:w="385" w:type="pct"/>
            <w:tcBorders>
              <w:top w:val="single" w:sz="4" w:space="0" w:color="auto"/>
              <w:left w:val="single" w:sz="4" w:space="0" w:color="auto"/>
              <w:bottom w:val="single" w:sz="4" w:space="0" w:color="auto"/>
              <w:right w:val="single" w:sz="4" w:space="0" w:color="auto"/>
            </w:tcBorders>
            <w:vAlign w:val="center"/>
          </w:tcPr>
          <w:p w14:paraId="17642139" w14:textId="77777777" w:rsidR="009B4D00" w:rsidRPr="00256C75" w:rsidRDefault="009B4D00" w:rsidP="00532B31">
            <w:pPr>
              <w:ind w:firstLine="23"/>
              <w:jc w:val="center"/>
            </w:pPr>
            <w:r w:rsidRPr="00256C75">
              <w:rPr>
                <w:bCs/>
                <w:iCs/>
              </w:rPr>
              <w:t>308</w:t>
            </w:r>
          </w:p>
        </w:tc>
        <w:tc>
          <w:tcPr>
            <w:tcW w:w="579" w:type="pct"/>
            <w:tcBorders>
              <w:top w:val="single" w:sz="4" w:space="0" w:color="auto"/>
              <w:left w:val="single" w:sz="4" w:space="0" w:color="auto"/>
              <w:bottom w:val="single" w:sz="4" w:space="0" w:color="auto"/>
              <w:right w:val="single" w:sz="4" w:space="0" w:color="auto"/>
            </w:tcBorders>
            <w:vAlign w:val="center"/>
          </w:tcPr>
          <w:p w14:paraId="775B34A9" w14:textId="77777777" w:rsidR="009B4D00" w:rsidRPr="00256C75" w:rsidRDefault="009B4D00" w:rsidP="001D452C">
            <w:pPr>
              <w:jc w:val="center"/>
            </w:pPr>
            <w:r w:rsidRPr="00256C75">
              <w:t>0,40567</w:t>
            </w:r>
          </w:p>
        </w:tc>
        <w:tc>
          <w:tcPr>
            <w:tcW w:w="1096" w:type="pct"/>
            <w:vMerge/>
            <w:tcBorders>
              <w:left w:val="single" w:sz="4" w:space="0" w:color="auto"/>
              <w:bottom w:val="single" w:sz="4" w:space="0" w:color="auto"/>
              <w:right w:val="single" w:sz="4" w:space="0" w:color="auto"/>
            </w:tcBorders>
            <w:vAlign w:val="center"/>
          </w:tcPr>
          <w:p w14:paraId="01003700" w14:textId="77777777" w:rsidR="009B4D00" w:rsidRPr="00256C75" w:rsidRDefault="009B4D00" w:rsidP="00532B31">
            <w:pPr>
              <w:jc w:val="center"/>
            </w:pPr>
          </w:p>
        </w:tc>
      </w:tr>
    </w:tbl>
    <w:p w14:paraId="4E02B9C0" w14:textId="77777777" w:rsidR="00DD5F4B" w:rsidRPr="00256C75" w:rsidRDefault="00DD5F4B">
      <w:pPr>
        <w:spacing w:after="200" w:line="276" w:lineRule="auto"/>
        <w:rPr>
          <w:rFonts w:ascii="Arial" w:hAnsi="Arial"/>
          <w:b/>
          <w:kern w:val="1"/>
          <w:sz w:val="28"/>
          <w:szCs w:val="20"/>
        </w:rPr>
      </w:pPr>
    </w:p>
    <w:p w14:paraId="21AA4603" w14:textId="77777777" w:rsidR="00BD059B" w:rsidRDefault="00BD059B">
      <w:pPr>
        <w:spacing w:after="200" w:line="276" w:lineRule="auto"/>
        <w:rPr>
          <w:rFonts w:ascii="Arial" w:hAnsi="Arial"/>
          <w:b/>
          <w:kern w:val="1"/>
          <w:sz w:val="28"/>
          <w:szCs w:val="20"/>
        </w:rPr>
      </w:pPr>
      <w:r>
        <w:br w:type="page"/>
      </w:r>
    </w:p>
    <w:p w14:paraId="599CCD5B" w14:textId="7B7A660F" w:rsidR="00CB1235" w:rsidRPr="00256C75" w:rsidRDefault="00CB1235" w:rsidP="00444B84">
      <w:pPr>
        <w:pStyle w:val="Heading1"/>
        <w:numPr>
          <w:ilvl w:val="0"/>
          <w:numId w:val="0"/>
        </w:numPr>
        <w:ind w:left="186"/>
        <w:jc w:val="center"/>
      </w:pPr>
      <w:bookmarkStart w:id="10" w:name="_Toc414053438"/>
      <w:r w:rsidRPr="00256C75">
        <w:lastRenderedPageBreak/>
        <w:t>VII. ŠILTNAMIO EFEKTĄ SUKELIANČIOS DUJOS</w:t>
      </w:r>
      <w:bookmarkEnd w:id="10"/>
    </w:p>
    <w:p w14:paraId="6F7EFEE3" w14:textId="77777777" w:rsidR="00CB1235" w:rsidRPr="00256C75" w:rsidRDefault="00CB1235" w:rsidP="004333E3">
      <w:pPr>
        <w:spacing w:before="120" w:after="120"/>
        <w:jc w:val="center"/>
      </w:pPr>
    </w:p>
    <w:p w14:paraId="76053AB4" w14:textId="77777777" w:rsidR="00420263" w:rsidRPr="00256C75" w:rsidRDefault="00420263" w:rsidP="00420263">
      <w:pPr>
        <w:spacing w:before="120" w:after="120"/>
        <w:ind w:firstLine="567"/>
        <w:jc w:val="both"/>
        <w:rPr>
          <w:b/>
        </w:rPr>
      </w:pPr>
      <w:r w:rsidRPr="00256C75">
        <w:rPr>
          <w:b/>
        </w:rPr>
        <w:t>18. Šiltnamio efektą sukeliančios dujos.</w:t>
      </w:r>
    </w:p>
    <w:p w14:paraId="41AA0F7D" w14:textId="77777777" w:rsidR="00420263" w:rsidRPr="00256C75" w:rsidRDefault="00420263" w:rsidP="00420263">
      <w:pPr>
        <w:spacing w:before="120" w:after="120"/>
        <w:ind w:firstLine="567"/>
        <w:jc w:val="both"/>
        <w:rPr>
          <w:b/>
        </w:rPr>
      </w:pPr>
      <w:r w:rsidRPr="00256C75">
        <w:rPr>
          <w:b/>
        </w:rPr>
        <w:t>14 lentelė. Veiklos rūšys ir šaltiniai, iš kurių į atmosferą išmetamos ŠESD, nurodytos Lietuvos Respublikos klimato kaitos valdymo finansinių instrumentų įstatymo 1 priede.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6183"/>
        <w:gridCol w:w="3572"/>
        <w:gridCol w:w="4066"/>
      </w:tblGrid>
      <w:tr w:rsidR="00DD5F4B" w:rsidRPr="00256C75" w14:paraId="1807503D" w14:textId="77777777" w:rsidTr="0044169F">
        <w:tc>
          <w:tcPr>
            <w:tcW w:w="326" w:type="pct"/>
            <w:tcBorders>
              <w:top w:val="single" w:sz="4" w:space="0" w:color="auto"/>
              <w:left w:val="single" w:sz="4" w:space="0" w:color="auto"/>
              <w:bottom w:val="single" w:sz="4" w:space="0" w:color="auto"/>
              <w:right w:val="single" w:sz="4" w:space="0" w:color="auto"/>
            </w:tcBorders>
          </w:tcPr>
          <w:p w14:paraId="3421113E" w14:textId="77777777" w:rsidR="007A64CA" w:rsidRPr="00256C75" w:rsidRDefault="007A64CA" w:rsidP="00757BD6">
            <w:pPr>
              <w:jc w:val="center"/>
              <w:rPr>
                <w:b/>
              </w:rPr>
            </w:pPr>
            <w:bookmarkStart w:id="11" w:name="OLE_LINK1"/>
            <w:bookmarkStart w:id="12" w:name="OLE_LINK2"/>
            <w:r w:rsidRPr="00256C75">
              <w:rPr>
                <w:b/>
              </w:rPr>
              <w:t>Eil. Nr.</w:t>
            </w:r>
          </w:p>
        </w:tc>
        <w:tc>
          <w:tcPr>
            <w:tcW w:w="2091" w:type="pct"/>
            <w:tcBorders>
              <w:top w:val="single" w:sz="4" w:space="0" w:color="auto"/>
              <w:left w:val="single" w:sz="4" w:space="0" w:color="auto"/>
              <w:bottom w:val="single" w:sz="4" w:space="0" w:color="auto"/>
              <w:right w:val="single" w:sz="4" w:space="0" w:color="auto"/>
            </w:tcBorders>
          </w:tcPr>
          <w:p w14:paraId="739F4166" w14:textId="77777777" w:rsidR="007A64CA" w:rsidRPr="00256C75" w:rsidRDefault="007A64CA" w:rsidP="00757BD6">
            <w:pPr>
              <w:jc w:val="center"/>
              <w:rPr>
                <w:b/>
              </w:rPr>
            </w:pPr>
            <w:r w:rsidRPr="00256C75">
              <w:rPr>
                <w:b/>
              </w:rPr>
              <w:t>Veiklos rūšys pagal Lietuvos Respublikos klimato kaitos valdymo finansinių instrumentų įstatymo 1 priedą ir išmetimo šaltiniai</w:t>
            </w:r>
          </w:p>
        </w:tc>
        <w:tc>
          <w:tcPr>
            <w:tcW w:w="1208" w:type="pct"/>
            <w:tcBorders>
              <w:top w:val="single" w:sz="4" w:space="0" w:color="auto"/>
              <w:left w:val="single" w:sz="4" w:space="0" w:color="auto"/>
              <w:bottom w:val="single" w:sz="4" w:space="0" w:color="auto"/>
              <w:right w:val="single" w:sz="4" w:space="0" w:color="auto"/>
            </w:tcBorders>
          </w:tcPr>
          <w:p w14:paraId="3F9CEA01" w14:textId="77777777" w:rsidR="007A64CA" w:rsidRPr="00256C75" w:rsidRDefault="007A64CA" w:rsidP="00757BD6">
            <w:pPr>
              <w:jc w:val="center"/>
              <w:rPr>
                <w:b/>
                <w:vertAlign w:val="superscript"/>
              </w:rPr>
            </w:pPr>
            <w:r w:rsidRPr="00256C75">
              <w:rPr>
                <w:b/>
              </w:rPr>
              <w:t>ŠESD pavadinimas</w:t>
            </w:r>
          </w:p>
          <w:p w14:paraId="01C9FD43" w14:textId="77777777" w:rsidR="007A64CA" w:rsidRPr="00256C75" w:rsidRDefault="007A64CA" w:rsidP="00757BD6">
            <w:pPr>
              <w:jc w:val="center"/>
              <w:rPr>
                <w:b/>
              </w:rPr>
            </w:pPr>
            <w:r w:rsidRPr="00256C75">
              <w:rPr>
                <w:b/>
              </w:rPr>
              <w:t>(</w:t>
            </w:r>
            <w:r w:rsidRPr="00256C75">
              <w:rPr>
                <w:b/>
                <w:bCs/>
              </w:rPr>
              <w:t xml:space="preserve">anglies dioksidas (CO2), </w:t>
            </w:r>
            <w:r w:rsidRPr="00256C75">
              <w:rPr>
                <w:b/>
              </w:rPr>
              <w:t xml:space="preserve">azoto </w:t>
            </w:r>
            <w:proofErr w:type="spellStart"/>
            <w:r w:rsidRPr="00256C75">
              <w:rPr>
                <w:b/>
              </w:rPr>
              <w:t>suboksidas</w:t>
            </w:r>
            <w:proofErr w:type="spellEnd"/>
            <w:r w:rsidRPr="00256C75">
              <w:rPr>
                <w:b/>
              </w:rPr>
              <w:t xml:space="preserve"> (N</w:t>
            </w:r>
            <w:r w:rsidRPr="00256C75">
              <w:rPr>
                <w:b/>
                <w:vertAlign w:val="subscript"/>
              </w:rPr>
              <w:t>2</w:t>
            </w:r>
            <w:r w:rsidRPr="00256C75">
              <w:rPr>
                <w:b/>
              </w:rPr>
              <w:t xml:space="preserve">O), </w:t>
            </w:r>
            <w:proofErr w:type="spellStart"/>
            <w:r w:rsidRPr="00256C75">
              <w:rPr>
                <w:b/>
              </w:rPr>
              <w:t>perfluorangliavandeniliai</w:t>
            </w:r>
            <w:proofErr w:type="spellEnd"/>
            <w:r w:rsidRPr="00256C75">
              <w:rPr>
                <w:b/>
              </w:rPr>
              <w:t xml:space="preserve"> (PFC) ar kt.).</w:t>
            </w:r>
          </w:p>
        </w:tc>
        <w:tc>
          <w:tcPr>
            <w:tcW w:w="1375" w:type="pct"/>
            <w:tcBorders>
              <w:top w:val="single" w:sz="4" w:space="0" w:color="auto"/>
              <w:left w:val="single" w:sz="4" w:space="0" w:color="auto"/>
              <w:bottom w:val="single" w:sz="4" w:space="0" w:color="auto"/>
              <w:right w:val="single" w:sz="4" w:space="0" w:color="auto"/>
            </w:tcBorders>
          </w:tcPr>
          <w:p w14:paraId="3D059F19" w14:textId="77777777" w:rsidR="007A64CA" w:rsidRPr="00256C75" w:rsidRDefault="007A64CA" w:rsidP="00757BD6">
            <w:pPr>
              <w:jc w:val="center"/>
              <w:rPr>
                <w:b/>
              </w:rPr>
            </w:pPr>
            <w:r w:rsidRPr="00256C75">
              <w:rPr>
                <w:b/>
              </w:rPr>
              <w:t>ŠESD stebėsenos plano pateikimo ir tvirtinimo RAAD data paraiškos pateikimo metu</w:t>
            </w:r>
          </w:p>
          <w:p w14:paraId="1BB55EEC" w14:textId="77777777" w:rsidR="007A64CA" w:rsidRPr="00256C75" w:rsidRDefault="007A64CA" w:rsidP="00757BD6">
            <w:pPr>
              <w:jc w:val="center"/>
              <w:rPr>
                <w:b/>
              </w:rPr>
            </w:pPr>
          </w:p>
        </w:tc>
      </w:tr>
      <w:tr w:rsidR="00DD5F4B" w:rsidRPr="00256C75" w14:paraId="08FB6EA4" w14:textId="77777777" w:rsidTr="0044169F">
        <w:tc>
          <w:tcPr>
            <w:tcW w:w="326" w:type="pct"/>
            <w:tcBorders>
              <w:top w:val="single" w:sz="4" w:space="0" w:color="auto"/>
              <w:left w:val="single" w:sz="4" w:space="0" w:color="auto"/>
              <w:bottom w:val="single" w:sz="4" w:space="0" w:color="auto"/>
              <w:right w:val="single" w:sz="4" w:space="0" w:color="auto"/>
            </w:tcBorders>
          </w:tcPr>
          <w:p w14:paraId="6B9DF918" w14:textId="77777777" w:rsidR="007A64CA" w:rsidRPr="00256C75" w:rsidRDefault="007A64CA" w:rsidP="00757BD6">
            <w:pPr>
              <w:jc w:val="center"/>
              <w:rPr>
                <w:b/>
              </w:rPr>
            </w:pPr>
            <w:r w:rsidRPr="00256C75">
              <w:rPr>
                <w:b/>
              </w:rPr>
              <w:t>1</w:t>
            </w:r>
          </w:p>
        </w:tc>
        <w:tc>
          <w:tcPr>
            <w:tcW w:w="2091" w:type="pct"/>
            <w:tcBorders>
              <w:top w:val="single" w:sz="4" w:space="0" w:color="auto"/>
              <w:left w:val="single" w:sz="4" w:space="0" w:color="auto"/>
              <w:bottom w:val="single" w:sz="4" w:space="0" w:color="auto"/>
              <w:right w:val="single" w:sz="4" w:space="0" w:color="auto"/>
            </w:tcBorders>
          </w:tcPr>
          <w:p w14:paraId="2669EBC1" w14:textId="77777777" w:rsidR="007A64CA" w:rsidRPr="00256C75" w:rsidRDefault="007A64CA" w:rsidP="00757BD6">
            <w:pPr>
              <w:jc w:val="center"/>
              <w:rPr>
                <w:b/>
              </w:rPr>
            </w:pPr>
            <w:r w:rsidRPr="00256C75">
              <w:rPr>
                <w:b/>
              </w:rPr>
              <w:t>2</w:t>
            </w:r>
          </w:p>
        </w:tc>
        <w:tc>
          <w:tcPr>
            <w:tcW w:w="1208" w:type="pct"/>
            <w:tcBorders>
              <w:top w:val="single" w:sz="4" w:space="0" w:color="auto"/>
              <w:left w:val="single" w:sz="4" w:space="0" w:color="auto"/>
              <w:bottom w:val="single" w:sz="4" w:space="0" w:color="auto"/>
              <w:right w:val="single" w:sz="4" w:space="0" w:color="auto"/>
            </w:tcBorders>
          </w:tcPr>
          <w:p w14:paraId="48862374" w14:textId="77777777" w:rsidR="007A64CA" w:rsidRPr="00256C75" w:rsidRDefault="007A64CA" w:rsidP="00757BD6">
            <w:pPr>
              <w:jc w:val="center"/>
              <w:rPr>
                <w:b/>
              </w:rPr>
            </w:pPr>
            <w:r w:rsidRPr="00256C75">
              <w:rPr>
                <w:b/>
              </w:rPr>
              <w:t>3</w:t>
            </w:r>
          </w:p>
        </w:tc>
        <w:tc>
          <w:tcPr>
            <w:tcW w:w="1375" w:type="pct"/>
            <w:tcBorders>
              <w:top w:val="single" w:sz="4" w:space="0" w:color="auto"/>
              <w:left w:val="single" w:sz="4" w:space="0" w:color="auto"/>
              <w:bottom w:val="single" w:sz="4" w:space="0" w:color="auto"/>
              <w:right w:val="single" w:sz="4" w:space="0" w:color="auto"/>
            </w:tcBorders>
          </w:tcPr>
          <w:p w14:paraId="5D0AF8E6" w14:textId="77777777" w:rsidR="007A64CA" w:rsidRPr="00256C75" w:rsidRDefault="007A64CA" w:rsidP="00757BD6">
            <w:pPr>
              <w:jc w:val="center"/>
              <w:rPr>
                <w:b/>
              </w:rPr>
            </w:pPr>
            <w:r w:rsidRPr="00256C75">
              <w:rPr>
                <w:b/>
              </w:rPr>
              <w:t>4</w:t>
            </w:r>
          </w:p>
        </w:tc>
      </w:tr>
      <w:tr w:rsidR="00DD5F4B" w:rsidRPr="00256C75" w14:paraId="0025B034" w14:textId="77777777" w:rsidTr="0044169F">
        <w:tc>
          <w:tcPr>
            <w:tcW w:w="326" w:type="pct"/>
            <w:tcBorders>
              <w:top w:val="single" w:sz="4" w:space="0" w:color="auto"/>
              <w:left w:val="single" w:sz="4" w:space="0" w:color="auto"/>
              <w:bottom w:val="single" w:sz="4" w:space="0" w:color="auto"/>
              <w:right w:val="single" w:sz="4" w:space="0" w:color="auto"/>
            </w:tcBorders>
            <w:vAlign w:val="center"/>
          </w:tcPr>
          <w:p w14:paraId="30D05050" w14:textId="77777777" w:rsidR="007A64CA" w:rsidRPr="00256C75" w:rsidRDefault="00DD5F4B" w:rsidP="00DD5F4B">
            <w:pPr>
              <w:jc w:val="center"/>
            </w:pPr>
            <w:r w:rsidRPr="00256C75">
              <w:t>1</w:t>
            </w:r>
          </w:p>
        </w:tc>
        <w:tc>
          <w:tcPr>
            <w:tcW w:w="2091" w:type="pct"/>
            <w:tcBorders>
              <w:top w:val="single" w:sz="4" w:space="0" w:color="auto"/>
              <w:left w:val="single" w:sz="4" w:space="0" w:color="auto"/>
              <w:bottom w:val="single" w:sz="4" w:space="0" w:color="auto"/>
              <w:right w:val="single" w:sz="4" w:space="0" w:color="auto"/>
            </w:tcBorders>
          </w:tcPr>
          <w:p w14:paraId="42A5D285" w14:textId="77777777" w:rsidR="007A64CA" w:rsidRPr="00256C75" w:rsidRDefault="00DD5F4B" w:rsidP="00DD5F4B">
            <w:r w:rsidRPr="00256C75">
              <w:t>Kuro deginimas įrenginiuose, kurių bendras nominalus šiluminis našumas didesnis negu 20 MW (išskyrus įrenginiuose, skirtuose pavojingoms arba komunalinėms atliekoms deginti):</w:t>
            </w:r>
          </w:p>
          <w:p w14:paraId="45FE740C" w14:textId="0E6EE96B" w:rsidR="004F5D84" w:rsidRDefault="004F5D84" w:rsidP="004F5D84">
            <w:r>
              <w:t xml:space="preserve">027 – CK-dujų degiklis (45 MW), kūrenamas gamtinėmis dujomis ir medienos dulkėmis; </w:t>
            </w:r>
          </w:p>
          <w:p w14:paraId="4DB6D241" w14:textId="4FFD5F8C" w:rsidR="004F5D84" w:rsidRDefault="004F5D84" w:rsidP="004F5D84">
            <w:r>
              <w:t xml:space="preserve">028 – </w:t>
            </w:r>
            <w:proofErr w:type="spellStart"/>
            <w:r>
              <w:t>Termotepalo</w:t>
            </w:r>
            <w:proofErr w:type="spellEnd"/>
            <w:r>
              <w:t xml:space="preserve"> kaitintuvas WEV 6300 (6,3 MW), kūrenamas gamtinėmis dujomis;</w:t>
            </w:r>
          </w:p>
          <w:p w14:paraId="79ACDA55" w14:textId="4647681C" w:rsidR="004F5D84" w:rsidRDefault="004F5D84" w:rsidP="004F5D84">
            <w:r>
              <w:t>033 – Dujinis katilas (3,2 MW), kūrenamas gamtinėmis dujomis;</w:t>
            </w:r>
          </w:p>
          <w:p w14:paraId="4417E0FC" w14:textId="73612578" w:rsidR="004F5D84" w:rsidRPr="00256C75" w:rsidRDefault="004F5D84" w:rsidP="004F5D84">
            <w:r>
              <w:t>517 – Vandens šildymo katilas Kalvis (4,3 MW), kūrenamas mediena.</w:t>
            </w:r>
          </w:p>
        </w:tc>
        <w:tc>
          <w:tcPr>
            <w:tcW w:w="1208" w:type="pct"/>
            <w:tcBorders>
              <w:top w:val="single" w:sz="4" w:space="0" w:color="auto"/>
              <w:left w:val="single" w:sz="4" w:space="0" w:color="auto"/>
              <w:bottom w:val="single" w:sz="4" w:space="0" w:color="auto"/>
              <w:right w:val="single" w:sz="4" w:space="0" w:color="auto"/>
            </w:tcBorders>
            <w:vAlign w:val="center"/>
          </w:tcPr>
          <w:p w14:paraId="631EFF08" w14:textId="77777777" w:rsidR="007A64CA" w:rsidRPr="00256C75" w:rsidRDefault="00DD5F4B" w:rsidP="00DD5F4B">
            <w:pPr>
              <w:jc w:val="center"/>
            </w:pPr>
            <w:r w:rsidRPr="00256C75">
              <w:rPr>
                <w:bCs/>
              </w:rPr>
              <w:t>anglies dioksidas (CO2)</w:t>
            </w:r>
          </w:p>
        </w:tc>
        <w:tc>
          <w:tcPr>
            <w:tcW w:w="1375" w:type="pct"/>
            <w:tcBorders>
              <w:top w:val="single" w:sz="4" w:space="0" w:color="auto"/>
              <w:left w:val="single" w:sz="4" w:space="0" w:color="auto"/>
              <w:bottom w:val="single" w:sz="4" w:space="0" w:color="auto"/>
              <w:right w:val="single" w:sz="4" w:space="0" w:color="auto"/>
            </w:tcBorders>
            <w:vAlign w:val="center"/>
          </w:tcPr>
          <w:p w14:paraId="26107109" w14:textId="38276BEB" w:rsidR="007A64CA" w:rsidRDefault="00DD3801" w:rsidP="00DD3801">
            <w:pPr>
              <w:jc w:val="center"/>
            </w:pPr>
            <w:r w:rsidRPr="00256C75">
              <w:t xml:space="preserve">2014 m. spalio </w:t>
            </w:r>
            <w:r w:rsidR="00B66382">
              <w:t>28</w:t>
            </w:r>
            <w:r w:rsidRPr="00256C75">
              <w:t xml:space="preserve"> </w:t>
            </w:r>
            <w:proofErr w:type="spellStart"/>
            <w:r w:rsidRPr="00256C75">
              <w:t>d</w:t>
            </w:r>
            <w:proofErr w:type="spellEnd"/>
            <w:r w:rsidRPr="00256C75">
              <w:t>. (2 versija)</w:t>
            </w:r>
          </w:p>
          <w:p w14:paraId="372ACDCB" w14:textId="02E18FF1" w:rsidR="005D7961" w:rsidRPr="00256C75" w:rsidRDefault="005D7961" w:rsidP="00B66382">
            <w:pPr>
              <w:jc w:val="center"/>
            </w:pPr>
            <w:r>
              <w:t>(</w:t>
            </w:r>
            <w:proofErr w:type="spellStart"/>
            <w:r w:rsidR="00B66382">
              <w:t>žr</w:t>
            </w:r>
            <w:proofErr w:type="spellEnd"/>
            <w:r w:rsidR="00B66382">
              <w:t xml:space="preserve">. </w:t>
            </w:r>
            <w:r>
              <w:t xml:space="preserve">Paraiškos </w:t>
            </w:r>
            <w:r w:rsidR="00B66382">
              <w:t>7 priedą</w:t>
            </w:r>
            <w:r>
              <w:t>)</w:t>
            </w:r>
          </w:p>
        </w:tc>
      </w:tr>
      <w:bookmarkEnd w:id="11"/>
      <w:bookmarkEnd w:id="12"/>
    </w:tbl>
    <w:p w14:paraId="40E56AFF" w14:textId="77777777" w:rsidR="00D023D7" w:rsidRPr="00256C75" w:rsidRDefault="00D023D7">
      <w:pPr>
        <w:spacing w:after="200" w:line="276" w:lineRule="auto"/>
        <w:rPr>
          <w:rFonts w:ascii="Arial" w:hAnsi="Arial"/>
          <w:b/>
          <w:color w:val="FF0000"/>
          <w:kern w:val="1"/>
          <w:sz w:val="28"/>
          <w:szCs w:val="20"/>
        </w:rPr>
      </w:pPr>
    </w:p>
    <w:p w14:paraId="426D7F05" w14:textId="77777777" w:rsidR="00BD059B" w:rsidRDefault="00BD059B">
      <w:pPr>
        <w:spacing w:after="200" w:line="276" w:lineRule="auto"/>
        <w:rPr>
          <w:rFonts w:ascii="Arial" w:hAnsi="Arial"/>
          <w:b/>
          <w:kern w:val="1"/>
          <w:sz w:val="28"/>
          <w:szCs w:val="20"/>
        </w:rPr>
      </w:pPr>
      <w:r>
        <w:br w:type="page"/>
      </w:r>
    </w:p>
    <w:p w14:paraId="3C4683A4" w14:textId="1C4C9E9C" w:rsidR="00CB1235" w:rsidRPr="00256C75" w:rsidRDefault="00CB1235" w:rsidP="00444B84">
      <w:pPr>
        <w:pStyle w:val="Heading1"/>
        <w:numPr>
          <w:ilvl w:val="0"/>
          <w:numId w:val="0"/>
        </w:numPr>
        <w:ind w:left="186"/>
        <w:jc w:val="center"/>
      </w:pPr>
      <w:bookmarkStart w:id="13" w:name="_Toc414053439"/>
      <w:r w:rsidRPr="00256C75">
        <w:lastRenderedPageBreak/>
        <w:t>VIII. TERŠALŲ IŠLEIDIMAS SU NUOTEKOMIS Į APLINKĄ</w:t>
      </w:r>
      <w:bookmarkEnd w:id="13"/>
      <w:r w:rsidRPr="00256C75">
        <w:t xml:space="preserve"> </w:t>
      </w:r>
    </w:p>
    <w:p w14:paraId="78350BFB" w14:textId="77777777" w:rsidR="00CB1235" w:rsidRPr="00256C75" w:rsidRDefault="00CB1235" w:rsidP="004333E3">
      <w:pPr>
        <w:spacing w:before="120" w:after="120"/>
        <w:ind w:firstLine="567"/>
        <w:jc w:val="both"/>
      </w:pPr>
    </w:p>
    <w:p w14:paraId="2619A17C" w14:textId="77777777" w:rsidR="00CB1235" w:rsidRPr="00256C75" w:rsidRDefault="00CB1235" w:rsidP="004333E3">
      <w:pPr>
        <w:spacing w:before="120" w:after="120"/>
        <w:ind w:firstLine="567"/>
        <w:jc w:val="both"/>
        <w:rPr>
          <w:b/>
        </w:rPr>
      </w:pPr>
      <w:r w:rsidRPr="00256C75">
        <w:rPr>
          <w:b/>
        </w:rPr>
        <w:t>19. Teršalų išlei</w:t>
      </w:r>
      <w:r w:rsidR="007D0AA9" w:rsidRPr="00256C75">
        <w:rPr>
          <w:b/>
        </w:rPr>
        <w:t xml:space="preserve">dimas su nuotekomis į aplinką. </w:t>
      </w:r>
    </w:p>
    <w:p w14:paraId="4054CAEB" w14:textId="77777777" w:rsidR="003D3CC0" w:rsidRPr="00256C75" w:rsidRDefault="00D02D5A" w:rsidP="003D3CC0">
      <w:pPr>
        <w:spacing w:before="120" w:after="120"/>
        <w:jc w:val="both"/>
      </w:pPr>
      <w:r w:rsidRPr="00256C75">
        <w:t>Ū</w:t>
      </w:r>
      <w:r w:rsidR="003D3CC0" w:rsidRPr="00256C75">
        <w:t>kinės veiklos metu susidaro buitinės, gamybinės ir paviršinės (lietaus) nuotekos:</w:t>
      </w:r>
    </w:p>
    <w:p w14:paraId="0FF96E0B" w14:textId="5D6D4AED" w:rsidR="003D3CC0" w:rsidRPr="00256C75" w:rsidRDefault="003D3CC0" w:rsidP="003D3CC0">
      <w:pPr>
        <w:pStyle w:val="ListParagraph"/>
        <w:numPr>
          <w:ilvl w:val="0"/>
          <w:numId w:val="28"/>
        </w:numPr>
        <w:spacing w:before="120" w:after="120"/>
        <w:jc w:val="both"/>
      </w:pPr>
      <w:r w:rsidRPr="00256C75">
        <w:t xml:space="preserve">Visos susidariusios </w:t>
      </w:r>
      <w:r w:rsidRPr="00256C75">
        <w:rPr>
          <w:i/>
        </w:rPr>
        <w:t>buitinės nuotekos</w:t>
      </w:r>
      <w:r w:rsidRPr="00256C75">
        <w:t xml:space="preserve"> (</w:t>
      </w:r>
      <w:r w:rsidR="00B91483" w:rsidRPr="00256C75">
        <w:t>12,8 tūkst. m</w:t>
      </w:r>
      <w:r w:rsidR="00B91483" w:rsidRPr="00256C75">
        <w:rPr>
          <w:vertAlign w:val="superscript"/>
        </w:rPr>
        <w:t>3</w:t>
      </w:r>
      <w:r w:rsidR="00B91483" w:rsidRPr="00256C75">
        <w:t>/metus arba 43,8 m</w:t>
      </w:r>
      <w:r w:rsidR="00B91483" w:rsidRPr="00256C75">
        <w:rPr>
          <w:vertAlign w:val="superscript"/>
        </w:rPr>
        <w:t>3</w:t>
      </w:r>
      <w:r w:rsidR="00B91483" w:rsidRPr="00256C75">
        <w:t>/dieną</w:t>
      </w:r>
      <w:r w:rsidRPr="00256C75">
        <w:t>) pagal sudarytą sutartį išleidžiamos į Kazlų Rūdos miesto kanalizacijos tinklus, kuriuos eksploatuoja U</w:t>
      </w:r>
      <w:r w:rsidR="00B91483" w:rsidRPr="00256C75">
        <w:t>AB „Kazlų Rūdos komuna</w:t>
      </w:r>
      <w:r w:rsidR="00F53F9F">
        <w:t>l</w:t>
      </w:r>
      <w:r w:rsidRPr="00256C75">
        <w:t xml:space="preserve">ininkas“ (sutarties kopija pateikta Paraiškos </w:t>
      </w:r>
      <w:r w:rsidR="004621AA">
        <w:t>4</w:t>
      </w:r>
      <w:r w:rsidRPr="00256C75">
        <w:t xml:space="preserve"> priede).</w:t>
      </w:r>
    </w:p>
    <w:p w14:paraId="6EFF5936" w14:textId="315F2D16" w:rsidR="003D3CC0" w:rsidRPr="00256C75" w:rsidRDefault="003D3CC0" w:rsidP="00B91483">
      <w:pPr>
        <w:pStyle w:val="ListParagraph"/>
        <w:numPr>
          <w:ilvl w:val="0"/>
          <w:numId w:val="28"/>
        </w:numPr>
        <w:spacing w:before="120" w:after="120"/>
        <w:jc w:val="both"/>
      </w:pPr>
      <w:r w:rsidRPr="00256C75">
        <w:rPr>
          <w:i/>
        </w:rPr>
        <w:t>Gamybinės nuotekos</w:t>
      </w:r>
      <w:r w:rsidRPr="00256C75">
        <w:t xml:space="preserve"> </w:t>
      </w:r>
      <w:r w:rsidR="00B91483" w:rsidRPr="00256C75">
        <w:t xml:space="preserve"> </w:t>
      </w:r>
      <w:r w:rsidRPr="00256C75">
        <w:t xml:space="preserve">susidaro šlapio veikimo elektrostatiniame filtre plovimo metu. Šios nuotekos </w:t>
      </w:r>
      <w:r w:rsidR="00FA080C" w:rsidRPr="00256C75">
        <w:t>(0,36 tūkst. m</w:t>
      </w:r>
      <w:r w:rsidR="00FA080C" w:rsidRPr="00256C75">
        <w:rPr>
          <w:vertAlign w:val="superscript"/>
        </w:rPr>
        <w:t>3</w:t>
      </w:r>
      <w:r w:rsidR="00FA080C" w:rsidRPr="00256C75">
        <w:t>/metus arba 15 m</w:t>
      </w:r>
      <w:r w:rsidR="00FA080C" w:rsidRPr="00256C75">
        <w:rPr>
          <w:vertAlign w:val="superscript"/>
        </w:rPr>
        <w:t>3</w:t>
      </w:r>
      <w:r w:rsidR="00FA080C" w:rsidRPr="00256C75">
        <w:t xml:space="preserve">/dieną) </w:t>
      </w:r>
      <w:r w:rsidRPr="00256C75">
        <w:t>kaupiamos 1 m</w:t>
      </w:r>
      <w:r w:rsidRPr="00256C75">
        <w:rPr>
          <w:vertAlign w:val="superscript"/>
        </w:rPr>
        <w:t>3</w:t>
      </w:r>
      <w:r w:rsidRPr="00256C75">
        <w:t xml:space="preserve"> talpos specialiuose plastikiniuose konteineriuose ir periodiškai išvežamos autotransportu į nuotekų valymo įrenginius</w:t>
      </w:r>
      <w:r w:rsidR="004621AA">
        <w:t xml:space="preserve"> (sutarties kopija su UAB „Kauno vandenys“ pateikta Paraiškos 4 priede)</w:t>
      </w:r>
      <w:r w:rsidRPr="00256C75">
        <w:t xml:space="preserve">. </w:t>
      </w:r>
      <w:proofErr w:type="spellStart"/>
      <w:r w:rsidRPr="00256C75">
        <w:t>Biofiltre</w:t>
      </w:r>
      <w:proofErr w:type="spellEnd"/>
      <w:r w:rsidRPr="00256C75">
        <w:t xml:space="preserve"> susidariusios nuotekos (nedidelis kiekis perteklinio vandens) </w:t>
      </w:r>
      <w:r w:rsidR="00FA080C" w:rsidRPr="00256C75">
        <w:t>(1 tūkst. m</w:t>
      </w:r>
      <w:r w:rsidR="00FA080C" w:rsidRPr="00256C75">
        <w:rPr>
          <w:vertAlign w:val="superscript"/>
        </w:rPr>
        <w:t>3</w:t>
      </w:r>
      <w:r w:rsidR="00FA080C" w:rsidRPr="00256C75">
        <w:t>/metus arba 4,2 m</w:t>
      </w:r>
      <w:r w:rsidR="00FA080C" w:rsidRPr="00256C75">
        <w:rPr>
          <w:vertAlign w:val="superscript"/>
        </w:rPr>
        <w:t>3</w:t>
      </w:r>
      <w:r w:rsidR="00FA080C" w:rsidRPr="00256C75">
        <w:t xml:space="preserve">/dieną) </w:t>
      </w:r>
      <w:r w:rsidRPr="00256C75">
        <w:t>periodiškai išleidžiamos pagal sudarytą sutartį į miesto kanalizacijos tinklus, kuriuos eksploatuoja UAB „Kazlų Rūdos komunalininkas“</w:t>
      </w:r>
      <w:r w:rsidR="00B91483" w:rsidRPr="00256C75">
        <w:t xml:space="preserve"> (sutarties kopija pateikta Paraiškos </w:t>
      </w:r>
      <w:r w:rsidR="004621AA">
        <w:t>4</w:t>
      </w:r>
      <w:r w:rsidR="00B91483" w:rsidRPr="00256C75">
        <w:t xml:space="preserve"> priede)</w:t>
      </w:r>
      <w:r w:rsidRPr="00256C75">
        <w:t>. Kituose technologiniuose procesuose gamybinės nuotekos nesusidaro, nes dalis vandens lieka gaminamoje produkcijoje, o kita dalis pasišalina per kaminą kartu su garu (</w:t>
      </w:r>
      <w:proofErr w:type="spellStart"/>
      <w:r w:rsidRPr="00256C75">
        <w:t>a.t.š</w:t>
      </w:r>
      <w:proofErr w:type="spellEnd"/>
      <w:r w:rsidRPr="00256C75">
        <w:t>. 027).</w:t>
      </w:r>
    </w:p>
    <w:p w14:paraId="550E55D1" w14:textId="61B80798" w:rsidR="003D3CC0" w:rsidRPr="003859F2" w:rsidRDefault="003D3CC0" w:rsidP="00FA080C">
      <w:pPr>
        <w:pStyle w:val="ListParagraph"/>
        <w:numPr>
          <w:ilvl w:val="0"/>
          <w:numId w:val="28"/>
        </w:numPr>
        <w:spacing w:before="120" w:after="120"/>
        <w:jc w:val="both"/>
      </w:pPr>
      <w:r w:rsidRPr="00256C75">
        <w:rPr>
          <w:i/>
        </w:rPr>
        <w:t xml:space="preserve">Paviršinės (lietaus) </w:t>
      </w:r>
      <w:r w:rsidRPr="003859F2">
        <w:rPr>
          <w:i/>
        </w:rPr>
        <w:t>nuotekos</w:t>
      </w:r>
      <w:r w:rsidRPr="003859F2">
        <w:t xml:space="preserve"> </w:t>
      </w:r>
      <w:r w:rsidR="00B91483" w:rsidRPr="003859F2">
        <w:t>(</w:t>
      </w:r>
      <w:r w:rsidR="003859F2" w:rsidRPr="003859F2">
        <w:t>75 103,14</w:t>
      </w:r>
      <w:r w:rsidR="00B91483" w:rsidRPr="003859F2">
        <w:t xml:space="preserve"> m</w:t>
      </w:r>
      <w:r w:rsidR="00B91483" w:rsidRPr="003859F2">
        <w:rPr>
          <w:vertAlign w:val="superscript"/>
        </w:rPr>
        <w:t>3</w:t>
      </w:r>
      <w:r w:rsidR="00B91483" w:rsidRPr="003859F2">
        <w:t xml:space="preserve">/metus arba </w:t>
      </w:r>
      <w:r w:rsidR="003859F2" w:rsidRPr="003859F2">
        <w:t>9 513,06</w:t>
      </w:r>
      <w:r w:rsidR="00FA080C" w:rsidRPr="003859F2">
        <w:t xml:space="preserve"> </w:t>
      </w:r>
      <w:r w:rsidR="00B91483" w:rsidRPr="003859F2">
        <w:t>m</w:t>
      </w:r>
      <w:r w:rsidR="00B91483" w:rsidRPr="003859F2">
        <w:rPr>
          <w:vertAlign w:val="superscript"/>
        </w:rPr>
        <w:t>3</w:t>
      </w:r>
      <w:r w:rsidR="00B91483" w:rsidRPr="003859F2">
        <w:t xml:space="preserve">/dieną) </w:t>
      </w:r>
      <w:r w:rsidRPr="003859F2">
        <w:t xml:space="preserve">surenkamos nuo asfaltuotos įmonės teritorijos </w:t>
      </w:r>
      <w:r w:rsidR="00FA080C" w:rsidRPr="003859F2">
        <w:t xml:space="preserve">(~10,8476 ha) </w:t>
      </w:r>
      <w:r w:rsidRPr="003859F2">
        <w:t>bei pastatų stogų</w:t>
      </w:r>
      <w:r w:rsidR="00FA080C" w:rsidRPr="003859F2">
        <w:t xml:space="preserve"> (~</w:t>
      </w:r>
      <w:r w:rsidR="003859F2">
        <w:t>7,0341</w:t>
      </w:r>
      <w:r w:rsidR="00FA080C" w:rsidRPr="003859F2">
        <w:t xml:space="preserve"> ha)</w:t>
      </w:r>
      <w:r w:rsidRPr="003859F2">
        <w:t xml:space="preserve"> ir išleidžiamos</w:t>
      </w:r>
      <w:r w:rsidRPr="00256C75">
        <w:t xml:space="preserve"> į UAB „</w:t>
      </w:r>
      <w:proofErr w:type="spellStart"/>
      <w:r w:rsidRPr="00256C75">
        <w:t>Regedma</w:t>
      </w:r>
      <w:proofErr w:type="spellEnd"/>
      <w:r w:rsidRPr="00256C75">
        <w:t xml:space="preserve">“ lietaus nuotekų valymo įrenginius </w:t>
      </w:r>
      <w:r w:rsidRPr="003859F2">
        <w:t xml:space="preserve">pagal sudarytą sutartį (sutarties kopija pateikta Paraiškos </w:t>
      </w:r>
      <w:r w:rsidR="003859F2" w:rsidRPr="003859F2">
        <w:t>4</w:t>
      </w:r>
      <w:r w:rsidRPr="003859F2">
        <w:t xml:space="preserve"> priede). </w:t>
      </w:r>
      <w:r w:rsidR="003859F2" w:rsidRPr="003859F2">
        <w:t>Paviršinių (lietaus) nuotekų kiekio skaičiavimai pateikti Paraiškos 4 priede.</w:t>
      </w:r>
    </w:p>
    <w:p w14:paraId="21FF0DAB" w14:textId="5480F324" w:rsidR="00D02D5A" w:rsidRPr="00256C75" w:rsidRDefault="00D02D5A" w:rsidP="00D02D5A">
      <w:pPr>
        <w:spacing w:before="120" w:after="120"/>
        <w:jc w:val="both"/>
      </w:pPr>
      <w:r w:rsidRPr="003859F2">
        <w:t xml:space="preserve">Teritorijos planas su pažymėtais inžineriniais tinklais ir nuotekų </w:t>
      </w:r>
      <w:proofErr w:type="spellStart"/>
      <w:r w:rsidRPr="003859F2">
        <w:t>išleistuvais</w:t>
      </w:r>
      <w:proofErr w:type="spellEnd"/>
      <w:r w:rsidRPr="003859F2">
        <w:t xml:space="preserve"> pateikiamas šios Paraiškos </w:t>
      </w:r>
      <w:r w:rsidR="003859F2" w:rsidRPr="003859F2">
        <w:t>4</w:t>
      </w:r>
      <w:r w:rsidRPr="00256C75">
        <w:t xml:space="preserve"> priede.</w:t>
      </w:r>
    </w:p>
    <w:p w14:paraId="50BC0B53" w14:textId="77777777" w:rsidR="00B83359" w:rsidRPr="00256C75" w:rsidRDefault="00B83359" w:rsidP="004333E3">
      <w:pPr>
        <w:spacing w:before="120" w:after="120"/>
        <w:ind w:firstLine="567"/>
        <w:jc w:val="both"/>
      </w:pPr>
    </w:p>
    <w:p w14:paraId="590B3D74" w14:textId="77777777" w:rsidR="00B83359" w:rsidRPr="00256C75" w:rsidRDefault="00B83359" w:rsidP="00B83359">
      <w:pPr>
        <w:spacing w:before="120" w:after="120"/>
        <w:ind w:firstLine="567"/>
        <w:jc w:val="both"/>
        <w:rPr>
          <w:b/>
        </w:rPr>
      </w:pPr>
      <w:r w:rsidRPr="00256C75">
        <w:rPr>
          <w:b/>
        </w:rPr>
        <w:t>15 lentelė. Informacija apie paviršinį vandens telkinį (priimtuvą), į kurį planuojama išleisti nuotekas.</w:t>
      </w:r>
    </w:p>
    <w:p w14:paraId="1F415DDD" w14:textId="77777777" w:rsidR="00B83359" w:rsidRPr="00256C75" w:rsidRDefault="00B83359" w:rsidP="00B83359">
      <w:pPr>
        <w:spacing w:before="120" w:after="120"/>
        <w:ind w:firstLine="567"/>
        <w:jc w:val="both"/>
      </w:pPr>
      <w:r w:rsidRPr="00256C75">
        <w:t xml:space="preserve">Lentelė nepildoma, nes veiklos metu susidariusios nuotekos į aplinką nebus išleidžiamos. </w:t>
      </w:r>
    </w:p>
    <w:p w14:paraId="29BAAF25" w14:textId="4E7DECA9" w:rsidR="00B83359" w:rsidRPr="00256C75" w:rsidRDefault="00D023D7" w:rsidP="0044169F">
      <w:pPr>
        <w:spacing w:before="120" w:after="120"/>
        <w:ind w:firstLine="567"/>
        <w:jc w:val="both"/>
        <w:rPr>
          <w:b/>
        </w:rPr>
      </w:pPr>
      <w:r w:rsidRPr="00256C75">
        <w:rPr>
          <w:b/>
        </w:rPr>
        <w:br w:type="page"/>
      </w:r>
      <w:r w:rsidR="00B83359" w:rsidRPr="00256C75">
        <w:rPr>
          <w:b/>
        </w:rPr>
        <w:lastRenderedPageBreak/>
        <w:t>16 lentelė. Informacija apie nuotekų išleidimo vietą/priimtuvą (</w:t>
      </w:r>
      <w:r w:rsidR="00EE60B5">
        <w:rPr>
          <w:b/>
        </w:rPr>
        <w:t>i</w:t>
      </w:r>
      <w:r w:rsidR="00B83359" w:rsidRPr="00256C75">
        <w:rPr>
          <w:b/>
        </w:rPr>
        <w:t>šskyrus paviršinius vandens telkinius), į kurį planuojama išleisti nuotekas</w:t>
      </w:r>
      <w:r w:rsidR="00FA080C" w:rsidRPr="00256C75">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424"/>
        <w:gridCol w:w="2253"/>
        <w:gridCol w:w="1387"/>
        <w:gridCol w:w="1632"/>
        <w:gridCol w:w="2345"/>
        <w:gridCol w:w="1422"/>
        <w:gridCol w:w="1582"/>
      </w:tblGrid>
      <w:tr w:rsidR="00125BE8" w:rsidRPr="00256C75" w14:paraId="3FC99EDB" w14:textId="77777777" w:rsidTr="0044169F">
        <w:trPr>
          <w:cantSplit/>
          <w:trHeight w:hRule="exact" w:val="511"/>
          <w:tblHeader/>
        </w:trPr>
        <w:tc>
          <w:tcPr>
            <w:tcW w:w="250" w:type="pct"/>
            <w:vMerge w:val="restart"/>
            <w:tcBorders>
              <w:top w:val="single" w:sz="4" w:space="0" w:color="auto"/>
              <w:left w:val="single" w:sz="4" w:space="0" w:color="auto"/>
              <w:bottom w:val="single" w:sz="4" w:space="0" w:color="auto"/>
              <w:right w:val="single" w:sz="4" w:space="0" w:color="auto"/>
            </w:tcBorders>
            <w:vAlign w:val="center"/>
            <w:hideMark/>
          </w:tcPr>
          <w:p w14:paraId="79DDD955" w14:textId="77777777" w:rsidR="00B83359" w:rsidRPr="00256C75" w:rsidRDefault="00B83359" w:rsidP="00B83359">
            <w:pPr>
              <w:jc w:val="center"/>
              <w:rPr>
                <w:b/>
                <w:vertAlign w:val="superscript"/>
              </w:rPr>
            </w:pPr>
            <w:r w:rsidRPr="00256C75">
              <w:rPr>
                <w:b/>
              </w:rPr>
              <w:t>Eil. Nr.</w:t>
            </w:r>
          </w:p>
        </w:tc>
        <w:tc>
          <w:tcPr>
            <w:tcW w:w="1158" w:type="pct"/>
            <w:vMerge w:val="restart"/>
            <w:tcBorders>
              <w:top w:val="single" w:sz="4" w:space="0" w:color="auto"/>
              <w:left w:val="single" w:sz="4" w:space="0" w:color="auto"/>
              <w:bottom w:val="single" w:sz="4" w:space="0" w:color="auto"/>
              <w:right w:val="single" w:sz="4" w:space="0" w:color="auto"/>
            </w:tcBorders>
            <w:vAlign w:val="center"/>
            <w:hideMark/>
          </w:tcPr>
          <w:p w14:paraId="4EE7893D" w14:textId="77777777" w:rsidR="00B83359" w:rsidRPr="00256C75" w:rsidRDefault="00B83359" w:rsidP="00B83359">
            <w:pPr>
              <w:jc w:val="center"/>
              <w:rPr>
                <w:b/>
                <w:vertAlign w:val="superscript"/>
              </w:rPr>
            </w:pPr>
            <w:r w:rsidRPr="00256C75">
              <w:rPr>
                <w:b/>
              </w:rPr>
              <w:t xml:space="preserve">Nuotekų išleidimo vietos / priimtuvo aprašymas </w:t>
            </w:r>
          </w:p>
        </w:tc>
        <w:tc>
          <w:tcPr>
            <w:tcW w:w="762" w:type="pct"/>
            <w:vMerge w:val="restart"/>
            <w:tcBorders>
              <w:top w:val="single" w:sz="4" w:space="0" w:color="auto"/>
              <w:left w:val="single" w:sz="4" w:space="0" w:color="auto"/>
              <w:bottom w:val="single" w:sz="4" w:space="0" w:color="auto"/>
              <w:right w:val="single" w:sz="4" w:space="0" w:color="auto"/>
            </w:tcBorders>
            <w:vAlign w:val="center"/>
            <w:hideMark/>
          </w:tcPr>
          <w:p w14:paraId="2388D0A3" w14:textId="77777777" w:rsidR="00B83359" w:rsidRPr="00256C75" w:rsidRDefault="00B83359" w:rsidP="00B83359">
            <w:pPr>
              <w:jc w:val="center"/>
              <w:rPr>
                <w:b/>
              </w:rPr>
            </w:pPr>
            <w:r w:rsidRPr="00256C75">
              <w:rPr>
                <w:b/>
              </w:rPr>
              <w:t>Juridinis nuotekų</w:t>
            </w:r>
          </w:p>
          <w:p w14:paraId="52B8D122" w14:textId="77777777" w:rsidR="00B83359" w:rsidRPr="00256C75" w:rsidRDefault="00B83359" w:rsidP="00B83359">
            <w:pPr>
              <w:jc w:val="center"/>
              <w:rPr>
                <w:b/>
              </w:rPr>
            </w:pPr>
            <w:r w:rsidRPr="00256C75">
              <w:rPr>
                <w:b/>
              </w:rPr>
              <w:t xml:space="preserve">išleidimo </w:t>
            </w:r>
          </w:p>
          <w:p w14:paraId="173BEFFA" w14:textId="77777777" w:rsidR="00B83359" w:rsidRPr="00256C75" w:rsidRDefault="00B83359" w:rsidP="00B83359">
            <w:pPr>
              <w:jc w:val="center"/>
              <w:rPr>
                <w:b/>
                <w:vertAlign w:val="superscript"/>
              </w:rPr>
            </w:pPr>
            <w:r w:rsidRPr="00256C75">
              <w:rPr>
                <w:b/>
              </w:rPr>
              <w:t xml:space="preserve">pagrindas </w:t>
            </w:r>
          </w:p>
        </w:tc>
        <w:tc>
          <w:tcPr>
            <w:tcW w:w="2830" w:type="pct"/>
            <w:gridSpan w:val="5"/>
            <w:tcBorders>
              <w:top w:val="single" w:sz="4" w:space="0" w:color="auto"/>
              <w:left w:val="single" w:sz="4" w:space="0" w:color="auto"/>
              <w:bottom w:val="single" w:sz="4" w:space="0" w:color="auto"/>
              <w:right w:val="single" w:sz="4" w:space="0" w:color="auto"/>
            </w:tcBorders>
            <w:vAlign w:val="center"/>
            <w:hideMark/>
          </w:tcPr>
          <w:p w14:paraId="71720F80" w14:textId="77777777" w:rsidR="00B83359" w:rsidRPr="00256C75" w:rsidRDefault="00B83359" w:rsidP="00B83359">
            <w:pPr>
              <w:pStyle w:val="Heading4"/>
              <w:numPr>
                <w:ilvl w:val="0"/>
                <w:numId w:val="0"/>
              </w:numPr>
              <w:tabs>
                <w:tab w:val="left" w:pos="1296"/>
              </w:tabs>
              <w:spacing w:before="0" w:after="0" w:line="240" w:lineRule="auto"/>
              <w:jc w:val="center"/>
              <w:rPr>
                <w:rFonts w:ascii="Times New Roman" w:hAnsi="Times New Roman"/>
                <w:szCs w:val="24"/>
                <w:vertAlign w:val="superscript"/>
              </w:rPr>
            </w:pPr>
            <w:r w:rsidRPr="00256C75">
              <w:rPr>
                <w:rFonts w:ascii="Times New Roman" w:hAnsi="Times New Roman"/>
                <w:szCs w:val="24"/>
              </w:rPr>
              <w:t xml:space="preserve">Leistina priimtuvo apkrova </w:t>
            </w:r>
          </w:p>
        </w:tc>
      </w:tr>
      <w:tr w:rsidR="00125BE8" w:rsidRPr="00256C75" w14:paraId="2FBBCFDD" w14:textId="77777777" w:rsidTr="0044169F">
        <w:trPr>
          <w:cantSplit/>
          <w:trHeight w:hRule="exact" w:val="339"/>
          <w:tblHeader/>
        </w:trPr>
        <w:tc>
          <w:tcPr>
            <w:tcW w:w="250" w:type="pct"/>
            <w:vMerge/>
            <w:tcBorders>
              <w:top w:val="single" w:sz="4" w:space="0" w:color="auto"/>
              <w:left w:val="single" w:sz="4" w:space="0" w:color="auto"/>
              <w:bottom w:val="single" w:sz="4" w:space="0" w:color="auto"/>
              <w:right w:val="single" w:sz="4" w:space="0" w:color="auto"/>
            </w:tcBorders>
            <w:vAlign w:val="center"/>
            <w:hideMark/>
          </w:tcPr>
          <w:p w14:paraId="34E00D0E" w14:textId="77777777" w:rsidR="00B83359" w:rsidRPr="00256C75" w:rsidRDefault="00B83359" w:rsidP="00B83359">
            <w:pPr>
              <w:rPr>
                <w:b/>
                <w:vertAlign w:val="superscript"/>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14:paraId="12618F3B" w14:textId="77777777" w:rsidR="00B83359" w:rsidRPr="00256C75" w:rsidRDefault="00B83359" w:rsidP="00B83359">
            <w:pPr>
              <w:rPr>
                <w:b/>
                <w:vertAlign w:val="superscript"/>
              </w:rPr>
            </w:pPr>
          </w:p>
        </w:tc>
        <w:tc>
          <w:tcPr>
            <w:tcW w:w="762" w:type="pct"/>
            <w:vMerge/>
            <w:tcBorders>
              <w:top w:val="single" w:sz="4" w:space="0" w:color="auto"/>
              <w:left w:val="single" w:sz="4" w:space="0" w:color="auto"/>
              <w:bottom w:val="single" w:sz="4" w:space="0" w:color="auto"/>
              <w:right w:val="single" w:sz="4" w:space="0" w:color="auto"/>
            </w:tcBorders>
            <w:vAlign w:val="center"/>
            <w:hideMark/>
          </w:tcPr>
          <w:p w14:paraId="43C0864D" w14:textId="77777777" w:rsidR="00B83359" w:rsidRPr="00256C75" w:rsidRDefault="00B83359" w:rsidP="00B83359">
            <w:pPr>
              <w:rPr>
                <w:b/>
                <w:vertAlign w:val="superscript"/>
              </w:rPr>
            </w:pPr>
          </w:p>
        </w:tc>
        <w:tc>
          <w:tcPr>
            <w:tcW w:w="1021" w:type="pct"/>
            <w:gridSpan w:val="2"/>
            <w:tcBorders>
              <w:top w:val="single" w:sz="4" w:space="0" w:color="auto"/>
              <w:left w:val="single" w:sz="4" w:space="0" w:color="auto"/>
              <w:bottom w:val="single" w:sz="4" w:space="0" w:color="auto"/>
              <w:right w:val="single" w:sz="4" w:space="0" w:color="auto"/>
            </w:tcBorders>
            <w:vAlign w:val="center"/>
            <w:hideMark/>
          </w:tcPr>
          <w:p w14:paraId="4BED16D5" w14:textId="77777777" w:rsidR="00B83359" w:rsidRPr="00256C75" w:rsidRDefault="00B83359" w:rsidP="00B83359">
            <w:pPr>
              <w:pStyle w:val="Heading4"/>
              <w:numPr>
                <w:ilvl w:val="0"/>
                <w:numId w:val="0"/>
              </w:numPr>
              <w:tabs>
                <w:tab w:val="left" w:pos="1296"/>
              </w:tabs>
              <w:spacing w:before="0" w:after="0" w:line="240" w:lineRule="auto"/>
              <w:jc w:val="center"/>
              <w:rPr>
                <w:rFonts w:ascii="Times New Roman" w:hAnsi="Times New Roman"/>
                <w:szCs w:val="24"/>
              </w:rPr>
            </w:pPr>
            <w:r w:rsidRPr="00256C75">
              <w:rPr>
                <w:rFonts w:ascii="Times New Roman" w:hAnsi="Times New Roman"/>
                <w:szCs w:val="24"/>
              </w:rPr>
              <w:t>hidraulinė</w:t>
            </w:r>
          </w:p>
        </w:tc>
        <w:tc>
          <w:tcPr>
            <w:tcW w:w="1809" w:type="pct"/>
            <w:gridSpan w:val="3"/>
            <w:tcBorders>
              <w:top w:val="single" w:sz="4" w:space="0" w:color="auto"/>
              <w:left w:val="single" w:sz="4" w:space="0" w:color="auto"/>
              <w:bottom w:val="single" w:sz="4" w:space="0" w:color="auto"/>
              <w:right w:val="single" w:sz="4" w:space="0" w:color="auto"/>
            </w:tcBorders>
            <w:vAlign w:val="center"/>
            <w:hideMark/>
          </w:tcPr>
          <w:p w14:paraId="6191C191" w14:textId="77777777" w:rsidR="00B83359" w:rsidRPr="00256C75" w:rsidRDefault="00B83359" w:rsidP="00B83359">
            <w:pPr>
              <w:pStyle w:val="Heading4"/>
              <w:numPr>
                <w:ilvl w:val="0"/>
                <w:numId w:val="0"/>
              </w:numPr>
              <w:tabs>
                <w:tab w:val="left" w:pos="1296"/>
              </w:tabs>
              <w:spacing w:before="0" w:after="0" w:line="240" w:lineRule="auto"/>
              <w:jc w:val="center"/>
              <w:rPr>
                <w:rFonts w:ascii="Times New Roman" w:hAnsi="Times New Roman"/>
                <w:szCs w:val="24"/>
              </w:rPr>
            </w:pPr>
            <w:r w:rsidRPr="00256C75">
              <w:rPr>
                <w:rFonts w:ascii="Times New Roman" w:hAnsi="Times New Roman"/>
                <w:szCs w:val="24"/>
              </w:rPr>
              <w:t>teršalais</w:t>
            </w:r>
          </w:p>
        </w:tc>
      </w:tr>
      <w:tr w:rsidR="00125BE8" w:rsidRPr="00256C75" w14:paraId="53E2EE9D" w14:textId="77777777" w:rsidTr="0044169F">
        <w:trPr>
          <w:cantSplit/>
          <w:tblHeader/>
        </w:trPr>
        <w:tc>
          <w:tcPr>
            <w:tcW w:w="250" w:type="pct"/>
            <w:vMerge/>
            <w:tcBorders>
              <w:top w:val="single" w:sz="4" w:space="0" w:color="auto"/>
              <w:left w:val="single" w:sz="4" w:space="0" w:color="auto"/>
              <w:bottom w:val="single" w:sz="4" w:space="0" w:color="auto"/>
              <w:right w:val="single" w:sz="4" w:space="0" w:color="auto"/>
            </w:tcBorders>
            <w:vAlign w:val="center"/>
            <w:hideMark/>
          </w:tcPr>
          <w:p w14:paraId="5322123F" w14:textId="77777777" w:rsidR="00B83359" w:rsidRPr="00256C75" w:rsidRDefault="00B83359" w:rsidP="00B83359">
            <w:pPr>
              <w:rPr>
                <w:b/>
                <w:vertAlign w:val="superscript"/>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14:paraId="5D22E73B" w14:textId="77777777" w:rsidR="00B83359" w:rsidRPr="00256C75" w:rsidRDefault="00B83359" w:rsidP="00B83359">
            <w:pPr>
              <w:rPr>
                <w:b/>
                <w:vertAlign w:val="superscript"/>
              </w:rPr>
            </w:pPr>
          </w:p>
        </w:tc>
        <w:tc>
          <w:tcPr>
            <w:tcW w:w="762" w:type="pct"/>
            <w:vMerge/>
            <w:tcBorders>
              <w:top w:val="single" w:sz="4" w:space="0" w:color="auto"/>
              <w:left w:val="single" w:sz="4" w:space="0" w:color="auto"/>
              <w:bottom w:val="single" w:sz="4" w:space="0" w:color="auto"/>
              <w:right w:val="single" w:sz="4" w:space="0" w:color="auto"/>
            </w:tcBorders>
            <w:vAlign w:val="center"/>
            <w:hideMark/>
          </w:tcPr>
          <w:p w14:paraId="1F0DB54D" w14:textId="77777777" w:rsidR="00B83359" w:rsidRPr="00256C75" w:rsidRDefault="00B83359" w:rsidP="00B83359">
            <w:pPr>
              <w:rPr>
                <w:b/>
                <w:vertAlign w:val="superscript"/>
              </w:rPr>
            </w:pPr>
          </w:p>
        </w:tc>
        <w:tc>
          <w:tcPr>
            <w:tcW w:w="469" w:type="pct"/>
            <w:tcBorders>
              <w:top w:val="single" w:sz="4" w:space="0" w:color="auto"/>
              <w:left w:val="single" w:sz="4" w:space="0" w:color="auto"/>
              <w:bottom w:val="single" w:sz="4" w:space="0" w:color="auto"/>
              <w:right w:val="single" w:sz="4" w:space="0" w:color="auto"/>
            </w:tcBorders>
            <w:vAlign w:val="center"/>
            <w:hideMark/>
          </w:tcPr>
          <w:p w14:paraId="6BF10FE8" w14:textId="2B82FFA4" w:rsidR="00B83359" w:rsidRPr="00256C75" w:rsidRDefault="00B83359" w:rsidP="00B83359">
            <w:pPr>
              <w:jc w:val="center"/>
              <w:rPr>
                <w:b/>
              </w:rPr>
            </w:pPr>
            <w:r w:rsidRPr="00256C75">
              <w:rPr>
                <w:b/>
              </w:rPr>
              <w:t>m</w:t>
            </w:r>
            <w:r w:rsidRPr="00256C75">
              <w:rPr>
                <w:b/>
                <w:vertAlign w:val="superscript"/>
              </w:rPr>
              <w:t>3</w:t>
            </w:r>
            <w:r w:rsidRPr="00256C75">
              <w:rPr>
                <w:b/>
              </w:rPr>
              <w:t>/</w:t>
            </w:r>
            <w:proofErr w:type="spellStart"/>
            <w:r w:rsidRPr="00256C75">
              <w:rPr>
                <w:b/>
              </w:rPr>
              <w:t>d</w:t>
            </w:r>
            <w:proofErr w:type="spellEnd"/>
            <w:r w:rsidR="00E753C9">
              <w:rPr>
                <w:b/>
              </w:rPr>
              <w:t>.</w:t>
            </w:r>
          </w:p>
        </w:tc>
        <w:tc>
          <w:tcPr>
            <w:tcW w:w="552" w:type="pct"/>
            <w:tcBorders>
              <w:top w:val="single" w:sz="4" w:space="0" w:color="auto"/>
              <w:left w:val="single" w:sz="4" w:space="0" w:color="auto"/>
              <w:bottom w:val="single" w:sz="4" w:space="0" w:color="auto"/>
              <w:right w:val="single" w:sz="4" w:space="0" w:color="auto"/>
            </w:tcBorders>
            <w:vAlign w:val="center"/>
            <w:hideMark/>
          </w:tcPr>
          <w:p w14:paraId="19FC1552" w14:textId="77777777" w:rsidR="00B83359" w:rsidRPr="00256C75" w:rsidRDefault="00B83359" w:rsidP="00B83359">
            <w:pPr>
              <w:jc w:val="center"/>
              <w:rPr>
                <w:b/>
              </w:rPr>
            </w:pPr>
            <w:r w:rsidRPr="00256C75">
              <w:rPr>
                <w:b/>
              </w:rPr>
              <w:t>m</w:t>
            </w:r>
            <w:r w:rsidRPr="00256C75">
              <w:rPr>
                <w:b/>
                <w:vertAlign w:val="superscript"/>
              </w:rPr>
              <w:t>3</w:t>
            </w:r>
            <w:r w:rsidRPr="00256C75">
              <w:rPr>
                <w:b/>
              </w:rPr>
              <w:t>/metus</w:t>
            </w:r>
          </w:p>
        </w:tc>
        <w:tc>
          <w:tcPr>
            <w:tcW w:w="793" w:type="pct"/>
            <w:tcBorders>
              <w:top w:val="single" w:sz="4" w:space="0" w:color="auto"/>
              <w:left w:val="single" w:sz="4" w:space="0" w:color="auto"/>
              <w:bottom w:val="single" w:sz="4" w:space="0" w:color="auto"/>
              <w:right w:val="single" w:sz="4" w:space="0" w:color="auto"/>
            </w:tcBorders>
            <w:vAlign w:val="center"/>
            <w:hideMark/>
          </w:tcPr>
          <w:p w14:paraId="76CA9CC3" w14:textId="77777777" w:rsidR="00B83359" w:rsidRPr="00256C75" w:rsidRDefault="00B83359" w:rsidP="00B83359">
            <w:pPr>
              <w:jc w:val="center"/>
              <w:rPr>
                <w:b/>
                <w:vertAlign w:val="superscript"/>
              </w:rPr>
            </w:pPr>
            <w:r w:rsidRPr="00256C75">
              <w:rPr>
                <w:b/>
              </w:rPr>
              <w:t>parametras</w:t>
            </w:r>
          </w:p>
        </w:tc>
        <w:tc>
          <w:tcPr>
            <w:tcW w:w="481" w:type="pct"/>
            <w:tcBorders>
              <w:top w:val="single" w:sz="4" w:space="0" w:color="auto"/>
              <w:left w:val="single" w:sz="4" w:space="0" w:color="auto"/>
              <w:bottom w:val="single" w:sz="4" w:space="0" w:color="auto"/>
              <w:right w:val="single" w:sz="4" w:space="0" w:color="auto"/>
            </w:tcBorders>
            <w:vAlign w:val="center"/>
            <w:hideMark/>
          </w:tcPr>
          <w:p w14:paraId="55ECEAF6" w14:textId="77777777" w:rsidR="00B83359" w:rsidRPr="00256C75" w:rsidRDefault="00B83359" w:rsidP="00B83359">
            <w:pPr>
              <w:jc w:val="center"/>
              <w:rPr>
                <w:b/>
              </w:rPr>
            </w:pPr>
            <w:r w:rsidRPr="00256C75">
              <w:rPr>
                <w:b/>
              </w:rPr>
              <w:t>mato vnt.</w:t>
            </w:r>
          </w:p>
        </w:tc>
        <w:tc>
          <w:tcPr>
            <w:tcW w:w="535" w:type="pct"/>
            <w:tcBorders>
              <w:top w:val="single" w:sz="4" w:space="0" w:color="auto"/>
              <w:left w:val="single" w:sz="4" w:space="0" w:color="auto"/>
              <w:bottom w:val="single" w:sz="4" w:space="0" w:color="auto"/>
              <w:right w:val="single" w:sz="4" w:space="0" w:color="auto"/>
            </w:tcBorders>
            <w:vAlign w:val="center"/>
            <w:hideMark/>
          </w:tcPr>
          <w:p w14:paraId="7CFEBE99" w14:textId="77777777" w:rsidR="00B83359" w:rsidRPr="00256C75" w:rsidRDefault="00B83359" w:rsidP="00B83359">
            <w:pPr>
              <w:jc w:val="center"/>
              <w:rPr>
                <w:b/>
              </w:rPr>
            </w:pPr>
            <w:r w:rsidRPr="00256C75">
              <w:rPr>
                <w:b/>
              </w:rPr>
              <w:t>reikšmė</w:t>
            </w:r>
          </w:p>
        </w:tc>
      </w:tr>
      <w:tr w:rsidR="00125BE8" w:rsidRPr="00256C75" w14:paraId="591D1843" w14:textId="77777777" w:rsidTr="0044169F">
        <w:trPr>
          <w:cantSplit/>
          <w:tblHeader/>
        </w:trPr>
        <w:tc>
          <w:tcPr>
            <w:tcW w:w="250" w:type="pct"/>
            <w:tcBorders>
              <w:top w:val="single" w:sz="4" w:space="0" w:color="auto"/>
              <w:left w:val="single" w:sz="4" w:space="0" w:color="auto"/>
              <w:bottom w:val="single" w:sz="4" w:space="0" w:color="auto"/>
              <w:right w:val="single" w:sz="4" w:space="0" w:color="auto"/>
            </w:tcBorders>
            <w:vAlign w:val="center"/>
            <w:hideMark/>
          </w:tcPr>
          <w:p w14:paraId="43E8E0C4" w14:textId="77777777" w:rsidR="00B83359" w:rsidRPr="00256C75" w:rsidRDefault="00B83359" w:rsidP="00B83359">
            <w:pPr>
              <w:jc w:val="center"/>
              <w:rPr>
                <w:b/>
              </w:rPr>
            </w:pPr>
            <w:r w:rsidRPr="00256C75">
              <w:rPr>
                <w:b/>
              </w:rPr>
              <w:t>1</w:t>
            </w:r>
          </w:p>
        </w:tc>
        <w:tc>
          <w:tcPr>
            <w:tcW w:w="1158" w:type="pct"/>
            <w:tcBorders>
              <w:top w:val="single" w:sz="4" w:space="0" w:color="auto"/>
              <w:left w:val="single" w:sz="4" w:space="0" w:color="auto"/>
              <w:bottom w:val="single" w:sz="4" w:space="0" w:color="auto"/>
              <w:right w:val="single" w:sz="4" w:space="0" w:color="auto"/>
            </w:tcBorders>
            <w:vAlign w:val="center"/>
            <w:hideMark/>
          </w:tcPr>
          <w:p w14:paraId="58038FFA" w14:textId="77777777" w:rsidR="00B83359" w:rsidRPr="00256C75" w:rsidRDefault="00B83359" w:rsidP="00B83359">
            <w:pPr>
              <w:jc w:val="center"/>
              <w:rPr>
                <w:b/>
              </w:rPr>
            </w:pPr>
            <w:r w:rsidRPr="00256C75">
              <w:rPr>
                <w:b/>
              </w:rPr>
              <w:t>2</w:t>
            </w:r>
          </w:p>
        </w:tc>
        <w:tc>
          <w:tcPr>
            <w:tcW w:w="762" w:type="pct"/>
            <w:tcBorders>
              <w:top w:val="single" w:sz="4" w:space="0" w:color="auto"/>
              <w:left w:val="single" w:sz="4" w:space="0" w:color="auto"/>
              <w:bottom w:val="single" w:sz="4" w:space="0" w:color="auto"/>
              <w:right w:val="single" w:sz="4" w:space="0" w:color="auto"/>
            </w:tcBorders>
            <w:vAlign w:val="center"/>
            <w:hideMark/>
          </w:tcPr>
          <w:p w14:paraId="1BB73C52" w14:textId="77777777" w:rsidR="00B83359" w:rsidRPr="00256C75" w:rsidRDefault="00B83359" w:rsidP="00B83359">
            <w:pPr>
              <w:jc w:val="center"/>
              <w:rPr>
                <w:b/>
              </w:rPr>
            </w:pPr>
            <w:r w:rsidRPr="00256C75">
              <w:rPr>
                <w:b/>
              </w:rPr>
              <w:t>3</w:t>
            </w:r>
          </w:p>
        </w:tc>
        <w:tc>
          <w:tcPr>
            <w:tcW w:w="469" w:type="pct"/>
            <w:tcBorders>
              <w:top w:val="single" w:sz="4" w:space="0" w:color="auto"/>
              <w:left w:val="single" w:sz="4" w:space="0" w:color="auto"/>
              <w:bottom w:val="single" w:sz="4" w:space="0" w:color="auto"/>
              <w:right w:val="single" w:sz="4" w:space="0" w:color="auto"/>
            </w:tcBorders>
            <w:vAlign w:val="center"/>
            <w:hideMark/>
          </w:tcPr>
          <w:p w14:paraId="5F91C8BD" w14:textId="77777777" w:rsidR="00B83359" w:rsidRPr="00256C75" w:rsidRDefault="00B83359" w:rsidP="00B83359">
            <w:pPr>
              <w:jc w:val="center"/>
              <w:rPr>
                <w:b/>
              </w:rPr>
            </w:pPr>
            <w:r w:rsidRPr="00256C75">
              <w:rPr>
                <w:b/>
              </w:rPr>
              <w:t>4</w:t>
            </w:r>
          </w:p>
        </w:tc>
        <w:tc>
          <w:tcPr>
            <w:tcW w:w="552" w:type="pct"/>
            <w:tcBorders>
              <w:top w:val="single" w:sz="4" w:space="0" w:color="auto"/>
              <w:left w:val="single" w:sz="4" w:space="0" w:color="auto"/>
              <w:bottom w:val="single" w:sz="4" w:space="0" w:color="auto"/>
              <w:right w:val="single" w:sz="4" w:space="0" w:color="auto"/>
            </w:tcBorders>
            <w:vAlign w:val="center"/>
            <w:hideMark/>
          </w:tcPr>
          <w:p w14:paraId="76CEE847" w14:textId="77777777" w:rsidR="00B83359" w:rsidRPr="00256C75" w:rsidRDefault="00B83359" w:rsidP="00B83359">
            <w:pPr>
              <w:jc w:val="center"/>
              <w:rPr>
                <w:b/>
              </w:rPr>
            </w:pPr>
            <w:r w:rsidRPr="00256C75">
              <w:rPr>
                <w:b/>
              </w:rPr>
              <w:t>5</w:t>
            </w:r>
          </w:p>
        </w:tc>
        <w:tc>
          <w:tcPr>
            <w:tcW w:w="793" w:type="pct"/>
            <w:tcBorders>
              <w:top w:val="single" w:sz="4" w:space="0" w:color="auto"/>
              <w:left w:val="single" w:sz="4" w:space="0" w:color="auto"/>
              <w:bottom w:val="single" w:sz="4" w:space="0" w:color="auto"/>
              <w:right w:val="single" w:sz="4" w:space="0" w:color="auto"/>
            </w:tcBorders>
            <w:vAlign w:val="center"/>
            <w:hideMark/>
          </w:tcPr>
          <w:p w14:paraId="7AB1E207" w14:textId="77777777" w:rsidR="00B83359" w:rsidRPr="00256C75" w:rsidRDefault="00B83359" w:rsidP="00B83359">
            <w:pPr>
              <w:jc w:val="center"/>
              <w:rPr>
                <w:b/>
              </w:rPr>
            </w:pPr>
            <w:r w:rsidRPr="00256C75">
              <w:rPr>
                <w:b/>
              </w:rPr>
              <w:t>6</w:t>
            </w:r>
          </w:p>
        </w:tc>
        <w:tc>
          <w:tcPr>
            <w:tcW w:w="481" w:type="pct"/>
            <w:tcBorders>
              <w:top w:val="single" w:sz="4" w:space="0" w:color="auto"/>
              <w:left w:val="single" w:sz="4" w:space="0" w:color="auto"/>
              <w:bottom w:val="single" w:sz="4" w:space="0" w:color="auto"/>
              <w:right w:val="single" w:sz="4" w:space="0" w:color="auto"/>
            </w:tcBorders>
            <w:vAlign w:val="center"/>
            <w:hideMark/>
          </w:tcPr>
          <w:p w14:paraId="153918A9" w14:textId="77777777" w:rsidR="00B83359" w:rsidRPr="00256C75" w:rsidRDefault="00B83359" w:rsidP="00B83359">
            <w:pPr>
              <w:jc w:val="center"/>
              <w:rPr>
                <w:b/>
              </w:rPr>
            </w:pPr>
            <w:r w:rsidRPr="00256C75">
              <w:rPr>
                <w:b/>
              </w:rPr>
              <w:t>7</w:t>
            </w:r>
          </w:p>
        </w:tc>
        <w:tc>
          <w:tcPr>
            <w:tcW w:w="535" w:type="pct"/>
            <w:tcBorders>
              <w:top w:val="single" w:sz="4" w:space="0" w:color="auto"/>
              <w:left w:val="single" w:sz="4" w:space="0" w:color="auto"/>
              <w:bottom w:val="single" w:sz="4" w:space="0" w:color="auto"/>
              <w:right w:val="single" w:sz="4" w:space="0" w:color="auto"/>
            </w:tcBorders>
            <w:vAlign w:val="center"/>
            <w:hideMark/>
          </w:tcPr>
          <w:p w14:paraId="4A73D772" w14:textId="77777777" w:rsidR="00B83359" w:rsidRPr="00256C75" w:rsidRDefault="00B83359" w:rsidP="00B83359">
            <w:pPr>
              <w:jc w:val="center"/>
              <w:rPr>
                <w:b/>
              </w:rPr>
            </w:pPr>
            <w:r w:rsidRPr="00256C75">
              <w:rPr>
                <w:b/>
              </w:rPr>
              <w:t>8</w:t>
            </w:r>
          </w:p>
        </w:tc>
      </w:tr>
      <w:tr w:rsidR="00A444FE" w:rsidRPr="00256C75" w14:paraId="0669F22C" w14:textId="77777777" w:rsidTr="0044169F">
        <w:trPr>
          <w:cantSplit/>
          <w:trHeight w:val="58"/>
        </w:trPr>
        <w:tc>
          <w:tcPr>
            <w:tcW w:w="250" w:type="pct"/>
            <w:vMerge w:val="restart"/>
            <w:tcBorders>
              <w:top w:val="single" w:sz="4" w:space="0" w:color="auto"/>
              <w:left w:val="single" w:sz="4" w:space="0" w:color="auto"/>
              <w:right w:val="single" w:sz="4" w:space="0" w:color="auto"/>
            </w:tcBorders>
            <w:vAlign w:val="center"/>
          </w:tcPr>
          <w:p w14:paraId="4C38B91A" w14:textId="77777777" w:rsidR="00A444FE" w:rsidRPr="00256C75" w:rsidRDefault="00A444FE" w:rsidP="00B83359">
            <w:pPr>
              <w:jc w:val="center"/>
            </w:pPr>
            <w:r w:rsidRPr="00256C75">
              <w:t>1</w:t>
            </w:r>
          </w:p>
        </w:tc>
        <w:tc>
          <w:tcPr>
            <w:tcW w:w="1158" w:type="pct"/>
            <w:vMerge w:val="restart"/>
            <w:tcBorders>
              <w:top w:val="single" w:sz="4" w:space="0" w:color="auto"/>
              <w:left w:val="single" w:sz="4" w:space="0" w:color="auto"/>
              <w:right w:val="single" w:sz="4" w:space="0" w:color="auto"/>
            </w:tcBorders>
            <w:vAlign w:val="center"/>
          </w:tcPr>
          <w:p w14:paraId="3721F077" w14:textId="60C9D3AB" w:rsidR="00A444FE" w:rsidRPr="00256C75" w:rsidRDefault="00A444FE" w:rsidP="00D02D5A">
            <w:pPr>
              <w:jc w:val="center"/>
            </w:pPr>
            <w:r w:rsidRPr="00256C75">
              <w:t>Buitinės nuotekos</w:t>
            </w:r>
            <w:r>
              <w:t xml:space="preserve"> bei gamybinės nuotekos iš </w:t>
            </w:r>
            <w:proofErr w:type="spellStart"/>
            <w:r>
              <w:t>biofiltro</w:t>
            </w:r>
            <w:proofErr w:type="spellEnd"/>
            <w:r w:rsidRPr="00256C75">
              <w:t xml:space="preserve"> išleidžiamos į Kazlų Rūdos m. buitinės kanalizacijos tinklus (eksploatuoja UAB „Kazlų Rūdos komunalininkas“)</w:t>
            </w:r>
          </w:p>
        </w:tc>
        <w:tc>
          <w:tcPr>
            <w:tcW w:w="762" w:type="pct"/>
            <w:vMerge w:val="restart"/>
            <w:tcBorders>
              <w:top w:val="single" w:sz="4" w:space="0" w:color="auto"/>
              <w:left w:val="single" w:sz="4" w:space="0" w:color="auto"/>
              <w:right w:val="single" w:sz="4" w:space="0" w:color="auto"/>
            </w:tcBorders>
            <w:vAlign w:val="center"/>
          </w:tcPr>
          <w:p w14:paraId="0CA70EB0" w14:textId="32E40990" w:rsidR="00A444FE" w:rsidRPr="00E753C9" w:rsidRDefault="00A444FE" w:rsidP="00E753C9">
            <w:pPr>
              <w:jc w:val="center"/>
            </w:pPr>
            <w:r w:rsidRPr="00E753C9">
              <w:t xml:space="preserve">2012-08-30 Geriamojo vandens tiekimo ir gamybinių nuotekų tvarkymo sutartis </w:t>
            </w:r>
            <w:proofErr w:type="spellStart"/>
            <w:r w:rsidRPr="00E753C9">
              <w:t>Nr</w:t>
            </w:r>
            <w:proofErr w:type="spellEnd"/>
            <w:r w:rsidRPr="00E753C9">
              <w:t>. VN-0064 su</w:t>
            </w:r>
            <w:r w:rsidR="00E753C9">
              <w:t xml:space="preserve"> UAB „</w:t>
            </w:r>
            <w:r w:rsidRPr="00E753C9">
              <w:t>Kazlų Rūdos komunalininkas</w:t>
            </w:r>
            <w:r w:rsidR="00E753C9">
              <w:t>“</w:t>
            </w:r>
            <w:r w:rsidRPr="00E753C9">
              <w:t>, sutartis neterminuota</w:t>
            </w:r>
          </w:p>
        </w:tc>
        <w:tc>
          <w:tcPr>
            <w:tcW w:w="469" w:type="pct"/>
            <w:vMerge w:val="restart"/>
            <w:tcBorders>
              <w:top w:val="single" w:sz="4" w:space="0" w:color="auto"/>
              <w:left w:val="single" w:sz="4" w:space="0" w:color="auto"/>
              <w:right w:val="single" w:sz="4" w:space="0" w:color="auto"/>
            </w:tcBorders>
            <w:vAlign w:val="center"/>
          </w:tcPr>
          <w:p w14:paraId="7FEB3579" w14:textId="77777777" w:rsidR="00A444FE" w:rsidRPr="00E753C9" w:rsidRDefault="00A444FE" w:rsidP="00B83359">
            <w:pPr>
              <w:jc w:val="center"/>
            </w:pPr>
            <w:r w:rsidRPr="00E753C9">
              <w:t>–</w:t>
            </w:r>
          </w:p>
        </w:tc>
        <w:tc>
          <w:tcPr>
            <w:tcW w:w="552" w:type="pct"/>
            <w:vMerge w:val="restart"/>
            <w:tcBorders>
              <w:top w:val="single" w:sz="4" w:space="0" w:color="auto"/>
              <w:left w:val="single" w:sz="4" w:space="0" w:color="auto"/>
              <w:right w:val="single" w:sz="4" w:space="0" w:color="auto"/>
            </w:tcBorders>
            <w:vAlign w:val="center"/>
          </w:tcPr>
          <w:p w14:paraId="7D6F645B" w14:textId="77777777" w:rsidR="00A444FE" w:rsidRPr="00256C75" w:rsidRDefault="00A444FE" w:rsidP="00B83359">
            <w:pPr>
              <w:jc w:val="center"/>
            </w:pPr>
            <w:r w:rsidRPr="00256C75">
              <w:t>–</w:t>
            </w:r>
          </w:p>
        </w:tc>
        <w:tc>
          <w:tcPr>
            <w:tcW w:w="793" w:type="pct"/>
            <w:tcBorders>
              <w:top w:val="single" w:sz="4" w:space="0" w:color="auto"/>
              <w:left w:val="single" w:sz="4" w:space="0" w:color="auto"/>
              <w:bottom w:val="single" w:sz="4" w:space="0" w:color="auto"/>
              <w:right w:val="single" w:sz="4" w:space="0" w:color="auto"/>
            </w:tcBorders>
            <w:vAlign w:val="center"/>
          </w:tcPr>
          <w:p w14:paraId="3569EB93" w14:textId="0983D032" w:rsidR="00A444FE" w:rsidRPr="00E753C9" w:rsidRDefault="00A444FE" w:rsidP="00B83359">
            <w:pPr>
              <w:jc w:val="center"/>
            </w:pPr>
            <w:r w:rsidRPr="00E753C9">
              <w:t>BDS</w:t>
            </w:r>
            <w:r w:rsidRPr="00E753C9">
              <w:rPr>
                <w:vertAlign w:val="subscript"/>
              </w:rPr>
              <w:t>7</w:t>
            </w:r>
          </w:p>
        </w:tc>
        <w:tc>
          <w:tcPr>
            <w:tcW w:w="481" w:type="pct"/>
            <w:tcBorders>
              <w:top w:val="single" w:sz="4" w:space="0" w:color="auto"/>
              <w:left w:val="single" w:sz="4" w:space="0" w:color="auto"/>
              <w:bottom w:val="single" w:sz="4" w:space="0" w:color="auto"/>
              <w:right w:val="single" w:sz="4" w:space="0" w:color="auto"/>
            </w:tcBorders>
            <w:vAlign w:val="center"/>
          </w:tcPr>
          <w:p w14:paraId="3B7F2B43" w14:textId="77777777" w:rsidR="00A444FE" w:rsidRPr="00E753C9" w:rsidRDefault="00A444FE" w:rsidP="00B83359">
            <w:pPr>
              <w:jc w:val="center"/>
            </w:pPr>
            <w:r w:rsidRPr="00E753C9">
              <w:t>mg/l</w:t>
            </w:r>
          </w:p>
        </w:tc>
        <w:tc>
          <w:tcPr>
            <w:tcW w:w="535" w:type="pct"/>
            <w:tcBorders>
              <w:top w:val="single" w:sz="4" w:space="0" w:color="auto"/>
              <w:left w:val="single" w:sz="4" w:space="0" w:color="auto"/>
              <w:bottom w:val="single" w:sz="4" w:space="0" w:color="auto"/>
              <w:right w:val="single" w:sz="4" w:space="0" w:color="auto"/>
            </w:tcBorders>
            <w:vAlign w:val="center"/>
          </w:tcPr>
          <w:p w14:paraId="18AB8069" w14:textId="6BAF8CA6" w:rsidR="00A444FE" w:rsidRPr="00E753C9" w:rsidRDefault="00A444FE" w:rsidP="00B83359">
            <w:pPr>
              <w:jc w:val="center"/>
            </w:pPr>
            <w:r w:rsidRPr="00E753C9">
              <w:t>800</w:t>
            </w:r>
          </w:p>
        </w:tc>
      </w:tr>
      <w:tr w:rsidR="00A444FE" w:rsidRPr="00256C75" w14:paraId="51AB4F5E" w14:textId="77777777" w:rsidTr="0044169F">
        <w:trPr>
          <w:cantSplit/>
          <w:trHeight w:val="58"/>
        </w:trPr>
        <w:tc>
          <w:tcPr>
            <w:tcW w:w="250" w:type="pct"/>
            <w:vMerge/>
            <w:tcBorders>
              <w:left w:val="single" w:sz="4" w:space="0" w:color="auto"/>
              <w:right w:val="single" w:sz="4" w:space="0" w:color="auto"/>
            </w:tcBorders>
            <w:vAlign w:val="center"/>
          </w:tcPr>
          <w:p w14:paraId="297C340A" w14:textId="77777777" w:rsidR="00A444FE" w:rsidRPr="00256C75" w:rsidRDefault="00A444FE" w:rsidP="00B83359">
            <w:pPr>
              <w:jc w:val="center"/>
            </w:pPr>
          </w:p>
        </w:tc>
        <w:tc>
          <w:tcPr>
            <w:tcW w:w="1158" w:type="pct"/>
            <w:vMerge/>
            <w:tcBorders>
              <w:left w:val="single" w:sz="4" w:space="0" w:color="auto"/>
              <w:right w:val="single" w:sz="4" w:space="0" w:color="auto"/>
            </w:tcBorders>
            <w:vAlign w:val="center"/>
          </w:tcPr>
          <w:p w14:paraId="1CE52400" w14:textId="77777777" w:rsidR="00A444FE" w:rsidRPr="00256C75" w:rsidRDefault="00A444FE" w:rsidP="005E7043">
            <w:pPr>
              <w:jc w:val="center"/>
            </w:pPr>
          </w:p>
        </w:tc>
        <w:tc>
          <w:tcPr>
            <w:tcW w:w="762" w:type="pct"/>
            <w:vMerge/>
            <w:tcBorders>
              <w:left w:val="single" w:sz="4" w:space="0" w:color="auto"/>
              <w:right w:val="single" w:sz="4" w:space="0" w:color="auto"/>
            </w:tcBorders>
            <w:vAlign w:val="center"/>
          </w:tcPr>
          <w:p w14:paraId="1DA2C89A" w14:textId="77777777" w:rsidR="00A444FE" w:rsidRPr="00256C75" w:rsidRDefault="00A444FE" w:rsidP="005E7043">
            <w:pPr>
              <w:jc w:val="center"/>
            </w:pPr>
          </w:p>
        </w:tc>
        <w:tc>
          <w:tcPr>
            <w:tcW w:w="469" w:type="pct"/>
            <w:vMerge/>
            <w:tcBorders>
              <w:left w:val="single" w:sz="4" w:space="0" w:color="auto"/>
              <w:right w:val="single" w:sz="4" w:space="0" w:color="auto"/>
            </w:tcBorders>
            <w:vAlign w:val="center"/>
          </w:tcPr>
          <w:p w14:paraId="08F6830E" w14:textId="77777777" w:rsidR="00A444FE" w:rsidRPr="00256C75" w:rsidRDefault="00A444FE" w:rsidP="00B83359">
            <w:pPr>
              <w:jc w:val="center"/>
            </w:pPr>
          </w:p>
        </w:tc>
        <w:tc>
          <w:tcPr>
            <w:tcW w:w="552" w:type="pct"/>
            <w:vMerge/>
            <w:tcBorders>
              <w:left w:val="single" w:sz="4" w:space="0" w:color="auto"/>
              <w:right w:val="single" w:sz="4" w:space="0" w:color="auto"/>
            </w:tcBorders>
            <w:vAlign w:val="center"/>
          </w:tcPr>
          <w:p w14:paraId="740E7205" w14:textId="77777777" w:rsidR="00A444FE" w:rsidRPr="00256C75" w:rsidRDefault="00A444FE" w:rsidP="00B83359">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14:paraId="69392406" w14:textId="329B75AB" w:rsidR="00A444FE" w:rsidRPr="00E753C9" w:rsidRDefault="00A444FE" w:rsidP="00EE60B5">
            <w:pPr>
              <w:jc w:val="center"/>
            </w:pPr>
            <w:r w:rsidRPr="00E753C9">
              <w:t>ChDS</w:t>
            </w:r>
          </w:p>
        </w:tc>
        <w:tc>
          <w:tcPr>
            <w:tcW w:w="481" w:type="pct"/>
            <w:tcBorders>
              <w:top w:val="single" w:sz="4" w:space="0" w:color="auto"/>
              <w:left w:val="single" w:sz="4" w:space="0" w:color="auto"/>
              <w:bottom w:val="single" w:sz="4" w:space="0" w:color="auto"/>
              <w:right w:val="single" w:sz="4" w:space="0" w:color="auto"/>
            </w:tcBorders>
            <w:vAlign w:val="center"/>
          </w:tcPr>
          <w:p w14:paraId="5027DDE9" w14:textId="5E2A2FB7" w:rsidR="00A444FE" w:rsidRPr="00E753C9" w:rsidRDefault="00A444FE" w:rsidP="00B83359">
            <w:pPr>
              <w:jc w:val="center"/>
            </w:pPr>
            <w:r w:rsidRPr="00E753C9">
              <w:t>mg/l</w:t>
            </w:r>
          </w:p>
        </w:tc>
        <w:tc>
          <w:tcPr>
            <w:tcW w:w="535" w:type="pct"/>
            <w:tcBorders>
              <w:top w:val="single" w:sz="4" w:space="0" w:color="auto"/>
              <w:left w:val="single" w:sz="4" w:space="0" w:color="auto"/>
              <w:bottom w:val="single" w:sz="4" w:space="0" w:color="auto"/>
              <w:right w:val="single" w:sz="4" w:space="0" w:color="auto"/>
            </w:tcBorders>
            <w:vAlign w:val="center"/>
          </w:tcPr>
          <w:p w14:paraId="2479046B" w14:textId="2C3DFEE3" w:rsidR="00A444FE" w:rsidRPr="00E753C9" w:rsidRDefault="00A444FE" w:rsidP="00B83359">
            <w:pPr>
              <w:jc w:val="center"/>
            </w:pPr>
            <w:r w:rsidRPr="00E753C9">
              <w:t>1800</w:t>
            </w:r>
          </w:p>
        </w:tc>
      </w:tr>
      <w:tr w:rsidR="00A444FE" w:rsidRPr="00256C75" w14:paraId="1D89BFEA" w14:textId="77777777" w:rsidTr="0044169F">
        <w:trPr>
          <w:cantSplit/>
          <w:trHeight w:val="58"/>
        </w:trPr>
        <w:tc>
          <w:tcPr>
            <w:tcW w:w="250" w:type="pct"/>
            <w:vMerge/>
            <w:tcBorders>
              <w:left w:val="single" w:sz="4" w:space="0" w:color="auto"/>
              <w:right w:val="single" w:sz="4" w:space="0" w:color="auto"/>
            </w:tcBorders>
            <w:vAlign w:val="center"/>
          </w:tcPr>
          <w:p w14:paraId="5CE3F8A6" w14:textId="77777777" w:rsidR="00A444FE" w:rsidRPr="00256C75" w:rsidRDefault="00A444FE" w:rsidP="00B83359">
            <w:pPr>
              <w:jc w:val="center"/>
            </w:pPr>
          </w:p>
        </w:tc>
        <w:tc>
          <w:tcPr>
            <w:tcW w:w="1158" w:type="pct"/>
            <w:vMerge/>
            <w:tcBorders>
              <w:left w:val="single" w:sz="4" w:space="0" w:color="auto"/>
              <w:right w:val="single" w:sz="4" w:space="0" w:color="auto"/>
            </w:tcBorders>
            <w:vAlign w:val="center"/>
          </w:tcPr>
          <w:p w14:paraId="30C6E819" w14:textId="77777777" w:rsidR="00A444FE" w:rsidRPr="00256C75" w:rsidRDefault="00A444FE" w:rsidP="005E7043">
            <w:pPr>
              <w:jc w:val="center"/>
            </w:pPr>
          </w:p>
        </w:tc>
        <w:tc>
          <w:tcPr>
            <w:tcW w:w="762" w:type="pct"/>
            <w:vMerge/>
            <w:tcBorders>
              <w:left w:val="single" w:sz="4" w:space="0" w:color="auto"/>
              <w:right w:val="single" w:sz="4" w:space="0" w:color="auto"/>
            </w:tcBorders>
            <w:vAlign w:val="center"/>
          </w:tcPr>
          <w:p w14:paraId="59C2E138" w14:textId="77777777" w:rsidR="00A444FE" w:rsidRPr="00256C75" w:rsidRDefault="00A444FE" w:rsidP="005E7043">
            <w:pPr>
              <w:jc w:val="center"/>
            </w:pPr>
          </w:p>
        </w:tc>
        <w:tc>
          <w:tcPr>
            <w:tcW w:w="469" w:type="pct"/>
            <w:vMerge/>
            <w:tcBorders>
              <w:left w:val="single" w:sz="4" w:space="0" w:color="auto"/>
              <w:right w:val="single" w:sz="4" w:space="0" w:color="auto"/>
            </w:tcBorders>
            <w:vAlign w:val="center"/>
          </w:tcPr>
          <w:p w14:paraId="24470EE4" w14:textId="77777777" w:rsidR="00A444FE" w:rsidRPr="00256C75" w:rsidRDefault="00A444FE" w:rsidP="00B83359">
            <w:pPr>
              <w:jc w:val="center"/>
            </w:pPr>
          </w:p>
        </w:tc>
        <w:tc>
          <w:tcPr>
            <w:tcW w:w="552" w:type="pct"/>
            <w:vMerge/>
            <w:tcBorders>
              <w:left w:val="single" w:sz="4" w:space="0" w:color="auto"/>
              <w:right w:val="single" w:sz="4" w:space="0" w:color="auto"/>
            </w:tcBorders>
            <w:vAlign w:val="center"/>
          </w:tcPr>
          <w:p w14:paraId="551309BB" w14:textId="77777777" w:rsidR="00A444FE" w:rsidRPr="00256C75" w:rsidRDefault="00A444FE" w:rsidP="00B83359">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14:paraId="56694105" w14:textId="258EB9C6" w:rsidR="00A444FE" w:rsidRPr="00E753C9" w:rsidRDefault="00A444FE" w:rsidP="00EE60B5">
            <w:pPr>
              <w:jc w:val="center"/>
            </w:pPr>
            <w:r w:rsidRPr="00E753C9">
              <w:t>Bendras fosforas</w:t>
            </w:r>
          </w:p>
        </w:tc>
        <w:tc>
          <w:tcPr>
            <w:tcW w:w="481" w:type="pct"/>
            <w:tcBorders>
              <w:top w:val="single" w:sz="4" w:space="0" w:color="auto"/>
              <w:left w:val="single" w:sz="4" w:space="0" w:color="auto"/>
              <w:bottom w:val="single" w:sz="4" w:space="0" w:color="auto"/>
              <w:right w:val="single" w:sz="4" w:space="0" w:color="auto"/>
            </w:tcBorders>
            <w:vAlign w:val="center"/>
          </w:tcPr>
          <w:p w14:paraId="1EF040D9" w14:textId="137560F7" w:rsidR="00A444FE" w:rsidRPr="00E753C9" w:rsidRDefault="00A444FE" w:rsidP="00B83359">
            <w:pPr>
              <w:jc w:val="center"/>
            </w:pPr>
            <w:r w:rsidRPr="00E753C9">
              <w:t>mg/l</w:t>
            </w:r>
          </w:p>
        </w:tc>
        <w:tc>
          <w:tcPr>
            <w:tcW w:w="535" w:type="pct"/>
            <w:tcBorders>
              <w:top w:val="single" w:sz="4" w:space="0" w:color="auto"/>
              <w:left w:val="single" w:sz="4" w:space="0" w:color="auto"/>
              <w:bottom w:val="single" w:sz="4" w:space="0" w:color="auto"/>
              <w:right w:val="single" w:sz="4" w:space="0" w:color="auto"/>
            </w:tcBorders>
            <w:vAlign w:val="center"/>
          </w:tcPr>
          <w:p w14:paraId="01F48B1E" w14:textId="6168086E" w:rsidR="00A444FE" w:rsidRPr="00E753C9" w:rsidRDefault="00A444FE" w:rsidP="00B83359">
            <w:pPr>
              <w:jc w:val="center"/>
            </w:pPr>
            <w:r w:rsidRPr="00E753C9">
              <w:t>25</w:t>
            </w:r>
          </w:p>
        </w:tc>
      </w:tr>
      <w:tr w:rsidR="00A444FE" w:rsidRPr="00256C75" w14:paraId="243DE8AA" w14:textId="77777777" w:rsidTr="0044169F">
        <w:trPr>
          <w:cantSplit/>
          <w:trHeight w:val="58"/>
        </w:trPr>
        <w:tc>
          <w:tcPr>
            <w:tcW w:w="250" w:type="pct"/>
            <w:vMerge/>
            <w:tcBorders>
              <w:left w:val="single" w:sz="4" w:space="0" w:color="auto"/>
              <w:right w:val="single" w:sz="4" w:space="0" w:color="auto"/>
            </w:tcBorders>
            <w:vAlign w:val="center"/>
          </w:tcPr>
          <w:p w14:paraId="001F8AAF" w14:textId="77777777" w:rsidR="00A444FE" w:rsidRPr="00256C75" w:rsidRDefault="00A444FE" w:rsidP="00B83359">
            <w:pPr>
              <w:jc w:val="center"/>
            </w:pPr>
          </w:p>
        </w:tc>
        <w:tc>
          <w:tcPr>
            <w:tcW w:w="1158" w:type="pct"/>
            <w:vMerge/>
            <w:tcBorders>
              <w:left w:val="single" w:sz="4" w:space="0" w:color="auto"/>
              <w:right w:val="single" w:sz="4" w:space="0" w:color="auto"/>
            </w:tcBorders>
            <w:vAlign w:val="center"/>
          </w:tcPr>
          <w:p w14:paraId="55180BFA" w14:textId="77777777" w:rsidR="00A444FE" w:rsidRPr="00256C75" w:rsidRDefault="00A444FE" w:rsidP="005E7043">
            <w:pPr>
              <w:jc w:val="center"/>
            </w:pPr>
          </w:p>
        </w:tc>
        <w:tc>
          <w:tcPr>
            <w:tcW w:w="762" w:type="pct"/>
            <w:vMerge/>
            <w:tcBorders>
              <w:left w:val="single" w:sz="4" w:space="0" w:color="auto"/>
              <w:right w:val="single" w:sz="4" w:space="0" w:color="auto"/>
            </w:tcBorders>
            <w:vAlign w:val="center"/>
          </w:tcPr>
          <w:p w14:paraId="16905CB4" w14:textId="77777777" w:rsidR="00A444FE" w:rsidRPr="00256C75" w:rsidRDefault="00A444FE" w:rsidP="005E7043">
            <w:pPr>
              <w:jc w:val="center"/>
            </w:pPr>
          </w:p>
        </w:tc>
        <w:tc>
          <w:tcPr>
            <w:tcW w:w="469" w:type="pct"/>
            <w:vMerge/>
            <w:tcBorders>
              <w:left w:val="single" w:sz="4" w:space="0" w:color="auto"/>
              <w:right w:val="single" w:sz="4" w:space="0" w:color="auto"/>
            </w:tcBorders>
            <w:vAlign w:val="center"/>
          </w:tcPr>
          <w:p w14:paraId="3B410FF3" w14:textId="77777777" w:rsidR="00A444FE" w:rsidRPr="00256C75" w:rsidRDefault="00A444FE" w:rsidP="00B83359">
            <w:pPr>
              <w:jc w:val="center"/>
            </w:pPr>
          </w:p>
        </w:tc>
        <w:tc>
          <w:tcPr>
            <w:tcW w:w="552" w:type="pct"/>
            <w:vMerge/>
            <w:tcBorders>
              <w:left w:val="single" w:sz="4" w:space="0" w:color="auto"/>
              <w:right w:val="single" w:sz="4" w:space="0" w:color="auto"/>
            </w:tcBorders>
            <w:vAlign w:val="center"/>
          </w:tcPr>
          <w:p w14:paraId="4A0DBDB6" w14:textId="77777777" w:rsidR="00A444FE" w:rsidRPr="00256C75" w:rsidRDefault="00A444FE" w:rsidP="00B83359">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14:paraId="0C33C031" w14:textId="0B2FB578" w:rsidR="00A444FE" w:rsidRPr="00E753C9" w:rsidRDefault="00A444FE" w:rsidP="00EE60B5">
            <w:pPr>
              <w:jc w:val="center"/>
            </w:pPr>
            <w:r w:rsidRPr="00E753C9">
              <w:t>Bendras azotas</w:t>
            </w:r>
          </w:p>
        </w:tc>
        <w:tc>
          <w:tcPr>
            <w:tcW w:w="481" w:type="pct"/>
            <w:tcBorders>
              <w:top w:val="single" w:sz="4" w:space="0" w:color="auto"/>
              <w:left w:val="single" w:sz="4" w:space="0" w:color="auto"/>
              <w:bottom w:val="single" w:sz="4" w:space="0" w:color="auto"/>
              <w:right w:val="single" w:sz="4" w:space="0" w:color="auto"/>
            </w:tcBorders>
            <w:vAlign w:val="center"/>
          </w:tcPr>
          <w:p w14:paraId="3860DFCF" w14:textId="1915A346" w:rsidR="00A444FE" w:rsidRPr="00E753C9" w:rsidRDefault="00A444FE" w:rsidP="00B83359">
            <w:pPr>
              <w:jc w:val="center"/>
            </w:pPr>
            <w:r w:rsidRPr="00E753C9">
              <w:t>mg/l</w:t>
            </w:r>
          </w:p>
        </w:tc>
        <w:tc>
          <w:tcPr>
            <w:tcW w:w="535" w:type="pct"/>
            <w:tcBorders>
              <w:top w:val="single" w:sz="4" w:space="0" w:color="auto"/>
              <w:left w:val="single" w:sz="4" w:space="0" w:color="auto"/>
              <w:bottom w:val="single" w:sz="4" w:space="0" w:color="auto"/>
              <w:right w:val="single" w:sz="4" w:space="0" w:color="auto"/>
            </w:tcBorders>
            <w:vAlign w:val="center"/>
          </w:tcPr>
          <w:p w14:paraId="7776D107" w14:textId="6F18461D" w:rsidR="00A444FE" w:rsidRPr="00E753C9" w:rsidRDefault="00A444FE" w:rsidP="00B83359">
            <w:pPr>
              <w:jc w:val="center"/>
            </w:pPr>
            <w:r w:rsidRPr="00E753C9">
              <w:t>180</w:t>
            </w:r>
          </w:p>
        </w:tc>
      </w:tr>
      <w:tr w:rsidR="00A444FE" w:rsidRPr="00256C75" w14:paraId="62C91B09" w14:textId="77777777" w:rsidTr="0044169F">
        <w:trPr>
          <w:cantSplit/>
          <w:trHeight w:val="1237"/>
        </w:trPr>
        <w:tc>
          <w:tcPr>
            <w:tcW w:w="250" w:type="pct"/>
            <w:vMerge/>
            <w:tcBorders>
              <w:left w:val="single" w:sz="4" w:space="0" w:color="auto"/>
              <w:bottom w:val="single" w:sz="4" w:space="0" w:color="auto"/>
              <w:right w:val="single" w:sz="4" w:space="0" w:color="auto"/>
            </w:tcBorders>
            <w:vAlign w:val="center"/>
          </w:tcPr>
          <w:p w14:paraId="59D8BE2D" w14:textId="77777777" w:rsidR="00A444FE" w:rsidRPr="00256C75" w:rsidRDefault="00A444FE" w:rsidP="00B83359">
            <w:pPr>
              <w:jc w:val="center"/>
            </w:pPr>
          </w:p>
        </w:tc>
        <w:tc>
          <w:tcPr>
            <w:tcW w:w="1158" w:type="pct"/>
            <w:vMerge/>
            <w:tcBorders>
              <w:left w:val="single" w:sz="4" w:space="0" w:color="auto"/>
              <w:bottom w:val="single" w:sz="4" w:space="0" w:color="auto"/>
              <w:right w:val="single" w:sz="4" w:space="0" w:color="auto"/>
            </w:tcBorders>
            <w:vAlign w:val="center"/>
          </w:tcPr>
          <w:p w14:paraId="6B049C89" w14:textId="77777777" w:rsidR="00A444FE" w:rsidRPr="00256C75" w:rsidRDefault="00A444FE" w:rsidP="005E7043">
            <w:pPr>
              <w:jc w:val="center"/>
            </w:pPr>
          </w:p>
        </w:tc>
        <w:tc>
          <w:tcPr>
            <w:tcW w:w="762" w:type="pct"/>
            <w:vMerge/>
            <w:tcBorders>
              <w:left w:val="single" w:sz="4" w:space="0" w:color="auto"/>
              <w:bottom w:val="single" w:sz="4" w:space="0" w:color="auto"/>
              <w:right w:val="single" w:sz="4" w:space="0" w:color="auto"/>
            </w:tcBorders>
            <w:vAlign w:val="center"/>
          </w:tcPr>
          <w:p w14:paraId="2AF62BF5" w14:textId="77777777" w:rsidR="00A444FE" w:rsidRPr="00256C75" w:rsidRDefault="00A444FE" w:rsidP="005E7043">
            <w:pPr>
              <w:jc w:val="center"/>
            </w:pPr>
          </w:p>
        </w:tc>
        <w:tc>
          <w:tcPr>
            <w:tcW w:w="469" w:type="pct"/>
            <w:vMerge/>
            <w:tcBorders>
              <w:left w:val="single" w:sz="4" w:space="0" w:color="auto"/>
              <w:bottom w:val="single" w:sz="4" w:space="0" w:color="auto"/>
              <w:right w:val="single" w:sz="4" w:space="0" w:color="auto"/>
            </w:tcBorders>
            <w:vAlign w:val="center"/>
          </w:tcPr>
          <w:p w14:paraId="410116F8" w14:textId="77777777" w:rsidR="00A444FE" w:rsidRPr="00256C75" w:rsidRDefault="00A444FE" w:rsidP="00B83359">
            <w:pPr>
              <w:jc w:val="center"/>
            </w:pPr>
          </w:p>
        </w:tc>
        <w:tc>
          <w:tcPr>
            <w:tcW w:w="552" w:type="pct"/>
            <w:vMerge/>
            <w:tcBorders>
              <w:left w:val="single" w:sz="4" w:space="0" w:color="auto"/>
              <w:bottom w:val="single" w:sz="4" w:space="0" w:color="auto"/>
              <w:right w:val="single" w:sz="4" w:space="0" w:color="auto"/>
            </w:tcBorders>
            <w:vAlign w:val="center"/>
          </w:tcPr>
          <w:p w14:paraId="61DAEE13" w14:textId="77777777" w:rsidR="00A444FE" w:rsidRPr="00256C75" w:rsidRDefault="00A444FE" w:rsidP="00B83359">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14:paraId="26EC41C5" w14:textId="37C68F53" w:rsidR="00A444FE" w:rsidRPr="00E753C9" w:rsidRDefault="00A444FE" w:rsidP="00A444FE">
            <w:pPr>
              <w:jc w:val="center"/>
            </w:pPr>
            <w:r w:rsidRPr="00E753C9">
              <w:t>Nuotekų tvarkymo reglamento 2 priede B dalyje nurodytos medžiagos</w:t>
            </w:r>
          </w:p>
        </w:tc>
        <w:tc>
          <w:tcPr>
            <w:tcW w:w="481" w:type="pct"/>
            <w:tcBorders>
              <w:top w:val="single" w:sz="4" w:space="0" w:color="auto"/>
              <w:left w:val="single" w:sz="4" w:space="0" w:color="auto"/>
              <w:bottom w:val="single" w:sz="4" w:space="0" w:color="auto"/>
              <w:right w:val="single" w:sz="4" w:space="0" w:color="auto"/>
            </w:tcBorders>
            <w:vAlign w:val="center"/>
          </w:tcPr>
          <w:p w14:paraId="50A3E780" w14:textId="65995CCA" w:rsidR="00A444FE" w:rsidRPr="00E753C9" w:rsidRDefault="00A444FE" w:rsidP="00B83359">
            <w:pPr>
              <w:jc w:val="center"/>
            </w:pPr>
            <w:r w:rsidRPr="00E753C9">
              <w:t>–</w:t>
            </w:r>
          </w:p>
        </w:tc>
        <w:tc>
          <w:tcPr>
            <w:tcW w:w="535" w:type="pct"/>
            <w:tcBorders>
              <w:top w:val="single" w:sz="4" w:space="0" w:color="auto"/>
              <w:left w:val="single" w:sz="4" w:space="0" w:color="auto"/>
              <w:bottom w:val="single" w:sz="4" w:space="0" w:color="auto"/>
              <w:right w:val="single" w:sz="4" w:space="0" w:color="auto"/>
            </w:tcBorders>
            <w:vAlign w:val="center"/>
          </w:tcPr>
          <w:p w14:paraId="3AF4F789" w14:textId="42155A27" w:rsidR="00A444FE" w:rsidRPr="00E753C9" w:rsidRDefault="00E753C9" w:rsidP="00B83359">
            <w:pPr>
              <w:jc w:val="center"/>
            </w:pPr>
            <w:r w:rsidRPr="00E753C9">
              <w:t>Negali viršyti nustatytų didžiausių leidžiamų koncentracijų</w:t>
            </w:r>
          </w:p>
        </w:tc>
      </w:tr>
      <w:tr w:rsidR="005E7043" w:rsidRPr="00256C75" w14:paraId="170BB9EF" w14:textId="77777777" w:rsidTr="0044169F">
        <w:trPr>
          <w:cantSplit/>
          <w:trHeight w:val="821"/>
        </w:trPr>
        <w:tc>
          <w:tcPr>
            <w:tcW w:w="250" w:type="pct"/>
            <w:vMerge w:val="restart"/>
            <w:tcBorders>
              <w:top w:val="single" w:sz="4" w:space="0" w:color="auto"/>
              <w:left w:val="single" w:sz="4" w:space="0" w:color="auto"/>
              <w:right w:val="single" w:sz="4" w:space="0" w:color="auto"/>
            </w:tcBorders>
            <w:vAlign w:val="center"/>
          </w:tcPr>
          <w:p w14:paraId="3410A277" w14:textId="77777777" w:rsidR="005E7043" w:rsidRPr="00256C75" w:rsidRDefault="005E7043" w:rsidP="00B83359">
            <w:pPr>
              <w:jc w:val="center"/>
            </w:pPr>
            <w:r w:rsidRPr="00256C75">
              <w:t>2</w:t>
            </w:r>
          </w:p>
        </w:tc>
        <w:tc>
          <w:tcPr>
            <w:tcW w:w="1158" w:type="pct"/>
            <w:vMerge w:val="restart"/>
            <w:tcBorders>
              <w:top w:val="single" w:sz="4" w:space="0" w:color="auto"/>
              <w:left w:val="single" w:sz="4" w:space="0" w:color="auto"/>
              <w:right w:val="single" w:sz="4" w:space="0" w:color="auto"/>
            </w:tcBorders>
            <w:vAlign w:val="center"/>
          </w:tcPr>
          <w:p w14:paraId="070F694A" w14:textId="714FA73C" w:rsidR="005E7043" w:rsidRPr="00256C75" w:rsidRDefault="009B7C13" w:rsidP="00E753C9">
            <w:pPr>
              <w:jc w:val="center"/>
            </w:pPr>
            <w:r w:rsidRPr="00256C75">
              <w:t xml:space="preserve">Paviršinės (lietaus) nuotekos išleidžiamos į </w:t>
            </w:r>
            <w:r w:rsidR="005E7043" w:rsidRPr="00256C75">
              <w:t>UAB „</w:t>
            </w:r>
            <w:proofErr w:type="spellStart"/>
            <w:r w:rsidR="005E7043" w:rsidRPr="00256C75">
              <w:t>Regedma</w:t>
            </w:r>
            <w:proofErr w:type="spellEnd"/>
            <w:r w:rsidR="005E7043" w:rsidRPr="00256C75">
              <w:t>“ lietaus nuote</w:t>
            </w:r>
            <w:r w:rsidRPr="00256C75">
              <w:t>kų surinkimo tinklus</w:t>
            </w:r>
          </w:p>
        </w:tc>
        <w:tc>
          <w:tcPr>
            <w:tcW w:w="762" w:type="pct"/>
            <w:vMerge w:val="restart"/>
            <w:tcBorders>
              <w:top w:val="single" w:sz="4" w:space="0" w:color="auto"/>
              <w:left w:val="single" w:sz="4" w:space="0" w:color="auto"/>
              <w:right w:val="single" w:sz="4" w:space="0" w:color="auto"/>
            </w:tcBorders>
            <w:vAlign w:val="center"/>
          </w:tcPr>
          <w:p w14:paraId="7546E145" w14:textId="77777777" w:rsidR="005E7043" w:rsidRPr="00E717E6" w:rsidRDefault="00D02D5A" w:rsidP="009B7C13">
            <w:pPr>
              <w:jc w:val="center"/>
            </w:pPr>
            <w:r w:rsidRPr="00E717E6">
              <w:t>2010</w:t>
            </w:r>
            <w:r w:rsidR="009B7C13" w:rsidRPr="00E717E6">
              <w:t xml:space="preserve">-03-03 Paviršinių nuotekų priėmimo į valymo įrenginį sutartys Nr. 10/01-1 ir Nr. 10/01-2 (su pakeitimais) su </w:t>
            </w:r>
            <w:r w:rsidR="005E7043" w:rsidRPr="00E717E6">
              <w:t>UAB „</w:t>
            </w:r>
            <w:proofErr w:type="spellStart"/>
            <w:r w:rsidR="005E7043" w:rsidRPr="00E717E6">
              <w:t>Regedma</w:t>
            </w:r>
            <w:proofErr w:type="spellEnd"/>
            <w:r w:rsidR="005E7043" w:rsidRPr="00E717E6">
              <w:t>“</w:t>
            </w:r>
            <w:r w:rsidR="009B7C13" w:rsidRPr="00E717E6">
              <w:t>, sutartys neterminuotos</w:t>
            </w:r>
          </w:p>
        </w:tc>
        <w:tc>
          <w:tcPr>
            <w:tcW w:w="469" w:type="pct"/>
            <w:vMerge w:val="restart"/>
            <w:tcBorders>
              <w:top w:val="single" w:sz="4" w:space="0" w:color="auto"/>
              <w:left w:val="single" w:sz="4" w:space="0" w:color="auto"/>
              <w:right w:val="single" w:sz="4" w:space="0" w:color="auto"/>
            </w:tcBorders>
            <w:vAlign w:val="center"/>
          </w:tcPr>
          <w:p w14:paraId="3B3D0668" w14:textId="77777777" w:rsidR="005E7043" w:rsidRPr="00256C75" w:rsidRDefault="005E7043" w:rsidP="00B83359">
            <w:pPr>
              <w:jc w:val="center"/>
            </w:pPr>
            <w:r w:rsidRPr="00256C75">
              <w:t>–</w:t>
            </w:r>
          </w:p>
        </w:tc>
        <w:tc>
          <w:tcPr>
            <w:tcW w:w="552" w:type="pct"/>
            <w:vMerge w:val="restart"/>
            <w:tcBorders>
              <w:top w:val="single" w:sz="4" w:space="0" w:color="auto"/>
              <w:left w:val="single" w:sz="4" w:space="0" w:color="auto"/>
              <w:right w:val="single" w:sz="4" w:space="0" w:color="auto"/>
            </w:tcBorders>
            <w:vAlign w:val="center"/>
          </w:tcPr>
          <w:p w14:paraId="2F2BA4D1" w14:textId="77777777" w:rsidR="005E7043" w:rsidRPr="00256C75" w:rsidRDefault="005E7043" w:rsidP="00B83359">
            <w:pPr>
              <w:jc w:val="center"/>
            </w:pPr>
            <w:r w:rsidRPr="00256C75">
              <w:t>–</w:t>
            </w:r>
          </w:p>
        </w:tc>
        <w:tc>
          <w:tcPr>
            <w:tcW w:w="793" w:type="pct"/>
            <w:tcBorders>
              <w:top w:val="single" w:sz="4" w:space="0" w:color="auto"/>
              <w:left w:val="single" w:sz="4" w:space="0" w:color="auto"/>
              <w:bottom w:val="single" w:sz="4" w:space="0" w:color="auto"/>
              <w:right w:val="single" w:sz="4" w:space="0" w:color="auto"/>
            </w:tcBorders>
            <w:vAlign w:val="center"/>
          </w:tcPr>
          <w:p w14:paraId="385EA205" w14:textId="77777777" w:rsidR="005E7043" w:rsidRPr="00E717E6" w:rsidRDefault="005E7043" w:rsidP="00B83359">
            <w:pPr>
              <w:jc w:val="center"/>
            </w:pPr>
            <w:r w:rsidRPr="00E717E6">
              <w:t>Naftos produktai</w:t>
            </w:r>
          </w:p>
        </w:tc>
        <w:tc>
          <w:tcPr>
            <w:tcW w:w="481" w:type="pct"/>
            <w:tcBorders>
              <w:top w:val="single" w:sz="4" w:space="0" w:color="auto"/>
              <w:left w:val="single" w:sz="4" w:space="0" w:color="auto"/>
              <w:bottom w:val="single" w:sz="4" w:space="0" w:color="auto"/>
              <w:right w:val="single" w:sz="4" w:space="0" w:color="auto"/>
            </w:tcBorders>
            <w:vAlign w:val="center"/>
          </w:tcPr>
          <w:p w14:paraId="217A6738" w14:textId="77777777" w:rsidR="005E7043" w:rsidRPr="00E717E6" w:rsidRDefault="005E7043" w:rsidP="00B83359">
            <w:pPr>
              <w:jc w:val="center"/>
            </w:pPr>
            <w:r w:rsidRPr="00E717E6">
              <w:t>mg/l</w:t>
            </w:r>
          </w:p>
        </w:tc>
        <w:tc>
          <w:tcPr>
            <w:tcW w:w="535" w:type="pct"/>
            <w:tcBorders>
              <w:top w:val="single" w:sz="4" w:space="0" w:color="auto"/>
              <w:left w:val="single" w:sz="4" w:space="0" w:color="auto"/>
              <w:bottom w:val="single" w:sz="4" w:space="0" w:color="auto"/>
              <w:right w:val="single" w:sz="4" w:space="0" w:color="auto"/>
            </w:tcBorders>
            <w:vAlign w:val="center"/>
          </w:tcPr>
          <w:p w14:paraId="6FD69B2B" w14:textId="77777777" w:rsidR="005E7043" w:rsidRPr="00E717E6" w:rsidRDefault="005E7043" w:rsidP="00B83359">
            <w:pPr>
              <w:jc w:val="center"/>
            </w:pPr>
            <w:r w:rsidRPr="00E717E6">
              <w:t>30</w:t>
            </w:r>
          </w:p>
        </w:tc>
      </w:tr>
      <w:tr w:rsidR="005E7043" w:rsidRPr="00256C75" w14:paraId="37B5DA90" w14:textId="77777777" w:rsidTr="0044169F">
        <w:trPr>
          <w:cantSplit/>
          <w:trHeight w:val="821"/>
        </w:trPr>
        <w:tc>
          <w:tcPr>
            <w:tcW w:w="250" w:type="pct"/>
            <w:vMerge/>
            <w:tcBorders>
              <w:left w:val="single" w:sz="4" w:space="0" w:color="auto"/>
              <w:right w:val="single" w:sz="4" w:space="0" w:color="auto"/>
            </w:tcBorders>
            <w:vAlign w:val="center"/>
          </w:tcPr>
          <w:p w14:paraId="37E8BC4C" w14:textId="77777777" w:rsidR="005E7043" w:rsidRPr="00256C75" w:rsidRDefault="005E7043" w:rsidP="00B83359">
            <w:pPr>
              <w:jc w:val="center"/>
            </w:pPr>
          </w:p>
        </w:tc>
        <w:tc>
          <w:tcPr>
            <w:tcW w:w="1158" w:type="pct"/>
            <w:vMerge/>
            <w:tcBorders>
              <w:left w:val="single" w:sz="4" w:space="0" w:color="auto"/>
              <w:right w:val="single" w:sz="4" w:space="0" w:color="auto"/>
            </w:tcBorders>
            <w:vAlign w:val="center"/>
          </w:tcPr>
          <w:p w14:paraId="768C8B78" w14:textId="77777777" w:rsidR="005E7043" w:rsidRPr="00256C75" w:rsidRDefault="005E7043" w:rsidP="005E7043">
            <w:pPr>
              <w:jc w:val="center"/>
            </w:pPr>
          </w:p>
        </w:tc>
        <w:tc>
          <w:tcPr>
            <w:tcW w:w="762" w:type="pct"/>
            <w:vMerge/>
            <w:tcBorders>
              <w:left w:val="single" w:sz="4" w:space="0" w:color="auto"/>
              <w:right w:val="single" w:sz="4" w:space="0" w:color="auto"/>
            </w:tcBorders>
            <w:vAlign w:val="center"/>
          </w:tcPr>
          <w:p w14:paraId="08CF6EF6" w14:textId="77777777" w:rsidR="005E7043" w:rsidRPr="00256C75" w:rsidRDefault="005E7043" w:rsidP="005E7043">
            <w:pPr>
              <w:jc w:val="center"/>
              <w:rPr>
                <w:highlight w:val="yellow"/>
              </w:rPr>
            </w:pPr>
          </w:p>
        </w:tc>
        <w:tc>
          <w:tcPr>
            <w:tcW w:w="469" w:type="pct"/>
            <w:vMerge/>
            <w:tcBorders>
              <w:left w:val="single" w:sz="4" w:space="0" w:color="auto"/>
              <w:right w:val="single" w:sz="4" w:space="0" w:color="auto"/>
            </w:tcBorders>
            <w:vAlign w:val="center"/>
          </w:tcPr>
          <w:p w14:paraId="18E08A4B" w14:textId="77777777" w:rsidR="005E7043" w:rsidRPr="00256C75" w:rsidRDefault="005E7043" w:rsidP="00B83359">
            <w:pPr>
              <w:jc w:val="center"/>
            </w:pPr>
          </w:p>
        </w:tc>
        <w:tc>
          <w:tcPr>
            <w:tcW w:w="552" w:type="pct"/>
            <w:vMerge/>
            <w:tcBorders>
              <w:left w:val="single" w:sz="4" w:space="0" w:color="auto"/>
              <w:right w:val="single" w:sz="4" w:space="0" w:color="auto"/>
            </w:tcBorders>
            <w:vAlign w:val="center"/>
          </w:tcPr>
          <w:p w14:paraId="79261830" w14:textId="77777777" w:rsidR="005E7043" w:rsidRPr="00256C75" w:rsidRDefault="005E7043" w:rsidP="00B83359">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14:paraId="457AEB70" w14:textId="77777777" w:rsidR="005E7043" w:rsidRPr="00E717E6" w:rsidRDefault="00E717E6" w:rsidP="00B83359">
            <w:pPr>
              <w:jc w:val="center"/>
            </w:pPr>
            <w:r>
              <w:t>Suspenduotos</w:t>
            </w:r>
            <w:r w:rsidR="005E7043" w:rsidRPr="00E717E6">
              <w:t xml:space="preserve"> medžiagos</w:t>
            </w:r>
          </w:p>
        </w:tc>
        <w:tc>
          <w:tcPr>
            <w:tcW w:w="481" w:type="pct"/>
            <w:tcBorders>
              <w:top w:val="single" w:sz="4" w:space="0" w:color="auto"/>
              <w:left w:val="single" w:sz="4" w:space="0" w:color="auto"/>
              <w:bottom w:val="single" w:sz="4" w:space="0" w:color="auto"/>
              <w:right w:val="single" w:sz="4" w:space="0" w:color="auto"/>
            </w:tcBorders>
            <w:vAlign w:val="center"/>
          </w:tcPr>
          <w:p w14:paraId="17A70739" w14:textId="77777777" w:rsidR="005E7043" w:rsidRPr="00E717E6" w:rsidRDefault="005E7043" w:rsidP="00B83359">
            <w:pPr>
              <w:jc w:val="center"/>
            </w:pPr>
            <w:r w:rsidRPr="00E717E6">
              <w:t>mg/l</w:t>
            </w:r>
          </w:p>
        </w:tc>
        <w:tc>
          <w:tcPr>
            <w:tcW w:w="535" w:type="pct"/>
            <w:tcBorders>
              <w:top w:val="single" w:sz="4" w:space="0" w:color="auto"/>
              <w:left w:val="single" w:sz="4" w:space="0" w:color="auto"/>
              <w:bottom w:val="single" w:sz="4" w:space="0" w:color="auto"/>
              <w:right w:val="single" w:sz="4" w:space="0" w:color="auto"/>
            </w:tcBorders>
            <w:vAlign w:val="center"/>
          </w:tcPr>
          <w:p w14:paraId="7DCCDFE2" w14:textId="77777777" w:rsidR="005E7043" w:rsidRPr="00E717E6" w:rsidRDefault="005E7043" w:rsidP="00B83359">
            <w:pPr>
              <w:jc w:val="center"/>
            </w:pPr>
            <w:r w:rsidRPr="00E717E6">
              <w:t>350</w:t>
            </w:r>
          </w:p>
        </w:tc>
      </w:tr>
      <w:tr w:rsidR="003B266F" w:rsidRPr="00256C75" w14:paraId="63A4AAC5" w14:textId="77777777" w:rsidTr="0044169F">
        <w:trPr>
          <w:cantSplit/>
          <w:trHeight w:val="822"/>
        </w:trPr>
        <w:tc>
          <w:tcPr>
            <w:tcW w:w="250" w:type="pct"/>
            <w:vMerge/>
            <w:tcBorders>
              <w:left w:val="single" w:sz="4" w:space="0" w:color="auto"/>
              <w:right w:val="single" w:sz="4" w:space="0" w:color="auto"/>
            </w:tcBorders>
            <w:vAlign w:val="center"/>
          </w:tcPr>
          <w:p w14:paraId="568E8AB9" w14:textId="77777777" w:rsidR="003B266F" w:rsidRPr="00256C75" w:rsidRDefault="003B266F" w:rsidP="00B83359">
            <w:pPr>
              <w:jc w:val="center"/>
            </w:pPr>
          </w:p>
        </w:tc>
        <w:tc>
          <w:tcPr>
            <w:tcW w:w="1158" w:type="pct"/>
            <w:vMerge/>
            <w:tcBorders>
              <w:left w:val="single" w:sz="4" w:space="0" w:color="auto"/>
              <w:right w:val="single" w:sz="4" w:space="0" w:color="auto"/>
            </w:tcBorders>
            <w:vAlign w:val="center"/>
          </w:tcPr>
          <w:p w14:paraId="356CAED4" w14:textId="77777777" w:rsidR="003B266F" w:rsidRPr="00256C75" w:rsidRDefault="003B266F" w:rsidP="005E7043">
            <w:pPr>
              <w:jc w:val="center"/>
            </w:pPr>
          </w:p>
        </w:tc>
        <w:tc>
          <w:tcPr>
            <w:tcW w:w="762" w:type="pct"/>
            <w:vMerge/>
            <w:tcBorders>
              <w:left w:val="single" w:sz="4" w:space="0" w:color="auto"/>
              <w:right w:val="single" w:sz="4" w:space="0" w:color="auto"/>
            </w:tcBorders>
            <w:vAlign w:val="center"/>
          </w:tcPr>
          <w:p w14:paraId="257BC9C4" w14:textId="77777777" w:rsidR="003B266F" w:rsidRPr="00256C75" w:rsidRDefault="003B266F" w:rsidP="005E7043">
            <w:pPr>
              <w:jc w:val="center"/>
              <w:rPr>
                <w:highlight w:val="yellow"/>
              </w:rPr>
            </w:pPr>
          </w:p>
        </w:tc>
        <w:tc>
          <w:tcPr>
            <w:tcW w:w="469" w:type="pct"/>
            <w:vMerge/>
            <w:tcBorders>
              <w:left w:val="single" w:sz="4" w:space="0" w:color="auto"/>
              <w:right w:val="single" w:sz="4" w:space="0" w:color="auto"/>
            </w:tcBorders>
            <w:vAlign w:val="center"/>
          </w:tcPr>
          <w:p w14:paraId="18F83A60" w14:textId="77777777" w:rsidR="003B266F" w:rsidRPr="00256C75" w:rsidRDefault="003B266F" w:rsidP="00B83359">
            <w:pPr>
              <w:jc w:val="center"/>
            </w:pPr>
          </w:p>
        </w:tc>
        <w:tc>
          <w:tcPr>
            <w:tcW w:w="552" w:type="pct"/>
            <w:vMerge/>
            <w:tcBorders>
              <w:left w:val="single" w:sz="4" w:space="0" w:color="auto"/>
              <w:right w:val="single" w:sz="4" w:space="0" w:color="auto"/>
            </w:tcBorders>
            <w:vAlign w:val="center"/>
          </w:tcPr>
          <w:p w14:paraId="05E42402" w14:textId="77777777" w:rsidR="003B266F" w:rsidRPr="00256C75" w:rsidRDefault="003B266F" w:rsidP="00B83359">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14:paraId="1C461DDF" w14:textId="77777777" w:rsidR="003B266F" w:rsidRPr="00E717E6" w:rsidRDefault="003B266F" w:rsidP="00B83359">
            <w:pPr>
              <w:jc w:val="center"/>
            </w:pPr>
            <w:r w:rsidRPr="00E717E6">
              <w:t>BDS</w:t>
            </w:r>
            <w:r w:rsidRPr="00E717E6">
              <w:rPr>
                <w:vertAlign w:val="subscript"/>
              </w:rPr>
              <w:t>5</w:t>
            </w:r>
          </w:p>
        </w:tc>
        <w:tc>
          <w:tcPr>
            <w:tcW w:w="481" w:type="pct"/>
            <w:tcBorders>
              <w:top w:val="single" w:sz="4" w:space="0" w:color="auto"/>
              <w:left w:val="single" w:sz="4" w:space="0" w:color="auto"/>
              <w:bottom w:val="single" w:sz="4" w:space="0" w:color="auto"/>
              <w:right w:val="single" w:sz="4" w:space="0" w:color="auto"/>
            </w:tcBorders>
            <w:vAlign w:val="center"/>
          </w:tcPr>
          <w:p w14:paraId="48F4AFE1" w14:textId="5C1CD37F" w:rsidR="003B266F" w:rsidRPr="00E717E6" w:rsidRDefault="003B266F" w:rsidP="00B83359">
            <w:pPr>
              <w:jc w:val="center"/>
            </w:pPr>
            <w:r w:rsidRPr="00E717E6">
              <w:t>mg/l</w:t>
            </w:r>
          </w:p>
        </w:tc>
        <w:tc>
          <w:tcPr>
            <w:tcW w:w="535" w:type="pct"/>
            <w:tcBorders>
              <w:top w:val="single" w:sz="4" w:space="0" w:color="auto"/>
              <w:left w:val="single" w:sz="4" w:space="0" w:color="auto"/>
              <w:bottom w:val="single" w:sz="4" w:space="0" w:color="auto"/>
              <w:right w:val="single" w:sz="4" w:space="0" w:color="auto"/>
            </w:tcBorders>
            <w:vAlign w:val="center"/>
          </w:tcPr>
          <w:p w14:paraId="6E0C2998" w14:textId="77777777" w:rsidR="003B266F" w:rsidRPr="00E717E6" w:rsidRDefault="003B266F" w:rsidP="00B83359">
            <w:pPr>
              <w:jc w:val="center"/>
            </w:pPr>
            <w:r w:rsidRPr="00E717E6">
              <w:t>30</w:t>
            </w:r>
          </w:p>
        </w:tc>
      </w:tr>
      <w:tr w:rsidR="003B266F" w:rsidRPr="00256C75" w14:paraId="408AB37B" w14:textId="77777777" w:rsidTr="0044169F">
        <w:trPr>
          <w:cantSplit/>
          <w:trHeight w:val="58"/>
        </w:trPr>
        <w:tc>
          <w:tcPr>
            <w:tcW w:w="250" w:type="pct"/>
            <w:vMerge w:val="restart"/>
            <w:tcBorders>
              <w:left w:val="single" w:sz="4" w:space="0" w:color="auto"/>
              <w:right w:val="single" w:sz="4" w:space="0" w:color="auto"/>
            </w:tcBorders>
            <w:vAlign w:val="center"/>
          </w:tcPr>
          <w:p w14:paraId="3F383FD4" w14:textId="77777777" w:rsidR="003B266F" w:rsidRPr="00256C75" w:rsidRDefault="003B266F" w:rsidP="00D02D5A">
            <w:pPr>
              <w:jc w:val="center"/>
            </w:pPr>
            <w:r w:rsidRPr="00256C75">
              <w:t>3</w:t>
            </w:r>
          </w:p>
        </w:tc>
        <w:tc>
          <w:tcPr>
            <w:tcW w:w="1158" w:type="pct"/>
            <w:vMerge w:val="restart"/>
            <w:tcBorders>
              <w:left w:val="single" w:sz="4" w:space="0" w:color="auto"/>
              <w:right w:val="single" w:sz="4" w:space="0" w:color="auto"/>
            </w:tcBorders>
            <w:vAlign w:val="center"/>
          </w:tcPr>
          <w:p w14:paraId="6BF56FF2" w14:textId="327F00B5" w:rsidR="003B266F" w:rsidRPr="00256C75" w:rsidRDefault="003B266F" w:rsidP="00F53F9F">
            <w:pPr>
              <w:jc w:val="center"/>
            </w:pPr>
            <w:r w:rsidRPr="00256C75">
              <w:t xml:space="preserve">Gamybinės nuotekos </w:t>
            </w:r>
            <w:r w:rsidR="00F53F9F">
              <w:t xml:space="preserve">iš elektrostatinio filtro kaupiamos </w:t>
            </w:r>
            <w:r w:rsidR="00F53F9F" w:rsidRPr="00256C75">
              <w:t>1 m</w:t>
            </w:r>
            <w:r w:rsidR="00F53F9F" w:rsidRPr="00256C75">
              <w:rPr>
                <w:vertAlign w:val="superscript"/>
              </w:rPr>
              <w:t>3</w:t>
            </w:r>
            <w:r w:rsidR="00F53F9F" w:rsidRPr="00256C75">
              <w:t xml:space="preserve"> talpos plastikini</w:t>
            </w:r>
            <w:r w:rsidR="00F53F9F">
              <w:t>uose konteineriuose ir</w:t>
            </w:r>
            <w:r w:rsidR="00F53F9F" w:rsidRPr="00256C75">
              <w:t xml:space="preserve"> </w:t>
            </w:r>
            <w:r w:rsidRPr="00256C75">
              <w:t xml:space="preserve">išvežamos į </w:t>
            </w:r>
            <w:r>
              <w:t xml:space="preserve">UAB „Kauno vandenys“ </w:t>
            </w:r>
            <w:r w:rsidRPr="00256C75">
              <w:t xml:space="preserve">buitinių nuotekų valymo įrenginius </w:t>
            </w:r>
          </w:p>
        </w:tc>
        <w:tc>
          <w:tcPr>
            <w:tcW w:w="762" w:type="pct"/>
            <w:vMerge w:val="restart"/>
            <w:tcBorders>
              <w:left w:val="single" w:sz="4" w:space="0" w:color="auto"/>
              <w:right w:val="single" w:sz="4" w:space="0" w:color="auto"/>
            </w:tcBorders>
            <w:vAlign w:val="center"/>
          </w:tcPr>
          <w:p w14:paraId="76B0DC49" w14:textId="771CEB7D" w:rsidR="003B266F" w:rsidRPr="00256C75" w:rsidRDefault="003B266F" w:rsidP="00E753C9">
            <w:pPr>
              <w:jc w:val="center"/>
              <w:rPr>
                <w:highlight w:val="yellow"/>
              </w:rPr>
            </w:pPr>
            <w:r w:rsidRPr="00E753C9">
              <w:t xml:space="preserve">2014-01-10 Nuotekų priėmimo ir tvarkymo sutartis </w:t>
            </w:r>
            <w:proofErr w:type="spellStart"/>
            <w:r w:rsidRPr="00E753C9">
              <w:t>Nr</w:t>
            </w:r>
            <w:proofErr w:type="spellEnd"/>
            <w:r w:rsidRPr="00E753C9">
              <w:t>. SUT00089163 su UAB „Kauno vandenys“, sutartis neterminuota</w:t>
            </w:r>
          </w:p>
        </w:tc>
        <w:tc>
          <w:tcPr>
            <w:tcW w:w="469" w:type="pct"/>
            <w:vMerge w:val="restart"/>
            <w:tcBorders>
              <w:left w:val="single" w:sz="4" w:space="0" w:color="auto"/>
              <w:right w:val="single" w:sz="4" w:space="0" w:color="auto"/>
            </w:tcBorders>
            <w:vAlign w:val="center"/>
          </w:tcPr>
          <w:p w14:paraId="79FFC830" w14:textId="77777777" w:rsidR="003B266F" w:rsidRPr="00256C75" w:rsidRDefault="003B266F" w:rsidP="00D02D5A">
            <w:pPr>
              <w:jc w:val="center"/>
            </w:pPr>
            <w:r w:rsidRPr="00256C75">
              <w:t>–</w:t>
            </w:r>
          </w:p>
        </w:tc>
        <w:tc>
          <w:tcPr>
            <w:tcW w:w="552" w:type="pct"/>
            <w:vMerge w:val="restart"/>
            <w:tcBorders>
              <w:left w:val="single" w:sz="4" w:space="0" w:color="auto"/>
              <w:right w:val="single" w:sz="4" w:space="0" w:color="auto"/>
            </w:tcBorders>
            <w:vAlign w:val="center"/>
          </w:tcPr>
          <w:p w14:paraId="64AFDA63" w14:textId="77777777" w:rsidR="003B266F" w:rsidRPr="00256C75" w:rsidRDefault="003B266F" w:rsidP="00D02D5A">
            <w:pPr>
              <w:jc w:val="center"/>
            </w:pPr>
            <w:r w:rsidRPr="00256C75">
              <w:t>–</w:t>
            </w:r>
          </w:p>
        </w:tc>
        <w:tc>
          <w:tcPr>
            <w:tcW w:w="793" w:type="pct"/>
            <w:tcBorders>
              <w:top w:val="single" w:sz="4" w:space="0" w:color="auto"/>
              <w:left w:val="single" w:sz="4" w:space="0" w:color="auto"/>
              <w:bottom w:val="single" w:sz="4" w:space="0" w:color="auto"/>
              <w:right w:val="single" w:sz="4" w:space="0" w:color="auto"/>
            </w:tcBorders>
            <w:vAlign w:val="center"/>
          </w:tcPr>
          <w:p w14:paraId="4959F908" w14:textId="6040D97F" w:rsidR="003B266F" w:rsidRPr="00D018A9" w:rsidRDefault="003B266F" w:rsidP="00D018A9">
            <w:pPr>
              <w:jc w:val="center"/>
            </w:pPr>
            <w:r w:rsidRPr="00D018A9">
              <w:t>BDS</w:t>
            </w:r>
            <w:r w:rsidRPr="00D018A9">
              <w:rPr>
                <w:vertAlign w:val="subscript"/>
              </w:rPr>
              <w:t>7</w:t>
            </w:r>
          </w:p>
        </w:tc>
        <w:tc>
          <w:tcPr>
            <w:tcW w:w="481" w:type="pct"/>
            <w:tcBorders>
              <w:top w:val="single" w:sz="4" w:space="0" w:color="auto"/>
              <w:left w:val="single" w:sz="4" w:space="0" w:color="auto"/>
              <w:bottom w:val="single" w:sz="4" w:space="0" w:color="auto"/>
              <w:right w:val="single" w:sz="4" w:space="0" w:color="auto"/>
            </w:tcBorders>
            <w:vAlign w:val="center"/>
          </w:tcPr>
          <w:p w14:paraId="1BB3856B" w14:textId="32E4D9F8" w:rsidR="003B266F" w:rsidRPr="00D018A9" w:rsidRDefault="003B266F" w:rsidP="00D018A9">
            <w:pPr>
              <w:jc w:val="center"/>
            </w:pPr>
            <w:r w:rsidRPr="00D018A9">
              <w:t>mg/l</w:t>
            </w:r>
          </w:p>
        </w:tc>
        <w:tc>
          <w:tcPr>
            <w:tcW w:w="535" w:type="pct"/>
            <w:tcBorders>
              <w:top w:val="single" w:sz="4" w:space="0" w:color="auto"/>
              <w:left w:val="single" w:sz="4" w:space="0" w:color="auto"/>
              <w:bottom w:val="single" w:sz="4" w:space="0" w:color="auto"/>
              <w:right w:val="single" w:sz="4" w:space="0" w:color="auto"/>
            </w:tcBorders>
            <w:vAlign w:val="center"/>
          </w:tcPr>
          <w:p w14:paraId="511227B9" w14:textId="3777F41A" w:rsidR="003B266F" w:rsidRPr="00D018A9" w:rsidRDefault="003B266F" w:rsidP="00D018A9">
            <w:pPr>
              <w:jc w:val="center"/>
            </w:pPr>
            <w:r w:rsidRPr="00D018A9">
              <w:t>350</w:t>
            </w:r>
          </w:p>
        </w:tc>
      </w:tr>
      <w:tr w:rsidR="00D018A9" w:rsidRPr="00256C75" w14:paraId="50746090" w14:textId="77777777" w:rsidTr="0044169F">
        <w:trPr>
          <w:cantSplit/>
          <w:trHeight w:val="58"/>
        </w:trPr>
        <w:tc>
          <w:tcPr>
            <w:tcW w:w="250" w:type="pct"/>
            <w:vMerge/>
            <w:tcBorders>
              <w:left w:val="single" w:sz="4" w:space="0" w:color="auto"/>
              <w:right w:val="single" w:sz="4" w:space="0" w:color="auto"/>
            </w:tcBorders>
            <w:vAlign w:val="center"/>
          </w:tcPr>
          <w:p w14:paraId="080EDE5B" w14:textId="77777777" w:rsidR="00D018A9" w:rsidRPr="00256C75" w:rsidRDefault="00D018A9" w:rsidP="00D02D5A">
            <w:pPr>
              <w:jc w:val="center"/>
            </w:pPr>
          </w:p>
        </w:tc>
        <w:tc>
          <w:tcPr>
            <w:tcW w:w="1158" w:type="pct"/>
            <w:vMerge/>
            <w:tcBorders>
              <w:left w:val="single" w:sz="4" w:space="0" w:color="auto"/>
              <w:right w:val="single" w:sz="4" w:space="0" w:color="auto"/>
            </w:tcBorders>
            <w:vAlign w:val="center"/>
          </w:tcPr>
          <w:p w14:paraId="3D74F5CB" w14:textId="77777777" w:rsidR="00D018A9" w:rsidRPr="00256C75" w:rsidRDefault="00D018A9" w:rsidP="00E753C9">
            <w:pPr>
              <w:jc w:val="center"/>
            </w:pPr>
          </w:p>
        </w:tc>
        <w:tc>
          <w:tcPr>
            <w:tcW w:w="762" w:type="pct"/>
            <w:vMerge/>
            <w:tcBorders>
              <w:left w:val="single" w:sz="4" w:space="0" w:color="auto"/>
              <w:right w:val="single" w:sz="4" w:space="0" w:color="auto"/>
            </w:tcBorders>
            <w:vAlign w:val="center"/>
          </w:tcPr>
          <w:p w14:paraId="4B063115" w14:textId="77777777" w:rsidR="00D018A9" w:rsidRPr="00E753C9" w:rsidRDefault="00D018A9" w:rsidP="00E753C9">
            <w:pPr>
              <w:jc w:val="center"/>
            </w:pPr>
          </w:p>
        </w:tc>
        <w:tc>
          <w:tcPr>
            <w:tcW w:w="469" w:type="pct"/>
            <w:vMerge/>
            <w:tcBorders>
              <w:left w:val="single" w:sz="4" w:space="0" w:color="auto"/>
              <w:right w:val="single" w:sz="4" w:space="0" w:color="auto"/>
            </w:tcBorders>
            <w:vAlign w:val="center"/>
          </w:tcPr>
          <w:p w14:paraId="4795BF48" w14:textId="77777777" w:rsidR="00D018A9" w:rsidRPr="00256C75" w:rsidRDefault="00D018A9" w:rsidP="00D02D5A">
            <w:pPr>
              <w:jc w:val="center"/>
            </w:pPr>
          </w:p>
        </w:tc>
        <w:tc>
          <w:tcPr>
            <w:tcW w:w="552" w:type="pct"/>
            <w:vMerge/>
            <w:tcBorders>
              <w:left w:val="single" w:sz="4" w:space="0" w:color="auto"/>
              <w:right w:val="single" w:sz="4" w:space="0" w:color="auto"/>
            </w:tcBorders>
            <w:vAlign w:val="center"/>
          </w:tcPr>
          <w:p w14:paraId="56D80007" w14:textId="77777777" w:rsidR="00D018A9" w:rsidRPr="00256C75" w:rsidRDefault="00D018A9" w:rsidP="00D02D5A">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14:paraId="3785E256" w14:textId="062908D6" w:rsidR="00D018A9" w:rsidRPr="00D018A9" w:rsidRDefault="00D018A9" w:rsidP="00D018A9">
            <w:pPr>
              <w:jc w:val="center"/>
            </w:pPr>
            <w:r w:rsidRPr="00D018A9">
              <w:t>Suspenduotos medžiagos (SM)</w:t>
            </w:r>
          </w:p>
        </w:tc>
        <w:tc>
          <w:tcPr>
            <w:tcW w:w="481" w:type="pct"/>
            <w:tcBorders>
              <w:top w:val="single" w:sz="4" w:space="0" w:color="auto"/>
              <w:left w:val="single" w:sz="4" w:space="0" w:color="auto"/>
              <w:bottom w:val="single" w:sz="4" w:space="0" w:color="auto"/>
              <w:right w:val="single" w:sz="4" w:space="0" w:color="auto"/>
            </w:tcBorders>
            <w:vAlign w:val="center"/>
          </w:tcPr>
          <w:p w14:paraId="2648D642" w14:textId="39AB868E" w:rsidR="00D018A9" w:rsidRPr="00D018A9" w:rsidRDefault="00D018A9" w:rsidP="00D018A9">
            <w:pPr>
              <w:jc w:val="center"/>
            </w:pPr>
            <w:r w:rsidRPr="00D018A9">
              <w:t>mg/l</w:t>
            </w:r>
          </w:p>
        </w:tc>
        <w:tc>
          <w:tcPr>
            <w:tcW w:w="535" w:type="pct"/>
            <w:tcBorders>
              <w:top w:val="single" w:sz="4" w:space="0" w:color="auto"/>
              <w:left w:val="single" w:sz="4" w:space="0" w:color="auto"/>
              <w:bottom w:val="single" w:sz="4" w:space="0" w:color="auto"/>
              <w:right w:val="single" w:sz="4" w:space="0" w:color="auto"/>
            </w:tcBorders>
            <w:vAlign w:val="center"/>
          </w:tcPr>
          <w:p w14:paraId="535073B9" w14:textId="0455B85A" w:rsidR="00D018A9" w:rsidRPr="00D018A9" w:rsidRDefault="00D018A9" w:rsidP="00D018A9">
            <w:pPr>
              <w:jc w:val="center"/>
            </w:pPr>
            <w:r w:rsidRPr="00D018A9">
              <w:t>350</w:t>
            </w:r>
          </w:p>
        </w:tc>
      </w:tr>
      <w:tr w:rsidR="00D018A9" w:rsidRPr="00256C75" w14:paraId="0336D2AB" w14:textId="77777777" w:rsidTr="0044169F">
        <w:trPr>
          <w:cantSplit/>
          <w:trHeight w:val="58"/>
        </w:trPr>
        <w:tc>
          <w:tcPr>
            <w:tcW w:w="250" w:type="pct"/>
            <w:vMerge/>
            <w:tcBorders>
              <w:left w:val="single" w:sz="4" w:space="0" w:color="auto"/>
              <w:right w:val="single" w:sz="4" w:space="0" w:color="auto"/>
            </w:tcBorders>
            <w:vAlign w:val="center"/>
          </w:tcPr>
          <w:p w14:paraId="0A797965" w14:textId="77777777" w:rsidR="00D018A9" w:rsidRPr="00256C75" w:rsidRDefault="00D018A9" w:rsidP="00D02D5A">
            <w:pPr>
              <w:jc w:val="center"/>
            </w:pPr>
          </w:p>
        </w:tc>
        <w:tc>
          <w:tcPr>
            <w:tcW w:w="1158" w:type="pct"/>
            <w:vMerge/>
            <w:tcBorders>
              <w:left w:val="single" w:sz="4" w:space="0" w:color="auto"/>
              <w:right w:val="single" w:sz="4" w:space="0" w:color="auto"/>
            </w:tcBorders>
            <w:vAlign w:val="center"/>
          </w:tcPr>
          <w:p w14:paraId="7132D6C7" w14:textId="77777777" w:rsidR="00D018A9" w:rsidRPr="00256C75" w:rsidRDefault="00D018A9" w:rsidP="00E753C9">
            <w:pPr>
              <w:jc w:val="center"/>
            </w:pPr>
          </w:p>
        </w:tc>
        <w:tc>
          <w:tcPr>
            <w:tcW w:w="762" w:type="pct"/>
            <w:vMerge/>
            <w:tcBorders>
              <w:left w:val="single" w:sz="4" w:space="0" w:color="auto"/>
              <w:right w:val="single" w:sz="4" w:space="0" w:color="auto"/>
            </w:tcBorders>
            <w:vAlign w:val="center"/>
          </w:tcPr>
          <w:p w14:paraId="46668E3F" w14:textId="77777777" w:rsidR="00D018A9" w:rsidRPr="00E753C9" w:rsidRDefault="00D018A9" w:rsidP="00E753C9">
            <w:pPr>
              <w:jc w:val="center"/>
            </w:pPr>
          </w:p>
        </w:tc>
        <w:tc>
          <w:tcPr>
            <w:tcW w:w="469" w:type="pct"/>
            <w:vMerge/>
            <w:tcBorders>
              <w:left w:val="single" w:sz="4" w:space="0" w:color="auto"/>
              <w:right w:val="single" w:sz="4" w:space="0" w:color="auto"/>
            </w:tcBorders>
            <w:vAlign w:val="center"/>
          </w:tcPr>
          <w:p w14:paraId="676BEDC3" w14:textId="77777777" w:rsidR="00D018A9" w:rsidRPr="00256C75" w:rsidRDefault="00D018A9" w:rsidP="00D02D5A">
            <w:pPr>
              <w:jc w:val="center"/>
            </w:pPr>
          </w:p>
        </w:tc>
        <w:tc>
          <w:tcPr>
            <w:tcW w:w="552" w:type="pct"/>
            <w:vMerge/>
            <w:tcBorders>
              <w:left w:val="single" w:sz="4" w:space="0" w:color="auto"/>
              <w:right w:val="single" w:sz="4" w:space="0" w:color="auto"/>
            </w:tcBorders>
            <w:vAlign w:val="center"/>
          </w:tcPr>
          <w:p w14:paraId="328D3ABE" w14:textId="77777777" w:rsidR="00D018A9" w:rsidRPr="00256C75" w:rsidRDefault="00D018A9" w:rsidP="00D02D5A">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14:paraId="6F1349E3" w14:textId="3B177399" w:rsidR="00D018A9" w:rsidRPr="00D018A9" w:rsidRDefault="00D018A9" w:rsidP="00D018A9">
            <w:pPr>
              <w:jc w:val="center"/>
            </w:pPr>
            <w:r w:rsidRPr="00D018A9">
              <w:t>Bendras azotas (</w:t>
            </w:r>
            <w:proofErr w:type="spellStart"/>
            <w:r w:rsidRPr="00D018A9">
              <w:t>N</w:t>
            </w:r>
            <w:r w:rsidRPr="00D018A9">
              <w:rPr>
                <w:vertAlign w:val="subscript"/>
              </w:rPr>
              <w:t>b</w:t>
            </w:r>
            <w:proofErr w:type="spellEnd"/>
            <w:r w:rsidRPr="00D018A9">
              <w:t>)</w:t>
            </w:r>
          </w:p>
        </w:tc>
        <w:tc>
          <w:tcPr>
            <w:tcW w:w="481" w:type="pct"/>
            <w:tcBorders>
              <w:top w:val="single" w:sz="4" w:space="0" w:color="auto"/>
              <w:left w:val="single" w:sz="4" w:space="0" w:color="auto"/>
              <w:bottom w:val="single" w:sz="4" w:space="0" w:color="auto"/>
              <w:right w:val="single" w:sz="4" w:space="0" w:color="auto"/>
            </w:tcBorders>
            <w:vAlign w:val="center"/>
          </w:tcPr>
          <w:p w14:paraId="52067283" w14:textId="152816C2" w:rsidR="00D018A9" w:rsidRPr="00D018A9" w:rsidRDefault="00D018A9" w:rsidP="00D018A9">
            <w:pPr>
              <w:jc w:val="center"/>
            </w:pPr>
            <w:r w:rsidRPr="00D018A9">
              <w:t>mg/l</w:t>
            </w:r>
          </w:p>
        </w:tc>
        <w:tc>
          <w:tcPr>
            <w:tcW w:w="535" w:type="pct"/>
            <w:tcBorders>
              <w:top w:val="single" w:sz="4" w:space="0" w:color="auto"/>
              <w:left w:val="single" w:sz="4" w:space="0" w:color="auto"/>
              <w:bottom w:val="single" w:sz="4" w:space="0" w:color="auto"/>
              <w:right w:val="single" w:sz="4" w:space="0" w:color="auto"/>
            </w:tcBorders>
            <w:vAlign w:val="center"/>
          </w:tcPr>
          <w:p w14:paraId="5C63FEE7" w14:textId="253880F7" w:rsidR="00D018A9" w:rsidRPr="00D018A9" w:rsidRDefault="00D018A9" w:rsidP="00D018A9">
            <w:pPr>
              <w:jc w:val="center"/>
            </w:pPr>
            <w:r w:rsidRPr="00D018A9">
              <w:t>50</w:t>
            </w:r>
          </w:p>
        </w:tc>
      </w:tr>
      <w:tr w:rsidR="00D018A9" w:rsidRPr="00256C75" w14:paraId="389D771D" w14:textId="77777777" w:rsidTr="0044169F">
        <w:trPr>
          <w:cantSplit/>
          <w:trHeight w:val="58"/>
        </w:trPr>
        <w:tc>
          <w:tcPr>
            <w:tcW w:w="250" w:type="pct"/>
            <w:vMerge/>
            <w:tcBorders>
              <w:left w:val="single" w:sz="4" w:space="0" w:color="auto"/>
              <w:right w:val="single" w:sz="4" w:space="0" w:color="auto"/>
            </w:tcBorders>
            <w:vAlign w:val="center"/>
          </w:tcPr>
          <w:p w14:paraId="7F365432" w14:textId="77777777" w:rsidR="00D018A9" w:rsidRPr="00256C75" w:rsidRDefault="00D018A9" w:rsidP="00D02D5A">
            <w:pPr>
              <w:jc w:val="center"/>
            </w:pPr>
          </w:p>
        </w:tc>
        <w:tc>
          <w:tcPr>
            <w:tcW w:w="1158" w:type="pct"/>
            <w:vMerge/>
            <w:tcBorders>
              <w:left w:val="single" w:sz="4" w:space="0" w:color="auto"/>
              <w:right w:val="single" w:sz="4" w:space="0" w:color="auto"/>
            </w:tcBorders>
            <w:vAlign w:val="center"/>
          </w:tcPr>
          <w:p w14:paraId="6248FBFF" w14:textId="77777777" w:rsidR="00D018A9" w:rsidRPr="00256C75" w:rsidRDefault="00D018A9" w:rsidP="00E753C9">
            <w:pPr>
              <w:jc w:val="center"/>
            </w:pPr>
          </w:p>
        </w:tc>
        <w:tc>
          <w:tcPr>
            <w:tcW w:w="762" w:type="pct"/>
            <w:vMerge/>
            <w:tcBorders>
              <w:left w:val="single" w:sz="4" w:space="0" w:color="auto"/>
              <w:right w:val="single" w:sz="4" w:space="0" w:color="auto"/>
            </w:tcBorders>
            <w:vAlign w:val="center"/>
          </w:tcPr>
          <w:p w14:paraId="24F84CF7" w14:textId="77777777" w:rsidR="00D018A9" w:rsidRPr="00E753C9" w:rsidRDefault="00D018A9" w:rsidP="00E753C9">
            <w:pPr>
              <w:jc w:val="center"/>
            </w:pPr>
          </w:p>
        </w:tc>
        <w:tc>
          <w:tcPr>
            <w:tcW w:w="469" w:type="pct"/>
            <w:vMerge/>
            <w:tcBorders>
              <w:left w:val="single" w:sz="4" w:space="0" w:color="auto"/>
              <w:right w:val="single" w:sz="4" w:space="0" w:color="auto"/>
            </w:tcBorders>
            <w:vAlign w:val="center"/>
          </w:tcPr>
          <w:p w14:paraId="64AD65B6" w14:textId="77777777" w:rsidR="00D018A9" w:rsidRPr="00256C75" w:rsidRDefault="00D018A9" w:rsidP="00D02D5A">
            <w:pPr>
              <w:jc w:val="center"/>
            </w:pPr>
          </w:p>
        </w:tc>
        <w:tc>
          <w:tcPr>
            <w:tcW w:w="552" w:type="pct"/>
            <w:vMerge/>
            <w:tcBorders>
              <w:left w:val="single" w:sz="4" w:space="0" w:color="auto"/>
              <w:right w:val="single" w:sz="4" w:space="0" w:color="auto"/>
            </w:tcBorders>
            <w:vAlign w:val="center"/>
          </w:tcPr>
          <w:p w14:paraId="6B23E9FB" w14:textId="77777777" w:rsidR="00D018A9" w:rsidRPr="00256C75" w:rsidRDefault="00D018A9" w:rsidP="00D02D5A">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14:paraId="5BD42D7B" w14:textId="4A38886C" w:rsidR="00D018A9" w:rsidRPr="00D018A9" w:rsidRDefault="00D018A9" w:rsidP="00D018A9">
            <w:pPr>
              <w:jc w:val="center"/>
            </w:pPr>
            <w:r w:rsidRPr="00D018A9">
              <w:t>Bendras fosforas (</w:t>
            </w:r>
            <w:proofErr w:type="spellStart"/>
            <w:r w:rsidRPr="00D018A9">
              <w:t>P</w:t>
            </w:r>
            <w:r w:rsidRPr="00D018A9">
              <w:rPr>
                <w:vertAlign w:val="subscript"/>
              </w:rPr>
              <w:t>b</w:t>
            </w:r>
            <w:proofErr w:type="spellEnd"/>
            <w:r w:rsidRPr="00D018A9">
              <w:t>)</w:t>
            </w:r>
          </w:p>
        </w:tc>
        <w:tc>
          <w:tcPr>
            <w:tcW w:w="481" w:type="pct"/>
            <w:tcBorders>
              <w:top w:val="single" w:sz="4" w:space="0" w:color="auto"/>
              <w:left w:val="single" w:sz="4" w:space="0" w:color="auto"/>
              <w:bottom w:val="single" w:sz="4" w:space="0" w:color="auto"/>
              <w:right w:val="single" w:sz="4" w:space="0" w:color="auto"/>
            </w:tcBorders>
            <w:vAlign w:val="center"/>
          </w:tcPr>
          <w:p w14:paraId="75E1A5B7" w14:textId="4D4683BB" w:rsidR="00D018A9" w:rsidRPr="00D018A9" w:rsidRDefault="00D018A9" w:rsidP="00D018A9">
            <w:pPr>
              <w:jc w:val="center"/>
            </w:pPr>
            <w:r w:rsidRPr="00D018A9">
              <w:t>mg/l</w:t>
            </w:r>
          </w:p>
        </w:tc>
        <w:tc>
          <w:tcPr>
            <w:tcW w:w="535" w:type="pct"/>
            <w:tcBorders>
              <w:top w:val="single" w:sz="4" w:space="0" w:color="auto"/>
              <w:left w:val="single" w:sz="4" w:space="0" w:color="auto"/>
              <w:bottom w:val="single" w:sz="4" w:space="0" w:color="auto"/>
              <w:right w:val="single" w:sz="4" w:space="0" w:color="auto"/>
            </w:tcBorders>
            <w:vAlign w:val="center"/>
          </w:tcPr>
          <w:p w14:paraId="6C9F5C1B" w14:textId="03B84A04" w:rsidR="00D018A9" w:rsidRPr="00D018A9" w:rsidRDefault="00D018A9" w:rsidP="00D018A9">
            <w:pPr>
              <w:jc w:val="center"/>
            </w:pPr>
            <w:r w:rsidRPr="00D018A9">
              <w:t>10</w:t>
            </w:r>
          </w:p>
        </w:tc>
      </w:tr>
      <w:tr w:rsidR="001F2A27" w:rsidRPr="00256C75" w14:paraId="3C441A24" w14:textId="77777777" w:rsidTr="0044169F">
        <w:trPr>
          <w:cantSplit/>
          <w:trHeight w:val="58"/>
        </w:trPr>
        <w:tc>
          <w:tcPr>
            <w:tcW w:w="250" w:type="pct"/>
            <w:vMerge/>
            <w:tcBorders>
              <w:left w:val="single" w:sz="4" w:space="0" w:color="auto"/>
              <w:right w:val="single" w:sz="4" w:space="0" w:color="auto"/>
            </w:tcBorders>
            <w:vAlign w:val="center"/>
          </w:tcPr>
          <w:p w14:paraId="62DF355C" w14:textId="77777777" w:rsidR="001F2A27" w:rsidRPr="00256C75" w:rsidRDefault="001F2A27" w:rsidP="00D02D5A">
            <w:pPr>
              <w:jc w:val="center"/>
            </w:pPr>
          </w:p>
        </w:tc>
        <w:tc>
          <w:tcPr>
            <w:tcW w:w="1158" w:type="pct"/>
            <w:vMerge/>
            <w:tcBorders>
              <w:left w:val="single" w:sz="4" w:space="0" w:color="auto"/>
              <w:right w:val="single" w:sz="4" w:space="0" w:color="auto"/>
            </w:tcBorders>
            <w:vAlign w:val="center"/>
          </w:tcPr>
          <w:p w14:paraId="280EFF63" w14:textId="77777777" w:rsidR="001F2A27" w:rsidRPr="00256C75" w:rsidRDefault="001F2A27" w:rsidP="00E753C9">
            <w:pPr>
              <w:jc w:val="center"/>
            </w:pPr>
          </w:p>
        </w:tc>
        <w:tc>
          <w:tcPr>
            <w:tcW w:w="762" w:type="pct"/>
            <w:vMerge/>
            <w:tcBorders>
              <w:left w:val="single" w:sz="4" w:space="0" w:color="auto"/>
              <w:right w:val="single" w:sz="4" w:space="0" w:color="auto"/>
            </w:tcBorders>
            <w:vAlign w:val="center"/>
          </w:tcPr>
          <w:p w14:paraId="62684132" w14:textId="77777777" w:rsidR="001F2A27" w:rsidRPr="00E753C9" w:rsidRDefault="001F2A27" w:rsidP="00E753C9">
            <w:pPr>
              <w:jc w:val="center"/>
            </w:pPr>
          </w:p>
        </w:tc>
        <w:tc>
          <w:tcPr>
            <w:tcW w:w="469" w:type="pct"/>
            <w:vMerge/>
            <w:tcBorders>
              <w:left w:val="single" w:sz="4" w:space="0" w:color="auto"/>
              <w:right w:val="single" w:sz="4" w:space="0" w:color="auto"/>
            </w:tcBorders>
            <w:vAlign w:val="center"/>
          </w:tcPr>
          <w:p w14:paraId="5499F8E6" w14:textId="77777777" w:rsidR="001F2A27" w:rsidRPr="00256C75" w:rsidRDefault="001F2A27" w:rsidP="00D02D5A">
            <w:pPr>
              <w:jc w:val="center"/>
            </w:pPr>
          </w:p>
        </w:tc>
        <w:tc>
          <w:tcPr>
            <w:tcW w:w="552" w:type="pct"/>
            <w:vMerge/>
            <w:tcBorders>
              <w:left w:val="single" w:sz="4" w:space="0" w:color="auto"/>
              <w:right w:val="single" w:sz="4" w:space="0" w:color="auto"/>
            </w:tcBorders>
            <w:vAlign w:val="center"/>
          </w:tcPr>
          <w:p w14:paraId="31EE7250" w14:textId="77777777" w:rsidR="001F2A27" w:rsidRPr="00256C75" w:rsidRDefault="001F2A27" w:rsidP="00D02D5A">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14:paraId="23A429FA" w14:textId="6ECE4232" w:rsidR="001F2A27" w:rsidRPr="00D018A9" w:rsidRDefault="001F2A27" w:rsidP="00D018A9">
            <w:pPr>
              <w:jc w:val="center"/>
            </w:pPr>
            <w:r w:rsidRPr="00D018A9">
              <w:t>Švinas (</w:t>
            </w:r>
            <w:proofErr w:type="spellStart"/>
            <w:r w:rsidRPr="00D018A9">
              <w:t>Pb</w:t>
            </w:r>
            <w:proofErr w:type="spellEnd"/>
            <w:r w:rsidRPr="00D018A9">
              <w:t>)</w:t>
            </w:r>
          </w:p>
        </w:tc>
        <w:tc>
          <w:tcPr>
            <w:tcW w:w="481" w:type="pct"/>
            <w:tcBorders>
              <w:top w:val="single" w:sz="4" w:space="0" w:color="auto"/>
              <w:left w:val="single" w:sz="4" w:space="0" w:color="auto"/>
              <w:bottom w:val="single" w:sz="4" w:space="0" w:color="auto"/>
              <w:right w:val="single" w:sz="4" w:space="0" w:color="auto"/>
            </w:tcBorders>
            <w:vAlign w:val="center"/>
          </w:tcPr>
          <w:p w14:paraId="6BEB1729" w14:textId="77EEAE79" w:rsidR="001F2A27" w:rsidRPr="00D018A9" w:rsidRDefault="001F2A27" w:rsidP="00D018A9">
            <w:pPr>
              <w:jc w:val="center"/>
            </w:pPr>
            <w:r w:rsidRPr="001F2A27">
              <w:t>mg/l</w:t>
            </w:r>
          </w:p>
        </w:tc>
        <w:tc>
          <w:tcPr>
            <w:tcW w:w="535" w:type="pct"/>
            <w:tcBorders>
              <w:top w:val="single" w:sz="4" w:space="0" w:color="auto"/>
              <w:left w:val="single" w:sz="4" w:space="0" w:color="auto"/>
              <w:bottom w:val="single" w:sz="4" w:space="0" w:color="auto"/>
              <w:right w:val="single" w:sz="4" w:space="0" w:color="auto"/>
            </w:tcBorders>
            <w:vAlign w:val="center"/>
          </w:tcPr>
          <w:p w14:paraId="34E47AB4" w14:textId="40C2DD96" w:rsidR="001F2A27" w:rsidRPr="00D018A9" w:rsidRDefault="001F2A27" w:rsidP="00D018A9">
            <w:pPr>
              <w:jc w:val="center"/>
            </w:pPr>
            <w:r w:rsidRPr="00D018A9">
              <w:t>0,5</w:t>
            </w:r>
          </w:p>
        </w:tc>
      </w:tr>
      <w:tr w:rsidR="001F2A27" w:rsidRPr="00256C75" w14:paraId="558AF2B0" w14:textId="77777777" w:rsidTr="0044169F">
        <w:trPr>
          <w:cantSplit/>
          <w:trHeight w:val="58"/>
        </w:trPr>
        <w:tc>
          <w:tcPr>
            <w:tcW w:w="250" w:type="pct"/>
            <w:vMerge/>
            <w:tcBorders>
              <w:left w:val="single" w:sz="4" w:space="0" w:color="auto"/>
              <w:right w:val="single" w:sz="4" w:space="0" w:color="auto"/>
            </w:tcBorders>
            <w:vAlign w:val="center"/>
          </w:tcPr>
          <w:p w14:paraId="5C78130D" w14:textId="77777777" w:rsidR="001F2A27" w:rsidRPr="00256C75" w:rsidRDefault="001F2A27" w:rsidP="00D02D5A">
            <w:pPr>
              <w:jc w:val="center"/>
            </w:pPr>
          </w:p>
        </w:tc>
        <w:tc>
          <w:tcPr>
            <w:tcW w:w="1158" w:type="pct"/>
            <w:vMerge/>
            <w:tcBorders>
              <w:left w:val="single" w:sz="4" w:space="0" w:color="auto"/>
              <w:right w:val="single" w:sz="4" w:space="0" w:color="auto"/>
            </w:tcBorders>
            <w:vAlign w:val="center"/>
          </w:tcPr>
          <w:p w14:paraId="057FCF5D" w14:textId="77777777" w:rsidR="001F2A27" w:rsidRPr="00256C75" w:rsidRDefault="001F2A27" w:rsidP="00E753C9">
            <w:pPr>
              <w:jc w:val="center"/>
            </w:pPr>
          </w:p>
        </w:tc>
        <w:tc>
          <w:tcPr>
            <w:tcW w:w="762" w:type="pct"/>
            <w:vMerge/>
            <w:tcBorders>
              <w:left w:val="single" w:sz="4" w:space="0" w:color="auto"/>
              <w:right w:val="single" w:sz="4" w:space="0" w:color="auto"/>
            </w:tcBorders>
            <w:vAlign w:val="center"/>
          </w:tcPr>
          <w:p w14:paraId="1342DD02" w14:textId="77777777" w:rsidR="001F2A27" w:rsidRPr="00E753C9" w:rsidRDefault="001F2A27" w:rsidP="00E753C9">
            <w:pPr>
              <w:jc w:val="center"/>
            </w:pPr>
          </w:p>
        </w:tc>
        <w:tc>
          <w:tcPr>
            <w:tcW w:w="469" w:type="pct"/>
            <w:vMerge/>
            <w:tcBorders>
              <w:left w:val="single" w:sz="4" w:space="0" w:color="auto"/>
              <w:right w:val="single" w:sz="4" w:space="0" w:color="auto"/>
            </w:tcBorders>
            <w:vAlign w:val="center"/>
          </w:tcPr>
          <w:p w14:paraId="07254E60" w14:textId="77777777" w:rsidR="001F2A27" w:rsidRPr="00256C75" w:rsidRDefault="001F2A27" w:rsidP="00D02D5A">
            <w:pPr>
              <w:jc w:val="center"/>
            </w:pPr>
          </w:p>
        </w:tc>
        <w:tc>
          <w:tcPr>
            <w:tcW w:w="552" w:type="pct"/>
            <w:vMerge/>
            <w:tcBorders>
              <w:left w:val="single" w:sz="4" w:space="0" w:color="auto"/>
              <w:right w:val="single" w:sz="4" w:space="0" w:color="auto"/>
            </w:tcBorders>
            <w:vAlign w:val="center"/>
          </w:tcPr>
          <w:p w14:paraId="3D3C78A4" w14:textId="77777777" w:rsidR="001F2A27" w:rsidRPr="00256C75" w:rsidRDefault="001F2A27" w:rsidP="00D02D5A">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14:paraId="53ECF528" w14:textId="7DF2C23D" w:rsidR="001F2A27" w:rsidRPr="00D018A9" w:rsidRDefault="001F2A27" w:rsidP="00D018A9">
            <w:pPr>
              <w:jc w:val="center"/>
            </w:pPr>
            <w:r w:rsidRPr="00D018A9">
              <w:t>Nikelis (</w:t>
            </w:r>
            <w:proofErr w:type="spellStart"/>
            <w:r w:rsidRPr="00D018A9">
              <w:t>Ni</w:t>
            </w:r>
            <w:proofErr w:type="spellEnd"/>
            <w:r w:rsidRPr="00D018A9">
              <w:t>)</w:t>
            </w:r>
          </w:p>
        </w:tc>
        <w:tc>
          <w:tcPr>
            <w:tcW w:w="481" w:type="pct"/>
            <w:tcBorders>
              <w:top w:val="single" w:sz="4" w:space="0" w:color="auto"/>
              <w:left w:val="single" w:sz="4" w:space="0" w:color="auto"/>
              <w:bottom w:val="single" w:sz="4" w:space="0" w:color="auto"/>
              <w:right w:val="single" w:sz="4" w:space="0" w:color="auto"/>
            </w:tcBorders>
            <w:vAlign w:val="center"/>
          </w:tcPr>
          <w:p w14:paraId="4485E79B" w14:textId="1AA8553D" w:rsidR="001F2A27" w:rsidRPr="00D018A9" w:rsidRDefault="001F2A27" w:rsidP="00D018A9">
            <w:pPr>
              <w:jc w:val="center"/>
            </w:pPr>
            <w:r w:rsidRPr="001F2A27">
              <w:t>mg/l</w:t>
            </w:r>
          </w:p>
        </w:tc>
        <w:tc>
          <w:tcPr>
            <w:tcW w:w="535" w:type="pct"/>
            <w:tcBorders>
              <w:top w:val="single" w:sz="4" w:space="0" w:color="auto"/>
              <w:left w:val="single" w:sz="4" w:space="0" w:color="auto"/>
              <w:bottom w:val="single" w:sz="4" w:space="0" w:color="auto"/>
              <w:right w:val="single" w:sz="4" w:space="0" w:color="auto"/>
            </w:tcBorders>
            <w:vAlign w:val="center"/>
          </w:tcPr>
          <w:p w14:paraId="60130A9C" w14:textId="32FC8403" w:rsidR="001F2A27" w:rsidRPr="00D018A9" w:rsidRDefault="001F2A27" w:rsidP="00D018A9">
            <w:pPr>
              <w:jc w:val="center"/>
            </w:pPr>
            <w:r w:rsidRPr="00D018A9">
              <w:t>0,5</w:t>
            </w:r>
          </w:p>
        </w:tc>
      </w:tr>
      <w:tr w:rsidR="001F2A27" w:rsidRPr="00256C75" w14:paraId="0BF3E584" w14:textId="77777777" w:rsidTr="0044169F">
        <w:trPr>
          <w:cantSplit/>
          <w:trHeight w:val="58"/>
        </w:trPr>
        <w:tc>
          <w:tcPr>
            <w:tcW w:w="250" w:type="pct"/>
            <w:vMerge/>
            <w:tcBorders>
              <w:left w:val="single" w:sz="4" w:space="0" w:color="auto"/>
              <w:right w:val="single" w:sz="4" w:space="0" w:color="auto"/>
            </w:tcBorders>
            <w:vAlign w:val="center"/>
          </w:tcPr>
          <w:p w14:paraId="2103DE2F" w14:textId="77777777" w:rsidR="001F2A27" w:rsidRPr="00256C75" w:rsidRDefault="001F2A27" w:rsidP="00D02D5A">
            <w:pPr>
              <w:jc w:val="center"/>
            </w:pPr>
          </w:p>
        </w:tc>
        <w:tc>
          <w:tcPr>
            <w:tcW w:w="1158" w:type="pct"/>
            <w:vMerge/>
            <w:tcBorders>
              <w:left w:val="single" w:sz="4" w:space="0" w:color="auto"/>
              <w:right w:val="single" w:sz="4" w:space="0" w:color="auto"/>
            </w:tcBorders>
            <w:vAlign w:val="center"/>
          </w:tcPr>
          <w:p w14:paraId="2C6F69DF" w14:textId="77777777" w:rsidR="001F2A27" w:rsidRPr="00256C75" w:rsidRDefault="001F2A27" w:rsidP="00E753C9">
            <w:pPr>
              <w:jc w:val="center"/>
            </w:pPr>
          </w:p>
        </w:tc>
        <w:tc>
          <w:tcPr>
            <w:tcW w:w="762" w:type="pct"/>
            <w:vMerge/>
            <w:tcBorders>
              <w:left w:val="single" w:sz="4" w:space="0" w:color="auto"/>
              <w:right w:val="single" w:sz="4" w:space="0" w:color="auto"/>
            </w:tcBorders>
            <w:vAlign w:val="center"/>
          </w:tcPr>
          <w:p w14:paraId="493D5DB6" w14:textId="77777777" w:rsidR="001F2A27" w:rsidRPr="00E753C9" w:rsidRDefault="001F2A27" w:rsidP="00E753C9">
            <w:pPr>
              <w:jc w:val="center"/>
            </w:pPr>
          </w:p>
        </w:tc>
        <w:tc>
          <w:tcPr>
            <w:tcW w:w="469" w:type="pct"/>
            <w:vMerge/>
            <w:tcBorders>
              <w:left w:val="single" w:sz="4" w:space="0" w:color="auto"/>
              <w:right w:val="single" w:sz="4" w:space="0" w:color="auto"/>
            </w:tcBorders>
            <w:vAlign w:val="center"/>
          </w:tcPr>
          <w:p w14:paraId="5240F6D1" w14:textId="77777777" w:rsidR="001F2A27" w:rsidRPr="00256C75" w:rsidRDefault="001F2A27" w:rsidP="00D02D5A">
            <w:pPr>
              <w:jc w:val="center"/>
            </w:pPr>
          </w:p>
        </w:tc>
        <w:tc>
          <w:tcPr>
            <w:tcW w:w="552" w:type="pct"/>
            <w:vMerge/>
            <w:tcBorders>
              <w:left w:val="single" w:sz="4" w:space="0" w:color="auto"/>
              <w:right w:val="single" w:sz="4" w:space="0" w:color="auto"/>
            </w:tcBorders>
            <w:vAlign w:val="center"/>
          </w:tcPr>
          <w:p w14:paraId="214998C1" w14:textId="77777777" w:rsidR="001F2A27" w:rsidRPr="00256C75" w:rsidRDefault="001F2A27" w:rsidP="00D02D5A">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14:paraId="1F75DC03" w14:textId="1549B36F" w:rsidR="001F2A27" w:rsidRPr="00D018A9" w:rsidRDefault="001F2A27" w:rsidP="00D018A9">
            <w:pPr>
              <w:jc w:val="center"/>
            </w:pPr>
            <w:r w:rsidRPr="00D018A9">
              <w:t>Gyvsidabris (</w:t>
            </w:r>
            <w:proofErr w:type="spellStart"/>
            <w:r w:rsidRPr="00D018A9">
              <w:t>Hg</w:t>
            </w:r>
            <w:proofErr w:type="spellEnd"/>
            <w:r w:rsidRPr="00D018A9">
              <w:t>)</w:t>
            </w:r>
          </w:p>
        </w:tc>
        <w:tc>
          <w:tcPr>
            <w:tcW w:w="481" w:type="pct"/>
            <w:tcBorders>
              <w:top w:val="single" w:sz="4" w:space="0" w:color="auto"/>
              <w:left w:val="single" w:sz="4" w:space="0" w:color="auto"/>
              <w:bottom w:val="single" w:sz="4" w:space="0" w:color="auto"/>
              <w:right w:val="single" w:sz="4" w:space="0" w:color="auto"/>
            </w:tcBorders>
            <w:vAlign w:val="center"/>
          </w:tcPr>
          <w:p w14:paraId="078625E7" w14:textId="46DAD39C" w:rsidR="001F2A27" w:rsidRPr="00D018A9" w:rsidRDefault="001F2A27" w:rsidP="00D018A9">
            <w:pPr>
              <w:jc w:val="center"/>
            </w:pPr>
            <w:r w:rsidRPr="001F2A27">
              <w:t>mg/l</w:t>
            </w:r>
          </w:p>
        </w:tc>
        <w:tc>
          <w:tcPr>
            <w:tcW w:w="535" w:type="pct"/>
            <w:tcBorders>
              <w:top w:val="single" w:sz="4" w:space="0" w:color="auto"/>
              <w:left w:val="single" w:sz="4" w:space="0" w:color="auto"/>
              <w:bottom w:val="single" w:sz="4" w:space="0" w:color="auto"/>
              <w:right w:val="single" w:sz="4" w:space="0" w:color="auto"/>
            </w:tcBorders>
            <w:vAlign w:val="center"/>
          </w:tcPr>
          <w:p w14:paraId="4068B4FB" w14:textId="58DE854C" w:rsidR="001F2A27" w:rsidRPr="00D018A9" w:rsidRDefault="001F2A27" w:rsidP="00D018A9">
            <w:pPr>
              <w:jc w:val="center"/>
            </w:pPr>
            <w:r w:rsidRPr="00D018A9">
              <w:t>0,01</w:t>
            </w:r>
          </w:p>
        </w:tc>
      </w:tr>
      <w:tr w:rsidR="001F2A27" w:rsidRPr="00256C75" w14:paraId="0A5940FD" w14:textId="77777777" w:rsidTr="0044169F">
        <w:trPr>
          <w:cantSplit/>
          <w:trHeight w:val="58"/>
        </w:trPr>
        <w:tc>
          <w:tcPr>
            <w:tcW w:w="250" w:type="pct"/>
            <w:vMerge/>
            <w:tcBorders>
              <w:left w:val="single" w:sz="4" w:space="0" w:color="auto"/>
              <w:right w:val="single" w:sz="4" w:space="0" w:color="auto"/>
            </w:tcBorders>
            <w:vAlign w:val="center"/>
          </w:tcPr>
          <w:p w14:paraId="221C7952" w14:textId="77777777" w:rsidR="001F2A27" w:rsidRPr="00256C75" w:rsidRDefault="001F2A27" w:rsidP="00D02D5A">
            <w:pPr>
              <w:jc w:val="center"/>
            </w:pPr>
          </w:p>
        </w:tc>
        <w:tc>
          <w:tcPr>
            <w:tcW w:w="1158" w:type="pct"/>
            <w:vMerge/>
            <w:tcBorders>
              <w:left w:val="single" w:sz="4" w:space="0" w:color="auto"/>
              <w:right w:val="single" w:sz="4" w:space="0" w:color="auto"/>
            </w:tcBorders>
            <w:vAlign w:val="center"/>
          </w:tcPr>
          <w:p w14:paraId="3966F14B" w14:textId="77777777" w:rsidR="001F2A27" w:rsidRPr="00256C75" w:rsidRDefault="001F2A27" w:rsidP="00E753C9">
            <w:pPr>
              <w:jc w:val="center"/>
            </w:pPr>
          </w:p>
        </w:tc>
        <w:tc>
          <w:tcPr>
            <w:tcW w:w="762" w:type="pct"/>
            <w:vMerge/>
            <w:tcBorders>
              <w:left w:val="single" w:sz="4" w:space="0" w:color="auto"/>
              <w:right w:val="single" w:sz="4" w:space="0" w:color="auto"/>
            </w:tcBorders>
            <w:vAlign w:val="center"/>
          </w:tcPr>
          <w:p w14:paraId="3D438E0F" w14:textId="77777777" w:rsidR="001F2A27" w:rsidRPr="00E753C9" w:rsidRDefault="001F2A27" w:rsidP="00E753C9">
            <w:pPr>
              <w:jc w:val="center"/>
            </w:pPr>
          </w:p>
        </w:tc>
        <w:tc>
          <w:tcPr>
            <w:tcW w:w="469" w:type="pct"/>
            <w:vMerge/>
            <w:tcBorders>
              <w:left w:val="single" w:sz="4" w:space="0" w:color="auto"/>
              <w:right w:val="single" w:sz="4" w:space="0" w:color="auto"/>
            </w:tcBorders>
            <w:vAlign w:val="center"/>
          </w:tcPr>
          <w:p w14:paraId="63AD97AF" w14:textId="77777777" w:rsidR="001F2A27" w:rsidRPr="00256C75" w:rsidRDefault="001F2A27" w:rsidP="00D02D5A">
            <w:pPr>
              <w:jc w:val="center"/>
            </w:pPr>
          </w:p>
        </w:tc>
        <w:tc>
          <w:tcPr>
            <w:tcW w:w="552" w:type="pct"/>
            <w:vMerge/>
            <w:tcBorders>
              <w:left w:val="single" w:sz="4" w:space="0" w:color="auto"/>
              <w:right w:val="single" w:sz="4" w:space="0" w:color="auto"/>
            </w:tcBorders>
            <w:vAlign w:val="center"/>
          </w:tcPr>
          <w:p w14:paraId="15A1044C" w14:textId="77777777" w:rsidR="001F2A27" w:rsidRPr="00256C75" w:rsidRDefault="001F2A27" w:rsidP="00D02D5A">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14:paraId="5D2E846A" w14:textId="1A92441A" w:rsidR="001F2A27" w:rsidRPr="00D018A9" w:rsidRDefault="001F2A27" w:rsidP="00D018A9">
            <w:pPr>
              <w:jc w:val="center"/>
            </w:pPr>
            <w:r w:rsidRPr="00D018A9">
              <w:t>Alavas (</w:t>
            </w:r>
            <w:proofErr w:type="spellStart"/>
            <w:r w:rsidRPr="00D018A9">
              <w:t>Sn</w:t>
            </w:r>
            <w:proofErr w:type="spellEnd"/>
            <w:r w:rsidRPr="00D018A9">
              <w:t>)</w:t>
            </w:r>
          </w:p>
        </w:tc>
        <w:tc>
          <w:tcPr>
            <w:tcW w:w="481" w:type="pct"/>
            <w:tcBorders>
              <w:top w:val="single" w:sz="4" w:space="0" w:color="auto"/>
              <w:left w:val="single" w:sz="4" w:space="0" w:color="auto"/>
              <w:bottom w:val="single" w:sz="4" w:space="0" w:color="auto"/>
              <w:right w:val="single" w:sz="4" w:space="0" w:color="auto"/>
            </w:tcBorders>
            <w:vAlign w:val="center"/>
          </w:tcPr>
          <w:p w14:paraId="5C9AC82C" w14:textId="53F4E854" w:rsidR="001F2A27" w:rsidRPr="00D018A9" w:rsidRDefault="001F2A27" w:rsidP="00D018A9">
            <w:pPr>
              <w:jc w:val="center"/>
            </w:pPr>
            <w:r w:rsidRPr="001F2A27">
              <w:t>mg/l</w:t>
            </w:r>
          </w:p>
        </w:tc>
        <w:tc>
          <w:tcPr>
            <w:tcW w:w="535" w:type="pct"/>
            <w:tcBorders>
              <w:top w:val="single" w:sz="4" w:space="0" w:color="auto"/>
              <w:left w:val="single" w:sz="4" w:space="0" w:color="auto"/>
              <w:bottom w:val="single" w:sz="4" w:space="0" w:color="auto"/>
              <w:right w:val="single" w:sz="4" w:space="0" w:color="auto"/>
            </w:tcBorders>
            <w:vAlign w:val="center"/>
          </w:tcPr>
          <w:p w14:paraId="38FE2EE1" w14:textId="784B5922" w:rsidR="001F2A27" w:rsidRPr="00D018A9" w:rsidRDefault="001F2A27" w:rsidP="00D018A9">
            <w:pPr>
              <w:jc w:val="center"/>
            </w:pPr>
            <w:r w:rsidRPr="00D018A9">
              <w:t>1</w:t>
            </w:r>
          </w:p>
        </w:tc>
      </w:tr>
      <w:tr w:rsidR="001F2A27" w:rsidRPr="00256C75" w14:paraId="0736CFB3" w14:textId="77777777" w:rsidTr="0044169F">
        <w:trPr>
          <w:cantSplit/>
          <w:trHeight w:val="58"/>
        </w:trPr>
        <w:tc>
          <w:tcPr>
            <w:tcW w:w="250" w:type="pct"/>
            <w:vMerge/>
            <w:tcBorders>
              <w:left w:val="single" w:sz="4" w:space="0" w:color="auto"/>
              <w:right w:val="single" w:sz="4" w:space="0" w:color="auto"/>
            </w:tcBorders>
            <w:vAlign w:val="center"/>
          </w:tcPr>
          <w:p w14:paraId="54D3E1C6" w14:textId="77777777" w:rsidR="001F2A27" w:rsidRPr="00256C75" w:rsidRDefault="001F2A27" w:rsidP="00D02D5A">
            <w:pPr>
              <w:jc w:val="center"/>
            </w:pPr>
          </w:p>
        </w:tc>
        <w:tc>
          <w:tcPr>
            <w:tcW w:w="1158" w:type="pct"/>
            <w:vMerge/>
            <w:tcBorders>
              <w:left w:val="single" w:sz="4" w:space="0" w:color="auto"/>
              <w:right w:val="single" w:sz="4" w:space="0" w:color="auto"/>
            </w:tcBorders>
            <w:vAlign w:val="center"/>
          </w:tcPr>
          <w:p w14:paraId="5F894E88" w14:textId="77777777" w:rsidR="001F2A27" w:rsidRPr="00256C75" w:rsidRDefault="001F2A27" w:rsidP="00E753C9">
            <w:pPr>
              <w:jc w:val="center"/>
            </w:pPr>
          </w:p>
        </w:tc>
        <w:tc>
          <w:tcPr>
            <w:tcW w:w="762" w:type="pct"/>
            <w:vMerge/>
            <w:tcBorders>
              <w:left w:val="single" w:sz="4" w:space="0" w:color="auto"/>
              <w:right w:val="single" w:sz="4" w:space="0" w:color="auto"/>
            </w:tcBorders>
            <w:vAlign w:val="center"/>
          </w:tcPr>
          <w:p w14:paraId="31969CEF" w14:textId="77777777" w:rsidR="001F2A27" w:rsidRPr="00E753C9" w:rsidRDefault="001F2A27" w:rsidP="00E753C9">
            <w:pPr>
              <w:jc w:val="center"/>
            </w:pPr>
          </w:p>
        </w:tc>
        <w:tc>
          <w:tcPr>
            <w:tcW w:w="469" w:type="pct"/>
            <w:vMerge/>
            <w:tcBorders>
              <w:left w:val="single" w:sz="4" w:space="0" w:color="auto"/>
              <w:right w:val="single" w:sz="4" w:space="0" w:color="auto"/>
            </w:tcBorders>
            <w:vAlign w:val="center"/>
          </w:tcPr>
          <w:p w14:paraId="7A0F5B61" w14:textId="77777777" w:rsidR="001F2A27" w:rsidRPr="00256C75" w:rsidRDefault="001F2A27" w:rsidP="00D02D5A">
            <w:pPr>
              <w:jc w:val="center"/>
            </w:pPr>
          </w:p>
        </w:tc>
        <w:tc>
          <w:tcPr>
            <w:tcW w:w="552" w:type="pct"/>
            <w:vMerge/>
            <w:tcBorders>
              <w:left w:val="single" w:sz="4" w:space="0" w:color="auto"/>
              <w:right w:val="single" w:sz="4" w:space="0" w:color="auto"/>
            </w:tcBorders>
            <w:vAlign w:val="center"/>
          </w:tcPr>
          <w:p w14:paraId="3A31A148" w14:textId="77777777" w:rsidR="001F2A27" w:rsidRPr="00256C75" w:rsidRDefault="001F2A27" w:rsidP="00D02D5A">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14:paraId="1D05298A" w14:textId="7BF37A46" w:rsidR="001F2A27" w:rsidRPr="00D018A9" w:rsidRDefault="001F2A27" w:rsidP="00D018A9">
            <w:pPr>
              <w:jc w:val="center"/>
            </w:pPr>
            <w:r w:rsidRPr="00D018A9">
              <w:t>Vanadis (V)</w:t>
            </w:r>
          </w:p>
        </w:tc>
        <w:tc>
          <w:tcPr>
            <w:tcW w:w="481" w:type="pct"/>
            <w:tcBorders>
              <w:top w:val="single" w:sz="4" w:space="0" w:color="auto"/>
              <w:left w:val="single" w:sz="4" w:space="0" w:color="auto"/>
              <w:bottom w:val="single" w:sz="4" w:space="0" w:color="auto"/>
              <w:right w:val="single" w:sz="4" w:space="0" w:color="auto"/>
            </w:tcBorders>
            <w:vAlign w:val="center"/>
          </w:tcPr>
          <w:p w14:paraId="6A175990" w14:textId="7581C47D" w:rsidR="001F2A27" w:rsidRPr="00D018A9" w:rsidRDefault="001F2A27" w:rsidP="00D018A9">
            <w:pPr>
              <w:jc w:val="center"/>
            </w:pPr>
            <w:r w:rsidRPr="001F2A27">
              <w:t>mg/l</w:t>
            </w:r>
          </w:p>
        </w:tc>
        <w:tc>
          <w:tcPr>
            <w:tcW w:w="535" w:type="pct"/>
            <w:tcBorders>
              <w:top w:val="single" w:sz="4" w:space="0" w:color="auto"/>
              <w:left w:val="single" w:sz="4" w:space="0" w:color="auto"/>
              <w:bottom w:val="single" w:sz="4" w:space="0" w:color="auto"/>
              <w:right w:val="single" w:sz="4" w:space="0" w:color="auto"/>
            </w:tcBorders>
            <w:vAlign w:val="center"/>
          </w:tcPr>
          <w:p w14:paraId="1CD3DFA0" w14:textId="46A6CF55" w:rsidR="001F2A27" w:rsidRPr="00D018A9" w:rsidRDefault="001F2A27" w:rsidP="00D018A9">
            <w:pPr>
              <w:jc w:val="center"/>
            </w:pPr>
            <w:r w:rsidRPr="00D018A9">
              <w:t>2</w:t>
            </w:r>
          </w:p>
        </w:tc>
      </w:tr>
      <w:tr w:rsidR="001F2A27" w:rsidRPr="00256C75" w14:paraId="65C1E07D" w14:textId="77777777" w:rsidTr="0044169F">
        <w:trPr>
          <w:cantSplit/>
          <w:trHeight w:val="58"/>
        </w:trPr>
        <w:tc>
          <w:tcPr>
            <w:tcW w:w="250" w:type="pct"/>
            <w:vMerge/>
            <w:tcBorders>
              <w:left w:val="single" w:sz="4" w:space="0" w:color="auto"/>
              <w:right w:val="single" w:sz="4" w:space="0" w:color="auto"/>
            </w:tcBorders>
            <w:vAlign w:val="center"/>
          </w:tcPr>
          <w:p w14:paraId="6B74672D" w14:textId="77777777" w:rsidR="001F2A27" w:rsidRPr="00256C75" w:rsidRDefault="001F2A27" w:rsidP="00D02D5A">
            <w:pPr>
              <w:jc w:val="center"/>
            </w:pPr>
          </w:p>
        </w:tc>
        <w:tc>
          <w:tcPr>
            <w:tcW w:w="1158" w:type="pct"/>
            <w:vMerge/>
            <w:tcBorders>
              <w:left w:val="single" w:sz="4" w:space="0" w:color="auto"/>
              <w:right w:val="single" w:sz="4" w:space="0" w:color="auto"/>
            </w:tcBorders>
            <w:vAlign w:val="center"/>
          </w:tcPr>
          <w:p w14:paraId="6BA718B0" w14:textId="77777777" w:rsidR="001F2A27" w:rsidRPr="00256C75" w:rsidRDefault="001F2A27" w:rsidP="00E753C9">
            <w:pPr>
              <w:jc w:val="center"/>
            </w:pPr>
          </w:p>
        </w:tc>
        <w:tc>
          <w:tcPr>
            <w:tcW w:w="762" w:type="pct"/>
            <w:vMerge/>
            <w:tcBorders>
              <w:left w:val="single" w:sz="4" w:space="0" w:color="auto"/>
              <w:right w:val="single" w:sz="4" w:space="0" w:color="auto"/>
            </w:tcBorders>
            <w:vAlign w:val="center"/>
          </w:tcPr>
          <w:p w14:paraId="046B1526" w14:textId="77777777" w:rsidR="001F2A27" w:rsidRPr="00E753C9" w:rsidRDefault="001F2A27" w:rsidP="00E753C9">
            <w:pPr>
              <w:jc w:val="center"/>
            </w:pPr>
          </w:p>
        </w:tc>
        <w:tc>
          <w:tcPr>
            <w:tcW w:w="469" w:type="pct"/>
            <w:vMerge/>
            <w:tcBorders>
              <w:left w:val="single" w:sz="4" w:space="0" w:color="auto"/>
              <w:right w:val="single" w:sz="4" w:space="0" w:color="auto"/>
            </w:tcBorders>
            <w:vAlign w:val="center"/>
          </w:tcPr>
          <w:p w14:paraId="1B16F400" w14:textId="77777777" w:rsidR="001F2A27" w:rsidRPr="00256C75" w:rsidRDefault="001F2A27" w:rsidP="00D02D5A">
            <w:pPr>
              <w:jc w:val="center"/>
            </w:pPr>
          </w:p>
        </w:tc>
        <w:tc>
          <w:tcPr>
            <w:tcW w:w="552" w:type="pct"/>
            <w:vMerge/>
            <w:tcBorders>
              <w:left w:val="single" w:sz="4" w:space="0" w:color="auto"/>
              <w:right w:val="single" w:sz="4" w:space="0" w:color="auto"/>
            </w:tcBorders>
            <w:vAlign w:val="center"/>
          </w:tcPr>
          <w:p w14:paraId="5A9B6962" w14:textId="77777777" w:rsidR="001F2A27" w:rsidRPr="00256C75" w:rsidRDefault="001F2A27" w:rsidP="00D02D5A">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14:paraId="1726B616" w14:textId="4A16F2AF" w:rsidR="001F2A27" w:rsidRPr="00D018A9" w:rsidRDefault="001F2A27" w:rsidP="00D018A9">
            <w:pPr>
              <w:jc w:val="center"/>
            </w:pPr>
            <w:r w:rsidRPr="00D018A9">
              <w:t>Arsenas (</w:t>
            </w:r>
            <w:proofErr w:type="spellStart"/>
            <w:r w:rsidRPr="00D018A9">
              <w:t>As</w:t>
            </w:r>
            <w:proofErr w:type="spellEnd"/>
            <w:r w:rsidRPr="00D018A9">
              <w:t>)</w:t>
            </w:r>
          </w:p>
        </w:tc>
        <w:tc>
          <w:tcPr>
            <w:tcW w:w="481" w:type="pct"/>
            <w:tcBorders>
              <w:top w:val="single" w:sz="4" w:space="0" w:color="auto"/>
              <w:left w:val="single" w:sz="4" w:space="0" w:color="auto"/>
              <w:bottom w:val="single" w:sz="4" w:space="0" w:color="auto"/>
              <w:right w:val="single" w:sz="4" w:space="0" w:color="auto"/>
            </w:tcBorders>
            <w:vAlign w:val="center"/>
          </w:tcPr>
          <w:p w14:paraId="43242988" w14:textId="0E5BF7C8" w:rsidR="001F2A27" w:rsidRPr="00D018A9" w:rsidRDefault="001F2A27" w:rsidP="00D018A9">
            <w:pPr>
              <w:jc w:val="center"/>
            </w:pPr>
            <w:r w:rsidRPr="001F2A27">
              <w:t>mg/l</w:t>
            </w:r>
          </w:p>
        </w:tc>
        <w:tc>
          <w:tcPr>
            <w:tcW w:w="535" w:type="pct"/>
            <w:tcBorders>
              <w:top w:val="single" w:sz="4" w:space="0" w:color="auto"/>
              <w:left w:val="single" w:sz="4" w:space="0" w:color="auto"/>
              <w:bottom w:val="single" w:sz="4" w:space="0" w:color="auto"/>
              <w:right w:val="single" w:sz="4" w:space="0" w:color="auto"/>
            </w:tcBorders>
            <w:vAlign w:val="center"/>
          </w:tcPr>
          <w:p w14:paraId="5D5A2171" w14:textId="6D68F1B9" w:rsidR="001F2A27" w:rsidRPr="00D018A9" w:rsidRDefault="001F2A27" w:rsidP="00D018A9">
            <w:pPr>
              <w:jc w:val="center"/>
            </w:pPr>
            <w:r w:rsidRPr="00D018A9">
              <w:t>0,15</w:t>
            </w:r>
          </w:p>
        </w:tc>
      </w:tr>
      <w:tr w:rsidR="001F2A27" w:rsidRPr="00256C75" w14:paraId="5AD6BF23" w14:textId="77777777" w:rsidTr="0044169F">
        <w:trPr>
          <w:cantSplit/>
          <w:trHeight w:val="58"/>
        </w:trPr>
        <w:tc>
          <w:tcPr>
            <w:tcW w:w="250" w:type="pct"/>
            <w:vMerge/>
            <w:tcBorders>
              <w:left w:val="single" w:sz="4" w:space="0" w:color="auto"/>
              <w:right w:val="single" w:sz="4" w:space="0" w:color="auto"/>
            </w:tcBorders>
            <w:vAlign w:val="center"/>
          </w:tcPr>
          <w:p w14:paraId="3B2D6CB5" w14:textId="77777777" w:rsidR="001F2A27" w:rsidRPr="00256C75" w:rsidRDefault="001F2A27" w:rsidP="00D02D5A">
            <w:pPr>
              <w:jc w:val="center"/>
            </w:pPr>
          </w:p>
        </w:tc>
        <w:tc>
          <w:tcPr>
            <w:tcW w:w="1158" w:type="pct"/>
            <w:vMerge/>
            <w:tcBorders>
              <w:left w:val="single" w:sz="4" w:space="0" w:color="auto"/>
              <w:right w:val="single" w:sz="4" w:space="0" w:color="auto"/>
            </w:tcBorders>
            <w:vAlign w:val="center"/>
          </w:tcPr>
          <w:p w14:paraId="58B02C3A" w14:textId="77777777" w:rsidR="001F2A27" w:rsidRPr="00256C75" w:rsidRDefault="001F2A27" w:rsidP="00E753C9">
            <w:pPr>
              <w:jc w:val="center"/>
            </w:pPr>
          </w:p>
        </w:tc>
        <w:tc>
          <w:tcPr>
            <w:tcW w:w="762" w:type="pct"/>
            <w:vMerge/>
            <w:tcBorders>
              <w:left w:val="single" w:sz="4" w:space="0" w:color="auto"/>
              <w:right w:val="single" w:sz="4" w:space="0" w:color="auto"/>
            </w:tcBorders>
            <w:vAlign w:val="center"/>
          </w:tcPr>
          <w:p w14:paraId="799D8A0E" w14:textId="77777777" w:rsidR="001F2A27" w:rsidRPr="00E753C9" w:rsidRDefault="001F2A27" w:rsidP="00E753C9">
            <w:pPr>
              <w:jc w:val="center"/>
            </w:pPr>
          </w:p>
        </w:tc>
        <w:tc>
          <w:tcPr>
            <w:tcW w:w="469" w:type="pct"/>
            <w:vMerge/>
            <w:tcBorders>
              <w:left w:val="single" w:sz="4" w:space="0" w:color="auto"/>
              <w:right w:val="single" w:sz="4" w:space="0" w:color="auto"/>
            </w:tcBorders>
            <w:vAlign w:val="center"/>
          </w:tcPr>
          <w:p w14:paraId="2BC624E3" w14:textId="77777777" w:rsidR="001F2A27" w:rsidRPr="00256C75" w:rsidRDefault="001F2A27" w:rsidP="00D02D5A">
            <w:pPr>
              <w:jc w:val="center"/>
            </w:pPr>
          </w:p>
        </w:tc>
        <w:tc>
          <w:tcPr>
            <w:tcW w:w="552" w:type="pct"/>
            <w:vMerge/>
            <w:tcBorders>
              <w:left w:val="single" w:sz="4" w:space="0" w:color="auto"/>
              <w:right w:val="single" w:sz="4" w:space="0" w:color="auto"/>
            </w:tcBorders>
            <w:vAlign w:val="center"/>
          </w:tcPr>
          <w:p w14:paraId="6B81DE39" w14:textId="77777777" w:rsidR="001F2A27" w:rsidRPr="00256C75" w:rsidRDefault="001F2A27" w:rsidP="00D02D5A">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14:paraId="70370EAA" w14:textId="6E0E315A" w:rsidR="001F2A27" w:rsidRPr="00D018A9" w:rsidRDefault="001F2A27" w:rsidP="00D018A9">
            <w:pPr>
              <w:jc w:val="center"/>
            </w:pPr>
            <w:r w:rsidRPr="00D018A9">
              <w:t>Aliuminis (</w:t>
            </w:r>
            <w:proofErr w:type="spellStart"/>
            <w:r w:rsidRPr="00D018A9">
              <w:t>Al</w:t>
            </w:r>
            <w:proofErr w:type="spellEnd"/>
            <w:r w:rsidRPr="00D018A9">
              <w:t>)</w:t>
            </w:r>
          </w:p>
        </w:tc>
        <w:tc>
          <w:tcPr>
            <w:tcW w:w="481" w:type="pct"/>
            <w:tcBorders>
              <w:top w:val="single" w:sz="4" w:space="0" w:color="auto"/>
              <w:left w:val="single" w:sz="4" w:space="0" w:color="auto"/>
              <w:bottom w:val="single" w:sz="4" w:space="0" w:color="auto"/>
              <w:right w:val="single" w:sz="4" w:space="0" w:color="auto"/>
            </w:tcBorders>
            <w:vAlign w:val="center"/>
          </w:tcPr>
          <w:p w14:paraId="0B3A8792" w14:textId="793D7D9B" w:rsidR="001F2A27" w:rsidRPr="00D018A9" w:rsidRDefault="001F2A27" w:rsidP="00D018A9">
            <w:pPr>
              <w:jc w:val="center"/>
            </w:pPr>
            <w:r w:rsidRPr="001F2A27">
              <w:t>mg/l</w:t>
            </w:r>
          </w:p>
        </w:tc>
        <w:tc>
          <w:tcPr>
            <w:tcW w:w="535" w:type="pct"/>
            <w:tcBorders>
              <w:top w:val="single" w:sz="4" w:space="0" w:color="auto"/>
              <w:left w:val="single" w:sz="4" w:space="0" w:color="auto"/>
              <w:bottom w:val="single" w:sz="4" w:space="0" w:color="auto"/>
              <w:right w:val="single" w:sz="4" w:space="0" w:color="auto"/>
            </w:tcBorders>
            <w:vAlign w:val="center"/>
          </w:tcPr>
          <w:p w14:paraId="5F6FB099" w14:textId="3188404F" w:rsidR="001F2A27" w:rsidRPr="00D018A9" w:rsidRDefault="001F2A27" w:rsidP="00D018A9">
            <w:pPr>
              <w:jc w:val="center"/>
            </w:pPr>
            <w:r w:rsidRPr="00D018A9">
              <w:t>0,5</w:t>
            </w:r>
          </w:p>
        </w:tc>
      </w:tr>
      <w:tr w:rsidR="001F2A27" w:rsidRPr="00256C75" w14:paraId="5DBD7CD6" w14:textId="77777777" w:rsidTr="0044169F">
        <w:trPr>
          <w:cantSplit/>
          <w:trHeight w:val="58"/>
        </w:trPr>
        <w:tc>
          <w:tcPr>
            <w:tcW w:w="250" w:type="pct"/>
            <w:vMerge/>
            <w:tcBorders>
              <w:left w:val="single" w:sz="4" w:space="0" w:color="auto"/>
              <w:right w:val="single" w:sz="4" w:space="0" w:color="auto"/>
            </w:tcBorders>
            <w:vAlign w:val="center"/>
          </w:tcPr>
          <w:p w14:paraId="15B6BCEC" w14:textId="77777777" w:rsidR="001F2A27" w:rsidRPr="00256C75" w:rsidRDefault="001F2A27" w:rsidP="00D02D5A">
            <w:pPr>
              <w:jc w:val="center"/>
            </w:pPr>
          </w:p>
        </w:tc>
        <w:tc>
          <w:tcPr>
            <w:tcW w:w="1158" w:type="pct"/>
            <w:vMerge/>
            <w:tcBorders>
              <w:left w:val="single" w:sz="4" w:space="0" w:color="auto"/>
              <w:right w:val="single" w:sz="4" w:space="0" w:color="auto"/>
            </w:tcBorders>
            <w:vAlign w:val="center"/>
          </w:tcPr>
          <w:p w14:paraId="1E7A5D36" w14:textId="77777777" w:rsidR="001F2A27" w:rsidRPr="00256C75" w:rsidRDefault="001F2A27" w:rsidP="00E753C9">
            <w:pPr>
              <w:jc w:val="center"/>
            </w:pPr>
          </w:p>
        </w:tc>
        <w:tc>
          <w:tcPr>
            <w:tcW w:w="762" w:type="pct"/>
            <w:vMerge/>
            <w:tcBorders>
              <w:left w:val="single" w:sz="4" w:space="0" w:color="auto"/>
              <w:right w:val="single" w:sz="4" w:space="0" w:color="auto"/>
            </w:tcBorders>
            <w:vAlign w:val="center"/>
          </w:tcPr>
          <w:p w14:paraId="5756B24A" w14:textId="77777777" w:rsidR="001F2A27" w:rsidRPr="00E753C9" w:rsidRDefault="001F2A27" w:rsidP="00E753C9">
            <w:pPr>
              <w:jc w:val="center"/>
            </w:pPr>
          </w:p>
        </w:tc>
        <w:tc>
          <w:tcPr>
            <w:tcW w:w="469" w:type="pct"/>
            <w:vMerge/>
            <w:tcBorders>
              <w:left w:val="single" w:sz="4" w:space="0" w:color="auto"/>
              <w:right w:val="single" w:sz="4" w:space="0" w:color="auto"/>
            </w:tcBorders>
            <w:vAlign w:val="center"/>
          </w:tcPr>
          <w:p w14:paraId="34029A46" w14:textId="77777777" w:rsidR="001F2A27" w:rsidRPr="00256C75" w:rsidRDefault="001F2A27" w:rsidP="00D02D5A">
            <w:pPr>
              <w:jc w:val="center"/>
            </w:pPr>
          </w:p>
        </w:tc>
        <w:tc>
          <w:tcPr>
            <w:tcW w:w="552" w:type="pct"/>
            <w:vMerge/>
            <w:tcBorders>
              <w:left w:val="single" w:sz="4" w:space="0" w:color="auto"/>
              <w:right w:val="single" w:sz="4" w:space="0" w:color="auto"/>
            </w:tcBorders>
            <w:vAlign w:val="center"/>
          </w:tcPr>
          <w:p w14:paraId="62E53DA7" w14:textId="77777777" w:rsidR="001F2A27" w:rsidRPr="00256C75" w:rsidRDefault="001F2A27" w:rsidP="00D02D5A">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14:paraId="0F7B21C9" w14:textId="58F4CE71" w:rsidR="001F2A27" w:rsidRPr="00D018A9" w:rsidRDefault="001F2A27" w:rsidP="00D018A9">
            <w:pPr>
              <w:jc w:val="center"/>
            </w:pPr>
            <w:r w:rsidRPr="00D018A9">
              <w:t>Kadmis (</w:t>
            </w:r>
            <w:proofErr w:type="spellStart"/>
            <w:r w:rsidRPr="00D018A9">
              <w:t>Cd</w:t>
            </w:r>
            <w:proofErr w:type="spellEnd"/>
            <w:r w:rsidRPr="00D018A9">
              <w:t>)</w:t>
            </w:r>
          </w:p>
        </w:tc>
        <w:tc>
          <w:tcPr>
            <w:tcW w:w="481" w:type="pct"/>
            <w:tcBorders>
              <w:top w:val="single" w:sz="4" w:space="0" w:color="auto"/>
              <w:left w:val="single" w:sz="4" w:space="0" w:color="auto"/>
              <w:bottom w:val="single" w:sz="4" w:space="0" w:color="auto"/>
              <w:right w:val="single" w:sz="4" w:space="0" w:color="auto"/>
            </w:tcBorders>
            <w:vAlign w:val="center"/>
          </w:tcPr>
          <w:p w14:paraId="01CBE800" w14:textId="4708AE3A" w:rsidR="001F2A27" w:rsidRPr="00D018A9" w:rsidRDefault="001F2A27" w:rsidP="00D018A9">
            <w:pPr>
              <w:jc w:val="center"/>
            </w:pPr>
            <w:r w:rsidRPr="001F2A27">
              <w:t>mg/l</w:t>
            </w:r>
          </w:p>
        </w:tc>
        <w:tc>
          <w:tcPr>
            <w:tcW w:w="535" w:type="pct"/>
            <w:tcBorders>
              <w:top w:val="single" w:sz="4" w:space="0" w:color="auto"/>
              <w:left w:val="single" w:sz="4" w:space="0" w:color="auto"/>
              <w:bottom w:val="single" w:sz="4" w:space="0" w:color="auto"/>
              <w:right w:val="single" w:sz="4" w:space="0" w:color="auto"/>
            </w:tcBorders>
            <w:vAlign w:val="center"/>
          </w:tcPr>
          <w:p w14:paraId="06900286" w14:textId="42A0AA47" w:rsidR="001F2A27" w:rsidRPr="00D018A9" w:rsidRDefault="001F2A27" w:rsidP="00D018A9">
            <w:pPr>
              <w:jc w:val="center"/>
            </w:pPr>
            <w:r w:rsidRPr="00D018A9">
              <w:t>0,1</w:t>
            </w:r>
          </w:p>
        </w:tc>
      </w:tr>
      <w:tr w:rsidR="001F2A27" w:rsidRPr="00256C75" w14:paraId="1DBE808F" w14:textId="77777777" w:rsidTr="0044169F">
        <w:trPr>
          <w:cantSplit/>
          <w:trHeight w:val="58"/>
        </w:trPr>
        <w:tc>
          <w:tcPr>
            <w:tcW w:w="250" w:type="pct"/>
            <w:vMerge/>
            <w:tcBorders>
              <w:left w:val="single" w:sz="4" w:space="0" w:color="auto"/>
              <w:right w:val="single" w:sz="4" w:space="0" w:color="auto"/>
            </w:tcBorders>
            <w:vAlign w:val="center"/>
          </w:tcPr>
          <w:p w14:paraId="4DBF0C37" w14:textId="77777777" w:rsidR="001F2A27" w:rsidRPr="00256C75" w:rsidRDefault="001F2A27" w:rsidP="00D02D5A">
            <w:pPr>
              <w:jc w:val="center"/>
            </w:pPr>
          </w:p>
        </w:tc>
        <w:tc>
          <w:tcPr>
            <w:tcW w:w="1158" w:type="pct"/>
            <w:vMerge/>
            <w:tcBorders>
              <w:left w:val="single" w:sz="4" w:space="0" w:color="auto"/>
              <w:right w:val="single" w:sz="4" w:space="0" w:color="auto"/>
            </w:tcBorders>
            <w:vAlign w:val="center"/>
          </w:tcPr>
          <w:p w14:paraId="354476D1" w14:textId="77777777" w:rsidR="001F2A27" w:rsidRPr="00256C75" w:rsidRDefault="001F2A27" w:rsidP="00E753C9">
            <w:pPr>
              <w:jc w:val="center"/>
            </w:pPr>
          </w:p>
        </w:tc>
        <w:tc>
          <w:tcPr>
            <w:tcW w:w="762" w:type="pct"/>
            <w:vMerge/>
            <w:tcBorders>
              <w:left w:val="single" w:sz="4" w:space="0" w:color="auto"/>
              <w:right w:val="single" w:sz="4" w:space="0" w:color="auto"/>
            </w:tcBorders>
            <w:vAlign w:val="center"/>
          </w:tcPr>
          <w:p w14:paraId="1E8F0BCA" w14:textId="77777777" w:rsidR="001F2A27" w:rsidRPr="00E753C9" w:rsidRDefault="001F2A27" w:rsidP="00E753C9">
            <w:pPr>
              <w:jc w:val="center"/>
            </w:pPr>
          </w:p>
        </w:tc>
        <w:tc>
          <w:tcPr>
            <w:tcW w:w="469" w:type="pct"/>
            <w:vMerge/>
            <w:tcBorders>
              <w:left w:val="single" w:sz="4" w:space="0" w:color="auto"/>
              <w:right w:val="single" w:sz="4" w:space="0" w:color="auto"/>
            </w:tcBorders>
            <w:vAlign w:val="center"/>
          </w:tcPr>
          <w:p w14:paraId="70C41261" w14:textId="77777777" w:rsidR="001F2A27" w:rsidRPr="00256C75" w:rsidRDefault="001F2A27" w:rsidP="00D02D5A">
            <w:pPr>
              <w:jc w:val="center"/>
            </w:pPr>
          </w:p>
        </w:tc>
        <w:tc>
          <w:tcPr>
            <w:tcW w:w="552" w:type="pct"/>
            <w:vMerge/>
            <w:tcBorders>
              <w:left w:val="single" w:sz="4" w:space="0" w:color="auto"/>
              <w:right w:val="single" w:sz="4" w:space="0" w:color="auto"/>
            </w:tcBorders>
            <w:vAlign w:val="center"/>
          </w:tcPr>
          <w:p w14:paraId="2D0216D0" w14:textId="77777777" w:rsidR="001F2A27" w:rsidRPr="00256C75" w:rsidRDefault="001F2A27" w:rsidP="00D02D5A">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14:paraId="443201E7" w14:textId="3D3C2EEE" w:rsidR="001F2A27" w:rsidRPr="00D018A9" w:rsidRDefault="001F2A27" w:rsidP="001F2A27">
            <w:pPr>
              <w:jc w:val="center"/>
            </w:pPr>
            <w:r>
              <w:t>Chromas ()</w:t>
            </w:r>
          </w:p>
        </w:tc>
        <w:tc>
          <w:tcPr>
            <w:tcW w:w="481" w:type="pct"/>
            <w:tcBorders>
              <w:top w:val="single" w:sz="4" w:space="0" w:color="auto"/>
              <w:left w:val="single" w:sz="4" w:space="0" w:color="auto"/>
              <w:bottom w:val="single" w:sz="4" w:space="0" w:color="auto"/>
              <w:right w:val="single" w:sz="4" w:space="0" w:color="auto"/>
            </w:tcBorders>
            <w:vAlign w:val="center"/>
          </w:tcPr>
          <w:p w14:paraId="4D7FDAAD" w14:textId="3310B7EB" w:rsidR="001F2A27" w:rsidRPr="00D018A9" w:rsidRDefault="001F2A27" w:rsidP="00D018A9">
            <w:pPr>
              <w:jc w:val="center"/>
            </w:pPr>
            <w:r w:rsidRPr="001F2A27">
              <w:t>mg/l</w:t>
            </w:r>
          </w:p>
        </w:tc>
        <w:tc>
          <w:tcPr>
            <w:tcW w:w="535" w:type="pct"/>
            <w:tcBorders>
              <w:top w:val="single" w:sz="4" w:space="0" w:color="auto"/>
              <w:left w:val="single" w:sz="4" w:space="0" w:color="auto"/>
              <w:bottom w:val="single" w:sz="4" w:space="0" w:color="auto"/>
              <w:right w:val="single" w:sz="4" w:space="0" w:color="auto"/>
            </w:tcBorders>
            <w:vAlign w:val="center"/>
          </w:tcPr>
          <w:p w14:paraId="3CF4FDEF" w14:textId="747F07EE" w:rsidR="001F2A27" w:rsidRPr="00D018A9" w:rsidRDefault="001F2A27" w:rsidP="00D018A9">
            <w:pPr>
              <w:jc w:val="center"/>
            </w:pPr>
            <w:r>
              <w:t>0,5</w:t>
            </w:r>
          </w:p>
        </w:tc>
      </w:tr>
      <w:tr w:rsidR="001F2A27" w:rsidRPr="00256C75" w14:paraId="05B30EA1" w14:textId="77777777" w:rsidTr="0044169F">
        <w:trPr>
          <w:cantSplit/>
          <w:trHeight w:val="58"/>
        </w:trPr>
        <w:tc>
          <w:tcPr>
            <w:tcW w:w="250" w:type="pct"/>
            <w:vMerge/>
            <w:tcBorders>
              <w:left w:val="single" w:sz="4" w:space="0" w:color="auto"/>
              <w:right w:val="single" w:sz="4" w:space="0" w:color="auto"/>
            </w:tcBorders>
            <w:vAlign w:val="center"/>
          </w:tcPr>
          <w:p w14:paraId="139E9B4E" w14:textId="77777777" w:rsidR="001F2A27" w:rsidRPr="00256C75" w:rsidRDefault="001F2A27" w:rsidP="00D02D5A">
            <w:pPr>
              <w:jc w:val="center"/>
            </w:pPr>
          </w:p>
        </w:tc>
        <w:tc>
          <w:tcPr>
            <w:tcW w:w="1158" w:type="pct"/>
            <w:vMerge/>
            <w:tcBorders>
              <w:left w:val="single" w:sz="4" w:space="0" w:color="auto"/>
              <w:right w:val="single" w:sz="4" w:space="0" w:color="auto"/>
            </w:tcBorders>
            <w:vAlign w:val="center"/>
          </w:tcPr>
          <w:p w14:paraId="46B8BE5A" w14:textId="77777777" w:rsidR="001F2A27" w:rsidRPr="00256C75" w:rsidRDefault="001F2A27" w:rsidP="00E753C9">
            <w:pPr>
              <w:jc w:val="center"/>
            </w:pPr>
          </w:p>
        </w:tc>
        <w:tc>
          <w:tcPr>
            <w:tcW w:w="762" w:type="pct"/>
            <w:vMerge/>
            <w:tcBorders>
              <w:left w:val="single" w:sz="4" w:space="0" w:color="auto"/>
              <w:right w:val="single" w:sz="4" w:space="0" w:color="auto"/>
            </w:tcBorders>
            <w:vAlign w:val="center"/>
          </w:tcPr>
          <w:p w14:paraId="386B5352" w14:textId="77777777" w:rsidR="001F2A27" w:rsidRPr="00E753C9" w:rsidRDefault="001F2A27" w:rsidP="00E753C9">
            <w:pPr>
              <w:jc w:val="center"/>
            </w:pPr>
          </w:p>
        </w:tc>
        <w:tc>
          <w:tcPr>
            <w:tcW w:w="469" w:type="pct"/>
            <w:vMerge/>
            <w:tcBorders>
              <w:left w:val="single" w:sz="4" w:space="0" w:color="auto"/>
              <w:right w:val="single" w:sz="4" w:space="0" w:color="auto"/>
            </w:tcBorders>
            <w:vAlign w:val="center"/>
          </w:tcPr>
          <w:p w14:paraId="0868355A" w14:textId="77777777" w:rsidR="001F2A27" w:rsidRPr="00256C75" w:rsidRDefault="001F2A27" w:rsidP="00D02D5A">
            <w:pPr>
              <w:jc w:val="center"/>
            </w:pPr>
          </w:p>
        </w:tc>
        <w:tc>
          <w:tcPr>
            <w:tcW w:w="552" w:type="pct"/>
            <w:vMerge/>
            <w:tcBorders>
              <w:left w:val="single" w:sz="4" w:space="0" w:color="auto"/>
              <w:right w:val="single" w:sz="4" w:space="0" w:color="auto"/>
            </w:tcBorders>
            <w:vAlign w:val="center"/>
          </w:tcPr>
          <w:p w14:paraId="20D378E4" w14:textId="77777777" w:rsidR="001F2A27" w:rsidRPr="00256C75" w:rsidRDefault="001F2A27" w:rsidP="00D02D5A">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14:paraId="6BD18955" w14:textId="641766BC" w:rsidR="001F2A27" w:rsidRPr="00D018A9" w:rsidRDefault="001F2A27" w:rsidP="00D018A9">
            <w:pPr>
              <w:jc w:val="center"/>
            </w:pPr>
            <w:r w:rsidRPr="004568BB">
              <w:rPr>
                <w:sz w:val="18"/>
                <w:szCs w:val="18"/>
              </w:rPr>
              <w:t>Chromas</w:t>
            </w:r>
            <w:r>
              <w:rPr>
                <w:sz w:val="18"/>
                <w:szCs w:val="18"/>
              </w:rPr>
              <w:t xml:space="preserve"> (</w:t>
            </w:r>
            <w:proofErr w:type="spellStart"/>
            <w:r w:rsidRPr="004568BB">
              <w:rPr>
                <w:sz w:val="18"/>
                <w:szCs w:val="18"/>
              </w:rPr>
              <w:t>šešiavalentis</w:t>
            </w:r>
            <w:proofErr w:type="spellEnd"/>
            <w:r>
              <w:rPr>
                <w:sz w:val="18"/>
                <w:szCs w:val="18"/>
              </w:rPr>
              <w:t>)</w:t>
            </w:r>
            <w:r>
              <w:t xml:space="preserve"> (</w:t>
            </w:r>
            <w:proofErr w:type="spellStart"/>
            <w:r>
              <w:t>CrVI</w:t>
            </w:r>
            <w:proofErr w:type="spellEnd"/>
            <w:r>
              <w:t>)</w:t>
            </w:r>
          </w:p>
        </w:tc>
        <w:tc>
          <w:tcPr>
            <w:tcW w:w="481" w:type="pct"/>
            <w:tcBorders>
              <w:top w:val="single" w:sz="4" w:space="0" w:color="auto"/>
              <w:left w:val="single" w:sz="4" w:space="0" w:color="auto"/>
              <w:bottom w:val="single" w:sz="4" w:space="0" w:color="auto"/>
              <w:right w:val="single" w:sz="4" w:space="0" w:color="auto"/>
            </w:tcBorders>
            <w:vAlign w:val="center"/>
          </w:tcPr>
          <w:p w14:paraId="608E7F28" w14:textId="236C8BD6" w:rsidR="001F2A27" w:rsidRPr="00D018A9" w:rsidRDefault="001F2A27" w:rsidP="00D018A9">
            <w:pPr>
              <w:jc w:val="center"/>
            </w:pPr>
            <w:r w:rsidRPr="001F2A27">
              <w:t>mg/l</w:t>
            </w:r>
          </w:p>
        </w:tc>
        <w:tc>
          <w:tcPr>
            <w:tcW w:w="535" w:type="pct"/>
            <w:tcBorders>
              <w:top w:val="single" w:sz="4" w:space="0" w:color="auto"/>
              <w:left w:val="single" w:sz="4" w:space="0" w:color="auto"/>
              <w:bottom w:val="single" w:sz="4" w:space="0" w:color="auto"/>
              <w:right w:val="single" w:sz="4" w:space="0" w:color="auto"/>
            </w:tcBorders>
            <w:vAlign w:val="center"/>
          </w:tcPr>
          <w:p w14:paraId="55B11658" w14:textId="62F8FD92" w:rsidR="001F2A27" w:rsidRPr="00D018A9" w:rsidRDefault="001F2A27" w:rsidP="00D018A9">
            <w:pPr>
              <w:jc w:val="center"/>
            </w:pPr>
            <w:r>
              <w:t>0,1</w:t>
            </w:r>
          </w:p>
        </w:tc>
      </w:tr>
      <w:tr w:rsidR="001F2A27" w:rsidRPr="00256C75" w14:paraId="49A4248F" w14:textId="77777777" w:rsidTr="0044169F">
        <w:trPr>
          <w:cantSplit/>
          <w:trHeight w:val="58"/>
        </w:trPr>
        <w:tc>
          <w:tcPr>
            <w:tcW w:w="250" w:type="pct"/>
            <w:vMerge/>
            <w:tcBorders>
              <w:left w:val="single" w:sz="4" w:space="0" w:color="auto"/>
              <w:right w:val="single" w:sz="4" w:space="0" w:color="auto"/>
            </w:tcBorders>
            <w:vAlign w:val="center"/>
          </w:tcPr>
          <w:p w14:paraId="5053A3C5" w14:textId="77777777" w:rsidR="001F2A27" w:rsidRPr="00256C75" w:rsidRDefault="001F2A27" w:rsidP="00D02D5A">
            <w:pPr>
              <w:jc w:val="center"/>
            </w:pPr>
          </w:p>
        </w:tc>
        <w:tc>
          <w:tcPr>
            <w:tcW w:w="1158" w:type="pct"/>
            <w:vMerge/>
            <w:tcBorders>
              <w:left w:val="single" w:sz="4" w:space="0" w:color="auto"/>
              <w:right w:val="single" w:sz="4" w:space="0" w:color="auto"/>
            </w:tcBorders>
            <w:vAlign w:val="center"/>
          </w:tcPr>
          <w:p w14:paraId="33BEA372" w14:textId="77777777" w:rsidR="001F2A27" w:rsidRPr="00256C75" w:rsidRDefault="001F2A27" w:rsidP="00E753C9">
            <w:pPr>
              <w:jc w:val="center"/>
            </w:pPr>
          </w:p>
        </w:tc>
        <w:tc>
          <w:tcPr>
            <w:tcW w:w="762" w:type="pct"/>
            <w:vMerge/>
            <w:tcBorders>
              <w:left w:val="single" w:sz="4" w:space="0" w:color="auto"/>
              <w:right w:val="single" w:sz="4" w:space="0" w:color="auto"/>
            </w:tcBorders>
            <w:vAlign w:val="center"/>
          </w:tcPr>
          <w:p w14:paraId="33910EF4" w14:textId="77777777" w:rsidR="001F2A27" w:rsidRPr="00E753C9" w:rsidRDefault="001F2A27" w:rsidP="00E753C9">
            <w:pPr>
              <w:jc w:val="center"/>
            </w:pPr>
          </w:p>
        </w:tc>
        <w:tc>
          <w:tcPr>
            <w:tcW w:w="469" w:type="pct"/>
            <w:vMerge/>
            <w:tcBorders>
              <w:left w:val="single" w:sz="4" w:space="0" w:color="auto"/>
              <w:right w:val="single" w:sz="4" w:space="0" w:color="auto"/>
            </w:tcBorders>
            <w:vAlign w:val="center"/>
          </w:tcPr>
          <w:p w14:paraId="5EF76581" w14:textId="77777777" w:rsidR="001F2A27" w:rsidRPr="00256C75" w:rsidRDefault="001F2A27" w:rsidP="00D02D5A">
            <w:pPr>
              <w:jc w:val="center"/>
            </w:pPr>
          </w:p>
        </w:tc>
        <w:tc>
          <w:tcPr>
            <w:tcW w:w="552" w:type="pct"/>
            <w:vMerge/>
            <w:tcBorders>
              <w:left w:val="single" w:sz="4" w:space="0" w:color="auto"/>
              <w:right w:val="single" w:sz="4" w:space="0" w:color="auto"/>
            </w:tcBorders>
            <w:vAlign w:val="center"/>
          </w:tcPr>
          <w:p w14:paraId="53FDEEE9" w14:textId="77777777" w:rsidR="001F2A27" w:rsidRPr="00256C75" w:rsidRDefault="001F2A27" w:rsidP="00D02D5A">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14:paraId="4FC353CF" w14:textId="19CF433F" w:rsidR="001F2A27" w:rsidRPr="00D018A9" w:rsidRDefault="001F2A27" w:rsidP="00D018A9">
            <w:pPr>
              <w:jc w:val="center"/>
            </w:pPr>
            <w:r w:rsidRPr="004568BB">
              <w:rPr>
                <w:sz w:val="18"/>
                <w:szCs w:val="18"/>
              </w:rPr>
              <w:t>Cinkas</w:t>
            </w:r>
            <w:r>
              <w:rPr>
                <w:sz w:val="18"/>
                <w:szCs w:val="18"/>
              </w:rPr>
              <w:t xml:space="preserve"> (</w:t>
            </w:r>
            <w:proofErr w:type="spellStart"/>
            <w:r>
              <w:rPr>
                <w:sz w:val="18"/>
                <w:szCs w:val="18"/>
              </w:rPr>
              <w:t>Zn</w:t>
            </w:r>
            <w:proofErr w:type="spellEnd"/>
            <w:r>
              <w:rPr>
                <w:sz w:val="18"/>
                <w:szCs w:val="18"/>
              </w:rPr>
              <w:t>)</w:t>
            </w:r>
          </w:p>
        </w:tc>
        <w:tc>
          <w:tcPr>
            <w:tcW w:w="481" w:type="pct"/>
            <w:tcBorders>
              <w:top w:val="single" w:sz="4" w:space="0" w:color="auto"/>
              <w:left w:val="single" w:sz="4" w:space="0" w:color="auto"/>
              <w:bottom w:val="single" w:sz="4" w:space="0" w:color="auto"/>
              <w:right w:val="single" w:sz="4" w:space="0" w:color="auto"/>
            </w:tcBorders>
            <w:vAlign w:val="center"/>
          </w:tcPr>
          <w:p w14:paraId="13730D02" w14:textId="163D65F0" w:rsidR="001F2A27" w:rsidRPr="00D018A9" w:rsidRDefault="001F2A27" w:rsidP="00D018A9">
            <w:pPr>
              <w:jc w:val="center"/>
            </w:pPr>
            <w:r w:rsidRPr="001F2A27">
              <w:t>mg/l</w:t>
            </w:r>
          </w:p>
        </w:tc>
        <w:tc>
          <w:tcPr>
            <w:tcW w:w="535" w:type="pct"/>
            <w:tcBorders>
              <w:top w:val="single" w:sz="4" w:space="0" w:color="auto"/>
              <w:left w:val="single" w:sz="4" w:space="0" w:color="auto"/>
              <w:bottom w:val="single" w:sz="4" w:space="0" w:color="auto"/>
              <w:right w:val="single" w:sz="4" w:space="0" w:color="auto"/>
            </w:tcBorders>
            <w:vAlign w:val="center"/>
          </w:tcPr>
          <w:p w14:paraId="3FC6D347" w14:textId="3F537E96" w:rsidR="001F2A27" w:rsidRPr="00D018A9" w:rsidRDefault="001F2A27" w:rsidP="00D018A9">
            <w:pPr>
              <w:jc w:val="center"/>
            </w:pPr>
            <w:r>
              <w:t>3</w:t>
            </w:r>
          </w:p>
        </w:tc>
      </w:tr>
      <w:tr w:rsidR="001F2A27" w:rsidRPr="00256C75" w14:paraId="44F42CFF" w14:textId="77777777" w:rsidTr="0044169F">
        <w:trPr>
          <w:cantSplit/>
          <w:trHeight w:val="58"/>
        </w:trPr>
        <w:tc>
          <w:tcPr>
            <w:tcW w:w="250" w:type="pct"/>
            <w:vMerge/>
            <w:tcBorders>
              <w:left w:val="single" w:sz="4" w:space="0" w:color="auto"/>
              <w:right w:val="single" w:sz="4" w:space="0" w:color="auto"/>
            </w:tcBorders>
            <w:vAlign w:val="center"/>
          </w:tcPr>
          <w:p w14:paraId="5AF60996" w14:textId="77777777" w:rsidR="001F2A27" w:rsidRPr="00256C75" w:rsidRDefault="001F2A27" w:rsidP="00D02D5A">
            <w:pPr>
              <w:jc w:val="center"/>
            </w:pPr>
          </w:p>
        </w:tc>
        <w:tc>
          <w:tcPr>
            <w:tcW w:w="1158" w:type="pct"/>
            <w:vMerge/>
            <w:tcBorders>
              <w:left w:val="single" w:sz="4" w:space="0" w:color="auto"/>
              <w:right w:val="single" w:sz="4" w:space="0" w:color="auto"/>
            </w:tcBorders>
            <w:vAlign w:val="center"/>
          </w:tcPr>
          <w:p w14:paraId="2BDAA373" w14:textId="77777777" w:rsidR="001F2A27" w:rsidRPr="00256C75" w:rsidRDefault="001F2A27" w:rsidP="00E753C9">
            <w:pPr>
              <w:jc w:val="center"/>
            </w:pPr>
          </w:p>
        </w:tc>
        <w:tc>
          <w:tcPr>
            <w:tcW w:w="762" w:type="pct"/>
            <w:vMerge/>
            <w:tcBorders>
              <w:left w:val="single" w:sz="4" w:space="0" w:color="auto"/>
              <w:right w:val="single" w:sz="4" w:space="0" w:color="auto"/>
            </w:tcBorders>
            <w:vAlign w:val="center"/>
          </w:tcPr>
          <w:p w14:paraId="7DBD3217" w14:textId="77777777" w:rsidR="001F2A27" w:rsidRPr="00E753C9" w:rsidRDefault="001F2A27" w:rsidP="00E753C9">
            <w:pPr>
              <w:jc w:val="center"/>
            </w:pPr>
          </w:p>
        </w:tc>
        <w:tc>
          <w:tcPr>
            <w:tcW w:w="469" w:type="pct"/>
            <w:vMerge/>
            <w:tcBorders>
              <w:left w:val="single" w:sz="4" w:space="0" w:color="auto"/>
              <w:right w:val="single" w:sz="4" w:space="0" w:color="auto"/>
            </w:tcBorders>
            <w:vAlign w:val="center"/>
          </w:tcPr>
          <w:p w14:paraId="5E3788DA" w14:textId="77777777" w:rsidR="001F2A27" w:rsidRPr="00256C75" w:rsidRDefault="001F2A27" w:rsidP="00D02D5A">
            <w:pPr>
              <w:jc w:val="center"/>
            </w:pPr>
          </w:p>
        </w:tc>
        <w:tc>
          <w:tcPr>
            <w:tcW w:w="552" w:type="pct"/>
            <w:vMerge/>
            <w:tcBorders>
              <w:left w:val="single" w:sz="4" w:space="0" w:color="auto"/>
              <w:right w:val="single" w:sz="4" w:space="0" w:color="auto"/>
            </w:tcBorders>
            <w:vAlign w:val="center"/>
          </w:tcPr>
          <w:p w14:paraId="1389EDA3" w14:textId="77777777" w:rsidR="001F2A27" w:rsidRPr="00256C75" w:rsidRDefault="001F2A27" w:rsidP="00D02D5A">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14:paraId="2D6E42E9" w14:textId="5942A8FE" w:rsidR="001F2A27" w:rsidRPr="00D018A9" w:rsidRDefault="001F2A27" w:rsidP="00D018A9">
            <w:pPr>
              <w:jc w:val="center"/>
            </w:pPr>
            <w:r>
              <w:t>Varis (</w:t>
            </w:r>
            <w:proofErr w:type="spellStart"/>
            <w:r>
              <w:t>Cu</w:t>
            </w:r>
            <w:proofErr w:type="spellEnd"/>
            <w:r>
              <w:t>)</w:t>
            </w:r>
          </w:p>
        </w:tc>
        <w:tc>
          <w:tcPr>
            <w:tcW w:w="481" w:type="pct"/>
            <w:tcBorders>
              <w:top w:val="single" w:sz="4" w:space="0" w:color="auto"/>
              <w:left w:val="single" w:sz="4" w:space="0" w:color="auto"/>
              <w:bottom w:val="single" w:sz="4" w:space="0" w:color="auto"/>
              <w:right w:val="single" w:sz="4" w:space="0" w:color="auto"/>
            </w:tcBorders>
            <w:vAlign w:val="center"/>
          </w:tcPr>
          <w:p w14:paraId="7A099D10" w14:textId="4C7C6FD2" w:rsidR="001F2A27" w:rsidRPr="00D018A9" w:rsidRDefault="001F2A27" w:rsidP="00D018A9">
            <w:pPr>
              <w:jc w:val="center"/>
            </w:pPr>
            <w:r w:rsidRPr="001F2A27">
              <w:t>mg/l</w:t>
            </w:r>
          </w:p>
        </w:tc>
        <w:tc>
          <w:tcPr>
            <w:tcW w:w="535" w:type="pct"/>
            <w:tcBorders>
              <w:top w:val="single" w:sz="4" w:space="0" w:color="auto"/>
              <w:left w:val="single" w:sz="4" w:space="0" w:color="auto"/>
              <w:bottom w:val="single" w:sz="4" w:space="0" w:color="auto"/>
              <w:right w:val="single" w:sz="4" w:space="0" w:color="auto"/>
            </w:tcBorders>
            <w:vAlign w:val="center"/>
          </w:tcPr>
          <w:p w14:paraId="5DDB6666" w14:textId="6D59EF30" w:rsidR="001F2A27" w:rsidRPr="00D018A9" w:rsidRDefault="001F2A27" w:rsidP="00D018A9">
            <w:pPr>
              <w:jc w:val="center"/>
            </w:pPr>
            <w:r>
              <w:t>2</w:t>
            </w:r>
          </w:p>
        </w:tc>
      </w:tr>
      <w:tr w:rsidR="001F2A27" w:rsidRPr="00256C75" w14:paraId="263165A5" w14:textId="77777777" w:rsidTr="0044169F">
        <w:trPr>
          <w:cantSplit/>
          <w:trHeight w:val="58"/>
        </w:trPr>
        <w:tc>
          <w:tcPr>
            <w:tcW w:w="250" w:type="pct"/>
            <w:vMerge/>
            <w:tcBorders>
              <w:left w:val="single" w:sz="4" w:space="0" w:color="auto"/>
              <w:right w:val="single" w:sz="4" w:space="0" w:color="auto"/>
            </w:tcBorders>
            <w:vAlign w:val="center"/>
          </w:tcPr>
          <w:p w14:paraId="0E58780C" w14:textId="77777777" w:rsidR="001F2A27" w:rsidRPr="00256C75" w:rsidRDefault="001F2A27" w:rsidP="00D02D5A">
            <w:pPr>
              <w:jc w:val="center"/>
            </w:pPr>
          </w:p>
        </w:tc>
        <w:tc>
          <w:tcPr>
            <w:tcW w:w="1158" w:type="pct"/>
            <w:vMerge/>
            <w:tcBorders>
              <w:left w:val="single" w:sz="4" w:space="0" w:color="auto"/>
              <w:right w:val="single" w:sz="4" w:space="0" w:color="auto"/>
            </w:tcBorders>
            <w:vAlign w:val="center"/>
          </w:tcPr>
          <w:p w14:paraId="730225B2" w14:textId="77777777" w:rsidR="001F2A27" w:rsidRPr="00256C75" w:rsidRDefault="001F2A27" w:rsidP="00E753C9">
            <w:pPr>
              <w:jc w:val="center"/>
            </w:pPr>
          </w:p>
        </w:tc>
        <w:tc>
          <w:tcPr>
            <w:tcW w:w="762" w:type="pct"/>
            <w:vMerge/>
            <w:tcBorders>
              <w:left w:val="single" w:sz="4" w:space="0" w:color="auto"/>
              <w:right w:val="single" w:sz="4" w:space="0" w:color="auto"/>
            </w:tcBorders>
            <w:vAlign w:val="center"/>
          </w:tcPr>
          <w:p w14:paraId="346D067D" w14:textId="77777777" w:rsidR="001F2A27" w:rsidRPr="00E753C9" w:rsidRDefault="001F2A27" w:rsidP="00E753C9">
            <w:pPr>
              <w:jc w:val="center"/>
            </w:pPr>
          </w:p>
        </w:tc>
        <w:tc>
          <w:tcPr>
            <w:tcW w:w="469" w:type="pct"/>
            <w:vMerge/>
            <w:tcBorders>
              <w:left w:val="single" w:sz="4" w:space="0" w:color="auto"/>
              <w:right w:val="single" w:sz="4" w:space="0" w:color="auto"/>
            </w:tcBorders>
            <w:vAlign w:val="center"/>
          </w:tcPr>
          <w:p w14:paraId="559EC7BE" w14:textId="77777777" w:rsidR="001F2A27" w:rsidRPr="00256C75" w:rsidRDefault="001F2A27" w:rsidP="00D02D5A">
            <w:pPr>
              <w:jc w:val="center"/>
            </w:pPr>
          </w:p>
        </w:tc>
        <w:tc>
          <w:tcPr>
            <w:tcW w:w="552" w:type="pct"/>
            <w:vMerge/>
            <w:tcBorders>
              <w:left w:val="single" w:sz="4" w:space="0" w:color="auto"/>
              <w:right w:val="single" w:sz="4" w:space="0" w:color="auto"/>
            </w:tcBorders>
            <w:vAlign w:val="center"/>
          </w:tcPr>
          <w:p w14:paraId="4761B82A" w14:textId="77777777" w:rsidR="001F2A27" w:rsidRPr="00256C75" w:rsidRDefault="001F2A27" w:rsidP="00D02D5A">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14:paraId="0AE2EB91" w14:textId="275F4622" w:rsidR="001F2A27" w:rsidRPr="00D018A9" w:rsidRDefault="001F2A27" w:rsidP="00D018A9">
            <w:pPr>
              <w:jc w:val="center"/>
            </w:pPr>
            <w:proofErr w:type="spellStart"/>
            <w:r>
              <w:t>Detergentai</w:t>
            </w:r>
            <w:proofErr w:type="spellEnd"/>
          </w:p>
        </w:tc>
        <w:tc>
          <w:tcPr>
            <w:tcW w:w="481" w:type="pct"/>
            <w:tcBorders>
              <w:top w:val="single" w:sz="4" w:space="0" w:color="auto"/>
              <w:left w:val="single" w:sz="4" w:space="0" w:color="auto"/>
              <w:bottom w:val="single" w:sz="4" w:space="0" w:color="auto"/>
              <w:right w:val="single" w:sz="4" w:space="0" w:color="auto"/>
            </w:tcBorders>
            <w:vAlign w:val="center"/>
          </w:tcPr>
          <w:p w14:paraId="3E73D804" w14:textId="5CDA97A4" w:rsidR="001F2A27" w:rsidRPr="00D018A9" w:rsidRDefault="001F2A27" w:rsidP="00D018A9">
            <w:pPr>
              <w:jc w:val="center"/>
            </w:pPr>
            <w:r w:rsidRPr="001F2A27">
              <w:t>mg/l</w:t>
            </w:r>
          </w:p>
        </w:tc>
        <w:tc>
          <w:tcPr>
            <w:tcW w:w="535" w:type="pct"/>
            <w:tcBorders>
              <w:top w:val="single" w:sz="4" w:space="0" w:color="auto"/>
              <w:left w:val="single" w:sz="4" w:space="0" w:color="auto"/>
              <w:bottom w:val="single" w:sz="4" w:space="0" w:color="auto"/>
              <w:right w:val="single" w:sz="4" w:space="0" w:color="auto"/>
            </w:tcBorders>
            <w:vAlign w:val="center"/>
          </w:tcPr>
          <w:p w14:paraId="7D32F016" w14:textId="0D123DE1" w:rsidR="001F2A27" w:rsidRPr="00D018A9" w:rsidRDefault="001F2A27" w:rsidP="00D018A9">
            <w:pPr>
              <w:jc w:val="center"/>
            </w:pPr>
            <w:r>
              <w:t>10</w:t>
            </w:r>
          </w:p>
        </w:tc>
      </w:tr>
      <w:tr w:rsidR="001F2A27" w:rsidRPr="00256C75" w14:paraId="4B6CB627" w14:textId="77777777" w:rsidTr="0044169F">
        <w:trPr>
          <w:cantSplit/>
          <w:trHeight w:val="58"/>
        </w:trPr>
        <w:tc>
          <w:tcPr>
            <w:tcW w:w="250" w:type="pct"/>
            <w:vMerge/>
            <w:tcBorders>
              <w:left w:val="single" w:sz="4" w:space="0" w:color="auto"/>
              <w:right w:val="single" w:sz="4" w:space="0" w:color="auto"/>
            </w:tcBorders>
            <w:vAlign w:val="center"/>
          </w:tcPr>
          <w:p w14:paraId="4F6E1CA6" w14:textId="77777777" w:rsidR="001F2A27" w:rsidRPr="00256C75" w:rsidRDefault="001F2A27" w:rsidP="00D02D5A">
            <w:pPr>
              <w:jc w:val="center"/>
            </w:pPr>
          </w:p>
        </w:tc>
        <w:tc>
          <w:tcPr>
            <w:tcW w:w="1158" w:type="pct"/>
            <w:vMerge/>
            <w:tcBorders>
              <w:left w:val="single" w:sz="4" w:space="0" w:color="auto"/>
              <w:right w:val="single" w:sz="4" w:space="0" w:color="auto"/>
            </w:tcBorders>
            <w:vAlign w:val="center"/>
          </w:tcPr>
          <w:p w14:paraId="4E4DE000" w14:textId="77777777" w:rsidR="001F2A27" w:rsidRPr="00256C75" w:rsidRDefault="001F2A27" w:rsidP="00E753C9">
            <w:pPr>
              <w:jc w:val="center"/>
            </w:pPr>
          </w:p>
        </w:tc>
        <w:tc>
          <w:tcPr>
            <w:tcW w:w="762" w:type="pct"/>
            <w:vMerge/>
            <w:tcBorders>
              <w:left w:val="single" w:sz="4" w:space="0" w:color="auto"/>
              <w:right w:val="single" w:sz="4" w:space="0" w:color="auto"/>
            </w:tcBorders>
            <w:vAlign w:val="center"/>
          </w:tcPr>
          <w:p w14:paraId="1C9735B8" w14:textId="77777777" w:rsidR="001F2A27" w:rsidRPr="00E753C9" w:rsidRDefault="001F2A27" w:rsidP="00E753C9">
            <w:pPr>
              <w:jc w:val="center"/>
            </w:pPr>
          </w:p>
        </w:tc>
        <w:tc>
          <w:tcPr>
            <w:tcW w:w="469" w:type="pct"/>
            <w:vMerge/>
            <w:tcBorders>
              <w:left w:val="single" w:sz="4" w:space="0" w:color="auto"/>
              <w:right w:val="single" w:sz="4" w:space="0" w:color="auto"/>
            </w:tcBorders>
            <w:vAlign w:val="center"/>
          </w:tcPr>
          <w:p w14:paraId="6FF4A5E3" w14:textId="77777777" w:rsidR="001F2A27" w:rsidRPr="00256C75" w:rsidRDefault="001F2A27" w:rsidP="00D02D5A">
            <w:pPr>
              <w:jc w:val="center"/>
            </w:pPr>
          </w:p>
        </w:tc>
        <w:tc>
          <w:tcPr>
            <w:tcW w:w="552" w:type="pct"/>
            <w:vMerge/>
            <w:tcBorders>
              <w:left w:val="single" w:sz="4" w:space="0" w:color="auto"/>
              <w:right w:val="single" w:sz="4" w:space="0" w:color="auto"/>
            </w:tcBorders>
            <w:vAlign w:val="center"/>
          </w:tcPr>
          <w:p w14:paraId="178CF1B3" w14:textId="77777777" w:rsidR="001F2A27" w:rsidRPr="00256C75" w:rsidRDefault="001F2A27" w:rsidP="00D02D5A">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14:paraId="152119CD" w14:textId="22C4DBCA" w:rsidR="001F2A27" w:rsidRPr="001F2A27" w:rsidRDefault="001F2A27" w:rsidP="00D018A9">
            <w:pPr>
              <w:jc w:val="center"/>
            </w:pPr>
            <w:r w:rsidRPr="001F2A27">
              <w:t>Naftos produktai</w:t>
            </w:r>
          </w:p>
        </w:tc>
        <w:tc>
          <w:tcPr>
            <w:tcW w:w="481" w:type="pct"/>
            <w:tcBorders>
              <w:top w:val="single" w:sz="4" w:space="0" w:color="auto"/>
              <w:left w:val="single" w:sz="4" w:space="0" w:color="auto"/>
              <w:bottom w:val="single" w:sz="4" w:space="0" w:color="auto"/>
              <w:right w:val="single" w:sz="4" w:space="0" w:color="auto"/>
            </w:tcBorders>
            <w:vAlign w:val="center"/>
          </w:tcPr>
          <w:p w14:paraId="31E782AC" w14:textId="75308B4D" w:rsidR="001F2A27" w:rsidRPr="001F2A27" w:rsidRDefault="001F2A27" w:rsidP="00D018A9">
            <w:pPr>
              <w:jc w:val="center"/>
            </w:pPr>
            <w:r w:rsidRPr="001F2A27">
              <w:t>mg/l</w:t>
            </w:r>
          </w:p>
        </w:tc>
        <w:tc>
          <w:tcPr>
            <w:tcW w:w="535" w:type="pct"/>
            <w:tcBorders>
              <w:top w:val="single" w:sz="4" w:space="0" w:color="auto"/>
              <w:left w:val="single" w:sz="4" w:space="0" w:color="auto"/>
              <w:bottom w:val="single" w:sz="4" w:space="0" w:color="auto"/>
              <w:right w:val="single" w:sz="4" w:space="0" w:color="auto"/>
            </w:tcBorders>
            <w:vAlign w:val="center"/>
          </w:tcPr>
          <w:p w14:paraId="198CD8FA" w14:textId="625D0EA5" w:rsidR="001F2A27" w:rsidRPr="001F2A27" w:rsidRDefault="001F2A27" w:rsidP="00D018A9">
            <w:pPr>
              <w:jc w:val="center"/>
            </w:pPr>
            <w:r w:rsidRPr="001F2A27">
              <w:t>5</w:t>
            </w:r>
          </w:p>
        </w:tc>
      </w:tr>
      <w:tr w:rsidR="001F2A27" w:rsidRPr="00256C75" w14:paraId="264C717A" w14:textId="77777777" w:rsidTr="0044169F">
        <w:trPr>
          <w:cantSplit/>
          <w:trHeight w:val="58"/>
        </w:trPr>
        <w:tc>
          <w:tcPr>
            <w:tcW w:w="250" w:type="pct"/>
            <w:vMerge/>
            <w:tcBorders>
              <w:left w:val="single" w:sz="4" w:space="0" w:color="auto"/>
              <w:right w:val="single" w:sz="4" w:space="0" w:color="auto"/>
            </w:tcBorders>
            <w:vAlign w:val="center"/>
          </w:tcPr>
          <w:p w14:paraId="54C38BC5" w14:textId="77777777" w:rsidR="001F2A27" w:rsidRPr="00256C75" w:rsidRDefault="001F2A27" w:rsidP="00D02D5A">
            <w:pPr>
              <w:jc w:val="center"/>
            </w:pPr>
          </w:p>
        </w:tc>
        <w:tc>
          <w:tcPr>
            <w:tcW w:w="1158" w:type="pct"/>
            <w:vMerge/>
            <w:tcBorders>
              <w:left w:val="single" w:sz="4" w:space="0" w:color="auto"/>
              <w:right w:val="single" w:sz="4" w:space="0" w:color="auto"/>
            </w:tcBorders>
            <w:vAlign w:val="center"/>
          </w:tcPr>
          <w:p w14:paraId="6CD5DAF5" w14:textId="77777777" w:rsidR="001F2A27" w:rsidRPr="00256C75" w:rsidRDefault="001F2A27" w:rsidP="00E753C9">
            <w:pPr>
              <w:jc w:val="center"/>
            </w:pPr>
          </w:p>
        </w:tc>
        <w:tc>
          <w:tcPr>
            <w:tcW w:w="762" w:type="pct"/>
            <w:vMerge/>
            <w:tcBorders>
              <w:left w:val="single" w:sz="4" w:space="0" w:color="auto"/>
              <w:right w:val="single" w:sz="4" w:space="0" w:color="auto"/>
            </w:tcBorders>
            <w:vAlign w:val="center"/>
          </w:tcPr>
          <w:p w14:paraId="633DD366" w14:textId="77777777" w:rsidR="001F2A27" w:rsidRPr="00E753C9" w:rsidRDefault="001F2A27" w:rsidP="00E753C9">
            <w:pPr>
              <w:jc w:val="center"/>
            </w:pPr>
          </w:p>
        </w:tc>
        <w:tc>
          <w:tcPr>
            <w:tcW w:w="469" w:type="pct"/>
            <w:vMerge/>
            <w:tcBorders>
              <w:left w:val="single" w:sz="4" w:space="0" w:color="auto"/>
              <w:right w:val="single" w:sz="4" w:space="0" w:color="auto"/>
            </w:tcBorders>
            <w:vAlign w:val="center"/>
          </w:tcPr>
          <w:p w14:paraId="55E3ED8F" w14:textId="77777777" w:rsidR="001F2A27" w:rsidRPr="00256C75" w:rsidRDefault="001F2A27" w:rsidP="00D02D5A">
            <w:pPr>
              <w:jc w:val="center"/>
            </w:pPr>
          </w:p>
        </w:tc>
        <w:tc>
          <w:tcPr>
            <w:tcW w:w="552" w:type="pct"/>
            <w:vMerge/>
            <w:tcBorders>
              <w:left w:val="single" w:sz="4" w:space="0" w:color="auto"/>
              <w:right w:val="single" w:sz="4" w:space="0" w:color="auto"/>
            </w:tcBorders>
            <w:vAlign w:val="center"/>
          </w:tcPr>
          <w:p w14:paraId="241D6A4E" w14:textId="77777777" w:rsidR="001F2A27" w:rsidRPr="00256C75" w:rsidRDefault="001F2A27" w:rsidP="00D02D5A">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14:paraId="178406A2" w14:textId="0E037049" w:rsidR="001F2A27" w:rsidRPr="001F2A27" w:rsidRDefault="001F2A27" w:rsidP="00D02D5A">
            <w:pPr>
              <w:jc w:val="center"/>
            </w:pPr>
            <w:r w:rsidRPr="001F2A27">
              <w:t>Riebalai</w:t>
            </w:r>
          </w:p>
        </w:tc>
        <w:tc>
          <w:tcPr>
            <w:tcW w:w="481" w:type="pct"/>
            <w:tcBorders>
              <w:top w:val="single" w:sz="4" w:space="0" w:color="auto"/>
              <w:left w:val="single" w:sz="4" w:space="0" w:color="auto"/>
              <w:bottom w:val="single" w:sz="4" w:space="0" w:color="auto"/>
              <w:right w:val="single" w:sz="4" w:space="0" w:color="auto"/>
            </w:tcBorders>
            <w:vAlign w:val="center"/>
          </w:tcPr>
          <w:p w14:paraId="3EFF3597" w14:textId="0EA4D482" w:rsidR="001F2A27" w:rsidRPr="001F2A27" w:rsidRDefault="001F2A27" w:rsidP="00D02D5A">
            <w:pPr>
              <w:jc w:val="center"/>
            </w:pPr>
            <w:r w:rsidRPr="001F2A27">
              <w:t>mg/l</w:t>
            </w:r>
          </w:p>
        </w:tc>
        <w:tc>
          <w:tcPr>
            <w:tcW w:w="535" w:type="pct"/>
            <w:tcBorders>
              <w:top w:val="single" w:sz="4" w:space="0" w:color="auto"/>
              <w:left w:val="single" w:sz="4" w:space="0" w:color="auto"/>
              <w:bottom w:val="single" w:sz="4" w:space="0" w:color="auto"/>
              <w:right w:val="single" w:sz="4" w:space="0" w:color="auto"/>
            </w:tcBorders>
            <w:vAlign w:val="center"/>
          </w:tcPr>
          <w:p w14:paraId="5FB7B94C" w14:textId="34F75173" w:rsidR="001F2A27" w:rsidRPr="001F2A27" w:rsidRDefault="001F2A27" w:rsidP="00D02D5A">
            <w:pPr>
              <w:jc w:val="center"/>
            </w:pPr>
            <w:r w:rsidRPr="001F2A27">
              <w:t>50</w:t>
            </w:r>
          </w:p>
        </w:tc>
      </w:tr>
      <w:tr w:rsidR="001F2A27" w:rsidRPr="00256C75" w14:paraId="405E86A0" w14:textId="77777777" w:rsidTr="0044169F">
        <w:trPr>
          <w:cantSplit/>
          <w:trHeight w:val="58"/>
        </w:trPr>
        <w:tc>
          <w:tcPr>
            <w:tcW w:w="250" w:type="pct"/>
            <w:vMerge/>
            <w:tcBorders>
              <w:left w:val="single" w:sz="4" w:space="0" w:color="auto"/>
              <w:right w:val="single" w:sz="4" w:space="0" w:color="auto"/>
            </w:tcBorders>
            <w:vAlign w:val="center"/>
          </w:tcPr>
          <w:p w14:paraId="7134969E" w14:textId="77777777" w:rsidR="001F2A27" w:rsidRPr="00256C75" w:rsidRDefault="001F2A27" w:rsidP="00D02D5A">
            <w:pPr>
              <w:jc w:val="center"/>
            </w:pPr>
          </w:p>
        </w:tc>
        <w:tc>
          <w:tcPr>
            <w:tcW w:w="1158" w:type="pct"/>
            <w:vMerge/>
            <w:tcBorders>
              <w:left w:val="single" w:sz="4" w:space="0" w:color="auto"/>
              <w:right w:val="single" w:sz="4" w:space="0" w:color="auto"/>
            </w:tcBorders>
            <w:vAlign w:val="center"/>
          </w:tcPr>
          <w:p w14:paraId="09832563" w14:textId="77777777" w:rsidR="001F2A27" w:rsidRPr="00256C75" w:rsidRDefault="001F2A27" w:rsidP="00E753C9">
            <w:pPr>
              <w:jc w:val="center"/>
            </w:pPr>
          </w:p>
        </w:tc>
        <w:tc>
          <w:tcPr>
            <w:tcW w:w="762" w:type="pct"/>
            <w:vMerge/>
            <w:tcBorders>
              <w:left w:val="single" w:sz="4" w:space="0" w:color="auto"/>
              <w:right w:val="single" w:sz="4" w:space="0" w:color="auto"/>
            </w:tcBorders>
            <w:vAlign w:val="center"/>
          </w:tcPr>
          <w:p w14:paraId="073DEF5B" w14:textId="77777777" w:rsidR="001F2A27" w:rsidRPr="00E753C9" w:rsidRDefault="001F2A27" w:rsidP="00E753C9">
            <w:pPr>
              <w:jc w:val="center"/>
            </w:pPr>
          </w:p>
        </w:tc>
        <w:tc>
          <w:tcPr>
            <w:tcW w:w="469" w:type="pct"/>
            <w:vMerge/>
            <w:tcBorders>
              <w:left w:val="single" w:sz="4" w:space="0" w:color="auto"/>
              <w:right w:val="single" w:sz="4" w:space="0" w:color="auto"/>
            </w:tcBorders>
            <w:vAlign w:val="center"/>
          </w:tcPr>
          <w:p w14:paraId="6E1425DC" w14:textId="77777777" w:rsidR="001F2A27" w:rsidRPr="00256C75" w:rsidRDefault="001F2A27" w:rsidP="00D02D5A">
            <w:pPr>
              <w:jc w:val="center"/>
            </w:pPr>
          </w:p>
        </w:tc>
        <w:tc>
          <w:tcPr>
            <w:tcW w:w="552" w:type="pct"/>
            <w:vMerge/>
            <w:tcBorders>
              <w:left w:val="single" w:sz="4" w:space="0" w:color="auto"/>
              <w:right w:val="single" w:sz="4" w:space="0" w:color="auto"/>
            </w:tcBorders>
            <w:vAlign w:val="center"/>
          </w:tcPr>
          <w:p w14:paraId="15FD64C8" w14:textId="77777777" w:rsidR="001F2A27" w:rsidRPr="00256C75" w:rsidRDefault="001F2A27" w:rsidP="00D02D5A">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14:paraId="351009E0" w14:textId="3521980D" w:rsidR="001F2A27" w:rsidRPr="001F2A27" w:rsidRDefault="001F2A27" w:rsidP="00D02D5A">
            <w:pPr>
              <w:jc w:val="center"/>
            </w:pPr>
            <w:r w:rsidRPr="001F2A27">
              <w:t>ChDS/BDS</w:t>
            </w:r>
            <w:r w:rsidRPr="001F2A27">
              <w:rPr>
                <w:vertAlign w:val="subscript"/>
              </w:rPr>
              <w:t>7</w:t>
            </w:r>
          </w:p>
        </w:tc>
        <w:tc>
          <w:tcPr>
            <w:tcW w:w="481" w:type="pct"/>
            <w:tcBorders>
              <w:top w:val="single" w:sz="4" w:space="0" w:color="auto"/>
              <w:left w:val="single" w:sz="4" w:space="0" w:color="auto"/>
              <w:bottom w:val="single" w:sz="4" w:space="0" w:color="auto"/>
              <w:right w:val="single" w:sz="4" w:space="0" w:color="auto"/>
            </w:tcBorders>
            <w:vAlign w:val="center"/>
          </w:tcPr>
          <w:p w14:paraId="43579936" w14:textId="1FFB5456" w:rsidR="001F2A27" w:rsidRPr="001F2A27" w:rsidRDefault="001F2A27" w:rsidP="00D02D5A">
            <w:pPr>
              <w:jc w:val="center"/>
            </w:pPr>
            <w:r w:rsidRPr="001F2A27">
              <w:t>–</w:t>
            </w:r>
          </w:p>
        </w:tc>
        <w:tc>
          <w:tcPr>
            <w:tcW w:w="535" w:type="pct"/>
            <w:tcBorders>
              <w:top w:val="single" w:sz="4" w:space="0" w:color="auto"/>
              <w:left w:val="single" w:sz="4" w:space="0" w:color="auto"/>
              <w:bottom w:val="single" w:sz="4" w:space="0" w:color="auto"/>
              <w:right w:val="single" w:sz="4" w:space="0" w:color="auto"/>
            </w:tcBorders>
            <w:vAlign w:val="center"/>
          </w:tcPr>
          <w:p w14:paraId="129D875C" w14:textId="64D2FEF1" w:rsidR="001F2A27" w:rsidRPr="001F2A27" w:rsidRDefault="001F2A27" w:rsidP="00D02D5A">
            <w:pPr>
              <w:jc w:val="center"/>
            </w:pPr>
            <w:r w:rsidRPr="001F2A27">
              <w:t>&lt;3</w:t>
            </w:r>
          </w:p>
        </w:tc>
      </w:tr>
      <w:tr w:rsidR="001F2A27" w:rsidRPr="00256C75" w14:paraId="73A4002F" w14:textId="77777777" w:rsidTr="0044169F">
        <w:trPr>
          <w:cantSplit/>
          <w:trHeight w:val="58"/>
        </w:trPr>
        <w:tc>
          <w:tcPr>
            <w:tcW w:w="250" w:type="pct"/>
            <w:vMerge/>
            <w:tcBorders>
              <w:left w:val="single" w:sz="4" w:space="0" w:color="auto"/>
              <w:right w:val="single" w:sz="4" w:space="0" w:color="auto"/>
            </w:tcBorders>
            <w:vAlign w:val="center"/>
          </w:tcPr>
          <w:p w14:paraId="719D1E6B" w14:textId="77777777" w:rsidR="001F2A27" w:rsidRPr="00256C75" w:rsidRDefault="001F2A27" w:rsidP="00D02D5A">
            <w:pPr>
              <w:jc w:val="center"/>
            </w:pPr>
          </w:p>
        </w:tc>
        <w:tc>
          <w:tcPr>
            <w:tcW w:w="1158" w:type="pct"/>
            <w:vMerge/>
            <w:tcBorders>
              <w:left w:val="single" w:sz="4" w:space="0" w:color="auto"/>
              <w:right w:val="single" w:sz="4" w:space="0" w:color="auto"/>
            </w:tcBorders>
            <w:vAlign w:val="center"/>
          </w:tcPr>
          <w:p w14:paraId="33A4DB5E" w14:textId="77777777" w:rsidR="001F2A27" w:rsidRPr="00256C75" w:rsidRDefault="001F2A27" w:rsidP="00E753C9">
            <w:pPr>
              <w:jc w:val="center"/>
            </w:pPr>
          </w:p>
        </w:tc>
        <w:tc>
          <w:tcPr>
            <w:tcW w:w="762" w:type="pct"/>
            <w:vMerge/>
            <w:tcBorders>
              <w:left w:val="single" w:sz="4" w:space="0" w:color="auto"/>
              <w:right w:val="single" w:sz="4" w:space="0" w:color="auto"/>
            </w:tcBorders>
            <w:vAlign w:val="center"/>
          </w:tcPr>
          <w:p w14:paraId="56807F96" w14:textId="77777777" w:rsidR="001F2A27" w:rsidRPr="00E753C9" w:rsidRDefault="001F2A27" w:rsidP="00E753C9">
            <w:pPr>
              <w:jc w:val="center"/>
            </w:pPr>
          </w:p>
        </w:tc>
        <w:tc>
          <w:tcPr>
            <w:tcW w:w="469" w:type="pct"/>
            <w:vMerge/>
            <w:tcBorders>
              <w:left w:val="single" w:sz="4" w:space="0" w:color="auto"/>
              <w:right w:val="single" w:sz="4" w:space="0" w:color="auto"/>
            </w:tcBorders>
            <w:vAlign w:val="center"/>
          </w:tcPr>
          <w:p w14:paraId="1AAB808D" w14:textId="77777777" w:rsidR="001F2A27" w:rsidRPr="00256C75" w:rsidRDefault="001F2A27" w:rsidP="00D02D5A">
            <w:pPr>
              <w:jc w:val="center"/>
            </w:pPr>
          </w:p>
        </w:tc>
        <w:tc>
          <w:tcPr>
            <w:tcW w:w="552" w:type="pct"/>
            <w:vMerge/>
            <w:tcBorders>
              <w:left w:val="single" w:sz="4" w:space="0" w:color="auto"/>
              <w:right w:val="single" w:sz="4" w:space="0" w:color="auto"/>
            </w:tcBorders>
            <w:vAlign w:val="center"/>
          </w:tcPr>
          <w:p w14:paraId="406F59A5" w14:textId="77777777" w:rsidR="001F2A27" w:rsidRPr="00256C75" w:rsidRDefault="001F2A27" w:rsidP="00D02D5A">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14:paraId="0ACEE02B" w14:textId="0D8B43B0" w:rsidR="001F2A27" w:rsidRPr="001F2A27" w:rsidRDefault="001F2A27" w:rsidP="00D02D5A">
            <w:pPr>
              <w:jc w:val="center"/>
            </w:pPr>
            <w:proofErr w:type="spellStart"/>
            <w:r w:rsidRPr="001F2A27">
              <w:t>pH</w:t>
            </w:r>
            <w:proofErr w:type="spellEnd"/>
          </w:p>
        </w:tc>
        <w:tc>
          <w:tcPr>
            <w:tcW w:w="481" w:type="pct"/>
            <w:tcBorders>
              <w:top w:val="single" w:sz="4" w:space="0" w:color="auto"/>
              <w:left w:val="single" w:sz="4" w:space="0" w:color="auto"/>
              <w:bottom w:val="single" w:sz="4" w:space="0" w:color="auto"/>
              <w:right w:val="single" w:sz="4" w:space="0" w:color="auto"/>
            </w:tcBorders>
            <w:vAlign w:val="center"/>
          </w:tcPr>
          <w:p w14:paraId="3D7A8133" w14:textId="4051DF96" w:rsidR="001F2A27" w:rsidRPr="001F2A27" w:rsidRDefault="001F2A27" w:rsidP="00D02D5A">
            <w:pPr>
              <w:jc w:val="center"/>
            </w:pPr>
            <w:r w:rsidRPr="001F2A27">
              <w:t>–</w:t>
            </w:r>
          </w:p>
        </w:tc>
        <w:tc>
          <w:tcPr>
            <w:tcW w:w="535" w:type="pct"/>
            <w:tcBorders>
              <w:top w:val="single" w:sz="4" w:space="0" w:color="auto"/>
              <w:left w:val="single" w:sz="4" w:space="0" w:color="auto"/>
              <w:bottom w:val="single" w:sz="4" w:space="0" w:color="auto"/>
              <w:right w:val="single" w:sz="4" w:space="0" w:color="auto"/>
            </w:tcBorders>
            <w:vAlign w:val="center"/>
          </w:tcPr>
          <w:p w14:paraId="1FBB687B" w14:textId="2DF9C671" w:rsidR="001F2A27" w:rsidRPr="001F2A27" w:rsidRDefault="001F2A27" w:rsidP="001F2A27">
            <w:pPr>
              <w:jc w:val="center"/>
            </w:pPr>
            <w:r w:rsidRPr="001F2A27">
              <w:t>6,5-9,5</w:t>
            </w:r>
          </w:p>
        </w:tc>
      </w:tr>
    </w:tbl>
    <w:p w14:paraId="4C0BA9D0" w14:textId="77777777" w:rsidR="00B83359" w:rsidRPr="00256C75" w:rsidRDefault="00B83359" w:rsidP="00B83359">
      <w:pPr>
        <w:ind w:firstLine="567"/>
        <w:jc w:val="both"/>
        <w:rPr>
          <w:color w:val="FF0000"/>
        </w:rPr>
      </w:pPr>
    </w:p>
    <w:p w14:paraId="767E7689" w14:textId="77777777" w:rsidR="00B83359" w:rsidRPr="00256C75" w:rsidRDefault="00B83359" w:rsidP="00867D83">
      <w:pPr>
        <w:spacing w:before="120" w:after="120"/>
        <w:ind w:firstLine="567"/>
        <w:jc w:val="both"/>
        <w:rPr>
          <w:b/>
        </w:rPr>
      </w:pPr>
      <w:r w:rsidRPr="00256C75">
        <w:rPr>
          <w:b/>
        </w:rPr>
        <w:t>17 lentelė. Duomenys apie nuotekų šaltinius ir / arba išleistuvus</w:t>
      </w:r>
      <w:r w:rsidR="00FA080C" w:rsidRPr="00256C75">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1594"/>
        <w:gridCol w:w="1289"/>
        <w:gridCol w:w="3214"/>
        <w:gridCol w:w="1901"/>
        <w:gridCol w:w="2484"/>
        <w:gridCol w:w="1975"/>
        <w:gridCol w:w="1541"/>
      </w:tblGrid>
      <w:tr w:rsidR="00431CF6" w:rsidRPr="00256C75" w14:paraId="13DE9625" w14:textId="77777777" w:rsidTr="0044169F">
        <w:trPr>
          <w:cantSplit/>
          <w:trHeight w:hRule="exact" w:val="550"/>
          <w:tblHeader/>
        </w:trPr>
        <w:tc>
          <w:tcPr>
            <w:tcW w:w="266" w:type="pct"/>
            <w:vMerge w:val="restart"/>
            <w:tcBorders>
              <w:top w:val="single" w:sz="4" w:space="0" w:color="auto"/>
              <w:left w:val="single" w:sz="4" w:space="0" w:color="auto"/>
              <w:bottom w:val="single" w:sz="4" w:space="0" w:color="auto"/>
              <w:right w:val="single" w:sz="4" w:space="0" w:color="auto"/>
            </w:tcBorders>
            <w:vAlign w:val="center"/>
            <w:hideMark/>
          </w:tcPr>
          <w:p w14:paraId="6C966E23" w14:textId="77777777" w:rsidR="00B83359" w:rsidRPr="00256C75" w:rsidRDefault="00B83359" w:rsidP="00867D83">
            <w:pPr>
              <w:jc w:val="center"/>
              <w:rPr>
                <w:b/>
                <w:vertAlign w:val="superscript"/>
              </w:rPr>
            </w:pPr>
            <w:r w:rsidRPr="00256C75">
              <w:rPr>
                <w:b/>
              </w:rPr>
              <w:t>Eil. Nr.</w:t>
            </w:r>
            <w:r w:rsidRPr="00256C75">
              <w:rPr>
                <w:b/>
                <w:vertAlign w:val="superscript"/>
              </w:rPr>
              <w:t xml:space="preserve"> </w:t>
            </w:r>
          </w:p>
        </w:tc>
        <w:tc>
          <w:tcPr>
            <w:tcW w:w="539" w:type="pct"/>
            <w:vMerge w:val="restart"/>
            <w:tcBorders>
              <w:top w:val="single" w:sz="4" w:space="0" w:color="auto"/>
              <w:left w:val="single" w:sz="4" w:space="0" w:color="auto"/>
              <w:bottom w:val="single" w:sz="4" w:space="0" w:color="auto"/>
              <w:right w:val="single" w:sz="4" w:space="0" w:color="auto"/>
            </w:tcBorders>
            <w:vAlign w:val="center"/>
            <w:hideMark/>
          </w:tcPr>
          <w:p w14:paraId="620C2508" w14:textId="77777777" w:rsidR="00B83359" w:rsidRPr="00256C75" w:rsidRDefault="00B83359" w:rsidP="00867D83">
            <w:pPr>
              <w:jc w:val="center"/>
              <w:rPr>
                <w:b/>
                <w:vertAlign w:val="superscript"/>
              </w:rPr>
            </w:pPr>
            <w:r w:rsidRPr="00256C75">
              <w:rPr>
                <w:b/>
              </w:rPr>
              <w:t>Koordinatės</w:t>
            </w:r>
          </w:p>
        </w:tc>
        <w:tc>
          <w:tcPr>
            <w:tcW w:w="436" w:type="pct"/>
            <w:vMerge w:val="restart"/>
            <w:tcBorders>
              <w:top w:val="single" w:sz="4" w:space="0" w:color="auto"/>
              <w:left w:val="single" w:sz="4" w:space="0" w:color="auto"/>
              <w:bottom w:val="single" w:sz="4" w:space="0" w:color="auto"/>
              <w:right w:val="single" w:sz="4" w:space="0" w:color="auto"/>
            </w:tcBorders>
            <w:vAlign w:val="center"/>
            <w:hideMark/>
          </w:tcPr>
          <w:p w14:paraId="06F5888A" w14:textId="77777777" w:rsidR="00B83359" w:rsidRPr="00256C75" w:rsidRDefault="00B83359" w:rsidP="00867D83">
            <w:pPr>
              <w:jc w:val="center"/>
              <w:rPr>
                <w:b/>
                <w:vertAlign w:val="superscript"/>
              </w:rPr>
            </w:pPr>
            <w:r w:rsidRPr="00256C75">
              <w:rPr>
                <w:b/>
              </w:rPr>
              <w:t xml:space="preserve">Priimtuvo numeris </w:t>
            </w:r>
          </w:p>
        </w:tc>
        <w:tc>
          <w:tcPr>
            <w:tcW w:w="1087" w:type="pct"/>
            <w:vMerge w:val="restart"/>
            <w:tcBorders>
              <w:top w:val="single" w:sz="4" w:space="0" w:color="auto"/>
              <w:left w:val="single" w:sz="4" w:space="0" w:color="auto"/>
              <w:bottom w:val="single" w:sz="4" w:space="0" w:color="auto"/>
              <w:right w:val="single" w:sz="4" w:space="0" w:color="auto"/>
            </w:tcBorders>
            <w:vAlign w:val="center"/>
            <w:hideMark/>
          </w:tcPr>
          <w:p w14:paraId="1483C770" w14:textId="77777777" w:rsidR="00B83359" w:rsidRPr="00256C75" w:rsidRDefault="00B83359" w:rsidP="00867D83">
            <w:pPr>
              <w:jc w:val="center"/>
              <w:rPr>
                <w:b/>
                <w:vertAlign w:val="superscript"/>
              </w:rPr>
            </w:pPr>
            <w:r w:rsidRPr="00256C75">
              <w:rPr>
                <w:b/>
              </w:rPr>
              <w:t>Planuojamų išleisti nuotekų aprašymas</w:t>
            </w:r>
          </w:p>
        </w:tc>
        <w:tc>
          <w:tcPr>
            <w:tcW w:w="643" w:type="pct"/>
            <w:vMerge w:val="restart"/>
            <w:tcBorders>
              <w:top w:val="single" w:sz="4" w:space="0" w:color="auto"/>
              <w:left w:val="single" w:sz="4" w:space="0" w:color="auto"/>
              <w:bottom w:val="single" w:sz="4" w:space="0" w:color="auto"/>
              <w:right w:val="single" w:sz="4" w:space="0" w:color="auto"/>
            </w:tcBorders>
            <w:vAlign w:val="center"/>
            <w:hideMark/>
          </w:tcPr>
          <w:p w14:paraId="1E86DB19" w14:textId="77777777" w:rsidR="00B83359" w:rsidRPr="00256C75" w:rsidRDefault="00B83359" w:rsidP="00867D83">
            <w:pPr>
              <w:jc w:val="center"/>
              <w:rPr>
                <w:b/>
              </w:rPr>
            </w:pPr>
            <w:r w:rsidRPr="00256C75">
              <w:rPr>
                <w:b/>
              </w:rPr>
              <w:t xml:space="preserve">Išleistuvo </w:t>
            </w:r>
          </w:p>
          <w:p w14:paraId="36900588" w14:textId="77777777" w:rsidR="00B83359" w:rsidRPr="00256C75" w:rsidRDefault="00B83359" w:rsidP="00867D83">
            <w:pPr>
              <w:jc w:val="center"/>
              <w:rPr>
                <w:b/>
                <w:vertAlign w:val="superscript"/>
              </w:rPr>
            </w:pPr>
            <w:r w:rsidRPr="00256C75">
              <w:rPr>
                <w:b/>
              </w:rPr>
              <w:t>tipas / techniniai duomenys</w:t>
            </w:r>
          </w:p>
        </w:tc>
        <w:tc>
          <w:tcPr>
            <w:tcW w:w="840" w:type="pct"/>
            <w:vMerge w:val="restart"/>
            <w:tcBorders>
              <w:top w:val="single" w:sz="4" w:space="0" w:color="auto"/>
              <w:left w:val="single" w:sz="4" w:space="0" w:color="auto"/>
              <w:bottom w:val="single" w:sz="4" w:space="0" w:color="auto"/>
              <w:right w:val="single" w:sz="4" w:space="0" w:color="auto"/>
            </w:tcBorders>
            <w:vAlign w:val="center"/>
            <w:hideMark/>
          </w:tcPr>
          <w:p w14:paraId="4E30F5C4" w14:textId="77777777" w:rsidR="00B83359" w:rsidRPr="00256C75" w:rsidRDefault="00B83359" w:rsidP="00867D83">
            <w:pPr>
              <w:jc w:val="center"/>
              <w:rPr>
                <w:b/>
                <w:vertAlign w:val="superscript"/>
              </w:rPr>
            </w:pPr>
            <w:r w:rsidRPr="00256C75">
              <w:rPr>
                <w:b/>
              </w:rPr>
              <w:t xml:space="preserve">Išleistuvo vietos </w:t>
            </w:r>
            <w:r w:rsidRPr="00256C75">
              <w:rPr>
                <w:b/>
              </w:rPr>
              <w:br/>
              <w:t xml:space="preserve">aprašymas </w:t>
            </w:r>
          </w:p>
        </w:tc>
        <w:tc>
          <w:tcPr>
            <w:tcW w:w="1189" w:type="pct"/>
            <w:gridSpan w:val="2"/>
            <w:tcBorders>
              <w:top w:val="single" w:sz="4" w:space="0" w:color="auto"/>
              <w:left w:val="single" w:sz="4" w:space="0" w:color="auto"/>
              <w:bottom w:val="single" w:sz="4" w:space="0" w:color="auto"/>
              <w:right w:val="single" w:sz="4" w:space="0" w:color="auto"/>
            </w:tcBorders>
            <w:vAlign w:val="center"/>
            <w:hideMark/>
          </w:tcPr>
          <w:p w14:paraId="4751455B" w14:textId="77777777" w:rsidR="00B83359" w:rsidRPr="00256C75" w:rsidRDefault="00B83359" w:rsidP="00867D83">
            <w:pPr>
              <w:jc w:val="center"/>
              <w:rPr>
                <w:b/>
                <w:vertAlign w:val="superscript"/>
              </w:rPr>
            </w:pPr>
            <w:r w:rsidRPr="00256C75">
              <w:rPr>
                <w:b/>
              </w:rPr>
              <w:t>Numatomas išleisti didžiausias nuotekų kiekis</w:t>
            </w:r>
          </w:p>
        </w:tc>
      </w:tr>
      <w:tr w:rsidR="00431CF6" w:rsidRPr="00256C75" w14:paraId="4143307F" w14:textId="77777777" w:rsidTr="0044169F">
        <w:trPr>
          <w:cantSplit/>
          <w:tblHeader/>
        </w:trPr>
        <w:tc>
          <w:tcPr>
            <w:tcW w:w="266" w:type="pct"/>
            <w:vMerge/>
            <w:tcBorders>
              <w:top w:val="single" w:sz="4" w:space="0" w:color="auto"/>
              <w:left w:val="single" w:sz="4" w:space="0" w:color="auto"/>
              <w:bottom w:val="single" w:sz="4" w:space="0" w:color="auto"/>
              <w:right w:val="single" w:sz="4" w:space="0" w:color="auto"/>
            </w:tcBorders>
            <w:vAlign w:val="center"/>
            <w:hideMark/>
          </w:tcPr>
          <w:p w14:paraId="5D32B400" w14:textId="77777777" w:rsidR="00B83359" w:rsidRPr="00256C75" w:rsidRDefault="00B83359" w:rsidP="00867D83">
            <w:pPr>
              <w:rPr>
                <w:b/>
                <w:vertAlign w:val="superscript"/>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7D30446E" w14:textId="77777777" w:rsidR="00B83359" w:rsidRPr="00256C75" w:rsidRDefault="00B83359" w:rsidP="00867D83">
            <w:pPr>
              <w:rPr>
                <w:b/>
                <w:vertAlign w:val="superscript"/>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14:paraId="3FBE2766" w14:textId="77777777" w:rsidR="00B83359" w:rsidRPr="00256C75" w:rsidRDefault="00B83359" w:rsidP="00867D83">
            <w:pPr>
              <w:rPr>
                <w:b/>
                <w:vertAlign w:val="superscript"/>
              </w:rPr>
            </w:pPr>
          </w:p>
        </w:tc>
        <w:tc>
          <w:tcPr>
            <w:tcW w:w="1087" w:type="pct"/>
            <w:vMerge/>
            <w:tcBorders>
              <w:top w:val="single" w:sz="4" w:space="0" w:color="auto"/>
              <w:left w:val="single" w:sz="4" w:space="0" w:color="auto"/>
              <w:bottom w:val="single" w:sz="4" w:space="0" w:color="auto"/>
              <w:right w:val="single" w:sz="4" w:space="0" w:color="auto"/>
            </w:tcBorders>
            <w:vAlign w:val="center"/>
            <w:hideMark/>
          </w:tcPr>
          <w:p w14:paraId="7CFA3C35" w14:textId="77777777" w:rsidR="00B83359" w:rsidRPr="00256C75" w:rsidRDefault="00B83359" w:rsidP="00867D83">
            <w:pPr>
              <w:rPr>
                <w:b/>
                <w:vertAlign w:val="superscript"/>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14:paraId="26E4BA63" w14:textId="77777777" w:rsidR="00B83359" w:rsidRPr="00256C75" w:rsidRDefault="00B83359" w:rsidP="00867D83">
            <w:pPr>
              <w:rPr>
                <w:b/>
                <w:vertAlign w:val="superscript"/>
              </w:rPr>
            </w:pPr>
          </w:p>
        </w:tc>
        <w:tc>
          <w:tcPr>
            <w:tcW w:w="840" w:type="pct"/>
            <w:vMerge/>
            <w:tcBorders>
              <w:top w:val="single" w:sz="4" w:space="0" w:color="auto"/>
              <w:left w:val="single" w:sz="4" w:space="0" w:color="auto"/>
              <w:bottom w:val="single" w:sz="4" w:space="0" w:color="auto"/>
              <w:right w:val="single" w:sz="4" w:space="0" w:color="auto"/>
            </w:tcBorders>
            <w:vAlign w:val="center"/>
            <w:hideMark/>
          </w:tcPr>
          <w:p w14:paraId="2FCF28A1" w14:textId="77777777" w:rsidR="00B83359" w:rsidRPr="00256C75" w:rsidRDefault="00B83359" w:rsidP="00867D83">
            <w:pPr>
              <w:rPr>
                <w:b/>
                <w:vertAlign w:val="superscript"/>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395678F6" w14:textId="77777777" w:rsidR="00B83359" w:rsidRPr="00256C75" w:rsidRDefault="00B83359" w:rsidP="00867D83">
            <w:pPr>
              <w:jc w:val="center"/>
              <w:rPr>
                <w:b/>
              </w:rPr>
            </w:pPr>
            <w:r w:rsidRPr="00256C75">
              <w:rPr>
                <w:b/>
              </w:rPr>
              <w:t>m</w:t>
            </w:r>
            <w:r w:rsidRPr="00256C75">
              <w:rPr>
                <w:b/>
                <w:vertAlign w:val="superscript"/>
              </w:rPr>
              <w:t>3</w:t>
            </w:r>
            <w:r w:rsidRPr="00256C75">
              <w:rPr>
                <w:b/>
              </w:rPr>
              <w:t>/d.</w:t>
            </w:r>
          </w:p>
        </w:tc>
        <w:tc>
          <w:tcPr>
            <w:tcW w:w="521" w:type="pct"/>
            <w:tcBorders>
              <w:top w:val="single" w:sz="4" w:space="0" w:color="auto"/>
              <w:left w:val="single" w:sz="4" w:space="0" w:color="auto"/>
              <w:bottom w:val="single" w:sz="4" w:space="0" w:color="auto"/>
              <w:right w:val="single" w:sz="4" w:space="0" w:color="auto"/>
            </w:tcBorders>
            <w:vAlign w:val="center"/>
            <w:hideMark/>
          </w:tcPr>
          <w:p w14:paraId="456B525A" w14:textId="77777777" w:rsidR="00B83359" w:rsidRPr="00256C75" w:rsidRDefault="00B83359" w:rsidP="00867D83">
            <w:pPr>
              <w:jc w:val="center"/>
              <w:rPr>
                <w:b/>
              </w:rPr>
            </w:pPr>
            <w:r w:rsidRPr="00256C75">
              <w:rPr>
                <w:b/>
              </w:rPr>
              <w:t>m</w:t>
            </w:r>
            <w:r w:rsidRPr="00256C75">
              <w:rPr>
                <w:b/>
                <w:vertAlign w:val="superscript"/>
              </w:rPr>
              <w:t>3</w:t>
            </w:r>
            <w:r w:rsidRPr="00256C75">
              <w:rPr>
                <w:b/>
              </w:rPr>
              <w:t>/m.</w:t>
            </w:r>
          </w:p>
        </w:tc>
      </w:tr>
      <w:tr w:rsidR="00431CF6" w:rsidRPr="00256C75" w14:paraId="0ABAB0D6" w14:textId="77777777" w:rsidTr="0044169F">
        <w:trPr>
          <w:cantSplit/>
          <w:trHeight w:val="134"/>
          <w:tblHeader/>
        </w:trPr>
        <w:tc>
          <w:tcPr>
            <w:tcW w:w="266" w:type="pct"/>
            <w:tcBorders>
              <w:top w:val="single" w:sz="4" w:space="0" w:color="auto"/>
              <w:left w:val="single" w:sz="4" w:space="0" w:color="auto"/>
              <w:bottom w:val="single" w:sz="4" w:space="0" w:color="auto"/>
              <w:right w:val="single" w:sz="4" w:space="0" w:color="auto"/>
            </w:tcBorders>
            <w:vAlign w:val="center"/>
            <w:hideMark/>
          </w:tcPr>
          <w:p w14:paraId="49A83DE5" w14:textId="77777777" w:rsidR="00B83359" w:rsidRPr="00256C75" w:rsidRDefault="00B83359" w:rsidP="00867D83">
            <w:pPr>
              <w:jc w:val="center"/>
              <w:rPr>
                <w:b/>
              </w:rPr>
            </w:pPr>
            <w:r w:rsidRPr="00256C75">
              <w:rPr>
                <w:b/>
              </w:rPr>
              <w:t>1</w:t>
            </w:r>
          </w:p>
        </w:tc>
        <w:tc>
          <w:tcPr>
            <w:tcW w:w="539" w:type="pct"/>
            <w:tcBorders>
              <w:top w:val="single" w:sz="4" w:space="0" w:color="auto"/>
              <w:left w:val="single" w:sz="4" w:space="0" w:color="auto"/>
              <w:bottom w:val="single" w:sz="4" w:space="0" w:color="auto"/>
              <w:right w:val="single" w:sz="4" w:space="0" w:color="auto"/>
            </w:tcBorders>
            <w:vAlign w:val="center"/>
            <w:hideMark/>
          </w:tcPr>
          <w:p w14:paraId="565B5827" w14:textId="77777777" w:rsidR="00B83359" w:rsidRPr="00256C75" w:rsidRDefault="00B83359" w:rsidP="00867D83">
            <w:pPr>
              <w:jc w:val="center"/>
              <w:rPr>
                <w:b/>
              </w:rPr>
            </w:pPr>
            <w:r w:rsidRPr="00256C75">
              <w:rPr>
                <w:b/>
              </w:rPr>
              <w:t>2</w:t>
            </w:r>
          </w:p>
        </w:tc>
        <w:tc>
          <w:tcPr>
            <w:tcW w:w="436" w:type="pct"/>
            <w:tcBorders>
              <w:top w:val="single" w:sz="4" w:space="0" w:color="auto"/>
              <w:left w:val="single" w:sz="4" w:space="0" w:color="auto"/>
              <w:bottom w:val="single" w:sz="4" w:space="0" w:color="auto"/>
              <w:right w:val="single" w:sz="4" w:space="0" w:color="auto"/>
            </w:tcBorders>
            <w:vAlign w:val="center"/>
            <w:hideMark/>
          </w:tcPr>
          <w:p w14:paraId="0951A178" w14:textId="77777777" w:rsidR="00B83359" w:rsidRPr="00256C75" w:rsidRDefault="00B83359" w:rsidP="00867D83">
            <w:pPr>
              <w:jc w:val="center"/>
              <w:rPr>
                <w:b/>
              </w:rPr>
            </w:pPr>
            <w:r w:rsidRPr="00256C75">
              <w:rPr>
                <w:b/>
              </w:rPr>
              <w:t>3</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BAC2F25" w14:textId="77777777" w:rsidR="00B83359" w:rsidRPr="00256C75" w:rsidRDefault="00B83359" w:rsidP="00867D83">
            <w:pPr>
              <w:jc w:val="center"/>
              <w:rPr>
                <w:b/>
              </w:rPr>
            </w:pPr>
            <w:r w:rsidRPr="00256C75">
              <w:rPr>
                <w:b/>
              </w:rPr>
              <w:t>4</w:t>
            </w:r>
          </w:p>
        </w:tc>
        <w:tc>
          <w:tcPr>
            <w:tcW w:w="643" w:type="pct"/>
            <w:tcBorders>
              <w:top w:val="single" w:sz="4" w:space="0" w:color="auto"/>
              <w:left w:val="single" w:sz="4" w:space="0" w:color="auto"/>
              <w:bottom w:val="single" w:sz="4" w:space="0" w:color="auto"/>
              <w:right w:val="single" w:sz="4" w:space="0" w:color="auto"/>
            </w:tcBorders>
            <w:vAlign w:val="center"/>
            <w:hideMark/>
          </w:tcPr>
          <w:p w14:paraId="37995AE9" w14:textId="77777777" w:rsidR="00B83359" w:rsidRPr="00256C75" w:rsidRDefault="00B83359" w:rsidP="00867D83">
            <w:pPr>
              <w:jc w:val="center"/>
              <w:rPr>
                <w:b/>
              </w:rPr>
            </w:pPr>
            <w:r w:rsidRPr="00256C75">
              <w:rPr>
                <w:b/>
              </w:rPr>
              <w:t>5</w:t>
            </w:r>
          </w:p>
        </w:tc>
        <w:tc>
          <w:tcPr>
            <w:tcW w:w="840" w:type="pct"/>
            <w:tcBorders>
              <w:top w:val="single" w:sz="4" w:space="0" w:color="auto"/>
              <w:left w:val="single" w:sz="4" w:space="0" w:color="auto"/>
              <w:bottom w:val="single" w:sz="4" w:space="0" w:color="auto"/>
              <w:right w:val="single" w:sz="4" w:space="0" w:color="auto"/>
            </w:tcBorders>
            <w:vAlign w:val="center"/>
            <w:hideMark/>
          </w:tcPr>
          <w:p w14:paraId="11416687" w14:textId="77777777" w:rsidR="00B83359" w:rsidRPr="00256C75" w:rsidRDefault="00B83359" w:rsidP="00867D83">
            <w:pPr>
              <w:jc w:val="center"/>
              <w:rPr>
                <w:b/>
              </w:rPr>
            </w:pPr>
            <w:r w:rsidRPr="00256C75">
              <w:rPr>
                <w:b/>
              </w:rPr>
              <w:t>6</w:t>
            </w:r>
          </w:p>
        </w:tc>
        <w:tc>
          <w:tcPr>
            <w:tcW w:w="668" w:type="pct"/>
            <w:tcBorders>
              <w:top w:val="single" w:sz="4" w:space="0" w:color="auto"/>
              <w:left w:val="single" w:sz="4" w:space="0" w:color="auto"/>
              <w:bottom w:val="single" w:sz="4" w:space="0" w:color="auto"/>
              <w:right w:val="single" w:sz="4" w:space="0" w:color="auto"/>
            </w:tcBorders>
            <w:vAlign w:val="center"/>
            <w:hideMark/>
          </w:tcPr>
          <w:p w14:paraId="15070045" w14:textId="77777777" w:rsidR="00B83359" w:rsidRPr="00256C75" w:rsidRDefault="00B83359" w:rsidP="00867D83">
            <w:pPr>
              <w:pStyle w:val="BodyTextNoSpace"/>
              <w:widowControl/>
              <w:spacing w:line="240" w:lineRule="auto"/>
              <w:jc w:val="center"/>
              <w:rPr>
                <w:b/>
                <w:sz w:val="24"/>
                <w:szCs w:val="24"/>
                <w:lang w:val="lt-LT"/>
              </w:rPr>
            </w:pPr>
            <w:r w:rsidRPr="00256C75">
              <w:rPr>
                <w:b/>
                <w:sz w:val="24"/>
                <w:szCs w:val="24"/>
                <w:lang w:val="lt-LT"/>
              </w:rPr>
              <w:t>7</w:t>
            </w:r>
          </w:p>
        </w:tc>
        <w:tc>
          <w:tcPr>
            <w:tcW w:w="521" w:type="pct"/>
            <w:tcBorders>
              <w:top w:val="single" w:sz="4" w:space="0" w:color="auto"/>
              <w:left w:val="single" w:sz="4" w:space="0" w:color="auto"/>
              <w:bottom w:val="single" w:sz="4" w:space="0" w:color="auto"/>
              <w:right w:val="single" w:sz="4" w:space="0" w:color="auto"/>
            </w:tcBorders>
            <w:vAlign w:val="center"/>
            <w:hideMark/>
          </w:tcPr>
          <w:p w14:paraId="48A20586" w14:textId="77777777" w:rsidR="00B83359" w:rsidRPr="00256C75" w:rsidRDefault="00B83359" w:rsidP="00867D83">
            <w:pPr>
              <w:pStyle w:val="BodyTextNoSpace"/>
              <w:widowControl/>
              <w:spacing w:line="240" w:lineRule="auto"/>
              <w:jc w:val="center"/>
              <w:rPr>
                <w:b/>
                <w:sz w:val="24"/>
                <w:szCs w:val="24"/>
                <w:lang w:val="lt-LT"/>
              </w:rPr>
            </w:pPr>
            <w:r w:rsidRPr="00256C75">
              <w:rPr>
                <w:b/>
                <w:sz w:val="24"/>
                <w:szCs w:val="24"/>
                <w:lang w:val="lt-LT"/>
              </w:rPr>
              <w:t>8</w:t>
            </w:r>
          </w:p>
        </w:tc>
      </w:tr>
      <w:tr w:rsidR="00431CF6" w:rsidRPr="00256C75" w14:paraId="0C128DA2" w14:textId="77777777" w:rsidTr="0044169F">
        <w:trPr>
          <w:cantSplit/>
          <w:trHeight w:val="134"/>
        </w:trPr>
        <w:tc>
          <w:tcPr>
            <w:tcW w:w="266" w:type="pct"/>
            <w:tcBorders>
              <w:top w:val="single" w:sz="4" w:space="0" w:color="auto"/>
              <w:left w:val="single" w:sz="4" w:space="0" w:color="auto"/>
              <w:bottom w:val="single" w:sz="4" w:space="0" w:color="auto"/>
              <w:right w:val="single" w:sz="4" w:space="0" w:color="auto"/>
            </w:tcBorders>
            <w:vAlign w:val="center"/>
          </w:tcPr>
          <w:p w14:paraId="371EBC56" w14:textId="77777777" w:rsidR="00431CF6" w:rsidRPr="00256C75" w:rsidRDefault="00431CF6" w:rsidP="00867D83">
            <w:pPr>
              <w:pStyle w:val="BodyTextNoSpace"/>
              <w:widowControl/>
              <w:spacing w:line="240" w:lineRule="auto"/>
              <w:jc w:val="center"/>
              <w:rPr>
                <w:sz w:val="24"/>
                <w:szCs w:val="24"/>
                <w:lang w:val="lt-LT"/>
              </w:rPr>
            </w:pPr>
            <w:r w:rsidRPr="00256C75">
              <w:rPr>
                <w:sz w:val="24"/>
                <w:szCs w:val="24"/>
                <w:lang w:val="lt-LT"/>
              </w:rPr>
              <w:t>1</w:t>
            </w:r>
          </w:p>
        </w:tc>
        <w:tc>
          <w:tcPr>
            <w:tcW w:w="539" w:type="pct"/>
            <w:tcBorders>
              <w:top w:val="single" w:sz="4" w:space="0" w:color="auto"/>
              <w:left w:val="single" w:sz="4" w:space="0" w:color="auto"/>
              <w:bottom w:val="single" w:sz="4" w:space="0" w:color="auto"/>
              <w:right w:val="single" w:sz="4" w:space="0" w:color="auto"/>
            </w:tcBorders>
            <w:vAlign w:val="center"/>
          </w:tcPr>
          <w:p w14:paraId="2B2BA23F" w14:textId="77777777" w:rsidR="00431CF6" w:rsidRDefault="001E3CDD" w:rsidP="00867D83">
            <w:pPr>
              <w:pStyle w:val="BodyTextNoSpace"/>
              <w:widowControl/>
              <w:spacing w:line="240" w:lineRule="auto"/>
              <w:jc w:val="center"/>
              <w:rPr>
                <w:sz w:val="24"/>
                <w:szCs w:val="24"/>
                <w:lang w:val="lt-LT"/>
              </w:rPr>
            </w:pPr>
            <w:r>
              <w:rPr>
                <w:sz w:val="24"/>
                <w:szCs w:val="24"/>
                <w:lang w:val="lt-LT"/>
              </w:rPr>
              <w:t>466755,63</w:t>
            </w:r>
          </w:p>
          <w:p w14:paraId="01A47976" w14:textId="3A8FCB73" w:rsidR="001E3CDD" w:rsidRPr="00256C75" w:rsidRDefault="001E3CDD" w:rsidP="00867D83">
            <w:pPr>
              <w:pStyle w:val="BodyTextNoSpace"/>
              <w:widowControl/>
              <w:spacing w:line="240" w:lineRule="auto"/>
              <w:jc w:val="center"/>
              <w:rPr>
                <w:sz w:val="24"/>
                <w:szCs w:val="24"/>
                <w:lang w:val="lt-LT"/>
              </w:rPr>
            </w:pPr>
            <w:r>
              <w:rPr>
                <w:sz w:val="24"/>
                <w:szCs w:val="24"/>
                <w:lang w:val="lt-LT"/>
              </w:rPr>
              <w:t>6068270,58</w:t>
            </w:r>
          </w:p>
        </w:tc>
        <w:tc>
          <w:tcPr>
            <w:tcW w:w="436" w:type="pct"/>
            <w:tcBorders>
              <w:top w:val="single" w:sz="4" w:space="0" w:color="auto"/>
              <w:left w:val="single" w:sz="4" w:space="0" w:color="auto"/>
              <w:bottom w:val="single" w:sz="4" w:space="0" w:color="auto"/>
              <w:right w:val="single" w:sz="4" w:space="0" w:color="auto"/>
            </w:tcBorders>
            <w:vAlign w:val="center"/>
          </w:tcPr>
          <w:p w14:paraId="1DD448F6" w14:textId="77777777" w:rsidR="00431CF6" w:rsidRPr="00256C75" w:rsidRDefault="00431CF6" w:rsidP="00867D83">
            <w:pPr>
              <w:pStyle w:val="BodyTextNoSpace"/>
              <w:widowControl/>
              <w:spacing w:line="240" w:lineRule="auto"/>
              <w:jc w:val="center"/>
              <w:rPr>
                <w:sz w:val="24"/>
                <w:szCs w:val="24"/>
                <w:lang w:val="lt-LT"/>
              </w:rPr>
            </w:pPr>
            <w:r w:rsidRPr="00256C75">
              <w:rPr>
                <w:sz w:val="24"/>
                <w:szCs w:val="24"/>
                <w:lang w:val="lt-LT"/>
              </w:rPr>
              <w:t>1</w:t>
            </w:r>
          </w:p>
        </w:tc>
        <w:tc>
          <w:tcPr>
            <w:tcW w:w="1087" w:type="pct"/>
            <w:tcBorders>
              <w:top w:val="single" w:sz="4" w:space="0" w:color="auto"/>
              <w:left w:val="single" w:sz="4" w:space="0" w:color="auto"/>
              <w:bottom w:val="single" w:sz="4" w:space="0" w:color="auto"/>
              <w:right w:val="single" w:sz="4" w:space="0" w:color="auto"/>
            </w:tcBorders>
            <w:vAlign w:val="center"/>
          </w:tcPr>
          <w:p w14:paraId="73FFB578" w14:textId="77777777" w:rsidR="00431CF6" w:rsidRPr="00256C75" w:rsidRDefault="00431CF6" w:rsidP="00867D83">
            <w:pPr>
              <w:pStyle w:val="BodyTextNoSpace"/>
              <w:widowControl/>
              <w:spacing w:line="240" w:lineRule="auto"/>
              <w:jc w:val="center"/>
              <w:rPr>
                <w:sz w:val="24"/>
                <w:szCs w:val="24"/>
                <w:lang w:val="lt-LT"/>
              </w:rPr>
            </w:pPr>
            <w:r w:rsidRPr="00256C75">
              <w:rPr>
                <w:sz w:val="24"/>
                <w:szCs w:val="24"/>
                <w:lang w:val="lt-LT"/>
              </w:rPr>
              <w:t>Buitinės nuotekos</w:t>
            </w:r>
          </w:p>
        </w:tc>
        <w:tc>
          <w:tcPr>
            <w:tcW w:w="643" w:type="pct"/>
            <w:tcBorders>
              <w:top w:val="single" w:sz="4" w:space="0" w:color="auto"/>
              <w:left w:val="single" w:sz="4" w:space="0" w:color="auto"/>
              <w:bottom w:val="single" w:sz="4" w:space="0" w:color="auto"/>
              <w:right w:val="single" w:sz="4" w:space="0" w:color="auto"/>
            </w:tcBorders>
            <w:vAlign w:val="center"/>
          </w:tcPr>
          <w:p w14:paraId="33E1B976" w14:textId="32495CB2" w:rsidR="00431CF6" w:rsidRPr="00256C75" w:rsidRDefault="00431CF6" w:rsidP="00867D83">
            <w:pPr>
              <w:pStyle w:val="BodyTextNoSpace"/>
              <w:widowControl/>
              <w:spacing w:line="240" w:lineRule="auto"/>
              <w:jc w:val="center"/>
              <w:rPr>
                <w:sz w:val="24"/>
                <w:szCs w:val="24"/>
                <w:lang w:val="lt-LT"/>
              </w:rPr>
            </w:pPr>
            <w:r w:rsidRPr="00256C75">
              <w:rPr>
                <w:sz w:val="24"/>
                <w:szCs w:val="24"/>
                <w:lang w:val="lt-LT"/>
              </w:rPr>
              <w:t xml:space="preserve">Išleistuvas į buitinės kanalizacijos </w:t>
            </w:r>
            <w:r w:rsidR="00F53F9F">
              <w:rPr>
                <w:sz w:val="24"/>
                <w:szCs w:val="24"/>
                <w:lang w:val="lt-LT"/>
              </w:rPr>
              <w:t>t</w:t>
            </w:r>
            <w:r w:rsidRPr="00256C75">
              <w:rPr>
                <w:sz w:val="24"/>
                <w:szCs w:val="24"/>
                <w:lang w:val="lt-LT"/>
              </w:rPr>
              <w:t>inkl</w:t>
            </w:r>
            <w:r w:rsidR="00F53F9F">
              <w:rPr>
                <w:sz w:val="24"/>
                <w:szCs w:val="24"/>
                <w:lang w:val="lt-LT"/>
              </w:rPr>
              <w:t>u</w:t>
            </w:r>
            <w:r w:rsidRPr="00256C75">
              <w:rPr>
                <w:sz w:val="24"/>
                <w:szCs w:val="24"/>
                <w:lang w:val="lt-LT"/>
              </w:rPr>
              <w:t>s; diametras 200 mm</w:t>
            </w:r>
          </w:p>
        </w:tc>
        <w:tc>
          <w:tcPr>
            <w:tcW w:w="840" w:type="pct"/>
            <w:tcBorders>
              <w:top w:val="single" w:sz="4" w:space="0" w:color="auto"/>
              <w:left w:val="single" w:sz="4" w:space="0" w:color="auto"/>
              <w:bottom w:val="single" w:sz="4" w:space="0" w:color="auto"/>
              <w:right w:val="single" w:sz="4" w:space="0" w:color="auto"/>
            </w:tcBorders>
            <w:vAlign w:val="center"/>
          </w:tcPr>
          <w:p w14:paraId="05A09132" w14:textId="77777777" w:rsidR="00431CF6" w:rsidRDefault="00431CF6" w:rsidP="00867D83">
            <w:pPr>
              <w:pStyle w:val="BodyTextNoSpace"/>
              <w:widowControl/>
              <w:spacing w:line="240" w:lineRule="auto"/>
              <w:jc w:val="center"/>
              <w:rPr>
                <w:sz w:val="24"/>
                <w:szCs w:val="24"/>
                <w:lang w:val="lt-LT"/>
              </w:rPr>
            </w:pPr>
            <w:r w:rsidRPr="00256C75">
              <w:rPr>
                <w:sz w:val="24"/>
                <w:szCs w:val="24"/>
                <w:lang w:val="lt-LT"/>
              </w:rPr>
              <w:t xml:space="preserve">M.Valančiaus </w:t>
            </w:r>
            <w:proofErr w:type="spellStart"/>
            <w:r w:rsidRPr="00256C75">
              <w:rPr>
                <w:sz w:val="24"/>
                <w:szCs w:val="24"/>
                <w:lang w:val="lt-LT"/>
              </w:rPr>
              <w:t>g</w:t>
            </w:r>
            <w:proofErr w:type="spellEnd"/>
            <w:r w:rsidRPr="00256C75">
              <w:rPr>
                <w:sz w:val="24"/>
                <w:szCs w:val="24"/>
                <w:lang w:val="lt-LT"/>
              </w:rPr>
              <w:t>.</w:t>
            </w:r>
            <w:r w:rsidR="006D1496">
              <w:rPr>
                <w:sz w:val="24"/>
                <w:szCs w:val="24"/>
                <w:lang w:val="lt-LT"/>
              </w:rPr>
              <w:t>, Kazlų Rūda</w:t>
            </w:r>
            <w:r w:rsidR="00FF0F07">
              <w:rPr>
                <w:sz w:val="24"/>
                <w:szCs w:val="24"/>
                <w:lang w:val="lt-LT"/>
              </w:rPr>
              <w:t xml:space="preserve"> </w:t>
            </w:r>
          </w:p>
          <w:p w14:paraId="4E196C8F" w14:textId="726F2230" w:rsidR="006D1496" w:rsidRDefault="006D1496" w:rsidP="006D1496">
            <w:pPr>
              <w:pStyle w:val="BodyTextNoSpace"/>
              <w:widowControl/>
              <w:spacing w:line="240" w:lineRule="auto"/>
              <w:jc w:val="center"/>
              <w:rPr>
                <w:sz w:val="24"/>
                <w:szCs w:val="24"/>
                <w:lang w:val="lt-LT"/>
              </w:rPr>
            </w:pPr>
            <w:r>
              <w:rPr>
                <w:sz w:val="24"/>
                <w:szCs w:val="24"/>
                <w:lang w:val="lt-LT"/>
              </w:rPr>
              <w:t>(</w:t>
            </w:r>
            <w:r w:rsidRPr="00256C75">
              <w:rPr>
                <w:sz w:val="24"/>
                <w:szCs w:val="24"/>
                <w:lang w:val="lt-LT"/>
              </w:rPr>
              <w:t xml:space="preserve">UAB </w:t>
            </w:r>
            <w:r>
              <w:rPr>
                <w:sz w:val="24"/>
                <w:szCs w:val="24"/>
                <w:lang w:val="lt-LT"/>
              </w:rPr>
              <w:t xml:space="preserve">IKEA </w:t>
            </w:r>
            <w:proofErr w:type="spellStart"/>
            <w:r>
              <w:rPr>
                <w:sz w:val="24"/>
                <w:szCs w:val="24"/>
                <w:lang w:val="lt-LT"/>
              </w:rPr>
              <w:t>Industry</w:t>
            </w:r>
            <w:proofErr w:type="spellEnd"/>
            <w:r>
              <w:rPr>
                <w:sz w:val="24"/>
                <w:szCs w:val="24"/>
                <w:lang w:val="lt-LT"/>
              </w:rPr>
              <w:t xml:space="preserve"> Lietuva</w:t>
            </w:r>
            <w:r w:rsidRPr="00256C75">
              <w:rPr>
                <w:sz w:val="24"/>
                <w:szCs w:val="24"/>
                <w:lang w:val="lt-LT"/>
              </w:rPr>
              <w:t xml:space="preserve"> teritorija</w:t>
            </w:r>
            <w:r>
              <w:rPr>
                <w:sz w:val="24"/>
                <w:szCs w:val="24"/>
                <w:lang w:val="lt-LT"/>
              </w:rPr>
              <w:t>,</w:t>
            </w:r>
          </w:p>
          <w:p w14:paraId="3DB46F2A" w14:textId="06D85844" w:rsidR="006D1496" w:rsidRDefault="006D1496" w:rsidP="006D1496">
            <w:pPr>
              <w:pStyle w:val="BodyTextNoSpace"/>
              <w:widowControl/>
              <w:spacing w:line="240" w:lineRule="auto"/>
              <w:jc w:val="center"/>
              <w:rPr>
                <w:sz w:val="24"/>
                <w:szCs w:val="24"/>
                <w:lang w:val="lt-LT"/>
              </w:rPr>
            </w:pPr>
            <w:r>
              <w:rPr>
                <w:sz w:val="24"/>
                <w:szCs w:val="24"/>
                <w:lang w:val="lt-LT"/>
              </w:rPr>
              <w:t xml:space="preserve">KF167 šulinys) </w:t>
            </w:r>
          </w:p>
          <w:p w14:paraId="7594C5A5" w14:textId="7BEEE861" w:rsidR="006D1496" w:rsidRPr="00256C75" w:rsidRDefault="006D1496" w:rsidP="00867D83">
            <w:pPr>
              <w:pStyle w:val="BodyTextNoSpace"/>
              <w:widowControl/>
              <w:spacing w:line="240" w:lineRule="auto"/>
              <w:jc w:val="center"/>
              <w:rPr>
                <w:sz w:val="24"/>
                <w:szCs w:val="24"/>
                <w:lang w:val="lt-LT"/>
              </w:rPr>
            </w:pPr>
          </w:p>
        </w:tc>
        <w:tc>
          <w:tcPr>
            <w:tcW w:w="668" w:type="pct"/>
            <w:tcBorders>
              <w:top w:val="single" w:sz="4" w:space="0" w:color="auto"/>
              <w:left w:val="single" w:sz="4" w:space="0" w:color="auto"/>
              <w:bottom w:val="single" w:sz="4" w:space="0" w:color="auto"/>
              <w:right w:val="single" w:sz="4" w:space="0" w:color="auto"/>
            </w:tcBorders>
            <w:vAlign w:val="center"/>
          </w:tcPr>
          <w:p w14:paraId="676F4CB7" w14:textId="77777777" w:rsidR="00431CF6" w:rsidRPr="00256C75" w:rsidRDefault="00431CF6" w:rsidP="00867D83">
            <w:pPr>
              <w:pStyle w:val="BodyTextNoSpace"/>
              <w:widowControl/>
              <w:spacing w:line="240" w:lineRule="auto"/>
              <w:jc w:val="center"/>
              <w:rPr>
                <w:sz w:val="24"/>
                <w:szCs w:val="24"/>
                <w:lang w:val="lt-LT"/>
              </w:rPr>
            </w:pPr>
            <w:r w:rsidRPr="00256C75">
              <w:rPr>
                <w:sz w:val="24"/>
                <w:szCs w:val="24"/>
                <w:lang w:val="lt-LT"/>
              </w:rPr>
              <w:t>43,8</w:t>
            </w:r>
          </w:p>
        </w:tc>
        <w:tc>
          <w:tcPr>
            <w:tcW w:w="521" w:type="pct"/>
            <w:tcBorders>
              <w:top w:val="single" w:sz="4" w:space="0" w:color="auto"/>
              <w:left w:val="single" w:sz="4" w:space="0" w:color="auto"/>
              <w:bottom w:val="single" w:sz="4" w:space="0" w:color="auto"/>
              <w:right w:val="single" w:sz="4" w:space="0" w:color="auto"/>
            </w:tcBorders>
            <w:vAlign w:val="center"/>
          </w:tcPr>
          <w:p w14:paraId="33DEF966" w14:textId="77777777" w:rsidR="00431CF6" w:rsidRPr="00256C75" w:rsidRDefault="00431CF6" w:rsidP="00867D83">
            <w:pPr>
              <w:pStyle w:val="BodyTextNoSpace"/>
              <w:widowControl/>
              <w:spacing w:line="240" w:lineRule="auto"/>
              <w:jc w:val="center"/>
              <w:rPr>
                <w:sz w:val="24"/>
                <w:szCs w:val="24"/>
                <w:lang w:val="lt-LT"/>
              </w:rPr>
            </w:pPr>
            <w:r w:rsidRPr="00256C75">
              <w:rPr>
                <w:sz w:val="24"/>
                <w:szCs w:val="24"/>
                <w:lang w:val="lt-LT"/>
              </w:rPr>
              <w:t>12 800</w:t>
            </w:r>
          </w:p>
        </w:tc>
      </w:tr>
      <w:tr w:rsidR="00431CF6" w:rsidRPr="00256C75" w14:paraId="4D35BED0" w14:textId="77777777" w:rsidTr="0044169F">
        <w:trPr>
          <w:cantSplit/>
          <w:trHeight w:val="134"/>
        </w:trPr>
        <w:tc>
          <w:tcPr>
            <w:tcW w:w="266" w:type="pct"/>
            <w:tcBorders>
              <w:top w:val="single" w:sz="4" w:space="0" w:color="auto"/>
              <w:left w:val="single" w:sz="4" w:space="0" w:color="auto"/>
              <w:bottom w:val="single" w:sz="4" w:space="0" w:color="auto"/>
              <w:right w:val="single" w:sz="4" w:space="0" w:color="auto"/>
            </w:tcBorders>
            <w:vAlign w:val="center"/>
          </w:tcPr>
          <w:p w14:paraId="3ED02F95" w14:textId="43FC2121" w:rsidR="00431CF6" w:rsidRPr="00256C75" w:rsidRDefault="00431CF6" w:rsidP="00867D83">
            <w:pPr>
              <w:pStyle w:val="BodyTextNoSpace"/>
              <w:widowControl/>
              <w:spacing w:line="240" w:lineRule="auto"/>
              <w:jc w:val="center"/>
              <w:rPr>
                <w:sz w:val="24"/>
                <w:szCs w:val="24"/>
                <w:lang w:val="lt-LT"/>
              </w:rPr>
            </w:pPr>
            <w:r w:rsidRPr="00256C75">
              <w:rPr>
                <w:sz w:val="24"/>
                <w:szCs w:val="24"/>
                <w:lang w:val="lt-LT"/>
              </w:rPr>
              <w:lastRenderedPageBreak/>
              <w:t>2</w:t>
            </w:r>
          </w:p>
        </w:tc>
        <w:tc>
          <w:tcPr>
            <w:tcW w:w="539" w:type="pct"/>
            <w:tcBorders>
              <w:top w:val="single" w:sz="4" w:space="0" w:color="auto"/>
              <w:left w:val="single" w:sz="4" w:space="0" w:color="auto"/>
              <w:bottom w:val="single" w:sz="4" w:space="0" w:color="auto"/>
              <w:right w:val="single" w:sz="4" w:space="0" w:color="auto"/>
            </w:tcBorders>
            <w:vAlign w:val="center"/>
          </w:tcPr>
          <w:p w14:paraId="1B9236D1" w14:textId="77777777" w:rsidR="00431CF6" w:rsidRPr="00F53F9F" w:rsidRDefault="00F53F9F" w:rsidP="00867D83">
            <w:pPr>
              <w:pStyle w:val="BodyTextNoSpace"/>
              <w:widowControl/>
              <w:spacing w:line="240" w:lineRule="auto"/>
              <w:jc w:val="center"/>
              <w:rPr>
                <w:sz w:val="24"/>
                <w:szCs w:val="24"/>
                <w:lang w:val="lt-LT"/>
              </w:rPr>
            </w:pPr>
            <w:r w:rsidRPr="00F53F9F">
              <w:rPr>
                <w:sz w:val="24"/>
                <w:szCs w:val="24"/>
                <w:lang w:val="lt-LT"/>
              </w:rPr>
              <w:t>466059,74</w:t>
            </w:r>
          </w:p>
          <w:p w14:paraId="431D2F4B" w14:textId="69060419" w:rsidR="00F53F9F" w:rsidRPr="00F53F9F" w:rsidRDefault="00F53F9F" w:rsidP="00867D83">
            <w:pPr>
              <w:pStyle w:val="BodyTextNoSpace"/>
              <w:widowControl/>
              <w:spacing w:line="240" w:lineRule="auto"/>
              <w:jc w:val="center"/>
              <w:rPr>
                <w:sz w:val="24"/>
                <w:szCs w:val="24"/>
                <w:lang w:val="lt-LT"/>
              </w:rPr>
            </w:pPr>
            <w:r w:rsidRPr="00F53F9F">
              <w:rPr>
                <w:sz w:val="24"/>
                <w:szCs w:val="24"/>
                <w:lang w:val="lt-LT"/>
              </w:rPr>
              <w:t>6068118,37</w:t>
            </w:r>
          </w:p>
        </w:tc>
        <w:tc>
          <w:tcPr>
            <w:tcW w:w="436" w:type="pct"/>
            <w:tcBorders>
              <w:top w:val="single" w:sz="4" w:space="0" w:color="auto"/>
              <w:left w:val="single" w:sz="4" w:space="0" w:color="auto"/>
              <w:bottom w:val="single" w:sz="4" w:space="0" w:color="auto"/>
              <w:right w:val="single" w:sz="4" w:space="0" w:color="auto"/>
            </w:tcBorders>
            <w:vAlign w:val="center"/>
          </w:tcPr>
          <w:p w14:paraId="51AC321A" w14:textId="77777777" w:rsidR="00431CF6" w:rsidRPr="00256C75" w:rsidRDefault="00431CF6" w:rsidP="00867D83">
            <w:pPr>
              <w:pStyle w:val="BodyTextNoSpace"/>
              <w:widowControl/>
              <w:spacing w:line="240" w:lineRule="auto"/>
              <w:jc w:val="center"/>
              <w:rPr>
                <w:sz w:val="24"/>
                <w:szCs w:val="24"/>
                <w:lang w:val="lt-LT"/>
              </w:rPr>
            </w:pPr>
            <w:r w:rsidRPr="00256C75">
              <w:rPr>
                <w:sz w:val="24"/>
                <w:szCs w:val="24"/>
                <w:lang w:val="lt-LT"/>
              </w:rPr>
              <w:t>2</w:t>
            </w:r>
          </w:p>
        </w:tc>
        <w:tc>
          <w:tcPr>
            <w:tcW w:w="1087" w:type="pct"/>
            <w:tcBorders>
              <w:top w:val="single" w:sz="4" w:space="0" w:color="auto"/>
              <w:left w:val="single" w:sz="4" w:space="0" w:color="auto"/>
              <w:bottom w:val="single" w:sz="4" w:space="0" w:color="auto"/>
              <w:right w:val="single" w:sz="4" w:space="0" w:color="auto"/>
            </w:tcBorders>
            <w:vAlign w:val="center"/>
          </w:tcPr>
          <w:p w14:paraId="560AF1D3" w14:textId="77777777" w:rsidR="00431CF6" w:rsidRPr="00256C75" w:rsidRDefault="00431CF6" w:rsidP="00A35104">
            <w:pPr>
              <w:pStyle w:val="BodyTextNoSpace"/>
              <w:widowControl/>
              <w:spacing w:line="240" w:lineRule="auto"/>
              <w:jc w:val="center"/>
              <w:rPr>
                <w:sz w:val="24"/>
                <w:szCs w:val="24"/>
                <w:lang w:val="lt-LT"/>
              </w:rPr>
            </w:pPr>
            <w:r w:rsidRPr="00256C75">
              <w:rPr>
                <w:sz w:val="24"/>
                <w:szCs w:val="24"/>
                <w:lang w:val="lt-LT"/>
              </w:rPr>
              <w:t>Paviršinės nuotekos (surenkamos nuo ~10,8476 ha ploto asfaltuotos teritorijos bei ~</w:t>
            </w:r>
            <w:bookmarkStart w:id="14" w:name="OLE_LINK8"/>
            <w:r w:rsidR="00A35104">
              <w:rPr>
                <w:sz w:val="24"/>
                <w:szCs w:val="24"/>
                <w:lang w:val="lt-LT"/>
              </w:rPr>
              <w:t>7,0341</w:t>
            </w:r>
            <w:r w:rsidRPr="00256C75">
              <w:rPr>
                <w:sz w:val="24"/>
                <w:szCs w:val="24"/>
                <w:lang w:val="lt-LT"/>
              </w:rPr>
              <w:t xml:space="preserve"> </w:t>
            </w:r>
            <w:bookmarkEnd w:id="14"/>
            <w:r w:rsidRPr="00256C75">
              <w:rPr>
                <w:sz w:val="24"/>
                <w:szCs w:val="24"/>
                <w:lang w:val="lt-LT"/>
              </w:rPr>
              <w:t>ha ploto stogų)</w:t>
            </w:r>
          </w:p>
        </w:tc>
        <w:tc>
          <w:tcPr>
            <w:tcW w:w="643" w:type="pct"/>
            <w:tcBorders>
              <w:top w:val="single" w:sz="4" w:space="0" w:color="auto"/>
              <w:left w:val="single" w:sz="4" w:space="0" w:color="auto"/>
              <w:bottom w:val="single" w:sz="4" w:space="0" w:color="auto"/>
              <w:right w:val="single" w:sz="4" w:space="0" w:color="auto"/>
            </w:tcBorders>
            <w:vAlign w:val="center"/>
          </w:tcPr>
          <w:p w14:paraId="7CEC1872" w14:textId="27C12DF2" w:rsidR="00431CF6" w:rsidRPr="00256C75" w:rsidRDefault="00431CF6" w:rsidP="00FF0F07">
            <w:pPr>
              <w:pStyle w:val="BodyTextNoSpace"/>
              <w:widowControl/>
              <w:spacing w:line="240" w:lineRule="auto"/>
              <w:jc w:val="center"/>
              <w:rPr>
                <w:sz w:val="24"/>
                <w:szCs w:val="24"/>
                <w:lang w:val="lt-LT"/>
              </w:rPr>
            </w:pPr>
            <w:r w:rsidRPr="00256C75">
              <w:rPr>
                <w:sz w:val="24"/>
                <w:szCs w:val="24"/>
                <w:lang w:val="lt-LT"/>
              </w:rPr>
              <w:t xml:space="preserve">Išleistuvas į lietaus nuotekų </w:t>
            </w:r>
            <w:r w:rsidR="00FF0F07">
              <w:rPr>
                <w:sz w:val="24"/>
                <w:szCs w:val="24"/>
                <w:lang w:val="lt-LT"/>
              </w:rPr>
              <w:t>surinkimo tinklus</w:t>
            </w:r>
            <w:r w:rsidRPr="00256C75">
              <w:rPr>
                <w:sz w:val="24"/>
                <w:szCs w:val="24"/>
                <w:lang w:val="lt-LT"/>
              </w:rPr>
              <w:t>; diametras 800 mm</w:t>
            </w:r>
          </w:p>
        </w:tc>
        <w:tc>
          <w:tcPr>
            <w:tcW w:w="840" w:type="pct"/>
            <w:tcBorders>
              <w:top w:val="single" w:sz="4" w:space="0" w:color="auto"/>
              <w:left w:val="single" w:sz="4" w:space="0" w:color="auto"/>
              <w:bottom w:val="single" w:sz="4" w:space="0" w:color="auto"/>
              <w:right w:val="single" w:sz="4" w:space="0" w:color="auto"/>
            </w:tcBorders>
            <w:vAlign w:val="center"/>
          </w:tcPr>
          <w:p w14:paraId="4B9C40A2" w14:textId="77777777" w:rsidR="006D1496" w:rsidRDefault="006D1496" w:rsidP="006D1496">
            <w:pPr>
              <w:pStyle w:val="BodyTextNoSpace"/>
              <w:widowControl/>
              <w:spacing w:line="240" w:lineRule="auto"/>
              <w:jc w:val="center"/>
              <w:rPr>
                <w:sz w:val="24"/>
                <w:szCs w:val="24"/>
                <w:lang w:val="lt-LT"/>
              </w:rPr>
            </w:pPr>
            <w:r w:rsidRPr="00256C75">
              <w:rPr>
                <w:sz w:val="24"/>
                <w:szCs w:val="24"/>
                <w:lang w:val="lt-LT"/>
              </w:rPr>
              <w:t xml:space="preserve">M.Valančiaus </w:t>
            </w:r>
            <w:proofErr w:type="spellStart"/>
            <w:r w:rsidRPr="00256C75">
              <w:rPr>
                <w:sz w:val="24"/>
                <w:szCs w:val="24"/>
                <w:lang w:val="lt-LT"/>
              </w:rPr>
              <w:t>g</w:t>
            </w:r>
            <w:proofErr w:type="spellEnd"/>
            <w:r w:rsidRPr="00256C75">
              <w:rPr>
                <w:sz w:val="24"/>
                <w:szCs w:val="24"/>
                <w:lang w:val="lt-LT"/>
              </w:rPr>
              <w:t>.</w:t>
            </w:r>
            <w:r>
              <w:rPr>
                <w:sz w:val="24"/>
                <w:szCs w:val="24"/>
                <w:lang w:val="lt-LT"/>
              </w:rPr>
              <w:t xml:space="preserve">, Kazlų Rūda </w:t>
            </w:r>
          </w:p>
          <w:p w14:paraId="074BA30B" w14:textId="77777777" w:rsidR="006D1496" w:rsidRDefault="006D1496" w:rsidP="006D1496">
            <w:pPr>
              <w:pStyle w:val="BodyTextNoSpace"/>
              <w:widowControl/>
              <w:spacing w:line="240" w:lineRule="auto"/>
              <w:jc w:val="center"/>
              <w:rPr>
                <w:sz w:val="24"/>
                <w:szCs w:val="24"/>
                <w:lang w:val="lt-LT"/>
              </w:rPr>
            </w:pPr>
            <w:r>
              <w:rPr>
                <w:sz w:val="24"/>
                <w:szCs w:val="24"/>
                <w:lang w:val="lt-LT"/>
              </w:rPr>
              <w:t>(</w:t>
            </w:r>
            <w:r w:rsidR="00431CF6" w:rsidRPr="00256C75">
              <w:rPr>
                <w:sz w:val="24"/>
                <w:szCs w:val="24"/>
                <w:lang w:val="lt-LT"/>
              </w:rPr>
              <w:t xml:space="preserve">UAB </w:t>
            </w:r>
            <w:r w:rsidR="00FF0F07">
              <w:rPr>
                <w:sz w:val="24"/>
                <w:szCs w:val="24"/>
                <w:lang w:val="lt-LT"/>
              </w:rPr>
              <w:t xml:space="preserve">IKEA </w:t>
            </w:r>
            <w:proofErr w:type="spellStart"/>
            <w:r w:rsidR="00FF0F07">
              <w:rPr>
                <w:sz w:val="24"/>
                <w:szCs w:val="24"/>
                <w:lang w:val="lt-LT"/>
              </w:rPr>
              <w:t>Industry</w:t>
            </w:r>
            <w:proofErr w:type="spellEnd"/>
            <w:r w:rsidR="00FF0F07">
              <w:rPr>
                <w:sz w:val="24"/>
                <w:szCs w:val="24"/>
                <w:lang w:val="lt-LT"/>
              </w:rPr>
              <w:t xml:space="preserve"> Lietuva</w:t>
            </w:r>
            <w:r w:rsidR="00431CF6" w:rsidRPr="00256C75">
              <w:rPr>
                <w:sz w:val="24"/>
                <w:szCs w:val="24"/>
                <w:lang w:val="lt-LT"/>
              </w:rPr>
              <w:t xml:space="preserve"> teritorija</w:t>
            </w:r>
            <w:r>
              <w:rPr>
                <w:sz w:val="24"/>
                <w:szCs w:val="24"/>
                <w:lang w:val="lt-LT"/>
              </w:rPr>
              <w:t xml:space="preserve">, </w:t>
            </w:r>
          </w:p>
          <w:p w14:paraId="0872C3BB" w14:textId="07CE0D13" w:rsidR="00431CF6" w:rsidRPr="00256C75" w:rsidRDefault="006D1496" w:rsidP="006D1496">
            <w:pPr>
              <w:pStyle w:val="BodyTextNoSpace"/>
              <w:widowControl/>
              <w:spacing w:line="240" w:lineRule="auto"/>
              <w:jc w:val="center"/>
              <w:rPr>
                <w:sz w:val="24"/>
                <w:szCs w:val="24"/>
                <w:lang w:val="lt-LT"/>
              </w:rPr>
            </w:pPr>
            <w:r>
              <w:rPr>
                <w:sz w:val="24"/>
                <w:szCs w:val="24"/>
                <w:lang w:val="lt-LT"/>
              </w:rPr>
              <w:t>KL73 šulinys)</w:t>
            </w:r>
          </w:p>
        </w:tc>
        <w:tc>
          <w:tcPr>
            <w:tcW w:w="668" w:type="pct"/>
            <w:tcBorders>
              <w:top w:val="single" w:sz="4" w:space="0" w:color="auto"/>
              <w:left w:val="single" w:sz="4" w:space="0" w:color="auto"/>
              <w:bottom w:val="single" w:sz="4" w:space="0" w:color="auto"/>
              <w:right w:val="single" w:sz="4" w:space="0" w:color="auto"/>
            </w:tcBorders>
            <w:vAlign w:val="center"/>
          </w:tcPr>
          <w:p w14:paraId="35CB8938" w14:textId="7EC74280" w:rsidR="00431CF6" w:rsidRPr="00FF0F07" w:rsidRDefault="00FF0F07" w:rsidP="00867D83">
            <w:pPr>
              <w:pStyle w:val="BodyTextNoSpace"/>
              <w:widowControl/>
              <w:spacing w:line="240" w:lineRule="auto"/>
              <w:jc w:val="center"/>
              <w:rPr>
                <w:sz w:val="24"/>
                <w:szCs w:val="24"/>
                <w:lang w:val="lt-LT"/>
              </w:rPr>
            </w:pPr>
            <w:r w:rsidRPr="00FF0F07">
              <w:rPr>
                <w:sz w:val="24"/>
                <w:szCs w:val="24"/>
                <w:lang w:val="lt-LT"/>
              </w:rPr>
              <w:t>9 513,06</w:t>
            </w:r>
          </w:p>
        </w:tc>
        <w:tc>
          <w:tcPr>
            <w:tcW w:w="521" w:type="pct"/>
            <w:tcBorders>
              <w:top w:val="single" w:sz="4" w:space="0" w:color="auto"/>
              <w:left w:val="single" w:sz="4" w:space="0" w:color="auto"/>
              <w:bottom w:val="single" w:sz="4" w:space="0" w:color="auto"/>
              <w:right w:val="single" w:sz="4" w:space="0" w:color="auto"/>
            </w:tcBorders>
            <w:vAlign w:val="center"/>
          </w:tcPr>
          <w:p w14:paraId="5C5BEA3B" w14:textId="218E6B11" w:rsidR="00431CF6" w:rsidRPr="00FF0F07" w:rsidRDefault="00FF0F07" w:rsidP="00867D83">
            <w:pPr>
              <w:pStyle w:val="BodyTextNoSpace"/>
              <w:widowControl/>
              <w:spacing w:line="240" w:lineRule="auto"/>
              <w:jc w:val="center"/>
              <w:rPr>
                <w:sz w:val="24"/>
                <w:szCs w:val="24"/>
                <w:lang w:val="lt-LT"/>
              </w:rPr>
            </w:pPr>
            <w:r w:rsidRPr="00FF0F07">
              <w:rPr>
                <w:sz w:val="24"/>
                <w:szCs w:val="24"/>
                <w:lang w:val="lt-LT"/>
              </w:rPr>
              <w:t>75 103,14</w:t>
            </w:r>
          </w:p>
        </w:tc>
      </w:tr>
      <w:tr w:rsidR="00F53F9F" w:rsidRPr="00256C75" w14:paraId="1EEB28E4" w14:textId="77777777" w:rsidTr="0044169F">
        <w:trPr>
          <w:cantSplit/>
          <w:trHeight w:val="134"/>
        </w:trPr>
        <w:tc>
          <w:tcPr>
            <w:tcW w:w="266" w:type="pct"/>
            <w:tcBorders>
              <w:top w:val="single" w:sz="4" w:space="0" w:color="auto"/>
              <w:left w:val="single" w:sz="4" w:space="0" w:color="auto"/>
              <w:bottom w:val="single" w:sz="4" w:space="0" w:color="auto"/>
              <w:right w:val="single" w:sz="4" w:space="0" w:color="auto"/>
            </w:tcBorders>
            <w:vAlign w:val="center"/>
          </w:tcPr>
          <w:p w14:paraId="13351072" w14:textId="7BBA9DCE" w:rsidR="00F53F9F" w:rsidRPr="00256C75" w:rsidRDefault="00F53F9F" w:rsidP="00E06AE8">
            <w:pPr>
              <w:pStyle w:val="BodyTextNoSpace"/>
              <w:widowControl/>
              <w:spacing w:line="240" w:lineRule="auto"/>
              <w:jc w:val="center"/>
              <w:rPr>
                <w:sz w:val="24"/>
                <w:szCs w:val="24"/>
                <w:lang w:val="lt-LT"/>
              </w:rPr>
            </w:pPr>
            <w:r w:rsidRPr="00256C75">
              <w:rPr>
                <w:sz w:val="24"/>
                <w:szCs w:val="24"/>
                <w:lang w:val="lt-LT"/>
              </w:rPr>
              <w:t>3</w:t>
            </w:r>
          </w:p>
        </w:tc>
        <w:tc>
          <w:tcPr>
            <w:tcW w:w="539" w:type="pct"/>
            <w:tcBorders>
              <w:top w:val="single" w:sz="4" w:space="0" w:color="auto"/>
              <w:left w:val="single" w:sz="4" w:space="0" w:color="auto"/>
              <w:bottom w:val="single" w:sz="4" w:space="0" w:color="auto"/>
              <w:right w:val="single" w:sz="4" w:space="0" w:color="auto"/>
            </w:tcBorders>
            <w:vAlign w:val="center"/>
          </w:tcPr>
          <w:p w14:paraId="6BEAD59F" w14:textId="72D1CD22" w:rsidR="006D1496" w:rsidRDefault="006D1496" w:rsidP="00E06AE8">
            <w:pPr>
              <w:pStyle w:val="BodyTextNoSpace"/>
              <w:widowControl/>
              <w:spacing w:line="240" w:lineRule="auto"/>
              <w:jc w:val="center"/>
              <w:rPr>
                <w:sz w:val="24"/>
                <w:szCs w:val="24"/>
                <w:lang w:val="lt-LT"/>
              </w:rPr>
            </w:pPr>
            <w:r w:rsidRPr="00256C75">
              <w:rPr>
                <w:sz w:val="24"/>
                <w:szCs w:val="24"/>
                <w:lang w:val="lt-LT"/>
              </w:rPr>
              <w:t>466335</w:t>
            </w:r>
            <w:r>
              <w:rPr>
                <w:sz w:val="24"/>
                <w:szCs w:val="24"/>
                <w:lang w:val="lt-LT"/>
              </w:rPr>
              <w:t>,00</w:t>
            </w:r>
          </w:p>
          <w:p w14:paraId="75C49A16" w14:textId="75B77E4B" w:rsidR="00F53F9F" w:rsidRPr="00256C75" w:rsidRDefault="00F53F9F" w:rsidP="00E06AE8">
            <w:pPr>
              <w:pStyle w:val="BodyTextNoSpace"/>
              <w:widowControl/>
              <w:spacing w:line="240" w:lineRule="auto"/>
              <w:jc w:val="center"/>
              <w:rPr>
                <w:sz w:val="24"/>
                <w:szCs w:val="24"/>
                <w:lang w:val="lt-LT"/>
              </w:rPr>
            </w:pPr>
            <w:r w:rsidRPr="00256C75">
              <w:rPr>
                <w:sz w:val="24"/>
                <w:szCs w:val="24"/>
                <w:lang w:val="lt-LT"/>
              </w:rPr>
              <w:t>6068127</w:t>
            </w:r>
            <w:r w:rsidR="006D1496">
              <w:rPr>
                <w:sz w:val="24"/>
                <w:szCs w:val="24"/>
                <w:lang w:val="lt-LT"/>
              </w:rPr>
              <w:t>,00</w:t>
            </w:r>
            <w:r w:rsidRPr="00256C75">
              <w:rPr>
                <w:sz w:val="24"/>
                <w:szCs w:val="24"/>
                <w:lang w:val="lt-LT"/>
              </w:rPr>
              <w:t xml:space="preserve"> </w:t>
            </w:r>
          </w:p>
          <w:p w14:paraId="1258326F" w14:textId="68440B22" w:rsidR="00F53F9F" w:rsidRPr="00256C75" w:rsidRDefault="00F53F9F" w:rsidP="00E06AE8">
            <w:pPr>
              <w:pStyle w:val="BodyTextNoSpace"/>
              <w:widowControl/>
              <w:spacing w:line="240" w:lineRule="auto"/>
              <w:jc w:val="center"/>
              <w:rPr>
                <w:sz w:val="24"/>
                <w:szCs w:val="24"/>
                <w:lang w:val="lt-LT"/>
              </w:rPr>
            </w:pPr>
          </w:p>
        </w:tc>
        <w:tc>
          <w:tcPr>
            <w:tcW w:w="436" w:type="pct"/>
            <w:tcBorders>
              <w:top w:val="single" w:sz="4" w:space="0" w:color="auto"/>
              <w:left w:val="single" w:sz="4" w:space="0" w:color="auto"/>
              <w:bottom w:val="single" w:sz="4" w:space="0" w:color="auto"/>
              <w:right w:val="single" w:sz="4" w:space="0" w:color="auto"/>
            </w:tcBorders>
            <w:vAlign w:val="center"/>
          </w:tcPr>
          <w:p w14:paraId="5C938A4A" w14:textId="77777777" w:rsidR="00F53F9F" w:rsidRPr="00256C75" w:rsidRDefault="00F53F9F" w:rsidP="00E06AE8">
            <w:pPr>
              <w:pStyle w:val="BodyTextNoSpace"/>
              <w:widowControl/>
              <w:spacing w:line="240" w:lineRule="auto"/>
              <w:jc w:val="center"/>
              <w:rPr>
                <w:sz w:val="24"/>
                <w:szCs w:val="24"/>
                <w:lang w:val="lt-LT"/>
              </w:rPr>
            </w:pPr>
            <w:r>
              <w:rPr>
                <w:sz w:val="24"/>
                <w:szCs w:val="24"/>
                <w:lang w:val="lt-LT"/>
              </w:rPr>
              <w:t>3</w:t>
            </w:r>
          </w:p>
        </w:tc>
        <w:tc>
          <w:tcPr>
            <w:tcW w:w="1087" w:type="pct"/>
            <w:tcBorders>
              <w:top w:val="single" w:sz="4" w:space="0" w:color="auto"/>
              <w:left w:val="single" w:sz="4" w:space="0" w:color="auto"/>
              <w:bottom w:val="single" w:sz="4" w:space="0" w:color="auto"/>
              <w:right w:val="single" w:sz="4" w:space="0" w:color="auto"/>
            </w:tcBorders>
            <w:vAlign w:val="center"/>
          </w:tcPr>
          <w:p w14:paraId="232D1B0A" w14:textId="77777777" w:rsidR="00F53F9F" w:rsidRPr="00256C75" w:rsidRDefault="00F53F9F" w:rsidP="00E06AE8">
            <w:pPr>
              <w:pStyle w:val="BodyTextNoSpace"/>
              <w:widowControl/>
              <w:spacing w:line="240" w:lineRule="auto"/>
              <w:jc w:val="center"/>
              <w:rPr>
                <w:sz w:val="24"/>
                <w:szCs w:val="24"/>
                <w:lang w:val="lt-LT"/>
              </w:rPr>
            </w:pPr>
            <w:r w:rsidRPr="00256C75">
              <w:rPr>
                <w:sz w:val="24"/>
                <w:szCs w:val="24"/>
                <w:lang w:val="lt-LT"/>
              </w:rPr>
              <w:t>Gamybinės nuotekos (iš elektrostatinio filtro)</w:t>
            </w:r>
          </w:p>
        </w:tc>
        <w:tc>
          <w:tcPr>
            <w:tcW w:w="643" w:type="pct"/>
            <w:tcBorders>
              <w:top w:val="single" w:sz="4" w:space="0" w:color="auto"/>
              <w:left w:val="single" w:sz="4" w:space="0" w:color="auto"/>
              <w:bottom w:val="single" w:sz="4" w:space="0" w:color="auto"/>
              <w:right w:val="single" w:sz="4" w:space="0" w:color="auto"/>
            </w:tcBorders>
            <w:vAlign w:val="center"/>
          </w:tcPr>
          <w:p w14:paraId="14732687" w14:textId="77777777" w:rsidR="00F53F9F" w:rsidRPr="00256C75" w:rsidRDefault="00F53F9F" w:rsidP="00E06AE8">
            <w:pPr>
              <w:pStyle w:val="BodyTextNoSpace"/>
              <w:widowControl/>
              <w:spacing w:line="240" w:lineRule="auto"/>
              <w:jc w:val="center"/>
              <w:rPr>
                <w:sz w:val="24"/>
                <w:szCs w:val="24"/>
                <w:lang w:val="lt-LT"/>
              </w:rPr>
            </w:pPr>
            <w:r w:rsidRPr="00256C75">
              <w:rPr>
                <w:sz w:val="24"/>
                <w:szCs w:val="24"/>
                <w:lang w:val="lt-LT"/>
              </w:rPr>
              <w:t>1 m</w:t>
            </w:r>
            <w:r w:rsidRPr="006D1496">
              <w:rPr>
                <w:sz w:val="24"/>
                <w:szCs w:val="24"/>
                <w:vertAlign w:val="superscript"/>
                <w:lang w:val="lt-LT"/>
              </w:rPr>
              <w:t>3</w:t>
            </w:r>
            <w:r w:rsidRPr="00256C75">
              <w:rPr>
                <w:sz w:val="24"/>
                <w:szCs w:val="24"/>
                <w:lang w:val="lt-LT"/>
              </w:rPr>
              <w:t xml:space="preserve"> talpos specialūs plastikiniai konteineriai 15 vnt.</w:t>
            </w:r>
          </w:p>
        </w:tc>
        <w:tc>
          <w:tcPr>
            <w:tcW w:w="840" w:type="pct"/>
            <w:tcBorders>
              <w:top w:val="single" w:sz="4" w:space="0" w:color="auto"/>
              <w:left w:val="single" w:sz="4" w:space="0" w:color="auto"/>
              <w:bottom w:val="single" w:sz="4" w:space="0" w:color="auto"/>
              <w:right w:val="single" w:sz="4" w:space="0" w:color="auto"/>
            </w:tcBorders>
            <w:vAlign w:val="center"/>
          </w:tcPr>
          <w:p w14:paraId="26827E0E" w14:textId="77777777" w:rsidR="006D1496" w:rsidRDefault="006D1496" w:rsidP="006D1496">
            <w:pPr>
              <w:pStyle w:val="BodyTextNoSpace"/>
              <w:widowControl/>
              <w:spacing w:line="240" w:lineRule="auto"/>
              <w:jc w:val="center"/>
              <w:rPr>
                <w:sz w:val="24"/>
                <w:szCs w:val="24"/>
                <w:lang w:val="lt-LT"/>
              </w:rPr>
            </w:pPr>
            <w:r w:rsidRPr="00256C75">
              <w:rPr>
                <w:sz w:val="24"/>
                <w:szCs w:val="24"/>
                <w:lang w:val="lt-LT"/>
              </w:rPr>
              <w:t xml:space="preserve">M.Valančiaus </w:t>
            </w:r>
            <w:proofErr w:type="spellStart"/>
            <w:r w:rsidRPr="00256C75">
              <w:rPr>
                <w:sz w:val="24"/>
                <w:szCs w:val="24"/>
                <w:lang w:val="lt-LT"/>
              </w:rPr>
              <w:t>g</w:t>
            </w:r>
            <w:proofErr w:type="spellEnd"/>
            <w:r w:rsidRPr="00256C75">
              <w:rPr>
                <w:sz w:val="24"/>
                <w:szCs w:val="24"/>
                <w:lang w:val="lt-LT"/>
              </w:rPr>
              <w:t>.</w:t>
            </w:r>
            <w:r>
              <w:rPr>
                <w:sz w:val="24"/>
                <w:szCs w:val="24"/>
                <w:lang w:val="lt-LT"/>
              </w:rPr>
              <w:t xml:space="preserve">, Kazlų Rūda </w:t>
            </w:r>
          </w:p>
          <w:p w14:paraId="2099BEFE" w14:textId="536663B6" w:rsidR="00F53F9F" w:rsidRPr="00256C75" w:rsidRDefault="006D1496" w:rsidP="006D1496">
            <w:pPr>
              <w:pStyle w:val="BodyTextNoSpace"/>
              <w:widowControl/>
              <w:spacing w:line="240" w:lineRule="auto"/>
              <w:jc w:val="center"/>
              <w:rPr>
                <w:sz w:val="24"/>
                <w:szCs w:val="24"/>
                <w:lang w:val="lt-LT"/>
              </w:rPr>
            </w:pPr>
            <w:r>
              <w:rPr>
                <w:sz w:val="24"/>
                <w:szCs w:val="24"/>
                <w:lang w:val="lt-LT"/>
              </w:rPr>
              <w:t>(</w:t>
            </w:r>
            <w:r w:rsidRPr="00256C75">
              <w:rPr>
                <w:sz w:val="24"/>
                <w:szCs w:val="24"/>
                <w:lang w:val="lt-LT"/>
              </w:rPr>
              <w:t xml:space="preserve">UAB </w:t>
            </w:r>
            <w:r>
              <w:rPr>
                <w:sz w:val="24"/>
                <w:szCs w:val="24"/>
                <w:lang w:val="lt-LT"/>
              </w:rPr>
              <w:t xml:space="preserve">IKEA </w:t>
            </w:r>
            <w:proofErr w:type="spellStart"/>
            <w:r>
              <w:rPr>
                <w:sz w:val="24"/>
                <w:szCs w:val="24"/>
                <w:lang w:val="lt-LT"/>
              </w:rPr>
              <w:t>Industry</w:t>
            </w:r>
            <w:proofErr w:type="spellEnd"/>
            <w:r>
              <w:rPr>
                <w:sz w:val="24"/>
                <w:szCs w:val="24"/>
                <w:lang w:val="lt-LT"/>
              </w:rPr>
              <w:t xml:space="preserve"> Lietuva</w:t>
            </w:r>
            <w:r w:rsidRPr="00256C75">
              <w:rPr>
                <w:sz w:val="24"/>
                <w:szCs w:val="24"/>
                <w:lang w:val="lt-LT"/>
              </w:rPr>
              <w:t xml:space="preserve"> teritorija</w:t>
            </w:r>
            <w:r>
              <w:rPr>
                <w:sz w:val="24"/>
                <w:szCs w:val="24"/>
                <w:lang w:val="lt-LT"/>
              </w:rPr>
              <w:t>)</w:t>
            </w:r>
            <w:r w:rsidR="00F53F9F" w:rsidRPr="00256C75">
              <w:rPr>
                <w:sz w:val="24"/>
                <w:szCs w:val="24"/>
                <w:lang w:val="lt-LT"/>
              </w:rPr>
              <w:t xml:space="preserve"> </w:t>
            </w:r>
          </w:p>
        </w:tc>
        <w:tc>
          <w:tcPr>
            <w:tcW w:w="668" w:type="pct"/>
            <w:tcBorders>
              <w:top w:val="single" w:sz="4" w:space="0" w:color="auto"/>
              <w:left w:val="single" w:sz="4" w:space="0" w:color="auto"/>
              <w:bottom w:val="single" w:sz="4" w:space="0" w:color="auto"/>
              <w:right w:val="single" w:sz="4" w:space="0" w:color="auto"/>
            </w:tcBorders>
            <w:vAlign w:val="center"/>
          </w:tcPr>
          <w:p w14:paraId="4540E7B8" w14:textId="77777777" w:rsidR="00F53F9F" w:rsidRPr="00256C75" w:rsidRDefault="00F53F9F" w:rsidP="00E06AE8">
            <w:pPr>
              <w:pStyle w:val="BodyTextNoSpace"/>
              <w:widowControl/>
              <w:spacing w:line="240" w:lineRule="auto"/>
              <w:jc w:val="center"/>
              <w:rPr>
                <w:sz w:val="24"/>
                <w:szCs w:val="24"/>
                <w:lang w:val="lt-LT"/>
              </w:rPr>
            </w:pPr>
            <w:r w:rsidRPr="00256C75">
              <w:rPr>
                <w:sz w:val="24"/>
                <w:szCs w:val="24"/>
                <w:lang w:val="lt-LT"/>
              </w:rPr>
              <w:t>15</w:t>
            </w:r>
          </w:p>
        </w:tc>
        <w:tc>
          <w:tcPr>
            <w:tcW w:w="521" w:type="pct"/>
            <w:tcBorders>
              <w:top w:val="single" w:sz="4" w:space="0" w:color="auto"/>
              <w:left w:val="single" w:sz="4" w:space="0" w:color="auto"/>
              <w:bottom w:val="single" w:sz="4" w:space="0" w:color="auto"/>
              <w:right w:val="single" w:sz="4" w:space="0" w:color="auto"/>
            </w:tcBorders>
            <w:vAlign w:val="center"/>
          </w:tcPr>
          <w:p w14:paraId="660668B1" w14:textId="77777777" w:rsidR="00F53F9F" w:rsidRPr="00256C75" w:rsidRDefault="00F53F9F" w:rsidP="00E06AE8">
            <w:pPr>
              <w:pStyle w:val="BodyTextNoSpace"/>
              <w:widowControl/>
              <w:spacing w:line="240" w:lineRule="auto"/>
              <w:jc w:val="center"/>
              <w:rPr>
                <w:sz w:val="24"/>
                <w:szCs w:val="24"/>
                <w:lang w:val="lt-LT"/>
              </w:rPr>
            </w:pPr>
            <w:r w:rsidRPr="00256C75">
              <w:rPr>
                <w:sz w:val="24"/>
                <w:szCs w:val="24"/>
                <w:lang w:val="lt-LT"/>
              </w:rPr>
              <w:t>360</w:t>
            </w:r>
          </w:p>
        </w:tc>
      </w:tr>
      <w:tr w:rsidR="00431CF6" w:rsidRPr="00256C75" w14:paraId="7E5D4C6D" w14:textId="77777777" w:rsidTr="0044169F">
        <w:trPr>
          <w:cantSplit/>
          <w:trHeight w:val="134"/>
        </w:trPr>
        <w:tc>
          <w:tcPr>
            <w:tcW w:w="266" w:type="pct"/>
            <w:tcBorders>
              <w:top w:val="single" w:sz="4" w:space="0" w:color="auto"/>
              <w:left w:val="single" w:sz="4" w:space="0" w:color="auto"/>
              <w:bottom w:val="single" w:sz="4" w:space="0" w:color="auto"/>
              <w:right w:val="single" w:sz="4" w:space="0" w:color="auto"/>
            </w:tcBorders>
            <w:vAlign w:val="center"/>
          </w:tcPr>
          <w:p w14:paraId="37EDD0B3" w14:textId="77777777" w:rsidR="00431CF6" w:rsidRPr="00256C75" w:rsidRDefault="00431CF6" w:rsidP="00867D83">
            <w:pPr>
              <w:pStyle w:val="BodyTextNoSpace"/>
              <w:widowControl/>
              <w:spacing w:line="240" w:lineRule="auto"/>
              <w:jc w:val="center"/>
              <w:rPr>
                <w:sz w:val="24"/>
                <w:szCs w:val="24"/>
                <w:lang w:val="lt-LT"/>
              </w:rPr>
            </w:pPr>
            <w:r w:rsidRPr="00256C75">
              <w:rPr>
                <w:sz w:val="24"/>
                <w:szCs w:val="24"/>
                <w:lang w:val="lt-LT"/>
              </w:rPr>
              <w:t>4</w:t>
            </w:r>
          </w:p>
        </w:tc>
        <w:tc>
          <w:tcPr>
            <w:tcW w:w="539" w:type="pct"/>
            <w:tcBorders>
              <w:top w:val="single" w:sz="4" w:space="0" w:color="auto"/>
              <w:left w:val="single" w:sz="4" w:space="0" w:color="auto"/>
              <w:bottom w:val="single" w:sz="4" w:space="0" w:color="auto"/>
              <w:right w:val="single" w:sz="4" w:space="0" w:color="auto"/>
            </w:tcBorders>
            <w:vAlign w:val="center"/>
          </w:tcPr>
          <w:p w14:paraId="29A470FF" w14:textId="77777777" w:rsidR="00431CF6" w:rsidRDefault="00B81676">
            <w:pPr>
              <w:pStyle w:val="BodyTextNoSpace"/>
              <w:widowControl/>
              <w:spacing w:line="240" w:lineRule="auto"/>
              <w:jc w:val="center"/>
              <w:rPr>
                <w:sz w:val="24"/>
                <w:szCs w:val="24"/>
                <w:lang w:val="lt-LT"/>
              </w:rPr>
            </w:pPr>
            <w:r>
              <w:rPr>
                <w:sz w:val="24"/>
                <w:szCs w:val="24"/>
                <w:lang w:val="lt-LT"/>
              </w:rPr>
              <w:t>466767,04</w:t>
            </w:r>
          </w:p>
          <w:p w14:paraId="396C3620" w14:textId="35572DDA" w:rsidR="00B81676" w:rsidRPr="00256C75" w:rsidRDefault="00B81676">
            <w:pPr>
              <w:pStyle w:val="BodyTextNoSpace"/>
              <w:widowControl/>
              <w:spacing w:line="240" w:lineRule="auto"/>
              <w:jc w:val="center"/>
              <w:rPr>
                <w:sz w:val="24"/>
                <w:szCs w:val="24"/>
                <w:lang w:val="lt-LT"/>
              </w:rPr>
            </w:pPr>
            <w:r>
              <w:rPr>
                <w:sz w:val="24"/>
                <w:szCs w:val="24"/>
                <w:lang w:val="lt-LT"/>
              </w:rPr>
              <w:t>6068174,04</w:t>
            </w:r>
          </w:p>
        </w:tc>
        <w:tc>
          <w:tcPr>
            <w:tcW w:w="436" w:type="pct"/>
            <w:tcBorders>
              <w:top w:val="single" w:sz="4" w:space="0" w:color="auto"/>
              <w:left w:val="single" w:sz="4" w:space="0" w:color="auto"/>
              <w:bottom w:val="single" w:sz="4" w:space="0" w:color="auto"/>
              <w:right w:val="single" w:sz="4" w:space="0" w:color="auto"/>
            </w:tcBorders>
            <w:vAlign w:val="center"/>
          </w:tcPr>
          <w:p w14:paraId="07652DF7" w14:textId="6201BD3B" w:rsidR="00431CF6" w:rsidRPr="00256C75" w:rsidRDefault="00E753C9" w:rsidP="00867D83">
            <w:pPr>
              <w:pStyle w:val="BodyTextNoSpace"/>
              <w:widowControl/>
              <w:spacing w:line="240" w:lineRule="auto"/>
              <w:jc w:val="center"/>
              <w:rPr>
                <w:sz w:val="24"/>
                <w:szCs w:val="24"/>
                <w:lang w:val="lt-LT"/>
              </w:rPr>
            </w:pPr>
            <w:r>
              <w:rPr>
                <w:sz w:val="24"/>
                <w:szCs w:val="24"/>
                <w:lang w:val="lt-LT"/>
              </w:rPr>
              <w:t>1</w:t>
            </w:r>
          </w:p>
        </w:tc>
        <w:tc>
          <w:tcPr>
            <w:tcW w:w="1087" w:type="pct"/>
            <w:tcBorders>
              <w:top w:val="single" w:sz="4" w:space="0" w:color="auto"/>
              <w:left w:val="single" w:sz="4" w:space="0" w:color="auto"/>
              <w:bottom w:val="single" w:sz="4" w:space="0" w:color="auto"/>
              <w:right w:val="single" w:sz="4" w:space="0" w:color="auto"/>
            </w:tcBorders>
            <w:vAlign w:val="center"/>
          </w:tcPr>
          <w:p w14:paraId="4FA10305" w14:textId="77777777" w:rsidR="00431CF6" w:rsidRPr="00256C75" w:rsidRDefault="00431CF6" w:rsidP="00867D83">
            <w:pPr>
              <w:pStyle w:val="BodyTextNoSpace"/>
              <w:widowControl/>
              <w:spacing w:line="240" w:lineRule="auto"/>
              <w:jc w:val="center"/>
              <w:rPr>
                <w:sz w:val="24"/>
                <w:szCs w:val="24"/>
                <w:lang w:val="lt-LT"/>
              </w:rPr>
            </w:pPr>
            <w:r w:rsidRPr="00256C75">
              <w:rPr>
                <w:sz w:val="24"/>
                <w:szCs w:val="24"/>
                <w:lang w:val="lt-LT"/>
              </w:rPr>
              <w:t>Gamybinės nuotekos</w:t>
            </w:r>
            <w:r w:rsidR="009B7C13" w:rsidRPr="00256C75">
              <w:rPr>
                <w:sz w:val="24"/>
                <w:szCs w:val="24"/>
                <w:lang w:val="lt-LT"/>
              </w:rPr>
              <w:t xml:space="preserve"> (iš </w:t>
            </w:r>
            <w:proofErr w:type="spellStart"/>
            <w:r w:rsidR="009B7C13" w:rsidRPr="00256C75">
              <w:rPr>
                <w:sz w:val="24"/>
                <w:szCs w:val="24"/>
                <w:lang w:val="lt-LT"/>
              </w:rPr>
              <w:t>biofiltro</w:t>
            </w:r>
            <w:proofErr w:type="spellEnd"/>
            <w:r w:rsidR="009B7C13" w:rsidRPr="00256C75">
              <w:rPr>
                <w:sz w:val="24"/>
                <w:szCs w:val="24"/>
                <w:lang w:val="lt-LT"/>
              </w:rPr>
              <w:t>)</w:t>
            </w:r>
          </w:p>
        </w:tc>
        <w:tc>
          <w:tcPr>
            <w:tcW w:w="643" w:type="pct"/>
            <w:tcBorders>
              <w:top w:val="single" w:sz="4" w:space="0" w:color="auto"/>
              <w:left w:val="single" w:sz="4" w:space="0" w:color="auto"/>
              <w:bottom w:val="single" w:sz="4" w:space="0" w:color="auto"/>
              <w:right w:val="single" w:sz="4" w:space="0" w:color="auto"/>
            </w:tcBorders>
            <w:vAlign w:val="center"/>
          </w:tcPr>
          <w:p w14:paraId="6EFDA9AF" w14:textId="77777777" w:rsidR="00431CF6" w:rsidRPr="00256C75" w:rsidRDefault="00431CF6" w:rsidP="00867D83">
            <w:pPr>
              <w:pStyle w:val="BodyTextNoSpace"/>
              <w:widowControl/>
              <w:spacing w:line="240" w:lineRule="auto"/>
              <w:jc w:val="center"/>
              <w:rPr>
                <w:sz w:val="24"/>
                <w:szCs w:val="24"/>
                <w:lang w:val="lt-LT"/>
              </w:rPr>
            </w:pPr>
            <w:r w:rsidRPr="00256C75">
              <w:rPr>
                <w:sz w:val="24"/>
                <w:szCs w:val="24"/>
                <w:lang w:val="lt-LT"/>
              </w:rPr>
              <w:t>Išleistuvas į buitinės kanalizacijos tinklus; diametras 200 mm</w:t>
            </w:r>
          </w:p>
        </w:tc>
        <w:tc>
          <w:tcPr>
            <w:tcW w:w="840" w:type="pct"/>
            <w:tcBorders>
              <w:top w:val="single" w:sz="4" w:space="0" w:color="auto"/>
              <w:left w:val="single" w:sz="4" w:space="0" w:color="auto"/>
              <w:bottom w:val="single" w:sz="4" w:space="0" w:color="auto"/>
              <w:right w:val="single" w:sz="4" w:space="0" w:color="auto"/>
            </w:tcBorders>
            <w:vAlign w:val="center"/>
          </w:tcPr>
          <w:p w14:paraId="3AFFC50C" w14:textId="77777777" w:rsidR="006D1496" w:rsidRDefault="006D1496" w:rsidP="006D1496">
            <w:pPr>
              <w:pStyle w:val="BodyTextNoSpace"/>
              <w:widowControl/>
              <w:spacing w:line="240" w:lineRule="auto"/>
              <w:jc w:val="center"/>
              <w:rPr>
                <w:sz w:val="24"/>
                <w:szCs w:val="24"/>
                <w:lang w:val="lt-LT"/>
              </w:rPr>
            </w:pPr>
            <w:r w:rsidRPr="00256C75">
              <w:rPr>
                <w:sz w:val="24"/>
                <w:szCs w:val="24"/>
                <w:lang w:val="lt-LT"/>
              </w:rPr>
              <w:t xml:space="preserve">M.Valančiaus </w:t>
            </w:r>
            <w:proofErr w:type="spellStart"/>
            <w:r w:rsidRPr="00256C75">
              <w:rPr>
                <w:sz w:val="24"/>
                <w:szCs w:val="24"/>
                <w:lang w:val="lt-LT"/>
              </w:rPr>
              <w:t>g</w:t>
            </w:r>
            <w:proofErr w:type="spellEnd"/>
            <w:r w:rsidRPr="00256C75">
              <w:rPr>
                <w:sz w:val="24"/>
                <w:szCs w:val="24"/>
                <w:lang w:val="lt-LT"/>
              </w:rPr>
              <w:t>.</w:t>
            </w:r>
            <w:r>
              <w:rPr>
                <w:sz w:val="24"/>
                <w:szCs w:val="24"/>
                <w:lang w:val="lt-LT"/>
              </w:rPr>
              <w:t xml:space="preserve">, Kazlų Rūda </w:t>
            </w:r>
          </w:p>
          <w:p w14:paraId="36C9E546" w14:textId="77777777" w:rsidR="006D1496" w:rsidRDefault="006D1496" w:rsidP="006D1496">
            <w:pPr>
              <w:pStyle w:val="BodyTextNoSpace"/>
              <w:widowControl/>
              <w:spacing w:line="240" w:lineRule="auto"/>
              <w:jc w:val="center"/>
              <w:rPr>
                <w:sz w:val="24"/>
                <w:szCs w:val="24"/>
                <w:lang w:val="lt-LT"/>
              </w:rPr>
            </w:pPr>
            <w:r>
              <w:rPr>
                <w:sz w:val="24"/>
                <w:szCs w:val="24"/>
                <w:lang w:val="lt-LT"/>
              </w:rPr>
              <w:t>(</w:t>
            </w:r>
            <w:r w:rsidRPr="00256C75">
              <w:rPr>
                <w:sz w:val="24"/>
                <w:szCs w:val="24"/>
                <w:lang w:val="lt-LT"/>
              </w:rPr>
              <w:t xml:space="preserve">UAB </w:t>
            </w:r>
            <w:r>
              <w:rPr>
                <w:sz w:val="24"/>
                <w:szCs w:val="24"/>
                <w:lang w:val="lt-LT"/>
              </w:rPr>
              <w:t xml:space="preserve">IKEA </w:t>
            </w:r>
            <w:proofErr w:type="spellStart"/>
            <w:r>
              <w:rPr>
                <w:sz w:val="24"/>
                <w:szCs w:val="24"/>
                <w:lang w:val="lt-LT"/>
              </w:rPr>
              <w:t>Industry</w:t>
            </w:r>
            <w:proofErr w:type="spellEnd"/>
            <w:r>
              <w:rPr>
                <w:sz w:val="24"/>
                <w:szCs w:val="24"/>
                <w:lang w:val="lt-LT"/>
              </w:rPr>
              <w:t xml:space="preserve"> Lietuva</w:t>
            </w:r>
            <w:r w:rsidRPr="00256C75">
              <w:rPr>
                <w:sz w:val="24"/>
                <w:szCs w:val="24"/>
                <w:lang w:val="lt-LT"/>
              </w:rPr>
              <w:t xml:space="preserve"> teritorija</w:t>
            </w:r>
            <w:r>
              <w:rPr>
                <w:sz w:val="24"/>
                <w:szCs w:val="24"/>
                <w:lang w:val="lt-LT"/>
              </w:rPr>
              <w:t xml:space="preserve">, </w:t>
            </w:r>
          </w:p>
          <w:p w14:paraId="013743CA" w14:textId="32120926" w:rsidR="006D1496" w:rsidRDefault="006D1496" w:rsidP="006D1496">
            <w:pPr>
              <w:pStyle w:val="BodyTextNoSpace"/>
              <w:widowControl/>
              <w:spacing w:line="240" w:lineRule="auto"/>
              <w:jc w:val="center"/>
              <w:rPr>
                <w:sz w:val="24"/>
                <w:szCs w:val="24"/>
                <w:lang w:val="lt-LT"/>
              </w:rPr>
            </w:pPr>
            <w:r>
              <w:rPr>
                <w:sz w:val="24"/>
                <w:szCs w:val="24"/>
                <w:lang w:val="lt-LT"/>
              </w:rPr>
              <w:t>KL13a šulinys)</w:t>
            </w:r>
          </w:p>
          <w:p w14:paraId="14639ABC" w14:textId="772AAB6F" w:rsidR="00431CF6" w:rsidRPr="00256C75" w:rsidRDefault="00431CF6" w:rsidP="00867D83">
            <w:pPr>
              <w:pStyle w:val="BodyTextNoSpace"/>
              <w:widowControl/>
              <w:spacing w:line="240" w:lineRule="auto"/>
              <w:jc w:val="center"/>
              <w:rPr>
                <w:sz w:val="24"/>
                <w:szCs w:val="24"/>
                <w:lang w:val="lt-LT"/>
              </w:rPr>
            </w:pPr>
          </w:p>
        </w:tc>
        <w:tc>
          <w:tcPr>
            <w:tcW w:w="668" w:type="pct"/>
            <w:tcBorders>
              <w:top w:val="single" w:sz="4" w:space="0" w:color="auto"/>
              <w:left w:val="single" w:sz="4" w:space="0" w:color="auto"/>
              <w:right w:val="single" w:sz="4" w:space="0" w:color="auto"/>
            </w:tcBorders>
            <w:vAlign w:val="center"/>
          </w:tcPr>
          <w:p w14:paraId="4C33D106" w14:textId="77777777" w:rsidR="00431CF6" w:rsidRPr="00256C75" w:rsidRDefault="00431CF6" w:rsidP="00867D83">
            <w:pPr>
              <w:pStyle w:val="BodyTextNoSpace"/>
              <w:widowControl/>
              <w:spacing w:line="240" w:lineRule="auto"/>
              <w:jc w:val="center"/>
              <w:rPr>
                <w:sz w:val="24"/>
                <w:szCs w:val="24"/>
                <w:lang w:val="lt-LT"/>
              </w:rPr>
            </w:pPr>
            <w:r w:rsidRPr="00256C75">
              <w:rPr>
                <w:sz w:val="24"/>
                <w:szCs w:val="24"/>
                <w:lang w:val="lt-LT"/>
              </w:rPr>
              <w:t>4,2</w:t>
            </w:r>
          </w:p>
        </w:tc>
        <w:tc>
          <w:tcPr>
            <w:tcW w:w="521" w:type="pct"/>
            <w:tcBorders>
              <w:top w:val="single" w:sz="4" w:space="0" w:color="auto"/>
              <w:left w:val="single" w:sz="4" w:space="0" w:color="auto"/>
              <w:right w:val="single" w:sz="4" w:space="0" w:color="auto"/>
            </w:tcBorders>
            <w:vAlign w:val="center"/>
          </w:tcPr>
          <w:p w14:paraId="7AE6ABE4" w14:textId="77777777" w:rsidR="00431CF6" w:rsidRPr="00256C75" w:rsidRDefault="00431CF6" w:rsidP="00867D83">
            <w:pPr>
              <w:pStyle w:val="BodyTextNoSpace"/>
              <w:widowControl/>
              <w:spacing w:line="240" w:lineRule="auto"/>
              <w:jc w:val="center"/>
              <w:rPr>
                <w:sz w:val="24"/>
                <w:szCs w:val="24"/>
                <w:lang w:val="lt-LT"/>
              </w:rPr>
            </w:pPr>
            <w:r w:rsidRPr="00256C75">
              <w:rPr>
                <w:sz w:val="24"/>
                <w:szCs w:val="24"/>
                <w:lang w:val="lt-LT"/>
              </w:rPr>
              <w:t>1 000</w:t>
            </w:r>
          </w:p>
        </w:tc>
      </w:tr>
    </w:tbl>
    <w:p w14:paraId="5C49E283" w14:textId="248FA26E" w:rsidR="00B83359" w:rsidRPr="00256C75" w:rsidRDefault="00B83359" w:rsidP="00B83359">
      <w:pPr>
        <w:pStyle w:val="BodyTextNoSpace"/>
        <w:widowControl/>
        <w:spacing w:line="240" w:lineRule="auto"/>
        <w:ind w:firstLine="567"/>
        <w:rPr>
          <w:b/>
          <w:sz w:val="24"/>
          <w:szCs w:val="24"/>
          <w:lang w:val="lt-LT"/>
        </w:rPr>
      </w:pPr>
    </w:p>
    <w:p w14:paraId="1983B19B" w14:textId="77777777" w:rsidR="00857F9F" w:rsidRPr="00256C75" w:rsidRDefault="00857F9F" w:rsidP="00857F9F">
      <w:pPr>
        <w:spacing w:before="120" w:after="120"/>
        <w:ind w:firstLine="567"/>
        <w:jc w:val="both"/>
        <w:rPr>
          <w:b/>
        </w:rPr>
      </w:pPr>
      <w:r w:rsidRPr="00256C75">
        <w:rPr>
          <w:b/>
        </w:rPr>
        <w:t>18 lentelė. Planuojamų išleisti nuotekų užterštumas.</w:t>
      </w:r>
    </w:p>
    <w:p w14:paraId="6C413E01" w14:textId="77777777" w:rsidR="00857F9F" w:rsidRPr="00256C75" w:rsidRDefault="00857F9F" w:rsidP="00857F9F">
      <w:pPr>
        <w:spacing w:before="120" w:after="120"/>
        <w:ind w:firstLine="567"/>
        <w:jc w:val="both"/>
      </w:pPr>
      <w:r w:rsidRPr="00256C75">
        <w:t xml:space="preserve">Lentelė nepildoma, kadangi </w:t>
      </w:r>
      <w:r w:rsidR="00431CF6" w:rsidRPr="00256C75">
        <w:t>gamykloje</w:t>
      </w:r>
      <w:r w:rsidRPr="00256C75">
        <w:t xml:space="preserve"> susidariusių nuotekų tvarkymui pagal galiojančius teisės aktus Leidimas nereikalingas.</w:t>
      </w:r>
    </w:p>
    <w:p w14:paraId="1DF49D22" w14:textId="77777777" w:rsidR="00857F9F" w:rsidRPr="00256C75" w:rsidRDefault="00857F9F" w:rsidP="00857F9F">
      <w:pPr>
        <w:spacing w:before="120" w:after="120"/>
        <w:ind w:firstLine="567"/>
        <w:jc w:val="both"/>
        <w:rPr>
          <w:b/>
        </w:rPr>
      </w:pPr>
    </w:p>
    <w:p w14:paraId="4C3CE310" w14:textId="77777777" w:rsidR="00857F9F" w:rsidRPr="00256C75" w:rsidRDefault="00857F9F" w:rsidP="00857F9F">
      <w:pPr>
        <w:spacing w:before="120" w:after="120"/>
        <w:ind w:firstLine="567"/>
        <w:jc w:val="both"/>
        <w:rPr>
          <w:b/>
        </w:rPr>
      </w:pPr>
      <w:r w:rsidRPr="00256C75">
        <w:rPr>
          <w:b/>
        </w:rPr>
        <w:t>19 lentelė. Objekte / įrenginyje naudojamos nuotekų kiekio ir taršos mažinimo priemonės.</w:t>
      </w:r>
    </w:p>
    <w:p w14:paraId="56DFC21D" w14:textId="77777777" w:rsidR="00857F9F" w:rsidRPr="00256C75" w:rsidRDefault="00857F9F" w:rsidP="00857F9F">
      <w:pPr>
        <w:spacing w:before="120" w:after="120"/>
        <w:ind w:firstLine="567"/>
        <w:jc w:val="both"/>
      </w:pPr>
      <w:r w:rsidRPr="00256C75">
        <w:t xml:space="preserve">Lentelė nepildoma, kadangi </w:t>
      </w:r>
      <w:r w:rsidR="00431CF6" w:rsidRPr="00256C75">
        <w:t xml:space="preserve">gamykloje </w:t>
      </w:r>
      <w:r w:rsidRPr="00256C75">
        <w:t>nenaudojamos susidariusių nuotekų kiekio ir taršos mažinimo priemonės</w:t>
      </w:r>
      <w:r w:rsidR="00282E46" w:rsidRPr="00256C75">
        <w:t>.</w:t>
      </w:r>
    </w:p>
    <w:p w14:paraId="6126C28D" w14:textId="77777777" w:rsidR="00431CF6" w:rsidRPr="00256C75" w:rsidRDefault="00431CF6" w:rsidP="00282E46">
      <w:pPr>
        <w:spacing w:before="120" w:after="120"/>
        <w:ind w:firstLine="567"/>
        <w:jc w:val="both"/>
        <w:rPr>
          <w:b/>
        </w:rPr>
      </w:pPr>
    </w:p>
    <w:p w14:paraId="27028A45" w14:textId="77777777" w:rsidR="00857F9F" w:rsidRPr="00256C75" w:rsidRDefault="00857F9F" w:rsidP="00282E46">
      <w:pPr>
        <w:spacing w:before="120" w:after="120"/>
        <w:ind w:firstLine="567"/>
        <w:jc w:val="both"/>
        <w:rPr>
          <w:b/>
        </w:rPr>
      </w:pPr>
      <w:r w:rsidRPr="00256C75">
        <w:rPr>
          <w:b/>
        </w:rPr>
        <w:t>20 lentelė. Numatomos vandenų apsaugos nuo taršos priemonės</w:t>
      </w:r>
      <w:r w:rsidR="00282E46" w:rsidRPr="00256C75">
        <w:rPr>
          <w:b/>
        </w:rPr>
        <w:t>.</w:t>
      </w:r>
    </w:p>
    <w:p w14:paraId="277F33E3" w14:textId="77777777" w:rsidR="00282E46" w:rsidRPr="00256C75" w:rsidRDefault="00282E46" w:rsidP="00282E46">
      <w:pPr>
        <w:spacing w:before="120" w:after="120"/>
        <w:ind w:firstLine="567"/>
        <w:jc w:val="both"/>
      </w:pPr>
      <w:r w:rsidRPr="00256C75">
        <w:t xml:space="preserve">Lentelė nepildoma, kadangi </w:t>
      </w:r>
      <w:r w:rsidR="00431CF6" w:rsidRPr="00256C75">
        <w:t xml:space="preserve">gamykloje </w:t>
      </w:r>
      <w:r w:rsidRPr="00256C75">
        <w:t>nenumatomos papildomos vandenų apsaugos nuo taršos priemonės.</w:t>
      </w:r>
    </w:p>
    <w:p w14:paraId="663AAE4B" w14:textId="77777777" w:rsidR="00857F9F" w:rsidRPr="00256C75" w:rsidRDefault="00857F9F" w:rsidP="00282E46">
      <w:pPr>
        <w:spacing w:before="120" w:after="120"/>
        <w:ind w:firstLine="567"/>
        <w:jc w:val="both"/>
        <w:rPr>
          <w:b/>
        </w:rPr>
      </w:pPr>
      <w:r w:rsidRPr="00256C75">
        <w:rPr>
          <w:b/>
        </w:rPr>
        <w:lastRenderedPageBreak/>
        <w:t>21 lentelė. Pramonės įmonių ir kitų abonentų, iš kurių planuojama priimti nuotekas (ne paviršines), sąrašas ir planuojamų priimti nuotekų savybės</w:t>
      </w:r>
      <w:r w:rsidR="00282E46" w:rsidRPr="00256C75">
        <w:rPr>
          <w:b/>
        </w:rPr>
        <w:t>.</w:t>
      </w:r>
    </w:p>
    <w:p w14:paraId="743D662F" w14:textId="77777777" w:rsidR="00282E46" w:rsidRPr="00256C75" w:rsidRDefault="00282E46" w:rsidP="00282E46">
      <w:pPr>
        <w:spacing w:before="120" w:after="120"/>
        <w:ind w:firstLine="567"/>
        <w:jc w:val="both"/>
      </w:pPr>
      <w:r w:rsidRPr="00256C75">
        <w:t>Lentelė nepildoma, kadangi nuotekos iš abonentų nepriimamos.</w:t>
      </w:r>
    </w:p>
    <w:p w14:paraId="72860B56" w14:textId="77777777" w:rsidR="00282E46" w:rsidRPr="00256C75" w:rsidRDefault="00282E46" w:rsidP="00282E46">
      <w:pPr>
        <w:spacing w:before="120" w:after="120"/>
        <w:ind w:firstLine="567"/>
        <w:jc w:val="both"/>
      </w:pPr>
    </w:p>
    <w:p w14:paraId="1B6DE299" w14:textId="77777777" w:rsidR="00857F9F" w:rsidRPr="00256C75" w:rsidRDefault="00857F9F" w:rsidP="00282E46">
      <w:pPr>
        <w:spacing w:before="120" w:after="120"/>
        <w:ind w:firstLine="567"/>
        <w:jc w:val="both"/>
        <w:rPr>
          <w:b/>
        </w:rPr>
      </w:pPr>
      <w:r w:rsidRPr="00256C75">
        <w:rPr>
          <w:b/>
        </w:rPr>
        <w:t>22 lentelė. Nuotekų apskaitos įrenginiai</w:t>
      </w:r>
      <w:r w:rsidR="00282E46" w:rsidRPr="00256C75">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879"/>
        <w:gridCol w:w="5693"/>
        <w:gridCol w:w="6405"/>
      </w:tblGrid>
      <w:tr w:rsidR="00DD3801" w:rsidRPr="00256C75" w14:paraId="674BADB9" w14:textId="77777777" w:rsidTr="0044169F">
        <w:trPr>
          <w:cantSplit/>
        </w:trPr>
        <w:tc>
          <w:tcPr>
            <w:tcW w:w="273" w:type="pct"/>
            <w:tcBorders>
              <w:top w:val="single" w:sz="4" w:space="0" w:color="auto"/>
              <w:left w:val="single" w:sz="4" w:space="0" w:color="auto"/>
              <w:bottom w:val="single" w:sz="4" w:space="0" w:color="auto"/>
              <w:right w:val="single" w:sz="4" w:space="0" w:color="auto"/>
            </w:tcBorders>
            <w:vAlign w:val="center"/>
            <w:hideMark/>
          </w:tcPr>
          <w:p w14:paraId="619AC0E7" w14:textId="77777777" w:rsidR="00857F9F" w:rsidRPr="00256C75" w:rsidRDefault="00857F9F">
            <w:pPr>
              <w:jc w:val="center"/>
              <w:rPr>
                <w:vertAlign w:val="superscript"/>
              </w:rPr>
            </w:pPr>
            <w:r w:rsidRPr="00256C75">
              <w:t>Eil. Nr.</w:t>
            </w:r>
            <w:r w:rsidRPr="00256C75">
              <w:rPr>
                <w:vertAlign w:val="superscript"/>
              </w:rPr>
              <w:t xml:space="preserve"> </w:t>
            </w:r>
          </w:p>
        </w:tc>
        <w:tc>
          <w:tcPr>
            <w:tcW w:w="635" w:type="pct"/>
            <w:tcBorders>
              <w:top w:val="single" w:sz="4" w:space="0" w:color="auto"/>
              <w:left w:val="single" w:sz="4" w:space="0" w:color="auto"/>
              <w:bottom w:val="single" w:sz="4" w:space="0" w:color="auto"/>
              <w:right w:val="single" w:sz="4" w:space="0" w:color="auto"/>
            </w:tcBorders>
            <w:vAlign w:val="center"/>
            <w:hideMark/>
          </w:tcPr>
          <w:p w14:paraId="08E7360A" w14:textId="77777777" w:rsidR="00857F9F" w:rsidRPr="00256C75" w:rsidRDefault="00857F9F">
            <w:pPr>
              <w:jc w:val="center"/>
              <w:rPr>
                <w:vertAlign w:val="superscript"/>
              </w:rPr>
            </w:pPr>
            <w:r w:rsidRPr="00256C75">
              <w:t xml:space="preserve">Išleistuvo </w:t>
            </w:r>
            <w:proofErr w:type="spellStart"/>
            <w:r w:rsidRPr="00256C75">
              <w:t>Nr</w:t>
            </w:r>
            <w:proofErr w:type="spellEnd"/>
            <w:r w:rsidRPr="00256C75">
              <w:t>.</w:t>
            </w:r>
          </w:p>
        </w:tc>
        <w:tc>
          <w:tcPr>
            <w:tcW w:w="1925" w:type="pct"/>
            <w:tcBorders>
              <w:top w:val="single" w:sz="4" w:space="0" w:color="auto"/>
              <w:left w:val="single" w:sz="4" w:space="0" w:color="auto"/>
              <w:bottom w:val="single" w:sz="4" w:space="0" w:color="auto"/>
              <w:right w:val="single" w:sz="4" w:space="0" w:color="auto"/>
            </w:tcBorders>
            <w:vAlign w:val="center"/>
            <w:hideMark/>
          </w:tcPr>
          <w:p w14:paraId="2910C220" w14:textId="77777777" w:rsidR="00857F9F" w:rsidRPr="00256C75" w:rsidRDefault="00857F9F">
            <w:pPr>
              <w:jc w:val="center"/>
            </w:pPr>
            <w:r w:rsidRPr="00256C75">
              <w:t>Apskaitos prietaiso vieta</w:t>
            </w:r>
          </w:p>
        </w:tc>
        <w:tc>
          <w:tcPr>
            <w:tcW w:w="2166" w:type="pct"/>
            <w:tcBorders>
              <w:top w:val="single" w:sz="4" w:space="0" w:color="auto"/>
              <w:left w:val="single" w:sz="4" w:space="0" w:color="auto"/>
              <w:bottom w:val="single" w:sz="4" w:space="0" w:color="auto"/>
              <w:right w:val="single" w:sz="4" w:space="0" w:color="auto"/>
            </w:tcBorders>
            <w:vAlign w:val="center"/>
            <w:hideMark/>
          </w:tcPr>
          <w:p w14:paraId="02F40AB7" w14:textId="77777777" w:rsidR="00857F9F" w:rsidRPr="00256C75" w:rsidRDefault="00857F9F">
            <w:pPr>
              <w:jc w:val="center"/>
            </w:pPr>
            <w:r w:rsidRPr="00256C75">
              <w:t>Apskaitos prietaiso registracijos duomenys</w:t>
            </w:r>
          </w:p>
        </w:tc>
      </w:tr>
      <w:tr w:rsidR="00DD3801" w:rsidRPr="00256C75" w14:paraId="431E0E55" w14:textId="77777777" w:rsidTr="0044169F">
        <w:trPr>
          <w:cantSplit/>
        </w:trPr>
        <w:tc>
          <w:tcPr>
            <w:tcW w:w="273" w:type="pct"/>
            <w:tcBorders>
              <w:top w:val="single" w:sz="4" w:space="0" w:color="auto"/>
              <w:left w:val="single" w:sz="4" w:space="0" w:color="auto"/>
              <w:bottom w:val="single" w:sz="4" w:space="0" w:color="auto"/>
              <w:right w:val="single" w:sz="4" w:space="0" w:color="auto"/>
            </w:tcBorders>
            <w:vAlign w:val="center"/>
            <w:hideMark/>
          </w:tcPr>
          <w:p w14:paraId="5D548898" w14:textId="77777777" w:rsidR="00857F9F" w:rsidRPr="00256C75" w:rsidRDefault="00857F9F">
            <w:pPr>
              <w:jc w:val="center"/>
            </w:pPr>
            <w:r w:rsidRPr="00256C75">
              <w:t>1</w:t>
            </w:r>
          </w:p>
        </w:tc>
        <w:tc>
          <w:tcPr>
            <w:tcW w:w="635" w:type="pct"/>
            <w:tcBorders>
              <w:top w:val="single" w:sz="4" w:space="0" w:color="auto"/>
              <w:left w:val="single" w:sz="4" w:space="0" w:color="auto"/>
              <w:bottom w:val="single" w:sz="4" w:space="0" w:color="auto"/>
              <w:right w:val="single" w:sz="4" w:space="0" w:color="auto"/>
            </w:tcBorders>
            <w:vAlign w:val="center"/>
            <w:hideMark/>
          </w:tcPr>
          <w:p w14:paraId="0F091FC4" w14:textId="77777777" w:rsidR="00857F9F" w:rsidRPr="00256C75" w:rsidRDefault="00857F9F">
            <w:pPr>
              <w:jc w:val="center"/>
            </w:pPr>
            <w:r w:rsidRPr="00256C75">
              <w:t>2</w:t>
            </w:r>
          </w:p>
        </w:tc>
        <w:tc>
          <w:tcPr>
            <w:tcW w:w="1925" w:type="pct"/>
            <w:tcBorders>
              <w:top w:val="single" w:sz="4" w:space="0" w:color="auto"/>
              <w:left w:val="single" w:sz="4" w:space="0" w:color="auto"/>
              <w:bottom w:val="single" w:sz="4" w:space="0" w:color="auto"/>
              <w:right w:val="single" w:sz="4" w:space="0" w:color="auto"/>
            </w:tcBorders>
            <w:vAlign w:val="center"/>
            <w:hideMark/>
          </w:tcPr>
          <w:p w14:paraId="6C144EEF" w14:textId="77777777" w:rsidR="00857F9F" w:rsidRPr="00256C75" w:rsidRDefault="00857F9F">
            <w:pPr>
              <w:jc w:val="center"/>
            </w:pPr>
            <w:r w:rsidRPr="00256C75">
              <w:t>3</w:t>
            </w:r>
          </w:p>
        </w:tc>
        <w:tc>
          <w:tcPr>
            <w:tcW w:w="2166" w:type="pct"/>
            <w:tcBorders>
              <w:top w:val="single" w:sz="4" w:space="0" w:color="auto"/>
              <w:left w:val="single" w:sz="4" w:space="0" w:color="auto"/>
              <w:bottom w:val="single" w:sz="4" w:space="0" w:color="auto"/>
              <w:right w:val="single" w:sz="4" w:space="0" w:color="auto"/>
            </w:tcBorders>
            <w:vAlign w:val="center"/>
            <w:hideMark/>
          </w:tcPr>
          <w:p w14:paraId="62251185" w14:textId="77777777" w:rsidR="00857F9F" w:rsidRPr="00256C75" w:rsidRDefault="00857F9F">
            <w:pPr>
              <w:jc w:val="center"/>
            </w:pPr>
            <w:r w:rsidRPr="00256C75">
              <w:t>4</w:t>
            </w:r>
          </w:p>
        </w:tc>
      </w:tr>
      <w:tr w:rsidR="00DD3801" w:rsidRPr="00256C75" w14:paraId="3DCF857E" w14:textId="77777777" w:rsidTr="0044169F">
        <w:trPr>
          <w:cantSplit/>
        </w:trPr>
        <w:tc>
          <w:tcPr>
            <w:tcW w:w="273" w:type="pct"/>
            <w:tcBorders>
              <w:top w:val="single" w:sz="4" w:space="0" w:color="auto"/>
              <w:left w:val="single" w:sz="4" w:space="0" w:color="auto"/>
              <w:bottom w:val="single" w:sz="4" w:space="0" w:color="auto"/>
              <w:right w:val="single" w:sz="4" w:space="0" w:color="auto"/>
            </w:tcBorders>
            <w:vAlign w:val="center"/>
          </w:tcPr>
          <w:p w14:paraId="7318A5BF" w14:textId="77777777" w:rsidR="00DD3801" w:rsidRPr="00256C75" w:rsidRDefault="00DD3801">
            <w:pPr>
              <w:jc w:val="center"/>
            </w:pPr>
            <w:r w:rsidRPr="00256C75">
              <w:t>1</w:t>
            </w:r>
          </w:p>
        </w:tc>
        <w:tc>
          <w:tcPr>
            <w:tcW w:w="635" w:type="pct"/>
            <w:tcBorders>
              <w:top w:val="single" w:sz="4" w:space="0" w:color="auto"/>
              <w:left w:val="single" w:sz="4" w:space="0" w:color="auto"/>
              <w:bottom w:val="single" w:sz="4" w:space="0" w:color="auto"/>
              <w:right w:val="single" w:sz="4" w:space="0" w:color="auto"/>
            </w:tcBorders>
            <w:vAlign w:val="center"/>
          </w:tcPr>
          <w:p w14:paraId="139B8C8C" w14:textId="77777777" w:rsidR="00DD3801" w:rsidRPr="00256C75" w:rsidRDefault="00DD3801">
            <w:pPr>
              <w:jc w:val="center"/>
            </w:pPr>
            <w:r w:rsidRPr="00256C75">
              <w:t>1</w:t>
            </w:r>
          </w:p>
        </w:tc>
        <w:tc>
          <w:tcPr>
            <w:tcW w:w="1925" w:type="pct"/>
            <w:tcBorders>
              <w:top w:val="single" w:sz="4" w:space="0" w:color="auto"/>
              <w:left w:val="single" w:sz="4" w:space="0" w:color="auto"/>
              <w:bottom w:val="single" w:sz="4" w:space="0" w:color="auto"/>
              <w:right w:val="single" w:sz="4" w:space="0" w:color="auto"/>
            </w:tcBorders>
            <w:vAlign w:val="center"/>
          </w:tcPr>
          <w:p w14:paraId="516B8996" w14:textId="19C4070E" w:rsidR="00DD3801" w:rsidRPr="00BB334B" w:rsidRDefault="00DD3801" w:rsidP="00C810BE">
            <w:pPr>
              <w:jc w:val="center"/>
            </w:pPr>
            <w:r w:rsidRPr="00BB334B">
              <w:t xml:space="preserve">Nuotekų kiekis apskaičiuojamas </w:t>
            </w:r>
            <w:r w:rsidR="00C810BE" w:rsidRPr="00BB334B">
              <w:t xml:space="preserve">nuotekų </w:t>
            </w:r>
            <w:r w:rsidRPr="00BB334B">
              <w:t>skaitikli</w:t>
            </w:r>
            <w:r w:rsidR="00C810BE" w:rsidRPr="00BB334B">
              <w:t xml:space="preserve">u, kuris </w:t>
            </w:r>
            <w:r w:rsidRPr="00BB334B">
              <w:t xml:space="preserve">įrengtas </w:t>
            </w:r>
            <w:r w:rsidR="00C810BE" w:rsidRPr="00BB334B">
              <w:t>gamybos ceche</w:t>
            </w:r>
          </w:p>
        </w:tc>
        <w:tc>
          <w:tcPr>
            <w:tcW w:w="2166" w:type="pct"/>
            <w:tcBorders>
              <w:top w:val="single" w:sz="4" w:space="0" w:color="auto"/>
              <w:left w:val="single" w:sz="4" w:space="0" w:color="auto"/>
              <w:bottom w:val="single" w:sz="4" w:space="0" w:color="auto"/>
              <w:right w:val="single" w:sz="4" w:space="0" w:color="auto"/>
            </w:tcBorders>
            <w:vAlign w:val="center"/>
          </w:tcPr>
          <w:p w14:paraId="258A1836" w14:textId="45AF5933" w:rsidR="00DD3801" w:rsidRPr="00C810BE" w:rsidRDefault="00C810BE" w:rsidP="00C810BE">
            <w:pPr>
              <w:jc w:val="center"/>
            </w:pPr>
            <w:r>
              <w:t xml:space="preserve">Gamyklinis </w:t>
            </w:r>
            <w:proofErr w:type="spellStart"/>
            <w:r>
              <w:t>Nr</w:t>
            </w:r>
            <w:proofErr w:type="spellEnd"/>
            <w:r>
              <w:t>. 018933</w:t>
            </w:r>
          </w:p>
        </w:tc>
      </w:tr>
      <w:tr w:rsidR="00DD3801" w:rsidRPr="00256C75" w14:paraId="6DAA5A88" w14:textId="77777777" w:rsidTr="0044169F">
        <w:trPr>
          <w:cantSplit/>
        </w:trPr>
        <w:tc>
          <w:tcPr>
            <w:tcW w:w="273" w:type="pct"/>
            <w:tcBorders>
              <w:top w:val="single" w:sz="4" w:space="0" w:color="auto"/>
              <w:left w:val="single" w:sz="4" w:space="0" w:color="auto"/>
              <w:bottom w:val="single" w:sz="4" w:space="0" w:color="auto"/>
              <w:right w:val="single" w:sz="4" w:space="0" w:color="auto"/>
            </w:tcBorders>
            <w:vAlign w:val="center"/>
          </w:tcPr>
          <w:p w14:paraId="5D40FD40" w14:textId="77777777" w:rsidR="00DD3801" w:rsidRPr="00256C75" w:rsidRDefault="00DD3801">
            <w:pPr>
              <w:jc w:val="center"/>
            </w:pPr>
            <w:r w:rsidRPr="00256C75">
              <w:t>2</w:t>
            </w:r>
          </w:p>
        </w:tc>
        <w:tc>
          <w:tcPr>
            <w:tcW w:w="635" w:type="pct"/>
            <w:tcBorders>
              <w:top w:val="single" w:sz="4" w:space="0" w:color="auto"/>
              <w:left w:val="single" w:sz="4" w:space="0" w:color="auto"/>
              <w:bottom w:val="single" w:sz="4" w:space="0" w:color="auto"/>
              <w:right w:val="single" w:sz="4" w:space="0" w:color="auto"/>
            </w:tcBorders>
            <w:vAlign w:val="center"/>
          </w:tcPr>
          <w:p w14:paraId="21406F39" w14:textId="77777777" w:rsidR="00DD3801" w:rsidRPr="00256C75" w:rsidRDefault="00DD3801">
            <w:pPr>
              <w:jc w:val="center"/>
            </w:pPr>
            <w:r w:rsidRPr="00256C75">
              <w:t>2</w:t>
            </w:r>
          </w:p>
        </w:tc>
        <w:tc>
          <w:tcPr>
            <w:tcW w:w="1925" w:type="pct"/>
            <w:tcBorders>
              <w:top w:val="single" w:sz="4" w:space="0" w:color="auto"/>
              <w:left w:val="single" w:sz="4" w:space="0" w:color="auto"/>
              <w:bottom w:val="single" w:sz="4" w:space="0" w:color="auto"/>
              <w:right w:val="single" w:sz="4" w:space="0" w:color="auto"/>
            </w:tcBorders>
            <w:vAlign w:val="center"/>
          </w:tcPr>
          <w:p w14:paraId="3FF7918F" w14:textId="77777777" w:rsidR="00DD3801" w:rsidRPr="00BB334B" w:rsidRDefault="00DD3801" w:rsidP="00DD3801">
            <w:pPr>
              <w:jc w:val="center"/>
            </w:pPr>
            <w:r w:rsidRPr="00BB334B">
              <w:t xml:space="preserve">Nuotekų kiekis apskaičiuojamas pagal </w:t>
            </w:r>
          </w:p>
          <w:p w14:paraId="1797E91A" w14:textId="77777777" w:rsidR="00DD3801" w:rsidRPr="00BB334B" w:rsidRDefault="00DD3801" w:rsidP="004165F7">
            <w:pPr>
              <w:jc w:val="center"/>
            </w:pPr>
            <w:r w:rsidRPr="00BB334B">
              <w:t>galiojančias metodikas</w:t>
            </w:r>
            <w:r w:rsidR="004165F7" w:rsidRPr="00BB334B">
              <w:t xml:space="preserve"> (</w:t>
            </w:r>
            <w:r w:rsidRPr="00BB334B">
              <w:t>pagal kritulių kiekį</w:t>
            </w:r>
            <w:r w:rsidR="004165F7" w:rsidRPr="00BB334B">
              <w:t>)</w:t>
            </w:r>
          </w:p>
        </w:tc>
        <w:tc>
          <w:tcPr>
            <w:tcW w:w="2166" w:type="pct"/>
            <w:tcBorders>
              <w:top w:val="single" w:sz="4" w:space="0" w:color="auto"/>
              <w:left w:val="single" w:sz="4" w:space="0" w:color="auto"/>
              <w:bottom w:val="single" w:sz="4" w:space="0" w:color="auto"/>
              <w:right w:val="single" w:sz="4" w:space="0" w:color="auto"/>
            </w:tcBorders>
            <w:vAlign w:val="center"/>
          </w:tcPr>
          <w:p w14:paraId="39D64F3B" w14:textId="77777777" w:rsidR="00DD3801" w:rsidRPr="00C810BE" w:rsidRDefault="00DD3801">
            <w:pPr>
              <w:jc w:val="center"/>
            </w:pPr>
            <w:r w:rsidRPr="00C810BE">
              <w:t>–</w:t>
            </w:r>
          </w:p>
        </w:tc>
      </w:tr>
      <w:tr w:rsidR="00C810BE" w:rsidRPr="00C810BE" w14:paraId="2F69F7B7" w14:textId="77777777" w:rsidTr="0044169F">
        <w:trPr>
          <w:cantSplit/>
        </w:trPr>
        <w:tc>
          <w:tcPr>
            <w:tcW w:w="273" w:type="pct"/>
            <w:tcBorders>
              <w:top w:val="single" w:sz="4" w:space="0" w:color="auto"/>
              <w:left w:val="single" w:sz="4" w:space="0" w:color="auto"/>
              <w:bottom w:val="single" w:sz="4" w:space="0" w:color="auto"/>
              <w:right w:val="single" w:sz="4" w:space="0" w:color="auto"/>
            </w:tcBorders>
            <w:vAlign w:val="center"/>
          </w:tcPr>
          <w:p w14:paraId="3B5FF3EA" w14:textId="77777777" w:rsidR="00DD3801" w:rsidRPr="00C810BE" w:rsidRDefault="00DD3801">
            <w:pPr>
              <w:jc w:val="center"/>
            </w:pPr>
            <w:r w:rsidRPr="00C810BE">
              <w:t>3</w:t>
            </w:r>
          </w:p>
        </w:tc>
        <w:tc>
          <w:tcPr>
            <w:tcW w:w="635" w:type="pct"/>
            <w:tcBorders>
              <w:top w:val="single" w:sz="4" w:space="0" w:color="auto"/>
              <w:left w:val="single" w:sz="4" w:space="0" w:color="auto"/>
              <w:bottom w:val="single" w:sz="4" w:space="0" w:color="auto"/>
              <w:right w:val="single" w:sz="4" w:space="0" w:color="auto"/>
            </w:tcBorders>
            <w:vAlign w:val="center"/>
          </w:tcPr>
          <w:p w14:paraId="6B1D300C" w14:textId="77777777" w:rsidR="00DD3801" w:rsidRPr="00C810BE" w:rsidRDefault="00DD3801">
            <w:pPr>
              <w:jc w:val="center"/>
            </w:pPr>
            <w:r w:rsidRPr="00C810BE">
              <w:t>3</w:t>
            </w:r>
          </w:p>
        </w:tc>
        <w:tc>
          <w:tcPr>
            <w:tcW w:w="1925" w:type="pct"/>
            <w:tcBorders>
              <w:top w:val="single" w:sz="4" w:space="0" w:color="auto"/>
              <w:left w:val="single" w:sz="4" w:space="0" w:color="auto"/>
              <w:bottom w:val="single" w:sz="4" w:space="0" w:color="auto"/>
              <w:right w:val="single" w:sz="4" w:space="0" w:color="auto"/>
            </w:tcBorders>
            <w:vAlign w:val="center"/>
          </w:tcPr>
          <w:p w14:paraId="59C9269B" w14:textId="102CCC05" w:rsidR="00DD3801" w:rsidRPr="00BB334B" w:rsidRDefault="00DD3801" w:rsidP="00C810BE">
            <w:pPr>
              <w:jc w:val="center"/>
            </w:pPr>
            <w:r w:rsidRPr="00BB334B">
              <w:t xml:space="preserve">Nuotekų kiekis apskaičiuojamas pagal į nuotekų valymo įrenginius priduotų nuotekų kiekį (pagal </w:t>
            </w:r>
            <w:r w:rsidR="00C810BE" w:rsidRPr="00BB334B">
              <w:t>autocisternos talpą</w:t>
            </w:r>
            <w:r w:rsidRPr="00BB334B">
              <w:t>)</w:t>
            </w:r>
          </w:p>
        </w:tc>
        <w:tc>
          <w:tcPr>
            <w:tcW w:w="2166" w:type="pct"/>
            <w:tcBorders>
              <w:top w:val="single" w:sz="4" w:space="0" w:color="auto"/>
              <w:left w:val="single" w:sz="4" w:space="0" w:color="auto"/>
              <w:bottom w:val="single" w:sz="4" w:space="0" w:color="auto"/>
              <w:right w:val="single" w:sz="4" w:space="0" w:color="auto"/>
            </w:tcBorders>
            <w:vAlign w:val="center"/>
          </w:tcPr>
          <w:p w14:paraId="14DAF808" w14:textId="77777777" w:rsidR="00DD3801" w:rsidRPr="00C810BE" w:rsidRDefault="00DD3801">
            <w:pPr>
              <w:jc w:val="center"/>
            </w:pPr>
            <w:r w:rsidRPr="00C810BE">
              <w:t>–</w:t>
            </w:r>
          </w:p>
        </w:tc>
      </w:tr>
      <w:tr w:rsidR="00C810BE" w:rsidRPr="00256C75" w14:paraId="365B2B0F" w14:textId="77777777" w:rsidTr="0044169F">
        <w:trPr>
          <w:cantSplit/>
        </w:trPr>
        <w:tc>
          <w:tcPr>
            <w:tcW w:w="273" w:type="pct"/>
            <w:tcBorders>
              <w:top w:val="single" w:sz="4" w:space="0" w:color="auto"/>
              <w:left w:val="single" w:sz="4" w:space="0" w:color="auto"/>
              <w:bottom w:val="single" w:sz="4" w:space="0" w:color="auto"/>
              <w:right w:val="single" w:sz="4" w:space="0" w:color="auto"/>
            </w:tcBorders>
            <w:vAlign w:val="center"/>
          </w:tcPr>
          <w:p w14:paraId="0F50F2C9" w14:textId="77777777" w:rsidR="00C810BE" w:rsidRPr="00256C75" w:rsidRDefault="00C810BE">
            <w:pPr>
              <w:jc w:val="center"/>
            </w:pPr>
            <w:r w:rsidRPr="00256C75">
              <w:t>4</w:t>
            </w:r>
          </w:p>
        </w:tc>
        <w:tc>
          <w:tcPr>
            <w:tcW w:w="635" w:type="pct"/>
            <w:tcBorders>
              <w:top w:val="single" w:sz="4" w:space="0" w:color="auto"/>
              <w:left w:val="single" w:sz="4" w:space="0" w:color="auto"/>
              <w:bottom w:val="single" w:sz="4" w:space="0" w:color="auto"/>
              <w:right w:val="single" w:sz="4" w:space="0" w:color="auto"/>
            </w:tcBorders>
            <w:vAlign w:val="center"/>
          </w:tcPr>
          <w:p w14:paraId="2F7ED18D" w14:textId="77777777" w:rsidR="00C810BE" w:rsidRPr="00256C75" w:rsidRDefault="00C810BE">
            <w:pPr>
              <w:jc w:val="center"/>
            </w:pPr>
            <w:r w:rsidRPr="00256C75">
              <w:t>4</w:t>
            </w:r>
          </w:p>
        </w:tc>
        <w:tc>
          <w:tcPr>
            <w:tcW w:w="1925" w:type="pct"/>
            <w:tcBorders>
              <w:top w:val="single" w:sz="4" w:space="0" w:color="auto"/>
              <w:left w:val="single" w:sz="4" w:space="0" w:color="auto"/>
              <w:bottom w:val="single" w:sz="4" w:space="0" w:color="auto"/>
              <w:right w:val="single" w:sz="4" w:space="0" w:color="auto"/>
            </w:tcBorders>
            <w:vAlign w:val="center"/>
          </w:tcPr>
          <w:p w14:paraId="2F39E178" w14:textId="2B087BBD" w:rsidR="00C810BE" w:rsidRPr="00BB334B" w:rsidRDefault="00C810BE">
            <w:pPr>
              <w:jc w:val="center"/>
              <w:rPr>
                <w:color w:val="FF0000"/>
              </w:rPr>
            </w:pPr>
            <w:r w:rsidRPr="00BB334B">
              <w:t>Nuotekų kiekis apskaičiuojamas nuotekų skaitikliu, kuris įrengtas gamybos ceche</w:t>
            </w:r>
          </w:p>
        </w:tc>
        <w:tc>
          <w:tcPr>
            <w:tcW w:w="2166" w:type="pct"/>
            <w:tcBorders>
              <w:top w:val="single" w:sz="4" w:space="0" w:color="auto"/>
              <w:left w:val="single" w:sz="4" w:space="0" w:color="auto"/>
              <w:bottom w:val="single" w:sz="4" w:space="0" w:color="auto"/>
              <w:right w:val="single" w:sz="4" w:space="0" w:color="auto"/>
            </w:tcBorders>
            <w:vAlign w:val="center"/>
          </w:tcPr>
          <w:p w14:paraId="5A8B8ADD" w14:textId="663CF8DF" w:rsidR="00C810BE" w:rsidRPr="00256C75" w:rsidRDefault="00C810BE">
            <w:pPr>
              <w:jc w:val="center"/>
              <w:rPr>
                <w:highlight w:val="cyan"/>
              </w:rPr>
            </w:pPr>
            <w:r w:rsidRPr="00C810BE">
              <w:t>–</w:t>
            </w:r>
          </w:p>
        </w:tc>
      </w:tr>
    </w:tbl>
    <w:p w14:paraId="628FB211" w14:textId="77777777" w:rsidR="00F67E4F" w:rsidRDefault="00F67E4F">
      <w:pPr>
        <w:spacing w:after="200" w:line="276" w:lineRule="auto"/>
        <w:rPr>
          <w:rFonts w:ascii="Arial" w:hAnsi="Arial"/>
          <w:b/>
          <w:color w:val="FF0000"/>
          <w:kern w:val="1"/>
          <w:sz w:val="28"/>
          <w:szCs w:val="20"/>
        </w:rPr>
      </w:pPr>
    </w:p>
    <w:p w14:paraId="3132659B" w14:textId="77777777" w:rsidR="00BD059B" w:rsidRDefault="00BD059B">
      <w:pPr>
        <w:spacing w:after="200" w:line="276" w:lineRule="auto"/>
        <w:rPr>
          <w:rFonts w:ascii="Arial" w:hAnsi="Arial"/>
          <w:b/>
          <w:kern w:val="1"/>
          <w:sz w:val="28"/>
          <w:szCs w:val="20"/>
        </w:rPr>
      </w:pPr>
      <w:r>
        <w:br w:type="page"/>
      </w:r>
    </w:p>
    <w:p w14:paraId="3DAF2B4A" w14:textId="7DAEAD11" w:rsidR="00CB1235" w:rsidRPr="008611DE" w:rsidRDefault="00CB1235" w:rsidP="00444B84">
      <w:pPr>
        <w:pStyle w:val="Heading1"/>
        <w:numPr>
          <w:ilvl w:val="0"/>
          <w:numId w:val="0"/>
        </w:numPr>
        <w:ind w:left="186"/>
        <w:jc w:val="center"/>
      </w:pPr>
      <w:bookmarkStart w:id="15" w:name="_Toc414053440"/>
      <w:r w:rsidRPr="00C656A2">
        <w:lastRenderedPageBreak/>
        <w:t>IX. DIRVOŽEMIO IR POŽEMINIO VANDENS APSAUGA</w:t>
      </w:r>
      <w:bookmarkEnd w:id="15"/>
    </w:p>
    <w:p w14:paraId="041C8C0E" w14:textId="77777777" w:rsidR="00CB1235" w:rsidRPr="008611DE" w:rsidRDefault="00CB1235" w:rsidP="004333E3">
      <w:pPr>
        <w:spacing w:before="120" w:after="120"/>
        <w:ind w:firstLine="567"/>
        <w:jc w:val="both"/>
      </w:pPr>
    </w:p>
    <w:p w14:paraId="5635A437" w14:textId="77777777" w:rsidR="00CB1235" w:rsidRPr="008611DE" w:rsidRDefault="00CB1235" w:rsidP="004333E3">
      <w:pPr>
        <w:spacing w:before="120" w:after="120"/>
        <w:ind w:firstLine="567"/>
        <w:jc w:val="both"/>
        <w:rPr>
          <w:b/>
        </w:rPr>
      </w:pPr>
      <w:r w:rsidRPr="008611DE">
        <w:rPr>
          <w:b/>
        </w:rPr>
        <w:t>20. Dirvožemio ir gruntinių vandenų užterštumas. Duomenų suvestinė apie žinomą įmonės teritorijos dirvožemio ir (ar) požeminio vandens užteršimą, nurodant galimas priežastis, kodėl šis užteršimas įvyko arba vyksta tiek dirvos paviršiuje, tiek gilesniuose dirvos sluoksniuose, jei nerengiama užterštumo būklės ataskaita.</w:t>
      </w:r>
    </w:p>
    <w:p w14:paraId="62E9B57C" w14:textId="77777777" w:rsidR="00420263" w:rsidRPr="008611DE" w:rsidRDefault="008611DE" w:rsidP="008611DE">
      <w:pPr>
        <w:spacing w:before="120" w:after="120"/>
        <w:jc w:val="both"/>
        <w:rPr>
          <w:bCs/>
        </w:rPr>
      </w:pPr>
      <w:r w:rsidRPr="008611DE">
        <w:rPr>
          <w:bCs/>
        </w:rPr>
        <w:t>Įmonės teritorijoje atliktų tyrimų apžvalga:</w:t>
      </w:r>
    </w:p>
    <w:p w14:paraId="3AE43847" w14:textId="446DCD1E" w:rsidR="008611DE" w:rsidRPr="008611DE" w:rsidRDefault="008611DE" w:rsidP="008611DE">
      <w:pPr>
        <w:pStyle w:val="ListParagraph"/>
        <w:numPr>
          <w:ilvl w:val="0"/>
          <w:numId w:val="45"/>
        </w:numPr>
        <w:spacing w:before="120" w:after="120"/>
        <w:jc w:val="both"/>
        <w:rPr>
          <w:bCs/>
        </w:rPr>
      </w:pPr>
      <w:r w:rsidRPr="008611DE">
        <w:rPr>
          <w:bCs/>
        </w:rPr>
        <w:t xml:space="preserve">2005 m. atliktas visos gamybinės UAB IKEA Industry Lietuva (buvusios UAB „Girių bizonas“) teritorijos </w:t>
      </w:r>
      <w:proofErr w:type="spellStart"/>
      <w:r w:rsidRPr="008611DE">
        <w:rPr>
          <w:bCs/>
        </w:rPr>
        <w:t>ekogeologinis</w:t>
      </w:r>
      <w:proofErr w:type="spellEnd"/>
      <w:r w:rsidRPr="008611DE">
        <w:rPr>
          <w:bCs/>
        </w:rPr>
        <w:t xml:space="preserve"> tyrimas. Šio tyrimo rezultatai parodė, kad sunkiųjų metalų koncentracijos grunte neviršija foninių reikšmių. Lokaliai nustatyta grunto tarša naftos produktais šalia ma</w:t>
      </w:r>
      <w:r w:rsidR="009E1BE5">
        <w:rPr>
          <w:bCs/>
        </w:rPr>
        <w:t>zuto ūkio aikštelės viršijo DLL</w:t>
      </w:r>
      <w:r w:rsidRPr="008611DE">
        <w:rPr>
          <w:bCs/>
        </w:rPr>
        <w:t xml:space="preserve">&gt;4 kartų. Gruntinio vandens kokybė pagal daugumą rodiklių tenkino Higienos normos HN 48:2001 reikalavimus. Atskiruose gręžiniuose DLK viršijo nitratų, amonio koncentracijos. Tai buvo siejama su gamyboje naudojamais azoto junginiais. Tik viename gręžinyje prie buvusios naftos produktų saugyklos šiaurės vakariniame teritorijos pakraštyje </w:t>
      </w:r>
      <w:proofErr w:type="spellStart"/>
      <w:r w:rsidRPr="008611DE">
        <w:rPr>
          <w:bCs/>
        </w:rPr>
        <w:t>ksilenų</w:t>
      </w:r>
      <w:proofErr w:type="spellEnd"/>
      <w:r w:rsidRPr="008611DE">
        <w:rPr>
          <w:bCs/>
        </w:rPr>
        <w:t xml:space="preserve"> koncentracija viršijo DLK 2,8 karto. Išvadose buvo rekomenduotas požeminio vandens monitoringas senosios, jau likviduotos naftos bazės prieigose ir centrinėje teritorijos dalyje.</w:t>
      </w:r>
    </w:p>
    <w:p w14:paraId="604FDAA7" w14:textId="77777777" w:rsidR="008611DE" w:rsidRPr="008611DE" w:rsidRDefault="008611DE" w:rsidP="008611DE">
      <w:pPr>
        <w:pStyle w:val="ListParagraph"/>
        <w:numPr>
          <w:ilvl w:val="0"/>
          <w:numId w:val="45"/>
        </w:numPr>
        <w:spacing w:before="120" w:after="120"/>
        <w:jc w:val="both"/>
        <w:rPr>
          <w:bCs/>
        </w:rPr>
      </w:pPr>
      <w:r w:rsidRPr="008611DE">
        <w:rPr>
          <w:bCs/>
        </w:rPr>
        <w:t xml:space="preserve">2008 m. atliktas buvusios UAB „Girių bizonas“ teritorijos dviejų sklypų (biologinio filtro-kuro rezervuarų ir degalinės-garažų sklypų) detalus </w:t>
      </w:r>
      <w:proofErr w:type="spellStart"/>
      <w:r w:rsidRPr="008611DE">
        <w:rPr>
          <w:bCs/>
        </w:rPr>
        <w:t>ekogeologinis</w:t>
      </w:r>
      <w:proofErr w:type="spellEnd"/>
      <w:r w:rsidRPr="008611DE">
        <w:rPr>
          <w:bCs/>
        </w:rPr>
        <w:t xml:space="preserve"> tyrimas. Žymesnės grunto ir gruntinio vandens taršos nenustatyta. Vieno gręžinio šalia degalinės vandenyje aptikti naftos angliavandenilių pėdsakai. Reikia pažymėti, kad iki Kazlų Rūdos miesto vandenvietės SAZ perskaičiavimo gamybinė teritorija buvo priskiriama IV – ai jautrumo taršai kategorijai (mažai jautri). Pakoregavus vandenvietės SAZ , teritorija patenka į cheminės taršos apribojimo juostos 3b sektorių ir priskiriama III – ai jautrumo taršai kategorijai (vidutiniškai jautri).</w:t>
      </w:r>
    </w:p>
    <w:p w14:paraId="728410DB" w14:textId="77777777" w:rsidR="008611DE" w:rsidRPr="008611DE" w:rsidRDefault="008611DE" w:rsidP="008611DE">
      <w:pPr>
        <w:pStyle w:val="ListParagraph"/>
        <w:numPr>
          <w:ilvl w:val="0"/>
          <w:numId w:val="45"/>
        </w:numPr>
        <w:spacing w:before="120" w:after="120"/>
        <w:jc w:val="both"/>
        <w:rPr>
          <w:bCs/>
        </w:rPr>
      </w:pPr>
      <w:r w:rsidRPr="008611DE">
        <w:rPr>
          <w:bCs/>
        </w:rPr>
        <w:t xml:space="preserve">2012 m. buvo atliktas lokalaus sklypo UAB „SWEDSPAN Girių bizonas“ teritorijoje (vakarinėje teritorijos dalyje) preliminarusis </w:t>
      </w:r>
      <w:proofErr w:type="spellStart"/>
      <w:r w:rsidRPr="008611DE">
        <w:rPr>
          <w:bCs/>
        </w:rPr>
        <w:t>ekogeologinis</w:t>
      </w:r>
      <w:proofErr w:type="spellEnd"/>
      <w:r w:rsidRPr="008611DE">
        <w:rPr>
          <w:bCs/>
        </w:rPr>
        <w:t xml:space="preserve"> tyrimas. Šių tyrimų metu gamybinė teritorija jau buvo priskiriama III – ai jautrumo taršai kategorijai (vidutiniškai jautri). Konstatuota, kad tirtas gruntas iš paviršiaus (0,0-0,2) šalia buvusio sandėlio užterštas naftos produktais, tačiau nekelia tiesioginio pavojaus aplinkos komponentams. Gruntinio vandens kokybė atitiko reikalavimus, keliamus III –</w:t>
      </w:r>
      <w:proofErr w:type="spellStart"/>
      <w:r w:rsidRPr="008611DE">
        <w:rPr>
          <w:bCs/>
        </w:rPr>
        <w:t>os</w:t>
      </w:r>
      <w:proofErr w:type="spellEnd"/>
      <w:r w:rsidRPr="008611DE">
        <w:rPr>
          <w:bCs/>
        </w:rPr>
        <w:t xml:space="preserve"> kategorijos teritorijoms.</w:t>
      </w:r>
    </w:p>
    <w:p w14:paraId="4F8799BE" w14:textId="77777777" w:rsidR="008611DE" w:rsidRDefault="008611DE" w:rsidP="008611DE">
      <w:pPr>
        <w:pStyle w:val="ListParagraph"/>
        <w:numPr>
          <w:ilvl w:val="0"/>
          <w:numId w:val="45"/>
        </w:numPr>
        <w:spacing w:before="120" w:after="120"/>
        <w:jc w:val="both"/>
        <w:rPr>
          <w:bCs/>
        </w:rPr>
      </w:pPr>
      <w:r w:rsidRPr="008611DE">
        <w:rPr>
          <w:bCs/>
        </w:rPr>
        <w:t>2013 m.  UAB „SWEDSPAN Girių bizonas“ teritorijoje vykdyti užteršto sklypo prie buvusios mazuto saugyklos sutvarkymo kontroliniai tyrimai. Tyrimo išvadose konstatuojama, kad naftos angliavandenilių bendros koncentracijos grunte ir gruntiniame vandenyje neviršija ribinių verčių pagal galiojančius norminius dokumentus.</w:t>
      </w:r>
    </w:p>
    <w:p w14:paraId="2021F55A" w14:textId="3F0C5EA2" w:rsidR="00741EE8" w:rsidRDefault="00741EE8" w:rsidP="008611DE">
      <w:pPr>
        <w:pStyle w:val="ListParagraph"/>
        <w:numPr>
          <w:ilvl w:val="0"/>
          <w:numId w:val="45"/>
        </w:numPr>
        <w:spacing w:before="120" w:after="120"/>
        <w:jc w:val="both"/>
        <w:rPr>
          <w:bCs/>
        </w:rPr>
      </w:pPr>
      <w:r>
        <w:rPr>
          <w:bCs/>
        </w:rPr>
        <w:t xml:space="preserve">2014 m. UAA IKEA Industry Lietuva visoje teritorijoje atliktas </w:t>
      </w:r>
      <w:r w:rsidRPr="008611DE">
        <w:rPr>
          <w:bCs/>
        </w:rPr>
        <w:t xml:space="preserve">preliminarusis </w:t>
      </w:r>
      <w:proofErr w:type="spellStart"/>
      <w:r w:rsidRPr="008611DE">
        <w:rPr>
          <w:bCs/>
        </w:rPr>
        <w:t>ekogeologinis</w:t>
      </w:r>
      <w:proofErr w:type="spellEnd"/>
      <w:r w:rsidRPr="008611DE">
        <w:rPr>
          <w:bCs/>
        </w:rPr>
        <w:t xml:space="preserve"> tyrimas</w:t>
      </w:r>
      <w:r>
        <w:rPr>
          <w:bCs/>
        </w:rPr>
        <w:t xml:space="preserve">. Tyrimų </w:t>
      </w:r>
      <w:r w:rsidR="004435AE">
        <w:rPr>
          <w:bCs/>
        </w:rPr>
        <w:t xml:space="preserve">ataskaita ir </w:t>
      </w:r>
      <w:r>
        <w:rPr>
          <w:bCs/>
        </w:rPr>
        <w:t xml:space="preserve">teritorijos schema su gręžinių vietomis ir numeriais, gruntinio vandens lygio </w:t>
      </w:r>
      <w:proofErr w:type="spellStart"/>
      <w:r>
        <w:rPr>
          <w:bCs/>
        </w:rPr>
        <w:t>izohipsėmis</w:t>
      </w:r>
      <w:proofErr w:type="spellEnd"/>
      <w:r>
        <w:rPr>
          <w:bCs/>
        </w:rPr>
        <w:t xml:space="preserve">, vandens srauto kryptimi </w:t>
      </w:r>
      <w:r w:rsidRPr="006F6C53">
        <w:rPr>
          <w:bCs/>
        </w:rPr>
        <w:t xml:space="preserve">pateikta Paraiškos </w:t>
      </w:r>
      <w:r w:rsidR="006F6C53" w:rsidRPr="006F6C53">
        <w:rPr>
          <w:bCs/>
        </w:rPr>
        <w:t>8</w:t>
      </w:r>
      <w:r w:rsidRPr="006F6C53">
        <w:rPr>
          <w:bCs/>
        </w:rPr>
        <w:t xml:space="preserve"> priede. Rezultatai</w:t>
      </w:r>
      <w:r>
        <w:rPr>
          <w:bCs/>
        </w:rPr>
        <w:t>:</w:t>
      </w:r>
    </w:p>
    <w:p w14:paraId="51CE43AD" w14:textId="77777777" w:rsidR="00741EE8" w:rsidRDefault="00741EE8" w:rsidP="00741EE8">
      <w:pPr>
        <w:pStyle w:val="ListParagraph"/>
        <w:numPr>
          <w:ilvl w:val="1"/>
          <w:numId w:val="45"/>
        </w:numPr>
        <w:spacing w:before="120" w:after="120"/>
        <w:jc w:val="both"/>
        <w:rPr>
          <w:bCs/>
        </w:rPr>
      </w:pPr>
      <w:r w:rsidRPr="00741EE8">
        <w:rPr>
          <w:bCs/>
        </w:rPr>
        <w:t xml:space="preserve">Laboratoriniams grunto užterštumo tyrimams buvo paimti viso 25 dirvožemio/grunto mėginiai, kuriuose buvo tiriami </w:t>
      </w:r>
      <w:proofErr w:type="spellStart"/>
      <w:r w:rsidRPr="00741EE8">
        <w:rPr>
          <w:bCs/>
        </w:rPr>
        <w:t>daugiaciklių</w:t>
      </w:r>
      <w:proofErr w:type="spellEnd"/>
      <w:r w:rsidRPr="00741EE8">
        <w:rPr>
          <w:bCs/>
        </w:rPr>
        <w:t xml:space="preserve"> aromatinių angliavandenilių, naftos produktų kiekis C</w:t>
      </w:r>
      <w:r w:rsidRPr="00741EE8">
        <w:rPr>
          <w:bCs/>
          <w:vertAlign w:val="subscript"/>
        </w:rPr>
        <w:t>10</w:t>
      </w:r>
      <w:r w:rsidRPr="00741EE8">
        <w:rPr>
          <w:bCs/>
        </w:rPr>
        <w:t>-C</w:t>
      </w:r>
      <w:r w:rsidRPr="00741EE8">
        <w:rPr>
          <w:bCs/>
          <w:vertAlign w:val="subscript"/>
        </w:rPr>
        <w:t>40</w:t>
      </w:r>
      <w:r w:rsidRPr="00741EE8">
        <w:rPr>
          <w:bCs/>
        </w:rPr>
        <w:t>, sunkiųjų metalų koncentracijos, organinė anglis. Naftos angliavandenilių (C</w:t>
      </w:r>
      <w:r w:rsidRPr="00741EE8">
        <w:rPr>
          <w:bCs/>
          <w:vertAlign w:val="subscript"/>
        </w:rPr>
        <w:t>10</w:t>
      </w:r>
      <w:r w:rsidRPr="00741EE8">
        <w:rPr>
          <w:bCs/>
        </w:rPr>
        <w:t>-C</w:t>
      </w:r>
      <w:r w:rsidRPr="00741EE8">
        <w:rPr>
          <w:bCs/>
          <w:vertAlign w:val="subscript"/>
        </w:rPr>
        <w:t>40</w:t>
      </w:r>
      <w:r w:rsidRPr="00741EE8">
        <w:rPr>
          <w:bCs/>
        </w:rPr>
        <w:t xml:space="preserve">) RV (800 mg/kg) buvo viršyta viename mėginyje, paimtame iš paviršiaus gręžinio Gr. 5 zonoje. Čia koncentracija siekė 1809 </w:t>
      </w:r>
      <w:r w:rsidRPr="00741EE8">
        <w:rPr>
          <w:bCs/>
        </w:rPr>
        <w:lastRenderedPageBreak/>
        <w:t xml:space="preserve">mg/kg. Nežymi grunto tarša naftos angliavandeniliais nustatyta keturiuose kasiniuose gręžinių Gr. 2, 6, 12, 14 zonose. Sunkiųjų metalų ir </w:t>
      </w:r>
      <w:proofErr w:type="spellStart"/>
      <w:r w:rsidRPr="00741EE8">
        <w:rPr>
          <w:bCs/>
        </w:rPr>
        <w:t>daugiaciklių</w:t>
      </w:r>
      <w:proofErr w:type="spellEnd"/>
      <w:r w:rsidRPr="00741EE8">
        <w:rPr>
          <w:bCs/>
        </w:rPr>
        <w:t xml:space="preserve"> aromatinių angliavandenilių koncentracijos nežymios ir nesiekia ribinių verčių pagal teritorijos naudojimo pobūdį</w:t>
      </w:r>
    </w:p>
    <w:p w14:paraId="710736B6" w14:textId="77777777" w:rsidR="00741EE8" w:rsidRDefault="00741EE8" w:rsidP="00741EE8">
      <w:pPr>
        <w:pStyle w:val="ListParagraph"/>
        <w:numPr>
          <w:ilvl w:val="1"/>
          <w:numId w:val="45"/>
        </w:numPr>
        <w:spacing w:before="120" w:after="120"/>
        <w:jc w:val="both"/>
        <w:rPr>
          <w:bCs/>
        </w:rPr>
      </w:pPr>
      <w:r w:rsidRPr="00741EE8">
        <w:rPr>
          <w:bCs/>
        </w:rPr>
        <w:t xml:space="preserve">Gruntinio vandens tyrimams buvo paimta iš viso 18 mėginių, po vieną iš kiekvieno gręžinio. Iš priešgaisrinės kūdros paimtas paviršinio vandens mėginys. Vandens mėginiuose buvo ištirti vandenyje ištirpę aromatiniai angliavandeniliai, naftos angliavandenilių indeksas, bendra cheminė sudėtis, </w:t>
      </w:r>
      <w:proofErr w:type="spellStart"/>
      <w:r w:rsidRPr="00741EE8">
        <w:rPr>
          <w:bCs/>
        </w:rPr>
        <w:t>fenoliai</w:t>
      </w:r>
      <w:proofErr w:type="spellEnd"/>
      <w:r w:rsidRPr="00741EE8">
        <w:rPr>
          <w:bCs/>
        </w:rPr>
        <w:t xml:space="preserve">, sunkiųjų metalų </w:t>
      </w:r>
      <w:proofErr w:type="spellStart"/>
      <w:r w:rsidRPr="00741EE8">
        <w:rPr>
          <w:bCs/>
        </w:rPr>
        <w:t>Cr</w:t>
      </w:r>
      <w:proofErr w:type="spellEnd"/>
      <w:r w:rsidRPr="00741EE8">
        <w:rPr>
          <w:bCs/>
        </w:rPr>
        <w:t xml:space="preserve">, </w:t>
      </w:r>
      <w:proofErr w:type="spellStart"/>
      <w:r w:rsidRPr="00741EE8">
        <w:rPr>
          <w:bCs/>
        </w:rPr>
        <w:t>Cu</w:t>
      </w:r>
      <w:proofErr w:type="spellEnd"/>
      <w:r w:rsidRPr="00741EE8">
        <w:rPr>
          <w:bCs/>
        </w:rPr>
        <w:t xml:space="preserve">, </w:t>
      </w:r>
      <w:proofErr w:type="spellStart"/>
      <w:r w:rsidRPr="00741EE8">
        <w:rPr>
          <w:bCs/>
        </w:rPr>
        <w:t>Cd</w:t>
      </w:r>
      <w:proofErr w:type="spellEnd"/>
      <w:r w:rsidRPr="00741EE8">
        <w:rPr>
          <w:bCs/>
        </w:rPr>
        <w:t xml:space="preserve">, </w:t>
      </w:r>
      <w:proofErr w:type="spellStart"/>
      <w:r w:rsidRPr="00741EE8">
        <w:rPr>
          <w:bCs/>
        </w:rPr>
        <w:t>Pb</w:t>
      </w:r>
      <w:proofErr w:type="spellEnd"/>
      <w:r w:rsidRPr="00741EE8">
        <w:rPr>
          <w:bCs/>
        </w:rPr>
        <w:t xml:space="preserve">, </w:t>
      </w:r>
      <w:proofErr w:type="spellStart"/>
      <w:r w:rsidRPr="00741EE8">
        <w:rPr>
          <w:bCs/>
        </w:rPr>
        <w:t>Zn</w:t>
      </w:r>
      <w:proofErr w:type="spellEnd"/>
      <w:r w:rsidRPr="00741EE8">
        <w:rPr>
          <w:bCs/>
        </w:rPr>
        <w:t xml:space="preserve">, </w:t>
      </w:r>
      <w:proofErr w:type="spellStart"/>
      <w:r w:rsidRPr="00741EE8">
        <w:rPr>
          <w:bCs/>
        </w:rPr>
        <w:t>Ni</w:t>
      </w:r>
      <w:proofErr w:type="spellEnd"/>
      <w:r w:rsidRPr="00741EE8">
        <w:rPr>
          <w:bCs/>
        </w:rPr>
        <w:t xml:space="preserve">, </w:t>
      </w:r>
      <w:proofErr w:type="spellStart"/>
      <w:r w:rsidRPr="00741EE8">
        <w:rPr>
          <w:bCs/>
        </w:rPr>
        <w:t>Hg</w:t>
      </w:r>
      <w:proofErr w:type="spellEnd"/>
      <w:r w:rsidRPr="00741EE8">
        <w:rPr>
          <w:bCs/>
        </w:rPr>
        <w:t xml:space="preserve"> kiekiai. Naftos angliavandenilių vandenyje nebuvo nustatyta. Gręžiniuose Nr. 2, 3, 5, 6, 8, 9, 11, 12, 14-16 ribines vertes (pagal HN 24:2003) viršija amonis, gręžinyje Gr. 18 nitratai. Taip pat padidėjęs savito elektros </w:t>
      </w:r>
      <w:proofErr w:type="spellStart"/>
      <w:r w:rsidRPr="00741EE8">
        <w:rPr>
          <w:bCs/>
        </w:rPr>
        <w:t>laidžio</w:t>
      </w:r>
      <w:proofErr w:type="spellEnd"/>
      <w:r w:rsidRPr="00741EE8">
        <w:rPr>
          <w:bCs/>
        </w:rPr>
        <w:t xml:space="preserve"> (SEL) rodiklis ir natris. Kitos tirtos </w:t>
      </w:r>
      <w:proofErr w:type="spellStart"/>
      <w:r w:rsidRPr="00741EE8">
        <w:rPr>
          <w:bCs/>
        </w:rPr>
        <w:t>analitės</w:t>
      </w:r>
      <w:proofErr w:type="spellEnd"/>
      <w:r w:rsidRPr="00741EE8">
        <w:rPr>
          <w:bCs/>
        </w:rPr>
        <w:t xml:space="preserve"> ribinių verčių pagal teritorijos naudojimo pobūdį nesiekia. Šių </w:t>
      </w:r>
      <w:proofErr w:type="spellStart"/>
      <w:r w:rsidRPr="00741EE8">
        <w:rPr>
          <w:bCs/>
        </w:rPr>
        <w:t>analičių</w:t>
      </w:r>
      <w:proofErr w:type="spellEnd"/>
      <w:r w:rsidRPr="00741EE8">
        <w:rPr>
          <w:bCs/>
        </w:rPr>
        <w:t xml:space="preserve"> vertės buvo palyginto</w:t>
      </w:r>
      <w:r>
        <w:rPr>
          <w:bCs/>
        </w:rPr>
        <w:t>s su 2005 m. atliktais tyrimais</w:t>
      </w:r>
      <w:r w:rsidRPr="00741EE8">
        <w:rPr>
          <w:bCs/>
        </w:rPr>
        <w:t>. Gręžinių, gręžtų 2005 m. vietose, kur buvo nustatytos padidintos NH</w:t>
      </w:r>
      <w:r w:rsidRPr="00741EE8">
        <w:rPr>
          <w:bCs/>
          <w:vertAlign w:val="subscript"/>
        </w:rPr>
        <w:t>4</w:t>
      </w:r>
      <w:r w:rsidRPr="00741EE8">
        <w:rPr>
          <w:bCs/>
        </w:rPr>
        <w:t>, Na ir Cl koncentracijos, šių tyrimų metu šiose vietose NH</w:t>
      </w:r>
      <w:r w:rsidRPr="00741EE8">
        <w:rPr>
          <w:bCs/>
          <w:vertAlign w:val="subscript"/>
        </w:rPr>
        <w:t>4</w:t>
      </w:r>
      <w:r w:rsidRPr="00741EE8">
        <w:rPr>
          <w:bCs/>
        </w:rPr>
        <w:t>, Na ir Cl koncentracijos yra žymiai sumažėjusios: atitinkamai NH</w:t>
      </w:r>
      <w:r w:rsidRPr="00741EE8">
        <w:rPr>
          <w:bCs/>
          <w:vertAlign w:val="subscript"/>
        </w:rPr>
        <w:t>4</w:t>
      </w:r>
      <w:r w:rsidRPr="00741EE8">
        <w:rPr>
          <w:bCs/>
        </w:rPr>
        <w:t xml:space="preserve"> nuo 3,17-78,9 iki 0,221-3,46 mg/l, Na nuo 504 iki 105 mg/l ir Cl nuo 976 iki 444 mg/l. Tai rodo, kad gruntinio vandens tarša šiais elementais mažėja ir įmonės veikla mažiau įtakoja gruntinio vandens kokybei</w:t>
      </w:r>
      <w:r>
        <w:rPr>
          <w:bCs/>
        </w:rPr>
        <w:t>.</w:t>
      </w:r>
    </w:p>
    <w:p w14:paraId="3CCACF6A" w14:textId="77777777" w:rsidR="00741EE8" w:rsidRPr="00E27E7D" w:rsidRDefault="00741EE8" w:rsidP="00741EE8">
      <w:pPr>
        <w:spacing w:before="120" w:after="120"/>
        <w:ind w:left="1080"/>
        <w:jc w:val="both"/>
        <w:rPr>
          <w:bCs/>
        </w:rPr>
      </w:pPr>
      <w:r w:rsidRPr="00741EE8">
        <w:rPr>
          <w:bCs/>
        </w:rPr>
        <w:t xml:space="preserve">Preliminaraus </w:t>
      </w:r>
      <w:proofErr w:type="spellStart"/>
      <w:r w:rsidRPr="00741EE8">
        <w:rPr>
          <w:bCs/>
        </w:rPr>
        <w:t>ekogeologinio</w:t>
      </w:r>
      <w:proofErr w:type="spellEnd"/>
      <w:r w:rsidRPr="00741EE8">
        <w:rPr>
          <w:bCs/>
        </w:rPr>
        <w:t xml:space="preserve"> tyrimo rezul</w:t>
      </w:r>
      <w:r>
        <w:rPr>
          <w:bCs/>
        </w:rPr>
        <w:t>ta</w:t>
      </w:r>
      <w:r w:rsidRPr="00741EE8">
        <w:rPr>
          <w:bCs/>
        </w:rPr>
        <w:t>tai</w:t>
      </w:r>
      <w:r>
        <w:rPr>
          <w:bCs/>
        </w:rPr>
        <w:t xml:space="preserve"> parodė, </w:t>
      </w:r>
      <w:r w:rsidRPr="00741EE8">
        <w:rPr>
          <w:bCs/>
        </w:rPr>
        <w:t>kad gamybinėje teritorijoje yra tik nežymi grunto tarša naftos angliavandeniliais. Tarša y</w:t>
      </w:r>
      <w:r>
        <w:rPr>
          <w:bCs/>
        </w:rPr>
        <w:t>ra lokali ir</w:t>
      </w:r>
      <w:r w:rsidRPr="00741EE8">
        <w:rPr>
          <w:bCs/>
        </w:rPr>
        <w:t xml:space="preserve"> </w:t>
      </w:r>
      <w:r w:rsidRPr="00E27E7D">
        <w:rPr>
          <w:bCs/>
        </w:rPr>
        <w:t xml:space="preserve">galimai „istorinė“. Pagal taršos pavojingumo vertinimą detalaus </w:t>
      </w:r>
      <w:proofErr w:type="spellStart"/>
      <w:r w:rsidRPr="00E27E7D">
        <w:rPr>
          <w:bCs/>
        </w:rPr>
        <w:t>ekogeologinio</w:t>
      </w:r>
      <w:proofErr w:type="spellEnd"/>
      <w:r w:rsidRPr="00E27E7D">
        <w:rPr>
          <w:bCs/>
        </w:rPr>
        <w:t xml:space="preserve"> tyrimo poreikio nėra.</w:t>
      </w:r>
    </w:p>
    <w:p w14:paraId="4B83F38B" w14:textId="77777777" w:rsidR="008E1EB1" w:rsidRDefault="008E1EB1" w:rsidP="00741EE8">
      <w:pPr>
        <w:spacing w:before="120" w:after="120"/>
        <w:ind w:left="1080"/>
        <w:jc w:val="both"/>
      </w:pPr>
      <w:r w:rsidRPr="00E27E7D">
        <w:t xml:space="preserve">Tirtoje teritorijoje nėra gruntinio vandens buitinėms reikmėms vartotojų. </w:t>
      </w:r>
      <w:r w:rsidRPr="00E27E7D">
        <w:rPr>
          <w:color w:val="000000"/>
        </w:rPr>
        <w:t>Tačiau gamyboje yra naudojamos potencialiai aplinkai pavojingos cheminės medžiagos. Be to, yra planuojami buvusios UAB „</w:t>
      </w:r>
      <w:r w:rsidR="00E27E7D" w:rsidRPr="00E27E7D">
        <w:rPr>
          <w:color w:val="000000"/>
        </w:rPr>
        <w:t>Kazlų Rūdos šilumos tinklai</w:t>
      </w:r>
      <w:r w:rsidRPr="00E27E7D">
        <w:rPr>
          <w:color w:val="000000"/>
        </w:rPr>
        <w:t xml:space="preserve">“ šiluminės katilinės su kuro baze, kuri yra potencialus taršos židinys, griovimo darbai. Todėl siūloma požeminio vandens kokybę stebėti </w:t>
      </w:r>
      <w:r w:rsidRPr="00E27E7D">
        <w:t xml:space="preserve">šiaurės rytinėje teritorijos dalyje foninės </w:t>
      </w:r>
      <w:proofErr w:type="spellStart"/>
      <w:r w:rsidRPr="00E27E7D">
        <w:t>hidrocheminės</w:t>
      </w:r>
      <w:proofErr w:type="spellEnd"/>
      <w:r w:rsidRPr="00E27E7D">
        <w:t xml:space="preserve"> situacijos kontrolei, buvusios UAB „</w:t>
      </w:r>
      <w:r w:rsidR="00E27E7D" w:rsidRPr="00E27E7D">
        <w:rPr>
          <w:color w:val="000000"/>
        </w:rPr>
        <w:t>Kazlų Rūdos šilumos tinklai</w:t>
      </w:r>
      <w:r w:rsidRPr="00E27E7D">
        <w:t>“ šiluminės</w:t>
      </w:r>
      <w:r w:rsidRPr="000956C5">
        <w:t xml:space="preserve"> katilinės su kuro baze prieigose</w:t>
      </w:r>
      <w:r>
        <w:t xml:space="preserve">, </w:t>
      </w:r>
      <w:r w:rsidRPr="000956C5">
        <w:t>prie dervų siurblinės</w:t>
      </w:r>
      <w:r>
        <w:t xml:space="preserve"> ir</w:t>
      </w:r>
      <w:r w:rsidRPr="000956C5">
        <w:t xml:space="preserve"> vakarinėje teritorijos dalyje</w:t>
      </w:r>
      <w:r>
        <w:t>, kas</w:t>
      </w:r>
      <w:r w:rsidRPr="000956C5">
        <w:t xml:space="preserve"> leis stebėti gruntinio vandens kokybę nuo didesnės teritorijos dalies vandens srauto kryptimi</w:t>
      </w:r>
      <w:r>
        <w:t>.</w:t>
      </w:r>
    </w:p>
    <w:p w14:paraId="2022F3C4" w14:textId="7DCA655B" w:rsidR="008E1EB1" w:rsidRDefault="008E1EB1" w:rsidP="008E1EB1">
      <w:pPr>
        <w:spacing w:before="120" w:after="120"/>
        <w:jc w:val="both"/>
      </w:pPr>
      <w:r>
        <w:t xml:space="preserve">Lietuvos geologijos tarnybos prie Aplinkos ministerijos 2014 m. gruodžio 18 d. rašte Nr. (6)-1.7-3874 „Dėl preliminaraus </w:t>
      </w:r>
      <w:proofErr w:type="spellStart"/>
      <w:r>
        <w:t>ekogeologinio</w:t>
      </w:r>
      <w:proofErr w:type="spellEnd"/>
      <w:r>
        <w:t xml:space="preserve"> tyrimo vertinimo“ (Paraiškos </w:t>
      </w:r>
      <w:r w:rsidR="006F6C53">
        <w:t>8</w:t>
      </w:r>
      <w:r>
        <w:t xml:space="preserve"> priedas) nurodyta, kad detalus </w:t>
      </w:r>
      <w:proofErr w:type="spellStart"/>
      <w:r>
        <w:t>ekogeologinis</w:t>
      </w:r>
      <w:proofErr w:type="spellEnd"/>
      <w:r>
        <w:t xml:space="preserve"> tyrimas netikslingas, o lokali gruntinio vandens tarša ir savaiminis požeminio vandens apsivalymas turi būti stebimas kontrolinio požeminio vandens monitoringo metu.</w:t>
      </w:r>
    </w:p>
    <w:p w14:paraId="77EE58A0" w14:textId="479BE2D1" w:rsidR="008E1EB1" w:rsidRPr="00741EE8" w:rsidRDefault="008E1EB1" w:rsidP="008E1EB1">
      <w:pPr>
        <w:spacing w:before="120" w:after="120"/>
        <w:jc w:val="both"/>
        <w:rPr>
          <w:bCs/>
        </w:rPr>
      </w:pPr>
      <w:r>
        <w:t xml:space="preserve">Įmonės Poveikio požeminiam vandeniui monitoringo programa 2015-2019 metams suderinta su Lietuvos geologijos tarnyba prie Aplinkos ministerijos 2014 m. gruodžio 10 d. raštu Nr. (6)-1.7-3738 „Dėl monitoringo programos derinimo“ (Paraiškos </w:t>
      </w:r>
      <w:r w:rsidR="006F6C53">
        <w:t>8</w:t>
      </w:r>
      <w:r>
        <w:t xml:space="preserve"> priedas).</w:t>
      </w:r>
      <w:r w:rsidR="006F6C53">
        <w:t xml:space="preserve"> Poveikio požeminiam vandeniui monitoringo stebimųjų gręžinių schema pateikta Paraiškos 8 priede.</w:t>
      </w:r>
    </w:p>
    <w:p w14:paraId="0DCAFBB2" w14:textId="77777777" w:rsidR="008611DE" w:rsidRPr="008611DE" w:rsidRDefault="008611DE" w:rsidP="004333E3">
      <w:pPr>
        <w:spacing w:before="120" w:after="120"/>
        <w:ind w:firstLine="567"/>
        <w:jc w:val="both"/>
      </w:pPr>
    </w:p>
    <w:p w14:paraId="7E76C072" w14:textId="77777777" w:rsidR="00BD059B" w:rsidRDefault="00BD059B">
      <w:pPr>
        <w:spacing w:after="200" w:line="276" w:lineRule="auto"/>
        <w:rPr>
          <w:rFonts w:ascii="Arial" w:hAnsi="Arial"/>
          <w:b/>
          <w:kern w:val="1"/>
          <w:sz w:val="28"/>
          <w:szCs w:val="20"/>
        </w:rPr>
      </w:pPr>
      <w:r>
        <w:br w:type="page"/>
      </w:r>
    </w:p>
    <w:p w14:paraId="3F26A206" w14:textId="7570ABAB" w:rsidR="00CB1235" w:rsidRPr="008611DE" w:rsidRDefault="00CB1235" w:rsidP="00444B84">
      <w:pPr>
        <w:pStyle w:val="Heading1"/>
        <w:numPr>
          <w:ilvl w:val="0"/>
          <w:numId w:val="0"/>
        </w:numPr>
        <w:ind w:left="186"/>
        <w:jc w:val="center"/>
      </w:pPr>
      <w:bookmarkStart w:id="16" w:name="_Toc414053441"/>
      <w:r w:rsidRPr="008611DE">
        <w:lastRenderedPageBreak/>
        <w:t>X. TRĘŠIMAS</w:t>
      </w:r>
      <w:bookmarkEnd w:id="16"/>
    </w:p>
    <w:p w14:paraId="48228929" w14:textId="77777777" w:rsidR="00CB1235" w:rsidRPr="008611DE" w:rsidRDefault="00CB1235" w:rsidP="004333E3">
      <w:pPr>
        <w:spacing w:before="120" w:after="120"/>
        <w:ind w:firstLine="567"/>
        <w:jc w:val="both"/>
        <w:rPr>
          <w:u w:val="single"/>
        </w:rPr>
      </w:pPr>
    </w:p>
    <w:p w14:paraId="6FF4C095" w14:textId="77777777" w:rsidR="00CB1235" w:rsidRPr="00256C75" w:rsidRDefault="00CB1235" w:rsidP="004333E3">
      <w:pPr>
        <w:spacing w:before="120" w:after="120"/>
        <w:ind w:firstLine="567"/>
        <w:jc w:val="both"/>
        <w:rPr>
          <w:b/>
        </w:rPr>
      </w:pPr>
      <w:r w:rsidRPr="008611DE">
        <w:rPr>
          <w:b/>
        </w:rPr>
        <w:t xml:space="preserve">21. Informacija apie biologiškai skaidžių atliekų naudojimą </w:t>
      </w:r>
      <w:r w:rsidRPr="00256C75">
        <w:rPr>
          <w:b/>
        </w:rPr>
        <w:t>tręšimu</w:t>
      </w:r>
      <w:r w:rsidR="00895D64" w:rsidRPr="00256C75">
        <w:rPr>
          <w:b/>
        </w:rPr>
        <w:t>i žemės ūkyje.</w:t>
      </w:r>
    </w:p>
    <w:p w14:paraId="1B8D1A67" w14:textId="77777777" w:rsidR="0016366E" w:rsidRPr="00256C75" w:rsidRDefault="005634E3" w:rsidP="001303DE">
      <w:pPr>
        <w:spacing w:before="120" w:after="120"/>
        <w:jc w:val="both"/>
      </w:pPr>
      <w:r w:rsidRPr="00256C75">
        <w:t>Medienos drožlių plokščių bei baldų gamykloje biologiškai skaidžios atliekos nenaudojamos tręšimui žemės ūkyje</w:t>
      </w:r>
      <w:r w:rsidR="0016366E" w:rsidRPr="00256C75">
        <w:t>, todėl šis punktas nepildomas.</w:t>
      </w:r>
    </w:p>
    <w:p w14:paraId="0F3AA814" w14:textId="77777777" w:rsidR="00F67E4F" w:rsidRPr="00256C75" w:rsidRDefault="00F67E4F" w:rsidP="004333E3">
      <w:pPr>
        <w:spacing w:before="120" w:after="120"/>
        <w:ind w:firstLine="567"/>
        <w:jc w:val="both"/>
        <w:rPr>
          <w:b/>
        </w:rPr>
      </w:pPr>
    </w:p>
    <w:p w14:paraId="584EC5C1" w14:textId="77777777" w:rsidR="00CB1235" w:rsidRPr="00256C75" w:rsidRDefault="00CB1235" w:rsidP="004333E3">
      <w:pPr>
        <w:spacing w:before="120" w:after="120"/>
        <w:ind w:firstLine="567"/>
        <w:jc w:val="both"/>
        <w:rPr>
          <w:b/>
        </w:rPr>
      </w:pPr>
      <w:r w:rsidRPr="00256C75">
        <w:rPr>
          <w:b/>
        </w:rPr>
        <w:t xml:space="preserve">22. Informacija apie laukų tręšimą mėšlu ir (ar) srutomis. </w:t>
      </w:r>
    </w:p>
    <w:p w14:paraId="610569AF" w14:textId="77777777" w:rsidR="00FC2F53" w:rsidRPr="00256C75" w:rsidRDefault="005634E3" w:rsidP="001303DE">
      <w:pPr>
        <w:spacing w:before="120" w:after="120"/>
        <w:jc w:val="both"/>
      </w:pPr>
      <w:r w:rsidRPr="00256C75">
        <w:t xml:space="preserve">Medienos drožlių plokščių bei baldų gamykloje </w:t>
      </w:r>
      <w:r w:rsidR="00AB04A1" w:rsidRPr="00256C75">
        <w:t xml:space="preserve">mėšlas </w:t>
      </w:r>
      <w:r w:rsidRPr="00256C75">
        <w:t xml:space="preserve">ir (ar) </w:t>
      </w:r>
      <w:r w:rsidR="00AB04A1" w:rsidRPr="00256C75">
        <w:t>srutos</w:t>
      </w:r>
      <w:r w:rsidR="0016366E" w:rsidRPr="00256C75">
        <w:t xml:space="preserve"> </w:t>
      </w:r>
      <w:r w:rsidR="00AB04A1" w:rsidRPr="00256C75">
        <w:t>laukų tręši</w:t>
      </w:r>
      <w:r w:rsidR="00483D92" w:rsidRPr="00256C75">
        <w:t>mui</w:t>
      </w:r>
      <w:r w:rsidRPr="00256C75">
        <w:t xml:space="preserve"> nenaudojamas, todėl šis punktas nepildomas</w:t>
      </w:r>
      <w:r w:rsidR="002A350A" w:rsidRPr="00256C75">
        <w:rPr>
          <w:bCs/>
        </w:rPr>
        <w:t>.</w:t>
      </w:r>
    </w:p>
    <w:p w14:paraId="27B43FFC" w14:textId="77777777" w:rsidR="00F67E4F" w:rsidRPr="00256C75" w:rsidRDefault="00F67E4F">
      <w:pPr>
        <w:spacing w:after="200" w:line="276" w:lineRule="auto"/>
        <w:rPr>
          <w:rFonts w:ascii="Arial" w:hAnsi="Arial"/>
          <w:b/>
          <w:color w:val="FF0000"/>
          <w:kern w:val="1"/>
          <w:sz w:val="28"/>
          <w:szCs w:val="20"/>
        </w:rPr>
      </w:pPr>
    </w:p>
    <w:p w14:paraId="37A7B098" w14:textId="77777777" w:rsidR="00BD059B" w:rsidRDefault="00BD059B">
      <w:pPr>
        <w:spacing w:after="200" w:line="276" w:lineRule="auto"/>
        <w:rPr>
          <w:rFonts w:ascii="Arial" w:hAnsi="Arial"/>
          <w:b/>
          <w:kern w:val="1"/>
          <w:sz w:val="28"/>
          <w:szCs w:val="20"/>
        </w:rPr>
      </w:pPr>
      <w:r>
        <w:br w:type="page"/>
      </w:r>
    </w:p>
    <w:p w14:paraId="49075F1E" w14:textId="77B36146" w:rsidR="00CB1235" w:rsidRPr="00256C75" w:rsidRDefault="00CB1235" w:rsidP="00444B84">
      <w:pPr>
        <w:pStyle w:val="Heading1"/>
        <w:numPr>
          <w:ilvl w:val="0"/>
          <w:numId w:val="0"/>
        </w:numPr>
        <w:ind w:left="186"/>
        <w:jc w:val="center"/>
      </w:pPr>
      <w:bookmarkStart w:id="17" w:name="_Toc414053442"/>
      <w:r w:rsidRPr="00256C75">
        <w:lastRenderedPageBreak/>
        <w:t>XI. NUMATOMAS ATLIEKŲ SUSIDARYMAS, NAUDOJIMAS IR (AR) ŠALINIMAS</w:t>
      </w:r>
      <w:bookmarkEnd w:id="17"/>
    </w:p>
    <w:p w14:paraId="3AD8E10F" w14:textId="77777777" w:rsidR="00CB1235" w:rsidRPr="00256C75" w:rsidRDefault="00CB1235" w:rsidP="004333E3">
      <w:pPr>
        <w:widowControl w:val="0"/>
        <w:spacing w:before="120" w:after="120"/>
        <w:ind w:firstLine="567"/>
        <w:jc w:val="center"/>
        <w:rPr>
          <w:b/>
        </w:rPr>
      </w:pPr>
    </w:p>
    <w:p w14:paraId="2D3ECA27" w14:textId="77777777" w:rsidR="00CB1235" w:rsidRPr="00256C75" w:rsidRDefault="00CB1235" w:rsidP="004333E3">
      <w:pPr>
        <w:tabs>
          <w:tab w:val="left" w:pos="0"/>
          <w:tab w:val="left" w:pos="426"/>
          <w:tab w:val="left" w:pos="1985"/>
          <w:tab w:val="left" w:pos="2835"/>
          <w:tab w:val="left" w:pos="3828"/>
          <w:tab w:val="left" w:pos="5245"/>
          <w:tab w:val="left" w:pos="6946"/>
        </w:tabs>
        <w:spacing w:before="120" w:after="120"/>
        <w:ind w:firstLine="567"/>
        <w:jc w:val="both"/>
        <w:rPr>
          <w:b/>
        </w:rPr>
      </w:pPr>
      <w:r w:rsidRPr="00256C75">
        <w:rPr>
          <w:b/>
        </w:rPr>
        <w:t>23. Atliekų susidarymas.</w:t>
      </w:r>
    </w:p>
    <w:p w14:paraId="5CDDFB81" w14:textId="77777777" w:rsidR="00483D92" w:rsidRPr="00256C75" w:rsidRDefault="008501BB" w:rsidP="008501BB">
      <w:pPr>
        <w:tabs>
          <w:tab w:val="left" w:pos="0"/>
          <w:tab w:val="left" w:pos="426"/>
          <w:tab w:val="left" w:pos="1985"/>
          <w:tab w:val="left" w:pos="2835"/>
          <w:tab w:val="left" w:pos="3828"/>
          <w:tab w:val="left" w:pos="5245"/>
          <w:tab w:val="left" w:pos="6946"/>
        </w:tabs>
        <w:spacing w:before="120" w:after="120"/>
        <w:jc w:val="both"/>
      </w:pPr>
      <w:r w:rsidRPr="00256C75">
        <w:t xml:space="preserve">Medienos drožlių plokščių bei baldų gamybinės veiklos metu, </w:t>
      </w:r>
      <w:r w:rsidR="002F5624">
        <w:t xml:space="preserve">atliekų tvarkymo veiklos metu, </w:t>
      </w:r>
      <w:r w:rsidRPr="00256C75">
        <w:t>laboratorijoje, medicinos punkte ir valgykloje, atliekant įrenginių, transporto priemonių ir pastatų aptarnavimą, remontą bei techninę priežiūrą, tvarkant aplinką ir darbuotojų buitinėse/administracinėse patalpose susidarančios atliekos nurodytos 23 lentelėje.</w:t>
      </w:r>
      <w:r w:rsidR="00483D92" w:rsidRPr="00256C75">
        <w:t xml:space="preserve"> </w:t>
      </w:r>
    </w:p>
    <w:p w14:paraId="4B066CB0" w14:textId="77777777" w:rsidR="00483D92" w:rsidRPr="00256C75" w:rsidRDefault="008501BB" w:rsidP="008501BB">
      <w:pPr>
        <w:tabs>
          <w:tab w:val="left" w:pos="0"/>
          <w:tab w:val="left" w:pos="426"/>
          <w:tab w:val="left" w:pos="1985"/>
          <w:tab w:val="left" w:pos="2835"/>
          <w:tab w:val="left" w:pos="3828"/>
          <w:tab w:val="left" w:pos="5245"/>
          <w:tab w:val="left" w:pos="6946"/>
        </w:tabs>
        <w:spacing w:before="120" w:after="120"/>
        <w:jc w:val="both"/>
      </w:pPr>
      <w:r w:rsidRPr="00256C75">
        <w:t xml:space="preserve">Visos </w:t>
      </w:r>
      <w:r w:rsidR="00483D92" w:rsidRPr="00256C75">
        <w:t xml:space="preserve">susidariusios atliekos tvarkomos pagal Atliekų tvarkymo taisyklėse nustatytus reikalavimus. Visos susidariusios pavojingosios atliekos laikinai laikomos ne ilgiau kaip šešis mėnesius, o nepavojingosios atliekos – ne ilgiau kaip vienerius metus. </w:t>
      </w:r>
    </w:p>
    <w:p w14:paraId="50847A32" w14:textId="77777777" w:rsidR="0024491D" w:rsidRPr="00256C75" w:rsidRDefault="0024491D" w:rsidP="004333E3">
      <w:pPr>
        <w:tabs>
          <w:tab w:val="left" w:pos="0"/>
          <w:tab w:val="left" w:pos="426"/>
          <w:tab w:val="left" w:pos="1985"/>
          <w:tab w:val="left" w:pos="2835"/>
          <w:tab w:val="left" w:pos="3828"/>
          <w:tab w:val="left" w:pos="5245"/>
          <w:tab w:val="left" w:pos="6946"/>
        </w:tabs>
        <w:spacing w:before="120" w:after="120"/>
        <w:ind w:firstLine="567"/>
        <w:jc w:val="both"/>
        <w:rPr>
          <w:b/>
        </w:rPr>
      </w:pPr>
    </w:p>
    <w:p w14:paraId="0550BD57" w14:textId="77777777" w:rsidR="00CB1235" w:rsidRPr="00256C75" w:rsidRDefault="00CB1235" w:rsidP="004333E3">
      <w:pPr>
        <w:tabs>
          <w:tab w:val="left" w:pos="0"/>
          <w:tab w:val="left" w:pos="426"/>
          <w:tab w:val="left" w:pos="1985"/>
          <w:tab w:val="left" w:pos="2835"/>
          <w:tab w:val="left" w:pos="3828"/>
          <w:tab w:val="left" w:pos="5245"/>
          <w:tab w:val="left" w:pos="6946"/>
        </w:tabs>
        <w:spacing w:before="120" w:after="120"/>
        <w:ind w:firstLine="567"/>
        <w:jc w:val="both"/>
        <w:rPr>
          <w:b/>
        </w:rPr>
      </w:pPr>
      <w:r w:rsidRPr="00256C75">
        <w:rPr>
          <w:b/>
        </w:rPr>
        <w:t>23.1. Numatomos atliekų prevencijos priemonės ir kitos priemonės, užtikrinančios įmonėje susidarančių atliekų tvarkymą laikantis nustatytų atliekų tvarkymo principų bei visuomenės sveikatos ir aplinkos apsaugą.</w:t>
      </w:r>
    </w:p>
    <w:p w14:paraId="057C58AC" w14:textId="77777777" w:rsidR="00EB5802" w:rsidRPr="00256C75" w:rsidRDefault="00EB5802" w:rsidP="00EB5802">
      <w:pPr>
        <w:tabs>
          <w:tab w:val="left" w:pos="851"/>
        </w:tabs>
        <w:spacing w:before="120" w:after="120"/>
        <w:jc w:val="both"/>
        <w:rPr>
          <w:iCs/>
        </w:rPr>
      </w:pPr>
      <w:r w:rsidRPr="00256C75">
        <w:rPr>
          <w:iCs/>
        </w:rPr>
        <w:t xml:space="preserve">Medienos drožlių plokštės (MDP) gaminamos iš drožlės. Šiuo tikslu naudojama ne tik specialiai pagaminta </w:t>
      </w:r>
      <w:r w:rsidR="00BA028B" w:rsidRPr="00256C75">
        <w:rPr>
          <w:iCs/>
        </w:rPr>
        <w:t>ir/</w:t>
      </w:r>
      <w:r w:rsidRPr="00256C75">
        <w:rPr>
          <w:iCs/>
        </w:rPr>
        <w:t xml:space="preserve">ar atvežtinė skiedra, bet </w:t>
      </w:r>
      <w:r w:rsidR="00BA028B" w:rsidRPr="00256C75">
        <w:rPr>
          <w:iCs/>
        </w:rPr>
        <w:t>ir</w:t>
      </w:r>
      <w:r w:rsidRPr="00256C75">
        <w:rPr>
          <w:iCs/>
        </w:rPr>
        <w:t xml:space="preserve"> veiklos m</w:t>
      </w:r>
      <w:r w:rsidR="00BA028B" w:rsidRPr="00256C75">
        <w:rPr>
          <w:iCs/>
        </w:rPr>
        <w:t>e</w:t>
      </w:r>
      <w:r w:rsidRPr="00256C75">
        <w:rPr>
          <w:iCs/>
        </w:rPr>
        <w:t>tu susidariusios gamybos atliekos</w:t>
      </w:r>
      <w:r w:rsidR="00BA028B" w:rsidRPr="00256C75">
        <w:rPr>
          <w:iCs/>
        </w:rPr>
        <w:t xml:space="preserve"> – plokščių apipjaustymo ir supjaus</w:t>
      </w:r>
      <w:r w:rsidR="002F5624">
        <w:rPr>
          <w:iCs/>
        </w:rPr>
        <w:t xml:space="preserve">tymo metu susidariusios drožlės, </w:t>
      </w:r>
      <w:r w:rsidR="00BA028B" w:rsidRPr="00256C75">
        <w:rPr>
          <w:iCs/>
        </w:rPr>
        <w:t>brokuotas kilimas</w:t>
      </w:r>
      <w:r w:rsidR="002F5624">
        <w:rPr>
          <w:iCs/>
        </w:rPr>
        <w:t xml:space="preserve"> ir kitos gamybinės medienos atliekos</w:t>
      </w:r>
      <w:r w:rsidR="00BA028B" w:rsidRPr="00256C75">
        <w:rPr>
          <w:iCs/>
        </w:rPr>
        <w:t xml:space="preserve">. Be to, veiklos metu kaip žaliava MDP gamybai naudojamos ir medienos pakuočių bei kitos medienos atliekos. </w:t>
      </w:r>
    </w:p>
    <w:p w14:paraId="0E627C74" w14:textId="2AD0FD4A" w:rsidR="00BA028B" w:rsidRPr="00256C75" w:rsidRDefault="00BA028B" w:rsidP="00EB5802">
      <w:pPr>
        <w:tabs>
          <w:tab w:val="left" w:pos="851"/>
        </w:tabs>
        <w:spacing w:before="120" w:after="120"/>
        <w:jc w:val="both"/>
        <w:rPr>
          <w:b/>
          <w:i/>
          <w:iCs/>
        </w:rPr>
      </w:pPr>
      <w:r w:rsidRPr="00256C75">
        <w:rPr>
          <w:iCs/>
        </w:rPr>
        <w:t>Dalis medienos atliekų, kurios nepanaudojamos MDP gamyboje, yra panaudojamos šilumos energijos gamybai vandens šildymo katile „Kalvis“.</w:t>
      </w:r>
      <w:r w:rsidR="008D31F9" w:rsidRPr="00256C75">
        <w:rPr>
          <w:iCs/>
        </w:rPr>
        <w:t xml:space="preserve"> Be to, energijos gamybai džiovykloje naudojamos med</w:t>
      </w:r>
      <w:r w:rsidR="006715CD">
        <w:rPr>
          <w:iCs/>
        </w:rPr>
        <w:t>žio</w:t>
      </w:r>
      <w:r w:rsidR="008D31F9" w:rsidRPr="00256C75">
        <w:rPr>
          <w:iCs/>
        </w:rPr>
        <w:t xml:space="preserve"> dulkės, kurios yra sulaikomos </w:t>
      </w:r>
      <w:r w:rsidR="002C57F1">
        <w:rPr>
          <w:iCs/>
        </w:rPr>
        <w:t>oro valymo sistemos</w:t>
      </w:r>
      <w:r w:rsidR="002C57F1" w:rsidRPr="00256C75">
        <w:rPr>
          <w:iCs/>
        </w:rPr>
        <w:t xml:space="preserve">e </w:t>
      </w:r>
      <w:r w:rsidR="002C57F1">
        <w:rPr>
          <w:iCs/>
        </w:rPr>
        <w:t>po rūšiavimo ir šlifavimo procesų</w:t>
      </w:r>
      <w:r w:rsidR="009D58F0" w:rsidRPr="00256C75">
        <w:rPr>
          <w:iCs/>
        </w:rPr>
        <w:t>.</w:t>
      </w:r>
    </w:p>
    <w:p w14:paraId="734D29EE" w14:textId="77777777" w:rsidR="008501BB" w:rsidRPr="00256C75" w:rsidRDefault="008501BB" w:rsidP="008501BB">
      <w:pPr>
        <w:spacing w:after="200" w:line="276" w:lineRule="auto"/>
        <w:rPr>
          <w:b/>
        </w:rPr>
      </w:pPr>
    </w:p>
    <w:p w14:paraId="724E8DB6" w14:textId="77777777" w:rsidR="00CB1235" w:rsidRPr="00256C75" w:rsidRDefault="00CB1235" w:rsidP="008501BB">
      <w:pPr>
        <w:tabs>
          <w:tab w:val="left" w:pos="0"/>
          <w:tab w:val="left" w:pos="426"/>
          <w:tab w:val="left" w:pos="1985"/>
          <w:tab w:val="left" w:pos="2835"/>
          <w:tab w:val="left" w:pos="3828"/>
          <w:tab w:val="left" w:pos="5245"/>
          <w:tab w:val="left" w:pos="6946"/>
        </w:tabs>
        <w:spacing w:before="120" w:after="120"/>
        <w:ind w:firstLine="567"/>
        <w:jc w:val="both"/>
        <w:rPr>
          <w:b/>
        </w:rPr>
      </w:pPr>
      <w:r w:rsidRPr="00256C75">
        <w:rPr>
          <w:b/>
        </w:rPr>
        <w:t>23 lentelė. Numatomas susidarančių atliekų kiekis</w:t>
      </w:r>
    </w:p>
    <w:p w14:paraId="4A9F81DE" w14:textId="77777777" w:rsidR="00930C8E" w:rsidRPr="00256C75" w:rsidRDefault="00930C8E" w:rsidP="00930C8E">
      <w:pPr>
        <w:spacing w:before="120" w:after="120"/>
        <w:jc w:val="both"/>
      </w:pPr>
      <w:r w:rsidRPr="00256C75">
        <w:rPr>
          <w:b/>
        </w:rPr>
        <w:t xml:space="preserve">Įrenginio pavadinimas </w:t>
      </w:r>
      <w:r w:rsidRPr="00256C75">
        <w:rPr>
          <w:i/>
          <w:u w:val="single"/>
        </w:rPr>
        <w:t>Medienos drožlių plokščių bei baldų gamykla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5"/>
        <w:gridCol w:w="2851"/>
        <w:gridCol w:w="2528"/>
        <w:gridCol w:w="1712"/>
        <w:gridCol w:w="2138"/>
        <w:gridCol w:w="2422"/>
        <w:gridCol w:w="1709"/>
      </w:tblGrid>
      <w:tr w:rsidR="00397588" w:rsidRPr="00256C75" w14:paraId="1479A5FB" w14:textId="77777777" w:rsidTr="0044169F">
        <w:trPr>
          <w:cantSplit/>
          <w:tblHeader/>
        </w:trPr>
        <w:tc>
          <w:tcPr>
            <w:tcW w:w="2880" w:type="pct"/>
            <w:gridSpan w:val="4"/>
            <w:tcBorders>
              <w:top w:val="single" w:sz="4" w:space="0" w:color="auto"/>
              <w:left w:val="single" w:sz="4" w:space="0" w:color="auto"/>
              <w:bottom w:val="single" w:sz="4" w:space="0" w:color="auto"/>
              <w:right w:val="single" w:sz="4" w:space="0" w:color="auto"/>
            </w:tcBorders>
            <w:vAlign w:val="center"/>
          </w:tcPr>
          <w:p w14:paraId="6445FA23" w14:textId="77777777" w:rsidR="00CB1235" w:rsidRPr="00256C75" w:rsidRDefault="00CB1235" w:rsidP="00397588">
            <w:pPr>
              <w:tabs>
                <w:tab w:val="left" w:pos="0"/>
                <w:tab w:val="left" w:pos="426"/>
                <w:tab w:val="left" w:pos="1985"/>
                <w:tab w:val="left" w:pos="2835"/>
                <w:tab w:val="left" w:pos="3828"/>
                <w:tab w:val="left" w:pos="5245"/>
                <w:tab w:val="left" w:pos="6946"/>
              </w:tabs>
              <w:jc w:val="center"/>
              <w:rPr>
                <w:b/>
              </w:rPr>
            </w:pPr>
            <w:r w:rsidRPr="00256C75">
              <w:rPr>
                <w:b/>
              </w:rPr>
              <w:t>Atliekos</w:t>
            </w:r>
          </w:p>
        </w:tc>
        <w:tc>
          <w:tcPr>
            <w:tcW w:w="723" w:type="pct"/>
            <w:vMerge w:val="restart"/>
            <w:tcBorders>
              <w:top w:val="single" w:sz="4" w:space="0" w:color="auto"/>
              <w:left w:val="single" w:sz="4" w:space="0" w:color="auto"/>
              <w:bottom w:val="single" w:sz="4" w:space="0" w:color="auto"/>
              <w:right w:val="single" w:sz="4" w:space="0" w:color="auto"/>
            </w:tcBorders>
            <w:vAlign w:val="center"/>
          </w:tcPr>
          <w:p w14:paraId="6B99FE68" w14:textId="77777777" w:rsidR="00CB1235" w:rsidRPr="00256C75" w:rsidRDefault="00CB1235" w:rsidP="00397588">
            <w:pPr>
              <w:tabs>
                <w:tab w:val="left" w:pos="0"/>
                <w:tab w:val="left" w:pos="426"/>
                <w:tab w:val="left" w:pos="1985"/>
                <w:tab w:val="left" w:pos="2835"/>
                <w:tab w:val="left" w:pos="3828"/>
                <w:tab w:val="left" w:pos="5245"/>
                <w:tab w:val="left" w:pos="6946"/>
              </w:tabs>
              <w:jc w:val="center"/>
              <w:rPr>
                <w:b/>
              </w:rPr>
            </w:pPr>
            <w:r w:rsidRPr="00256C75">
              <w:rPr>
                <w:b/>
              </w:rPr>
              <w:t>Atliekų susidarymo šaltinis technologiniame procese</w:t>
            </w:r>
          </w:p>
        </w:tc>
        <w:tc>
          <w:tcPr>
            <w:tcW w:w="819" w:type="pct"/>
            <w:tcBorders>
              <w:top w:val="single" w:sz="4" w:space="0" w:color="auto"/>
              <w:left w:val="single" w:sz="4" w:space="0" w:color="auto"/>
              <w:bottom w:val="single" w:sz="4" w:space="0" w:color="auto"/>
              <w:right w:val="single" w:sz="4" w:space="0" w:color="auto"/>
            </w:tcBorders>
            <w:vAlign w:val="center"/>
          </w:tcPr>
          <w:p w14:paraId="0DC1D8FD" w14:textId="77777777" w:rsidR="00CB1235" w:rsidRPr="00256C75" w:rsidRDefault="00CB1235" w:rsidP="00397588">
            <w:pPr>
              <w:tabs>
                <w:tab w:val="left" w:pos="0"/>
                <w:tab w:val="left" w:pos="426"/>
                <w:tab w:val="left" w:pos="1985"/>
                <w:tab w:val="left" w:pos="2835"/>
                <w:tab w:val="left" w:pos="3828"/>
                <w:tab w:val="left" w:pos="5245"/>
                <w:tab w:val="left" w:pos="6946"/>
              </w:tabs>
              <w:jc w:val="center"/>
              <w:rPr>
                <w:b/>
              </w:rPr>
            </w:pPr>
            <w:r w:rsidRPr="00256C75">
              <w:rPr>
                <w:b/>
              </w:rPr>
              <w:t>Susidarymas</w:t>
            </w:r>
          </w:p>
        </w:tc>
        <w:tc>
          <w:tcPr>
            <w:tcW w:w="578" w:type="pct"/>
            <w:tcBorders>
              <w:top w:val="single" w:sz="4" w:space="0" w:color="auto"/>
              <w:left w:val="single" w:sz="4" w:space="0" w:color="auto"/>
              <w:bottom w:val="single" w:sz="4" w:space="0" w:color="auto"/>
              <w:right w:val="single" w:sz="4" w:space="0" w:color="auto"/>
            </w:tcBorders>
            <w:vAlign w:val="center"/>
          </w:tcPr>
          <w:p w14:paraId="60AE2977" w14:textId="77777777" w:rsidR="00CB1235" w:rsidRPr="00256C75" w:rsidRDefault="00CB1235" w:rsidP="00397588">
            <w:pPr>
              <w:tabs>
                <w:tab w:val="left" w:pos="0"/>
                <w:tab w:val="left" w:pos="426"/>
                <w:tab w:val="left" w:pos="1985"/>
                <w:tab w:val="left" w:pos="2835"/>
                <w:tab w:val="left" w:pos="3828"/>
                <w:tab w:val="left" w:pos="5245"/>
                <w:tab w:val="left" w:pos="6946"/>
              </w:tabs>
              <w:jc w:val="center"/>
              <w:rPr>
                <w:b/>
              </w:rPr>
            </w:pPr>
            <w:r w:rsidRPr="00256C75">
              <w:rPr>
                <w:b/>
              </w:rPr>
              <w:t>Tvarkymas</w:t>
            </w:r>
          </w:p>
        </w:tc>
      </w:tr>
      <w:tr w:rsidR="00397588" w:rsidRPr="00256C75" w14:paraId="510D74CB" w14:textId="77777777" w:rsidTr="0044169F">
        <w:trPr>
          <w:cantSplit/>
          <w:tblHeader/>
        </w:trPr>
        <w:tc>
          <w:tcPr>
            <w:tcW w:w="482" w:type="pct"/>
            <w:tcBorders>
              <w:top w:val="single" w:sz="4" w:space="0" w:color="auto"/>
              <w:left w:val="single" w:sz="4" w:space="0" w:color="auto"/>
              <w:bottom w:val="single" w:sz="4" w:space="0" w:color="auto"/>
              <w:right w:val="single" w:sz="4" w:space="0" w:color="auto"/>
            </w:tcBorders>
            <w:vAlign w:val="center"/>
          </w:tcPr>
          <w:p w14:paraId="19E1494E" w14:textId="77777777" w:rsidR="00CB1235" w:rsidRPr="00256C75" w:rsidRDefault="00CB1235" w:rsidP="00397588">
            <w:pPr>
              <w:tabs>
                <w:tab w:val="left" w:pos="0"/>
                <w:tab w:val="left" w:pos="426"/>
                <w:tab w:val="left" w:pos="1985"/>
                <w:tab w:val="left" w:pos="2835"/>
                <w:tab w:val="left" w:pos="3828"/>
                <w:tab w:val="left" w:pos="5245"/>
                <w:tab w:val="left" w:pos="6946"/>
              </w:tabs>
              <w:jc w:val="center"/>
              <w:rPr>
                <w:b/>
                <w:vertAlign w:val="superscript"/>
              </w:rPr>
            </w:pPr>
            <w:r w:rsidRPr="00256C75">
              <w:rPr>
                <w:b/>
              </w:rPr>
              <w:t>Kodas</w:t>
            </w:r>
          </w:p>
        </w:tc>
        <w:tc>
          <w:tcPr>
            <w:tcW w:w="964" w:type="pct"/>
            <w:tcBorders>
              <w:top w:val="single" w:sz="4" w:space="0" w:color="auto"/>
              <w:left w:val="single" w:sz="4" w:space="0" w:color="auto"/>
              <w:bottom w:val="single" w:sz="4" w:space="0" w:color="auto"/>
              <w:right w:val="single" w:sz="4" w:space="0" w:color="auto"/>
            </w:tcBorders>
            <w:vAlign w:val="center"/>
          </w:tcPr>
          <w:p w14:paraId="72C5F4DF" w14:textId="77777777" w:rsidR="00CB1235" w:rsidRPr="00256C75" w:rsidRDefault="00CB1235" w:rsidP="00397588">
            <w:pPr>
              <w:tabs>
                <w:tab w:val="left" w:pos="0"/>
                <w:tab w:val="left" w:pos="426"/>
                <w:tab w:val="left" w:pos="1985"/>
                <w:tab w:val="left" w:pos="2835"/>
                <w:tab w:val="left" w:pos="3828"/>
                <w:tab w:val="left" w:pos="5245"/>
                <w:tab w:val="left" w:pos="6946"/>
              </w:tabs>
              <w:jc w:val="center"/>
              <w:rPr>
                <w:b/>
              </w:rPr>
            </w:pPr>
            <w:r w:rsidRPr="00256C75">
              <w:rPr>
                <w:b/>
              </w:rPr>
              <w:t>Pavadinimas</w:t>
            </w:r>
          </w:p>
        </w:tc>
        <w:tc>
          <w:tcPr>
            <w:tcW w:w="855" w:type="pct"/>
            <w:tcBorders>
              <w:top w:val="single" w:sz="4" w:space="0" w:color="auto"/>
              <w:left w:val="single" w:sz="4" w:space="0" w:color="auto"/>
              <w:bottom w:val="single" w:sz="4" w:space="0" w:color="auto"/>
              <w:right w:val="single" w:sz="4" w:space="0" w:color="auto"/>
            </w:tcBorders>
            <w:vAlign w:val="center"/>
          </w:tcPr>
          <w:p w14:paraId="2F50106A" w14:textId="77777777" w:rsidR="00CB1235" w:rsidRPr="00256C75" w:rsidRDefault="00CB1235" w:rsidP="00397588">
            <w:pPr>
              <w:tabs>
                <w:tab w:val="left" w:pos="0"/>
                <w:tab w:val="left" w:pos="426"/>
                <w:tab w:val="left" w:pos="1985"/>
                <w:tab w:val="left" w:pos="2835"/>
                <w:tab w:val="left" w:pos="3828"/>
                <w:tab w:val="left" w:pos="5245"/>
                <w:tab w:val="left" w:pos="6946"/>
              </w:tabs>
              <w:jc w:val="center"/>
              <w:rPr>
                <w:b/>
              </w:rPr>
            </w:pPr>
            <w:r w:rsidRPr="00256C75">
              <w:rPr>
                <w:b/>
              </w:rPr>
              <w:t>Patikslintas apibūdinimas</w:t>
            </w:r>
          </w:p>
        </w:tc>
        <w:tc>
          <w:tcPr>
            <w:tcW w:w="579" w:type="pct"/>
            <w:tcBorders>
              <w:top w:val="single" w:sz="4" w:space="0" w:color="auto"/>
              <w:left w:val="single" w:sz="4" w:space="0" w:color="auto"/>
              <w:bottom w:val="single" w:sz="4" w:space="0" w:color="auto"/>
              <w:right w:val="single" w:sz="4" w:space="0" w:color="auto"/>
            </w:tcBorders>
            <w:vAlign w:val="center"/>
          </w:tcPr>
          <w:p w14:paraId="2D9280A9" w14:textId="77777777" w:rsidR="00CB1235" w:rsidRPr="00256C75" w:rsidRDefault="00CB1235" w:rsidP="00397588">
            <w:pPr>
              <w:tabs>
                <w:tab w:val="left" w:pos="0"/>
                <w:tab w:val="left" w:pos="426"/>
                <w:tab w:val="left" w:pos="1985"/>
                <w:tab w:val="left" w:pos="2835"/>
                <w:tab w:val="left" w:pos="3828"/>
                <w:tab w:val="left" w:pos="5245"/>
                <w:tab w:val="left" w:pos="6946"/>
              </w:tabs>
              <w:jc w:val="center"/>
              <w:rPr>
                <w:b/>
                <w:vertAlign w:val="superscript"/>
              </w:rPr>
            </w:pPr>
            <w:r w:rsidRPr="00256C75">
              <w:rPr>
                <w:b/>
              </w:rPr>
              <w:t>Pavojingumas</w:t>
            </w:r>
          </w:p>
        </w:tc>
        <w:tc>
          <w:tcPr>
            <w:tcW w:w="723" w:type="pct"/>
            <w:vMerge/>
            <w:tcBorders>
              <w:top w:val="single" w:sz="4" w:space="0" w:color="auto"/>
              <w:left w:val="single" w:sz="4" w:space="0" w:color="auto"/>
              <w:bottom w:val="single" w:sz="4" w:space="0" w:color="auto"/>
              <w:right w:val="single" w:sz="4" w:space="0" w:color="auto"/>
            </w:tcBorders>
            <w:vAlign w:val="center"/>
          </w:tcPr>
          <w:p w14:paraId="685E982D" w14:textId="77777777" w:rsidR="00CB1235" w:rsidRPr="00256C75" w:rsidRDefault="00CB1235" w:rsidP="00397588">
            <w:pPr>
              <w:tabs>
                <w:tab w:val="left" w:pos="0"/>
                <w:tab w:val="left" w:pos="426"/>
                <w:tab w:val="left" w:pos="1985"/>
                <w:tab w:val="left" w:pos="2835"/>
                <w:tab w:val="left" w:pos="3828"/>
                <w:tab w:val="left" w:pos="5245"/>
                <w:tab w:val="left" w:pos="6946"/>
              </w:tabs>
              <w:jc w:val="center"/>
              <w:rPr>
                <w:b/>
              </w:rPr>
            </w:pPr>
          </w:p>
        </w:tc>
        <w:tc>
          <w:tcPr>
            <w:tcW w:w="819" w:type="pct"/>
            <w:tcBorders>
              <w:top w:val="single" w:sz="4" w:space="0" w:color="auto"/>
              <w:left w:val="single" w:sz="4" w:space="0" w:color="auto"/>
              <w:bottom w:val="single" w:sz="4" w:space="0" w:color="auto"/>
              <w:right w:val="single" w:sz="4" w:space="0" w:color="auto"/>
            </w:tcBorders>
            <w:vAlign w:val="center"/>
          </w:tcPr>
          <w:p w14:paraId="1000ECD0" w14:textId="77777777" w:rsidR="00CB1235" w:rsidRPr="00256C75" w:rsidRDefault="00CB1235" w:rsidP="00397588">
            <w:pPr>
              <w:tabs>
                <w:tab w:val="left" w:pos="0"/>
                <w:tab w:val="left" w:pos="426"/>
                <w:tab w:val="left" w:pos="1985"/>
                <w:tab w:val="left" w:pos="2835"/>
                <w:tab w:val="left" w:pos="3828"/>
                <w:tab w:val="left" w:pos="5245"/>
                <w:tab w:val="left" w:pos="6946"/>
              </w:tabs>
              <w:jc w:val="center"/>
              <w:rPr>
                <w:b/>
              </w:rPr>
            </w:pPr>
            <w:r w:rsidRPr="00256C75">
              <w:rPr>
                <w:b/>
              </w:rPr>
              <w:t>Projektinis kiekis, t/m.</w:t>
            </w:r>
          </w:p>
        </w:tc>
        <w:tc>
          <w:tcPr>
            <w:tcW w:w="578" w:type="pct"/>
            <w:tcBorders>
              <w:top w:val="single" w:sz="4" w:space="0" w:color="auto"/>
              <w:left w:val="single" w:sz="4" w:space="0" w:color="auto"/>
              <w:bottom w:val="single" w:sz="4" w:space="0" w:color="auto"/>
              <w:right w:val="single" w:sz="4" w:space="0" w:color="auto"/>
            </w:tcBorders>
            <w:vAlign w:val="center"/>
          </w:tcPr>
          <w:p w14:paraId="0E89A1B6" w14:textId="77777777" w:rsidR="00CB1235" w:rsidRPr="00256C75" w:rsidRDefault="00CB1235" w:rsidP="00397588">
            <w:pPr>
              <w:tabs>
                <w:tab w:val="left" w:pos="0"/>
                <w:tab w:val="left" w:pos="426"/>
                <w:tab w:val="left" w:pos="1985"/>
                <w:tab w:val="left" w:pos="2835"/>
                <w:tab w:val="left" w:pos="3828"/>
                <w:tab w:val="left" w:pos="5245"/>
                <w:tab w:val="left" w:pos="6946"/>
              </w:tabs>
              <w:jc w:val="center"/>
              <w:rPr>
                <w:b/>
              </w:rPr>
            </w:pPr>
            <w:r w:rsidRPr="00256C75">
              <w:rPr>
                <w:b/>
              </w:rPr>
              <w:t>Atliekų tvarkymo būdas</w:t>
            </w:r>
          </w:p>
        </w:tc>
      </w:tr>
      <w:tr w:rsidR="00397588" w:rsidRPr="00256C75" w14:paraId="528479E0" w14:textId="77777777" w:rsidTr="0044169F">
        <w:trPr>
          <w:cantSplit/>
          <w:tblHeader/>
        </w:trPr>
        <w:tc>
          <w:tcPr>
            <w:tcW w:w="482" w:type="pct"/>
            <w:tcBorders>
              <w:top w:val="single" w:sz="4" w:space="0" w:color="auto"/>
              <w:left w:val="single" w:sz="4" w:space="0" w:color="auto"/>
              <w:bottom w:val="single" w:sz="4" w:space="0" w:color="auto"/>
              <w:right w:val="single" w:sz="4" w:space="0" w:color="auto"/>
            </w:tcBorders>
            <w:vAlign w:val="center"/>
          </w:tcPr>
          <w:p w14:paraId="0C4679FF" w14:textId="77777777" w:rsidR="00CB1235" w:rsidRPr="00256C75" w:rsidRDefault="00CB1235" w:rsidP="00397588">
            <w:pPr>
              <w:tabs>
                <w:tab w:val="left" w:pos="0"/>
                <w:tab w:val="left" w:pos="426"/>
                <w:tab w:val="left" w:pos="1985"/>
                <w:tab w:val="left" w:pos="2835"/>
                <w:tab w:val="left" w:pos="3828"/>
                <w:tab w:val="left" w:pos="5245"/>
                <w:tab w:val="left" w:pos="6946"/>
              </w:tabs>
              <w:jc w:val="center"/>
              <w:rPr>
                <w:b/>
              </w:rPr>
            </w:pPr>
            <w:r w:rsidRPr="00256C75">
              <w:rPr>
                <w:b/>
              </w:rPr>
              <w:t>1</w:t>
            </w:r>
          </w:p>
        </w:tc>
        <w:tc>
          <w:tcPr>
            <w:tcW w:w="964" w:type="pct"/>
            <w:tcBorders>
              <w:top w:val="single" w:sz="4" w:space="0" w:color="auto"/>
              <w:left w:val="single" w:sz="4" w:space="0" w:color="auto"/>
              <w:bottom w:val="single" w:sz="4" w:space="0" w:color="auto"/>
              <w:right w:val="single" w:sz="4" w:space="0" w:color="auto"/>
            </w:tcBorders>
            <w:vAlign w:val="center"/>
          </w:tcPr>
          <w:p w14:paraId="06C2F4D8" w14:textId="77777777" w:rsidR="00CB1235" w:rsidRPr="00256C75" w:rsidRDefault="00CB1235" w:rsidP="00397588">
            <w:pPr>
              <w:tabs>
                <w:tab w:val="left" w:pos="0"/>
                <w:tab w:val="left" w:pos="426"/>
                <w:tab w:val="left" w:pos="1985"/>
                <w:tab w:val="left" w:pos="2835"/>
                <w:tab w:val="left" w:pos="3828"/>
                <w:tab w:val="left" w:pos="5245"/>
                <w:tab w:val="left" w:pos="6946"/>
              </w:tabs>
              <w:jc w:val="center"/>
              <w:rPr>
                <w:b/>
              </w:rPr>
            </w:pPr>
            <w:r w:rsidRPr="00256C75">
              <w:rPr>
                <w:b/>
              </w:rPr>
              <w:t>2</w:t>
            </w:r>
          </w:p>
        </w:tc>
        <w:tc>
          <w:tcPr>
            <w:tcW w:w="855" w:type="pct"/>
            <w:tcBorders>
              <w:top w:val="single" w:sz="4" w:space="0" w:color="auto"/>
              <w:left w:val="single" w:sz="4" w:space="0" w:color="auto"/>
              <w:bottom w:val="single" w:sz="4" w:space="0" w:color="auto"/>
              <w:right w:val="single" w:sz="4" w:space="0" w:color="auto"/>
            </w:tcBorders>
          </w:tcPr>
          <w:p w14:paraId="0037C7B5" w14:textId="77777777" w:rsidR="00CB1235" w:rsidRPr="00256C75" w:rsidRDefault="00CB1235" w:rsidP="00397588">
            <w:pPr>
              <w:tabs>
                <w:tab w:val="left" w:pos="0"/>
                <w:tab w:val="left" w:pos="426"/>
                <w:tab w:val="left" w:pos="1985"/>
                <w:tab w:val="left" w:pos="2835"/>
                <w:tab w:val="left" w:pos="3828"/>
                <w:tab w:val="left" w:pos="5245"/>
                <w:tab w:val="left" w:pos="6946"/>
              </w:tabs>
              <w:jc w:val="center"/>
              <w:rPr>
                <w:b/>
              </w:rPr>
            </w:pPr>
            <w:r w:rsidRPr="00256C75">
              <w:rPr>
                <w:b/>
              </w:rPr>
              <w:t>3</w:t>
            </w:r>
          </w:p>
        </w:tc>
        <w:tc>
          <w:tcPr>
            <w:tcW w:w="579" w:type="pct"/>
            <w:tcBorders>
              <w:top w:val="single" w:sz="4" w:space="0" w:color="auto"/>
              <w:left w:val="single" w:sz="4" w:space="0" w:color="auto"/>
              <w:bottom w:val="single" w:sz="4" w:space="0" w:color="auto"/>
              <w:right w:val="single" w:sz="4" w:space="0" w:color="auto"/>
            </w:tcBorders>
            <w:vAlign w:val="center"/>
          </w:tcPr>
          <w:p w14:paraId="76F517EF" w14:textId="77777777" w:rsidR="00CB1235" w:rsidRPr="00256C75" w:rsidRDefault="00CB1235" w:rsidP="00397588">
            <w:pPr>
              <w:tabs>
                <w:tab w:val="left" w:pos="0"/>
                <w:tab w:val="left" w:pos="426"/>
                <w:tab w:val="left" w:pos="1985"/>
                <w:tab w:val="left" w:pos="2835"/>
                <w:tab w:val="left" w:pos="3828"/>
                <w:tab w:val="left" w:pos="5245"/>
                <w:tab w:val="left" w:pos="6946"/>
              </w:tabs>
              <w:jc w:val="center"/>
              <w:rPr>
                <w:b/>
              </w:rPr>
            </w:pPr>
            <w:r w:rsidRPr="00256C75">
              <w:rPr>
                <w:b/>
              </w:rPr>
              <w:t>4</w:t>
            </w:r>
          </w:p>
        </w:tc>
        <w:tc>
          <w:tcPr>
            <w:tcW w:w="723" w:type="pct"/>
            <w:tcBorders>
              <w:top w:val="single" w:sz="4" w:space="0" w:color="auto"/>
              <w:left w:val="single" w:sz="4" w:space="0" w:color="auto"/>
              <w:bottom w:val="single" w:sz="4" w:space="0" w:color="auto"/>
              <w:right w:val="single" w:sz="4" w:space="0" w:color="auto"/>
            </w:tcBorders>
            <w:vAlign w:val="center"/>
          </w:tcPr>
          <w:p w14:paraId="33A419F9" w14:textId="77777777" w:rsidR="00CB1235" w:rsidRPr="00256C75" w:rsidRDefault="00CB1235" w:rsidP="00397588">
            <w:pPr>
              <w:tabs>
                <w:tab w:val="left" w:pos="0"/>
                <w:tab w:val="left" w:pos="426"/>
                <w:tab w:val="left" w:pos="1985"/>
                <w:tab w:val="left" w:pos="2835"/>
                <w:tab w:val="left" w:pos="3828"/>
                <w:tab w:val="left" w:pos="5245"/>
                <w:tab w:val="left" w:pos="6946"/>
              </w:tabs>
              <w:jc w:val="center"/>
              <w:rPr>
                <w:b/>
              </w:rPr>
            </w:pPr>
            <w:r w:rsidRPr="00256C75">
              <w:rPr>
                <w:b/>
              </w:rPr>
              <w:t>5</w:t>
            </w:r>
          </w:p>
        </w:tc>
        <w:tc>
          <w:tcPr>
            <w:tcW w:w="819" w:type="pct"/>
            <w:tcBorders>
              <w:top w:val="single" w:sz="4" w:space="0" w:color="auto"/>
              <w:left w:val="single" w:sz="4" w:space="0" w:color="auto"/>
              <w:bottom w:val="single" w:sz="4" w:space="0" w:color="auto"/>
              <w:right w:val="single" w:sz="4" w:space="0" w:color="auto"/>
            </w:tcBorders>
            <w:vAlign w:val="center"/>
          </w:tcPr>
          <w:p w14:paraId="398527C5" w14:textId="77777777" w:rsidR="00CB1235" w:rsidRPr="00256C75" w:rsidRDefault="00CB1235" w:rsidP="00397588">
            <w:pPr>
              <w:tabs>
                <w:tab w:val="left" w:pos="0"/>
                <w:tab w:val="left" w:pos="426"/>
                <w:tab w:val="left" w:pos="1985"/>
                <w:tab w:val="left" w:pos="2835"/>
                <w:tab w:val="left" w:pos="3828"/>
                <w:tab w:val="left" w:pos="5245"/>
                <w:tab w:val="left" w:pos="6946"/>
              </w:tabs>
              <w:jc w:val="center"/>
              <w:rPr>
                <w:b/>
              </w:rPr>
            </w:pPr>
            <w:r w:rsidRPr="00256C75">
              <w:rPr>
                <w:b/>
              </w:rPr>
              <w:t>6</w:t>
            </w:r>
          </w:p>
        </w:tc>
        <w:tc>
          <w:tcPr>
            <w:tcW w:w="578" w:type="pct"/>
            <w:tcBorders>
              <w:top w:val="single" w:sz="4" w:space="0" w:color="auto"/>
              <w:left w:val="single" w:sz="4" w:space="0" w:color="auto"/>
              <w:bottom w:val="single" w:sz="4" w:space="0" w:color="auto"/>
              <w:right w:val="single" w:sz="4" w:space="0" w:color="auto"/>
            </w:tcBorders>
          </w:tcPr>
          <w:p w14:paraId="445380E4" w14:textId="77777777" w:rsidR="00CB1235" w:rsidRPr="00256C75" w:rsidRDefault="00CB1235" w:rsidP="00397588">
            <w:pPr>
              <w:tabs>
                <w:tab w:val="left" w:pos="0"/>
                <w:tab w:val="left" w:pos="426"/>
                <w:tab w:val="left" w:pos="1985"/>
                <w:tab w:val="left" w:pos="2835"/>
                <w:tab w:val="left" w:pos="3828"/>
                <w:tab w:val="left" w:pos="5245"/>
                <w:tab w:val="left" w:pos="6946"/>
              </w:tabs>
              <w:jc w:val="center"/>
              <w:rPr>
                <w:b/>
              </w:rPr>
            </w:pPr>
            <w:r w:rsidRPr="00256C75">
              <w:rPr>
                <w:b/>
              </w:rPr>
              <w:t>7</w:t>
            </w:r>
          </w:p>
        </w:tc>
      </w:tr>
      <w:tr w:rsidR="001942A1" w:rsidRPr="00256C75" w14:paraId="46D64906"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3F44786B" w14:textId="77777777" w:rsidR="001942A1" w:rsidRPr="00256C75" w:rsidRDefault="001942A1" w:rsidP="00397588">
            <w:pPr>
              <w:tabs>
                <w:tab w:val="left" w:pos="0"/>
                <w:tab w:val="left" w:pos="426"/>
                <w:tab w:val="left" w:pos="1985"/>
                <w:tab w:val="left" w:pos="2835"/>
                <w:tab w:val="left" w:pos="3828"/>
                <w:tab w:val="left" w:pos="5245"/>
                <w:tab w:val="left" w:pos="6946"/>
              </w:tabs>
            </w:pPr>
            <w:r w:rsidRPr="00256C75">
              <w:t>03 01 01</w:t>
            </w:r>
          </w:p>
        </w:tc>
        <w:tc>
          <w:tcPr>
            <w:tcW w:w="964" w:type="pct"/>
            <w:tcBorders>
              <w:top w:val="single" w:sz="4" w:space="0" w:color="auto"/>
              <w:left w:val="single" w:sz="4" w:space="0" w:color="auto"/>
              <w:bottom w:val="single" w:sz="4" w:space="0" w:color="auto"/>
              <w:right w:val="single" w:sz="4" w:space="0" w:color="auto"/>
            </w:tcBorders>
            <w:vAlign w:val="center"/>
          </w:tcPr>
          <w:p w14:paraId="40CC65E1" w14:textId="77777777" w:rsidR="001942A1" w:rsidRPr="00256C75" w:rsidRDefault="001942A1" w:rsidP="00397588">
            <w:pPr>
              <w:tabs>
                <w:tab w:val="left" w:pos="0"/>
                <w:tab w:val="left" w:pos="426"/>
                <w:tab w:val="left" w:pos="1985"/>
                <w:tab w:val="left" w:pos="2835"/>
                <w:tab w:val="left" w:pos="3828"/>
                <w:tab w:val="left" w:pos="5245"/>
                <w:tab w:val="left" w:pos="6946"/>
              </w:tabs>
              <w:rPr>
                <w:highlight w:val="yellow"/>
              </w:rPr>
            </w:pPr>
            <w:r w:rsidRPr="00256C75">
              <w:t>Medžio žievės ir kamščiamedžio atliekos</w:t>
            </w:r>
          </w:p>
        </w:tc>
        <w:tc>
          <w:tcPr>
            <w:tcW w:w="855" w:type="pct"/>
            <w:tcBorders>
              <w:top w:val="single" w:sz="4" w:space="0" w:color="auto"/>
              <w:left w:val="single" w:sz="4" w:space="0" w:color="auto"/>
              <w:bottom w:val="single" w:sz="4" w:space="0" w:color="auto"/>
              <w:right w:val="single" w:sz="4" w:space="0" w:color="auto"/>
            </w:tcBorders>
            <w:vAlign w:val="center"/>
          </w:tcPr>
          <w:p w14:paraId="7C6D4DBD" w14:textId="77777777" w:rsidR="001942A1" w:rsidRPr="00256C75" w:rsidRDefault="001942A1" w:rsidP="00397588">
            <w:pPr>
              <w:tabs>
                <w:tab w:val="left" w:pos="0"/>
                <w:tab w:val="left" w:pos="426"/>
                <w:tab w:val="left" w:pos="1985"/>
                <w:tab w:val="left" w:pos="2835"/>
                <w:tab w:val="left" w:pos="3828"/>
                <w:tab w:val="left" w:pos="5245"/>
                <w:tab w:val="left" w:pos="6946"/>
              </w:tabs>
            </w:pPr>
            <w:r w:rsidRPr="00256C75">
              <w:t>Medžio žievės atliekos</w:t>
            </w:r>
          </w:p>
        </w:tc>
        <w:tc>
          <w:tcPr>
            <w:tcW w:w="579" w:type="pct"/>
            <w:tcBorders>
              <w:top w:val="single" w:sz="4" w:space="0" w:color="auto"/>
              <w:left w:val="single" w:sz="4" w:space="0" w:color="auto"/>
              <w:right w:val="single" w:sz="4" w:space="0" w:color="auto"/>
            </w:tcBorders>
            <w:vAlign w:val="center"/>
          </w:tcPr>
          <w:p w14:paraId="084C462C" w14:textId="77777777" w:rsidR="001942A1" w:rsidRPr="00256C75" w:rsidRDefault="001942A1" w:rsidP="00514BF4">
            <w:pPr>
              <w:tabs>
                <w:tab w:val="left" w:pos="0"/>
                <w:tab w:val="left" w:pos="426"/>
                <w:tab w:val="left" w:pos="1985"/>
                <w:tab w:val="left" w:pos="2835"/>
                <w:tab w:val="left" w:pos="3828"/>
                <w:tab w:val="left" w:pos="5245"/>
                <w:tab w:val="left" w:pos="6946"/>
              </w:tabs>
              <w:jc w:val="center"/>
            </w:pPr>
            <w:r w:rsidRPr="00256C75">
              <w:t>Nepavojinga</w:t>
            </w:r>
          </w:p>
        </w:tc>
        <w:tc>
          <w:tcPr>
            <w:tcW w:w="723" w:type="pct"/>
            <w:tcBorders>
              <w:top w:val="single" w:sz="4" w:space="0" w:color="auto"/>
              <w:left w:val="single" w:sz="4" w:space="0" w:color="auto"/>
              <w:right w:val="single" w:sz="4" w:space="0" w:color="auto"/>
            </w:tcBorders>
            <w:vAlign w:val="center"/>
          </w:tcPr>
          <w:p w14:paraId="712CB8DC" w14:textId="77777777" w:rsidR="001942A1" w:rsidRPr="00256C75" w:rsidRDefault="001942A1" w:rsidP="00514BF4">
            <w:pPr>
              <w:tabs>
                <w:tab w:val="left" w:pos="0"/>
                <w:tab w:val="left" w:pos="426"/>
                <w:tab w:val="left" w:pos="1985"/>
                <w:tab w:val="left" w:pos="2835"/>
                <w:tab w:val="left" w:pos="3828"/>
                <w:tab w:val="left" w:pos="5245"/>
                <w:tab w:val="left" w:pos="6946"/>
              </w:tabs>
              <w:jc w:val="center"/>
            </w:pPr>
            <w:r w:rsidRPr="00256C75">
              <w:t>Gamybinė veikla</w:t>
            </w:r>
          </w:p>
        </w:tc>
        <w:tc>
          <w:tcPr>
            <w:tcW w:w="819" w:type="pct"/>
            <w:tcBorders>
              <w:top w:val="single" w:sz="4" w:space="0" w:color="auto"/>
              <w:left w:val="single" w:sz="4" w:space="0" w:color="auto"/>
              <w:right w:val="single" w:sz="4" w:space="0" w:color="auto"/>
            </w:tcBorders>
            <w:vAlign w:val="center"/>
          </w:tcPr>
          <w:p w14:paraId="5BBCB693" w14:textId="77777777" w:rsidR="001942A1" w:rsidRPr="00256C75" w:rsidRDefault="001942A1" w:rsidP="005634A3">
            <w:pPr>
              <w:tabs>
                <w:tab w:val="left" w:pos="0"/>
                <w:tab w:val="left" w:pos="426"/>
                <w:tab w:val="left" w:pos="1985"/>
                <w:tab w:val="left" w:pos="2835"/>
                <w:tab w:val="left" w:pos="3828"/>
                <w:tab w:val="left" w:pos="5245"/>
                <w:tab w:val="left" w:pos="6946"/>
              </w:tabs>
              <w:jc w:val="center"/>
            </w:pPr>
            <w:r w:rsidRPr="00256C75">
              <w:t>5000</w:t>
            </w:r>
          </w:p>
        </w:tc>
        <w:tc>
          <w:tcPr>
            <w:tcW w:w="578" w:type="pct"/>
            <w:tcBorders>
              <w:top w:val="single" w:sz="4" w:space="0" w:color="auto"/>
              <w:left w:val="single" w:sz="4" w:space="0" w:color="auto"/>
              <w:right w:val="single" w:sz="4" w:space="0" w:color="auto"/>
            </w:tcBorders>
            <w:vAlign w:val="center"/>
          </w:tcPr>
          <w:p w14:paraId="71B4F98B" w14:textId="77777777" w:rsidR="001942A1" w:rsidRPr="00256C75" w:rsidRDefault="001942A1" w:rsidP="005634A3">
            <w:pPr>
              <w:tabs>
                <w:tab w:val="left" w:pos="0"/>
                <w:tab w:val="left" w:pos="426"/>
                <w:tab w:val="left" w:pos="1985"/>
                <w:tab w:val="left" w:pos="2835"/>
                <w:tab w:val="left" w:pos="3828"/>
                <w:tab w:val="left" w:pos="5245"/>
                <w:tab w:val="left" w:pos="6946"/>
              </w:tabs>
              <w:jc w:val="center"/>
            </w:pPr>
            <w:r w:rsidRPr="00256C75">
              <w:t xml:space="preserve">R1, R3, R11, R12, D13, S4, S5, </w:t>
            </w:r>
          </w:p>
        </w:tc>
      </w:tr>
      <w:tr w:rsidR="001942A1" w:rsidRPr="00256C75" w14:paraId="50146BAA"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25BC4B04" w14:textId="77777777" w:rsidR="001942A1" w:rsidRPr="00256C75" w:rsidRDefault="001942A1" w:rsidP="00397588">
            <w:pPr>
              <w:tabs>
                <w:tab w:val="left" w:pos="0"/>
                <w:tab w:val="left" w:pos="426"/>
                <w:tab w:val="left" w:pos="1985"/>
                <w:tab w:val="left" w:pos="2835"/>
                <w:tab w:val="left" w:pos="3828"/>
                <w:tab w:val="left" w:pos="5245"/>
                <w:tab w:val="left" w:pos="6946"/>
              </w:tabs>
            </w:pPr>
            <w:r w:rsidRPr="00256C75">
              <w:lastRenderedPageBreak/>
              <w:t>03 01 05</w:t>
            </w:r>
          </w:p>
        </w:tc>
        <w:tc>
          <w:tcPr>
            <w:tcW w:w="964" w:type="pct"/>
            <w:tcBorders>
              <w:top w:val="single" w:sz="4" w:space="0" w:color="auto"/>
              <w:left w:val="single" w:sz="4" w:space="0" w:color="auto"/>
              <w:bottom w:val="single" w:sz="4" w:space="0" w:color="auto"/>
              <w:right w:val="single" w:sz="4" w:space="0" w:color="auto"/>
            </w:tcBorders>
            <w:vAlign w:val="center"/>
          </w:tcPr>
          <w:p w14:paraId="43969824" w14:textId="77777777" w:rsidR="001942A1" w:rsidRPr="00256C75" w:rsidRDefault="001942A1" w:rsidP="00397588">
            <w:pPr>
              <w:tabs>
                <w:tab w:val="left" w:pos="0"/>
                <w:tab w:val="left" w:pos="426"/>
                <w:tab w:val="left" w:pos="1985"/>
                <w:tab w:val="left" w:pos="2835"/>
                <w:tab w:val="left" w:pos="3828"/>
                <w:tab w:val="left" w:pos="5245"/>
                <w:tab w:val="left" w:pos="6946"/>
              </w:tabs>
            </w:pPr>
            <w:r w:rsidRPr="00256C75">
              <w:t>Pjuvenos, drožlės, skiedros, mediena, medienos drožlių plokštės ir fanera, nenurodyti 03 01 04</w:t>
            </w:r>
          </w:p>
        </w:tc>
        <w:tc>
          <w:tcPr>
            <w:tcW w:w="855" w:type="pct"/>
            <w:tcBorders>
              <w:top w:val="single" w:sz="4" w:space="0" w:color="auto"/>
              <w:left w:val="single" w:sz="4" w:space="0" w:color="auto"/>
              <w:bottom w:val="single" w:sz="4" w:space="0" w:color="auto"/>
              <w:right w:val="single" w:sz="4" w:space="0" w:color="auto"/>
            </w:tcBorders>
            <w:vAlign w:val="center"/>
          </w:tcPr>
          <w:p w14:paraId="0357860F" w14:textId="77777777" w:rsidR="001942A1" w:rsidRPr="00256C75" w:rsidRDefault="001942A1" w:rsidP="00397588">
            <w:pPr>
              <w:tabs>
                <w:tab w:val="left" w:pos="0"/>
                <w:tab w:val="left" w:pos="426"/>
                <w:tab w:val="left" w:pos="1985"/>
                <w:tab w:val="left" w:pos="2835"/>
                <w:tab w:val="left" w:pos="3828"/>
                <w:tab w:val="left" w:pos="5245"/>
                <w:tab w:val="left" w:pos="6946"/>
              </w:tabs>
            </w:pPr>
            <w:r w:rsidRPr="00256C75">
              <w:t>Pjuvenos, drožlės, skiedros, mediena, medienos drožlių plokštės ir fanera, nenurodyti 03 01 04 (MDF atliekos)</w:t>
            </w:r>
          </w:p>
        </w:tc>
        <w:tc>
          <w:tcPr>
            <w:tcW w:w="579" w:type="pct"/>
            <w:tcBorders>
              <w:left w:val="single" w:sz="4" w:space="0" w:color="auto"/>
              <w:right w:val="single" w:sz="4" w:space="0" w:color="auto"/>
            </w:tcBorders>
            <w:vAlign w:val="center"/>
          </w:tcPr>
          <w:p w14:paraId="4FBE8CEB" w14:textId="77777777" w:rsidR="001942A1" w:rsidRPr="00256C75" w:rsidRDefault="001942A1" w:rsidP="00514BF4">
            <w:pPr>
              <w:tabs>
                <w:tab w:val="left" w:pos="0"/>
                <w:tab w:val="left" w:pos="426"/>
                <w:tab w:val="left" w:pos="1985"/>
                <w:tab w:val="left" w:pos="2835"/>
                <w:tab w:val="left" w:pos="3828"/>
                <w:tab w:val="left" w:pos="5245"/>
                <w:tab w:val="left" w:pos="6946"/>
              </w:tabs>
              <w:jc w:val="center"/>
            </w:pPr>
            <w:r w:rsidRPr="00256C75">
              <w:t>Nepavojinga</w:t>
            </w:r>
          </w:p>
        </w:tc>
        <w:tc>
          <w:tcPr>
            <w:tcW w:w="723" w:type="pct"/>
            <w:tcBorders>
              <w:left w:val="single" w:sz="4" w:space="0" w:color="auto"/>
              <w:right w:val="single" w:sz="4" w:space="0" w:color="auto"/>
            </w:tcBorders>
            <w:vAlign w:val="center"/>
          </w:tcPr>
          <w:p w14:paraId="5C30F84C" w14:textId="77777777" w:rsidR="001942A1" w:rsidRPr="00256C75" w:rsidRDefault="001942A1" w:rsidP="00514BF4">
            <w:pPr>
              <w:tabs>
                <w:tab w:val="left" w:pos="0"/>
                <w:tab w:val="left" w:pos="426"/>
                <w:tab w:val="left" w:pos="1985"/>
                <w:tab w:val="left" w:pos="2835"/>
                <w:tab w:val="left" w:pos="3828"/>
                <w:tab w:val="left" w:pos="5245"/>
                <w:tab w:val="left" w:pos="6946"/>
              </w:tabs>
              <w:jc w:val="center"/>
            </w:pPr>
            <w:r w:rsidRPr="00256C75">
              <w:t>Gamybinė veikla</w:t>
            </w:r>
          </w:p>
        </w:tc>
        <w:tc>
          <w:tcPr>
            <w:tcW w:w="819" w:type="pct"/>
            <w:tcBorders>
              <w:left w:val="single" w:sz="4" w:space="0" w:color="auto"/>
              <w:right w:val="single" w:sz="4" w:space="0" w:color="auto"/>
            </w:tcBorders>
            <w:vAlign w:val="center"/>
          </w:tcPr>
          <w:p w14:paraId="5DB26F26" w14:textId="77777777" w:rsidR="001942A1" w:rsidRPr="00256C75" w:rsidRDefault="001942A1" w:rsidP="005634A3">
            <w:pPr>
              <w:tabs>
                <w:tab w:val="left" w:pos="0"/>
                <w:tab w:val="left" w:pos="426"/>
                <w:tab w:val="left" w:pos="1985"/>
                <w:tab w:val="left" w:pos="2835"/>
                <w:tab w:val="left" w:pos="3828"/>
                <w:tab w:val="left" w:pos="5245"/>
                <w:tab w:val="left" w:pos="6946"/>
              </w:tabs>
              <w:jc w:val="center"/>
            </w:pPr>
            <w:r w:rsidRPr="00256C75">
              <w:t>1000</w:t>
            </w:r>
          </w:p>
        </w:tc>
        <w:tc>
          <w:tcPr>
            <w:tcW w:w="578" w:type="pct"/>
            <w:tcBorders>
              <w:left w:val="single" w:sz="4" w:space="0" w:color="auto"/>
              <w:right w:val="single" w:sz="4" w:space="0" w:color="auto"/>
            </w:tcBorders>
            <w:vAlign w:val="center"/>
          </w:tcPr>
          <w:p w14:paraId="215EE218" w14:textId="77777777" w:rsidR="001942A1" w:rsidRPr="00256C75" w:rsidRDefault="001942A1" w:rsidP="005634A3">
            <w:pPr>
              <w:tabs>
                <w:tab w:val="left" w:pos="0"/>
                <w:tab w:val="left" w:pos="426"/>
                <w:tab w:val="left" w:pos="1985"/>
                <w:tab w:val="left" w:pos="2835"/>
                <w:tab w:val="left" w:pos="3828"/>
                <w:tab w:val="left" w:pos="5245"/>
                <w:tab w:val="left" w:pos="6946"/>
              </w:tabs>
              <w:jc w:val="center"/>
              <w:rPr>
                <w:highlight w:val="yellow"/>
              </w:rPr>
            </w:pPr>
            <w:r w:rsidRPr="00256C75">
              <w:t>R1, R3, R5, R11, R12, D1, D13, D14, S4, S5</w:t>
            </w:r>
          </w:p>
        </w:tc>
      </w:tr>
      <w:tr w:rsidR="001942A1" w:rsidRPr="00256C75" w14:paraId="0F99987C"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3A733465" w14:textId="77777777" w:rsidR="001942A1" w:rsidRPr="00256C75" w:rsidRDefault="001942A1" w:rsidP="00397588">
            <w:pPr>
              <w:tabs>
                <w:tab w:val="left" w:pos="0"/>
                <w:tab w:val="left" w:pos="426"/>
                <w:tab w:val="left" w:pos="1985"/>
                <w:tab w:val="left" w:pos="2835"/>
                <w:tab w:val="left" w:pos="3828"/>
                <w:tab w:val="left" w:pos="5245"/>
                <w:tab w:val="left" w:pos="6946"/>
              </w:tabs>
            </w:pPr>
            <w:r w:rsidRPr="00256C75">
              <w:t>03 01 99</w:t>
            </w:r>
          </w:p>
        </w:tc>
        <w:tc>
          <w:tcPr>
            <w:tcW w:w="964" w:type="pct"/>
            <w:tcBorders>
              <w:top w:val="single" w:sz="4" w:space="0" w:color="auto"/>
              <w:left w:val="single" w:sz="4" w:space="0" w:color="auto"/>
              <w:bottom w:val="single" w:sz="4" w:space="0" w:color="auto"/>
              <w:right w:val="single" w:sz="4" w:space="0" w:color="auto"/>
            </w:tcBorders>
            <w:vAlign w:val="center"/>
          </w:tcPr>
          <w:p w14:paraId="70ADE626" w14:textId="77777777" w:rsidR="001942A1" w:rsidRPr="00256C75" w:rsidRDefault="001942A1" w:rsidP="006A31E9">
            <w:pPr>
              <w:tabs>
                <w:tab w:val="left" w:pos="0"/>
                <w:tab w:val="left" w:pos="426"/>
                <w:tab w:val="left" w:pos="1985"/>
                <w:tab w:val="left" w:pos="2835"/>
                <w:tab w:val="left" w:pos="3828"/>
                <w:tab w:val="left" w:pos="5245"/>
                <w:tab w:val="left" w:pos="6946"/>
              </w:tabs>
            </w:pPr>
            <w:r w:rsidRPr="00256C75">
              <w:t>Kitaip neapibrėžtos atliekos</w:t>
            </w:r>
          </w:p>
        </w:tc>
        <w:tc>
          <w:tcPr>
            <w:tcW w:w="855" w:type="pct"/>
            <w:tcBorders>
              <w:top w:val="single" w:sz="4" w:space="0" w:color="auto"/>
              <w:left w:val="single" w:sz="4" w:space="0" w:color="auto"/>
              <w:bottom w:val="single" w:sz="4" w:space="0" w:color="auto"/>
              <w:right w:val="single" w:sz="4" w:space="0" w:color="auto"/>
            </w:tcBorders>
            <w:vAlign w:val="center"/>
          </w:tcPr>
          <w:p w14:paraId="5A632961" w14:textId="77777777" w:rsidR="001942A1" w:rsidRPr="00256C75" w:rsidRDefault="001942A1" w:rsidP="00397588">
            <w:pPr>
              <w:tabs>
                <w:tab w:val="left" w:pos="0"/>
                <w:tab w:val="left" w:pos="426"/>
                <w:tab w:val="left" w:pos="1985"/>
                <w:tab w:val="left" w:pos="2835"/>
                <w:tab w:val="left" w:pos="3828"/>
                <w:tab w:val="left" w:pos="5245"/>
                <w:tab w:val="left" w:pos="6946"/>
              </w:tabs>
            </w:pPr>
            <w:r w:rsidRPr="00256C75">
              <w:t>Kitaip neapibrėžtos MDP gamybos atliekos</w:t>
            </w:r>
          </w:p>
        </w:tc>
        <w:tc>
          <w:tcPr>
            <w:tcW w:w="579" w:type="pct"/>
            <w:tcBorders>
              <w:left w:val="single" w:sz="4" w:space="0" w:color="auto"/>
              <w:bottom w:val="single" w:sz="4" w:space="0" w:color="auto"/>
              <w:right w:val="single" w:sz="4" w:space="0" w:color="auto"/>
            </w:tcBorders>
            <w:vAlign w:val="center"/>
          </w:tcPr>
          <w:p w14:paraId="29374588" w14:textId="77777777" w:rsidR="001942A1" w:rsidRPr="00256C75" w:rsidRDefault="001942A1" w:rsidP="00514BF4">
            <w:pPr>
              <w:tabs>
                <w:tab w:val="left" w:pos="0"/>
                <w:tab w:val="left" w:pos="426"/>
                <w:tab w:val="left" w:pos="1985"/>
                <w:tab w:val="left" w:pos="2835"/>
                <w:tab w:val="left" w:pos="3828"/>
                <w:tab w:val="left" w:pos="5245"/>
                <w:tab w:val="left" w:pos="6946"/>
              </w:tabs>
              <w:jc w:val="center"/>
            </w:pPr>
            <w:r w:rsidRPr="00256C75">
              <w:t>Nepavojinga</w:t>
            </w:r>
          </w:p>
        </w:tc>
        <w:tc>
          <w:tcPr>
            <w:tcW w:w="723" w:type="pct"/>
            <w:tcBorders>
              <w:left w:val="single" w:sz="4" w:space="0" w:color="auto"/>
              <w:right w:val="single" w:sz="4" w:space="0" w:color="auto"/>
            </w:tcBorders>
            <w:vAlign w:val="center"/>
          </w:tcPr>
          <w:p w14:paraId="48733D56" w14:textId="77777777" w:rsidR="001942A1" w:rsidRPr="00256C75" w:rsidRDefault="001942A1" w:rsidP="00514BF4">
            <w:pPr>
              <w:tabs>
                <w:tab w:val="left" w:pos="0"/>
                <w:tab w:val="left" w:pos="426"/>
                <w:tab w:val="left" w:pos="1985"/>
                <w:tab w:val="left" w:pos="2835"/>
                <w:tab w:val="left" w:pos="3828"/>
                <w:tab w:val="left" w:pos="5245"/>
                <w:tab w:val="left" w:pos="6946"/>
              </w:tabs>
              <w:jc w:val="center"/>
            </w:pPr>
            <w:r w:rsidRPr="00256C75">
              <w:t>Gamybinė veikla</w:t>
            </w:r>
          </w:p>
        </w:tc>
        <w:tc>
          <w:tcPr>
            <w:tcW w:w="819" w:type="pct"/>
            <w:tcBorders>
              <w:left w:val="single" w:sz="4" w:space="0" w:color="auto"/>
              <w:bottom w:val="single" w:sz="4" w:space="0" w:color="auto"/>
              <w:right w:val="single" w:sz="4" w:space="0" w:color="auto"/>
            </w:tcBorders>
            <w:vAlign w:val="center"/>
          </w:tcPr>
          <w:p w14:paraId="0804D84C" w14:textId="77777777" w:rsidR="001942A1" w:rsidRPr="00256C75" w:rsidRDefault="001942A1" w:rsidP="005634A3">
            <w:pPr>
              <w:tabs>
                <w:tab w:val="left" w:pos="0"/>
                <w:tab w:val="left" w:pos="426"/>
                <w:tab w:val="left" w:pos="1985"/>
                <w:tab w:val="left" w:pos="2835"/>
                <w:tab w:val="left" w:pos="3828"/>
                <w:tab w:val="left" w:pos="5245"/>
                <w:tab w:val="left" w:pos="6946"/>
              </w:tabs>
              <w:jc w:val="center"/>
            </w:pPr>
            <w:r w:rsidRPr="00256C75">
              <w:t>200</w:t>
            </w:r>
          </w:p>
        </w:tc>
        <w:tc>
          <w:tcPr>
            <w:tcW w:w="578" w:type="pct"/>
            <w:tcBorders>
              <w:left w:val="single" w:sz="4" w:space="0" w:color="auto"/>
              <w:bottom w:val="single" w:sz="4" w:space="0" w:color="auto"/>
              <w:right w:val="single" w:sz="4" w:space="0" w:color="auto"/>
            </w:tcBorders>
            <w:vAlign w:val="center"/>
          </w:tcPr>
          <w:p w14:paraId="3CEA9D19" w14:textId="77777777" w:rsidR="001942A1" w:rsidRPr="00256C75" w:rsidRDefault="001942A1" w:rsidP="005634A3">
            <w:pPr>
              <w:tabs>
                <w:tab w:val="left" w:pos="0"/>
                <w:tab w:val="left" w:pos="426"/>
                <w:tab w:val="left" w:pos="1985"/>
                <w:tab w:val="left" w:pos="2835"/>
                <w:tab w:val="left" w:pos="3828"/>
                <w:tab w:val="left" w:pos="5245"/>
                <w:tab w:val="left" w:pos="6946"/>
              </w:tabs>
              <w:jc w:val="center"/>
            </w:pPr>
            <w:r w:rsidRPr="00256C75">
              <w:t>R1, R3, R12, D1, D13, S4, S5</w:t>
            </w:r>
          </w:p>
        </w:tc>
      </w:tr>
      <w:tr w:rsidR="001942A1" w:rsidRPr="00256C75" w14:paraId="3F9E7F31"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127B7CB4" w14:textId="77777777" w:rsidR="001942A1" w:rsidRPr="00256C75" w:rsidRDefault="001942A1" w:rsidP="00397588">
            <w:pPr>
              <w:tabs>
                <w:tab w:val="left" w:pos="0"/>
                <w:tab w:val="left" w:pos="426"/>
                <w:tab w:val="left" w:pos="1985"/>
                <w:tab w:val="left" w:pos="2835"/>
                <w:tab w:val="left" w:pos="3828"/>
                <w:tab w:val="left" w:pos="5245"/>
                <w:tab w:val="left" w:pos="6946"/>
              </w:tabs>
            </w:pPr>
            <w:r w:rsidRPr="00256C75">
              <w:t>08 01 21*</w:t>
            </w:r>
          </w:p>
        </w:tc>
        <w:tc>
          <w:tcPr>
            <w:tcW w:w="964" w:type="pct"/>
            <w:tcBorders>
              <w:top w:val="single" w:sz="4" w:space="0" w:color="auto"/>
              <w:left w:val="single" w:sz="4" w:space="0" w:color="auto"/>
              <w:bottom w:val="single" w:sz="4" w:space="0" w:color="auto"/>
              <w:right w:val="single" w:sz="4" w:space="0" w:color="auto"/>
            </w:tcBorders>
            <w:vAlign w:val="center"/>
          </w:tcPr>
          <w:p w14:paraId="266BCCF3" w14:textId="77777777" w:rsidR="001942A1" w:rsidRPr="00256C75" w:rsidRDefault="001942A1" w:rsidP="00397588">
            <w:pPr>
              <w:tabs>
                <w:tab w:val="left" w:pos="0"/>
                <w:tab w:val="left" w:pos="426"/>
                <w:tab w:val="left" w:pos="1985"/>
                <w:tab w:val="left" w:pos="2835"/>
                <w:tab w:val="left" w:pos="3828"/>
                <w:tab w:val="left" w:pos="5245"/>
                <w:tab w:val="left" w:pos="6946"/>
              </w:tabs>
            </w:pPr>
            <w:r w:rsidRPr="00256C75">
              <w:t xml:space="preserve">Dažų ar lako </w:t>
            </w:r>
            <w:proofErr w:type="spellStart"/>
            <w:r w:rsidRPr="00256C75">
              <w:t>nuėmiklių</w:t>
            </w:r>
            <w:proofErr w:type="spellEnd"/>
            <w:r w:rsidRPr="00256C75">
              <w:t xml:space="preserve"> atliekos</w:t>
            </w:r>
          </w:p>
        </w:tc>
        <w:tc>
          <w:tcPr>
            <w:tcW w:w="855" w:type="pct"/>
            <w:tcBorders>
              <w:top w:val="single" w:sz="4" w:space="0" w:color="auto"/>
              <w:left w:val="single" w:sz="4" w:space="0" w:color="auto"/>
              <w:bottom w:val="single" w:sz="4" w:space="0" w:color="auto"/>
              <w:right w:val="single" w:sz="4" w:space="0" w:color="auto"/>
            </w:tcBorders>
            <w:vAlign w:val="center"/>
          </w:tcPr>
          <w:p w14:paraId="10A24BAA" w14:textId="77777777" w:rsidR="001942A1" w:rsidRPr="00256C75" w:rsidRDefault="001942A1" w:rsidP="00397588">
            <w:pPr>
              <w:tabs>
                <w:tab w:val="left" w:pos="0"/>
                <w:tab w:val="left" w:pos="426"/>
                <w:tab w:val="left" w:pos="1985"/>
                <w:tab w:val="left" w:pos="2835"/>
                <w:tab w:val="left" w:pos="3828"/>
                <w:tab w:val="left" w:pos="5245"/>
                <w:tab w:val="left" w:pos="6946"/>
              </w:tabs>
            </w:pPr>
            <w:r w:rsidRPr="00256C75">
              <w:t xml:space="preserve">Dažų ar lako </w:t>
            </w:r>
            <w:proofErr w:type="spellStart"/>
            <w:r w:rsidRPr="00256C75">
              <w:t>nuėmiklių</w:t>
            </w:r>
            <w:proofErr w:type="spellEnd"/>
            <w:r w:rsidRPr="00256C75">
              <w:t xml:space="preserve"> atliekos</w:t>
            </w:r>
          </w:p>
        </w:tc>
        <w:tc>
          <w:tcPr>
            <w:tcW w:w="579" w:type="pct"/>
            <w:tcBorders>
              <w:left w:val="single" w:sz="4" w:space="0" w:color="auto"/>
              <w:bottom w:val="single" w:sz="4" w:space="0" w:color="auto"/>
              <w:right w:val="single" w:sz="4" w:space="0" w:color="auto"/>
            </w:tcBorders>
            <w:vAlign w:val="center"/>
          </w:tcPr>
          <w:p w14:paraId="3D3D73E0" w14:textId="77777777" w:rsidR="001942A1" w:rsidRPr="00256C75" w:rsidRDefault="001942A1" w:rsidP="00514BF4">
            <w:pPr>
              <w:tabs>
                <w:tab w:val="left" w:pos="0"/>
                <w:tab w:val="left" w:pos="426"/>
                <w:tab w:val="left" w:pos="1985"/>
                <w:tab w:val="left" w:pos="2835"/>
                <w:tab w:val="left" w:pos="3828"/>
                <w:tab w:val="left" w:pos="5245"/>
                <w:tab w:val="left" w:pos="6946"/>
              </w:tabs>
              <w:jc w:val="center"/>
            </w:pPr>
            <w:r w:rsidRPr="00256C75">
              <w:t>Pavojingos</w:t>
            </w:r>
          </w:p>
        </w:tc>
        <w:tc>
          <w:tcPr>
            <w:tcW w:w="723" w:type="pct"/>
            <w:tcBorders>
              <w:left w:val="single" w:sz="4" w:space="0" w:color="auto"/>
              <w:right w:val="single" w:sz="4" w:space="0" w:color="auto"/>
            </w:tcBorders>
            <w:vAlign w:val="center"/>
          </w:tcPr>
          <w:p w14:paraId="79933E46" w14:textId="77777777" w:rsidR="001942A1" w:rsidRPr="00256C75" w:rsidRDefault="001942A1" w:rsidP="00514BF4">
            <w:pPr>
              <w:tabs>
                <w:tab w:val="left" w:pos="0"/>
                <w:tab w:val="left" w:pos="426"/>
                <w:tab w:val="left" w:pos="1985"/>
                <w:tab w:val="left" w:pos="2835"/>
                <w:tab w:val="left" w:pos="3828"/>
                <w:tab w:val="left" w:pos="5245"/>
                <w:tab w:val="left" w:pos="6946"/>
              </w:tabs>
              <w:jc w:val="center"/>
            </w:pPr>
            <w:r w:rsidRPr="00256C75">
              <w:t>Aptarnavimas ir techninė priežiūra</w:t>
            </w:r>
          </w:p>
        </w:tc>
        <w:tc>
          <w:tcPr>
            <w:tcW w:w="819" w:type="pct"/>
            <w:tcBorders>
              <w:left w:val="single" w:sz="4" w:space="0" w:color="auto"/>
              <w:bottom w:val="single" w:sz="4" w:space="0" w:color="auto"/>
              <w:right w:val="single" w:sz="4" w:space="0" w:color="auto"/>
            </w:tcBorders>
            <w:vAlign w:val="center"/>
          </w:tcPr>
          <w:p w14:paraId="20C904D5" w14:textId="77777777" w:rsidR="001942A1" w:rsidRPr="00256C75" w:rsidRDefault="001942A1" w:rsidP="005634A3">
            <w:pPr>
              <w:tabs>
                <w:tab w:val="left" w:pos="0"/>
                <w:tab w:val="left" w:pos="426"/>
                <w:tab w:val="left" w:pos="1985"/>
                <w:tab w:val="left" w:pos="2835"/>
                <w:tab w:val="left" w:pos="3828"/>
                <w:tab w:val="left" w:pos="5245"/>
                <w:tab w:val="left" w:pos="6946"/>
              </w:tabs>
              <w:jc w:val="center"/>
            </w:pPr>
            <w:r w:rsidRPr="00256C75">
              <w:t>3</w:t>
            </w:r>
          </w:p>
        </w:tc>
        <w:tc>
          <w:tcPr>
            <w:tcW w:w="578" w:type="pct"/>
            <w:tcBorders>
              <w:left w:val="single" w:sz="4" w:space="0" w:color="auto"/>
              <w:bottom w:val="single" w:sz="4" w:space="0" w:color="auto"/>
              <w:right w:val="single" w:sz="4" w:space="0" w:color="auto"/>
            </w:tcBorders>
            <w:shd w:val="clear" w:color="auto" w:fill="auto"/>
            <w:vAlign w:val="center"/>
          </w:tcPr>
          <w:p w14:paraId="5ACB2D87" w14:textId="77777777" w:rsidR="001942A1" w:rsidRPr="00256C75" w:rsidRDefault="001942A1" w:rsidP="005634A3">
            <w:pPr>
              <w:tabs>
                <w:tab w:val="left" w:pos="0"/>
                <w:tab w:val="left" w:pos="426"/>
                <w:tab w:val="left" w:pos="1985"/>
                <w:tab w:val="left" w:pos="2835"/>
                <w:tab w:val="left" w:pos="3828"/>
                <w:tab w:val="left" w:pos="5245"/>
                <w:tab w:val="left" w:pos="6946"/>
              </w:tabs>
              <w:jc w:val="center"/>
              <w:rPr>
                <w:highlight w:val="yellow"/>
              </w:rPr>
            </w:pPr>
            <w:r w:rsidRPr="00256C75">
              <w:t>R2, R12, D10, D13, D14, S4</w:t>
            </w:r>
          </w:p>
        </w:tc>
      </w:tr>
      <w:tr w:rsidR="001942A1" w:rsidRPr="00256C75" w14:paraId="316296BA"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3E824AE6" w14:textId="77777777" w:rsidR="001942A1" w:rsidRPr="00256C75" w:rsidRDefault="001942A1" w:rsidP="00397588">
            <w:pPr>
              <w:tabs>
                <w:tab w:val="left" w:pos="0"/>
                <w:tab w:val="left" w:pos="426"/>
                <w:tab w:val="left" w:pos="1985"/>
                <w:tab w:val="left" w:pos="2835"/>
                <w:tab w:val="left" w:pos="3828"/>
                <w:tab w:val="left" w:pos="5245"/>
                <w:tab w:val="left" w:pos="6946"/>
              </w:tabs>
            </w:pPr>
            <w:r w:rsidRPr="00256C75">
              <w:t>08 04 09*</w:t>
            </w:r>
          </w:p>
        </w:tc>
        <w:tc>
          <w:tcPr>
            <w:tcW w:w="964" w:type="pct"/>
            <w:tcBorders>
              <w:top w:val="single" w:sz="4" w:space="0" w:color="auto"/>
              <w:left w:val="single" w:sz="4" w:space="0" w:color="auto"/>
              <w:bottom w:val="single" w:sz="4" w:space="0" w:color="auto"/>
              <w:right w:val="single" w:sz="4" w:space="0" w:color="auto"/>
            </w:tcBorders>
            <w:vAlign w:val="center"/>
          </w:tcPr>
          <w:p w14:paraId="27803A10" w14:textId="77777777" w:rsidR="001942A1" w:rsidRPr="00256C75" w:rsidRDefault="001942A1" w:rsidP="00397588">
            <w:pPr>
              <w:tabs>
                <w:tab w:val="left" w:pos="0"/>
                <w:tab w:val="left" w:pos="426"/>
                <w:tab w:val="left" w:pos="1985"/>
                <w:tab w:val="left" w:pos="2835"/>
                <w:tab w:val="left" w:pos="3828"/>
                <w:tab w:val="left" w:pos="5245"/>
                <w:tab w:val="left" w:pos="6946"/>
              </w:tabs>
            </w:pPr>
            <w:r w:rsidRPr="00256C75">
              <w:t>Klijų ir hermetikų, kuriuose yra organinių tirpiklių ar kitų pavojingų cheminių medžiagų, atliekos</w:t>
            </w:r>
          </w:p>
        </w:tc>
        <w:tc>
          <w:tcPr>
            <w:tcW w:w="855" w:type="pct"/>
            <w:tcBorders>
              <w:top w:val="single" w:sz="4" w:space="0" w:color="auto"/>
              <w:left w:val="single" w:sz="4" w:space="0" w:color="auto"/>
              <w:bottom w:val="single" w:sz="4" w:space="0" w:color="auto"/>
              <w:right w:val="single" w:sz="4" w:space="0" w:color="auto"/>
            </w:tcBorders>
            <w:vAlign w:val="center"/>
          </w:tcPr>
          <w:p w14:paraId="7D404FDA" w14:textId="77777777" w:rsidR="001942A1" w:rsidRPr="00256C75" w:rsidRDefault="001942A1" w:rsidP="00397588">
            <w:pPr>
              <w:tabs>
                <w:tab w:val="left" w:pos="0"/>
                <w:tab w:val="left" w:pos="426"/>
                <w:tab w:val="left" w:pos="1985"/>
                <w:tab w:val="left" w:pos="2835"/>
                <w:tab w:val="left" w:pos="3828"/>
                <w:tab w:val="left" w:pos="5245"/>
                <w:tab w:val="left" w:pos="6946"/>
              </w:tabs>
            </w:pPr>
            <w:r w:rsidRPr="00256C75">
              <w:t>Dervų, klijų, kietiklio atliekos (hermetikų atliekos)</w:t>
            </w:r>
          </w:p>
        </w:tc>
        <w:tc>
          <w:tcPr>
            <w:tcW w:w="579" w:type="pct"/>
            <w:tcBorders>
              <w:top w:val="single" w:sz="4" w:space="0" w:color="auto"/>
              <w:left w:val="single" w:sz="4" w:space="0" w:color="auto"/>
              <w:bottom w:val="single" w:sz="4" w:space="0" w:color="auto"/>
              <w:right w:val="single" w:sz="4" w:space="0" w:color="auto"/>
            </w:tcBorders>
            <w:vAlign w:val="center"/>
          </w:tcPr>
          <w:p w14:paraId="27444872" w14:textId="77777777" w:rsidR="001942A1" w:rsidRPr="00256C75" w:rsidRDefault="001942A1" w:rsidP="00514BF4">
            <w:pPr>
              <w:tabs>
                <w:tab w:val="left" w:pos="0"/>
                <w:tab w:val="left" w:pos="426"/>
                <w:tab w:val="left" w:pos="1985"/>
                <w:tab w:val="left" w:pos="2835"/>
                <w:tab w:val="left" w:pos="3828"/>
                <w:tab w:val="left" w:pos="5245"/>
                <w:tab w:val="left" w:pos="6946"/>
              </w:tabs>
              <w:jc w:val="center"/>
            </w:pPr>
            <w:r w:rsidRPr="00256C75">
              <w:t>H5, H14</w:t>
            </w:r>
          </w:p>
        </w:tc>
        <w:tc>
          <w:tcPr>
            <w:tcW w:w="723" w:type="pct"/>
            <w:tcBorders>
              <w:left w:val="single" w:sz="4" w:space="0" w:color="auto"/>
              <w:bottom w:val="single" w:sz="4" w:space="0" w:color="auto"/>
              <w:right w:val="single" w:sz="4" w:space="0" w:color="auto"/>
            </w:tcBorders>
            <w:vAlign w:val="center"/>
          </w:tcPr>
          <w:p w14:paraId="019C06C6" w14:textId="77777777" w:rsidR="001942A1" w:rsidRPr="00256C75" w:rsidRDefault="001942A1" w:rsidP="00514BF4">
            <w:pPr>
              <w:tabs>
                <w:tab w:val="left" w:pos="0"/>
                <w:tab w:val="left" w:pos="426"/>
                <w:tab w:val="left" w:pos="1985"/>
                <w:tab w:val="left" w:pos="2835"/>
                <w:tab w:val="left" w:pos="3828"/>
                <w:tab w:val="left" w:pos="5245"/>
                <w:tab w:val="left" w:pos="6946"/>
              </w:tabs>
              <w:jc w:val="center"/>
            </w:pPr>
            <w:r w:rsidRPr="00256C75">
              <w:t>Gamybinė veikla</w:t>
            </w:r>
          </w:p>
        </w:tc>
        <w:tc>
          <w:tcPr>
            <w:tcW w:w="819" w:type="pct"/>
            <w:tcBorders>
              <w:top w:val="single" w:sz="4" w:space="0" w:color="auto"/>
              <w:left w:val="single" w:sz="4" w:space="0" w:color="auto"/>
              <w:bottom w:val="single" w:sz="4" w:space="0" w:color="auto"/>
              <w:right w:val="single" w:sz="4" w:space="0" w:color="auto"/>
            </w:tcBorders>
            <w:vAlign w:val="center"/>
          </w:tcPr>
          <w:p w14:paraId="59BC86BC" w14:textId="77777777" w:rsidR="001942A1" w:rsidRPr="00256C75" w:rsidRDefault="001942A1" w:rsidP="005634A3">
            <w:pPr>
              <w:tabs>
                <w:tab w:val="left" w:pos="0"/>
                <w:tab w:val="left" w:pos="426"/>
                <w:tab w:val="left" w:pos="1985"/>
                <w:tab w:val="left" w:pos="2835"/>
                <w:tab w:val="left" w:pos="3828"/>
                <w:tab w:val="left" w:pos="5245"/>
                <w:tab w:val="left" w:pos="6946"/>
              </w:tabs>
              <w:jc w:val="center"/>
            </w:pPr>
            <w:r w:rsidRPr="00256C75">
              <w:t>70</w:t>
            </w:r>
          </w:p>
        </w:tc>
        <w:tc>
          <w:tcPr>
            <w:tcW w:w="578" w:type="pct"/>
            <w:tcBorders>
              <w:top w:val="single" w:sz="4" w:space="0" w:color="auto"/>
              <w:left w:val="single" w:sz="4" w:space="0" w:color="auto"/>
              <w:bottom w:val="single" w:sz="4" w:space="0" w:color="auto"/>
              <w:right w:val="single" w:sz="4" w:space="0" w:color="auto"/>
            </w:tcBorders>
            <w:vAlign w:val="center"/>
          </w:tcPr>
          <w:p w14:paraId="3089CBF7" w14:textId="77777777" w:rsidR="001942A1" w:rsidRPr="00256C75" w:rsidRDefault="001942A1" w:rsidP="005634A3">
            <w:pPr>
              <w:tabs>
                <w:tab w:val="left" w:pos="0"/>
                <w:tab w:val="left" w:pos="426"/>
                <w:tab w:val="left" w:pos="1985"/>
                <w:tab w:val="left" w:pos="2835"/>
                <w:tab w:val="left" w:pos="3828"/>
                <w:tab w:val="left" w:pos="5245"/>
                <w:tab w:val="left" w:pos="6946"/>
              </w:tabs>
              <w:jc w:val="center"/>
            </w:pPr>
            <w:r w:rsidRPr="00256C75">
              <w:t xml:space="preserve">R12, D10, D14, S4 </w:t>
            </w:r>
          </w:p>
        </w:tc>
      </w:tr>
      <w:tr w:rsidR="001942A1" w:rsidRPr="00256C75" w14:paraId="141C1A97"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2E3D28CD" w14:textId="77777777" w:rsidR="001942A1" w:rsidRPr="00256C75" w:rsidRDefault="001942A1" w:rsidP="00397588">
            <w:pPr>
              <w:tabs>
                <w:tab w:val="left" w:pos="0"/>
                <w:tab w:val="left" w:pos="426"/>
                <w:tab w:val="left" w:pos="1985"/>
                <w:tab w:val="left" w:pos="2835"/>
                <w:tab w:val="left" w:pos="3828"/>
                <w:tab w:val="left" w:pos="5245"/>
                <w:tab w:val="left" w:pos="6946"/>
              </w:tabs>
            </w:pPr>
            <w:r w:rsidRPr="00256C75">
              <w:t>08 04 16</w:t>
            </w:r>
          </w:p>
        </w:tc>
        <w:tc>
          <w:tcPr>
            <w:tcW w:w="964" w:type="pct"/>
            <w:tcBorders>
              <w:top w:val="single" w:sz="4" w:space="0" w:color="auto"/>
              <w:left w:val="single" w:sz="4" w:space="0" w:color="auto"/>
              <w:bottom w:val="single" w:sz="4" w:space="0" w:color="auto"/>
              <w:right w:val="single" w:sz="4" w:space="0" w:color="auto"/>
            </w:tcBorders>
            <w:vAlign w:val="center"/>
          </w:tcPr>
          <w:p w14:paraId="7B530208" w14:textId="77777777" w:rsidR="001942A1" w:rsidRPr="00256C75" w:rsidRDefault="001942A1" w:rsidP="006A31E9">
            <w:pPr>
              <w:tabs>
                <w:tab w:val="left" w:pos="0"/>
                <w:tab w:val="left" w:pos="426"/>
                <w:tab w:val="left" w:pos="1985"/>
                <w:tab w:val="left" w:pos="2835"/>
                <w:tab w:val="left" w:pos="3828"/>
                <w:tab w:val="left" w:pos="5245"/>
                <w:tab w:val="left" w:pos="6946"/>
              </w:tabs>
            </w:pPr>
            <w:r w:rsidRPr="00256C75">
              <w:t xml:space="preserve">Vandeninės skystosios atliekos, kuriose yra klijų ir hermetikų, nenurodytos </w:t>
            </w:r>
          </w:p>
          <w:p w14:paraId="3A81EAA3" w14:textId="77777777" w:rsidR="001942A1" w:rsidRPr="00256C75" w:rsidRDefault="001942A1" w:rsidP="006A31E9">
            <w:pPr>
              <w:tabs>
                <w:tab w:val="left" w:pos="0"/>
                <w:tab w:val="left" w:pos="426"/>
                <w:tab w:val="left" w:pos="1985"/>
                <w:tab w:val="left" w:pos="2835"/>
                <w:tab w:val="left" w:pos="3828"/>
                <w:tab w:val="left" w:pos="5245"/>
                <w:tab w:val="left" w:pos="6946"/>
              </w:tabs>
            </w:pPr>
            <w:r w:rsidRPr="00256C75">
              <w:t>08 04 15</w:t>
            </w:r>
          </w:p>
        </w:tc>
        <w:tc>
          <w:tcPr>
            <w:tcW w:w="855" w:type="pct"/>
            <w:tcBorders>
              <w:top w:val="single" w:sz="4" w:space="0" w:color="auto"/>
              <w:left w:val="single" w:sz="4" w:space="0" w:color="auto"/>
              <w:bottom w:val="single" w:sz="4" w:space="0" w:color="auto"/>
              <w:right w:val="single" w:sz="4" w:space="0" w:color="auto"/>
            </w:tcBorders>
            <w:vAlign w:val="center"/>
          </w:tcPr>
          <w:p w14:paraId="25134143" w14:textId="77777777" w:rsidR="001942A1" w:rsidRPr="00256C75" w:rsidRDefault="001942A1" w:rsidP="00397588">
            <w:pPr>
              <w:tabs>
                <w:tab w:val="left" w:pos="0"/>
                <w:tab w:val="left" w:pos="426"/>
                <w:tab w:val="left" w:pos="1985"/>
                <w:tab w:val="left" w:pos="2835"/>
                <w:tab w:val="left" w:pos="3828"/>
                <w:tab w:val="left" w:pos="5245"/>
                <w:tab w:val="left" w:pos="6946"/>
              </w:tabs>
            </w:pPr>
            <w:r w:rsidRPr="00256C75">
              <w:t>Vandeninės skystosios atliekos, kuriose yra klijų ir hermetikų, nenurodytos 08 04 15</w:t>
            </w:r>
          </w:p>
        </w:tc>
        <w:tc>
          <w:tcPr>
            <w:tcW w:w="579" w:type="pct"/>
            <w:tcBorders>
              <w:top w:val="single" w:sz="4" w:space="0" w:color="auto"/>
              <w:left w:val="single" w:sz="4" w:space="0" w:color="auto"/>
              <w:bottom w:val="single" w:sz="4" w:space="0" w:color="auto"/>
              <w:right w:val="single" w:sz="4" w:space="0" w:color="auto"/>
            </w:tcBorders>
            <w:vAlign w:val="center"/>
          </w:tcPr>
          <w:p w14:paraId="6EBB7D35" w14:textId="77777777" w:rsidR="001942A1" w:rsidRPr="00256C75" w:rsidRDefault="001942A1" w:rsidP="00514BF4">
            <w:pPr>
              <w:tabs>
                <w:tab w:val="left" w:pos="0"/>
                <w:tab w:val="left" w:pos="426"/>
                <w:tab w:val="left" w:pos="1985"/>
                <w:tab w:val="left" w:pos="2835"/>
                <w:tab w:val="left" w:pos="3828"/>
                <w:tab w:val="left" w:pos="5245"/>
                <w:tab w:val="left" w:pos="6946"/>
              </w:tabs>
              <w:jc w:val="center"/>
            </w:pPr>
            <w:r w:rsidRPr="00256C75">
              <w:t>Nepavojinga</w:t>
            </w:r>
          </w:p>
        </w:tc>
        <w:tc>
          <w:tcPr>
            <w:tcW w:w="723" w:type="pct"/>
            <w:tcBorders>
              <w:left w:val="single" w:sz="4" w:space="0" w:color="auto"/>
              <w:bottom w:val="single" w:sz="4" w:space="0" w:color="auto"/>
              <w:right w:val="single" w:sz="4" w:space="0" w:color="auto"/>
            </w:tcBorders>
            <w:vAlign w:val="center"/>
          </w:tcPr>
          <w:p w14:paraId="29BF3A3D" w14:textId="77777777" w:rsidR="001942A1" w:rsidRPr="00256C75" w:rsidRDefault="001942A1" w:rsidP="00514BF4">
            <w:pPr>
              <w:tabs>
                <w:tab w:val="left" w:pos="0"/>
                <w:tab w:val="left" w:pos="426"/>
                <w:tab w:val="left" w:pos="1985"/>
                <w:tab w:val="left" w:pos="2835"/>
                <w:tab w:val="left" w:pos="3828"/>
                <w:tab w:val="left" w:pos="5245"/>
                <w:tab w:val="left" w:pos="6946"/>
              </w:tabs>
              <w:jc w:val="center"/>
            </w:pPr>
            <w:r w:rsidRPr="00256C75">
              <w:t>Gamybinė veikla</w:t>
            </w:r>
          </w:p>
        </w:tc>
        <w:tc>
          <w:tcPr>
            <w:tcW w:w="819" w:type="pct"/>
            <w:tcBorders>
              <w:top w:val="single" w:sz="4" w:space="0" w:color="auto"/>
              <w:left w:val="single" w:sz="4" w:space="0" w:color="auto"/>
              <w:bottom w:val="single" w:sz="4" w:space="0" w:color="auto"/>
              <w:right w:val="single" w:sz="4" w:space="0" w:color="auto"/>
            </w:tcBorders>
            <w:vAlign w:val="center"/>
          </w:tcPr>
          <w:p w14:paraId="282A03DD" w14:textId="77777777" w:rsidR="001942A1" w:rsidRPr="00256C75" w:rsidRDefault="001942A1" w:rsidP="005634A3">
            <w:pPr>
              <w:tabs>
                <w:tab w:val="left" w:pos="0"/>
                <w:tab w:val="left" w:pos="426"/>
                <w:tab w:val="left" w:pos="1985"/>
                <w:tab w:val="left" w:pos="2835"/>
                <w:tab w:val="left" w:pos="3828"/>
                <w:tab w:val="left" w:pos="5245"/>
                <w:tab w:val="left" w:pos="6946"/>
              </w:tabs>
              <w:jc w:val="center"/>
            </w:pPr>
            <w:r w:rsidRPr="00256C75">
              <w:t>20</w:t>
            </w:r>
          </w:p>
        </w:tc>
        <w:tc>
          <w:tcPr>
            <w:tcW w:w="578" w:type="pct"/>
            <w:tcBorders>
              <w:top w:val="single" w:sz="4" w:space="0" w:color="auto"/>
              <w:left w:val="single" w:sz="4" w:space="0" w:color="auto"/>
              <w:bottom w:val="single" w:sz="4" w:space="0" w:color="auto"/>
              <w:right w:val="single" w:sz="4" w:space="0" w:color="auto"/>
            </w:tcBorders>
            <w:vAlign w:val="center"/>
          </w:tcPr>
          <w:p w14:paraId="6EE2F69F" w14:textId="77777777" w:rsidR="001942A1" w:rsidRPr="00256C75" w:rsidRDefault="001942A1" w:rsidP="005634A3">
            <w:pPr>
              <w:tabs>
                <w:tab w:val="left" w:pos="0"/>
                <w:tab w:val="left" w:pos="426"/>
                <w:tab w:val="left" w:pos="1985"/>
                <w:tab w:val="left" w:pos="2835"/>
                <w:tab w:val="left" w:pos="3828"/>
                <w:tab w:val="left" w:pos="5245"/>
                <w:tab w:val="left" w:pos="6946"/>
              </w:tabs>
              <w:jc w:val="center"/>
            </w:pPr>
            <w:r w:rsidRPr="00256C75">
              <w:t>R3, R12, D13, D14, S4</w:t>
            </w:r>
          </w:p>
        </w:tc>
      </w:tr>
      <w:tr w:rsidR="005F6EAA" w:rsidRPr="00256C75" w14:paraId="3FA534C4"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1534CAD4"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10 01 01</w:t>
            </w:r>
          </w:p>
        </w:tc>
        <w:tc>
          <w:tcPr>
            <w:tcW w:w="964" w:type="pct"/>
            <w:tcBorders>
              <w:top w:val="single" w:sz="4" w:space="0" w:color="auto"/>
              <w:left w:val="single" w:sz="4" w:space="0" w:color="auto"/>
              <w:bottom w:val="single" w:sz="4" w:space="0" w:color="auto"/>
              <w:right w:val="single" w:sz="4" w:space="0" w:color="auto"/>
            </w:tcBorders>
            <w:vAlign w:val="center"/>
          </w:tcPr>
          <w:p w14:paraId="2555F4CB"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Dugno pelenai, šlakas ir garo katilų dulkės (išskyrus garo katilų dulkes, nurodytas 10 01 04)</w:t>
            </w:r>
          </w:p>
        </w:tc>
        <w:tc>
          <w:tcPr>
            <w:tcW w:w="855" w:type="pct"/>
            <w:tcBorders>
              <w:top w:val="single" w:sz="4" w:space="0" w:color="auto"/>
              <w:left w:val="single" w:sz="4" w:space="0" w:color="auto"/>
              <w:bottom w:val="single" w:sz="4" w:space="0" w:color="auto"/>
              <w:right w:val="single" w:sz="4" w:space="0" w:color="auto"/>
            </w:tcBorders>
            <w:vAlign w:val="center"/>
          </w:tcPr>
          <w:p w14:paraId="6D9CD80D" w14:textId="77777777" w:rsidR="005F6EAA" w:rsidRPr="00256C75" w:rsidRDefault="005F6EAA" w:rsidP="005F6EAA">
            <w:pPr>
              <w:tabs>
                <w:tab w:val="left" w:pos="0"/>
                <w:tab w:val="left" w:pos="426"/>
                <w:tab w:val="left" w:pos="1985"/>
                <w:tab w:val="left" w:pos="2835"/>
                <w:tab w:val="left" w:pos="3828"/>
                <w:tab w:val="left" w:pos="5245"/>
                <w:tab w:val="left" w:pos="6946"/>
              </w:tabs>
              <w:rPr>
                <w:highlight w:val="yellow"/>
              </w:rPr>
            </w:pPr>
            <w:r w:rsidRPr="00256C75">
              <w:t>Dugno pelenai ir šlakas</w:t>
            </w:r>
          </w:p>
        </w:tc>
        <w:tc>
          <w:tcPr>
            <w:tcW w:w="579" w:type="pct"/>
            <w:tcBorders>
              <w:top w:val="single" w:sz="4" w:space="0" w:color="auto"/>
              <w:left w:val="single" w:sz="4" w:space="0" w:color="auto"/>
              <w:bottom w:val="single" w:sz="4" w:space="0" w:color="auto"/>
              <w:right w:val="single" w:sz="4" w:space="0" w:color="auto"/>
            </w:tcBorders>
            <w:vAlign w:val="center"/>
          </w:tcPr>
          <w:p w14:paraId="35194F6D"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Nepavojinga</w:t>
            </w:r>
          </w:p>
        </w:tc>
        <w:tc>
          <w:tcPr>
            <w:tcW w:w="723" w:type="pct"/>
            <w:tcBorders>
              <w:left w:val="single" w:sz="4" w:space="0" w:color="auto"/>
              <w:bottom w:val="single" w:sz="4" w:space="0" w:color="auto"/>
              <w:right w:val="single" w:sz="4" w:space="0" w:color="auto"/>
            </w:tcBorders>
            <w:vAlign w:val="center"/>
          </w:tcPr>
          <w:p w14:paraId="2708E73C"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Gamybinė veikla</w:t>
            </w:r>
          </w:p>
        </w:tc>
        <w:tc>
          <w:tcPr>
            <w:tcW w:w="819" w:type="pct"/>
            <w:tcBorders>
              <w:top w:val="single" w:sz="4" w:space="0" w:color="auto"/>
              <w:left w:val="single" w:sz="4" w:space="0" w:color="auto"/>
              <w:bottom w:val="single" w:sz="4" w:space="0" w:color="auto"/>
              <w:right w:val="single" w:sz="4" w:space="0" w:color="auto"/>
            </w:tcBorders>
            <w:vAlign w:val="center"/>
          </w:tcPr>
          <w:p w14:paraId="1B9BAC16"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700</w:t>
            </w:r>
          </w:p>
        </w:tc>
        <w:tc>
          <w:tcPr>
            <w:tcW w:w="578" w:type="pct"/>
            <w:tcBorders>
              <w:top w:val="single" w:sz="4" w:space="0" w:color="auto"/>
              <w:left w:val="single" w:sz="4" w:space="0" w:color="auto"/>
              <w:bottom w:val="single" w:sz="4" w:space="0" w:color="auto"/>
              <w:right w:val="single" w:sz="4" w:space="0" w:color="auto"/>
            </w:tcBorders>
            <w:vAlign w:val="center"/>
          </w:tcPr>
          <w:p w14:paraId="3E257FD0"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R3, R5, R10, R12, D1, D13, D14, S4, S5</w:t>
            </w:r>
          </w:p>
        </w:tc>
      </w:tr>
      <w:tr w:rsidR="005F6EAA" w:rsidRPr="00256C75" w14:paraId="0E500937"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3FE613C0"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10 11 03</w:t>
            </w:r>
          </w:p>
        </w:tc>
        <w:tc>
          <w:tcPr>
            <w:tcW w:w="964" w:type="pct"/>
            <w:tcBorders>
              <w:top w:val="single" w:sz="4" w:space="0" w:color="auto"/>
              <w:left w:val="single" w:sz="4" w:space="0" w:color="auto"/>
              <w:bottom w:val="single" w:sz="4" w:space="0" w:color="auto"/>
              <w:right w:val="single" w:sz="4" w:space="0" w:color="auto"/>
            </w:tcBorders>
            <w:vAlign w:val="center"/>
          </w:tcPr>
          <w:p w14:paraId="789090B4"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Stiklo pluošto medžiagų atliekos</w:t>
            </w:r>
          </w:p>
        </w:tc>
        <w:tc>
          <w:tcPr>
            <w:tcW w:w="855" w:type="pct"/>
            <w:tcBorders>
              <w:top w:val="single" w:sz="4" w:space="0" w:color="auto"/>
              <w:left w:val="single" w:sz="4" w:space="0" w:color="auto"/>
              <w:bottom w:val="single" w:sz="4" w:space="0" w:color="auto"/>
              <w:right w:val="single" w:sz="4" w:space="0" w:color="auto"/>
            </w:tcBorders>
            <w:vAlign w:val="center"/>
          </w:tcPr>
          <w:p w14:paraId="5D0C2F11"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Stiklo pluošto medžiagų atliekos</w:t>
            </w:r>
          </w:p>
        </w:tc>
        <w:tc>
          <w:tcPr>
            <w:tcW w:w="579" w:type="pct"/>
            <w:tcBorders>
              <w:top w:val="single" w:sz="4" w:space="0" w:color="auto"/>
              <w:left w:val="single" w:sz="4" w:space="0" w:color="auto"/>
              <w:bottom w:val="single" w:sz="4" w:space="0" w:color="auto"/>
              <w:right w:val="single" w:sz="4" w:space="0" w:color="auto"/>
            </w:tcBorders>
            <w:vAlign w:val="center"/>
          </w:tcPr>
          <w:p w14:paraId="37768BBF"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Nepavojinga</w:t>
            </w:r>
          </w:p>
        </w:tc>
        <w:tc>
          <w:tcPr>
            <w:tcW w:w="723" w:type="pct"/>
            <w:tcBorders>
              <w:left w:val="single" w:sz="4" w:space="0" w:color="auto"/>
              <w:bottom w:val="single" w:sz="4" w:space="0" w:color="auto"/>
              <w:right w:val="single" w:sz="4" w:space="0" w:color="auto"/>
            </w:tcBorders>
            <w:vAlign w:val="center"/>
          </w:tcPr>
          <w:p w14:paraId="59DBFFCB"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Gamybinė veikla</w:t>
            </w:r>
          </w:p>
        </w:tc>
        <w:tc>
          <w:tcPr>
            <w:tcW w:w="819" w:type="pct"/>
            <w:tcBorders>
              <w:top w:val="single" w:sz="4" w:space="0" w:color="auto"/>
              <w:left w:val="single" w:sz="4" w:space="0" w:color="auto"/>
              <w:bottom w:val="single" w:sz="4" w:space="0" w:color="auto"/>
              <w:right w:val="single" w:sz="4" w:space="0" w:color="auto"/>
            </w:tcBorders>
            <w:vAlign w:val="center"/>
          </w:tcPr>
          <w:p w14:paraId="67F0EDAE"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30</w:t>
            </w:r>
          </w:p>
        </w:tc>
        <w:tc>
          <w:tcPr>
            <w:tcW w:w="578" w:type="pct"/>
            <w:tcBorders>
              <w:top w:val="single" w:sz="4" w:space="0" w:color="auto"/>
              <w:left w:val="single" w:sz="4" w:space="0" w:color="auto"/>
              <w:bottom w:val="single" w:sz="4" w:space="0" w:color="auto"/>
              <w:right w:val="single" w:sz="4" w:space="0" w:color="auto"/>
            </w:tcBorders>
            <w:vAlign w:val="center"/>
          </w:tcPr>
          <w:p w14:paraId="20DB0B5F"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R5, R12, D1, D13, D14, S4, S5</w:t>
            </w:r>
          </w:p>
        </w:tc>
      </w:tr>
      <w:tr w:rsidR="005F6EAA" w:rsidRPr="00256C75" w14:paraId="67EF96A5"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2F7E4452"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lastRenderedPageBreak/>
              <w:t>12 01 18*</w:t>
            </w:r>
          </w:p>
        </w:tc>
        <w:tc>
          <w:tcPr>
            <w:tcW w:w="964" w:type="pct"/>
            <w:tcBorders>
              <w:top w:val="single" w:sz="4" w:space="0" w:color="auto"/>
              <w:left w:val="single" w:sz="4" w:space="0" w:color="auto"/>
              <w:bottom w:val="single" w:sz="4" w:space="0" w:color="auto"/>
              <w:right w:val="single" w:sz="4" w:space="0" w:color="auto"/>
            </w:tcBorders>
            <w:vAlign w:val="center"/>
          </w:tcPr>
          <w:p w14:paraId="1A0FC041"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Metalų nuosėdos (šlifavimo, galandimo ir poliravimo nuosėdos), kuriose yra alyvos</w:t>
            </w:r>
          </w:p>
        </w:tc>
        <w:tc>
          <w:tcPr>
            <w:tcW w:w="855" w:type="pct"/>
            <w:tcBorders>
              <w:top w:val="single" w:sz="4" w:space="0" w:color="auto"/>
              <w:left w:val="single" w:sz="4" w:space="0" w:color="auto"/>
              <w:bottom w:val="single" w:sz="4" w:space="0" w:color="auto"/>
              <w:right w:val="single" w:sz="4" w:space="0" w:color="auto"/>
            </w:tcBorders>
            <w:vAlign w:val="center"/>
          </w:tcPr>
          <w:p w14:paraId="694F3582"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Metalų nuosėdos (šlifavimo, galandimo ir poliravimo nuosėdos), kuriose yra alyvos</w:t>
            </w:r>
          </w:p>
        </w:tc>
        <w:tc>
          <w:tcPr>
            <w:tcW w:w="579" w:type="pct"/>
            <w:tcBorders>
              <w:top w:val="single" w:sz="4" w:space="0" w:color="auto"/>
              <w:left w:val="single" w:sz="4" w:space="0" w:color="auto"/>
              <w:bottom w:val="single" w:sz="4" w:space="0" w:color="auto"/>
              <w:right w:val="single" w:sz="4" w:space="0" w:color="auto"/>
            </w:tcBorders>
            <w:vAlign w:val="center"/>
          </w:tcPr>
          <w:p w14:paraId="1EC4A966"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H14</w:t>
            </w:r>
          </w:p>
        </w:tc>
        <w:tc>
          <w:tcPr>
            <w:tcW w:w="723" w:type="pct"/>
            <w:tcBorders>
              <w:left w:val="single" w:sz="4" w:space="0" w:color="auto"/>
              <w:bottom w:val="single" w:sz="4" w:space="0" w:color="auto"/>
              <w:right w:val="single" w:sz="4" w:space="0" w:color="auto"/>
            </w:tcBorders>
            <w:vAlign w:val="center"/>
          </w:tcPr>
          <w:p w14:paraId="79A37A7A"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Gamybinė veikla, aptarnavimas ir techninė priežiūra</w:t>
            </w:r>
          </w:p>
        </w:tc>
        <w:tc>
          <w:tcPr>
            <w:tcW w:w="819" w:type="pct"/>
            <w:tcBorders>
              <w:top w:val="single" w:sz="4" w:space="0" w:color="auto"/>
              <w:left w:val="single" w:sz="4" w:space="0" w:color="auto"/>
              <w:bottom w:val="single" w:sz="4" w:space="0" w:color="auto"/>
              <w:right w:val="single" w:sz="4" w:space="0" w:color="auto"/>
            </w:tcBorders>
            <w:vAlign w:val="center"/>
          </w:tcPr>
          <w:p w14:paraId="0F9EA504"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20</w:t>
            </w:r>
          </w:p>
        </w:tc>
        <w:tc>
          <w:tcPr>
            <w:tcW w:w="578" w:type="pct"/>
            <w:tcBorders>
              <w:top w:val="single" w:sz="4" w:space="0" w:color="auto"/>
              <w:left w:val="single" w:sz="4" w:space="0" w:color="auto"/>
              <w:bottom w:val="single" w:sz="4" w:space="0" w:color="auto"/>
              <w:right w:val="single" w:sz="4" w:space="0" w:color="auto"/>
            </w:tcBorders>
            <w:vAlign w:val="center"/>
          </w:tcPr>
          <w:p w14:paraId="542D4652"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R12, D9, D10, D13, D14, S4, S5</w:t>
            </w:r>
          </w:p>
        </w:tc>
      </w:tr>
      <w:tr w:rsidR="005F6EAA" w:rsidRPr="00256C75" w14:paraId="78CB7EB4"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6D73367E"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13 02 08*</w:t>
            </w:r>
          </w:p>
        </w:tc>
        <w:tc>
          <w:tcPr>
            <w:tcW w:w="964" w:type="pct"/>
            <w:tcBorders>
              <w:top w:val="single" w:sz="4" w:space="0" w:color="auto"/>
              <w:left w:val="single" w:sz="4" w:space="0" w:color="auto"/>
              <w:bottom w:val="single" w:sz="4" w:space="0" w:color="auto"/>
              <w:right w:val="single" w:sz="4" w:space="0" w:color="auto"/>
            </w:tcBorders>
            <w:vAlign w:val="center"/>
          </w:tcPr>
          <w:p w14:paraId="77FE77F5"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Kita variklio, pavarų dėžės ir tepalinė alyva</w:t>
            </w:r>
          </w:p>
        </w:tc>
        <w:tc>
          <w:tcPr>
            <w:tcW w:w="855" w:type="pct"/>
            <w:tcBorders>
              <w:top w:val="single" w:sz="4" w:space="0" w:color="auto"/>
              <w:left w:val="single" w:sz="4" w:space="0" w:color="auto"/>
              <w:bottom w:val="single" w:sz="4" w:space="0" w:color="auto"/>
              <w:right w:val="single" w:sz="4" w:space="0" w:color="auto"/>
            </w:tcBorders>
            <w:vAlign w:val="center"/>
          </w:tcPr>
          <w:p w14:paraId="784CD954" w14:textId="77777777" w:rsidR="005F6EAA" w:rsidRPr="00256C75" w:rsidRDefault="005F6EAA" w:rsidP="00767998">
            <w:pPr>
              <w:tabs>
                <w:tab w:val="left" w:pos="0"/>
                <w:tab w:val="left" w:pos="426"/>
                <w:tab w:val="left" w:pos="1985"/>
                <w:tab w:val="left" w:pos="2835"/>
                <w:tab w:val="left" w:pos="3828"/>
                <w:tab w:val="left" w:pos="5245"/>
                <w:tab w:val="left" w:pos="6946"/>
              </w:tabs>
            </w:pPr>
            <w:r w:rsidRPr="00256C75">
              <w:t>Panaudota variklių, pavarų dėžės ir tepalinė alyva</w:t>
            </w:r>
          </w:p>
        </w:tc>
        <w:tc>
          <w:tcPr>
            <w:tcW w:w="579" w:type="pct"/>
            <w:tcBorders>
              <w:top w:val="single" w:sz="4" w:space="0" w:color="auto"/>
              <w:left w:val="single" w:sz="4" w:space="0" w:color="auto"/>
              <w:bottom w:val="single" w:sz="4" w:space="0" w:color="auto"/>
              <w:right w:val="single" w:sz="4" w:space="0" w:color="auto"/>
            </w:tcBorders>
            <w:vAlign w:val="center"/>
          </w:tcPr>
          <w:p w14:paraId="373A57F0"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H3-B, H14</w:t>
            </w:r>
          </w:p>
        </w:tc>
        <w:tc>
          <w:tcPr>
            <w:tcW w:w="723" w:type="pct"/>
            <w:tcBorders>
              <w:left w:val="single" w:sz="4" w:space="0" w:color="auto"/>
              <w:bottom w:val="single" w:sz="4" w:space="0" w:color="auto"/>
              <w:right w:val="single" w:sz="4" w:space="0" w:color="auto"/>
            </w:tcBorders>
            <w:vAlign w:val="center"/>
          </w:tcPr>
          <w:p w14:paraId="544C65BB"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Gamybinė veikla, aptarnavimas ir techninė priežiūra</w:t>
            </w:r>
          </w:p>
        </w:tc>
        <w:tc>
          <w:tcPr>
            <w:tcW w:w="819" w:type="pct"/>
            <w:tcBorders>
              <w:top w:val="single" w:sz="4" w:space="0" w:color="auto"/>
              <w:left w:val="single" w:sz="4" w:space="0" w:color="auto"/>
              <w:bottom w:val="single" w:sz="4" w:space="0" w:color="auto"/>
              <w:right w:val="single" w:sz="4" w:space="0" w:color="auto"/>
            </w:tcBorders>
            <w:vAlign w:val="center"/>
          </w:tcPr>
          <w:p w14:paraId="11E7A515"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20</w:t>
            </w:r>
          </w:p>
        </w:tc>
        <w:tc>
          <w:tcPr>
            <w:tcW w:w="578" w:type="pct"/>
            <w:tcBorders>
              <w:top w:val="single" w:sz="4" w:space="0" w:color="auto"/>
              <w:left w:val="single" w:sz="4" w:space="0" w:color="auto"/>
              <w:bottom w:val="single" w:sz="4" w:space="0" w:color="auto"/>
              <w:right w:val="single" w:sz="4" w:space="0" w:color="auto"/>
            </w:tcBorders>
            <w:vAlign w:val="center"/>
          </w:tcPr>
          <w:p w14:paraId="7EB4CA8D"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S5, R3, R9, R12, D8, D9, D10, D13, D14</w:t>
            </w:r>
          </w:p>
        </w:tc>
      </w:tr>
      <w:tr w:rsidR="005F6EAA" w:rsidRPr="00256C75" w14:paraId="0A4B459C"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31C8A66B"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15 01 01</w:t>
            </w:r>
          </w:p>
        </w:tc>
        <w:tc>
          <w:tcPr>
            <w:tcW w:w="964" w:type="pct"/>
            <w:tcBorders>
              <w:top w:val="single" w:sz="4" w:space="0" w:color="auto"/>
              <w:left w:val="single" w:sz="4" w:space="0" w:color="auto"/>
              <w:bottom w:val="single" w:sz="4" w:space="0" w:color="auto"/>
              <w:right w:val="single" w:sz="4" w:space="0" w:color="auto"/>
            </w:tcBorders>
            <w:vAlign w:val="center"/>
          </w:tcPr>
          <w:p w14:paraId="79A5276A" w14:textId="77777777" w:rsidR="005F6EAA" w:rsidRPr="00256C75" w:rsidRDefault="005F6EAA" w:rsidP="006A31E9">
            <w:pPr>
              <w:tabs>
                <w:tab w:val="left" w:pos="0"/>
                <w:tab w:val="left" w:pos="426"/>
                <w:tab w:val="left" w:pos="1985"/>
                <w:tab w:val="left" w:pos="2835"/>
                <w:tab w:val="left" w:pos="3828"/>
                <w:tab w:val="left" w:pos="5245"/>
                <w:tab w:val="left" w:pos="6946"/>
              </w:tabs>
            </w:pPr>
            <w:r w:rsidRPr="00256C75">
              <w:t>Popieriaus ir kartono pakuotės</w:t>
            </w:r>
          </w:p>
        </w:tc>
        <w:tc>
          <w:tcPr>
            <w:tcW w:w="855" w:type="pct"/>
            <w:tcBorders>
              <w:top w:val="single" w:sz="4" w:space="0" w:color="auto"/>
              <w:left w:val="single" w:sz="4" w:space="0" w:color="auto"/>
              <w:bottom w:val="single" w:sz="4" w:space="0" w:color="auto"/>
              <w:right w:val="single" w:sz="4" w:space="0" w:color="auto"/>
            </w:tcBorders>
            <w:vAlign w:val="center"/>
          </w:tcPr>
          <w:p w14:paraId="4FE617D3"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Popieriaus ir kartono pakuotės</w:t>
            </w:r>
          </w:p>
        </w:tc>
        <w:tc>
          <w:tcPr>
            <w:tcW w:w="579" w:type="pct"/>
            <w:tcBorders>
              <w:top w:val="single" w:sz="4" w:space="0" w:color="auto"/>
              <w:left w:val="single" w:sz="4" w:space="0" w:color="auto"/>
              <w:bottom w:val="single" w:sz="4" w:space="0" w:color="auto"/>
              <w:right w:val="single" w:sz="4" w:space="0" w:color="auto"/>
            </w:tcBorders>
            <w:vAlign w:val="center"/>
          </w:tcPr>
          <w:p w14:paraId="492CDF7B"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Nepavojinga</w:t>
            </w:r>
          </w:p>
        </w:tc>
        <w:tc>
          <w:tcPr>
            <w:tcW w:w="723" w:type="pct"/>
            <w:tcBorders>
              <w:left w:val="single" w:sz="4" w:space="0" w:color="auto"/>
              <w:bottom w:val="single" w:sz="4" w:space="0" w:color="auto"/>
              <w:right w:val="single" w:sz="4" w:space="0" w:color="auto"/>
            </w:tcBorders>
            <w:vAlign w:val="center"/>
          </w:tcPr>
          <w:p w14:paraId="598645C0"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Gamybinė veikla</w:t>
            </w:r>
          </w:p>
        </w:tc>
        <w:tc>
          <w:tcPr>
            <w:tcW w:w="819" w:type="pct"/>
            <w:tcBorders>
              <w:top w:val="single" w:sz="4" w:space="0" w:color="auto"/>
              <w:left w:val="single" w:sz="4" w:space="0" w:color="auto"/>
              <w:bottom w:val="single" w:sz="4" w:space="0" w:color="auto"/>
              <w:right w:val="single" w:sz="4" w:space="0" w:color="auto"/>
            </w:tcBorders>
            <w:vAlign w:val="center"/>
          </w:tcPr>
          <w:p w14:paraId="0F2ECF50"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250</w:t>
            </w:r>
          </w:p>
        </w:tc>
        <w:tc>
          <w:tcPr>
            <w:tcW w:w="578" w:type="pct"/>
            <w:tcBorders>
              <w:top w:val="single" w:sz="4" w:space="0" w:color="auto"/>
              <w:left w:val="single" w:sz="4" w:space="0" w:color="auto"/>
              <w:bottom w:val="single" w:sz="4" w:space="0" w:color="auto"/>
              <w:right w:val="single" w:sz="4" w:space="0" w:color="auto"/>
            </w:tcBorders>
            <w:vAlign w:val="center"/>
          </w:tcPr>
          <w:p w14:paraId="11D3ED82"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S4, S5, R3, R12</w:t>
            </w:r>
          </w:p>
        </w:tc>
      </w:tr>
      <w:tr w:rsidR="005F6EAA" w:rsidRPr="00256C75" w14:paraId="7B4D9A49"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04BA19B0"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15 01 02</w:t>
            </w:r>
          </w:p>
        </w:tc>
        <w:tc>
          <w:tcPr>
            <w:tcW w:w="964" w:type="pct"/>
            <w:tcBorders>
              <w:top w:val="single" w:sz="4" w:space="0" w:color="auto"/>
              <w:left w:val="single" w:sz="4" w:space="0" w:color="auto"/>
              <w:bottom w:val="single" w:sz="4" w:space="0" w:color="auto"/>
              <w:right w:val="single" w:sz="4" w:space="0" w:color="auto"/>
            </w:tcBorders>
            <w:vAlign w:val="center"/>
          </w:tcPr>
          <w:p w14:paraId="72782843"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Plastikinės pakuotės</w:t>
            </w:r>
          </w:p>
        </w:tc>
        <w:tc>
          <w:tcPr>
            <w:tcW w:w="855" w:type="pct"/>
            <w:tcBorders>
              <w:top w:val="single" w:sz="4" w:space="0" w:color="auto"/>
              <w:left w:val="single" w:sz="4" w:space="0" w:color="auto"/>
              <w:bottom w:val="single" w:sz="4" w:space="0" w:color="auto"/>
              <w:right w:val="single" w:sz="4" w:space="0" w:color="auto"/>
            </w:tcBorders>
            <w:vAlign w:val="center"/>
          </w:tcPr>
          <w:p w14:paraId="06AD7C71"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Plastikinės pakuotės</w:t>
            </w:r>
          </w:p>
        </w:tc>
        <w:tc>
          <w:tcPr>
            <w:tcW w:w="579" w:type="pct"/>
            <w:tcBorders>
              <w:top w:val="single" w:sz="4" w:space="0" w:color="auto"/>
              <w:left w:val="single" w:sz="4" w:space="0" w:color="auto"/>
              <w:bottom w:val="single" w:sz="4" w:space="0" w:color="auto"/>
              <w:right w:val="single" w:sz="4" w:space="0" w:color="auto"/>
            </w:tcBorders>
            <w:vAlign w:val="center"/>
          </w:tcPr>
          <w:p w14:paraId="488BB652"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Nepavojinga</w:t>
            </w:r>
          </w:p>
        </w:tc>
        <w:tc>
          <w:tcPr>
            <w:tcW w:w="723" w:type="pct"/>
            <w:tcBorders>
              <w:left w:val="single" w:sz="4" w:space="0" w:color="auto"/>
              <w:bottom w:val="single" w:sz="4" w:space="0" w:color="auto"/>
              <w:right w:val="single" w:sz="4" w:space="0" w:color="auto"/>
            </w:tcBorders>
            <w:vAlign w:val="center"/>
          </w:tcPr>
          <w:p w14:paraId="32DE3544"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Gamybinė veikla</w:t>
            </w:r>
          </w:p>
        </w:tc>
        <w:tc>
          <w:tcPr>
            <w:tcW w:w="819" w:type="pct"/>
            <w:tcBorders>
              <w:top w:val="single" w:sz="4" w:space="0" w:color="auto"/>
              <w:left w:val="single" w:sz="4" w:space="0" w:color="auto"/>
              <w:bottom w:val="single" w:sz="4" w:space="0" w:color="auto"/>
              <w:right w:val="single" w:sz="4" w:space="0" w:color="auto"/>
            </w:tcBorders>
            <w:vAlign w:val="center"/>
          </w:tcPr>
          <w:p w14:paraId="11AE4481"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90</w:t>
            </w:r>
          </w:p>
        </w:tc>
        <w:tc>
          <w:tcPr>
            <w:tcW w:w="578" w:type="pct"/>
            <w:tcBorders>
              <w:top w:val="single" w:sz="4" w:space="0" w:color="auto"/>
              <w:left w:val="single" w:sz="4" w:space="0" w:color="auto"/>
              <w:bottom w:val="single" w:sz="4" w:space="0" w:color="auto"/>
              <w:right w:val="single" w:sz="4" w:space="0" w:color="auto"/>
            </w:tcBorders>
            <w:vAlign w:val="center"/>
          </w:tcPr>
          <w:p w14:paraId="6586B153"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S4, S5, R3, R12</w:t>
            </w:r>
          </w:p>
        </w:tc>
      </w:tr>
      <w:tr w:rsidR="005F6EAA" w:rsidRPr="00256C75" w14:paraId="26B323DB"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6B24DA41"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15 01 03</w:t>
            </w:r>
          </w:p>
        </w:tc>
        <w:tc>
          <w:tcPr>
            <w:tcW w:w="964" w:type="pct"/>
            <w:tcBorders>
              <w:top w:val="single" w:sz="4" w:space="0" w:color="auto"/>
              <w:left w:val="single" w:sz="4" w:space="0" w:color="auto"/>
              <w:bottom w:val="single" w:sz="4" w:space="0" w:color="auto"/>
              <w:right w:val="single" w:sz="4" w:space="0" w:color="auto"/>
            </w:tcBorders>
            <w:vAlign w:val="center"/>
          </w:tcPr>
          <w:p w14:paraId="7FD5D3A4"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 xml:space="preserve">Medinės pakuotės </w:t>
            </w:r>
          </w:p>
        </w:tc>
        <w:tc>
          <w:tcPr>
            <w:tcW w:w="855" w:type="pct"/>
            <w:tcBorders>
              <w:top w:val="single" w:sz="4" w:space="0" w:color="auto"/>
              <w:left w:val="single" w:sz="4" w:space="0" w:color="auto"/>
              <w:bottom w:val="single" w:sz="4" w:space="0" w:color="auto"/>
              <w:right w:val="single" w:sz="4" w:space="0" w:color="auto"/>
            </w:tcBorders>
            <w:vAlign w:val="center"/>
          </w:tcPr>
          <w:p w14:paraId="4925274D"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 xml:space="preserve">Medinės pakuotės </w:t>
            </w:r>
          </w:p>
        </w:tc>
        <w:tc>
          <w:tcPr>
            <w:tcW w:w="579" w:type="pct"/>
            <w:tcBorders>
              <w:top w:val="single" w:sz="4" w:space="0" w:color="auto"/>
              <w:left w:val="single" w:sz="4" w:space="0" w:color="auto"/>
              <w:bottom w:val="single" w:sz="4" w:space="0" w:color="auto"/>
              <w:right w:val="single" w:sz="4" w:space="0" w:color="auto"/>
            </w:tcBorders>
            <w:vAlign w:val="center"/>
          </w:tcPr>
          <w:p w14:paraId="31617E07"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Nepavojingos</w:t>
            </w:r>
          </w:p>
        </w:tc>
        <w:tc>
          <w:tcPr>
            <w:tcW w:w="723" w:type="pct"/>
            <w:tcBorders>
              <w:left w:val="single" w:sz="4" w:space="0" w:color="auto"/>
              <w:bottom w:val="single" w:sz="4" w:space="0" w:color="auto"/>
              <w:right w:val="single" w:sz="4" w:space="0" w:color="auto"/>
            </w:tcBorders>
            <w:vAlign w:val="center"/>
          </w:tcPr>
          <w:p w14:paraId="042CB035"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Gamybinė veikla</w:t>
            </w:r>
          </w:p>
        </w:tc>
        <w:tc>
          <w:tcPr>
            <w:tcW w:w="819" w:type="pct"/>
            <w:tcBorders>
              <w:top w:val="single" w:sz="4" w:space="0" w:color="auto"/>
              <w:left w:val="single" w:sz="4" w:space="0" w:color="auto"/>
              <w:bottom w:val="single" w:sz="4" w:space="0" w:color="auto"/>
              <w:right w:val="single" w:sz="4" w:space="0" w:color="auto"/>
            </w:tcBorders>
            <w:vAlign w:val="center"/>
          </w:tcPr>
          <w:p w14:paraId="417096AE"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400</w:t>
            </w:r>
          </w:p>
        </w:tc>
        <w:tc>
          <w:tcPr>
            <w:tcW w:w="578" w:type="pct"/>
            <w:tcBorders>
              <w:top w:val="single" w:sz="4" w:space="0" w:color="auto"/>
              <w:left w:val="single" w:sz="4" w:space="0" w:color="auto"/>
              <w:bottom w:val="single" w:sz="4" w:space="0" w:color="auto"/>
              <w:right w:val="single" w:sz="4" w:space="0" w:color="auto"/>
            </w:tcBorders>
            <w:vAlign w:val="center"/>
          </w:tcPr>
          <w:p w14:paraId="1751583F"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S4, S5, R1, R3, R12</w:t>
            </w:r>
          </w:p>
        </w:tc>
      </w:tr>
      <w:tr w:rsidR="005F6EAA" w:rsidRPr="00256C75" w14:paraId="02FD1337"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41736086"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15 01 04</w:t>
            </w:r>
          </w:p>
        </w:tc>
        <w:tc>
          <w:tcPr>
            <w:tcW w:w="964" w:type="pct"/>
            <w:tcBorders>
              <w:top w:val="single" w:sz="4" w:space="0" w:color="auto"/>
              <w:left w:val="single" w:sz="4" w:space="0" w:color="auto"/>
              <w:bottom w:val="single" w:sz="4" w:space="0" w:color="auto"/>
              <w:right w:val="single" w:sz="4" w:space="0" w:color="auto"/>
            </w:tcBorders>
            <w:vAlign w:val="center"/>
          </w:tcPr>
          <w:p w14:paraId="024AD7F7"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Metalinės pakuotės</w:t>
            </w:r>
          </w:p>
        </w:tc>
        <w:tc>
          <w:tcPr>
            <w:tcW w:w="855" w:type="pct"/>
            <w:tcBorders>
              <w:top w:val="single" w:sz="4" w:space="0" w:color="auto"/>
              <w:left w:val="single" w:sz="4" w:space="0" w:color="auto"/>
              <w:bottom w:val="single" w:sz="4" w:space="0" w:color="auto"/>
              <w:right w:val="single" w:sz="4" w:space="0" w:color="auto"/>
            </w:tcBorders>
            <w:vAlign w:val="center"/>
          </w:tcPr>
          <w:p w14:paraId="0C4BC5B2"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Metalinės pakuotės</w:t>
            </w:r>
          </w:p>
        </w:tc>
        <w:tc>
          <w:tcPr>
            <w:tcW w:w="579" w:type="pct"/>
            <w:tcBorders>
              <w:top w:val="single" w:sz="4" w:space="0" w:color="auto"/>
              <w:left w:val="single" w:sz="4" w:space="0" w:color="auto"/>
              <w:bottom w:val="single" w:sz="4" w:space="0" w:color="auto"/>
              <w:right w:val="single" w:sz="4" w:space="0" w:color="auto"/>
            </w:tcBorders>
            <w:vAlign w:val="center"/>
          </w:tcPr>
          <w:p w14:paraId="51EC0286"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Nepavojinga</w:t>
            </w:r>
          </w:p>
        </w:tc>
        <w:tc>
          <w:tcPr>
            <w:tcW w:w="723" w:type="pct"/>
            <w:tcBorders>
              <w:left w:val="single" w:sz="4" w:space="0" w:color="auto"/>
              <w:bottom w:val="single" w:sz="4" w:space="0" w:color="auto"/>
              <w:right w:val="single" w:sz="4" w:space="0" w:color="auto"/>
            </w:tcBorders>
            <w:vAlign w:val="center"/>
          </w:tcPr>
          <w:p w14:paraId="6629BCBD"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Gamybinė veikla</w:t>
            </w:r>
          </w:p>
        </w:tc>
        <w:tc>
          <w:tcPr>
            <w:tcW w:w="819" w:type="pct"/>
            <w:tcBorders>
              <w:top w:val="single" w:sz="4" w:space="0" w:color="auto"/>
              <w:left w:val="single" w:sz="4" w:space="0" w:color="auto"/>
              <w:bottom w:val="single" w:sz="4" w:space="0" w:color="auto"/>
              <w:right w:val="single" w:sz="4" w:space="0" w:color="auto"/>
            </w:tcBorders>
            <w:vAlign w:val="center"/>
          </w:tcPr>
          <w:p w14:paraId="6A3A890E"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27</w:t>
            </w:r>
          </w:p>
        </w:tc>
        <w:tc>
          <w:tcPr>
            <w:tcW w:w="578" w:type="pct"/>
            <w:tcBorders>
              <w:top w:val="single" w:sz="4" w:space="0" w:color="auto"/>
              <w:left w:val="single" w:sz="4" w:space="0" w:color="auto"/>
              <w:bottom w:val="single" w:sz="4" w:space="0" w:color="auto"/>
              <w:right w:val="single" w:sz="4" w:space="0" w:color="auto"/>
            </w:tcBorders>
            <w:vAlign w:val="center"/>
          </w:tcPr>
          <w:p w14:paraId="62A8DB97"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S4, S5, R12</w:t>
            </w:r>
          </w:p>
        </w:tc>
      </w:tr>
      <w:tr w:rsidR="005F6EAA" w:rsidRPr="00256C75" w14:paraId="24F64A1F"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41D6D2E9"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15 01 10*</w:t>
            </w:r>
          </w:p>
        </w:tc>
        <w:tc>
          <w:tcPr>
            <w:tcW w:w="964" w:type="pct"/>
            <w:tcBorders>
              <w:top w:val="single" w:sz="4" w:space="0" w:color="auto"/>
              <w:left w:val="single" w:sz="4" w:space="0" w:color="auto"/>
              <w:bottom w:val="single" w:sz="4" w:space="0" w:color="auto"/>
              <w:right w:val="single" w:sz="4" w:space="0" w:color="auto"/>
            </w:tcBorders>
            <w:vAlign w:val="center"/>
          </w:tcPr>
          <w:p w14:paraId="69661BBF"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Pakuotės, kuriose yra pavojingų cheminių medžiagų likučių arba kurios yra jomis užterštos</w:t>
            </w:r>
          </w:p>
        </w:tc>
        <w:tc>
          <w:tcPr>
            <w:tcW w:w="855" w:type="pct"/>
            <w:tcBorders>
              <w:top w:val="single" w:sz="4" w:space="0" w:color="auto"/>
              <w:left w:val="single" w:sz="4" w:space="0" w:color="auto"/>
              <w:bottom w:val="single" w:sz="4" w:space="0" w:color="auto"/>
              <w:right w:val="single" w:sz="4" w:space="0" w:color="auto"/>
            </w:tcBorders>
            <w:vAlign w:val="center"/>
          </w:tcPr>
          <w:p w14:paraId="0D435CD6"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Pakuotės, kuriose yra pavojingų cheminių medžiagų likučių arba kurios yra jomis užterštos</w:t>
            </w:r>
          </w:p>
        </w:tc>
        <w:tc>
          <w:tcPr>
            <w:tcW w:w="579" w:type="pct"/>
            <w:tcBorders>
              <w:top w:val="single" w:sz="4" w:space="0" w:color="auto"/>
              <w:left w:val="single" w:sz="4" w:space="0" w:color="auto"/>
              <w:bottom w:val="single" w:sz="4" w:space="0" w:color="auto"/>
              <w:right w:val="single" w:sz="4" w:space="0" w:color="auto"/>
            </w:tcBorders>
            <w:vAlign w:val="center"/>
          </w:tcPr>
          <w:p w14:paraId="6C4D272D"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H14</w:t>
            </w:r>
          </w:p>
        </w:tc>
        <w:tc>
          <w:tcPr>
            <w:tcW w:w="723" w:type="pct"/>
            <w:tcBorders>
              <w:left w:val="single" w:sz="4" w:space="0" w:color="auto"/>
              <w:bottom w:val="single" w:sz="4" w:space="0" w:color="auto"/>
              <w:right w:val="single" w:sz="4" w:space="0" w:color="auto"/>
            </w:tcBorders>
            <w:vAlign w:val="center"/>
          </w:tcPr>
          <w:p w14:paraId="66E4D458"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Gamybinė veikla</w:t>
            </w:r>
          </w:p>
        </w:tc>
        <w:tc>
          <w:tcPr>
            <w:tcW w:w="819" w:type="pct"/>
            <w:tcBorders>
              <w:top w:val="single" w:sz="4" w:space="0" w:color="auto"/>
              <w:left w:val="single" w:sz="4" w:space="0" w:color="auto"/>
              <w:bottom w:val="single" w:sz="4" w:space="0" w:color="auto"/>
              <w:right w:val="single" w:sz="4" w:space="0" w:color="auto"/>
            </w:tcBorders>
            <w:vAlign w:val="center"/>
          </w:tcPr>
          <w:p w14:paraId="73B31C7E"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72</w:t>
            </w:r>
          </w:p>
        </w:tc>
        <w:tc>
          <w:tcPr>
            <w:tcW w:w="578" w:type="pct"/>
            <w:tcBorders>
              <w:top w:val="single" w:sz="4" w:space="0" w:color="auto"/>
              <w:left w:val="single" w:sz="4" w:space="0" w:color="auto"/>
              <w:bottom w:val="single" w:sz="4" w:space="0" w:color="auto"/>
              <w:right w:val="single" w:sz="4" w:space="0" w:color="auto"/>
            </w:tcBorders>
            <w:vAlign w:val="center"/>
          </w:tcPr>
          <w:p w14:paraId="3958F686"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R3, R12, D10, D14, S4, S5</w:t>
            </w:r>
          </w:p>
        </w:tc>
      </w:tr>
      <w:tr w:rsidR="005F6EAA" w:rsidRPr="00256C75" w14:paraId="2721628A"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17866021"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15 02 02*</w:t>
            </w:r>
          </w:p>
        </w:tc>
        <w:tc>
          <w:tcPr>
            <w:tcW w:w="964" w:type="pct"/>
            <w:tcBorders>
              <w:top w:val="single" w:sz="4" w:space="0" w:color="auto"/>
              <w:left w:val="single" w:sz="4" w:space="0" w:color="auto"/>
              <w:bottom w:val="single" w:sz="4" w:space="0" w:color="auto"/>
              <w:right w:val="single" w:sz="4" w:space="0" w:color="auto"/>
            </w:tcBorders>
            <w:vAlign w:val="center"/>
          </w:tcPr>
          <w:p w14:paraId="192295CD"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Absorbentai, filtrų medžiagos (įskaitant kitaip neapibrėžtus tepalų filtrus), pašluostės, apsauginiai drabužiai, užteršti pavojingomis cheminėmis medžiagomis</w:t>
            </w:r>
          </w:p>
        </w:tc>
        <w:tc>
          <w:tcPr>
            <w:tcW w:w="855" w:type="pct"/>
            <w:tcBorders>
              <w:top w:val="single" w:sz="4" w:space="0" w:color="auto"/>
              <w:left w:val="single" w:sz="4" w:space="0" w:color="auto"/>
              <w:bottom w:val="single" w:sz="4" w:space="0" w:color="auto"/>
              <w:right w:val="single" w:sz="4" w:space="0" w:color="auto"/>
            </w:tcBorders>
            <w:vAlign w:val="center"/>
          </w:tcPr>
          <w:p w14:paraId="5ED99BB5"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Absorbentai, filtrų medžiagos, pašluostės, apsauginiai drabužiai, užteršti pavojingomis cheminėmis medžiagomis</w:t>
            </w:r>
          </w:p>
        </w:tc>
        <w:tc>
          <w:tcPr>
            <w:tcW w:w="579" w:type="pct"/>
            <w:tcBorders>
              <w:top w:val="single" w:sz="4" w:space="0" w:color="auto"/>
              <w:left w:val="single" w:sz="4" w:space="0" w:color="auto"/>
              <w:bottom w:val="single" w:sz="4" w:space="0" w:color="auto"/>
              <w:right w:val="single" w:sz="4" w:space="0" w:color="auto"/>
            </w:tcBorders>
            <w:vAlign w:val="center"/>
          </w:tcPr>
          <w:p w14:paraId="5D375E78"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H14</w:t>
            </w:r>
          </w:p>
        </w:tc>
        <w:tc>
          <w:tcPr>
            <w:tcW w:w="723" w:type="pct"/>
            <w:tcBorders>
              <w:left w:val="single" w:sz="4" w:space="0" w:color="auto"/>
              <w:bottom w:val="single" w:sz="4" w:space="0" w:color="auto"/>
              <w:right w:val="single" w:sz="4" w:space="0" w:color="auto"/>
            </w:tcBorders>
            <w:vAlign w:val="center"/>
          </w:tcPr>
          <w:p w14:paraId="30301B21"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Gamybinė veikla, aptarnavimas ir techninė priežiūra</w:t>
            </w:r>
          </w:p>
        </w:tc>
        <w:tc>
          <w:tcPr>
            <w:tcW w:w="819" w:type="pct"/>
            <w:tcBorders>
              <w:top w:val="single" w:sz="4" w:space="0" w:color="auto"/>
              <w:left w:val="single" w:sz="4" w:space="0" w:color="auto"/>
              <w:bottom w:val="single" w:sz="4" w:space="0" w:color="auto"/>
              <w:right w:val="single" w:sz="4" w:space="0" w:color="auto"/>
            </w:tcBorders>
            <w:vAlign w:val="center"/>
          </w:tcPr>
          <w:p w14:paraId="408D8C4B"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10</w:t>
            </w:r>
          </w:p>
        </w:tc>
        <w:tc>
          <w:tcPr>
            <w:tcW w:w="578" w:type="pct"/>
            <w:tcBorders>
              <w:top w:val="single" w:sz="4" w:space="0" w:color="auto"/>
              <w:left w:val="single" w:sz="4" w:space="0" w:color="auto"/>
              <w:bottom w:val="single" w:sz="4" w:space="0" w:color="auto"/>
              <w:right w:val="single" w:sz="4" w:space="0" w:color="auto"/>
            </w:tcBorders>
            <w:vAlign w:val="center"/>
          </w:tcPr>
          <w:p w14:paraId="114BE1C8"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R3, R12, D10, D14, S4, S5</w:t>
            </w:r>
          </w:p>
        </w:tc>
      </w:tr>
      <w:tr w:rsidR="005F6EAA" w:rsidRPr="00256C75" w14:paraId="3C429071"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46CE1A67"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lastRenderedPageBreak/>
              <w:t>15 02 03</w:t>
            </w:r>
          </w:p>
        </w:tc>
        <w:tc>
          <w:tcPr>
            <w:tcW w:w="964" w:type="pct"/>
            <w:tcBorders>
              <w:top w:val="single" w:sz="4" w:space="0" w:color="auto"/>
              <w:left w:val="single" w:sz="4" w:space="0" w:color="auto"/>
              <w:bottom w:val="single" w:sz="4" w:space="0" w:color="auto"/>
              <w:right w:val="single" w:sz="4" w:space="0" w:color="auto"/>
            </w:tcBorders>
            <w:vAlign w:val="center"/>
          </w:tcPr>
          <w:p w14:paraId="6BD7CC30" w14:textId="77777777" w:rsidR="005F6EAA" w:rsidRPr="00256C75" w:rsidRDefault="005F6EAA" w:rsidP="00767998">
            <w:pPr>
              <w:tabs>
                <w:tab w:val="left" w:pos="0"/>
                <w:tab w:val="left" w:pos="426"/>
                <w:tab w:val="left" w:pos="1985"/>
                <w:tab w:val="left" w:pos="2835"/>
                <w:tab w:val="left" w:pos="3828"/>
                <w:tab w:val="left" w:pos="5245"/>
                <w:tab w:val="left" w:pos="6946"/>
              </w:tabs>
            </w:pPr>
            <w:r w:rsidRPr="00256C75">
              <w:t xml:space="preserve">Absorbentai, filtrų medžiagos, pašluostės ir apsauginiai drabužiai, nenurodyti </w:t>
            </w:r>
          </w:p>
          <w:p w14:paraId="50C1476C" w14:textId="77777777" w:rsidR="005F6EAA" w:rsidRPr="00256C75" w:rsidRDefault="005F6EAA" w:rsidP="00767998">
            <w:pPr>
              <w:tabs>
                <w:tab w:val="left" w:pos="0"/>
                <w:tab w:val="left" w:pos="426"/>
                <w:tab w:val="left" w:pos="1985"/>
                <w:tab w:val="left" w:pos="2835"/>
                <w:tab w:val="left" w:pos="3828"/>
                <w:tab w:val="left" w:pos="5245"/>
                <w:tab w:val="left" w:pos="6946"/>
              </w:tabs>
            </w:pPr>
            <w:r w:rsidRPr="00256C75">
              <w:t>15 02 02</w:t>
            </w:r>
          </w:p>
        </w:tc>
        <w:tc>
          <w:tcPr>
            <w:tcW w:w="855" w:type="pct"/>
            <w:tcBorders>
              <w:top w:val="single" w:sz="4" w:space="0" w:color="auto"/>
              <w:left w:val="single" w:sz="4" w:space="0" w:color="auto"/>
              <w:bottom w:val="single" w:sz="4" w:space="0" w:color="auto"/>
              <w:right w:val="single" w:sz="4" w:space="0" w:color="auto"/>
            </w:tcBorders>
            <w:vAlign w:val="center"/>
          </w:tcPr>
          <w:p w14:paraId="21DDC8FC" w14:textId="77777777" w:rsidR="005F6EAA" w:rsidRPr="00256C75" w:rsidRDefault="005F6EAA" w:rsidP="00767998">
            <w:pPr>
              <w:tabs>
                <w:tab w:val="left" w:pos="0"/>
                <w:tab w:val="left" w:pos="426"/>
                <w:tab w:val="left" w:pos="1985"/>
                <w:tab w:val="left" w:pos="2835"/>
                <w:tab w:val="left" w:pos="3828"/>
                <w:tab w:val="left" w:pos="5245"/>
                <w:tab w:val="left" w:pos="6946"/>
              </w:tabs>
            </w:pPr>
            <w:r w:rsidRPr="00256C75">
              <w:t>Nepavojingi absorbentai, filtrų medžiagos, pašluostės ir apsauginiai drabužiai</w:t>
            </w:r>
          </w:p>
        </w:tc>
        <w:tc>
          <w:tcPr>
            <w:tcW w:w="579" w:type="pct"/>
            <w:tcBorders>
              <w:top w:val="single" w:sz="4" w:space="0" w:color="auto"/>
              <w:left w:val="single" w:sz="4" w:space="0" w:color="auto"/>
              <w:bottom w:val="single" w:sz="4" w:space="0" w:color="auto"/>
              <w:right w:val="single" w:sz="4" w:space="0" w:color="auto"/>
            </w:tcBorders>
            <w:vAlign w:val="center"/>
          </w:tcPr>
          <w:p w14:paraId="547441B7"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Nepavojinga</w:t>
            </w:r>
          </w:p>
        </w:tc>
        <w:tc>
          <w:tcPr>
            <w:tcW w:w="723" w:type="pct"/>
            <w:tcBorders>
              <w:left w:val="single" w:sz="4" w:space="0" w:color="auto"/>
              <w:bottom w:val="single" w:sz="4" w:space="0" w:color="auto"/>
              <w:right w:val="single" w:sz="4" w:space="0" w:color="auto"/>
            </w:tcBorders>
            <w:vAlign w:val="center"/>
          </w:tcPr>
          <w:p w14:paraId="0B09DEFA"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Gamybinė veikla, aptarnavimas ir techninė priežiūra</w:t>
            </w:r>
          </w:p>
        </w:tc>
        <w:tc>
          <w:tcPr>
            <w:tcW w:w="819" w:type="pct"/>
            <w:tcBorders>
              <w:top w:val="single" w:sz="4" w:space="0" w:color="auto"/>
              <w:left w:val="single" w:sz="4" w:space="0" w:color="auto"/>
              <w:bottom w:val="single" w:sz="4" w:space="0" w:color="auto"/>
              <w:right w:val="single" w:sz="4" w:space="0" w:color="auto"/>
            </w:tcBorders>
            <w:vAlign w:val="center"/>
          </w:tcPr>
          <w:p w14:paraId="14BBD9F7"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140</w:t>
            </w:r>
          </w:p>
        </w:tc>
        <w:tc>
          <w:tcPr>
            <w:tcW w:w="578" w:type="pct"/>
            <w:tcBorders>
              <w:top w:val="single" w:sz="4" w:space="0" w:color="auto"/>
              <w:left w:val="single" w:sz="4" w:space="0" w:color="auto"/>
              <w:bottom w:val="single" w:sz="4" w:space="0" w:color="auto"/>
              <w:right w:val="single" w:sz="4" w:space="0" w:color="auto"/>
            </w:tcBorders>
            <w:vAlign w:val="center"/>
          </w:tcPr>
          <w:p w14:paraId="05A5949A"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R1, R12, D1, D8, D9, D13, D14, S4, S5</w:t>
            </w:r>
          </w:p>
        </w:tc>
      </w:tr>
      <w:tr w:rsidR="005F6EAA" w:rsidRPr="00256C75" w14:paraId="6663B7CC"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60AC173D"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16 01 03</w:t>
            </w:r>
          </w:p>
        </w:tc>
        <w:tc>
          <w:tcPr>
            <w:tcW w:w="964" w:type="pct"/>
            <w:tcBorders>
              <w:top w:val="single" w:sz="4" w:space="0" w:color="auto"/>
              <w:left w:val="single" w:sz="4" w:space="0" w:color="auto"/>
              <w:bottom w:val="single" w:sz="4" w:space="0" w:color="auto"/>
              <w:right w:val="single" w:sz="4" w:space="0" w:color="auto"/>
            </w:tcBorders>
            <w:vAlign w:val="center"/>
          </w:tcPr>
          <w:p w14:paraId="45047758"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Naudotos padangos</w:t>
            </w:r>
          </w:p>
        </w:tc>
        <w:tc>
          <w:tcPr>
            <w:tcW w:w="855" w:type="pct"/>
            <w:tcBorders>
              <w:top w:val="single" w:sz="4" w:space="0" w:color="auto"/>
              <w:left w:val="single" w:sz="4" w:space="0" w:color="auto"/>
              <w:bottom w:val="single" w:sz="4" w:space="0" w:color="auto"/>
              <w:right w:val="single" w:sz="4" w:space="0" w:color="auto"/>
            </w:tcBorders>
            <w:vAlign w:val="center"/>
          </w:tcPr>
          <w:p w14:paraId="5763524B"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Naudotos padangos</w:t>
            </w:r>
          </w:p>
        </w:tc>
        <w:tc>
          <w:tcPr>
            <w:tcW w:w="579" w:type="pct"/>
            <w:tcBorders>
              <w:top w:val="single" w:sz="4" w:space="0" w:color="auto"/>
              <w:left w:val="single" w:sz="4" w:space="0" w:color="auto"/>
              <w:bottom w:val="single" w:sz="4" w:space="0" w:color="auto"/>
              <w:right w:val="single" w:sz="4" w:space="0" w:color="auto"/>
            </w:tcBorders>
            <w:vAlign w:val="center"/>
          </w:tcPr>
          <w:p w14:paraId="1858F398"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Nepavojinga</w:t>
            </w:r>
          </w:p>
        </w:tc>
        <w:tc>
          <w:tcPr>
            <w:tcW w:w="723" w:type="pct"/>
            <w:tcBorders>
              <w:left w:val="single" w:sz="4" w:space="0" w:color="auto"/>
              <w:bottom w:val="single" w:sz="4" w:space="0" w:color="auto"/>
              <w:right w:val="single" w:sz="4" w:space="0" w:color="auto"/>
            </w:tcBorders>
            <w:vAlign w:val="center"/>
          </w:tcPr>
          <w:p w14:paraId="2785DAB9"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Transporto eksploatacija</w:t>
            </w:r>
          </w:p>
        </w:tc>
        <w:tc>
          <w:tcPr>
            <w:tcW w:w="819" w:type="pct"/>
            <w:tcBorders>
              <w:top w:val="single" w:sz="4" w:space="0" w:color="auto"/>
              <w:left w:val="single" w:sz="4" w:space="0" w:color="auto"/>
              <w:bottom w:val="single" w:sz="4" w:space="0" w:color="auto"/>
              <w:right w:val="single" w:sz="4" w:space="0" w:color="auto"/>
            </w:tcBorders>
            <w:vAlign w:val="center"/>
          </w:tcPr>
          <w:p w14:paraId="5524B024"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10</w:t>
            </w:r>
          </w:p>
        </w:tc>
        <w:tc>
          <w:tcPr>
            <w:tcW w:w="578" w:type="pct"/>
            <w:tcBorders>
              <w:top w:val="single" w:sz="4" w:space="0" w:color="auto"/>
              <w:left w:val="single" w:sz="4" w:space="0" w:color="auto"/>
              <w:bottom w:val="single" w:sz="4" w:space="0" w:color="auto"/>
              <w:right w:val="single" w:sz="4" w:space="0" w:color="auto"/>
            </w:tcBorders>
            <w:vAlign w:val="center"/>
          </w:tcPr>
          <w:p w14:paraId="7B86331C"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R1, R3, R4, R5, R12, D13, D14, S4, S5</w:t>
            </w:r>
          </w:p>
        </w:tc>
      </w:tr>
      <w:tr w:rsidR="005F6EAA" w:rsidRPr="00256C75" w14:paraId="26ACB143"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1A8F0C6A"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16 01 21*</w:t>
            </w:r>
          </w:p>
        </w:tc>
        <w:tc>
          <w:tcPr>
            <w:tcW w:w="964" w:type="pct"/>
            <w:tcBorders>
              <w:top w:val="single" w:sz="4" w:space="0" w:color="auto"/>
              <w:left w:val="single" w:sz="4" w:space="0" w:color="auto"/>
              <w:bottom w:val="single" w:sz="4" w:space="0" w:color="auto"/>
              <w:right w:val="single" w:sz="4" w:space="0" w:color="auto"/>
            </w:tcBorders>
            <w:vAlign w:val="center"/>
          </w:tcPr>
          <w:p w14:paraId="7CDC0948" w14:textId="77777777" w:rsidR="005F6EAA" w:rsidRPr="00256C75" w:rsidRDefault="005F6EAA" w:rsidP="00767998">
            <w:pPr>
              <w:tabs>
                <w:tab w:val="left" w:pos="0"/>
                <w:tab w:val="left" w:pos="426"/>
                <w:tab w:val="left" w:pos="1985"/>
                <w:tab w:val="left" w:pos="2835"/>
                <w:tab w:val="left" w:pos="3828"/>
                <w:tab w:val="left" w:pos="5245"/>
                <w:tab w:val="left" w:pos="6946"/>
              </w:tabs>
            </w:pPr>
            <w:r w:rsidRPr="00256C75">
              <w:t xml:space="preserve">Pavojingos sudedamosios dalys, nenurodytos 16 01 07-16 01 11, 16 01 13 ir 16 01 14 </w:t>
            </w:r>
          </w:p>
        </w:tc>
        <w:tc>
          <w:tcPr>
            <w:tcW w:w="855" w:type="pct"/>
            <w:tcBorders>
              <w:top w:val="single" w:sz="4" w:space="0" w:color="auto"/>
              <w:left w:val="single" w:sz="4" w:space="0" w:color="auto"/>
              <w:bottom w:val="single" w:sz="4" w:space="0" w:color="auto"/>
              <w:right w:val="single" w:sz="4" w:space="0" w:color="auto"/>
            </w:tcBorders>
            <w:vAlign w:val="center"/>
          </w:tcPr>
          <w:p w14:paraId="205D1A00"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Pavojingos sudedamosios dalys, nenurodytos 16 01 07-16 01 11, 16 01 13 ir 16 01 14 (oro filtrai)</w:t>
            </w:r>
          </w:p>
        </w:tc>
        <w:tc>
          <w:tcPr>
            <w:tcW w:w="579" w:type="pct"/>
            <w:tcBorders>
              <w:top w:val="single" w:sz="4" w:space="0" w:color="auto"/>
              <w:left w:val="single" w:sz="4" w:space="0" w:color="auto"/>
              <w:bottom w:val="single" w:sz="4" w:space="0" w:color="auto"/>
              <w:right w:val="single" w:sz="4" w:space="0" w:color="auto"/>
            </w:tcBorders>
            <w:vAlign w:val="center"/>
          </w:tcPr>
          <w:p w14:paraId="2EBB3BCE"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Pavojingos</w:t>
            </w:r>
          </w:p>
        </w:tc>
        <w:tc>
          <w:tcPr>
            <w:tcW w:w="723" w:type="pct"/>
            <w:tcBorders>
              <w:left w:val="single" w:sz="4" w:space="0" w:color="auto"/>
              <w:bottom w:val="single" w:sz="4" w:space="0" w:color="auto"/>
              <w:right w:val="single" w:sz="4" w:space="0" w:color="auto"/>
            </w:tcBorders>
            <w:vAlign w:val="center"/>
          </w:tcPr>
          <w:p w14:paraId="5FF22474"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Aptarnavimas ir techninė priežiūra</w:t>
            </w:r>
          </w:p>
        </w:tc>
        <w:tc>
          <w:tcPr>
            <w:tcW w:w="819" w:type="pct"/>
            <w:tcBorders>
              <w:top w:val="single" w:sz="4" w:space="0" w:color="auto"/>
              <w:left w:val="single" w:sz="4" w:space="0" w:color="auto"/>
              <w:bottom w:val="single" w:sz="4" w:space="0" w:color="auto"/>
              <w:right w:val="single" w:sz="4" w:space="0" w:color="auto"/>
            </w:tcBorders>
            <w:vAlign w:val="center"/>
          </w:tcPr>
          <w:p w14:paraId="676D4F14"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1</w:t>
            </w:r>
          </w:p>
        </w:tc>
        <w:tc>
          <w:tcPr>
            <w:tcW w:w="578" w:type="pct"/>
            <w:tcBorders>
              <w:top w:val="single" w:sz="4" w:space="0" w:color="auto"/>
              <w:left w:val="single" w:sz="4" w:space="0" w:color="auto"/>
              <w:bottom w:val="single" w:sz="4" w:space="0" w:color="auto"/>
              <w:right w:val="single" w:sz="4" w:space="0" w:color="auto"/>
            </w:tcBorders>
            <w:vAlign w:val="center"/>
          </w:tcPr>
          <w:p w14:paraId="677FA368"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R3, R4, R5, R12, D10, D14, S4, S5</w:t>
            </w:r>
          </w:p>
        </w:tc>
      </w:tr>
      <w:tr w:rsidR="005F6EAA" w:rsidRPr="00256C75" w14:paraId="1F042DB7"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4A192112"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16 05 06*</w:t>
            </w:r>
          </w:p>
        </w:tc>
        <w:tc>
          <w:tcPr>
            <w:tcW w:w="964" w:type="pct"/>
            <w:tcBorders>
              <w:top w:val="single" w:sz="4" w:space="0" w:color="auto"/>
              <w:left w:val="single" w:sz="4" w:space="0" w:color="auto"/>
              <w:bottom w:val="single" w:sz="4" w:space="0" w:color="auto"/>
              <w:right w:val="single" w:sz="4" w:space="0" w:color="auto"/>
            </w:tcBorders>
            <w:vAlign w:val="center"/>
          </w:tcPr>
          <w:p w14:paraId="41167F30"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Laboratorinės cheminės medžiagos, įskaitant laboratorinių cheminių medžiagų mišinius, sudarytos iš pavojingų cheminių medžiagų arba jų turinčios</w:t>
            </w:r>
          </w:p>
        </w:tc>
        <w:tc>
          <w:tcPr>
            <w:tcW w:w="855" w:type="pct"/>
            <w:tcBorders>
              <w:top w:val="single" w:sz="4" w:space="0" w:color="auto"/>
              <w:left w:val="single" w:sz="4" w:space="0" w:color="auto"/>
              <w:bottom w:val="single" w:sz="4" w:space="0" w:color="auto"/>
              <w:right w:val="single" w:sz="4" w:space="0" w:color="auto"/>
            </w:tcBorders>
            <w:vAlign w:val="center"/>
          </w:tcPr>
          <w:p w14:paraId="171A3180"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Laboratorinės cheminės medžiagos, įskaitant laboratorinių cheminių medžiagų mišinius, sudarytos iš pavojingų cheminių medžiagų arba jų turinčios</w:t>
            </w:r>
          </w:p>
        </w:tc>
        <w:tc>
          <w:tcPr>
            <w:tcW w:w="579" w:type="pct"/>
            <w:tcBorders>
              <w:top w:val="single" w:sz="4" w:space="0" w:color="auto"/>
              <w:left w:val="single" w:sz="4" w:space="0" w:color="auto"/>
              <w:bottom w:val="single" w:sz="4" w:space="0" w:color="auto"/>
              <w:right w:val="single" w:sz="4" w:space="0" w:color="auto"/>
            </w:tcBorders>
            <w:vAlign w:val="center"/>
          </w:tcPr>
          <w:p w14:paraId="62E9C5E7"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H4, H5, H14</w:t>
            </w:r>
          </w:p>
        </w:tc>
        <w:tc>
          <w:tcPr>
            <w:tcW w:w="723" w:type="pct"/>
            <w:tcBorders>
              <w:left w:val="single" w:sz="4" w:space="0" w:color="auto"/>
              <w:bottom w:val="single" w:sz="4" w:space="0" w:color="auto"/>
              <w:right w:val="single" w:sz="4" w:space="0" w:color="auto"/>
            </w:tcBorders>
            <w:vAlign w:val="center"/>
          </w:tcPr>
          <w:p w14:paraId="3D5A16EB"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Laboratorijos veikla</w:t>
            </w:r>
          </w:p>
        </w:tc>
        <w:tc>
          <w:tcPr>
            <w:tcW w:w="819" w:type="pct"/>
            <w:tcBorders>
              <w:top w:val="single" w:sz="4" w:space="0" w:color="auto"/>
              <w:left w:val="single" w:sz="4" w:space="0" w:color="auto"/>
              <w:bottom w:val="single" w:sz="4" w:space="0" w:color="auto"/>
              <w:right w:val="single" w:sz="4" w:space="0" w:color="auto"/>
            </w:tcBorders>
            <w:vAlign w:val="center"/>
          </w:tcPr>
          <w:p w14:paraId="442E13B5"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5</w:t>
            </w:r>
          </w:p>
        </w:tc>
        <w:tc>
          <w:tcPr>
            <w:tcW w:w="578" w:type="pct"/>
            <w:tcBorders>
              <w:top w:val="single" w:sz="4" w:space="0" w:color="auto"/>
              <w:left w:val="single" w:sz="4" w:space="0" w:color="auto"/>
              <w:bottom w:val="single" w:sz="4" w:space="0" w:color="auto"/>
              <w:right w:val="single" w:sz="4" w:space="0" w:color="auto"/>
            </w:tcBorders>
            <w:vAlign w:val="center"/>
          </w:tcPr>
          <w:p w14:paraId="36B6D488"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R12, D9, D10, D13, D14, S4, S5</w:t>
            </w:r>
          </w:p>
        </w:tc>
      </w:tr>
      <w:tr w:rsidR="005F6EAA" w:rsidRPr="00256C75" w14:paraId="2D1AA080"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7E5A83D1"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16 05 07*</w:t>
            </w:r>
          </w:p>
        </w:tc>
        <w:tc>
          <w:tcPr>
            <w:tcW w:w="964" w:type="pct"/>
            <w:tcBorders>
              <w:top w:val="single" w:sz="4" w:space="0" w:color="auto"/>
              <w:left w:val="single" w:sz="4" w:space="0" w:color="auto"/>
              <w:bottom w:val="single" w:sz="4" w:space="0" w:color="auto"/>
              <w:right w:val="single" w:sz="4" w:space="0" w:color="auto"/>
            </w:tcBorders>
            <w:vAlign w:val="center"/>
          </w:tcPr>
          <w:p w14:paraId="717FEDEC"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Nebereikalingos neorganinės cheminės medžiagos, sudarytos iš pavojingų cheminių medžiagų arba jų turinčios</w:t>
            </w:r>
          </w:p>
        </w:tc>
        <w:tc>
          <w:tcPr>
            <w:tcW w:w="855" w:type="pct"/>
            <w:tcBorders>
              <w:top w:val="single" w:sz="4" w:space="0" w:color="auto"/>
              <w:left w:val="single" w:sz="4" w:space="0" w:color="auto"/>
              <w:bottom w:val="single" w:sz="4" w:space="0" w:color="auto"/>
              <w:right w:val="single" w:sz="4" w:space="0" w:color="auto"/>
            </w:tcBorders>
            <w:vAlign w:val="center"/>
          </w:tcPr>
          <w:p w14:paraId="53D76075"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Nebereikalingos neorganinės cheminės medžiagos, sudarytos iš pavojingų cheminių medžiagų arba jų turinčios</w:t>
            </w:r>
          </w:p>
        </w:tc>
        <w:tc>
          <w:tcPr>
            <w:tcW w:w="579" w:type="pct"/>
            <w:tcBorders>
              <w:top w:val="single" w:sz="4" w:space="0" w:color="auto"/>
              <w:left w:val="single" w:sz="4" w:space="0" w:color="auto"/>
              <w:bottom w:val="single" w:sz="4" w:space="0" w:color="auto"/>
              <w:right w:val="single" w:sz="4" w:space="0" w:color="auto"/>
            </w:tcBorders>
            <w:vAlign w:val="center"/>
          </w:tcPr>
          <w:p w14:paraId="089C4DBC"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H8</w:t>
            </w:r>
          </w:p>
        </w:tc>
        <w:tc>
          <w:tcPr>
            <w:tcW w:w="723" w:type="pct"/>
            <w:tcBorders>
              <w:left w:val="single" w:sz="4" w:space="0" w:color="auto"/>
              <w:bottom w:val="single" w:sz="4" w:space="0" w:color="auto"/>
              <w:right w:val="single" w:sz="4" w:space="0" w:color="auto"/>
            </w:tcBorders>
            <w:vAlign w:val="center"/>
          </w:tcPr>
          <w:p w14:paraId="6F5EE7FB"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Gamybinė veikla</w:t>
            </w:r>
          </w:p>
        </w:tc>
        <w:tc>
          <w:tcPr>
            <w:tcW w:w="819" w:type="pct"/>
            <w:tcBorders>
              <w:top w:val="single" w:sz="4" w:space="0" w:color="auto"/>
              <w:left w:val="single" w:sz="4" w:space="0" w:color="auto"/>
              <w:bottom w:val="single" w:sz="4" w:space="0" w:color="auto"/>
              <w:right w:val="single" w:sz="4" w:space="0" w:color="auto"/>
            </w:tcBorders>
            <w:vAlign w:val="center"/>
          </w:tcPr>
          <w:p w14:paraId="26F67B5A"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5</w:t>
            </w:r>
          </w:p>
        </w:tc>
        <w:tc>
          <w:tcPr>
            <w:tcW w:w="578" w:type="pct"/>
            <w:tcBorders>
              <w:top w:val="single" w:sz="4" w:space="0" w:color="auto"/>
              <w:left w:val="single" w:sz="4" w:space="0" w:color="auto"/>
              <w:bottom w:val="single" w:sz="4" w:space="0" w:color="auto"/>
              <w:right w:val="single" w:sz="4" w:space="0" w:color="auto"/>
            </w:tcBorders>
            <w:vAlign w:val="center"/>
          </w:tcPr>
          <w:p w14:paraId="58E6E637"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R12, D9, D13, D14, S4, S5</w:t>
            </w:r>
          </w:p>
        </w:tc>
      </w:tr>
      <w:tr w:rsidR="005F6EAA" w:rsidRPr="00256C75" w14:paraId="2AC107AA"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718C2424"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lastRenderedPageBreak/>
              <w:t>16 06 01*</w:t>
            </w:r>
          </w:p>
        </w:tc>
        <w:tc>
          <w:tcPr>
            <w:tcW w:w="964" w:type="pct"/>
            <w:tcBorders>
              <w:top w:val="single" w:sz="4" w:space="0" w:color="auto"/>
              <w:left w:val="single" w:sz="4" w:space="0" w:color="auto"/>
              <w:bottom w:val="single" w:sz="4" w:space="0" w:color="auto"/>
              <w:right w:val="single" w:sz="4" w:space="0" w:color="auto"/>
            </w:tcBorders>
            <w:vAlign w:val="center"/>
          </w:tcPr>
          <w:p w14:paraId="28536A85"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Švino akumuliatoriai</w:t>
            </w:r>
          </w:p>
        </w:tc>
        <w:tc>
          <w:tcPr>
            <w:tcW w:w="855" w:type="pct"/>
            <w:tcBorders>
              <w:top w:val="single" w:sz="4" w:space="0" w:color="auto"/>
              <w:left w:val="single" w:sz="4" w:space="0" w:color="auto"/>
              <w:bottom w:val="single" w:sz="4" w:space="0" w:color="auto"/>
              <w:right w:val="single" w:sz="4" w:space="0" w:color="auto"/>
            </w:tcBorders>
            <w:vAlign w:val="center"/>
          </w:tcPr>
          <w:p w14:paraId="232A4A75"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Švino akumuliatoriai</w:t>
            </w:r>
          </w:p>
        </w:tc>
        <w:tc>
          <w:tcPr>
            <w:tcW w:w="579" w:type="pct"/>
            <w:tcBorders>
              <w:top w:val="single" w:sz="4" w:space="0" w:color="auto"/>
              <w:left w:val="single" w:sz="4" w:space="0" w:color="auto"/>
              <w:bottom w:val="single" w:sz="4" w:space="0" w:color="auto"/>
              <w:right w:val="single" w:sz="4" w:space="0" w:color="auto"/>
            </w:tcBorders>
            <w:vAlign w:val="center"/>
          </w:tcPr>
          <w:p w14:paraId="287731B0"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H8, H14</w:t>
            </w:r>
          </w:p>
        </w:tc>
        <w:tc>
          <w:tcPr>
            <w:tcW w:w="723" w:type="pct"/>
            <w:tcBorders>
              <w:left w:val="single" w:sz="4" w:space="0" w:color="auto"/>
              <w:bottom w:val="single" w:sz="4" w:space="0" w:color="auto"/>
              <w:right w:val="single" w:sz="4" w:space="0" w:color="auto"/>
            </w:tcBorders>
            <w:vAlign w:val="center"/>
          </w:tcPr>
          <w:p w14:paraId="7FB9F5D7"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Transporto eksploatacija</w:t>
            </w:r>
          </w:p>
        </w:tc>
        <w:tc>
          <w:tcPr>
            <w:tcW w:w="819" w:type="pct"/>
            <w:tcBorders>
              <w:top w:val="single" w:sz="4" w:space="0" w:color="auto"/>
              <w:left w:val="single" w:sz="4" w:space="0" w:color="auto"/>
              <w:bottom w:val="single" w:sz="4" w:space="0" w:color="auto"/>
              <w:right w:val="single" w:sz="4" w:space="0" w:color="auto"/>
            </w:tcBorders>
            <w:vAlign w:val="center"/>
          </w:tcPr>
          <w:p w14:paraId="1C192F32"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6</w:t>
            </w:r>
          </w:p>
        </w:tc>
        <w:tc>
          <w:tcPr>
            <w:tcW w:w="578" w:type="pct"/>
            <w:tcBorders>
              <w:top w:val="single" w:sz="4" w:space="0" w:color="auto"/>
              <w:left w:val="single" w:sz="4" w:space="0" w:color="auto"/>
              <w:bottom w:val="single" w:sz="4" w:space="0" w:color="auto"/>
              <w:right w:val="single" w:sz="4" w:space="0" w:color="auto"/>
            </w:tcBorders>
            <w:vAlign w:val="center"/>
          </w:tcPr>
          <w:p w14:paraId="0D344ED5"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R3, R4, R5, R11, R12, D14, S4, S5</w:t>
            </w:r>
          </w:p>
        </w:tc>
      </w:tr>
      <w:tr w:rsidR="005F6EAA" w:rsidRPr="00256C75" w14:paraId="2ED6B0C8"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4A4FC6C5"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16 10 01*</w:t>
            </w:r>
          </w:p>
        </w:tc>
        <w:tc>
          <w:tcPr>
            <w:tcW w:w="964" w:type="pct"/>
            <w:tcBorders>
              <w:top w:val="single" w:sz="4" w:space="0" w:color="auto"/>
              <w:left w:val="single" w:sz="4" w:space="0" w:color="auto"/>
              <w:bottom w:val="single" w:sz="4" w:space="0" w:color="auto"/>
              <w:right w:val="single" w:sz="4" w:space="0" w:color="auto"/>
            </w:tcBorders>
            <w:vAlign w:val="center"/>
          </w:tcPr>
          <w:p w14:paraId="71894E60"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Vandeninės skystosios atliekos, kuriose yra pavojingų cheminių medžiagų</w:t>
            </w:r>
          </w:p>
        </w:tc>
        <w:tc>
          <w:tcPr>
            <w:tcW w:w="855" w:type="pct"/>
            <w:tcBorders>
              <w:top w:val="single" w:sz="4" w:space="0" w:color="auto"/>
              <w:left w:val="single" w:sz="4" w:space="0" w:color="auto"/>
              <w:bottom w:val="single" w:sz="4" w:space="0" w:color="auto"/>
              <w:right w:val="single" w:sz="4" w:space="0" w:color="auto"/>
            </w:tcBorders>
            <w:vAlign w:val="center"/>
          </w:tcPr>
          <w:p w14:paraId="3B90BEC6"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Vandeninės skystosios atliekos, kuriose yra pavojingų cheminių medžiagų</w:t>
            </w:r>
          </w:p>
        </w:tc>
        <w:tc>
          <w:tcPr>
            <w:tcW w:w="579" w:type="pct"/>
            <w:tcBorders>
              <w:top w:val="single" w:sz="4" w:space="0" w:color="auto"/>
              <w:left w:val="single" w:sz="4" w:space="0" w:color="auto"/>
              <w:bottom w:val="single" w:sz="4" w:space="0" w:color="auto"/>
              <w:right w:val="single" w:sz="4" w:space="0" w:color="auto"/>
            </w:tcBorders>
            <w:vAlign w:val="center"/>
          </w:tcPr>
          <w:p w14:paraId="3AF37C2F"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H5</w:t>
            </w:r>
          </w:p>
        </w:tc>
        <w:tc>
          <w:tcPr>
            <w:tcW w:w="723" w:type="pct"/>
            <w:tcBorders>
              <w:left w:val="single" w:sz="4" w:space="0" w:color="auto"/>
              <w:bottom w:val="single" w:sz="4" w:space="0" w:color="auto"/>
              <w:right w:val="single" w:sz="4" w:space="0" w:color="auto"/>
            </w:tcBorders>
            <w:vAlign w:val="center"/>
          </w:tcPr>
          <w:p w14:paraId="29EFF124"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Laboratorijos veikla</w:t>
            </w:r>
          </w:p>
        </w:tc>
        <w:tc>
          <w:tcPr>
            <w:tcW w:w="819" w:type="pct"/>
            <w:tcBorders>
              <w:top w:val="single" w:sz="4" w:space="0" w:color="auto"/>
              <w:left w:val="single" w:sz="4" w:space="0" w:color="auto"/>
              <w:bottom w:val="single" w:sz="4" w:space="0" w:color="auto"/>
              <w:right w:val="single" w:sz="4" w:space="0" w:color="auto"/>
            </w:tcBorders>
            <w:vAlign w:val="center"/>
          </w:tcPr>
          <w:p w14:paraId="7502B24A"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5</w:t>
            </w:r>
          </w:p>
        </w:tc>
        <w:tc>
          <w:tcPr>
            <w:tcW w:w="578" w:type="pct"/>
            <w:tcBorders>
              <w:top w:val="single" w:sz="4" w:space="0" w:color="auto"/>
              <w:left w:val="single" w:sz="4" w:space="0" w:color="auto"/>
              <w:bottom w:val="single" w:sz="4" w:space="0" w:color="auto"/>
              <w:right w:val="single" w:sz="4" w:space="0" w:color="auto"/>
            </w:tcBorders>
            <w:vAlign w:val="center"/>
          </w:tcPr>
          <w:p w14:paraId="037EB447"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 xml:space="preserve">R3, R12, D9, D13, D14, S4, </w:t>
            </w:r>
          </w:p>
        </w:tc>
      </w:tr>
      <w:tr w:rsidR="005F6EAA" w:rsidRPr="00256C75" w14:paraId="7CAE5A07"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7D48A9D7"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17 01 07</w:t>
            </w:r>
          </w:p>
        </w:tc>
        <w:tc>
          <w:tcPr>
            <w:tcW w:w="964" w:type="pct"/>
            <w:tcBorders>
              <w:top w:val="single" w:sz="4" w:space="0" w:color="auto"/>
              <w:left w:val="single" w:sz="4" w:space="0" w:color="auto"/>
              <w:bottom w:val="single" w:sz="4" w:space="0" w:color="auto"/>
              <w:right w:val="single" w:sz="4" w:space="0" w:color="auto"/>
            </w:tcBorders>
            <w:vAlign w:val="center"/>
          </w:tcPr>
          <w:p w14:paraId="67A89E5B"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Betono, plytų, čerpių ir keramikos gaminių mišiniai, nenurodyti 17 01 06</w:t>
            </w:r>
          </w:p>
        </w:tc>
        <w:tc>
          <w:tcPr>
            <w:tcW w:w="855" w:type="pct"/>
            <w:tcBorders>
              <w:top w:val="single" w:sz="4" w:space="0" w:color="auto"/>
              <w:left w:val="single" w:sz="4" w:space="0" w:color="auto"/>
              <w:bottom w:val="single" w:sz="4" w:space="0" w:color="auto"/>
              <w:right w:val="single" w:sz="4" w:space="0" w:color="auto"/>
            </w:tcBorders>
            <w:vAlign w:val="center"/>
          </w:tcPr>
          <w:p w14:paraId="4ACFEFA3"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Betono, plytų, čerpių ir keramikos gaminių mišiniai, nenurodyti 17 01 06</w:t>
            </w:r>
          </w:p>
        </w:tc>
        <w:tc>
          <w:tcPr>
            <w:tcW w:w="579" w:type="pct"/>
            <w:tcBorders>
              <w:top w:val="single" w:sz="4" w:space="0" w:color="auto"/>
              <w:left w:val="single" w:sz="4" w:space="0" w:color="auto"/>
              <w:bottom w:val="single" w:sz="4" w:space="0" w:color="auto"/>
              <w:right w:val="single" w:sz="4" w:space="0" w:color="auto"/>
            </w:tcBorders>
            <w:vAlign w:val="center"/>
          </w:tcPr>
          <w:p w14:paraId="26290D3E"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Nepavojinga</w:t>
            </w:r>
          </w:p>
        </w:tc>
        <w:tc>
          <w:tcPr>
            <w:tcW w:w="723" w:type="pct"/>
            <w:tcBorders>
              <w:left w:val="single" w:sz="4" w:space="0" w:color="auto"/>
              <w:bottom w:val="single" w:sz="4" w:space="0" w:color="auto"/>
              <w:right w:val="single" w:sz="4" w:space="0" w:color="auto"/>
            </w:tcBorders>
            <w:vAlign w:val="center"/>
          </w:tcPr>
          <w:p w14:paraId="0FEDD2E0"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Remonto darbai</w:t>
            </w:r>
          </w:p>
        </w:tc>
        <w:tc>
          <w:tcPr>
            <w:tcW w:w="819" w:type="pct"/>
            <w:tcBorders>
              <w:top w:val="single" w:sz="4" w:space="0" w:color="auto"/>
              <w:left w:val="single" w:sz="4" w:space="0" w:color="auto"/>
              <w:bottom w:val="single" w:sz="4" w:space="0" w:color="auto"/>
              <w:right w:val="single" w:sz="4" w:space="0" w:color="auto"/>
            </w:tcBorders>
            <w:vAlign w:val="center"/>
          </w:tcPr>
          <w:p w14:paraId="31BF9C90"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50</w:t>
            </w:r>
          </w:p>
        </w:tc>
        <w:tc>
          <w:tcPr>
            <w:tcW w:w="578" w:type="pct"/>
            <w:tcBorders>
              <w:top w:val="single" w:sz="4" w:space="0" w:color="auto"/>
              <w:left w:val="single" w:sz="4" w:space="0" w:color="auto"/>
              <w:bottom w:val="single" w:sz="4" w:space="0" w:color="auto"/>
              <w:right w:val="single" w:sz="4" w:space="0" w:color="auto"/>
            </w:tcBorders>
            <w:vAlign w:val="center"/>
          </w:tcPr>
          <w:p w14:paraId="1EE61B34"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R5, R10, R11, R12, D1, D13, D14, S4, S5</w:t>
            </w:r>
          </w:p>
        </w:tc>
      </w:tr>
      <w:tr w:rsidR="005F6EAA" w:rsidRPr="00256C75" w14:paraId="41073087"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47C0AAF7"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17 04 05</w:t>
            </w:r>
          </w:p>
        </w:tc>
        <w:tc>
          <w:tcPr>
            <w:tcW w:w="964" w:type="pct"/>
            <w:tcBorders>
              <w:top w:val="single" w:sz="4" w:space="0" w:color="auto"/>
              <w:left w:val="single" w:sz="4" w:space="0" w:color="auto"/>
              <w:bottom w:val="single" w:sz="4" w:space="0" w:color="auto"/>
              <w:right w:val="single" w:sz="4" w:space="0" w:color="auto"/>
            </w:tcBorders>
            <w:vAlign w:val="center"/>
          </w:tcPr>
          <w:p w14:paraId="456B9947" w14:textId="77777777" w:rsidR="005F6EAA" w:rsidRPr="00256C75" w:rsidRDefault="005F6EAA" w:rsidP="00767998">
            <w:pPr>
              <w:tabs>
                <w:tab w:val="left" w:pos="0"/>
                <w:tab w:val="left" w:pos="426"/>
                <w:tab w:val="left" w:pos="1985"/>
                <w:tab w:val="left" w:pos="2835"/>
                <w:tab w:val="left" w:pos="3828"/>
                <w:tab w:val="left" w:pos="5245"/>
                <w:tab w:val="left" w:pos="6946"/>
              </w:tabs>
            </w:pPr>
            <w:r w:rsidRPr="00256C75">
              <w:t>Geležis ir plienas</w:t>
            </w:r>
          </w:p>
        </w:tc>
        <w:tc>
          <w:tcPr>
            <w:tcW w:w="855" w:type="pct"/>
            <w:tcBorders>
              <w:top w:val="single" w:sz="4" w:space="0" w:color="auto"/>
              <w:left w:val="single" w:sz="4" w:space="0" w:color="auto"/>
              <w:bottom w:val="single" w:sz="4" w:space="0" w:color="auto"/>
              <w:right w:val="single" w:sz="4" w:space="0" w:color="auto"/>
            </w:tcBorders>
            <w:vAlign w:val="center"/>
          </w:tcPr>
          <w:p w14:paraId="4BE40093"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Geležis ir plienas (metalo laužas)</w:t>
            </w:r>
          </w:p>
        </w:tc>
        <w:tc>
          <w:tcPr>
            <w:tcW w:w="579" w:type="pct"/>
            <w:tcBorders>
              <w:top w:val="single" w:sz="4" w:space="0" w:color="auto"/>
              <w:left w:val="single" w:sz="4" w:space="0" w:color="auto"/>
              <w:bottom w:val="single" w:sz="4" w:space="0" w:color="auto"/>
              <w:right w:val="single" w:sz="4" w:space="0" w:color="auto"/>
            </w:tcBorders>
            <w:vAlign w:val="center"/>
          </w:tcPr>
          <w:p w14:paraId="04F6E1B2"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Nepavojinga</w:t>
            </w:r>
          </w:p>
        </w:tc>
        <w:tc>
          <w:tcPr>
            <w:tcW w:w="723" w:type="pct"/>
            <w:tcBorders>
              <w:left w:val="single" w:sz="4" w:space="0" w:color="auto"/>
              <w:bottom w:val="single" w:sz="4" w:space="0" w:color="auto"/>
              <w:right w:val="single" w:sz="4" w:space="0" w:color="auto"/>
            </w:tcBorders>
            <w:vAlign w:val="center"/>
          </w:tcPr>
          <w:p w14:paraId="0E3D186C"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Aptarnavimas ir techninė priežiūra</w:t>
            </w:r>
          </w:p>
        </w:tc>
        <w:tc>
          <w:tcPr>
            <w:tcW w:w="819" w:type="pct"/>
            <w:tcBorders>
              <w:top w:val="single" w:sz="4" w:space="0" w:color="auto"/>
              <w:left w:val="single" w:sz="4" w:space="0" w:color="auto"/>
              <w:bottom w:val="single" w:sz="4" w:space="0" w:color="auto"/>
              <w:right w:val="single" w:sz="4" w:space="0" w:color="auto"/>
            </w:tcBorders>
            <w:vAlign w:val="center"/>
          </w:tcPr>
          <w:p w14:paraId="58DEA7E5"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400</w:t>
            </w:r>
          </w:p>
        </w:tc>
        <w:tc>
          <w:tcPr>
            <w:tcW w:w="578" w:type="pct"/>
            <w:tcBorders>
              <w:top w:val="single" w:sz="4" w:space="0" w:color="auto"/>
              <w:left w:val="single" w:sz="4" w:space="0" w:color="auto"/>
              <w:bottom w:val="single" w:sz="4" w:space="0" w:color="auto"/>
              <w:right w:val="single" w:sz="4" w:space="0" w:color="auto"/>
            </w:tcBorders>
            <w:vAlign w:val="center"/>
          </w:tcPr>
          <w:p w14:paraId="70DBF306"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R4, R11, R12, D1, D13, D14, S4, S5</w:t>
            </w:r>
          </w:p>
        </w:tc>
      </w:tr>
      <w:tr w:rsidR="005F6EAA" w:rsidRPr="00256C75" w14:paraId="51385F7D"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4BDD94EB"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17 04 11</w:t>
            </w:r>
          </w:p>
        </w:tc>
        <w:tc>
          <w:tcPr>
            <w:tcW w:w="964" w:type="pct"/>
            <w:tcBorders>
              <w:top w:val="single" w:sz="4" w:space="0" w:color="auto"/>
              <w:left w:val="single" w:sz="4" w:space="0" w:color="auto"/>
              <w:bottom w:val="single" w:sz="4" w:space="0" w:color="auto"/>
              <w:right w:val="single" w:sz="4" w:space="0" w:color="auto"/>
            </w:tcBorders>
            <w:vAlign w:val="center"/>
          </w:tcPr>
          <w:p w14:paraId="0EA6C81A"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Kabeliai, nenurodyti 17 04 10</w:t>
            </w:r>
          </w:p>
        </w:tc>
        <w:tc>
          <w:tcPr>
            <w:tcW w:w="855" w:type="pct"/>
            <w:tcBorders>
              <w:top w:val="single" w:sz="4" w:space="0" w:color="auto"/>
              <w:left w:val="single" w:sz="4" w:space="0" w:color="auto"/>
              <w:bottom w:val="single" w:sz="4" w:space="0" w:color="auto"/>
              <w:right w:val="single" w:sz="4" w:space="0" w:color="auto"/>
            </w:tcBorders>
            <w:vAlign w:val="center"/>
          </w:tcPr>
          <w:p w14:paraId="2F5740EC"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Kabeliai, nenurodyti 17 04 10</w:t>
            </w:r>
          </w:p>
        </w:tc>
        <w:tc>
          <w:tcPr>
            <w:tcW w:w="579" w:type="pct"/>
            <w:tcBorders>
              <w:top w:val="single" w:sz="4" w:space="0" w:color="auto"/>
              <w:left w:val="single" w:sz="4" w:space="0" w:color="auto"/>
              <w:bottom w:val="single" w:sz="4" w:space="0" w:color="auto"/>
              <w:right w:val="single" w:sz="4" w:space="0" w:color="auto"/>
            </w:tcBorders>
            <w:vAlign w:val="center"/>
          </w:tcPr>
          <w:p w14:paraId="41626F68"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Nepavojinga</w:t>
            </w:r>
          </w:p>
        </w:tc>
        <w:tc>
          <w:tcPr>
            <w:tcW w:w="723" w:type="pct"/>
            <w:tcBorders>
              <w:left w:val="single" w:sz="4" w:space="0" w:color="auto"/>
              <w:bottom w:val="single" w:sz="4" w:space="0" w:color="auto"/>
              <w:right w:val="single" w:sz="4" w:space="0" w:color="auto"/>
            </w:tcBorders>
            <w:vAlign w:val="center"/>
          </w:tcPr>
          <w:p w14:paraId="7858C22B"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Aptarnavimas ir techninė priežiūra</w:t>
            </w:r>
          </w:p>
        </w:tc>
        <w:tc>
          <w:tcPr>
            <w:tcW w:w="819" w:type="pct"/>
            <w:tcBorders>
              <w:top w:val="single" w:sz="4" w:space="0" w:color="auto"/>
              <w:left w:val="single" w:sz="4" w:space="0" w:color="auto"/>
              <w:bottom w:val="single" w:sz="4" w:space="0" w:color="auto"/>
              <w:right w:val="single" w:sz="4" w:space="0" w:color="auto"/>
            </w:tcBorders>
            <w:vAlign w:val="center"/>
          </w:tcPr>
          <w:p w14:paraId="001DE037"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5</w:t>
            </w:r>
          </w:p>
        </w:tc>
        <w:tc>
          <w:tcPr>
            <w:tcW w:w="578" w:type="pct"/>
            <w:tcBorders>
              <w:top w:val="single" w:sz="4" w:space="0" w:color="auto"/>
              <w:left w:val="single" w:sz="4" w:space="0" w:color="auto"/>
              <w:bottom w:val="single" w:sz="4" w:space="0" w:color="auto"/>
              <w:right w:val="single" w:sz="4" w:space="0" w:color="auto"/>
            </w:tcBorders>
            <w:vAlign w:val="center"/>
          </w:tcPr>
          <w:p w14:paraId="152F435F"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R3, R5, R11, R12, D13, D14, S4, S5</w:t>
            </w:r>
          </w:p>
        </w:tc>
      </w:tr>
      <w:tr w:rsidR="005F6EAA" w:rsidRPr="00256C75" w14:paraId="34BD79BF"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7AB42DA8"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17 09 04</w:t>
            </w:r>
          </w:p>
        </w:tc>
        <w:tc>
          <w:tcPr>
            <w:tcW w:w="964" w:type="pct"/>
            <w:tcBorders>
              <w:top w:val="single" w:sz="4" w:space="0" w:color="auto"/>
              <w:left w:val="single" w:sz="4" w:space="0" w:color="auto"/>
              <w:bottom w:val="single" w:sz="4" w:space="0" w:color="auto"/>
              <w:right w:val="single" w:sz="4" w:space="0" w:color="auto"/>
            </w:tcBorders>
            <w:vAlign w:val="center"/>
          </w:tcPr>
          <w:p w14:paraId="6D4883FC"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Mišrios statybinės ir griovimo atliekos, nenurodytos 17 09 01, 17 09 02 ir 17 09 03</w:t>
            </w:r>
          </w:p>
        </w:tc>
        <w:tc>
          <w:tcPr>
            <w:tcW w:w="855" w:type="pct"/>
            <w:tcBorders>
              <w:top w:val="single" w:sz="4" w:space="0" w:color="auto"/>
              <w:left w:val="single" w:sz="4" w:space="0" w:color="auto"/>
              <w:bottom w:val="single" w:sz="4" w:space="0" w:color="auto"/>
              <w:right w:val="single" w:sz="4" w:space="0" w:color="auto"/>
            </w:tcBorders>
            <w:vAlign w:val="center"/>
          </w:tcPr>
          <w:p w14:paraId="11FC416D"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Mišrios statybinės ir griovimo atliekos, nenurodytos 17 09 01, 17 09 02 ir 17 09 03</w:t>
            </w:r>
          </w:p>
        </w:tc>
        <w:tc>
          <w:tcPr>
            <w:tcW w:w="579" w:type="pct"/>
            <w:tcBorders>
              <w:top w:val="single" w:sz="4" w:space="0" w:color="auto"/>
              <w:left w:val="single" w:sz="4" w:space="0" w:color="auto"/>
              <w:bottom w:val="single" w:sz="4" w:space="0" w:color="auto"/>
              <w:right w:val="single" w:sz="4" w:space="0" w:color="auto"/>
            </w:tcBorders>
            <w:vAlign w:val="center"/>
          </w:tcPr>
          <w:p w14:paraId="1566B536"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Nepavojinga</w:t>
            </w:r>
          </w:p>
        </w:tc>
        <w:tc>
          <w:tcPr>
            <w:tcW w:w="723" w:type="pct"/>
            <w:tcBorders>
              <w:left w:val="single" w:sz="4" w:space="0" w:color="auto"/>
              <w:bottom w:val="single" w:sz="4" w:space="0" w:color="auto"/>
              <w:right w:val="single" w:sz="4" w:space="0" w:color="auto"/>
            </w:tcBorders>
            <w:vAlign w:val="center"/>
          </w:tcPr>
          <w:p w14:paraId="20429E74"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Remonto darbai</w:t>
            </w:r>
          </w:p>
        </w:tc>
        <w:tc>
          <w:tcPr>
            <w:tcW w:w="819" w:type="pct"/>
            <w:tcBorders>
              <w:top w:val="single" w:sz="4" w:space="0" w:color="auto"/>
              <w:left w:val="single" w:sz="4" w:space="0" w:color="auto"/>
              <w:bottom w:val="single" w:sz="4" w:space="0" w:color="auto"/>
              <w:right w:val="single" w:sz="4" w:space="0" w:color="auto"/>
            </w:tcBorders>
            <w:vAlign w:val="center"/>
          </w:tcPr>
          <w:p w14:paraId="36C586B5"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50</w:t>
            </w:r>
          </w:p>
        </w:tc>
        <w:tc>
          <w:tcPr>
            <w:tcW w:w="578" w:type="pct"/>
            <w:tcBorders>
              <w:top w:val="single" w:sz="4" w:space="0" w:color="auto"/>
              <w:left w:val="single" w:sz="4" w:space="0" w:color="auto"/>
              <w:bottom w:val="single" w:sz="4" w:space="0" w:color="auto"/>
              <w:right w:val="single" w:sz="4" w:space="0" w:color="auto"/>
            </w:tcBorders>
            <w:vAlign w:val="center"/>
          </w:tcPr>
          <w:p w14:paraId="52CD9AEE"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R5, R10, R11, R12, D1, D13, D14, S4, S5</w:t>
            </w:r>
          </w:p>
        </w:tc>
      </w:tr>
      <w:tr w:rsidR="005F6EAA" w:rsidRPr="00256C75" w14:paraId="49796D8D"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63F473B2"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18 01 06*</w:t>
            </w:r>
          </w:p>
        </w:tc>
        <w:tc>
          <w:tcPr>
            <w:tcW w:w="964" w:type="pct"/>
            <w:tcBorders>
              <w:top w:val="single" w:sz="4" w:space="0" w:color="auto"/>
              <w:left w:val="single" w:sz="4" w:space="0" w:color="auto"/>
              <w:bottom w:val="single" w:sz="4" w:space="0" w:color="auto"/>
              <w:right w:val="single" w:sz="4" w:space="0" w:color="auto"/>
            </w:tcBorders>
            <w:vAlign w:val="center"/>
          </w:tcPr>
          <w:p w14:paraId="34074F4D"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Cheminės medžiagos, sudarytos iš pavojingų cheminių medžiagų arba jų turinčios</w:t>
            </w:r>
          </w:p>
        </w:tc>
        <w:tc>
          <w:tcPr>
            <w:tcW w:w="855" w:type="pct"/>
            <w:tcBorders>
              <w:top w:val="single" w:sz="4" w:space="0" w:color="auto"/>
              <w:left w:val="single" w:sz="4" w:space="0" w:color="auto"/>
              <w:bottom w:val="single" w:sz="4" w:space="0" w:color="auto"/>
              <w:right w:val="single" w:sz="4" w:space="0" w:color="auto"/>
            </w:tcBorders>
            <w:vAlign w:val="center"/>
          </w:tcPr>
          <w:p w14:paraId="177A1C6F" w14:textId="77777777" w:rsidR="005F6EAA" w:rsidRPr="00256C75" w:rsidRDefault="005F6EAA" w:rsidP="00397588">
            <w:pPr>
              <w:tabs>
                <w:tab w:val="left" w:pos="0"/>
                <w:tab w:val="left" w:pos="426"/>
                <w:tab w:val="left" w:pos="1985"/>
                <w:tab w:val="left" w:pos="2835"/>
                <w:tab w:val="left" w:pos="3828"/>
                <w:tab w:val="left" w:pos="5245"/>
                <w:tab w:val="left" w:pos="6946"/>
              </w:tabs>
            </w:pPr>
            <w:r w:rsidRPr="00256C75">
              <w:t>Cheminės medžiagos, sudarytos iš pavojingų cheminių medžiagų arba jų turinčios</w:t>
            </w:r>
          </w:p>
        </w:tc>
        <w:tc>
          <w:tcPr>
            <w:tcW w:w="579" w:type="pct"/>
            <w:tcBorders>
              <w:top w:val="single" w:sz="4" w:space="0" w:color="auto"/>
              <w:left w:val="single" w:sz="4" w:space="0" w:color="auto"/>
              <w:bottom w:val="single" w:sz="4" w:space="0" w:color="auto"/>
              <w:right w:val="single" w:sz="4" w:space="0" w:color="auto"/>
            </w:tcBorders>
            <w:vAlign w:val="center"/>
          </w:tcPr>
          <w:p w14:paraId="42A19189"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H4, H5, H14</w:t>
            </w:r>
          </w:p>
        </w:tc>
        <w:tc>
          <w:tcPr>
            <w:tcW w:w="723" w:type="pct"/>
            <w:tcBorders>
              <w:left w:val="single" w:sz="4" w:space="0" w:color="auto"/>
              <w:bottom w:val="single" w:sz="4" w:space="0" w:color="auto"/>
              <w:right w:val="single" w:sz="4" w:space="0" w:color="auto"/>
            </w:tcBorders>
            <w:vAlign w:val="center"/>
          </w:tcPr>
          <w:p w14:paraId="4B590BFC" w14:textId="77777777" w:rsidR="005F6EAA" w:rsidRPr="00256C75" w:rsidRDefault="005F6EAA" w:rsidP="00514BF4">
            <w:pPr>
              <w:tabs>
                <w:tab w:val="left" w:pos="0"/>
                <w:tab w:val="left" w:pos="426"/>
                <w:tab w:val="left" w:pos="1985"/>
                <w:tab w:val="left" w:pos="2835"/>
                <w:tab w:val="left" w:pos="3828"/>
                <w:tab w:val="left" w:pos="5245"/>
                <w:tab w:val="left" w:pos="6946"/>
              </w:tabs>
              <w:jc w:val="center"/>
            </w:pPr>
            <w:r w:rsidRPr="00256C75">
              <w:t>Medicinos punkto veikla</w:t>
            </w:r>
          </w:p>
        </w:tc>
        <w:tc>
          <w:tcPr>
            <w:tcW w:w="819" w:type="pct"/>
            <w:tcBorders>
              <w:top w:val="single" w:sz="4" w:space="0" w:color="auto"/>
              <w:left w:val="single" w:sz="4" w:space="0" w:color="auto"/>
              <w:bottom w:val="single" w:sz="4" w:space="0" w:color="auto"/>
              <w:right w:val="single" w:sz="4" w:space="0" w:color="auto"/>
            </w:tcBorders>
            <w:vAlign w:val="center"/>
          </w:tcPr>
          <w:p w14:paraId="322DACDF"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0,005</w:t>
            </w:r>
          </w:p>
        </w:tc>
        <w:tc>
          <w:tcPr>
            <w:tcW w:w="578" w:type="pct"/>
            <w:tcBorders>
              <w:top w:val="single" w:sz="4" w:space="0" w:color="auto"/>
              <w:left w:val="single" w:sz="4" w:space="0" w:color="auto"/>
              <w:bottom w:val="single" w:sz="4" w:space="0" w:color="auto"/>
              <w:right w:val="single" w:sz="4" w:space="0" w:color="auto"/>
            </w:tcBorders>
            <w:vAlign w:val="center"/>
          </w:tcPr>
          <w:p w14:paraId="1D4DB730" w14:textId="77777777" w:rsidR="005F6EAA" w:rsidRPr="00256C75" w:rsidRDefault="005F6EAA" w:rsidP="005634A3">
            <w:pPr>
              <w:tabs>
                <w:tab w:val="left" w:pos="0"/>
                <w:tab w:val="left" w:pos="426"/>
                <w:tab w:val="left" w:pos="1985"/>
                <w:tab w:val="left" w:pos="2835"/>
                <w:tab w:val="left" w:pos="3828"/>
                <w:tab w:val="left" w:pos="5245"/>
                <w:tab w:val="left" w:pos="6946"/>
              </w:tabs>
              <w:jc w:val="center"/>
            </w:pPr>
            <w:r w:rsidRPr="00256C75">
              <w:t>R12, D10, D13, D14, S4</w:t>
            </w:r>
          </w:p>
        </w:tc>
      </w:tr>
      <w:tr w:rsidR="00DF5F17" w:rsidRPr="00256C75" w14:paraId="0FFF3600"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526C8E24" w14:textId="77777777" w:rsidR="00DF5F17" w:rsidRPr="00256C75" w:rsidRDefault="00DF5F17" w:rsidP="00397588">
            <w:pPr>
              <w:tabs>
                <w:tab w:val="left" w:pos="0"/>
                <w:tab w:val="left" w:pos="426"/>
                <w:tab w:val="left" w:pos="1985"/>
                <w:tab w:val="left" w:pos="2835"/>
                <w:tab w:val="left" w:pos="3828"/>
                <w:tab w:val="left" w:pos="5245"/>
                <w:tab w:val="left" w:pos="6946"/>
              </w:tabs>
            </w:pPr>
            <w:r w:rsidRPr="00256C75">
              <w:t>19 12 02</w:t>
            </w:r>
          </w:p>
        </w:tc>
        <w:tc>
          <w:tcPr>
            <w:tcW w:w="964" w:type="pct"/>
            <w:tcBorders>
              <w:top w:val="single" w:sz="4" w:space="0" w:color="auto"/>
              <w:left w:val="single" w:sz="4" w:space="0" w:color="auto"/>
              <w:bottom w:val="single" w:sz="4" w:space="0" w:color="auto"/>
              <w:right w:val="single" w:sz="4" w:space="0" w:color="auto"/>
            </w:tcBorders>
            <w:vAlign w:val="center"/>
          </w:tcPr>
          <w:p w14:paraId="2995E5B4" w14:textId="77777777" w:rsidR="00DF5F17" w:rsidRPr="00256C75" w:rsidRDefault="00DF5F17" w:rsidP="00397588">
            <w:pPr>
              <w:tabs>
                <w:tab w:val="left" w:pos="0"/>
                <w:tab w:val="left" w:pos="426"/>
                <w:tab w:val="left" w:pos="1985"/>
                <w:tab w:val="left" w:pos="2835"/>
                <w:tab w:val="left" w:pos="3828"/>
                <w:tab w:val="left" w:pos="5245"/>
                <w:tab w:val="left" w:pos="6946"/>
              </w:tabs>
            </w:pPr>
            <w:r w:rsidRPr="00256C75">
              <w:t>Juodieji metalai</w:t>
            </w:r>
          </w:p>
        </w:tc>
        <w:tc>
          <w:tcPr>
            <w:tcW w:w="855" w:type="pct"/>
            <w:tcBorders>
              <w:top w:val="single" w:sz="4" w:space="0" w:color="auto"/>
              <w:left w:val="single" w:sz="4" w:space="0" w:color="auto"/>
              <w:bottom w:val="single" w:sz="4" w:space="0" w:color="auto"/>
              <w:right w:val="single" w:sz="4" w:space="0" w:color="auto"/>
            </w:tcBorders>
            <w:vAlign w:val="center"/>
          </w:tcPr>
          <w:p w14:paraId="7699F012" w14:textId="77777777" w:rsidR="00DF5F17" w:rsidRPr="00256C75" w:rsidRDefault="00DF5F17" w:rsidP="00397588">
            <w:pPr>
              <w:tabs>
                <w:tab w:val="left" w:pos="0"/>
                <w:tab w:val="left" w:pos="426"/>
                <w:tab w:val="left" w:pos="1985"/>
                <w:tab w:val="left" w:pos="2835"/>
                <w:tab w:val="left" w:pos="3828"/>
                <w:tab w:val="left" w:pos="5245"/>
                <w:tab w:val="left" w:pos="6946"/>
              </w:tabs>
            </w:pPr>
            <w:r w:rsidRPr="00256C75">
              <w:t>Juodieji metalai (vinys iš padėklų, kt. metalų atliekos)</w:t>
            </w:r>
          </w:p>
        </w:tc>
        <w:tc>
          <w:tcPr>
            <w:tcW w:w="579" w:type="pct"/>
            <w:tcBorders>
              <w:top w:val="single" w:sz="4" w:space="0" w:color="auto"/>
              <w:left w:val="single" w:sz="4" w:space="0" w:color="auto"/>
              <w:bottom w:val="single" w:sz="4" w:space="0" w:color="auto"/>
              <w:right w:val="single" w:sz="4" w:space="0" w:color="auto"/>
            </w:tcBorders>
            <w:vAlign w:val="center"/>
          </w:tcPr>
          <w:p w14:paraId="0A9BDFE6" w14:textId="77777777" w:rsidR="00DF5F17" w:rsidRPr="00256C75" w:rsidRDefault="00DF5F17" w:rsidP="00514BF4">
            <w:pPr>
              <w:tabs>
                <w:tab w:val="left" w:pos="0"/>
                <w:tab w:val="left" w:pos="426"/>
                <w:tab w:val="left" w:pos="1985"/>
                <w:tab w:val="left" w:pos="2835"/>
                <w:tab w:val="left" w:pos="3828"/>
                <w:tab w:val="left" w:pos="5245"/>
                <w:tab w:val="left" w:pos="6946"/>
              </w:tabs>
              <w:jc w:val="center"/>
            </w:pPr>
            <w:r w:rsidRPr="00256C75">
              <w:t>Nepavojinga</w:t>
            </w:r>
          </w:p>
        </w:tc>
        <w:tc>
          <w:tcPr>
            <w:tcW w:w="723" w:type="pct"/>
            <w:tcBorders>
              <w:left w:val="single" w:sz="4" w:space="0" w:color="auto"/>
              <w:bottom w:val="single" w:sz="4" w:space="0" w:color="auto"/>
              <w:right w:val="single" w:sz="4" w:space="0" w:color="auto"/>
            </w:tcBorders>
            <w:vAlign w:val="center"/>
          </w:tcPr>
          <w:p w14:paraId="18E929B0" w14:textId="77777777" w:rsidR="00DF5F17" w:rsidRPr="00256C75" w:rsidRDefault="00D41787" w:rsidP="00D41787">
            <w:pPr>
              <w:tabs>
                <w:tab w:val="left" w:pos="0"/>
                <w:tab w:val="left" w:pos="426"/>
                <w:tab w:val="left" w:pos="1985"/>
                <w:tab w:val="left" w:pos="2835"/>
                <w:tab w:val="left" w:pos="3828"/>
                <w:tab w:val="left" w:pos="5245"/>
                <w:tab w:val="left" w:pos="6946"/>
              </w:tabs>
              <w:jc w:val="center"/>
            </w:pPr>
            <w:r w:rsidRPr="00256C75">
              <w:t>A</w:t>
            </w:r>
            <w:r w:rsidR="00DF5F17" w:rsidRPr="00256C75">
              <w:t>tliekų tvarkymo veikla</w:t>
            </w:r>
          </w:p>
        </w:tc>
        <w:tc>
          <w:tcPr>
            <w:tcW w:w="819" w:type="pct"/>
            <w:tcBorders>
              <w:top w:val="single" w:sz="4" w:space="0" w:color="auto"/>
              <w:left w:val="single" w:sz="4" w:space="0" w:color="auto"/>
              <w:bottom w:val="single" w:sz="4" w:space="0" w:color="auto"/>
              <w:right w:val="single" w:sz="4" w:space="0" w:color="auto"/>
            </w:tcBorders>
            <w:vAlign w:val="center"/>
          </w:tcPr>
          <w:p w14:paraId="43F10214" w14:textId="77777777" w:rsidR="00DF5F17" w:rsidRPr="00256C75" w:rsidRDefault="00DF5F17" w:rsidP="005634A3">
            <w:pPr>
              <w:tabs>
                <w:tab w:val="left" w:pos="0"/>
                <w:tab w:val="left" w:pos="426"/>
                <w:tab w:val="left" w:pos="1985"/>
                <w:tab w:val="left" w:pos="2835"/>
                <w:tab w:val="left" w:pos="3828"/>
                <w:tab w:val="left" w:pos="5245"/>
                <w:tab w:val="left" w:pos="6946"/>
              </w:tabs>
              <w:jc w:val="center"/>
            </w:pPr>
            <w:r w:rsidRPr="00256C75">
              <w:t>5</w:t>
            </w:r>
          </w:p>
        </w:tc>
        <w:tc>
          <w:tcPr>
            <w:tcW w:w="578" w:type="pct"/>
            <w:tcBorders>
              <w:top w:val="single" w:sz="4" w:space="0" w:color="auto"/>
              <w:left w:val="single" w:sz="4" w:space="0" w:color="auto"/>
              <w:bottom w:val="single" w:sz="4" w:space="0" w:color="auto"/>
              <w:right w:val="single" w:sz="4" w:space="0" w:color="auto"/>
            </w:tcBorders>
            <w:vAlign w:val="center"/>
          </w:tcPr>
          <w:p w14:paraId="0FE99B80" w14:textId="77777777" w:rsidR="00DF5F17" w:rsidRPr="00256C75" w:rsidRDefault="00DF5F17" w:rsidP="00DF5F17">
            <w:pPr>
              <w:tabs>
                <w:tab w:val="left" w:pos="0"/>
                <w:tab w:val="left" w:pos="426"/>
                <w:tab w:val="left" w:pos="1985"/>
                <w:tab w:val="left" w:pos="2835"/>
                <w:tab w:val="left" w:pos="3828"/>
                <w:tab w:val="left" w:pos="5245"/>
                <w:tab w:val="left" w:pos="6946"/>
              </w:tabs>
              <w:jc w:val="center"/>
            </w:pPr>
            <w:r w:rsidRPr="00256C75">
              <w:t>R4, R11, R12, D13, D14, S4, S5</w:t>
            </w:r>
          </w:p>
        </w:tc>
      </w:tr>
      <w:tr w:rsidR="00DF5F17" w:rsidRPr="00256C75" w14:paraId="02AE4697"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4CC74FD4" w14:textId="77777777" w:rsidR="00DF5F17" w:rsidRPr="00256C75" w:rsidRDefault="00DF5F17" w:rsidP="00397588">
            <w:pPr>
              <w:tabs>
                <w:tab w:val="left" w:pos="0"/>
                <w:tab w:val="left" w:pos="426"/>
                <w:tab w:val="left" w:pos="1985"/>
                <w:tab w:val="left" w:pos="2835"/>
                <w:tab w:val="left" w:pos="3828"/>
                <w:tab w:val="left" w:pos="5245"/>
                <w:tab w:val="left" w:pos="6946"/>
              </w:tabs>
            </w:pPr>
            <w:r w:rsidRPr="00256C75">
              <w:lastRenderedPageBreak/>
              <w:t>19 12 04</w:t>
            </w:r>
          </w:p>
        </w:tc>
        <w:tc>
          <w:tcPr>
            <w:tcW w:w="964" w:type="pct"/>
            <w:tcBorders>
              <w:top w:val="single" w:sz="4" w:space="0" w:color="auto"/>
              <w:left w:val="single" w:sz="4" w:space="0" w:color="auto"/>
              <w:bottom w:val="single" w:sz="4" w:space="0" w:color="auto"/>
              <w:right w:val="single" w:sz="4" w:space="0" w:color="auto"/>
            </w:tcBorders>
            <w:vAlign w:val="center"/>
          </w:tcPr>
          <w:p w14:paraId="154E49D7" w14:textId="77777777" w:rsidR="00DF5F17" w:rsidRPr="00256C75" w:rsidRDefault="00DF5F17" w:rsidP="006A31E9">
            <w:pPr>
              <w:tabs>
                <w:tab w:val="left" w:pos="0"/>
                <w:tab w:val="left" w:pos="426"/>
                <w:tab w:val="left" w:pos="1985"/>
                <w:tab w:val="left" w:pos="2835"/>
                <w:tab w:val="left" w:pos="3828"/>
                <w:tab w:val="left" w:pos="5245"/>
                <w:tab w:val="left" w:pos="6946"/>
              </w:tabs>
            </w:pPr>
            <w:r w:rsidRPr="00256C75">
              <w:t xml:space="preserve">Plastikai ir guma </w:t>
            </w:r>
          </w:p>
        </w:tc>
        <w:tc>
          <w:tcPr>
            <w:tcW w:w="855" w:type="pct"/>
            <w:tcBorders>
              <w:top w:val="single" w:sz="4" w:space="0" w:color="auto"/>
              <w:left w:val="single" w:sz="4" w:space="0" w:color="auto"/>
              <w:bottom w:val="single" w:sz="4" w:space="0" w:color="auto"/>
              <w:right w:val="single" w:sz="4" w:space="0" w:color="auto"/>
            </w:tcBorders>
            <w:vAlign w:val="center"/>
          </w:tcPr>
          <w:p w14:paraId="77737E11" w14:textId="77777777" w:rsidR="00DF5F17" w:rsidRPr="00256C75" w:rsidRDefault="00DF5F17" w:rsidP="00397588">
            <w:pPr>
              <w:tabs>
                <w:tab w:val="left" w:pos="0"/>
                <w:tab w:val="left" w:pos="426"/>
                <w:tab w:val="left" w:pos="1985"/>
                <w:tab w:val="left" w:pos="2835"/>
                <w:tab w:val="left" w:pos="3828"/>
                <w:tab w:val="left" w:pos="5245"/>
                <w:tab w:val="left" w:pos="6946"/>
              </w:tabs>
            </w:pPr>
            <w:r w:rsidRPr="00256C75">
              <w:t>Plastikai ir guma (netinkamos naudojimui transporterio juostos)</w:t>
            </w:r>
          </w:p>
        </w:tc>
        <w:tc>
          <w:tcPr>
            <w:tcW w:w="579" w:type="pct"/>
            <w:tcBorders>
              <w:top w:val="single" w:sz="4" w:space="0" w:color="auto"/>
              <w:left w:val="single" w:sz="4" w:space="0" w:color="auto"/>
              <w:bottom w:val="single" w:sz="4" w:space="0" w:color="auto"/>
              <w:right w:val="single" w:sz="4" w:space="0" w:color="auto"/>
            </w:tcBorders>
            <w:vAlign w:val="center"/>
          </w:tcPr>
          <w:p w14:paraId="24B83E86" w14:textId="77777777" w:rsidR="00DF5F17" w:rsidRPr="00256C75" w:rsidRDefault="00DF5F17" w:rsidP="00514BF4">
            <w:pPr>
              <w:tabs>
                <w:tab w:val="left" w:pos="0"/>
                <w:tab w:val="left" w:pos="426"/>
                <w:tab w:val="left" w:pos="1985"/>
                <w:tab w:val="left" w:pos="2835"/>
                <w:tab w:val="left" w:pos="3828"/>
                <w:tab w:val="left" w:pos="5245"/>
                <w:tab w:val="left" w:pos="6946"/>
              </w:tabs>
              <w:jc w:val="center"/>
              <w:rPr>
                <w:color w:val="FF0000"/>
              </w:rPr>
            </w:pPr>
            <w:r w:rsidRPr="00256C75">
              <w:t>Nepavojinga</w:t>
            </w:r>
          </w:p>
        </w:tc>
        <w:tc>
          <w:tcPr>
            <w:tcW w:w="723" w:type="pct"/>
            <w:tcBorders>
              <w:left w:val="single" w:sz="4" w:space="0" w:color="auto"/>
              <w:bottom w:val="single" w:sz="4" w:space="0" w:color="auto"/>
              <w:right w:val="single" w:sz="4" w:space="0" w:color="auto"/>
            </w:tcBorders>
          </w:tcPr>
          <w:p w14:paraId="4B436755" w14:textId="77777777" w:rsidR="00DF5F17" w:rsidRPr="00256C75" w:rsidRDefault="00DF5F17" w:rsidP="00514BF4">
            <w:pPr>
              <w:tabs>
                <w:tab w:val="left" w:pos="0"/>
                <w:tab w:val="left" w:pos="426"/>
                <w:tab w:val="left" w:pos="1985"/>
                <w:tab w:val="left" w:pos="2835"/>
                <w:tab w:val="left" w:pos="3828"/>
                <w:tab w:val="left" w:pos="5245"/>
                <w:tab w:val="left" w:pos="6946"/>
              </w:tabs>
              <w:jc w:val="center"/>
              <w:rPr>
                <w:color w:val="FF0000"/>
              </w:rPr>
            </w:pPr>
            <w:r w:rsidRPr="00256C75">
              <w:t>Gamybinė veikla</w:t>
            </w:r>
          </w:p>
        </w:tc>
        <w:tc>
          <w:tcPr>
            <w:tcW w:w="819" w:type="pct"/>
            <w:tcBorders>
              <w:top w:val="single" w:sz="4" w:space="0" w:color="auto"/>
              <w:left w:val="single" w:sz="4" w:space="0" w:color="auto"/>
              <w:bottom w:val="single" w:sz="4" w:space="0" w:color="auto"/>
              <w:right w:val="single" w:sz="4" w:space="0" w:color="auto"/>
            </w:tcBorders>
            <w:vAlign w:val="center"/>
          </w:tcPr>
          <w:p w14:paraId="73DFFABF" w14:textId="77777777" w:rsidR="00DF5F17" w:rsidRPr="00256C75" w:rsidRDefault="00DF5F17" w:rsidP="005634A3">
            <w:pPr>
              <w:tabs>
                <w:tab w:val="left" w:pos="0"/>
                <w:tab w:val="left" w:pos="426"/>
                <w:tab w:val="left" w:pos="1985"/>
                <w:tab w:val="left" w:pos="2835"/>
                <w:tab w:val="left" w:pos="3828"/>
                <w:tab w:val="left" w:pos="5245"/>
                <w:tab w:val="left" w:pos="6946"/>
              </w:tabs>
              <w:jc w:val="center"/>
              <w:rPr>
                <w:color w:val="FF0000"/>
              </w:rPr>
            </w:pPr>
            <w:r w:rsidRPr="00256C75">
              <w:t>6</w:t>
            </w:r>
          </w:p>
        </w:tc>
        <w:tc>
          <w:tcPr>
            <w:tcW w:w="578" w:type="pct"/>
            <w:tcBorders>
              <w:top w:val="single" w:sz="4" w:space="0" w:color="auto"/>
              <w:left w:val="single" w:sz="4" w:space="0" w:color="auto"/>
              <w:bottom w:val="single" w:sz="4" w:space="0" w:color="auto"/>
              <w:right w:val="single" w:sz="4" w:space="0" w:color="auto"/>
            </w:tcBorders>
            <w:vAlign w:val="center"/>
          </w:tcPr>
          <w:p w14:paraId="72A36D8A" w14:textId="77777777" w:rsidR="00DF5F17" w:rsidRPr="00256C75" w:rsidRDefault="00DF5F17" w:rsidP="005634A3">
            <w:pPr>
              <w:tabs>
                <w:tab w:val="left" w:pos="0"/>
                <w:tab w:val="left" w:pos="426"/>
                <w:tab w:val="left" w:pos="1985"/>
                <w:tab w:val="left" w:pos="2835"/>
                <w:tab w:val="left" w:pos="3828"/>
                <w:tab w:val="left" w:pos="5245"/>
                <w:tab w:val="left" w:pos="6946"/>
              </w:tabs>
              <w:jc w:val="center"/>
              <w:rPr>
                <w:color w:val="FF0000"/>
              </w:rPr>
            </w:pPr>
            <w:r w:rsidRPr="00256C75">
              <w:t>S4, S5, R3, R12</w:t>
            </w:r>
          </w:p>
        </w:tc>
      </w:tr>
      <w:tr w:rsidR="00DF5F17" w:rsidRPr="00256C75" w14:paraId="75825248"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72D6C148" w14:textId="77777777" w:rsidR="00DF5F17" w:rsidRPr="00256C75" w:rsidRDefault="00DF5F17" w:rsidP="00397588">
            <w:pPr>
              <w:tabs>
                <w:tab w:val="left" w:pos="0"/>
                <w:tab w:val="left" w:pos="426"/>
                <w:tab w:val="left" w:pos="1985"/>
                <w:tab w:val="left" w:pos="2835"/>
                <w:tab w:val="left" w:pos="3828"/>
                <w:tab w:val="left" w:pos="5245"/>
                <w:tab w:val="left" w:pos="6946"/>
              </w:tabs>
            </w:pPr>
            <w:r w:rsidRPr="00256C75">
              <w:t>20 01 01</w:t>
            </w:r>
          </w:p>
        </w:tc>
        <w:tc>
          <w:tcPr>
            <w:tcW w:w="964" w:type="pct"/>
            <w:tcBorders>
              <w:top w:val="single" w:sz="4" w:space="0" w:color="auto"/>
              <w:left w:val="single" w:sz="4" w:space="0" w:color="auto"/>
              <w:bottom w:val="single" w:sz="4" w:space="0" w:color="auto"/>
              <w:right w:val="single" w:sz="4" w:space="0" w:color="auto"/>
            </w:tcBorders>
            <w:vAlign w:val="center"/>
          </w:tcPr>
          <w:p w14:paraId="33C1CA5D" w14:textId="77777777" w:rsidR="00DF5F17" w:rsidRPr="00256C75" w:rsidRDefault="00DF5F17" w:rsidP="006A31E9">
            <w:pPr>
              <w:suppressAutoHyphens/>
              <w:adjustRightInd w:val="0"/>
              <w:textAlignment w:val="baseline"/>
            </w:pPr>
            <w:r w:rsidRPr="00256C75">
              <w:t xml:space="preserve">Popierius kartonas </w:t>
            </w:r>
          </w:p>
        </w:tc>
        <w:tc>
          <w:tcPr>
            <w:tcW w:w="855" w:type="pct"/>
            <w:tcBorders>
              <w:top w:val="single" w:sz="4" w:space="0" w:color="auto"/>
              <w:left w:val="single" w:sz="4" w:space="0" w:color="auto"/>
              <w:bottom w:val="single" w:sz="4" w:space="0" w:color="auto"/>
              <w:right w:val="single" w:sz="4" w:space="0" w:color="auto"/>
            </w:tcBorders>
            <w:vAlign w:val="center"/>
          </w:tcPr>
          <w:p w14:paraId="2C7D2F39" w14:textId="77777777" w:rsidR="00DF5F17" w:rsidRPr="00256C75" w:rsidRDefault="00DF5F17" w:rsidP="00397588">
            <w:pPr>
              <w:suppressAutoHyphens/>
              <w:adjustRightInd w:val="0"/>
              <w:textAlignment w:val="baseline"/>
            </w:pPr>
            <w:r w:rsidRPr="00256C75">
              <w:t xml:space="preserve">Popierius kartonas </w:t>
            </w:r>
          </w:p>
          <w:p w14:paraId="59896497" w14:textId="77777777" w:rsidR="00DF5F17" w:rsidRPr="00256C75" w:rsidRDefault="00DF5F17" w:rsidP="00397588">
            <w:pPr>
              <w:tabs>
                <w:tab w:val="left" w:pos="0"/>
                <w:tab w:val="left" w:pos="426"/>
                <w:tab w:val="left" w:pos="1985"/>
                <w:tab w:val="left" w:pos="2835"/>
                <w:tab w:val="left" w:pos="3828"/>
                <w:tab w:val="left" w:pos="5245"/>
                <w:tab w:val="left" w:pos="6946"/>
              </w:tabs>
            </w:pPr>
            <w:r w:rsidRPr="00256C75">
              <w:t>(kartoninės ritės)</w:t>
            </w:r>
          </w:p>
        </w:tc>
        <w:tc>
          <w:tcPr>
            <w:tcW w:w="579" w:type="pct"/>
            <w:tcBorders>
              <w:top w:val="single" w:sz="4" w:space="0" w:color="auto"/>
              <w:left w:val="single" w:sz="4" w:space="0" w:color="auto"/>
              <w:bottom w:val="single" w:sz="4" w:space="0" w:color="auto"/>
              <w:right w:val="single" w:sz="4" w:space="0" w:color="auto"/>
            </w:tcBorders>
            <w:vAlign w:val="center"/>
          </w:tcPr>
          <w:p w14:paraId="06E4C841" w14:textId="77777777" w:rsidR="00DF5F17" w:rsidRPr="00256C75" w:rsidRDefault="00DF5F17" w:rsidP="00514BF4">
            <w:pPr>
              <w:tabs>
                <w:tab w:val="left" w:pos="0"/>
                <w:tab w:val="left" w:pos="426"/>
                <w:tab w:val="left" w:pos="1985"/>
                <w:tab w:val="left" w:pos="2835"/>
                <w:tab w:val="left" w:pos="3828"/>
                <w:tab w:val="left" w:pos="5245"/>
                <w:tab w:val="left" w:pos="6946"/>
              </w:tabs>
              <w:jc w:val="center"/>
            </w:pPr>
            <w:r w:rsidRPr="00256C75">
              <w:t>Nepavojinga</w:t>
            </w:r>
          </w:p>
        </w:tc>
        <w:tc>
          <w:tcPr>
            <w:tcW w:w="723" w:type="pct"/>
            <w:tcBorders>
              <w:left w:val="single" w:sz="4" w:space="0" w:color="auto"/>
              <w:bottom w:val="single" w:sz="4" w:space="0" w:color="auto"/>
              <w:right w:val="single" w:sz="4" w:space="0" w:color="auto"/>
            </w:tcBorders>
          </w:tcPr>
          <w:p w14:paraId="11E31F76" w14:textId="77777777" w:rsidR="00DF5F17" w:rsidRPr="00256C75" w:rsidRDefault="00DF5F17" w:rsidP="00514BF4">
            <w:pPr>
              <w:tabs>
                <w:tab w:val="left" w:pos="0"/>
                <w:tab w:val="left" w:pos="426"/>
                <w:tab w:val="left" w:pos="1985"/>
                <w:tab w:val="left" w:pos="2835"/>
                <w:tab w:val="left" w:pos="3828"/>
                <w:tab w:val="left" w:pos="5245"/>
                <w:tab w:val="left" w:pos="6946"/>
              </w:tabs>
              <w:jc w:val="center"/>
            </w:pPr>
            <w:r w:rsidRPr="00256C75">
              <w:t>Gamybinė veikla</w:t>
            </w:r>
          </w:p>
        </w:tc>
        <w:tc>
          <w:tcPr>
            <w:tcW w:w="819" w:type="pct"/>
            <w:tcBorders>
              <w:top w:val="single" w:sz="4" w:space="0" w:color="auto"/>
              <w:left w:val="single" w:sz="4" w:space="0" w:color="auto"/>
              <w:bottom w:val="single" w:sz="4" w:space="0" w:color="auto"/>
              <w:right w:val="single" w:sz="4" w:space="0" w:color="auto"/>
            </w:tcBorders>
            <w:vAlign w:val="center"/>
          </w:tcPr>
          <w:p w14:paraId="513AAE09" w14:textId="77777777" w:rsidR="00DF5F17" w:rsidRPr="00256C75" w:rsidRDefault="00DF5F17" w:rsidP="005634A3">
            <w:pPr>
              <w:tabs>
                <w:tab w:val="left" w:pos="0"/>
                <w:tab w:val="left" w:pos="426"/>
                <w:tab w:val="left" w:pos="1985"/>
                <w:tab w:val="left" w:pos="2835"/>
                <w:tab w:val="left" w:pos="3828"/>
                <w:tab w:val="left" w:pos="5245"/>
                <w:tab w:val="left" w:pos="6946"/>
              </w:tabs>
              <w:jc w:val="center"/>
            </w:pPr>
            <w:r w:rsidRPr="00256C75">
              <w:t>140</w:t>
            </w:r>
          </w:p>
        </w:tc>
        <w:tc>
          <w:tcPr>
            <w:tcW w:w="578" w:type="pct"/>
            <w:tcBorders>
              <w:top w:val="single" w:sz="4" w:space="0" w:color="auto"/>
              <w:left w:val="single" w:sz="4" w:space="0" w:color="auto"/>
              <w:bottom w:val="single" w:sz="4" w:space="0" w:color="auto"/>
              <w:right w:val="single" w:sz="4" w:space="0" w:color="auto"/>
            </w:tcBorders>
            <w:vAlign w:val="center"/>
          </w:tcPr>
          <w:p w14:paraId="533363A3" w14:textId="77777777" w:rsidR="00DF5F17" w:rsidRPr="00256C75" w:rsidRDefault="00DF5F17" w:rsidP="005634A3">
            <w:pPr>
              <w:tabs>
                <w:tab w:val="left" w:pos="0"/>
                <w:tab w:val="left" w:pos="426"/>
                <w:tab w:val="left" w:pos="1985"/>
                <w:tab w:val="left" w:pos="2835"/>
                <w:tab w:val="left" w:pos="3828"/>
                <w:tab w:val="left" w:pos="5245"/>
                <w:tab w:val="left" w:pos="6946"/>
              </w:tabs>
              <w:jc w:val="center"/>
            </w:pPr>
            <w:r w:rsidRPr="00256C75">
              <w:t>S4, S5, R3, R12</w:t>
            </w:r>
          </w:p>
        </w:tc>
      </w:tr>
      <w:tr w:rsidR="00DF5F17" w:rsidRPr="00256C75" w14:paraId="3027F8A5"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239B8DD8" w14:textId="77777777" w:rsidR="00DF5F17" w:rsidRPr="00256C75" w:rsidRDefault="00DF5F17" w:rsidP="00397588">
            <w:pPr>
              <w:tabs>
                <w:tab w:val="left" w:pos="0"/>
                <w:tab w:val="left" w:pos="426"/>
                <w:tab w:val="left" w:pos="1985"/>
                <w:tab w:val="left" w:pos="2835"/>
                <w:tab w:val="left" w:pos="3828"/>
                <w:tab w:val="left" w:pos="5245"/>
                <w:tab w:val="left" w:pos="6946"/>
              </w:tabs>
            </w:pPr>
            <w:r w:rsidRPr="00256C75">
              <w:t>20 01 02</w:t>
            </w:r>
          </w:p>
        </w:tc>
        <w:tc>
          <w:tcPr>
            <w:tcW w:w="964" w:type="pct"/>
            <w:tcBorders>
              <w:top w:val="single" w:sz="4" w:space="0" w:color="auto"/>
              <w:left w:val="single" w:sz="4" w:space="0" w:color="auto"/>
              <w:bottom w:val="single" w:sz="4" w:space="0" w:color="auto"/>
              <w:right w:val="single" w:sz="4" w:space="0" w:color="auto"/>
            </w:tcBorders>
            <w:vAlign w:val="center"/>
          </w:tcPr>
          <w:p w14:paraId="219D4A59" w14:textId="77777777" w:rsidR="00DF5F17" w:rsidRPr="00256C75" w:rsidRDefault="00DF5F17" w:rsidP="00397588">
            <w:pPr>
              <w:suppressAutoHyphens/>
              <w:adjustRightInd w:val="0"/>
              <w:textAlignment w:val="baseline"/>
            </w:pPr>
            <w:r w:rsidRPr="00256C75">
              <w:t>Stiklas</w:t>
            </w:r>
          </w:p>
        </w:tc>
        <w:tc>
          <w:tcPr>
            <w:tcW w:w="855" w:type="pct"/>
            <w:tcBorders>
              <w:top w:val="single" w:sz="4" w:space="0" w:color="auto"/>
              <w:left w:val="single" w:sz="4" w:space="0" w:color="auto"/>
              <w:bottom w:val="single" w:sz="4" w:space="0" w:color="auto"/>
              <w:right w:val="single" w:sz="4" w:space="0" w:color="auto"/>
            </w:tcBorders>
            <w:vAlign w:val="center"/>
          </w:tcPr>
          <w:p w14:paraId="2A39F89F" w14:textId="77777777" w:rsidR="00DF5F17" w:rsidRPr="00256C75" w:rsidRDefault="00DF5F17" w:rsidP="00397588">
            <w:pPr>
              <w:tabs>
                <w:tab w:val="left" w:pos="0"/>
                <w:tab w:val="left" w:pos="426"/>
                <w:tab w:val="left" w:pos="1985"/>
                <w:tab w:val="left" w:pos="2835"/>
                <w:tab w:val="left" w:pos="3828"/>
                <w:tab w:val="left" w:pos="5245"/>
                <w:tab w:val="left" w:pos="6946"/>
              </w:tabs>
            </w:pPr>
            <w:r w:rsidRPr="00256C75">
              <w:t>Stiklas</w:t>
            </w:r>
          </w:p>
        </w:tc>
        <w:tc>
          <w:tcPr>
            <w:tcW w:w="579" w:type="pct"/>
            <w:tcBorders>
              <w:top w:val="single" w:sz="4" w:space="0" w:color="auto"/>
              <w:left w:val="single" w:sz="4" w:space="0" w:color="auto"/>
              <w:bottom w:val="single" w:sz="4" w:space="0" w:color="auto"/>
              <w:right w:val="single" w:sz="4" w:space="0" w:color="auto"/>
            </w:tcBorders>
            <w:vAlign w:val="center"/>
          </w:tcPr>
          <w:p w14:paraId="0D03BFC3" w14:textId="77777777" w:rsidR="00DF5F17" w:rsidRPr="00256C75" w:rsidRDefault="00DF5F17" w:rsidP="00514BF4">
            <w:pPr>
              <w:tabs>
                <w:tab w:val="left" w:pos="0"/>
                <w:tab w:val="left" w:pos="426"/>
                <w:tab w:val="left" w:pos="1985"/>
                <w:tab w:val="left" w:pos="2835"/>
                <w:tab w:val="left" w:pos="3828"/>
                <w:tab w:val="left" w:pos="5245"/>
                <w:tab w:val="left" w:pos="6946"/>
              </w:tabs>
              <w:jc w:val="center"/>
            </w:pPr>
            <w:r w:rsidRPr="00256C75">
              <w:t>Nepavojinga</w:t>
            </w:r>
          </w:p>
        </w:tc>
        <w:tc>
          <w:tcPr>
            <w:tcW w:w="723" w:type="pct"/>
            <w:tcBorders>
              <w:left w:val="single" w:sz="4" w:space="0" w:color="auto"/>
              <w:bottom w:val="single" w:sz="4" w:space="0" w:color="auto"/>
              <w:right w:val="single" w:sz="4" w:space="0" w:color="auto"/>
            </w:tcBorders>
            <w:vAlign w:val="center"/>
          </w:tcPr>
          <w:p w14:paraId="63E040B4" w14:textId="77777777" w:rsidR="00DF5F17" w:rsidRPr="00256C75" w:rsidRDefault="00DF5F17" w:rsidP="00514BF4">
            <w:pPr>
              <w:tabs>
                <w:tab w:val="left" w:pos="0"/>
                <w:tab w:val="left" w:pos="426"/>
                <w:tab w:val="left" w:pos="1985"/>
                <w:tab w:val="left" w:pos="2835"/>
                <w:tab w:val="left" w:pos="3828"/>
                <w:tab w:val="left" w:pos="5245"/>
                <w:tab w:val="left" w:pos="6946"/>
              </w:tabs>
              <w:jc w:val="center"/>
            </w:pPr>
            <w:r w:rsidRPr="00256C75">
              <w:t>Gamybinė veikla, aptarnavimas ir techninė priežiūra</w:t>
            </w:r>
          </w:p>
        </w:tc>
        <w:tc>
          <w:tcPr>
            <w:tcW w:w="819" w:type="pct"/>
            <w:tcBorders>
              <w:top w:val="single" w:sz="4" w:space="0" w:color="auto"/>
              <w:left w:val="single" w:sz="4" w:space="0" w:color="auto"/>
              <w:bottom w:val="single" w:sz="4" w:space="0" w:color="auto"/>
              <w:right w:val="single" w:sz="4" w:space="0" w:color="auto"/>
            </w:tcBorders>
            <w:vAlign w:val="center"/>
          </w:tcPr>
          <w:p w14:paraId="2D1F2151" w14:textId="77777777" w:rsidR="00DF5F17" w:rsidRPr="00256C75" w:rsidRDefault="00DF5F17" w:rsidP="005634A3">
            <w:pPr>
              <w:tabs>
                <w:tab w:val="left" w:pos="0"/>
                <w:tab w:val="left" w:pos="426"/>
                <w:tab w:val="left" w:pos="1985"/>
                <w:tab w:val="left" w:pos="2835"/>
                <w:tab w:val="left" w:pos="3828"/>
                <w:tab w:val="left" w:pos="5245"/>
                <w:tab w:val="left" w:pos="6946"/>
              </w:tabs>
              <w:jc w:val="center"/>
            </w:pPr>
            <w:r w:rsidRPr="00256C75">
              <w:t>17</w:t>
            </w:r>
          </w:p>
        </w:tc>
        <w:tc>
          <w:tcPr>
            <w:tcW w:w="578" w:type="pct"/>
            <w:tcBorders>
              <w:top w:val="single" w:sz="4" w:space="0" w:color="auto"/>
              <w:left w:val="single" w:sz="4" w:space="0" w:color="auto"/>
              <w:bottom w:val="single" w:sz="4" w:space="0" w:color="auto"/>
              <w:right w:val="single" w:sz="4" w:space="0" w:color="auto"/>
            </w:tcBorders>
            <w:vAlign w:val="center"/>
          </w:tcPr>
          <w:p w14:paraId="1E4DF7CB" w14:textId="77777777" w:rsidR="00DF5F17" w:rsidRPr="00256C75" w:rsidRDefault="00DF5F17" w:rsidP="005634A3">
            <w:pPr>
              <w:tabs>
                <w:tab w:val="left" w:pos="0"/>
                <w:tab w:val="left" w:pos="426"/>
                <w:tab w:val="left" w:pos="1985"/>
                <w:tab w:val="left" w:pos="2835"/>
                <w:tab w:val="left" w:pos="3828"/>
                <w:tab w:val="left" w:pos="5245"/>
                <w:tab w:val="left" w:pos="6946"/>
              </w:tabs>
              <w:jc w:val="center"/>
            </w:pPr>
            <w:r w:rsidRPr="00256C75">
              <w:t>R12, D13, D14, S4</w:t>
            </w:r>
          </w:p>
        </w:tc>
      </w:tr>
      <w:tr w:rsidR="00DF5F17" w:rsidRPr="00256C75" w14:paraId="3F608C31"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087A99E0" w14:textId="77777777" w:rsidR="00DF5F17" w:rsidRPr="00256C75" w:rsidRDefault="00DF5F17" w:rsidP="00397588">
            <w:pPr>
              <w:tabs>
                <w:tab w:val="left" w:pos="0"/>
                <w:tab w:val="left" w:pos="426"/>
                <w:tab w:val="left" w:pos="1985"/>
                <w:tab w:val="left" w:pos="2835"/>
                <w:tab w:val="left" w:pos="3828"/>
                <w:tab w:val="left" w:pos="5245"/>
                <w:tab w:val="left" w:pos="6946"/>
              </w:tabs>
            </w:pPr>
            <w:r w:rsidRPr="00256C75">
              <w:t>20 01 08</w:t>
            </w:r>
          </w:p>
        </w:tc>
        <w:tc>
          <w:tcPr>
            <w:tcW w:w="964" w:type="pct"/>
            <w:tcBorders>
              <w:top w:val="single" w:sz="4" w:space="0" w:color="auto"/>
              <w:left w:val="single" w:sz="4" w:space="0" w:color="auto"/>
              <w:bottom w:val="single" w:sz="4" w:space="0" w:color="auto"/>
              <w:right w:val="single" w:sz="4" w:space="0" w:color="auto"/>
            </w:tcBorders>
            <w:vAlign w:val="center"/>
          </w:tcPr>
          <w:p w14:paraId="626DE83C" w14:textId="77777777" w:rsidR="00DF5F17" w:rsidRPr="00256C75" w:rsidRDefault="00DF5F17" w:rsidP="00397588">
            <w:pPr>
              <w:suppressAutoHyphens/>
              <w:adjustRightInd w:val="0"/>
              <w:textAlignment w:val="baseline"/>
            </w:pPr>
            <w:r w:rsidRPr="00256C75">
              <w:t>Biologiškai suyrančios virtuvių ir valgyklų atliekos</w:t>
            </w:r>
          </w:p>
        </w:tc>
        <w:tc>
          <w:tcPr>
            <w:tcW w:w="855" w:type="pct"/>
            <w:tcBorders>
              <w:top w:val="single" w:sz="4" w:space="0" w:color="auto"/>
              <w:left w:val="single" w:sz="4" w:space="0" w:color="auto"/>
              <w:bottom w:val="single" w:sz="4" w:space="0" w:color="auto"/>
              <w:right w:val="single" w:sz="4" w:space="0" w:color="auto"/>
            </w:tcBorders>
            <w:vAlign w:val="center"/>
          </w:tcPr>
          <w:p w14:paraId="2D73390A" w14:textId="77777777" w:rsidR="00DF5F17" w:rsidRPr="00256C75" w:rsidRDefault="00DF5F17" w:rsidP="00397588">
            <w:pPr>
              <w:tabs>
                <w:tab w:val="left" w:pos="0"/>
                <w:tab w:val="left" w:pos="426"/>
                <w:tab w:val="left" w:pos="1985"/>
                <w:tab w:val="left" w:pos="2835"/>
                <w:tab w:val="left" w:pos="3828"/>
                <w:tab w:val="left" w:pos="5245"/>
                <w:tab w:val="left" w:pos="6946"/>
              </w:tabs>
            </w:pPr>
            <w:r w:rsidRPr="00256C75">
              <w:t>Biologiškai suyrančios virtuvių ir valgyklų atliekos</w:t>
            </w:r>
          </w:p>
        </w:tc>
        <w:tc>
          <w:tcPr>
            <w:tcW w:w="579" w:type="pct"/>
            <w:tcBorders>
              <w:top w:val="single" w:sz="4" w:space="0" w:color="auto"/>
              <w:left w:val="single" w:sz="4" w:space="0" w:color="auto"/>
              <w:bottom w:val="single" w:sz="4" w:space="0" w:color="auto"/>
              <w:right w:val="single" w:sz="4" w:space="0" w:color="auto"/>
            </w:tcBorders>
            <w:vAlign w:val="center"/>
          </w:tcPr>
          <w:p w14:paraId="385FF60C" w14:textId="77777777" w:rsidR="00DF5F17" w:rsidRPr="00256C75" w:rsidRDefault="00DF5F17" w:rsidP="00514BF4">
            <w:pPr>
              <w:tabs>
                <w:tab w:val="left" w:pos="0"/>
                <w:tab w:val="left" w:pos="426"/>
                <w:tab w:val="left" w:pos="1985"/>
                <w:tab w:val="left" w:pos="2835"/>
                <w:tab w:val="left" w:pos="3828"/>
                <w:tab w:val="left" w:pos="5245"/>
                <w:tab w:val="left" w:pos="6946"/>
              </w:tabs>
              <w:jc w:val="center"/>
            </w:pPr>
            <w:r w:rsidRPr="00256C75">
              <w:t>Nepavojinga</w:t>
            </w:r>
          </w:p>
        </w:tc>
        <w:tc>
          <w:tcPr>
            <w:tcW w:w="723" w:type="pct"/>
            <w:tcBorders>
              <w:left w:val="single" w:sz="4" w:space="0" w:color="auto"/>
              <w:bottom w:val="single" w:sz="4" w:space="0" w:color="auto"/>
              <w:right w:val="single" w:sz="4" w:space="0" w:color="auto"/>
            </w:tcBorders>
            <w:vAlign w:val="center"/>
          </w:tcPr>
          <w:p w14:paraId="546EF3CA" w14:textId="77777777" w:rsidR="00DF5F17" w:rsidRPr="00256C75" w:rsidRDefault="00DF5F17" w:rsidP="00514BF4">
            <w:pPr>
              <w:tabs>
                <w:tab w:val="left" w:pos="0"/>
                <w:tab w:val="left" w:pos="426"/>
                <w:tab w:val="left" w:pos="1985"/>
                <w:tab w:val="left" w:pos="2835"/>
                <w:tab w:val="left" w:pos="3828"/>
                <w:tab w:val="left" w:pos="5245"/>
                <w:tab w:val="left" w:pos="6946"/>
              </w:tabs>
              <w:jc w:val="center"/>
            </w:pPr>
            <w:r w:rsidRPr="00256C75">
              <w:t>Valgyklos veikla</w:t>
            </w:r>
          </w:p>
        </w:tc>
        <w:tc>
          <w:tcPr>
            <w:tcW w:w="819" w:type="pct"/>
            <w:tcBorders>
              <w:top w:val="single" w:sz="4" w:space="0" w:color="auto"/>
              <w:left w:val="single" w:sz="4" w:space="0" w:color="auto"/>
              <w:bottom w:val="single" w:sz="4" w:space="0" w:color="auto"/>
              <w:right w:val="single" w:sz="4" w:space="0" w:color="auto"/>
            </w:tcBorders>
            <w:vAlign w:val="center"/>
          </w:tcPr>
          <w:p w14:paraId="3F8B6686" w14:textId="77777777" w:rsidR="00DF5F17" w:rsidRPr="00256C75" w:rsidRDefault="00DF5F17" w:rsidP="005634A3">
            <w:pPr>
              <w:tabs>
                <w:tab w:val="left" w:pos="0"/>
                <w:tab w:val="left" w:pos="426"/>
                <w:tab w:val="left" w:pos="1985"/>
                <w:tab w:val="left" w:pos="2835"/>
                <w:tab w:val="left" w:pos="3828"/>
                <w:tab w:val="left" w:pos="5245"/>
                <w:tab w:val="left" w:pos="6946"/>
              </w:tabs>
              <w:jc w:val="center"/>
            </w:pPr>
            <w:r w:rsidRPr="00256C75">
              <w:t>1</w:t>
            </w:r>
          </w:p>
        </w:tc>
        <w:tc>
          <w:tcPr>
            <w:tcW w:w="578" w:type="pct"/>
            <w:tcBorders>
              <w:top w:val="single" w:sz="4" w:space="0" w:color="auto"/>
              <w:left w:val="single" w:sz="4" w:space="0" w:color="auto"/>
              <w:bottom w:val="single" w:sz="4" w:space="0" w:color="auto"/>
              <w:right w:val="single" w:sz="4" w:space="0" w:color="auto"/>
            </w:tcBorders>
            <w:vAlign w:val="center"/>
          </w:tcPr>
          <w:p w14:paraId="61E8E9DC" w14:textId="77777777" w:rsidR="00DF5F17" w:rsidRPr="00256C75" w:rsidRDefault="00DF5F17" w:rsidP="005634A3">
            <w:pPr>
              <w:tabs>
                <w:tab w:val="left" w:pos="0"/>
                <w:tab w:val="left" w:pos="426"/>
                <w:tab w:val="left" w:pos="1985"/>
                <w:tab w:val="left" w:pos="2835"/>
                <w:tab w:val="left" w:pos="3828"/>
                <w:tab w:val="left" w:pos="5245"/>
                <w:tab w:val="left" w:pos="6946"/>
              </w:tabs>
              <w:jc w:val="center"/>
            </w:pPr>
            <w:r w:rsidRPr="00256C75">
              <w:t>R12, D13, D14, S4, S5</w:t>
            </w:r>
          </w:p>
        </w:tc>
      </w:tr>
      <w:tr w:rsidR="00DF5F17" w:rsidRPr="00256C75" w14:paraId="1B87B163"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75EF0386" w14:textId="77777777" w:rsidR="00DF5F17" w:rsidRPr="00256C75" w:rsidRDefault="00DF5F17" w:rsidP="00397588">
            <w:pPr>
              <w:tabs>
                <w:tab w:val="left" w:pos="0"/>
                <w:tab w:val="left" w:pos="426"/>
                <w:tab w:val="left" w:pos="1985"/>
                <w:tab w:val="left" w:pos="2835"/>
                <w:tab w:val="left" w:pos="3828"/>
                <w:tab w:val="left" w:pos="5245"/>
                <w:tab w:val="left" w:pos="6946"/>
              </w:tabs>
            </w:pPr>
            <w:r w:rsidRPr="00256C75">
              <w:t>20 01 21*</w:t>
            </w:r>
          </w:p>
        </w:tc>
        <w:tc>
          <w:tcPr>
            <w:tcW w:w="964" w:type="pct"/>
            <w:tcBorders>
              <w:top w:val="single" w:sz="4" w:space="0" w:color="auto"/>
              <w:left w:val="single" w:sz="4" w:space="0" w:color="auto"/>
              <w:bottom w:val="single" w:sz="4" w:space="0" w:color="auto"/>
              <w:right w:val="single" w:sz="4" w:space="0" w:color="auto"/>
            </w:tcBorders>
            <w:vAlign w:val="center"/>
          </w:tcPr>
          <w:p w14:paraId="6D670FB5" w14:textId="77777777" w:rsidR="00DF5F17" w:rsidRPr="00256C75" w:rsidRDefault="00DF5F17" w:rsidP="00397588">
            <w:pPr>
              <w:suppressAutoHyphens/>
              <w:adjustRightInd w:val="0"/>
              <w:textAlignment w:val="baseline"/>
            </w:pPr>
            <w:r w:rsidRPr="00256C75">
              <w:t>Dienos šviesos lempos ir kitos atliekos, kuriose yra gyvsidabrio</w:t>
            </w:r>
          </w:p>
        </w:tc>
        <w:tc>
          <w:tcPr>
            <w:tcW w:w="855" w:type="pct"/>
            <w:tcBorders>
              <w:top w:val="single" w:sz="4" w:space="0" w:color="auto"/>
              <w:left w:val="single" w:sz="4" w:space="0" w:color="auto"/>
              <w:bottom w:val="single" w:sz="4" w:space="0" w:color="auto"/>
              <w:right w:val="single" w:sz="4" w:space="0" w:color="auto"/>
            </w:tcBorders>
            <w:vAlign w:val="center"/>
          </w:tcPr>
          <w:p w14:paraId="25D27F7A" w14:textId="77777777" w:rsidR="00DF5F17" w:rsidRPr="00256C75" w:rsidRDefault="00DF5F17" w:rsidP="00397588">
            <w:pPr>
              <w:tabs>
                <w:tab w:val="left" w:pos="0"/>
                <w:tab w:val="left" w:pos="426"/>
                <w:tab w:val="left" w:pos="1985"/>
                <w:tab w:val="left" w:pos="2835"/>
                <w:tab w:val="left" w:pos="3828"/>
                <w:tab w:val="left" w:pos="5245"/>
                <w:tab w:val="left" w:pos="6946"/>
              </w:tabs>
            </w:pPr>
            <w:r w:rsidRPr="00256C75">
              <w:t>Dienos šviesos lempos</w:t>
            </w:r>
          </w:p>
        </w:tc>
        <w:tc>
          <w:tcPr>
            <w:tcW w:w="579" w:type="pct"/>
            <w:tcBorders>
              <w:top w:val="single" w:sz="4" w:space="0" w:color="auto"/>
              <w:left w:val="single" w:sz="4" w:space="0" w:color="auto"/>
              <w:bottom w:val="single" w:sz="4" w:space="0" w:color="auto"/>
              <w:right w:val="single" w:sz="4" w:space="0" w:color="auto"/>
            </w:tcBorders>
            <w:vAlign w:val="center"/>
          </w:tcPr>
          <w:p w14:paraId="17713461" w14:textId="77777777" w:rsidR="00DF5F17" w:rsidRPr="00256C75" w:rsidRDefault="00DF5F17" w:rsidP="00514BF4">
            <w:pPr>
              <w:tabs>
                <w:tab w:val="left" w:pos="0"/>
                <w:tab w:val="left" w:pos="426"/>
                <w:tab w:val="left" w:pos="1985"/>
                <w:tab w:val="left" w:pos="2835"/>
                <w:tab w:val="left" w:pos="3828"/>
                <w:tab w:val="left" w:pos="5245"/>
                <w:tab w:val="left" w:pos="6946"/>
              </w:tabs>
              <w:jc w:val="center"/>
            </w:pPr>
            <w:r w:rsidRPr="00256C75">
              <w:t>H6, H14</w:t>
            </w:r>
          </w:p>
        </w:tc>
        <w:tc>
          <w:tcPr>
            <w:tcW w:w="723" w:type="pct"/>
            <w:tcBorders>
              <w:left w:val="single" w:sz="4" w:space="0" w:color="auto"/>
              <w:bottom w:val="single" w:sz="4" w:space="0" w:color="auto"/>
              <w:right w:val="single" w:sz="4" w:space="0" w:color="auto"/>
            </w:tcBorders>
            <w:vAlign w:val="center"/>
          </w:tcPr>
          <w:p w14:paraId="6CF32488" w14:textId="77777777" w:rsidR="00DF5F17" w:rsidRPr="00256C75" w:rsidRDefault="00DF5F17" w:rsidP="00514BF4">
            <w:pPr>
              <w:tabs>
                <w:tab w:val="left" w:pos="0"/>
                <w:tab w:val="left" w:pos="426"/>
                <w:tab w:val="left" w:pos="1985"/>
                <w:tab w:val="left" w:pos="2835"/>
                <w:tab w:val="left" w:pos="3828"/>
                <w:tab w:val="left" w:pos="5245"/>
                <w:tab w:val="left" w:pos="6946"/>
              </w:tabs>
              <w:jc w:val="center"/>
            </w:pPr>
            <w:r w:rsidRPr="00256C75">
              <w:t>Aptarnavimas ir techninė priežiūra</w:t>
            </w:r>
          </w:p>
        </w:tc>
        <w:tc>
          <w:tcPr>
            <w:tcW w:w="819" w:type="pct"/>
            <w:tcBorders>
              <w:top w:val="single" w:sz="4" w:space="0" w:color="auto"/>
              <w:left w:val="single" w:sz="4" w:space="0" w:color="auto"/>
              <w:bottom w:val="single" w:sz="4" w:space="0" w:color="auto"/>
              <w:right w:val="single" w:sz="4" w:space="0" w:color="auto"/>
            </w:tcBorders>
            <w:vAlign w:val="center"/>
          </w:tcPr>
          <w:p w14:paraId="46CD778E" w14:textId="77777777" w:rsidR="00DF5F17" w:rsidRPr="00256C75" w:rsidRDefault="00DF5F17" w:rsidP="005634A3">
            <w:pPr>
              <w:tabs>
                <w:tab w:val="left" w:pos="0"/>
                <w:tab w:val="left" w:pos="426"/>
                <w:tab w:val="left" w:pos="1985"/>
                <w:tab w:val="left" w:pos="2835"/>
                <w:tab w:val="left" w:pos="3828"/>
                <w:tab w:val="left" w:pos="5245"/>
                <w:tab w:val="left" w:pos="6946"/>
              </w:tabs>
              <w:jc w:val="center"/>
            </w:pPr>
            <w:r w:rsidRPr="00256C75">
              <w:t>1</w:t>
            </w:r>
          </w:p>
        </w:tc>
        <w:tc>
          <w:tcPr>
            <w:tcW w:w="578" w:type="pct"/>
            <w:tcBorders>
              <w:top w:val="single" w:sz="4" w:space="0" w:color="auto"/>
              <w:left w:val="single" w:sz="4" w:space="0" w:color="auto"/>
              <w:bottom w:val="single" w:sz="4" w:space="0" w:color="auto"/>
              <w:right w:val="single" w:sz="4" w:space="0" w:color="auto"/>
            </w:tcBorders>
            <w:vAlign w:val="center"/>
          </w:tcPr>
          <w:p w14:paraId="5370700E" w14:textId="77777777" w:rsidR="00DF5F17" w:rsidRPr="00256C75" w:rsidRDefault="00DF5F17" w:rsidP="005634A3">
            <w:pPr>
              <w:tabs>
                <w:tab w:val="left" w:pos="0"/>
                <w:tab w:val="left" w:pos="426"/>
                <w:tab w:val="left" w:pos="1985"/>
                <w:tab w:val="left" w:pos="2835"/>
                <w:tab w:val="left" w:pos="3828"/>
                <w:tab w:val="left" w:pos="5245"/>
                <w:tab w:val="left" w:pos="6946"/>
              </w:tabs>
              <w:jc w:val="center"/>
            </w:pPr>
            <w:r w:rsidRPr="00256C75">
              <w:t>R12, R13, S4, S5</w:t>
            </w:r>
          </w:p>
        </w:tc>
      </w:tr>
      <w:tr w:rsidR="00DF5F17" w:rsidRPr="00256C75" w14:paraId="65443232"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3FACF6CF" w14:textId="77777777" w:rsidR="00DF5F17" w:rsidRPr="00256C75" w:rsidRDefault="00DF5F17" w:rsidP="00397588">
            <w:pPr>
              <w:tabs>
                <w:tab w:val="left" w:pos="0"/>
                <w:tab w:val="left" w:pos="426"/>
                <w:tab w:val="left" w:pos="1985"/>
                <w:tab w:val="left" w:pos="2835"/>
                <w:tab w:val="left" w:pos="3828"/>
                <w:tab w:val="left" w:pos="5245"/>
                <w:tab w:val="left" w:pos="6946"/>
              </w:tabs>
            </w:pPr>
            <w:r w:rsidRPr="00256C75">
              <w:t>20 01 27*</w:t>
            </w:r>
          </w:p>
        </w:tc>
        <w:tc>
          <w:tcPr>
            <w:tcW w:w="964" w:type="pct"/>
            <w:tcBorders>
              <w:top w:val="single" w:sz="4" w:space="0" w:color="auto"/>
              <w:left w:val="single" w:sz="4" w:space="0" w:color="auto"/>
              <w:bottom w:val="single" w:sz="4" w:space="0" w:color="auto"/>
              <w:right w:val="single" w:sz="4" w:space="0" w:color="auto"/>
            </w:tcBorders>
            <w:vAlign w:val="center"/>
          </w:tcPr>
          <w:p w14:paraId="698546DA" w14:textId="77777777" w:rsidR="00DF5F17" w:rsidRPr="00256C75" w:rsidRDefault="00DF5F17" w:rsidP="00397588">
            <w:pPr>
              <w:suppressAutoHyphens/>
              <w:adjustRightInd w:val="0"/>
              <w:textAlignment w:val="baseline"/>
            </w:pPr>
            <w:r w:rsidRPr="00256C75">
              <w:t>Dažai, rašalas, klijai ir dervos, kuriuose yra pavojingų cheminių medžiagų</w:t>
            </w:r>
          </w:p>
        </w:tc>
        <w:tc>
          <w:tcPr>
            <w:tcW w:w="855" w:type="pct"/>
            <w:tcBorders>
              <w:top w:val="single" w:sz="4" w:space="0" w:color="auto"/>
              <w:left w:val="single" w:sz="4" w:space="0" w:color="auto"/>
              <w:bottom w:val="single" w:sz="4" w:space="0" w:color="auto"/>
              <w:right w:val="single" w:sz="4" w:space="0" w:color="auto"/>
            </w:tcBorders>
            <w:vAlign w:val="center"/>
          </w:tcPr>
          <w:p w14:paraId="38FC095D" w14:textId="77777777" w:rsidR="00DF5F17" w:rsidRPr="00256C75" w:rsidRDefault="00DF5F17" w:rsidP="00397588">
            <w:pPr>
              <w:tabs>
                <w:tab w:val="left" w:pos="0"/>
                <w:tab w:val="left" w:pos="426"/>
                <w:tab w:val="left" w:pos="1985"/>
                <w:tab w:val="left" w:pos="2835"/>
                <w:tab w:val="left" w:pos="3828"/>
                <w:tab w:val="left" w:pos="5245"/>
                <w:tab w:val="left" w:pos="6946"/>
              </w:tabs>
            </w:pPr>
            <w:r w:rsidRPr="00256C75">
              <w:t>Sukietėjusios dervų atliekos</w:t>
            </w:r>
          </w:p>
        </w:tc>
        <w:tc>
          <w:tcPr>
            <w:tcW w:w="579" w:type="pct"/>
            <w:tcBorders>
              <w:top w:val="single" w:sz="4" w:space="0" w:color="auto"/>
              <w:left w:val="single" w:sz="4" w:space="0" w:color="auto"/>
              <w:bottom w:val="single" w:sz="4" w:space="0" w:color="auto"/>
              <w:right w:val="single" w:sz="4" w:space="0" w:color="auto"/>
            </w:tcBorders>
            <w:vAlign w:val="center"/>
          </w:tcPr>
          <w:p w14:paraId="38000B67" w14:textId="77777777" w:rsidR="00DF5F17" w:rsidRPr="00256C75" w:rsidRDefault="00DF5F17" w:rsidP="00514BF4">
            <w:pPr>
              <w:tabs>
                <w:tab w:val="left" w:pos="0"/>
                <w:tab w:val="left" w:pos="426"/>
                <w:tab w:val="left" w:pos="1985"/>
                <w:tab w:val="left" w:pos="2835"/>
                <w:tab w:val="left" w:pos="3828"/>
                <w:tab w:val="left" w:pos="5245"/>
                <w:tab w:val="left" w:pos="6946"/>
              </w:tabs>
              <w:jc w:val="center"/>
            </w:pPr>
            <w:r w:rsidRPr="00256C75">
              <w:t>H5, H14</w:t>
            </w:r>
          </w:p>
        </w:tc>
        <w:tc>
          <w:tcPr>
            <w:tcW w:w="723" w:type="pct"/>
            <w:tcBorders>
              <w:left w:val="single" w:sz="4" w:space="0" w:color="auto"/>
              <w:bottom w:val="single" w:sz="4" w:space="0" w:color="auto"/>
              <w:right w:val="single" w:sz="4" w:space="0" w:color="auto"/>
            </w:tcBorders>
            <w:vAlign w:val="center"/>
          </w:tcPr>
          <w:p w14:paraId="74C2475B" w14:textId="77777777" w:rsidR="00DF5F17" w:rsidRPr="00256C75" w:rsidRDefault="00DF5F17" w:rsidP="00514BF4">
            <w:pPr>
              <w:tabs>
                <w:tab w:val="left" w:pos="0"/>
                <w:tab w:val="left" w:pos="426"/>
                <w:tab w:val="left" w:pos="1985"/>
                <w:tab w:val="left" w:pos="2835"/>
                <w:tab w:val="left" w:pos="3828"/>
                <w:tab w:val="left" w:pos="5245"/>
                <w:tab w:val="left" w:pos="6946"/>
              </w:tabs>
              <w:jc w:val="center"/>
            </w:pPr>
            <w:r w:rsidRPr="00256C75">
              <w:t>Gamybinė veikla, aptarnavimas ir techninė priežiūra</w:t>
            </w:r>
          </w:p>
        </w:tc>
        <w:tc>
          <w:tcPr>
            <w:tcW w:w="819" w:type="pct"/>
            <w:tcBorders>
              <w:top w:val="single" w:sz="4" w:space="0" w:color="auto"/>
              <w:left w:val="single" w:sz="4" w:space="0" w:color="auto"/>
              <w:bottom w:val="single" w:sz="4" w:space="0" w:color="auto"/>
              <w:right w:val="single" w:sz="4" w:space="0" w:color="auto"/>
            </w:tcBorders>
            <w:vAlign w:val="center"/>
          </w:tcPr>
          <w:p w14:paraId="5C385F33" w14:textId="77777777" w:rsidR="00DF5F17" w:rsidRPr="00256C75" w:rsidRDefault="00DF5F17" w:rsidP="005634A3">
            <w:pPr>
              <w:tabs>
                <w:tab w:val="left" w:pos="0"/>
                <w:tab w:val="left" w:pos="426"/>
                <w:tab w:val="left" w:pos="1985"/>
                <w:tab w:val="left" w:pos="2835"/>
                <w:tab w:val="left" w:pos="3828"/>
                <w:tab w:val="left" w:pos="5245"/>
                <w:tab w:val="left" w:pos="6946"/>
              </w:tabs>
              <w:jc w:val="center"/>
            </w:pPr>
            <w:r w:rsidRPr="00256C75">
              <w:t>10</w:t>
            </w:r>
          </w:p>
        </w:tc>
        <w:tc>
          <w:tcPr>
            <w:tcW w:w="578" w:type="pct"/>
            <w:tcBorders>
              <w:top w:val="single" w:sz="4" w:space="0" w:color="auto"/>
              <w:left w:val="single" w:sz="4" w:space="0" w:color="auto"/>
              <w:bottom w:val="single" w:sz="4" w:space="0" w:color="auto"/>
              <w:right w:val="single" w:sz="4" w:space="0" w:color="auto"/>
            </w:tcBorders>
            <w:vAlign w:val="center"/>
          </w:tcPr>
          <w:p w14:paraId="79A90C27" w14:textId="77777777" w:rsidR="00DF5F17" w:rsidRPr="00256C75" w:rsidRDefault="00DF5F17" w:rsidP="005634A3">
            <w:pPr>
              <w:tabs>
                <w:tab w:val="left" w:pos="0"/>
                <w:tab w:val="left" w:pos="426"/>
                <w:tab w:val="left" w:pos="1985"/>
                <w:tab w:val="left" w:pos="2835"/>
                <w:tab w:val="left" w:pos="3828"/>
                <w:tab w:val="left" w:pos="5245"/>
                <w:tab w:val="left" w:pos="6946"/>
              </w:tabs>
              <w:jc w:val="center"/>
            </w:pPr>
            <w:r w:rsidRPr="00256C75">
              <w:t>R12, D10, D14, S4</w:t>
            </w:r>
          </w:p>
        </w:tc>
      </w:tr>
      <w:tr w:rsidR="00DF5F17" w:rsidRPr="00256C75" w14:paraId="33C02DE2"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04469616" w14:textId="77777777" w:rsidR="00DF5F17" w:rsidRPr="00256C75" w:rsidRDefault="00DF5F17" w:rsidP="00397588">
            <w:pPr>
              <w:tabs>
                <w:tab w:val="left" w:pos="0"/>
                <w:tab w:val="left" w:pos="426"/>
                <w:tab w:val="left" w:pos="1985"/>
                <w:tab w:val="left" w:pos="2835"/>
                <w:tab w:val="left" w:pos="3828"/>
                <w:tab w:val="left" w:pos="5245"/>
                <w:tab w:val="left" w:pos="6946"/>
              </w:tabs>
            </w:pPr>
            <w:r w:rsidRPr="00256C75">
              <w:t>20 01 28</w:t>
            </w:r>
          </w:p>
        </w:tc>
        <w:tc>
          <w:tcPr>
            <w:tcW w:w="964" w:type="pct"/>
            <w:tcBorders>
              <w:top w:val="single" w:sz="4" w:space="0" w:color="auto"/>
              <w:left w:val="single" w:sz="4" w:space="0" w:color="auto"/>
              <w:bottom w:val="single" w:sz="4" w:space="0" w:color="auto"/>
              <w:right w:val="single" w:sz="4" w:space="0" w:color="auto"/>
            </w:tcBorders>
            <w:vAlign w:val="center"/>
          </w:tcPr>
          <w:p w14:paraId="22F88F61" w14:textId="77777777" w:rsidR="00DF5F17" w:rsidRPr="00256C75" w:rsidRDefault="00DF5F17" w:rsidP="00397588">
            <w:pPr>
              <w:suppressAutoHyphens/>
              <w:adjustRightInd w:val="0"/>
              <w:textAlignment w:val="baseline"/>
            </w:pPr>
            <w:r w:rsidRPr="00256C75">
              <w:t>dažai, rašalas, klijai ir dervos, nenurodyti 20 01 27</w:t>
            </w:r>
          </w:p>
        </w:tc>
        <w:tc>
          <w:tcPr>
            <w:tcW w:w="855" w:type="pct"/>
            <w:tcBorders>
              <w:top w:val="single" w:sz="4" w:space="0" w:color="auto"/>
              <w:left w:val="single" w:sz="4" w:space="0" w:color="auto"/>
              <w:bottom w:val="single" w:sz="4" w:space="0" w:color="auto"/>
              <w:right w:val="single" w:sz="4" w:space="0" w:color="auto"/>
            </w:tcBorders>
            <w:vAlign w:val="center"/>
          </w:tcPr>
          <w:p w14:paraId="34A1375C" w14:textId="77777777" w:rsidR="00DF5F17" w:rsidRPr="00256C75" w:rsidRDefault="00DF5F17" w:rsidP="00397588">
            <w:pPr>
              <w:tabs>
                <w:tab w:val="left" w:pos="0"/>
                <w:tab w:val="left" w:pos="426"/>
                <w:tab w:val="left" w:pos="1985"/>
                <w:tab w:val="left" w:pos="2835"/>
                <w:tab w:val="left" w:pos="3828"/>
                <w:tab w:val="left" w:pos="5245"/>
                <w:tab w:val="left" w:pos="6946"/>
              </w:tabs>
            </w:pPr>
            <w:r w:rsidRPr="00256C75">
              <w:t>Sukietėjusios dervų atliekos</w:t>
            </w:r>
          </w:p>
        </w:tc>
        <w:tc>
          <w:tcPr>
            <w:tcW w:w="579" w:type="pct"/>
            <w:tcBorders>
              <w:top w:val="single" w:sz="4" w:space="0" w:color="auto"/>
              <w:left w:val="single" w:sz="4" w:space="0" w:color="auto"/>
              <w:bottom w:val="single" w:sz="4" w:space="0" w:color="auto"/>
              <w:right w:val="single" w:sz="4" w:space="0" w:color="auto"/>
            </w:tcBorders>
            <w:vAlign w:val="center"/>
          </w:tcPr>
          <w:p w14:paraId="27D583F6" w14:textId="77777777" w:rsidR="00DF5F17" w:rsidRPr="00256C75" w:rsidRDefault="00DF5F17" w:rsidP="00514BF4">
            <w:pPr>
              <w:tabs>
                <w:tab w:val="left" w:pos="0"/>
                <w:tab w:val="left" w:pos="426"/>
                <w:tab w:val="left" w:pos="1985"/>
                <w:tab w:val="left" w:pos="2835"/>
                <w:tab w:val="left" w:pos="3828"/>
                <w:tab w:val="left" w:pos="5245"/>
                <w:tab w:val="left" w:pos="6946"/>
              </w:tabs>
              <w:jc w:val="center"/>
            </w:pPr>
            <w:r w:rsidRPr="00256C75">
              <w:t>Nepavojinga</w:t>
            </w:r>
          </w:p>
        </w:tc>
        <w:tc>
          <w:tcPr>
            <w:tcW w:w="723" w:type="pct"/>
            <w:tcBorders>
              <w:left w:val="single" w:sz="4" w:space="0" w:color="auto"/>
              <w:bottom w:val="single" w:sz="4" w:space="0" w:color="auto"/>
              <w:right w:val="single" w:sz="4" w:space="0" w:color="auto"/>
            </w:tcBorders>
            <w:vAlign w:val="center"/>
          </w:tcPr>
          <w:p w14:paraId="45344F68" w14:textId="77777777" w:rsidR="00DF5F17" w:rsidRPr="00256C75" w:rsidRDefault="00DF5F17" w:rsidP="00514BF4">
            <w:pPr>
              <w:tabs>
                <w:tab w:val="left" w:pos="0"/>
                <w:tab w:val="left" w:pos="426"/>
                <w:tab w:val="left" w:pos="1985"/>
                <w:tab w:val="left" w:pos="2835"/>
                <w:tab w:val="left" w:pos="3828"/>
                <w:tab w:val="left" w:pos="5245"/>
                <w:tab w:val="left" w:pos="6946"/>
              </w:tabs>
              <w:jc w:val="center"/>
            </w:pPr>
            <w:r w:rsidRPr="00256C75">
              <w:t>Gamybinė veikla, aptarnavimas ir techninė priežiūra</w:t>
            </w:r>
          </w:p>
        </w:tc>
        <w:tc>
          <w:tcPr>
            <w:tcW w:w="819" w:type="pct"/>
            <w:tcBorders>
              <w:top w:val="single" w:sz="4" w:space="0" w:color="auto"/>
              <w:left w:val="single" w:sz="4" w:space="0" w:color="auto"/>
              <w:bottom w:val="single" w:sz="4" w:space="0" w:color="auto"/>
              <w:right w:val="single" w:sz="4" w:space="0" w:color="auto"/>
            </w:tcBorders>
            <w:vAlign w:val="center"/>
          </w:tcPr>
          <w:p w14:paraId="02D716DC" w14:textId="77777777" w:rsidR="00DF5F17" w:rsidRPr="00256C75" w:rsidRDefault="00DF5F17" w:rsidP="005634A3">
            <w:pPr>
              <w:tabs>
                <w:tab w:val="left" w:pos="0"/>
                <w:tab w:val="left" w:pos="426"/>
                <w:tab w:val="left" w:pos="1985"/>
                <w:tab w:val="left" w:pos="2835"/>
                <w:tab w:val="left" w:pos="3828"/>
                <w:tab w:val="left" w:pos="5245"/>
                <w:tab w:val="left" w:pos="6946"/>
              </w:tabs>
              <w:jc w:val="center"/>
            </w:pPr>
            <w:r w:rsidRPr="00256C75">
              <w:t>10</w:t>
            </w:r>
          </w:p>
        </w:tc>
        <w:tc>
          <w:tcPr>
            <w:tcW w:w="578" w:type="pct"/>
            <w:tcBorders>
              <w:top w:val="single" w:sz="4" w:space="0" w:color="auto"/>
              <w:left w:val="single" w:sz="4" w:space="0" w:color="auto"/>
              <w:bottom w:val="single" w:sz="4" w:space="0" w:color="auto"/>
              <w:right w:val="single" w:sz="4" w:space="0" w:color="auto"/>
            </w:tcBorders>
            <w:vAlign w:val="center"/>
          </w:tcPr>
          <w:p w14:paraId="1094B3BE" w14:textId="77777777" w:rsidR="00DF5F17" w:rsidRPr="00256C75" w:rsidRDefault="00DF5F17" w:rsidP="005634A3">
            <w:pPr>
              <w:tabs>
                <w:tab w:val="left" w:pos="0"/>
                <w:tab w:val="left" w:pos="426"/>
                <w:tab w:val="left" w:pos="1985"/>
                <w:tab w:val="left" w:pos="2835"/>
                <w:tab w:val="left" w:pos="3828"/>
                <w:tab w:val="left" w:pos="5245"/>
                <w:tab w:val="left" w:pos="6946"/>
              </w:tabs>
              <w:jc w:val="center"/>
            </w:pPr>
            <w:r w:rsidRPr="00256C75">
              <w:t>R12, D13, D14, S4</w:t>
            </w:r>
          </w:p>
        </w:tc>
      </w:tr>
      <w:tr w:rsidR="00DF5F17" w:rsidRPr="00256C75" w14:paraId="3C7B4EC1"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6EAD07DF" w14:textId="77777777" w:rsidR="00DF5F17" w:rsidRPr="00256C75" w:rsidRDefault="00DF5F17" w:rsidP="00397588">
            <w:pPr>
              <w:tabs>
                <w:tab w:val="left" w:pos="0"/>
                <w:tab w:val="left" w:pos="426"/>
                <w:tab w:val="left" w:pos="1985"/>
                <w:tab w:val="left" w:pos="2835"/>
                <w:tab w:val="left" w:pos="3828"/>
                <w:tab w:val="left" w:pos="5245"/>
                <w:tab w:val="left" w:pos="6946"/>
              </w:tabs>
            </w:pPr>
            <w:r w:rsidRPr="00256C75">
              <w:lastRenderedPageBreak/>
              <w:t>20 01 33*</w:t>
            </w:r>
          </w:p>
        </w:tc>
        <w:tc>
          <w:tcPr>
            <w:tcW w:w="964" w:type="pct"/>
            <w:tcBorders>
              <w:top w:val="single" w:sz="4" w:space="0" w:color="auto"/>
              <w:left w:val="single" w:sz="4" w:space="0" w:color="auto"/>
              <w:bottom w:val="single" w:sz="4" w:space="0" w:color="auto"/>
              <w:right w:val="single" w:sz="4" w:space="0" w:color="auto"/>
            </w:tcBorders>
            <w:vAlign w:val="center"/>
          </w:tcPr>
          <w:p w14:paraId="7F13EEDE" w14:textId="77777777" w:rsidR="00DF5F17" w:rsidRPr="00256C75" w:rsidRDefault="00DF5F17" w:rsidP="00397588">
            <w:pPr>
              <w:suppressAutoHyphens/>
              <w:adjustRightInd w:val="0"/>
              <w:textAlignment w:val="baseline"/>
            </w:pPr>
            <w:r w:rsidRPr="00256C75">
              <w:t>Baterijos ir akumuliatoriai, nurodyti 16 06 01, 16 06 02 arba 16 06 03, nerūšiuotos baterijos ar akumuliatoriai, kuriuose yra tos baterijos</w:t>
            </w:r>
          </w:p>
        </w:tc>
        <w:tc>
          <w:tcPr>
            <w:tcW w:w="855" w:type="pct"/>
            <w:tcBorders>
              <w:top w:val="single" w:sz="4" w:space="0" w:color="auto"/>
              <w:left w:val="single" w:sz="4" w:space="0" w:color="auto"/>
              <w:bottom w:val="single" w:sz="4" w:space="0" w:color="auto"/>
              <w:right w:val="single" w:sz="4" w:space="0" w:color="auto"/>
            </w:tcBorders>
            <w:vAlign w:val="center"/>
          </w:tcPr>
          <w:p w14:paraId="3ABFBA67" w14:textId="77777777" w:rsidR="00DF5F17" w:rsidRPr="00256C75" w:rsidRDefault="00DF5F17" w:rsidP="00397588">
            <w:pPr>
              <w:tabs>
                <w:tab w:val="left" w:pos="0"/>
                <w:tab w:val="left" w:pos="426"/>
                <w:tab w:val="left" w:pos="1985"/>
                <w:tab w:val="left" w:pos="2835"/>
                <w:tab w:val="left" w:pos="3828"/>
                <w:tab w:val="left" w:pos="5245"/>
                <w:tab w:val="left" w:pos="6946"/>
              </w:tabs>
            </w:pPr>
            <w:r w:rsidRPr="00256C75">
              <w:t>Baterijos ir akumuliatoriai, nurodyti 16 06 01, 16 06 02 arba 16 06 03, nerūšiuotos baterijos ar akumuliatoriai, kuriuose yra tos baterijos</w:t>
            </w:r>
          </w:p>
        </w:tc>
        <w:tc>
          <w:tcPr>
            <w:tcW w:w="579" w:type="pct"/>
            <w:tcBorders>
              <w:top w:val="single" w:sz="4" w:space="0" w:color="auto"/>
              <w:left w:val="single" w:sz="4" w:space="0" w:color="auto"/>
              <w:bottom w:val="single" w:sz="4" w:space="0" w:color="auto"/>
              <w:right w:val="single" w:sz="4" w:space="0" w:color="auto"/>
            </w:tcBorders>
            <w:vAlign w:val="center"/>
          </w:tcPr>
          <w:p w14:paraId="685ECFB7" w14:textId="77777777" w:rsidR="00DF5F17" w:rsidRPr="00256C75" w:rsidRDefault="00DF5F17" w:rsidP="00514BF4">
            <w:pPr>
              <w:tabs>
                <w:tab w:val="left" w:pos="0"/>
                <w:tab w:val="left" w:pos="426"/>
                <w:tab w:val="left" w:pos="1985"/>
                <w:tab w:val="left" w:pos="2835"/>
                <w:tab w:val="left" w:pos="3828"/>
                <w:tab w:val="left" w:pos="5245"/>
                <w:tab w:val="left" w:pos="6946"/>
              </w:tabs>
              <w:jc w:val="center"/>
            </w:pPr>
            <w:r w:rsidRPr="00256C75">
              <w:t>H8, H14</w:t>
            </w:r>
          </w:p>
        </w:tc>
        <w:tc>
          <w:tcPr>
            <w:tcW w:w="723" w:type="pct"/>
            <w:tcBorders>
              <w:left w:val="single" w:sz="4" w:space="0" w:color="auto"/>
              <w:bottom w:val="single" w:sz="4" w:space="0" w:color="auto"/>
              <w:right w:val="single" w:sz="4" w:space="0" w:color="auto"/>
            </w:tcBorders>
            <w:vAlign w:val="center"/>
          </w:tcPr>
          <w:p w14:paraId="18539891" w14:textId="77777777" w:rsidR="00DF5F17" w:rsidRPr="00256C75" w:rsidRDefault="00DF5F17" w:rsidP="00514BF4">
            <w:pPr>
              <w:tabs>
                <w:tab w:val="left" w:pos="0"/>
                <w:tab w:val="left" w:pos="426"/>
                <w:tab w:val="left" w:pos="1985"/>
                <w:tab w:val="left" w:pos="2835"/>
                <w:tab w:val="left" w:pos="3828"/>
                <w:tab w:val="left" w:pos="5245"/>
                <w:tab w:val="left" w:pos="6946"/>
              </w:tabs>
              <w:jc w:val="center"/>
            </w:pPr>
            <w:r w:rsidRPr="00256C75">
              <w:t>Gamybinė veikla, aptarnavimas ir techninė priežiūra</w:t>
            </w:r>
          </w:p>
        </w:tc>
        <w:tc>
          <w:tcPr>
            <w:tcW w:w="819" w:type="pct"/>
            <w:tcBorders>
              <w:top w:val="single" w:sz="4" w:space="0" w:color="auto"/>
              <w:left w:val="single" w:sz="4" w:space="0" w:color="auto"/>
              <w:bottom w:val="single" w:sz="4" w:space="0" w:color="auto"/>
              <w:right w:val="single" w:sz="4" w:space="0" w:color="auto"/>
            </w:tcBorders>
            <w:vAlign w:val="center"/>
          </w:tcPr>
          <w:p w14:paraId="5A10BA88" w14:textId="77777777" w:rsidR="00DF5F17" w:rsidRPr="00256C75" w:rsidRDefault="00DF5F17" w:rsidP="005634A3">
            <w:pPr>
              <w:tabs>
                <w:tab w:val="left" w:pos="0"/>
                <w:tab w:val="left" w:pos="426"/>
                <w:tab w:val="left" w:pos="1985"/>
                <w:tab w:val="left" w:pos="2835"/>
                <w:tab w:val="left" w:pos="3828"/>
                <w:tab w:val="left" w:pos="5245"/>
                <w:tab w:val="left" w:pos="6946"/>
              </w:tabs>
              <w:jc w:val="center"/>
            </w:pPr>
            <w:r w:rsidRPr="00256C75">
              <w:t>8</w:t>
            </w:r>
          </w:p>
        </w:tc>
        <w:tc>
          <w:tcPr>
            <w:tcW w:w="578" w:type="pct"/>
            <w:tcBorders>
              <w:top w:val="single" w:sz="4" w:space="0" w:color="auto"/>
              <w:left w:val="single" w:sz="4" w:space="0" w:color="auto"/>
              <w:bottom w:val="single" w:sz="4" w:space="0" w:color="auto"/>
              <w:right w:val="single" w:sz="4" w:space="0" w:color="auto"/>
            </w:tcBorders>
            <w:vAlign w:val="center"/>
          </w:tcPr>
          <w:p w14:paraId="4ED0D4AA" w14:textId="77777777" w:rsidR="00DF5F17" w:rsidRPr="00256C75" w:rsidRDefault="00DF5F17" w:rsidP="005634A3">
            <w:pPr>
              <w:tabs>
                <w:tab w:val="left" w:pos="0"/>
                <w:tab w:val="left" w:pos="426"/>
                <w:tab w:val="left" w:pos="1985"/>
                <w:tab w:val="left" w:pos="2835"/>
                <w:tab w:val="left" w:pos="3828"/>
                <w:tab w:val="left" w:pos="5245"/>
                <w:tab w:val="left" w:pos="6946"/>
              </w:tabs>
              <w:jc w:val="center"/>
            </w:pPr>
            <w:r w:rsidRPr="00256C75">
              <w:t>R12, D14, S4, S5</w:t>
            </w:r>
          </w:p>
        </w:tc>
      </w:tr>
      <w:tr w:rsidR="00DF5F17" w:rsidRPr="00256C75" w14:paraId="49E7E773"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61892983" w14:textId="77777777" w:rsidR="00DF5F17" w:rsidRPr="00256C75" w:rsidRDefault="00DF5F17" w:rsidP="00397588">
            <w:pPr>
              <w:tabs>
                <w:tab w:val="left" w:pos="0"/>
                <w:tab w:val="left" w:pos="426"/>
                <w:tab w:val="left" w:pos="1985"/>
                <w:tab w:val="left" w:pos="2835"/>
                <w:tab w:val="left" w:pos="3828"/>
                <w:tab w:val="left" w:pos="5245"/>
                <w:tab w:val="left" w:pos="6946"/>
              </w:tabs>
            </w:pPr>
            <w:r w:rsidRPr="00256C75">
              <w:t>20 01 35*</w:t>
            </w:r>
          </w:p>
        </w:tc>
        <w:tc>
          <w:tcPr>
            <w:tcW w:w="964" w:type="pct"/>
            <w:tcBorders>
              <w:top w:val="single" w:sz="4" w:space="0" w:color="auto"/>
              <w:left w:val="single" w:sz="4" w:space="0" w:color="auto"/>
              <w:bottom w:val="single" w:sz="4" w:space="0" w:color="auto"/>
              <w:right w:val="single" w:sz="4" w:space="0" w:color="auto"/>
            </w:tcBorders>
            <w:vAlign w:val="center"/>
          </w:tcPr>
          <w:p w14:paraId="660A79E7" w14:textId="77777777" w:rsidR="00DF5F17" w:rsidRPr="00256C75" w:rsidRDefault="00DF5F17" w:rsidP="00397588">
            <w:pPr>
              <w:suppressAutoHyphens/>
              <w:adjustRightInd w:val="0"/>
              <w:textAlignment w:val="baseline"/>
            </w:pPr>
            <w:r w:rsidRPr="00256C75">
              <w:t>Nebenaudojama elektros ir elektroninė įranga, nenurodyta 20 01 21 ir 20 01 23, kurioje yra pavojingų sudedamųjų dalių</w:t>
            </w:r>
          </w:p>
        </w:tc>
        <w:tc>
          <w:tcPr>
            <w:tcW w:w="855" w:type="pct"/>
            <w:tcBorders>
              <w:top w:val="single" w:sz="4" w:space="0" w:color="auto"/>
              <w:left w:val="single" w:sz="4" w:space="0" w:color="auto"/>
              <w:bottom w:val="single" w:sz="4" w:space="0" w:color="auto"/>
              <w:right w:val="single" w:sz="4" w:space="0" w:color="auto"/>
            </w:tcBorders>
            <w:vAlign w:val="center"/>
          </w:tcPr>
          <w:p w14:paraId="3AF381AA" w14:textId="77777777" w:rsidR="00DF5F17" w:rsidRPr="00256C75" w:rsidRDefault="00DF5F17" w:rsidP="00397588">
            <w:pPr>
              <w:tabs>
                <w:tab w:val="left" w:pos="0"/>
                <w:tab w:val="left" w:pos="426"/>
                <w:tab w:val="left" w:pos="1985"/>
                <w:tab w:val="left" w:pos="2835"/>
                <w:tab w:val="left" w:pos="3828"/>
                <w:tab w:val="left" w:pos="5245"/>
                <w:tab w:val="left" w:pos="6946"/>
              </w:tabs>
            </w:pPr>
            <w:r w:rsidRPr="00256C75">
              <w:t>Nebenaudojama elektros ir elektroninė įranga, nenurodyta 20 01 21 ir 20 01 23, kurioje yra pavojingų sudedamųjų dalių</w:t>
            </w:r>
          </w:p>
        </w:tc>
        <w:tc>
          <w:tcPr>
            <w:tcW w:w="579" w:type="pct"/>
            <w:tcBorders>
              <w:top w:val="single" w:sz="4" w:space="0" w:color="auto"/>
              <w:left w:val="single" w:sz="4" w:space="0" w:color="auto"/>
              <w:bottom w:val="single" w:sz="4" w:space="0" w:color="auto"/>
              <w:right w:val="single" w:sz="4" w:space="0" w:color="auto"/>
            </w:tcBorders>
            <w:vAlign w:val="center"/>
          </w:tcPr>
          <w:p w14:paraId="2AC21C11" w14:textId="77777777" w:rsidR="00DF5F17" w:rsidRPr="00256C75" w:rsidRDefault="00DF5F17" w:rsidP="00514BF4">
            <w:pPr>
              <w:tabs>
                <w:tab w:val="left" w:pos="0"/>
                <w:tab w:val="left" w:pos="426"/>
                <w:tab w:val="left" w:pos="1985"/>
                <w:tab w:val="left" w:pos="2835"/>
                <w:tab w:val="left" w:pos="3828"/>
                <w:tab w:val="left" w:pos="5245"/>
                <w:tab w:val="left" w:pos="6946"/>
              </w:tabs>
              <w:jc w:val="center"/>
            </w:pPr>
            <w:r w:rsidRPr="00256C75">
              <w:t>H14</w:t>
            </w:r>
          </w:p>
        </w:tc>
        <w:tc>
          <w:tcPr>
            <w:tcW w:w="723" w:type="pct"/>
            <w:tcBorders>
              <w:left w:val="single" w:sz="4" w:space="0" w:color="auto"/>
              <w:bottom w:val="single" w:sz="4" w:space="0" w:color="auto"/>
              <w:right w:val="single" w:sz="4" w:space="0" w:color="auto"/>
            </w:tcBorders>
            <w:vAlign w:val="center"/>
          </w:tcPr>
          <w:p w14:paraId="73BB92B0" w14:textId="77777777" w:rsidR="00DF5F17" w:rsidRPr="00256C75" w:rsidRDefault="00DF5F17" w:rsidP="00514BF4">
            <w:pPr>
              <w:tabs>
                <w:tab w:val="left" w:pos="0"/>
                <w:tab w:val="left" w:pos="426"/>
                <w:tab w:val="left" w:pos="1985"/>
                <w:tab w:val="left" w:pos="2835"/>
                <w:tab w:val="left" w:pos="3828"/>
                <w:tab w:val="left" w:pos="5245"/>
                <w:tab w:val="left" w:pos="6946"/>
              </w:tabs>
              <w:jc w:val="center"/>
            </w:pPr>
            <w:r w:rsidRPr="00256C75">
              <w:t>Gamybinė veikla, aptarnavimas ir techninė priežiūra</w:t>
            </w:r>
          </w:p>
        </w:tc>
        <w:tc>
          <w:tcPr>
            <w:tcW w:w="819" w:type="pct"/>
            <w:tcBorders>
              <w:top w:val="single" w:sz="4" w:space="0" w:color="auto"/>
              <w:left w:val="single" w:sz="4" w:space="0" w:color="auto"/>
              <w:bottom w:val="single" w:sz="4" w:space="0" w:color="auto"/>
              <w:right w:val="single" w:sz="4" w:space="0" w:color="auto"/>
            </w:tcBorders>
            <w:vAlign w:val="center"/>
          </w:tcPr>
          <w:p w14:paraId="7DF753F5" w14:textId="77777777" w:rsidR="00DF5F17" w:rsidRPr="00256C75" w:rsidRDefault="00DF5F17" w:rsidP="005634A3">
            <w:pPr>
              <w:tabs>
                <w:tab w:val="left" w:pos="0"/>
                <w:tab w:val="left" w:pos="426"/>
                <w:tab w:val="left" w:pos="1985"/>
                <w:tab w:val="left" w:pos="2835"/>
                <w:tab w:val="left" w:pos="3828"/>
                <w:tab w:val="left" w:pos="5245"/>
                <w:tab w:val="left" w:pos="6946"/>
              </w:tabs>
              <w:jc w:val="center"/>
            </w:pPr>
            <w:r w:rsidRPr="00256C75">
              <w:t>5</w:t>
            </w:r>
          </w:p>
        </w:tc>
        <w:tc>
          <w:tcPr>
            <w:tcW w:w="578" w:type="pct"/>
            <w:tcBorders>
              <w:top w:val="single" w:sz="4" w:space="0" w:color="auto"/>
              <w:left w:val="single" w:sz="4" w:space="0" w:color="auto"/>
              <w:bottom w:val="single" w:sz="4" w:space="0" w:color="auto"/>
              <w:right w:val="single" w:sz="4" w:space="0" w:color="auto"/>
            </w:tcBorders>
            <w:vAlign w:val="center"/>
          </w:tcPr>
          <w:p w14:paraId="145CDF1C" w14:textId="77777777" w:rsidR="00DF5F17" w:rsidRPr="00256C75" w:rsidRDefault="00DF5F17" w:rsidP="005634A3">
            <w:pPr>
              <w:tabs>
                <w:tab w:val="left" w:pos="0"/>
                <w:tab w:val="left" w:pos="426"/>
                <w:tab w:val="left" w:pos="1985"/>
                <w:tab w:val="left" w:pos="2835"/>
                <w:tab w:val="left" w:pos="3828"/>
                <w:tab w:val="left" w:pos="5245"/>
                <w:tab w:val="left" w:pos="6946"/>
              </w:tabs>
              <w:jc w:val="center"/>
            </w:pPr>
            <w:r w:rsidRPr="00256C75">
              <w:t>R3, R4, R5, R12, D14, S4, S5</w:t>
            </w:r>
          </w:p>
        </w:tc>
      </w:tr>
      <w:tr w:rsidR="00DF5F17" w:rsidRPr="00256C75" w14:paraId="03B3B716"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60A6FC0B" w14:textId="77777777" w:rsidR="00DF5F17" w:rsidRPr="00256C75" w:rsidRDefault="00DF5F17" w:rsidP="00397588">
            <w:pPr>
              <w:tabs>
                <w:tab w:val="left" w:pos="0"/>
                <w:tab w:val="left" w:pos="426"/>
                <w:tab w:val="left" w:pos="1985"/>
                <w:tab w:val="left" w:pos="2835"/>
                <w:tab w:val="left" w:pos="3828"/>
                <w:tab w:val="left" w:pos="5245"/>
                <w:tab w:val="left" w:pos="6946"/>
              </w:tabs>
            </w:pPr>
            <w:r w:rsidRPr="00256C75">
              <w:t>20 01 36</w:t>
            </w:r>
          </w:p>
        </w:tc>
        <w:tc>
          <w:tcPr>
            <w:tcW w:w="964" w:type="pct"/>
            <w:tcBorders>
              <w:top w:val="single" w:sz="4" w:space="0" w:color="auto"/>
              <w:left w:val="single" w:sz="4" w:space="0" w:color="auto"/>
              <w:bottom w:val="single" w:sz="4" w:space="0" w:color="auto"/>
              <w:right w:val="single" w:sz="4" w:space="0" w:color="auto"/>
            </w:tcBorders>
            <w:vAlign w:val="center"/>
          </w:tcPr>
          <w:p w14:paraId="012026F7" w14:textId="77777777" w:rsidR="00DF5F17" w:rsidRPr="00256C75" w:rsidRDefault="00DF5F17" w:rsidP="00397588">
            <w:pPr>
              <w:suppressAutoHyphens/>
              <w:adjustRightInd w:val="0"/>
              <w:textAlignment w:val="baseline"/>
            </w:pPr>
            <w:r w:rsidRPr="00256C75">
              <w:t>Nebenaudojama elektros ir elektroninė įranga, nenurodyta 20 01 21, 20 01 23 ir 20 01 35</w:t>
            </w:r>
          </w:p>
        </w:tc>
        <w:tc>
          <w:tcPr>
            <w:tcW w:w="855" w:type="pct"/>
            <w:tcBorders>
              <w:top w:val="single" w:sz="4" w:space="0" w:color="auto"/>
              <w:left w:val="single" w:sz="4" w:space="0" w:color="auto"/>
              <w:bottom w:val="single" w:sz="4" w:space="0" w:color="auto"/>
              <w:right w:val="single" w:sz="4" w:space="0" w:color="auto"/>
            </w:tcBorders>
            <w:vAlign w:val="center"/>
          </w:tcPr>
          <w:p w14:paraId="49837399" w14:textId="77777777" w:rsidR="00DF5F17" w:rsidRPr="00256C75" w:rsidRDefault="00DF5F17" w:rsidP="00397588">
            <w:pPr>
              <w:tabs>
                <w:tab w:val="left" w:pos="0"/>
                <w:tab w:val="left" w:pos="426"/>
                <w:tab w:val="left" w:pos="1985"/>
                <w:tab w:val="left" w:pos="2835"/>
                <w:tab w:val="left" w:pos="3828"/>
                <w:tab w:val="left" w:pos="5245"/>
                <w:tab w:val="left" w:pos="6946"/>
              </w:tabs>
            </w:pPr>
            <w:r w:rsidRPr="00256C75">
              <w:t>Nebenaudojama elektros ir elektroninė įranga, nenurodyta 20 01 21, 20 01 23 ir 20 01 35</w:t>
            </w:r>
          </w:p>
        </w:tc>
        <w:tc>
          <w:tcPr>
            <w:tcW w:w="579" w:type="pct"/>
            <w:tcBorders>
              <w:top w:val="single" w:sz="4" w:space="0" w:color="auto"/>
              <w:left w:val="single" w:sz="4" w:space="0" w:color="auto"/>
              <w:bottom w:val="single" w:sz="4" w:space="0" w:color="auto"/>
              <w:right w:val="single" w:sz="4" w:space="0" w:color="auto"/>
            </w:tcBorders>
            <w:vAlign w:val="center"/>
          </w:tcPr>
          <w:p w14:paraId="52F69251" w14:textId="77777777" w:rsidR="00DF5F17" w:rsidRPr="00256C75" w:rsidRDefault="00DF5F17" w:rsidP="00514BF4">
            <w:pPr>
              <w:tabs>
                <w:tab w:val="left" w:pos="0"/>
                <w:tab w:val="left" w:pos="426"/>
                <w:tab w:val="left" w:pos="1985"/>
                <w:tab w:val="left" w:pos="2835"/>
                <w:tab w:val="left" w:pos="3828"/>
                <w:tab w:val="left" w:pos="5245"/>
                <w:tab w:val="left" w:pos="6946"/>
              </w:tabs>
              <w:jc w:val="center"/>
            </w:pPr>
            <w:r w:rsidRPr="00256C75">
              <w:t>Nepavojinga</w:t>
            </w:r>
          </w:p>
        </w:tc>
        <w:tc>
          <w:tcPr>
            <w:tcW w:w="723" w:type="pct"/>
            <w:tcBorders>
              <w:left w:val="single" w:sz="4" w:space="0" w:color="auto"/>
              <w:bottom w:val="single" w:sz="4" w:space="0" w:color="auto"/>
              <w:right w:val="single" w:sz="4" w:space="0" w:color="auto"/>
            </w:tcBorders>
            <w:vAlign w:val="center"/>
          </w:tcPr>
          <w:p w14:paraId="58581BA5" w14:textId="77777777" w:rsidR="00DF5F17" w:rsidRPr="00256C75" w:rsidRDefault="00DF5F17" w:rsidP="00514BF4">
            <w:pPr>
              <w:tabs>
                <w:tab w:val="left" w:pos="0"/>
                <w:tab w:val="left" w:pos="426"/>
                <w:tab w:val="left" w:pos="1985"/>
                <w:tab w:val="left" w:pos="2835"/>
                <w:tab w:val="left" w:pos="3828"/>
                <w:tab w:val="left" w:pos="5245"/>
                <w:tab w:val="left" w:pos="6946"/>
              </w:tabs>
              <w:jc w:val="center"/>
            </w:pPr>
            <w:r w:rsidRPr="00256C75">
              <w:t>Gamybinė veikla, aptarnavimas ir techninė priežiūra</w:t>
            </w:r>
          </w:p>
        </w:tc>
        <w:tc>
          <w:tcPr>
            <w:tcW w:w="819" w:type="pct"/>
            <w:tcBorders>
              <w:top w:val="single" w:sz="4" w:space="0" w:color="auto"/>
              <w:left w:val="single" w:sz="4" w:space="0" w:color="auto"/>
              <w:bottom w:val="single" w:sz="4" w:space="0" w:color="auto"/>
              <w:right w:val="single" w:sz="4" w:space="0" w:color="auto"/>
            </w:tcBorders>
            <w:vAlign w:val="center"/>
          </w:tcPr>
          <w:p w14:paraId="47296A33" w14:textId="77777777" w:rsidR="00DF5F17" w:rsidRPr="00256C75" w:rsidRDefault="00DF5F17" w:rsidP="005634A3">
            <w:pPr>
              <w:tabs>
                <w:tab w:val="left" w:pos="0"/>
                <w:tab w:val="left" w:pos="426"/>
                <w:tab w:val="left" w:pos="1985"/>
                <w:tab w:val="left" w:pos="2835"/>
                <w:tab w:val="left" w:pos="3828"/>
                <w:tab w:val="left" w:pos="5245"/>
                <w:tab w:val="left" w:pos="6946"/>
              </w:tabs>
              <w:jc w:val="center"/>
            </w:pPr>
            <w:r w:rsidRPr="00256C75">
              <w:t>5</w:t>
            </w:r>
          </w:p>
        </w:tc>
        <w:tc>
          <w:tcPr>
            <w:tcW w:w="578" w:type="pct"/>
            <w:tcBorders>
              <w:top w:val="single" w:sz="4" w:space="0" w:color="auto"/>
              <w:left w:val="single" w:sz="4" w:space="0" w:color="auto"/>
              <w:bottom w:val="single" w:sz="4" w:space="0" w:color="auto"/>
              <w:right w:val="single" w:sz="4" w:space="0" w:color="auto"/>
            </w:tcBorders>
            <w:vAlign w:val="center"/>
          </w:tcPr>
          <w:p w14:paraId="1ADBF787" w14:textId="77777777" w:rsidR="00DF5F17" w:rsidRPr="00256C75" w:rsidRDefault="00DF5F17" w:rsidP="005634A3">
            <w:pPr>
              <w:tabs>
                <w:tab w:val="left" w:pos="0"/>
                <w:tab w:val="left" w:pos="426"/>
                <w:tab w:val="left" w:pos="1985"/>
                <w:tab w:val="left" w:pos="2835"/>
                <w:tab w:val="left" w:pos="3828"/>
                <w:tab w:val="left" w:pos="5245"/>
                <w:tab w:val="left" w:pos="6946"/>
              </w:tabs>
              <w:jc w:val="center"/>
            </w:pPr>
            <w:r w:rsidRPr="00256C75">
              <w:rPr>
                <w:sz w:val="22"/>
                <w:szCs w:val="22"/>
              </w:rPr>
              <w:t>R3, R4, R12, R13, D14,  S4, S5</w:t>
            </w:r>
          </w:p>
        </w:tc>
      </w:tr>
      <w:tr w:rsidR="00DF5F17" w:rsidRPr="00256C75" w14:paraId="239CE9D9"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20836D95" w14:textId="77777777" w:rsidR="00DF5F17" w:rsidRPr="00256C75" w:rsidRDefault="00DF5F17" w:rsidP="00397588">
            <w:pPr>
              <w:tabs>
                <w:tab w:val="left" w:pos="0"/>
                <w:tab w:val="left" w:pos="426"/>
                <w:tab w:val="left" w:pos="1985"/>
                <w:tab w:val="left" w:pos="2835"/>
                <w:tab w:val="left" w:pos="3828"/>
                <w:tab w:val="left" w:pos="5245"/>
                <w:tab w:val="left" w:pos="6946"/>
              </w:tabs>
            </w:pPr>
            <w:r w:rsidRPr="00256C75">
              <w:t>20 01 39</w:t>
            </w:r>
          </w:p>
        </w:tc>
        <w:tc>
          <w:tcPr>
            <w:tcW w:w="964" w:type="pct"/>
            <w:tcBorders>
              <w:top w:val="single" w:sz="4" w:space="0" w:color="auto"/>
              <w:left w:val="single" w:sz="4" w:space="0" w:color="auto"/>
              <w:bottom w:val="single" w:sz="4" w:space="0" w:color="auto"/>
              <w:right w:val="single" w:sz="4" w:space="0" w:color="auto"/>
            </w:tcBorders>
            <w:vAlign w:val="center"/>
          </w:tcPr>
          <w:p w14:paraId="6D0FB582" w14:textId="77777777" w:rsidR="00DF5F17" w:rsidRPr="00256C75" w:rsidRDefault="00DF5F17" w:rsidP="00397588">
            <w:pPr>
              <w:suppressAutoHyphens/>
              <w:adjustRightInd w:val="0"/>
              <w:textAlignment w:val="baseline"/>
            </w:pPr>
            <w:r w:rsidRPr="00256C75">
              <w:t>Plastikai</w:t>
            </w:r>
          </w:p>
        </w:tc>
        <w:tc>
          <w:tcPr>
            <w:tcW w:w="855" w:type="pct"/>
            <w:tcBorders>
              <w:top w:val="single" w:sz="4" w:space="0" w:color="auto"/>
              <w:left w:val="single" w:sz="4" w:space="0" w:color="auto"/>
              <w:bottom w:val="single" w:sz="4" w:space="0" w:color="auto"/>
              <w:right w:val="single" w:sz="4" w:space="0" w:color="auto"/>
            </w:tcBorders>
            <w:vAlign w:val="center"/>
          </w:tcPr>
          <w:p w14:paraId="0EB327E7" w14:textId="77777777" w:rsidR="00DF5F17" w:rsidRPr="00256C75" w:rsidRDefault="00DF5F17" w:rsidP="00397588">
            <w:pPr>
              <w:tabs>
                <w:tab w:val="left" w:pos="0"/>
                <w:tab w:val="left" w:pos="426"/>
                <w:tab w:val="left" w:pos="1985"/>
                <w:tab w:val="left" w:pos="2835"/>
                <w:tab w:val="left" w:pos="3828"/>
                <w:tab w:val="left" w:pos="5245"/>
                <w:tab w:val="left" w:pos="6946"/>
              </w:tabs>
            </w:pPr>
            <w:r w:rsidRPr="00256C75">
              <w:t>Plastikai</w:t>
            </w:r>
          </w:p>
        </w:tc>
        <w:tc>
          <w:tcPr>
            <w:tcW w:w="579" w:type="pct"/>
            <w:tcBorders>
              <w:top w:val="single" w:sz="4" w:space="0" w:color="auto"/>
              <w:left w:val="single" w:sz="4" w:space="0" w:color="auto"/>
              <w:bottom w:val="single" w:sz="4" w:space="0" w:color="auto"/>
              <w:right w:val="single" w:sz="4" w:space="0" w:color="auto"/>
            </w:tcBorders>
            <w:vAlign w:val="center"/>
          </w:tcPr>
          <w:p w14:paraId="0A0E7D26" w14:textId="77777777" w:rsidR="00DF5F17" w:rsidRPr="00256C75" w:rsidRDefault="00DF5F17" w:rsidP="00514BF4">
            <w:pPr>
              <w:tabs>
                <w:tab w:val="left" w:pos="0"/>
                <w:tab w:val="left" w:pos="426"/>
                <w:tab w:val="left" w:pos="1985"/>
                <w:tab w:val="left" w:pos="2835"/>
                <w:tab w:val="left" w:pos="3828"/>
                <w:tab w:val="left" w:pos="5245"/>
                <w:tab w:val="left" w:pos="6946"/>
              </w:tabs>
              <w:jc w:val="center"/>
            </w:pPr>
            <w:r w:rsidRPr="00256C75">
              <w:t>Nepavojinga</w:t>
            </w:r>
          </w:p>
        </w:tc>
        <w:tc>
          <w:tcPr>
            <w:tcW w:w="723" w:type="pct"/>
            <w:tcBorders>
              <w:left w:val="single" w:sz="4" w:space="0" w:color="auto"/>
              <w:bottom w:val="single" w:sz="4" w:space="0" w:color="auto"/>
              <w:right w:val="single" w:sz="4" w:space="0" w:color="auto"/>
            </w:tcBorders>
            <w:vAlign w:val="center"/>
          </w:tcPr>
          <w:p w14:paraId="68E3BF11" w14:textId="77777777" w:rsidR="00DF5F17" w:rsidRPr="00256C75" w:rsidRDefault="00DF5F17" w:rsidP="00514BF4">
            <w:pPr>
              <w:tabs>
                <w:tab w:val="left" w:pos="0"/>
                <w:tab w:val="left" w:pos="426"/>
                <w:tab w:val="left" w:pos="1985"/>
                <w:tab w:val="left" w:pos="2835"/>
                <w:tab w:val="left" w:pos="3828"/>
                <w:tab w:val="left" w:pos="5245"/>
                <w:tab w:val="left" w:pos="6946"/>
              </w:tabs>
              <w:jc w:val="center"/>
            </w:pPr>
            <w:r w:rsidRPr="00256C75">
              <w:t>Gamybinė veikla</w:t>
            </w:r>
          </w:p>
        </w:tc>
        <w:tc>
          <w:tcPr>
            <w:tcW w:w="819" w:type="pct"/>
            <w:tcBorders>
              <w:top w:val="single" w:sz="4" w:space="0" w:color="auto"/>
              <w:left w:val="single" w:sz="4" w:space="0" w:color="auto"/>
              <w:bottom w:val="single" w:sz="4" w:space="0" w:color="auto"/>
              <w:right w:val="single" w:sz="4" w:space="0" w:color="auto"/>
            </w:tcBorders>
            <w:vAlign w:val="center"/>
          </w:tcPr>
          <w:p w14:paraId="0425EC16" w14:textId="77777777" w:rsidR="00DF5F17" w:rsidRPr="00256C75" w:rsidRDefault="00DF5F17" w:rsidP="005634A3">
            <w:pPr>
              <w:tabs>
                <w:tab w:val="left" w:pos="0"/>
                <w:tab w:val="left" w:pos="426"/>
                <w:tab w:val="left" w:pos="1985"/>
                <w:tab w:val="left" w:pos="2835"/>
                <w:tab w:val="left" w:pos="3828"/>
                <w:tab w:val="left" w:pos="5245"/>
                <w:tab w:val="left" w:pos="6946"/>
              </w:tabs>
              <w:jc w:val="center"/>
            </w:pPr>
            <w:r w:rsidRPr="00256C75">
              <w:t>20</w:t>
            </w:r>
          </w:p>
        </w:tc>
        <w:tc>
          <w:tcPr>
            <w:tcW w:w="578" w:type="pct"/>
            <w:tcBorders>
              <w:top w:val="single" w:sz="4" w:space="0" w:color="auto"/>
              <w:left w:val="single" w:sz="4" w:space="0" w:color="auto"/>
              <w:bottom w:val="single" w:sz="4" w:space="0" w:color="auto"/>
              <w:right w:val="single" w:sz="4" w:space="0" w:color="auto"/>
            </w:tcBorders>
            <w:vAlign w:val="center"/>
          </w:tcPr>
          <w:p w14:paraId="3DDEB39A" w14:textId="77777777" w:rsidR="00DF5F17" w:rsidRPr="00256C75" w:rsidRDefault="00DF5F17" w:rsidP="005634A3">
            <w:pPr>
              <w:tabs>
                <w:tab w:val="left" w:pos="0"/>
                <w:tab w:val="left" w:pos="426"/>
                <w:tab w:val="left" w:pos="1985"/>
                <w:tab w:val="left" w:pos="2835"/>
                <w:tab w:val="left" w:pos="3828"/>
                <w:tab w:val="left" w:pos="5245"/>
                <w:tab w:val="left" w:pos="6946"/>
              </w:tabs>
              <w:jc w:val="center"/>
            </w:pPr>
            <w:r w:rsidRPr="00256C75">
              <w:t>S4, S5, R3, R12</w:t>
            </w:r>
          </w:p>
        </w:tc>
      </w:tr>
      <w:tr w:rsidR="00DF5F17" w:rsidRPr="00256C75" w14:paraId="517C908E"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55C3E792" w14:textId="77777777" w:rsidR="00DF5F17" w:rsidRPr="00256C75" w:rsidRDefault="00DF5F17" w:rsidP="00397588">
            <w:pPr>
              <w:tabs>
                <w:tab w:val="left" w:pos="0"/>
                <w:tab w:val="left" w:pos="426"/>
                <w:tab w:val="left" w:pos="1985"/>
                <w:tab w:val="left" w:pos="2835"/>
                <w:tab w:val="left" w:pos="3828"/>
                <w:tab w:val="left" w:pos="5245"/>
                <w:tab w:val="left" w:pos="6946"/>
              </w:tabs>
            </w:pPr>
            <w:r w:rsidRPr="00256C75">
              <w:t>20 02 01</w:t>
            </w:r>
          </w:p>
        </w:tc>
        <w:tc>
          <w:tcPr>
            <w:tcW w:w="964" w:type="pct"/>
            <w:tcBorders>
              <w:top w:val="single" w:sz="4" w:space="0" w:color="auto"/>
              <w:left w:val="single" w:sz="4" w:space="0" w:color="auto"/>
              <w:bottom w:val="single" w:sz="4" w:space="0" w:color="auto"/>
              <w:right w:val="single" w:sz="4" w:space="0" w:color="auto"/>
            </w:tcBorders>
            <w:vAlign w:val="center"/>
          </w:tcPr>
          <w:p w14:paraId="5797BFA7" w14:textId="77777777" w:rsidR="00DF5F17" w:rsidRPr="00256C75" w:rsidRDefault="00DF5F17" w:rsidP="00397588">
            <w:pPr>
              <w:suppressAutoHyphens/>
              <w:adjustRightInd w:val="0"/>
              <w:textAlignment w:val="baseline"/>
            </w:pPr>
            <w:r w:rsidRPr="00256C75">
              <w:t>Biologiškai suyrančios atliekos</w:t>
            </w:r>
          </w:p>
        </w:tc>
        <w:tc>
          <w:tcPr>
            <w:tcW w:w="855" w:type="pct"/>
            <w:tcBorders>
              <w:top w:val="single" w:sz="4" w:space="0" w:color="auto"/>
              <w:left w:val="single" w:sz="4" w:space="0" w:color="auto"/>
              <w:bottom w:val="single" w:sz="4" w:space="0" w:color="auto"/>
              <w:right w:val="single" w:sz="4" w:space="0" w:color="auto"/>
            </w:tcBorders>
            <w:vAlign w:val="center"/>
          </w:tcPr>
          <w:p w14:paraId="73A04DEB" w14:textId="77777777" w:rsidR="00DF5F17" w:rsidRPr="00256C75" w:rsidRDefault="00DF5F17" w:rsidP="00397588">
            <w:pPr>
              <w:tabs>
                <w:tab w:val="left" w:pos="0"/>
                <w:tab w:val="left" w:pos="426"/>
                <w:tab w:val="left" w:pos="1985"/>
                <w:tab w:val="left" w:pos="2835"/>
                <w:tab w:val="left" w:pos="3828"/>
                <w:tab w:val="left" w:pos="5245"/>
                <w:tab w:val="left" w:pos="6946"/>
              </w:tabs>
            </w:pPr>
            <w:r w:rsidRPr="00256C75">
              <w:t>Biologiškai suyrančios atliekos</w:t>
            </w:r>
          </w:p>
        </w:tc>
        <w:tc>
          <w:tcPr>
            <w:tcW w:w="579" w:type="pct"/>
            <w:tcBorders>
              <w:top w:val="single" w:sz="4" w:space="0" w:color="auto"/>
              <w:left w:val="single" w:sz="4" w:space="0" w:color="auto"/>
              <w:bottom w:val="single" w:sz="4" w:space="0" w:color="auto"/>
              <w:right w:val="single" w:sz="4" w:space="0" w:color="auto"/>
            </w:tcBorders>
            <w:vAlign w:val="center"/>
          </w:tcPr>
          <w:p w14:paraId="67DA31EC" w14:textId="77777777" w:rsidR="00DF5F17" w:rsidRPr="00256C75" w:rsidRDefault="00DF5F17" w:rsidP="00514BF4">
            <w:pPr>
              <w:tabs>
                <w:tab w:val="left" w:pos="0"/>
                <w:tab w:val="left" w:pos="426"/>
                <w:tab w:val="left" w:pos="1985"/>
                <w:tab w:val="left" w:pos="2835"/>
                <w:tab w:val="left" w:pos="3828"/>
                <w:tab w:val="left" w:pos="5245"/>
                <w:tab w:val="left" w:pos="6946"/>
              </w:tabs>
              <w:jc w:val="center"/>
            </w:pPr>
            <w:r w:rsidRPr="00256C75">
              <w:t>Nepavojinga</w:t>
            </w:r>
          </w:p>
        </w:tc>
        <w:tc>
          <w:tcPr>
            <w:tcW w:w="723" w:type="pct"/>
            <w:tcBorders>
              <w:left w:val="single" w:sz="4" w:space="0" w:color="auto"/>
              <w:bottom w:val="single" w:sz="4" w:space="0" w:color="auto"/>
              <w:right w:val="single" w:sz="4" w:space="0" w:color="auto"/>
            </w:tcBorders>
            <w:vAlign w:val="center"/>
          </w:tcPr>
          <w:p w14:paraId="38BA06D2" w14:textId="77777777" w:rsidR="00DF5F17" w:rsidRPr="00256C75" w:rsidRDefault="00DF5F17" w:rsidP="00514BF4">
            <w:pPr>
              <w:tabs>
                <w:tab w:val="left" w:pos="0"/>
                <w:tab w:val="left" w:pos="426"/>
                <w:tab w:val="left" w:pos="1985"/>
                <w:tab w:val="left" w:pos="2835"/>
                <w:tab w:val="left" w:pos="3828"/>
                <w:tab w:val="left" w:pos="5245"/>
                <w:tab w:val="left" w:pos="6946"/>
              </w:tabs>
              <w:jc w:val="center"/>
            </w:pPr>
            <w:r w:rsidRPr="00256C75">
              <w:t>Teritorijos tvarkymo veikla</w:t>
            </w:r>
          </w:p>
        </w:tc>
        <w:tc>
          <w:tcPr>
            <w:tcW w:w="819" w:type="pct"/>
            <w:tcBorders>
              <w:top w:val="single" w:sz="4" w:space="0" w:color="auto"/>
              <w:left w:val="single" w:sz="4" w:space="0" w:color="auto"/>
              <w:bottom w:val="single" w:sz="4" w:space="0" w:color="auto"/>
              <w:right w:val="single" w:sz="4" w:space="0" w:color="auto"/>
            </w:tcBorders>
            <w:vAlign w:val="center"/>
          </w:tcPr>
          <w:p w14:paraId="53A48932" w14:textId="77777777" w:rsidR="00DF5F17" w:rsidRPr="00256C75" w:rsidRDefault="00DF5F17" w:rsidP="005634A3">
            <w:pPr>
              <w:tabs>
                <w:tab w:val="left" w:pos="0"/>
                <w:tab w:val="left" w:pos="426"/>
                <w:tab w:val="left" w:pos="1985"/>
                <w:tab w:val="left" w:pos="2835"/>
                <w:tab w:val="left" w:pos="3828"/>
                <w:tab w:val="left" w:pos="5245"/>
                <w:tab w:val="left" w:pos="6946"/>
              </w:tabs>
              <w:jc w:val="center"/>
            </w:pPr>
            <w:r w:rsidRPr="00256C75">
              <w:t>5</w:t>
            </w:r>
          </w:p>
        </w:tc>
        <w:tc>
          <w:tcPr>
            <w:tcW w:w="578" w:type="pct"/>
            <w:tcBorders>
              <w:top w:val="single" w:sz="4" w:space="0" w:color="auto"/>
              <w:left w:val="single" w:sz="4" w:space="0" w:color="auto"/>
              <w:bottom w:val="single" w:sz="4" w:space="0" w:color="auto"/>
              <w:right w:val="single" w:sz="4" w:space="0" w:color="auto"/>
            </w:tcBorders>
            <w:vAlign w:val="center"/>
          </w:tcPr>
          <w:p w14:paraId="6A301402" w14:textId="77777777" w:rsidR="00DF5F17" w:rsidRPr="00256C75" w:rsidRDefault="00DF5F17" w:rsidP="005634A3">
            <w:pPr>
              <w:tabs>
                <w:tab w:val="left" w:pos="0"/>
                <w:tab w:val="left" w:pos="426"/>
                <w:tab w:val="left" w:pos="1985"/>
                <w:tab w:val="left" w:pos="2835"/>
                <w:tab w:val="left" w:pos="3828"/>
                <w:tab w:val="left" w:pos="5245"/>
                <w:tab w:val="left" w:pos="6946"/>
              </w:tabs>
              <w:jc w:val="center"/>
            </w:pPr>
            <w:r w:rsidRPr="00256C75">
              <w:t>R3, R10, R11, R12, D13, S4, S5</w:t>
            </w:r>
          </w:p>
        </w:tc>
      </w:tr>
      <w:tr w:rsidR="00DF5F17" w:rsidRPr="00256C75" w14:paraId="02983D1E"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32C26CC8" w14:textId="77777777" w:rsidR="00DF5F17" w:rsidRPr="00256C75" w:rsidRDefault="00DF5F17" w:rsidP="00397588">
            <w:pPr>
              <w:tabs>
                <w:tab w:val="left" w:pos="0"/>
                <w:tab w:val="left" w:pos="426"/>
                <w:tab w:val="left" w:pos="1985"/>
                <w:tab w:val="left" w:pos="2835"/>
                <w:tab w:val="left" w:pos="3828"/>
                <w:tab w:val="left" w:pos="5245"/>
                <w:tab w:val="left" w:pos="6946"/>
              </w:tabs>
            </w:pPr>
            <w:r w:rsidRPr="00256C75">
              <w:t>20 03 01</w:t>
            </w:r>
          </w:p>
        </w:tc>
        <w:tc>
          <w:tcPr>
            <w:tcW w:w="964" w:type="pct"/>
            <w:tcBorders>
              <w:top w:val="single" w:sz="4" w:space="0" w:color="auto"/>
              <w:left w:val="single" w:sz="4" w:space="0" w:color="auto"/>
              <w:bottom w:val="single" w:sz="4" w:space="0" w:color="auto"/>
              <w:right w:val="single" w:sz="4" w:space="0" w:color="auto"/>
            </w:tcBorders>
            <w:vAlign w:val="center"/>
          </w:tcPr>
          <w:p w14:paraId="67D3FC49" w14:textId="77777777" w:rsidR="00DF5F17" w:rsidRPr="00256C75" w:rsidRDefault="00DF5F17" w:rsidP="00397588">
            <w:pPr>
              <w:suppressAutoHyphens/>
              <w:adjustRightInd w:val="0"/>
              <w:textAlignment w:val="baseline"/>
            </w:pPr>
            <w:r w:rsidRPr="00256C75">
              <w:t>Mišrios komunalinės atliekos</w:t>
            </w:r>
          </w:p>
        </w:tc>
        <w:tc>
          <w:tcPr>
            <w:tcW w:w="855" w:type="pct"/>
            <w:tcBorders>
              <w:top w:val="single" w:sz="4" w:space="0" w:color="auto"/>
              <w:left w:val="single" w:sz="4" w:space="0" w:color="auto"/>
              <w:bottom w:val="single" w:sz="4" w:space="0" w:color="auto"/>
              <w:right w:val="single" w:sz="4" w:space="0" w:color="auto"/>
            </w:tcBorders>
            <w:vAlign w:val="center"/>
          </w:tcPr>
          <w:p w14:paraId="4A826F3C" w14:textId="77777777" w:rsidR="00DF5F17" w:rsidRPr="00256C75" w:rsidRDefault="00DF5F17" w:rsidP="00397588">
            <w:pPr>
              <w:tabs>
                <w:tab w:val="left" w:pos="0"/>
                <w:tab w:val="left" w:pos="426"/>
                <w:tab w:val="left" w:pos="1985"/>
                <w:tab w:val="left" w:pos="2835"/>
                <w:tab w:val="left" w:pos="3828"/>
                <w:tab w:val="left" w:pos="5245"/>
                <w:tab w:val="left" w:pos="6946"/>
              </w:tabs>
            </w:pPr>
            <w:r w:rsidRPr="00256C75">
              <w:t>Mišrios komunalinės atliekos</w:t>
            </w:r>
          </w:p>
        </w:tc>
        <w:tc>
          <w:tcPr>
            <w:tcW w:w="579" w:type="pct"/>
            <w:tcBorders>
              <w:top w:val="single" w:sz="4" w:space="0" w:color="auto"/>
              <w:left w:val="single" w:sz="4" w:space="0" w:color="auto"/>
              <w:bottom w:val="single" w:sz="4" w:space="0" w:color="auto"/>
              <w:right w:val="single" w:sz="4" w:space="0" w:color="auto"/>
            </w:tcBorders>
            <w:vAlign w:val="center"/>
          </w:tcPr>
          <w:p w14:paraId="08F22E29" w14:textId="77777777" w:rsidR="00DF5F17" w:rsidRPr="00256C75" w:rsidRDefault="00DF5F17" w:rsidP="00514BF4">
            <w:pPr>
              <w:tabs>
                <w:tab w:val="left" w:pos="0"/>
                <w:tab w:val="left" w:pos="426"/>
                <w:tab w:val="left" w:pos="1985"/>
                <w:tab w:val="left" w:pos="2835"/>
                <w:tab w:val="left" w:pos="3828"/>
                <w:tab w:val="left" w:pos="5245"/>
                <w:tab w:val="left" w:pos="6946"/>
              </w:tabs>
              <w:jc w:val="center"/>
              <w:rPr>
                <w:color w:val="FF0000"/>
              </w:rPr>
            </w:pPr>
            <w:r w:rsidRPr="00256C75">
              <w:t>Nepavojinga</w:t>
            </w:r>
          </w:p>
        </w:tc>
        <w:tc>
          <w:tcPr>
            <w:tcW w:w="723" w:type="pct"/>
            <w:tcBorders>
              <w:left w:val="single" w:sz="4" w:space="0" w:color="auto"/>
              <w:bottom w:val="single" w:sz="4" w:space="0" w:color="auto"/>
              <w:right w:val="single" w:sz="4" w:space="0" w:color="auto"/>
            </w:tcBorders>
            <w:vAlign w:val="center"/>
          </w:tcPr>
          <w:p w14:paraId="4DE19ACF" w14:textId="77777777" w:rsidR="00DF5F17" w:rsidRPr="00256C75" w:rsidRDefault="00DF5F17" w:rsidP="00514BF4">
            <w:pPr>
              <w:tabs>
                <w:tab w:val="left" w:pos="0"/>
                <w:tab w:val="left" w:pos="426"/>
                <w:tab w:val="left" w:pos="1985"/>
                <w:tab w:val="left" w:pos="2835"/>
                <w:tab w:val="left" w:pos="3828"/>
                <w:tab w:val="left" w:pos="5245"/>
                <w:tab w:val="left" w:pos="6946"/>
              </w:tabs>
              <w:jc w:val="center"/>
              <w:rPr>
                <w:color w:val="FF0000"/>
              </w:rPr>
            </w:pPr>
            <w:r w:rsidRPr="00256C75">
              <w:t>Buitis, teritorija</w:t>
            </w:r>
          </w:p>
        </w:tc>
        <w:tc>
          <w:tcPr>
            <w:tcW w:w="819" w:type="pct"/>
            <w:tcBorders>
              <w:top w:val="single" w:sz="4" w:space="0" w:color="auto"/>
              <w:left w:val="single" w:sz="4" w:space="0" w:color="auto"/>
              <w:bottom w:val="single" w:sz="4" w:space="0" w:color="auto"/>
              <w:right w:val="single" w:sz="4" w:space="0" w:color="auto"/>
            </w:tcBorders>
            <w:vAlign w:val="center"/>
          </w:tcPr>
          <w:p w14:paraId="62FCCEB7" w14:textId="77777777" w:rsidR="00DF5F17" w:rsidRPr="00256C75" w:rsidRDefault="00DF5F17" w:rsidP="005634A3">
            <w:pPr>
              <w:tabs>
                <w:tab w:val="left" w:pos="0"/>
                <w:tab w:val="left" w:pos="426"/>
                <w:tab w:val="left" w:pos="1985"/>
                <w:tab w:val="left" w:pos="2835"/>
                <w:tab w:val="left" w:pos="3828"/>
                <w:tab w:val="left" w:pos="5245"/>
                <w:tab w:val="left" w:pos="6946"/>
              </w:tabs>
              <w:jc w:val="center"/>
              <w:rPr>
                <w:color w:val="FF0000"/>
              </w:rPr>
            </w:pPr>
            <w:r w:rsidRPr="00256C75">
              <w:t>150</w:t>
            </w:r>
          </w:p>
        </w:tc>
        <w:tc>
          <w:tcPr>
            <w:tcW w:w="578" w:type="pct"/>
            <w:tcBorders>
              <w:top w:val="single" w:sz="4" w:space="0" w:color="auto"/>
              <w:left w:val="single" w:sz="4" w:space="0" w:color="auto"/>
              <w:bottom w:val="single" w:sz="4" w:space="0" w:color="auto"/>
              <w:right w:val="single" w:sz="4" w:space="0" w:color="auto"/>
            </w:tcBorders>
            <w:vAlign w:val="center"/>
          </w:tcPr>
          <w:p w14:paraId="17932251" w14:textId="77777777" w:rsidR="00DF5F17" w:rsidRPr="00256C75" w:rsidRDefault="00DF5F17" w:rsidP="005634A3">
            <w:pPr>
              <w:tabs>
                <w:tab w:val="left" w:pos="0"/>
                <w:tab w:val="left" w:pos="426"/>
                <w:tab w:val="left" w:pos="1985"/>
                <w:tab w:val="left" w:pos="2835"/>
                <w:tab w:val="left" w:pos="3828"/>
                <w:tab w:val="left" w:pos="5245"/>
                <w:tab w:val="left" w:pos="6946"/>
              </w:tabs>
              <w:jc w:val="center"/>
              <w:rPr>
                <w:color w:val="FF0000"/>
              </w:rPr>
            </w:pPr>
            <w:r w:rsidRPr="00256C75">
              <w:t>S5, R12, D1, D10</w:t>
            </w:r>
          </w:p>
        </w:tc>
      </w:tr>
      <w:tr w:rsidR="00DF5F17" w:rsidRPr="00256C75" w14:paraId="31EA7D8C" w14:textId="77777777" w:rsidTr="0044169F">
        <w:trPr>
          <w:cantSplit/>
        </w:trPr>
        <w:tc>
          <w:tcPr>
            <w:tcW w:w="482" w:type="pct"/>
            <w:tcBorders>
              <w:top w:val="single" w:sz="4" w:space="0" w:color="auto"/>
              <w:left w:val="single" w:sz="4" w:space="0" w:color="auto"/>
              <w:bottom w:val="single" w:sz="4" w:space="0" w:color="auto"/>
              <w:right w:val="single" w:sz="4" w:space="0" w:color="auto"/>
            </w:tcBorders>
            <w:vAlign w:val="center"/>
          </w:tcPr>
          <w:p w14:paraId="256D6A83" w14:textId="77777777" w:rsidR="00DF5F17" w:rsidRPr="00256C75" w:rsidRDefault="00DF5F17" w:rsidP="00397588">
            <w:pPr>
              <w:tabs>
                <w:tab w:val="left" w:pos="0"/>
                <w:tab w:val="left" w:pos="426"/>
                <w:tab w:val="left" w:pos="1985"/>
                <w:tab w:val="left" w:pos="2835"/>
                <w:tab w:val="left" w:pos="3828"/>
                <w:tab w:val="left" w:pos="5245"/>
                <w:tab w:val="left" w:pos="6946"/>
              </w:tabs>
            </w:pPr>
            <w:r w:rsidRPr="00256C75">
              <w:t>20 03 03</w:t>
            </w:r>
          </w:p>
        </w:tc>
        <w:tc>
          <w:tcPr>
            <w:tcW w:w="964" w:type="pct"/>
            <w:tcBorders>
              <w:top w:val="single" w:sz="4" w:space="0" w:color="auto"/>
              <w:left w:val="single" w:sz="4" w:space="0" w:color="auto"/>
              <w:bottom w:val="single" w:sz="4" w:space="0" w:color="auto"/>
              <w:right w:val="single" w:sz="4" w:space="0" w:color="auto"/>
            </w:tcBorders>
            <w:vAlign w:val="center"/>
          </w:tcPr>
          <w:p w14:paraId="719BE96C" w14:textId="77777777" w:rsidR="00DF5F17" w:rsidRPr="00256C75" w:rsidRDefault="00DF5F17" w:rsidP="00397588">
            <w:pPr>
              <w:suppressAutoHyphens/>
              <w:adjustRightInd w:val="0"/>
              <w:textAlignment w:val="baseline"/>
            </w:pPr>
            <w:r w:rsidRPr="00256C75">
              <w:t>Gatvių valymo liekanos</w:t>
            </w:r>
          </w:p>
        </w:tc>
        <w:tc>
          <w:tcPr>
            <w:tcW w:w="855" w:type="pct"/>
            <w:tcBorders>
              <w:top w:val="single" w:sz="4" w:space="0" w:color="auto"/>
              <w:left w:val="single" w:sz="4" w:space="0" w:color="auto"/>
              <w:bottom w:val="single" w:sz="4" w:space="0" w:color="auto"/>
              <w:right w:val="single" w:sz="4" w:space="0" w:color="auto"/>
            </w:tcBorders>
            <w:vAlign w:val="center"/>
          </w:tcPr>
          <w:p w14:paraId="0556D02B" w14:textId="77777777" w:rsidR="00DF5F17" w:rsidRPr="00256C75" w:rsidRDefault="00DF5F17" w:rsidP="00397588">
            <w:pPr>
              <w:tabs>
                <w:tab w:val="left" w:pos="0"/>
                <w:tab w:val="left" w:pos="426"/>
                <w:tab w:val="left" w:pos="1985"/>
                <w:tab w:val="left" w:pos="2835"/>
                <w:tab w:val="left" w:pos="3828"/>
                <w:tab w:val="left" w:pos="5245"/>
                <w:tab w:val="left" w:pos="6946"/>
              </w:tabs>
            </w:pPr>
            <w:r w:rsidRPr="00256C75">
              <w:t>Teritorijos valymo liekanos</w:t>
            </w:r>
          </w:p>
        </w:tc>
        <w:tc>
          <w:tcPr>
            <w:tcW w:w="579" w:type="pct"/>
            <w:tcBorders>
              <w:top w:val="single" w:sz="4" w:space="0" w:color="auto"/>
              <w:left w:val="single" w:sz="4" w:space="0" w:color="auto"/>
              <w:bottom w:val="single" w:sz="4" w:space="0" w:color="auto"/>
              <w:right w:val="single" w:sz="4" w:space="0" w:color="auto"/>
            </w:tcBorders>
            <w:vAlign w:val="center"/>
          </w:tcPr>
          <w:p w14:paraId="6E7CC5E1" w14:textId="77777777" w:rsidR="00DF5F17" w:rsidRPr="00256C75" w:rsidRDefault="00DF5F17" w:rsidP="00514BF4">
            <w:pPr>
              <w:tabs>
                <w:tab w:val="left" w:pos="0"/>
                <w:tab w:val="left" w:pos="426"/>
                <w:tab w:val="left" w:pos="1985"/>
                <w:tab w:val="left" w:pos="2835"/>
                <w:tab w:val="left" w:pos="3828"/>
                <w:tab w:val="left" w:pos="5245"/>
                <w:tab w:val="left" w:pos="6946"/>
              </w:tabs>
              <w:jc w:val="center"/>
              <w:rPr>
                <w:color w:val="FF0000"/>
              </w:rPr>
            </w:pPr>
            <w:r w:rsidRPr="00256C75">
              <w:t>Nepavojinga</w:t>
            </w:r>
          </w:p>
        </w:tc>
        <w:tc>
          <w:tcPr>
            <w:tcW w:w="723" w:type="pct"/>
            <w:tcBorders>
              <w:left w:val="single" w:sz="4" w:space="0" w:color="auto"/>
              <w:bottom w:val="single" w:sz="4" w:space="0" w:color="auto"/>
              <w:right w:val="single" w:sz="4" w:space="0" w:color="auto"/>
            </w:tcBorders>
            <w:vAlign w:val="center"/>
          </w:tcPr>
          <w:p w14:paraId="43C034C9" w14:textId="77777777" w:rsidR="00DF5F17" w:rsidRPr="00256C75" w:rsidRDefault="00DF5F17" w:rsidP="00514BF4">
            <w:pPr>
              <w:tabs>
                <w:tab w:val="left" w:pos="0"/>
                <w:tab w:val="left" w:pos="426"/>
                <w:tab w:val="left" w:pos="1985"/>
                <w:tab w:val="left" w:pos="2835"/>
                <w:tab w:val="left" w:pos="3828"/>
                <w:tab w:val="left" w:pos="5245"/>
                <w:tab w:val="left" w:pos="6946"/>
              </w:tabs>
              <w:jc w:val="center"/>
              <w:rPr>
                <w:color w:val="FF0000"/>
              </w:rPr>
            </w:pPr>
            <w:r w:rsidRPr="00256C75">
              <w:t>Teritorijos tvarkymo veikla</w:t>
            </w:r>
          </w:p>
        </w:tc>
        <w:tc>
          <w:tcPr>
            <w:tcW w:w="819" w:type="pct"/>
            <w:tcBorders>
              <w:top w:val="single" w:sz="4" w:space="0" w:color="auto"/>
              <w:left w:val="single" w:sz="4" w:space="0" w:color="auto"/>
              <w:bottom w:val="single" w:sz="4" w:space="0" w:color="auto"/>
              <w:right w:val="single" w:sz="4" w:space="0" w:color="auto"/>
            </w:tcBorders>
            <w:vAlign w:val="center"/>
          </w:tcPr>
          <w:p w14:paraId="3FB5DA29" w14:textId="77777777" w:rsidR="00DF5F17" w:rsidRPr="00256C75" w:rsidRDefault="00DF5F17" w:rsidP="005634A3">
            <w:pPr>
              <w:tabs>
                <w:tab w:val="left" w:pos="0"/>
                <w:tab w:val="left" w:pos="426"/>
                <w:tab w:val="left" w:pos="1985"/>
                <w:tab w:val="left" w:pos="2835"/>
                <w:tab w:val="left" w:pos="3828"/>
                <w:tab w:val="left" w:pos="5245"/>
                <w:tab w:val="left" w:pos="6946"/>
              </w:tabs>
              <w:jc w:val="center"/>
              <w:rPr>
                <w:color w:val="FF0000"/>
              </w:rPr>
            </w:pPr>
            <w:r w:rsidRPr="00256C75">
              <w:t>68</w:t>
            </w:r>
          </w:p>
        </w:tc>
        <w:tc>
          <w:tcPr>
            <w:tcW w:w="578" w:type="pct"/>
            <w:tcBorders>
              <w:top w:val="single" w:sz="4" w:space="0" w:color="auto"/>
              <w:left w:val="single" w:sz="4" w:space="0" w:color="auto"/>
              <w:bottom w:val="single" w:sz="4" w:space="0" w:color="auto"/>
              <w:right w:val="single" w:sz="4" w:space="0" w:color="auto"/>
            </w:tcBorders>
            <w:vAlign w:val="center"/>
          </w:tcPr>
          <w:p w14:paraId="3E7F3A40" w14:textId="77777777" w:rsidR="00DF5F17" w:rsidRPr="00256C75" w:rsidRDefault="00DF5F17" w:rsidP="005634A3">
            <w:pPr>
              <w:tabs>
                <w:tab w:val="left" w:pos="0"/>
                <w:tab w:val="left" w:pos="426"/>
                <w:tab w:val="left" w:pos="1985"/>
                <w:tab w:val="left" w:pos="2835"/>
                <w:tab w:val="left" w:pos="3828"/>
                <w:tab w:val="left" w:pos="5245"/>
                <w:tab w:val="left" w:pos="6946"/>
              </w:tabs>
              <w:jc w:val="center"/>
              <w:rPr>
                <w:color w:val="FF0000"/>
              </w:rPr>
            </w:pPr>
            <w:r w:rsidRPr="00256C75">
              <w:t>R10, R12, D13, S4, S5</w:t>
            </w:r>
          </w:p>
        </w:tc>
      </w:tr>
    </w:tbl>
    <w:p w14:paraId="0BDF249A" w14:textId="77777777" w:rsidR="008F3985" w:rsidRPr="00256C75" w:rsidRDefault="008F3985" w:rsidP="004333E3">
      <w:pPr>
        <w:spacing w:before="120" w:after="120"/>
        <w:ind w:firstLine="567"/>
      </w:pPr>
    </w:p>
    <w:p w14:paraId="0A8BD907" w14:textId="77777777" w:rsidR="00CB1235" w:rsidRPr="00256C75" w:rsidRDefault="00CB1235" w:rsidP="004333E3">
      <w:pPr>
        <w:spacing w:before="120" w:after="120"/>
        <w:ind w:firstLine="567"/>
        <w:rPr>
          <w:b/>
        </w:rPr>
      </w:pPr>
      <w:r w:rsidRPr="00256C75">
        <w:rPr>
          <w:b/>
        </w:rPr>
        <w:t>24. Atliekų naudojimas ir (ar) šalinimas:</w:t>
      </w:r>
    </w:p>
    <w:p w14:paraId="3211940C" w14:textId="77777777" w:rsidR="00EB5802" w:rsidRPr="00256C75" w:rsidRDefault="00EB5802" w:rsidP="00EB5802">
      <w:pPr>
        <w:tabs>
          <w:tab w:val="left" w:pos="851"/>
        </w:tabs>
        <w:spacing w:before="120" w:after="120"/>
        <w:jc w:val="both"/>
        <w:rPr>
          <w:iCs/>
        </w:rPr>
      </w:pPr>
      <w:r w:rsidRPr="00256C75">
        <w:rPr>
          <w:iCs/>
        </w:rPr>
        <w:t xml:space="preserve">Atliekos naudojamos dviem būdais: naudojamos kaip žaliava technologiniame procese bei deginamos energijai gauti. </w:t>
      </w:r>
    </w:p>
    <w:p w14:paraId="6769542B" w14:textId="77777777" w:rsidR="00EB5802" w:rsidRPr="00256C75" w:rsidRDefault="00EB5802" w:rsidP="00EB5802">
      <w:pPr>
        <w:tabs>
          <w:tab w:val="left" w:pos="851"/>
        </w:tabs>
        <w:spacing w:before="120" w:after="120"/>
        <w:jc w:val="both"/>
        <w:rPr>
          <w:b/>
          <w:i/>
          <w:iCs/>
        </w:rPr>
      </w:pPr>
    </w:p>
    <w:p w14:paraId="4ECEDE38" w14:textId="77777777" w:rsidR="00EB5802" w:rsidRPr="00256C75" w:rsidRDefault="00EB5802" w:rsidP="00EB5802">
      <w:pPr>
        <w:tabs>
          <w:tab w:val="left" w:pos="851"/>
        </w:tabs>
        <w:spacing w:before="120" w:after="120"/>
        <w:jc w:val="both"/>
        <w:rPr>
          <w:b/>
          <w:i/>
          <w:iCs/>
        </w:rPr>
      </w:pPr>
      <w:r w:rsidRPr="00256C75">
        <w:rPr>
          <w:b/>
          <w:i/>
          <w:iCs/>
        </w:rPr>
        <w:t>Medienos atliekų naudojimas technologiniame procese (žaliava)</w:t>
      </w:r>
    </w:p>
    <w:p w14:paraId="712FFA0F" w14:textId="77777777" w:rsidR="00EB5802" w:rsidRPr="00256C75" w:rsidRDefault="00EB5802" w:rsidP="00EB5802">
      <w:pPr>
        <w:tabs>
          <w:tab w:val="left" w:pos="851"/>
        </w:tabs>
        <w:spacing w:before="120" w:after="120"/>
        <w:jc w:val="both"/>
        <w:rPr>
          <w:iCs/>
        </w:rPr>
      </w:pPr>
      <w:r w:rsidRPr="00256C75">
        <w:rPr>
          <w:iCs/>
        </w:rPr>
        <w:t>Medienos atliekos naudojamos kaip žaliava medienos drožlių plokštės (MDP) gamybai, kuri gaminama iš drožlės. Tam medienos pakuotės ir kitos medienos atliekos pirmiausia būgniniu smulkintuvu kapojamos į skiedrą</w:t>
      </w:r>
      <w:r w:rsidR="0056645D" w:rsidRPr="00256C75">
        <w:rPr>
          <w:iCs/>
        </w:rPr>
        <w:t>. Prieš</w:t>
      </w:r>
      <w:r w:rsidR="00A93EB2" w:rsidRPr="00256C75">
        <w:rPr>
          <w:iCs/>
        </w:rPr>
        <w:t xml:space="preserve"> smulkinim</w:t>
      </w:r>
      <w:r w:rsidR="0056645D" w:rsidRPr="00256C75">
        <w:rPr>
          <w:iCs/>
        </w:rPr>
        <w:t>ą</w:t>
      </w:r>
      <w:r w:rsidRPr="00256C75">
        <w:rPr>
          <w:iCs/>
        </w:rPr>
        <w:t xml:space="preserve">. Toliau iš šios skiedros kartu su atvežtine skiedra drožliavimo staklėmis gaminama drožlė. Technologinio proceso metu drožlė (ir pjuvenos) transportuojama uždarais mechaniniais transporteriais, o tarp operacijų kaupiama uždaruose bunkeriuose. </w:t>
      </w:r>
    </w:p>
    <w:p w14:paraId="58990AFB" w14:textId="77777777" w:rsidR="00EB5802" w:rsidRPr="00256C75" w:rsidRDefault="00EB5802" w:rsidP="00EB5802">
      <w:pPr>
        <w:tabs>
          <w:tab w:val="left" w:pos="851"/>
        </w:tabs>
        <w:spacing w:before="120" w:after="120"/>
        <w:jc w:val="both"/>
        <w:rPr>
          <w:iCs/>
        </w:rPr>
      </w:pPr>
      <w:r w:rsidRPr="00256C75">
        <w:rPr>
          <w:iCs/>
        </w:rPr>
        <w:t>Tolimesnis drožlės panaudojimo technologinis procesas aprašytas Paraiškos 10 punkte pateiktame veiklos aprašyme. Veiklos metu susidariusi drožlė, gauta apipjaunant-supjaunant plokštę, bei brokuotas kilimas grąžinami atgal į technologinį procesą.</w:t>
      </w:r>
    </w:p>
    <w:p w14:paraId="02473101" w14:textId="77777777" w:rsidR="00EB5802" w:rsidRPr="00256C75" w:rsidRDefault="00EB5802" w:rsidP="00EB5802">
      <w:pPr>
        <w:tabs>
          <w:tab w:val="left" w:pos="851"/>
        </w:tabs>
        <w:spacing w:before="120" w:after="120"/>
        <w:jc w:val="both"/>
        <w:rPr>
          <w:iCs/>
        </w:rPr>
      </w:pPr>
    </w:p>
    <w:p w14:paraId="002FA379" w14:textId="77777777" w:rsidR="00EB5802" w:rsidRPr="00256C75" w:rsidRDefault="00EB5802" w:rsidP="00EB5802">
      <w:pPr>
        <w:tabs>
          <w:tab w:val="left" w:pos="851"/>
        </w:tabs>
        <w:spacing w:before="120" w:after="120"/>
        <w:jc w:val="both"/>
        <w:rPr>
          <w:b/>
          <w:i/>
          <w:iCs/>
        </w:rPr>
      </w:pPr>
      <w:r w:rsidRPr="00256C75">
        <w:rPr>
          <w:b/>
          <w:i/>
          <w:iCs/>
        </w:rPr>
        <w:t>Medienos atliekų naudojimas energijai gauti (kuras)</w:t>
      </w:r>
    </w:p>
    <w:p w14:paraId="3E9EFD9A" w14:textId="77777777" w:rsidR="00EB5802" w:rsidRPr="00256C75" w:rsidRDefault="00EB5802" w:rsidP="00EB5802">
      <w:pPr>
        <w:tabs>
          <w:tab w:val="left" w:pos="851"/>
        </w:tabs>
        <w:spacing w:before="120" w:after="120"/>
        <w:jc w:val="both"/>
        <w:rPr>
          <w:iCs/>
        </w:rPr>
      </w:pPr>
      <w:r w:rsidRPr="00256C75">
        <w:rPr>
          <w:iCs/>
        </w:rPr>
        <w:t xml:space="preserve">Prieš deginimą atliekos rūšiuojamos, smulkinamos ir maišomos. Susmulkintos medienos atliekos iš kuro sandėlio grandikliniu transporteriu patenka į vandens šildymo katilo „Kalvis“ pakuros bunkerį. Iš bunkerio jos žertuviniu maitintuvu paduodamos ant judančio ardyno. Pelenai šalinami ardyno gale. Medienos padavimas, degimo palaikymas ir pelenų pašalinimas atliekamas automatiškai pagal užduotus parametrus. </w:t>
      </w:r>
    </w:p>
    <w:p w14:paraId="7473C099" w14:textId="3C75DE86" w:rsidR="00EB5802" w:rsidRPr="00256C75" w:rsidRDefault="00EB5802" w:rsidP="00EB5802">
      <w:pPr>
        <w:tabs>
          <w:tab w:val="left" w:pos="851"/>
        </w:tabs>
        <w:spacing w:before="120" w:after="120"/>
        <w:jc w:val="both"/>
        <w:rPr>
          <w:rFonts w:eastAsia="Calibri"/>
        </w:rPr>
      </w:pPr>
      <w:r w:rsidRPr="00256C75">
        <w:rPr>
          <w:iCs/>
        </w:rPr>
        <w:t xml:space="preserve">Iš katilo išeinančios išmetamosios dujos nuo kietų dalelių valomos </w:t>
      </w:r>
      <w:r w:rsidR="00D04441">
        <w:rPr>
          <w:iCs/>
        </w:rPr>
        <w:t xml:space="preserve">bateriniame </w:t>
      </w:r>
      <w:r w:rsidR="00D04441" w:rsidRPr="00256C75">
        <w:rPr>
          <w:iCs/>
        </w:rPr>
        <w:t>ciklon</w:t>
      </w:r>
      <w:r w:rsidR="00D04441">
        <w:rPr>
          <w:iCs/>
        </w:rPr>
        <w:t xml:space="preserve">e </w:t>
      </w:r>
      <w:r w:rsidR="00D04441" w:rsidRPr="00256C75">
        <w:t>CB 5x6</w:t>
      </w:r>
      <w:r w:rsidRPr="00256C75">
        <w:rPr>
          <w:iCs/>
        </w:rPr>
        <w:t>. Po to išmetamosios dujos išleidžiamos į aplinką.</w:t>
      </w:r>
    </w:p>
    <w:p w14:paraId="17B09E5A" w14:textId="77777777" w:rsidR="00EB5802" w:rsidRPr="00256C75" w:rsidRDefault="00EB5802" w:rsidP="00EB5802">
      <w:pPr>
        <w:tabs>
          <w:tab w:val="left" w:pos="0"/>
          <w:tab w:val="left" w:pos="426"/>
          <w:tab w:val="left" w:pos="1985"/>
          <w:tab w:val="left" w:pos="2835"/>
          <w:tab w:val="left" w:pos="3828"/>
          <w:tab w:val="left" w:pos="5245"/>
          <w:tab w:val="left" w:pos="6946"/>
        </w:tabs>
        <w:spacing w:before="120" w:after="120"/>
        <w:jc w:val="both"/>
        <w:rPr>
          <w:i/>
        </w:rPr>
      </w:pPr>
    </w:p>
    <w:p w14:paraId="6DB7A468" w14:textId="4FFD1961" w:rsidR="00024D49" w:rsidRPr="00256C75" w:rsidRDefault="00024D49" w:rsidP="00EB5802">
      <w:pPr>
        <w:tabs>
          <w:tab w:val="left" w:pos="0"/>
          <w:tab w:val="left" w:pos="426"/>
          <w:tab w:val="left" w:pos="1985"/>
          <w:tab w:val="left" w:pos="2835"/>
          <w:tab w:val="left" w:pos="3828"/>
          <w:tab w:val="left" w:pos="5245"/>
          <w:tab w:val="left" w:pos="6946"/>
        </w:tabs>
        <w:spacing w:before="120" w:after="120"/>
        <w:jc w:val="both"/>
      </w:pPr>
      <w:r w:rsidRPr="00256C75">
        <w:rPr>
          <w:i/>
        </w:rPr>
        <w:t>Atliekų naudojimo ar šalinimo techninis reglamentas</w:t>
      </w:r>
      <w:r w:rsidRPr="00256C75">
        <w:t xml:space="preserve"> bei </w:t>
      </w:r>
      <w:r w:rsidRPr="00256C75">
        <w:rPr>
          <w:i/>
        </w:rPr>
        <w:t>Atliekų tvarkymo veiklos nutraukimo planas</w:t>
      </w:r>
      <w:r w:rsidRPr="00256C75">
        <w:t xml:space="preserve"> pateikti</w:t>
      </w:r>
      <w:r w:rsidR="00957AE5" w:rsidRPr="00256C75">
        <w:t xml:space="preserve"> atitinkamai</w:t>
      </w:r>
      <w:r w:rsidRPr="00256C75">
        <w:t xml:space="preserve"> Paraiškos </w:t>
      </w:r>
      <w:r w:rsidR="008F4207">
        <w:t>9</w:t>
      </w:r>
      <w:r w:rsidR="00957AE5" w:rsidRPr="00256C75">
        <w:t xml:space="preserve"> ir </w:t>
      </w:r>
      <w:r w:rsidR="008F4207">
        <w:t>10</w:t>
      </w:r>
      <w:r w:rsidR="00957AE5" w:rsidRPr="00256C75">
        <w:t xml:space="preserve"> </w:t>
      </w:r>
      <w:r w:rsidRPr="00256C75">
        <w:t>pried</w:t>
      </w:r>
      <w:r w:rsidR="00957AE5" w:rsidRPr="00256C75">
        <w:t>uose</w:t>
      </w:r>
      <w:r w:rsidRPr="00256C75">
        <w:t>.</w:t>
      </w:r>
    </w:p>
    <w:p w14:paraId="392B0F16" w14:textId="77777777" w:rsidR="00DD3691" w:rsidRPr="00256C75" w:rsidRDefault="00DD3691" w:rsidP="004333E3">
      <w:pPr>
        <w:tabs>
          <w:tab w:val="left" w:pos="0"/>
          <w:tab w:val="left" w:pos="426"/>
          <w:tab w:val="left" w:pos="1985"/>
          <w:tab w:val="left" w:pos="2835"/>
          <w:tab w:val="left" w:pos="3828"/>
          <w:tab w:val="left" w:pos="5245"/>
          <w:tab w:val="left" w:pos="6946"/>
        </w:tabs>
        <w:spacing w:before="120" w:after="120"/>
        <w:ind w:firstLine="567"/>
        <w:jc w:val="both"/>
      </w:pPr>
    </w:p>
    <w:p w14:paraId="0D552298" w14:textId="77777777" w:rsidR="00BD059B" w:rsidRDefault="00BD059B">
      <w:pPr>
        <w:spacing w:after="200" w:line="276" w:lineRule="auto"/>
        <w:rPr>
          <w:b/>
        </w:rPr>
      </w:pPr>
      <w:r>
        <w:rPr>
          <w:b/>
        </w:rPr>
        <w:br w:type="page"/>
      </w:r>
    </w:p>
    <w:p w14:paraId="43EE88A6" w14:textId="372E7BEE" w:rsidR="00CB1235" w:rsidRPr="00256C75" w:rsidRDefault="00CB1235" w:rsidP="004333E3">
      <w:pPr>
        <w:spacing w:before="120" w:after="120"/>
        <w:ind w:firstLine="567"/>
        <w:rPr>
          <w:b/>
        </w:rPr>
      </w:pPr>
      <w:r w:rsidRPr="00256C75">
        <w:rPr>
          <w:b/>
        </w:rPr>
        <w:lastRenderedPageBreak/>
        <w:t>24 lentelė. Numatomos naudoti (išskyrus laikyti) atliekos (atliekas naudojančioms įmonėms)</w:t>
      </w:r>
    </w:p>
    <w:p w14:paraId="30FD10FD" w14:textId="77777777" w:rsidR="00684809" w:rsidRPr="00256C75" w:rsidRDefault="00684809" w:rsidP="00684809">
      <w:pPr>
        <w:spacing w:before="120" w:after="120"/>
        <w:jc w:val="both"/>
      </w:pPr>
      <w:r w:rsidRPr="00256C75">
        <w:rPr>
          <w:b/>
        </w:rPr>
        <w:t xml:space="preserve">Įrenginio pavadinimas </w:t>
      </w:r>
      <w:r w:rsidRPr="00256C75">
        <w:rPr>
          <w:i/>
          <w:u w:val="single"/>
        </w:rPr>
        <w:t>Medienos drožlių plokščių bei baldų gamykla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2684"/>
        <w:gridCol w:w="2929"/>
        <w:gridCol w:w="1670"/>
        <w:gridCol w:w="1394"/>
        <w:gridCol w:w="3494"/>
        <w:gridCol w:w="1504"/>
      </w:tblGrid>
      <w:tr w:rsidR="00684809" w:rsidRPr="00256C75" w14:paraId="7B070FE3" w14:textId="77777777" w:rsidTr="0044169F">
        <w:trPr>
          <w:cantSplit/>
          <w:tblHeader/>
        </w:trPr>
        <w:tc>
          <w:tcPr>
            <w:tcW w:w="2819" w:type="pct"/>
            <w:gridSpan w:val="4"/>
            <w:tcBorders>
              <w:top w:val="single" w:sz="4" w:space="0" w:color="auto"/>
              <w:left w:val="single" w:sz="4" w:space="0" w:color="auto"/>
              <w:bottom w:val="single" w:sz="4" w:space="0" w:color="auto"/>
              <w:right w:val="single" w:sz="4" w:space="0" w:color="auto"/>
            </w:tcBorders>
            <w:vAlign w:val="center"/>
          </w:tcPr>
          <w:p w14:paraId="778174BA" w14:textId="77777777" w:rsidR="00CB1235" w:rsidRPr="00256C75" w:rsidRDefault="00CB1235" w:rsidP="00C07033">
            <w:pPr>
              <w:ind w:firstLine="34"/>
              <w:jc w:val="center"/>
              <w:rPr>
                <w:b/>
              </w:rPr>
            </w:pPr>
            <w:r w:rsidRPr="00256C75">
              <w:rPr>
                <w:b/>
              </w:rPr>
              <w:t>Atliekos</w:t>
            </w:r>
          </w:p>
        </w:tc>
        <w:tc>
          <w:tcPr>
            <w:tcW w:w="2181" w:type="pct"/>
            <w:gridSpan w:val="3"/>
            <w:tcBorders>
              <w:top w:val="single" w:sz="4" w:space="0" w:color="auto"/>
              <w:left w:val="single" w:sz="4" w:space="0" w:color="auto"/>
              <w:bottom w:val="single" w:sz="4" w:space="0" w:color="auto"/>
              <w:right w:val="single" w:sz="4" w:space="0" w:color="auto"/>
            </w:tcBorders>
            <w:vAlign w:val="center"/>
          </w:tcPr>
          <w:p w14:paraId="3C67F3F7" w14:textId="77777777" w:rsidR="00CB1235" w:rsidRPr="00256C75" w:rsidRDefault="00CB1235" w:rsidP="00C07033">
            <w:pPr>
              <w:jc w:val="center"/>
              <w:rPr>
                <w:b/>
              </w:rPr>
            </w:pPr>
            <w:r w:rsidRPr="00256C75">
              <w:rPr>
                <w:b/>
              </w:rPr>
              <w:t>Naudojimas</w:t>
            </w:r>
          </w:p>
        </w:tc>
      </w:tr>
      <w:tr w:rsidR="00684809" w:rsidRPr="00256C75" w14:paraId="7E0B4C7B" w14:textId="77777777" w:rsidTr="0044169F">
        <w:trPr>
          <w:cantSplit/>
          <w:trHeight w:val="47"/>
          <w:tblHeader/>
        </w:trPr>
        <w:tc>
          <w:tcPr>
            <w:tcW w:w="382" w:type="pct"/>
            <w:tcBorders>
              <w:top w:val="single" w:sz="4" w:space="0" w:color="auto"/>
              <w:left w:val="single" w:sz="4" w:space="0" w:color="auto"/>
              <w:bottom w:val="single" w:sz="4" w:space="0" w:color="auto"/>
              <w:right w:val="single" w:sz="4" w:space="0" w:color="auto"/>
            </w:tcBorders>
            <w:vAlign w:val="center"/>
          </w:tcPr>
          <w:p w14:paraId="58F96A67" w14:textId="77777777" w:rsidR="00CB1235" w:rsidRPr="00256C75" w:rsidRDefault="00CB1235" w:rsidP="00C07033">
            <w:pPr>
              <w:jc w:val="center"/>
              <w:rPr>
                <w:b/>
                <w:vertAlign w:val="superscript"/>
              </w:rPr>
            </w:pPr>
            <w:r w:rsidRPr="00256C75">
              <w:rPr>
                <w:b/>
              </w:rPr>
              <w:t>Kodas</w:t>
            </w:r>
          </w:p>
        </w:tc>
        <w:tc>
          <w:tcPr>
            <w:tcW w:w="914" w:type="pct"/>
            <w:tcBorders>
              <w:top w:val="single" w:sz="4" w:space="0" w:color="auto"/>
              <w:left w:val="single" w:sz="4" w:space="0" w:color="auto"/>
              <w:bottom w:val="single" w:sz="4" w:space="0" w:color="auto"/>
              <w:right w:val="single" w:sz="4" w:space="0" w:color="auto"/>
            </w:tcBorders>
            <w:vAlign w:val="center"/>
          </w:tcPr>
          <w:p w14:paraId="7373E3D5" w14:textId="77777777" w:rsidR="00CB1235" w:rsidRPr="00256C75" w:rsidRDefault="00CB1235" w:rsidP="00C07033">
            <w:pPr>
              <w:jc w:val="center"/>
              <w:rPr>
                <w:b/>
              </w:rPr>
            </w:pPr>
            <w:r w:rsidRPr="00256C75">
              <w:rPr>
                <w:b/>
              </w:rPr>
              <w:t>Pavadinimas</w:t>
            </w:r>
          </w:p>
        </w:tc>
        <w:tc>
          <w:tcPr>
            <w:tcW w:w="997" w:type="pct"/>
            <w:tcBorders>
              <w:top w:val="single" w:sz="4" w:space="0" w:color="auto"/>
              <w:left w:val="single" w:sz="4" w:space="0" w:color="auto"/>
              <w:bottom w:val="single" w:sz="4" w:space="0" w:color="auto"/>
              <w:right w:val="single" w:sz="4" w:space="0" w:color="auto"/>
            </w:tcBorders>
            <w:vAlign w:val="center"/>
          </w:tcPr>
          <w:p w14:paraId="3FF84A3B" w14:textId="77777777" w:rsidR="00CB1235" w:rsidRPr="00256C75" w:rsidRDefault="00CB1235" w:rsidP="00C07033">
            <w:pPr>
              <w:jc w:val="center"/>
              <w:rPr>
                <w:b/>
              </w:rPr>
            </w:pPr>
            <w:r w:rsidRPr="00256C75">
              <w:rPr>
                <w:b/>
              </w:rPr>
              <w:t>Patikslintas apibūdinimas</w:t>
            </w:r>
          </w:p>
        </w:tc>
        <w:tc>
          <w:tcPr>
            <w:tcW w:w="526" w:type="pct"/>
            <w:tcBorders>
              <w:top w:val="single" w:sz="4" w:space="0" w:color="auto"/>
              <w:left w:val="single" w:sz="4" w:space="0" w:color="auto"/>
              <w:bottom w:val="single" w:sz="4" w:space="0" w:color="auto"/>
              <w:right w:val="single" w:sz="4" w:space="0" w:color="auto"/>
            </w:tcBorders>
            <w:vAlign w:val="center"/>
          </w:tcPr>
          <w:p w14:paraId="334489FC" w14:textId="77777777" w:rsidR="00CB1235" w:rsidRPr="00256C75" w:rsidRDefault="00CB1235" w:rsidP="00C07033">
            <w:pPr>
              <w:jc w:val="center"/>
              <w:rPr>
                <w:b/>
                <w:vertAlign w:val="superscript"/>
              </w:rPr>
            </w:pPr>
            <w:r w:rsidRPr="00256C75">
              <w:rPr>
                <w:b/>
              </w:rPr>
              <w:t>Pavojingumas</w:t>
            </w:r>
          </w:p>
        </w:tc>
        <w:tc>
          <w:tcPr>
            <w:tcW w:w="478" w:type="pct"/>
            <w:tcBorders>
              <w:top w:val="single" w:sz="4" w:space="0" w:color="auto"/>
              <w:left w:val="single" w:sz="4" w:space="0" w:color="auto"/>
              <w:bottom w:val="single" w:sz="4" w:space="0" w:color="auto"/>
              <w:right w:val="single" w:sz="4" w:space="0" w:color="auto"/>
            </w:tcBorders>
            <w:vAlign w:val="center"/>
          </w:tcPr>
          <w:p w14:paraId="676E4623" w14:textId="77777777" w:rsidR="00CB1235" w:rsidRPr="00256C75" w:rsidRDefault="00CB1235" w:rsidP="00C07033">
            <w:pPr>
              <w:jc w:val="center"/>
              <w:rPr>
                <w:b/>
              </w:rPr>
            </w:pPr>
            <w:r w:rsidRPr="00256C75">
              <w:rPr>
                <w:b/>
              </w:rPr>
              <w:t>Įrenginio našumas, t/m.</w:t>
            </w:r>
          </w:p>
        </w:tc>
        <w:tc>
          <w:tcPr>
            <w:tcW w:w="1188" w:type="pct"/>
            <w:tcBorders>
              <w:top w:val="single" w:sz="4" w:space="0" w:color="auto"/>
              <w:left w:val="single" w:sz="4" w:space="0" w:color="auto"/>
              <w:bottom w:val="single" w:sz="4" w:space="0" w:color="auto"/>
              <w:right w:val="single" w:sz="4" w:space="0" w:color="auto"/>
            </w:tcBorders>
            <w:vAlign w:val="center"/>
          </w:tcPr>
          <w:p w14:paraId="0C859265" w14:textId="77777777" w:rsidR="00CB1235" w:rsidRPr="00256C75" w:rsidRDefault="00CB1235" w:rsidP="00C07033">
            <w:pPr>
              <w:jc w:val="center"/>
              <w:rPr>
                <w:b/>
                <w:vertAlign w:val="superscript"/>
              </w:rPr>
            </w:pPr>
            <w:r w:rsidRPr="00256C75">
              <w:rPr>
                <w:b/>
              </w:rPr>
              <w:t>Naudojimo veiklos kodas ir pavadinimas</w:t>
            </w:r>
          </w:p>
        </w:tc>
        <w:tc>
          <w:tcPr>
            <w:tcW w:w="514" w:type="pct"/>
            <w:tcBorders>
              <w:top w:val="single" w:sz="4" w:space="0" w:color="auto"/>
              <w:left w:val="single" w:sz="4" w:space="0" w:color="auto"/>
              <w:bottom w:val="single" w:sz="4" w:space="0" w:color="auto"/>
              <w:right w:val="single" w:sz="4" w:space="0" w:color="auto"/>
            </w:tcBorders>
            <w:vAlign w:val="center"/>
          </w:tcPr>
          <w:p w14:paraId="7B4DF2D2" w14:textId="77777777" w:rsidR="00CB1235" w:rsidRPr="00256C75" w:rsidRDefault="00CB1235" w:rsidP="00C07033">
            <w:pPr>
              <w:jc w:val="center"/>
              <w:rPr>
                <w:b/>
              </w:rPr>
            </w:pPr>
            <w:r w:rsidRPr="00256C75">
              <w:rPr>
                <w:b/>
              </w:rPr>
              <w:t>Numatomas</w:t>
            </w:r>
          </w:p>
          <w:p w14:paraId="78696316" w14:textId="77777777" w:rsidR="00CB1235" w:rsidRPr="00256C75" w:rsidRDefault="00CB1235" w:rsidP="00C07033">
            <w:pPr>
              <w:jc w:val="center"/>
              <w:rPr>
                <w:b/>
              </w:rPr>
            </w:pPr>
            <w:r w:rsidRPr="00256C75">
              <w:rPr>
                <w:b/>
              </w:rPr>
              <w:t>naudoti kiekis, t/m.</w:t>
            </w:r>
          </w:p>
        </w:tc>
      </w:tr>
      <w:tr w:rsidR="00684809" w:rsidRPr="00256C75" w14:paraId="3157F2E1" w14:textId="77777777" w:rsidTr="0044169F">
        <w:trPr>
          <w:cantSplit/>
          <w:trHeight w:val="243"/>
          <w:tblHeader/>
        </w:trPr>
        <w:tc>
          <w:tcPr>
            <w:tcW w:w="382" w:type="pct"/>
            <w:tcBorders>
              <w:top w:val="single" w:sz="4" w:space="0" w:color="auto"/>
              <w:left w:val="single" w:sz="4" w:space="0" w:color="auto"/>
              <w:bottom w:val="single" w:sz="4" w:space="0" w:color="auto"/>
              <w:right w:val="single" w:sz="4" w:space="0" w:color="auto"/>
            </w:tcBorders>
            <w:vAlign w:val="center"/>
          </w:tcPr>
          <w:p w14:paraId="128216E1" w14:textId="77777777" w:rsidR="00CB1235" w:rsidRPr="00256C75" w:rsidRDefault="00CB1235" w:rsidP="00C07033">
            <w:pPr>
              <w:jc w:val="center"/>
              <w:rPr>
                <w:b/>
              </w:rPr>
            </w:pPr>
            <w:r w:rsidRPr="00256C75">
              <w:rPr>
                <w:b/>
              </w:rPr>
              <w:t>1</w:t>
            </w:r>
          </w:p>
        </w:tc>
        <w:tc>
          <w:tcPr>
            <w:tcW w:w="914" w:type="pct"/>
            <w:tcBorders>
              <w:top w:val="single" w:sz="4" w:space="0" w:color="auto"/>
              <w:left w:val="single" w:sz="4" w:space="0" w:color="auto"/>
              <w:bottom w:val="single" w:sz="4" w:space="0" w:color="auto"/>
              <w:right w:val="single" w:sz="4" w:space="0" w:color="auto"/>
            </w:tcBorders>
            <w:vAlign w:val="center"/>
          </w:tcPr>
          <w:p w14:paraId="23B46386" w14:textId="77777777" w:rsidR="00CB1235" w:rsidRPr="00256C75" w:rsidRDefault="00CB1235" w:rsidP="00C07033">
            <w:pPr>
              <w:jc w:val="center"/>
              <w:rPr>
                <w:b/>
              </w:rPr>
            </w:pPr>
            <w:r w:rsidRPr="00256C75">
              <w:rPr>
                <w:b/>
              </w:rPr>
              <w:t>2</w:t>
            </w:r>
          </w:p>
        </w:tc>
        <w:tc>
          <w:tcPr>
            <w:tcW w:w="997" w:type="pct"/>
            <w:tcBorders>
              <w:top w:val="single" w:sz="4" w:space="0" w:color="auto"/>
              <w:left w:val="single" w:sz="4" w:space="0" w:color="auto"/>
              <w:bottom w:val="single" w:sz="4" w:space="0" w:color="auto"/>
              <w:right w:val="single" w:sz="4" w:space="0" w:color="auto"/>
            </w:tcBorders>
            <w:vAlign w:val="center"/>
          </w:tcPr>
          <w:p w14:paraId="5A5ABE7B" w14:textId="77777777" w:rsidR="00CB1235" w:rsidRPr="00256C75" w:rsidRDefault="00CB1235" w:rsidP="00C07033">
            <w:pPr>
              <w:jc w:val="center"/>
              <w:rPr>
                <w:b/>
              </w:rPr>
            </w:pPr>
            <w:r w:rsidRPr="00256C75">
              <w:rPr>
                <w:b/>
              </w:rPr>
              <w:t>3</w:t>
            </w:r>
          </w:p>
        </w:tc>
        <w:tc>
          <w:tcPr>
            <w:tcW w:w="526" w:type="pct"/>
            <w:tcBorders>
              <w:top w:val="single" w:sz="4" w:space="0" w:color="auto"/>
              <w:left w:val="single" w:sz="4" w:space="0" w:color="auto"/>
              <w:bottom w:val="single" w:sz="4" w:space="0" w:color="auto"/>
              <w:right w:val="single" w:sz="4" w:space="0" w:color="auto"/>
            </w:tcBorders>
            <w:vAlign w:val="center"/>
          </w:tcPr>
          <w:p w14:paraId="664A545D" w14:textId="77777777" w:rsidR="00CB1235" w:rsidRPr="00256C75" w:rsidRDefault="00CB1235" w:rsidP="00C07033">
            <w:pPr>
              <w:jc w:val="center"/>
              <w:rPr>
                <w:b/>
              </w:rPr>
            </w:pPr>
            <w:r w:rsidRPr="00256C75">
              <w:rPr>
                <w:b/>
              </w:rPr>
              <w:t>4</w:t>
            </w:r>
          </w:p>
        </w:tc>
        <w:tc>
          <w:tcPr>
            <w:tcW w:w="478" w:type="pct"/>
            <w:tcBorders>
              <w:top w:val="single" w:sz="4" w:space="0" w:color="auto"/>
              <w:left w:val="single" w:sz="4" w:space="0" w:color="auto"/>
              <w:bottom w:val="single" w:sz="4" w:space="0" w:color="auto"/>
              <w:right w:val="single" w:sz="4" w:space="0" w:color="auto"/>
            </w:tcBorders>
            <w:vAlign w:val="center"/>
          </w:tcPr>
          <w:p w14:paraId="4C937243" w14:textId="77777777" w:rsidR="00142E97" w:rsidRPr="00256C75" w:rsidRDefault="00CB1235" w:rsidP="00C07033">
            <w:pPr>
              <w:jc w:val="center"/>
              <w:rPr>
                <w:b/>
              </w:rPr>
            </w:pPr>
            <w:r w:rsidRPr="00256C75">
              <w:rPr>
                <w:b/>
              </w:rPr>
              <w:t>5</w:t>
            </w:r>
          </w:p>
        </w:tc>
        <w:tc>
          <w:tcPr>
            <w:tcW w:w="1188" w:type="pct"/>
            <w:tcBorders>
              <w:top w:val="single" w:sz="4" w:space="0" w:color="auto"/>
              <w:left w:val="single" w:sz="4" w:space="0" w:color="auto"/>
              <w:bottom w:val="single" w:sz="4" w:space="0" w:color="auto"/>
              <w:right w:val="single" w:sz="4" w:space="0" w:color="auto"/>
            </w:tcBorders>
            <w:vAlign w:val="center"/>
          </w:tcPr>
          <w:p w14:paraId="4F93658E" w14:textId="77777777" w:rsidR="00CB1235" w:rsidRPr="00256C75" w:rsidRDefault="00CB1235" w:rsidP="00C07033">
            <w:pPr>
              <w:jc w:val="center"/>
              <w:rPr>
                <w:b/>
              </w:rPr>
            </w:pPr>
            <w:r w:rsidRPr="00256C75">
              <w:rPr>
                <w:b/>
              </w:rPr>
              <w:t>6</w:t>
            </w:r>
          </w:p>
        </w:tc>
        <w:tc>
          <w:tcPr>
            <w:tcW w:w="514" w:type="pct"/>
            <w:tcBorders>
              <w:top w:val="single" w:sz="4" w:space="0" w:color="auto"/>
              <w:left w:val="single" w:sz="4" w:space="0" w:color="auto"/>
              <w:bottom w:val="single" w:sz="4" w:space="0" w:color="auto"/>
              <w:right w:val="single" w:sz="4" w:space="0" w:color="auto"/>
            </w:tcBorders>
            <w:vAlign w:val="center"/>
          </w:tcPr>
          <w:p w14:paraId="64ABE408" w14:textId="77777777" w:rsidR="00CB1235" w:rsidRPr="00256C75" w:rsidRDefault="00CB1235" w:rsidP="00C07033">
            <w:pPr>
              <w:jc w:val="center"/>
              <w:rPr>
                <w:b/>
              </w:rPr>
            </w:pPr>
            <w:r w:rsidRPr="00256C75">
              <w:rPr>
                <w:b/>
              </w:rPr>
              <w:t>7</w:t>
            </w:r>
          </w:p>
        </w:tc>
      </w:tr>
      <w:tr w:rsidR="009D561A" w:rsidRPr="00256C75" w14:paraId="3AB35F62" w14:textId="77777777" w:rsidTr="0044169F">
        <w:trPr>
          <w:cantSplit/>
          <w:trHeight w:val="47"/>
        </w:trPr>
        <w:tc>
          <w:tcPr>
            <w:tcW w:w="382" w:type="pct"/>
            <w:tcBorders>
              <w:top w:val="single" w:sz="4" w:space="0" w:color="auto"/>
              <w:left w:val="single" w:sz="4" w:space="0" w:color="auto"/>
              <w:bottom w:val="single" w:sz="4" w:space="0" w:color="auto"/>
              <w:right w:val="single" w:sz="4" w:space="0" w:color="auto"/>
            </w:tcBorders>
          </w:tcPr>
          <w:p w14:paraId="160D71C4" w14:textId="77777777" w:rsidR="009D561A" w:rsidRPr="00256C75" w:rsidRDefault="009D561A" w:rsidP="00C07033">
            <w:pPr>
              <w:autoSpaceDE w:val="0"/>
              <w:autoSpaceDN w:val="0"/>
              <w:adjustRightInd w:val="0"/>
              <w:jc w:val="center"/>
            </w:pPr>
            <w:r w:rsidRPr="00256C75">
              <w:t>03 01 05</w:t>
            </w:r>
          </w:p>
        </w:tc>
        <w:tc>
          <w:tcPr>
            <w:tcW w:w="914" w:type="pct"/>
            <w:tcBorders>
              <w:top w:val="single" w:sz="4" w:space="0" w:color="auto"/>
              <w:left w:val="single" w:sz="4" w:space="0" w:color="auto"/>
              <w:bottom w:val="single" w:sz="4" w:space="0" w:color="auto"/>
              <w:right w:val="single" w:sz="4" w:space="0" w:color="auto"/>
            </w:tcBorders>
          </w:tcPr>
          <w:p w14:paraId="1CD21F62" w14:textId="77777777" w:rsidR="009D561A" w:rsidRPr="00256C75" w:rsidRDefault="009D561A" w:rsidP="00C07033">
            <w:pPr>
              <w:autoSpaceDE w:val="0"/>
              <w:autoSpaceDN w:val="0"/>
              <w:adjustRightInd w:val="0"/>
            </w:pPr>
            <w:r w:rsidRPr="00256C75">
              <w:t>Pjuvenos, drožlės, skiedros, mediena, medienos drožlių plokštės ir fanera, nenurodyti 03 01 04</w:t>
            </w:r>
          </w:p>
        </w:tc>
        <w:tc>
          <w:tcPr>
            <w:tcW w:w="997" w:type="pct"/>
            <w:tcBorders>
              <w:top w:val="single" w:sz="4" w:space="0" w:color="auto"/>
              <w:left w:val="single" w:sz="4" w:space="0" w:color="auto"/>
              <w:bottom w:val="single" w:sz="4" w:space="0" w:color="auto"/>
              <w:right w:val="single" w:sz="4" w:space="0" w:color="auto"/>
            </w:tcBorders>
          </w:tcPr>
          <w:p w14:paraId="440AA866" w14:textId="77777777" w:rsidR="009D561A" w:rsidRPr="00256C75" w:rsidRDefault="009D561A" w:rsidP="005B0B8B">
            <w:r w:rsidRPr="00256C75">
              <w:t>Pjuvenos, drožlės, skiedros, mediena, medienos drožlių plokštės ir fanera, nenurodyti 03 01 04 (MDP atraižos, brokas ir pan. atliekos)</w:t>
            </w:r>
          </w:p>
        </w:tc>
        <w:tc>
          <w:tcPr>
            <w:tcW w:w="526" w:type="pct"/>
            <w:tcBorders>
              <w:top w:val="single" w:sz="4" w:space="0" w:color="auto"/>
              <w:left w:val="single" w:sz="4" w:space="0" w:color="auto"/>
              <w:bottom w:val="single" w:sz="4" w:space="0" w:color="auto"/>
              <w:right w:val="single" w:sz="4" w:space="0" w:color="auto"/>
            </w:tcBorders>
          </w:tcPr>
          <w:p w14:paraId="67EB3AED" w14:textId="77777777" w:rsidR="009D561A" w:rsidRPr="00256C75" w:rsidRDefault="009D561A" w:rsidP="00C07033">
            <w:pPr>
              <w:jc w:val="center"/>
            </w:pPr>
            <w:r w:rsidRPr="00256C75">
              <w:t>Nepavojinga</w:t>
            </w:r>
          </w:p>
        </w:tc>
        <w:tc>
          <w:tcPr>
            <w:tcW w:w="478" w:type="pct"/>
            <w:vMerge w:val="restart"/>
            <w:tcBorders>
              <w:top w:val="single" w:sz="4" w:space="0" w:color="auto"/>
              <w:left w:val="single" w:sz="4" w:space="0" w:color="auto"/>
              <w:right w:val="single" w:sz="4" w:space="0" w:color="auto"/>
            </w:tcBorders>
          </w:tcPr>
          <w:p w14:paraId="46408930" w14:textId="77777777" w:rsidR="009D561A" w:rsidRPr="00256C75" w:rsidRDefault="009D561A" w:rsidP="009540A8">
            <w:pPr>
              <w:jc w:val="center"/>
            </w:pPr>
            <w:r w:rsidRPr="00256C75">
              <w:t>600 000</w:t>
            </w:r>
          </w:p>
          <w:p w14:paraId="34DBD047" w14:textId="77777777" w:rsidR="009D561A" w:rsidRPr="00256C75" w:rsidRDefault="009D561A" w:rsidP="00C07033">
            <w:pPr>
              <w:jc w:val="center"/>
            </w:pPr>
          </w:p>
        </w:tc>
        <w:tc>
          <w:tcPr>
            <w:tcW w:w="1188" w:type="pct"/>
            <w:tcBorders>
              <w:top w:val="single" w:sz="4" w:space="0" w:color="auto"/>
              <w:left w:val="single" w:sz="4" w:space="0" w:color="auto"/>
              <w:bottom w:val="single" w:sz="4" w:space="0" w:color="auto"/>
              <w:right w:val="single" w:sz="4" w:space="0" w:color="auto"/>
            </w:tcBorders>
          </w:tcPr>
          <w:p w14:paraId="6FD20576" w14:textId="77777777" w:rsidR="009D561A" w:rsidRPr="00256C75" w:rsidRDefault="009D561A" w:rsidP="00C07033">
            <w:r w:rsidRPr="00256C75">
              <w:t>R1 Iš esmės naudojimas kurui arba kitais būdais energijai gauti</w:t>
            </w:r>
          </w:p>
          <w:p w14:paraId="67287F9E" w14:textId="77777777" w:rsidR="009D561A" w:rsidRPr="00256C75" w:rsidRDefault="009D561A" w:rsidP="00C07033"/>
          <w:p w14:paraId="17B4C511" w14:textId="77777777" w:rsidR="009D561A" w:rsidRPr="00256C75" w:rsidRDefault="009D561A" w:rsidP="00684809">
            <w:r w:rsidRPr="00256C75">
              <w:t>R3 Organinių medžiagų, nenaudojamų kaip tirpikliai, perdirbimas ir (arba) atnaujinimas (įskaitant kompostavimą ir kitus biologinio pakeitimo procesus)</w:t>
            </w:r>
          </w:p>
        </w:tc>
        <w:tc>
          <w:tcPr>
            <w:tcW w:w="514" w:type="pct"/>
            <w:tcBorders>
              <w:top w:val="single" w:sz="4" w:space="0" w:color="auto"/>
              <w:left w:val="single" w:sz="4" w:space="0" w:color="auto"/>
              <w:right w:val="single" w:sz="4" w:space="0" w:color="auto"/>
            </w:tcBorders>
          </w:tcPr>
          <w:p w14:paraId="0CF8C989" w14:textId="77777777" w:rsidR="009D561A" w:rsidRPr="00256C75" w:rsidRDefault="009D561A" w:rsidP="009540A8">
            <w:pPr>
              <w:jc w:val="center"/>
            </w:pPr>
            <w:r w:rsidRPr="00256C75">
              <w:t>20 000</w:t>
            </w:r>
          </w:p>
          <w:p w14:paraId="3F5854A0" w14:textId="77777777" w:rsidR="009D561A" w:rsidRPr="00256C75" w:rsidRDefault="009D561A" w:rsidP="00C07033">
            <w:pPr>
              <w:jc w:val="center"/>
            </w:pPr>
          </w:p>
        </w:tc>
      </w:tr>
      <w:tr w:rsidR="009D561A" w:rsidRPr="00256C75" w14:paraId="64B042D0" w14:textId="77777777" w:rsidTr="0044169F">
        <w:trPr>
          <w:cantSplit/>
          <w:trHeight w:val="47"/>
        </w:trPr>
        <w:tc>
          <w:tcPr>
            <w:tcW w:w="382" w:type="pct"/>
            <w:tcBorders>
              <w:top w:val="single" w:sz="4" w:space="0" w:color="auto"/>
              <w:left w:val="single" w:sz="4" w:space="0" w:color="auto"/>
              <w:bottom w:val="single" w:sz="4" w:space="0" w:color="auto"/>
              <w:right w:val="single" w:sz="4" w:space="0" w:color="auto"/>
            </w:tcBorders>
          </w:tcPr>
          <w:p w14:paraId="0E5F039A" w14:textId="77777777" w:rsidR="009D561A" w:rsidRPr="00256C75" w:rsidRDefault="009D561A" w:rsidP="00C07033">
            <w:pPr>
              <w:autoSpaceDE w:val="0"/>
              <w:autoSpaceDN w:val="0"/>
              <w:adjustRightInd w:val="0"/>
              <w:jc w:val="center"/>
            </w:pPr>
            <w:r w:rsidRPr="00256C75">
              <w:t>03 03 01</w:t>
            </w:r>
          </w:p>
        </w:tc>
        <w:tc>
          <w:tcPr>
            <w:tcW w:w="914" w:type="pct"/>
            <w:tcBorders>
              <w:top w:val="single" w:sz="4" w:space="0" w:color="auto"/>
              <w:left w:val="single" w:sz="4" w:space="0" w:color="auto"/>
              <w:bottom w:val="single" w:sz="4" w:space="0" w:color="auto"/>
              <w:right w:val="single" w:sz="4" w:space="0" w:color="auto"/>
            </w:tcBorders>
          </w:tcPr>
          <w:p w14:paraId="6E19EBFB" w14:textId="77777777" w:rsidR="009D561A" w:rsidRPr="00256C75" w:rsidRDefault="009D561A" w:rsidP="00C07033">
            <w:pPr>
              <w:autoSpaceDE w:val="0"/>
              <w:autoSpaceDN w:val="0"/>
              <w:adjustRightInd w:val="0"/>
            </w:pPr>
            <w:r w:rsidRPr="00256C75">
              <w:t>Medžio žievės ir medienos atliekos</w:t>
            </w:r>
          </w:p>
        </w:tc>
        <w:tc>
          <w:tcPr>
            <w:tcW w:w="997" w:type="pct"/>
            <w:tcBorders>
              <w:top w:val="single" w:sz="4" w:space="0" w:color="auto"/>
              <w:left w:val="single" w:sz="4" w:space="0" w:color="auto"/>
              <w:bottom w:val="single" w:sz="4" w:space="0" w:color="auto"/>
              <w:right w:val="single" w:sz="4" w:space="0" w:color="auto"/>
            </w:tcBorders>
          </w:tcPr>
          <w:p w14:paraId="737EEF7F" w14:textId="77777777" w:rsidR="009D561A" w:rsidRPr="00256C75" w:rsidRDefault="009D561A" w:rsidP="00C07033">
            <w:r w:rsidRPr="00256C75">
              <w:t>Medžio žievės ir medienos atliekos (medienos perdirbimo atliekos)</w:t>
            </w:r>
          </w:p>
        </w:tc>
        <w:tc>
          <w:tcPr>
            <w:tcW w:w="526" w:type="pct"/>
            <w:tcBorders>
              <w:top w:val="single" w:sz="4" w:space="0" w:color="auto"/>
              <w:left w:val="single" w:sz="4" w:space="0" w:color="auto"/>
              <w:bottom w:val="single" w:sz="4" w:space="0" w:color="auto"/>
              <w:right w:val="single" w:sz="4" w:space="0" w:color="auto"/>
            </w:tcBorders>
          </w:tcPr>
          <w:p w14:paraId="67B6C9F4" w14:textId="77777777" w:rsidR="009D561A" w:rsidRPr="00256C75" w:rsidRDefault="009D561A" w:rsidP="00C07033">
            <w:pPr>
              <w:jc w:val="center"/>
            </w:pPr>
            <w:r w:rsidRPr="00256C75">
              <w:t>Nepavojinga</w:t>
            </w:r>
          </w:p>
        </w:tc>
        <w:tc>
          <w:tcPr>
            <w:tcW w:w="478" w:type="pct"/>
            <w:vMerge/>
            <w:tcBorders>
              <w:left w:val="single" w:sz="4" w:space="0" w:color="auto"/>
              <w:right w:val="single" w:sz="4" w:space="0" w:color="auto"/>
            </w:tcBorders>
          </w:tcPr>
          <w:p w14:paraId="6A6E885B" w14:textId="77777777" w:rsidR="009D561A" w:rsidRPr="00256C75" w:rsidRDefault="009D561A" w:rsidP="00C07033">
            <w:pPr>
              <w:jc w:val="center"/>
            </w:pPr>
          </w:p>
        </w:tc>
        <w:tc>
          <w:tcPr>
            <w:tcW w:w="1188" w:type="pct"/>
            <w:tcBorders>
              <w:top w:val="single" w:sz="4" w:space="0" w:color="auto"/>
              <w:left w:val="single" w:sz="4" w:space="0" w:color="auto"/>
              <w:bottom w:val="single" w:sz="4" w:space="0" w:color="auto"/>
              <w:right w:val="single" w:sz="4" w:space="0" w:color="auto"/>
            </w:tcBorders>
          </w:tcPr>
          <w:p w14:paraId="2D71E86C" w14:textId="77777777" w:rsidR="009D561A" w:rsidRPr="00256C75" w:rsidRDefault="009D561A" w:rsidP="009540A8">
            <w:r w:rsidRPr="00256C75">
              <w:t>R1 Iš esmės naudojimas kurui arba kitais būdais energijai gauti</w:t>
            </w:r>
          </w:p>
          <w:p w14:paraId="05EE3727" w14:textId="77777777" w:rsidR="009D561A" w:rsidRPr="00256C75" w:rsidRDefault="009D561A" w:rsidP="009540A8"/>
          <w:p w14:paraId="1EC68453" w14:textId="77777777" w:rsidR="009D561A" w:rsidRPr="00256C75" w:rsidRDefault="009D561A" w:rsidP="00C07033">
            <w:r w:rsidRPr="00256C75">
              <w:t>R3 Organinių medžiagų, nenaudojamų kaip tirpikliai, perdirbimas ir (arba) atnaujinimas (įskaitant kompostavimą ir kitus biologinio pakeitimo procesus)</w:t>
            </w:r>
          </w:p>
        </w:tc>
        <w:tc>
          <w:tcPr>
            <w:tcW w:w="514" w:type="pct"/>
            <w:tcBorders>
              <w:left w:val="single" w:sz="4" w:space="0" w:color="auto"/>
              <w:right w:val="single" w:sz="4" w:space="0" w:color="auto"/>
            </w:tcBorders>
          </w:tcPr>
          <w:p w14:paraId="40CF1D9F" w14:textId="77777777" w:rsidR="009D561A" w:rsidRPr="00256C75" w:rsidRDefault="009D561A" w:rsidP="00C07033">
            <w:pPr>
              <w:jc w:val="center"/>
            </w:pPr>
            <w:r w:rsidRPr="00256C75">
              <w:t>2</w:t>
            </w:r>
          </w:p>
        </w:tc>
      </w:tr>
      <w:tr w:rsidR="009D561A" w:rsidRPr="00256C75" w14:paraId="1DB2ABFE" w14:textId="77777777" w:rsidTr="0044169F">
        <w:trPr>
          <w:cantSplit/>
          <w:trHeight w:val="47"/>
        </w:trPr>
        <w:tc>
          <w:tcPr>
            <w:tcW w:w="382" w:type="pct"/>
            <w:tcBorders>
              <w:top w:val="single" w:sz="4" w:space="0" w:color="auto"/>
              <w:left w:val="single" w:sz="4" w:space="0" w:color="auto"/>
              <w:bottom w:val="single" w:sz="4" w:space="0" w:color="auto"/>
              <w:right w:val="single" w:sz="4" w:space="0" w:color="auto"/>
            </w:tcBorders>
          </w:tcPr>
          <w:p w14:paraId="59000E89" w14:textId="77777777" w:rsidR="009D561A" w:rsidRPr="00256C75" w:rsidRDefault="009D561A" w:rsidP="00C07033">
            <w:pPr>
              <w:autoSpaceDE w:val="0"/>
              <w:autoSpaceDN w:val="0"/>
              <w:adjustRightInd w:val="0"/>
              <w:jc w:val="center"/>
            </w:pPr>
            <w:r w:rsidRPr="00256C75">
              <w:t>15 01 03</w:t>
            </w:r>
          </w:p>
        </w:tc>
        <w:tc>
          <w:tcPr>
            <w:tcW w:w="914" w:type="pct"/>
            <w:tcBorders>
              <w:top w:val="single" w:sz="4" w:space="0" w:color="auto"/>
              <w:left w:val="single" w:sz="4" w:space="0" w:color="auto"/>
              <w:bottom w:val="single" w:sz="4" w:space="0" w:color="auto"/>
              <w:right w:val="single" w:sz="4" w:space="0" w:color="auto"/>
            </w:tcBorders>
          </w:tcPr>
          <w:p w14:paraId="723A89F7" w14:textId="77777777" w:rsidR="009D561A" w:rsidRPr="00256C75" w:rsidRDefault="009D561A" w:rsidP="00C07033">
            <w:pPr>
              <w:autoSpaceDE w:val="0"/>
              <w:autoSpaceDN w:val="0"/>
              <w:adjustRightInd w:val="0"/>
            </w:pPr>
            <w:r w:rsidRPr="00256C75">
              <w:t>Medinės pakuotės</w:t>
            </w:r>
          </w:p>
        </w:tc>
        <w:tc>
          <w:tcPr>
            <w:tcW w:w="997" w:type="pct"/>
            <w:tcBorders>
              <w:top w:val="single" w:sz="4" w:space="0" w:color="auto"/>
              <w:left w:val="single" w:sz="4" w:space="0" w:color="auto"/>
              <w:bottom w:val="single" w:sz="4" w:space="0" w:color="auto"/>
              <w:right w:val="single" w:sz="4" w:space="0" w:color="auto"/>
            </w:tcBorders>
          </w:tcPr>
          <w:p w14:paraId="4ACBADA9" w14:textId="77777777" w:rsidR="009D561A" w:rsidRPr="00256C75" w:rsidRDefault="009D561A" w:rsidP="00C07033">
            <w:pPr>
              <w:rPr>
                <w:lang w:bidi="ks-Deva"/>
              </w:rPr>
            </w:pPr>
            <w:r w:rsidRPr="00256C75">
              <w:rPr>
                <w:lang w:bidi="ks-Deva"/>
              </w:rPr>
              <w:t>Medinės pakuotės (mediniai padėklai ir pan.)</w:t>
            </w:r>
          </w:p>
        </w:tc>
        <w:tc>
          <w:tcPr>
            <w:tcW w:w="526" w:type="pct"/>
            <w:tcBorders>
              <w:top w:val="single" w:sz="4" w:space="0" w:color="auto"/>
              <w:left w:val="single" w:sz="4" w:space="0" w:color="auto"/>
              <w:bottom w:val="single" w:sz="4" w:space="0" w:color="auto"/>
              <w:right w:val="single" w:sz="4" w:space="0" w:color="auto"/>
            </w:tcBorders>
          </w:tcPr>
          <w:p w14:paraId="02D1F9A6" w14:textId="77777777" w:rsidR="009D561A" w:rsidRPr="00256C75" w:rsidRDefault="009D561A" w:rsidP="00C07033">
            <w:pPr>
              <w:jc w:val="center"/>
            </w:pPr>
            <w:r w:rsidRPr="00256C75">
              <w:t>Nepavojinga</w:t>
            </w:r>
          </w:p>
        </w:tc>
        <w:tc>
          <w:tcPr>
            <w:tcW w:w="478" w:type="pct"/>
            <w:vMerge/>
            <w:tcBorders>
              <w:left w:val="single" w:sz="4" w:space="0" w:color="auto"/>
              <w:right w:val="single" w:sz="4" w:space="0" w:color="auto"/>
            </w:tcBorders>
          </w:tcPr>
          <w:p w14:paraId="4C631332" w14:textId="77777777" w:rsidR="009D561A" w:rsidRPr="00256C75" w:rsidRDefault="009D561A" w:rsidP="00C07033">
            <w:pPr>
              <w:jc w:val="center"/>
            </w:pPr>
          </w:p>
        </w:tc>
        <w:tc>
          <w:tcPr>
            <w:tcW w:w="1188" w:type="pct"/>
            <w:tcBorders>
              <w:top w:val="single" w:sz="4" w:space="0" w:color="auto"/>
              <w:left w:val="single" w:sz="4" w:space="0" w:color="auto"/>
              <w:bottom w:val="single" w:sz="4" w:space="0" w:color="auto"/>
              <w:right w:val="single" w:sz="4" w:space="0" w:color="auto"/>
            </w:tcBorders>
          </w:tcPr>
          <w:p w14:paraId="0FE4405B" w14:textId="77777777" w:rsidR="009D561A" w:rsidRPr="00256C75" w:rsidRDefault="009D561A" w:rsidP="00C07033">
            <w:r w:rsidRPr="00256C75">
              <w:t>R3 Organinių medžiagų, nenaudojamų kaip tirpikliai, perdirbimas ir (arba) atnaujinimas (įskaitant kompostavimą ir kitus biologinio pakeitimo procesus)</w:t>
            </w:r>
          </w:p>
        </w:tc>
        <w:tc>
          <w:tcPr>
            <w:tcW w:w="514" w:type="pct"/>
            <w:tcBorders>
              <w:left w:val="single" w:sz="4" w:space="0" w:color="auto"/>
              <w:right w:val="single" w:sz="4" w:space="0" w:color="auto"/>
            </w:tcBorders>
          </w:tcPr>
          <w:p w14:paraId="4285AFB6" w14:textId="77777777" w:rsidR="009D561A" w:rsidRPr="00256C75" w:rsidRDefault="009D561A" w:rsidP="00C07033">
            <w:pPr>
              <w:jc w:val="center"/>
            </w:pPr>
            <w:r w:rsidRPr="00256C75">
              <w:t>14 000</w:t>
            </w:r>
          </w:p>
        </w:tc>
      </w:tr>
      <w:tr w:rsidR="009D561A" w:rsidRPr="00256C75" w14:paraId="3246A520" w14:textId="77777777" w:rsidTr="0044169F">
        <w:trPr>
          <w:cantSplit/>
          <w:trHeight w:val="1159"/>
        </w:trPr>
        <w:tc>
          <w:tcPr>
            <w:tcW w:w="382" w:type="pct"/>
            <w:tcBorders>
              <w:top w:val="single" w:sz="4" w:space="0" w:color="auto"/>
              <w:left w:val="single" w:sz="4" w:space="0" w:color="auto"/>
              <w:right w:val="single" w:sz="4" w:space="0" w:color="auto"/>
            </w:tcBorders>
          </w:tcPr>
          <w:p w14:paraId="6A7CDEB3" w14:textId="77777777" w:rsidR="009D561A" w:rsidRPr="00256C75" w:rsidRDefault="009D561A" w:rsidP="00C07033">
            <w:pPr>
              <w:autoSpaceDE w:val="0"/>
              <w:autoSpaceDN w:val="0"/>
              <w:adjustRightInd w:val="0"/>
              <w:jc w:val="center"/>
            </w:pPr>
            <w:r w:rsidRPr="00256C75">
              <w:rPr>
                <w:lang w:bidi="ks-Deva"/>
              </w:rPr>
              <w:lastRenderedPageBreak/>
              <w:t>17 02 01</w:t>
            </w:r>
          </w:p>
        </w:tc>
        <w:tc>
          <w:tcPr>
            <w:tcW w:w="914" w:type="pct"/>
            <w:tcBorders>
              <w:top w:val="single" w:sz="4" w:space="0" w:color="auto"/>
              <w:left w:val="single" w:sz="4" w:space="0" w:color="auto"/>
              <w:right w:val="single" w:sz="4" w:space="0" w:color="auto"/>
            </w:tcBorders>
          </w:tcPr>
          <w:p w14:paraId="53787868" w14:textId="77777777" w:rsidR="009D561A" w:rsidRPr="00256C75" w:rsidRDefault="009D561A" w:rsidP="00C07033">
            <w:pPr>
              <w:autoSpaceDE w:val="0"/>
              <w:autoSpaceDN w:val="0"/>
              <w:adjustRightInd w:val="0"/>
            </w:pPr>
            <w:r w:rsidRPr="00256C75">
              <w:rPr>
                <w:lang w:bidi="ks-Deva"/>
              </w:rPr>
              <w:t>Medis</w:t>
            </w:r>
          </w:p>
        </w:tc>
        <w:tc>
          <w:tcPr>
            <w:tcW w:w="997" w:type="pct"/>
            <w:tcBorders>
              <w:top w:val="single" w:sz="4" w:space="0" w:color="auto"/>
              <w:left w:val="single" w:sz="4" w:space="0" w:color="auto"/>
              <w:right w:val="single" w:sz="4" w:space="0" w:color="auto"/>
            </w:tcBorders>
          </w:tcPr>
          <w:p w14:paraId="4FAFFF87" w14:textId="77777777" w:rsidR="009D561A" w:rsidRPr="00256C75" w:rsidRDefault="009D561A" w:rsidP="00255975">
            <w:pPr>
              <w:rPr>
                <w:lang w:bidi="ks-Deva"/>
              </w:rPr>
            </w:pPr>
            <w:r w:rsidRPr="00256C75">
              <w:rPr>
                <w:lang w:bidi="ks-Deva"/>
              </w:rPr>
              <w:t xml:space="preserve">Medis </w:t>
            </w:r>
          </w:p>
        </w:tc>
        <w:tc>
          <w:tcPr>
            <w:tcW w:w="526" w:type="pct"/>
            <w:tcBorders>
              <w:top w:val="single" w:sz="4" w:space="0" w:color="auto"/>
              <w:left w:val="single" w:sz="4" w:space="0" w:color="auto"/>
              <w:right w:val="single" w:sz="4" w:space="0" w:color="auto"/>
            </w:tcBorders>
          </w:tcPr>
          <w:p w14:paraId="2DEABE67" w14:textId="77777777" w:rsidR="009D561A" w:rsidRPr="00256C75" w:rsidRDefault="009D561A" w:rsidP="00C07033">
            <w:pPr>
              <w:jc w:val="center"/>
            </w:pPr>
            <w:r w:rsidRPr="00256C75">
              <w:t>Nepavojinga</w:t>
            </w:r>
          </w:p>
        </w:tc>
        <w:tc>
          <w:tcPr>
            <w:tcW w:w="478" w:type="pct"/>
            <w:vMerge/>
            <w:tcBorders>
              <w:left w:val="single" w:sz="4" w:space="0" w:color="auto"/>
              <w:right w:val="single" w:sz="4" w:space="0" w:color="auto"/>
            </w:tcBorders>
          </w:tcPr>
          <w:p w14:paraId="21973F86" w14:textId="77777777" w:rsidR="009D561A" w:rsidRPr="00256C75" w:rsidRDefault="009D561A" w:rsidP="009540A8">
            <w:pPr>
              <w:jc w:val="center"/>
            </w:pPr>
          </w:p>
        </w:tc>
        <w:tc>
          <w:tcPr>
            <w:tcW w:w="1188" w:type="pct"/>
            <w:tcBorders>
              <w:top w:val="single" w:sz="4" w:space="0" w:color="auto"/>
              <w:left w:val="single" w:sz="4" w:space="0" w:color="auto"/>
              <w:right w:val="single" w:sz="4" w:space="0" w:color="auto"/>
            </w:tcBorders>
          </w:tcPr>
          <w:p w14:paraId="426CC3CF" w14:textId="77777777" w:rsidR="009D561A" w:rsidRPr="00256C75" w:rsidRDefault="009D561A" w:rsidP="009540A8">
            <w:r w:rsidRPr="00256C75">
              <w:t xml:space="preserve">R1 Iš esmės naudojimas kurui </w:t>
            </w:r>
          </w:p>
          <w:p w14:paraId="61A0A4A7" w14:textId="77777777" w:rsidR="009D561A" w:rsidRPr="00256C75" w:rsidRDefault="009D561A" w:rsidP="009540A8">
            <w:r w:rsidRPr="00256C75">
              <w:t>arba kitais būdais energijai gauti</w:t>
            </w:r>
          </w:p>
          <w:p w14:paraId="6AD98D4E" w14:textId="77777777" w:rsidR="009D561A" w:rsidRPr="00256C75" w:rsidRDefault="009D561A" w:rsidP="009540A8"/>
          <w:p w14:paraId="370EE618" w14:textId="77777777" w:rsidR="009D561A" w:rsidRPr="00256C75" w:rsidRDefault="009D561A" w:rsidP="00C07033">
            <w:r w:rsidRPr="00256C75">
              <w:t>R3 Organinių medžiagų, nenaudojamų kaip tirpikliai, perdirbimas ir (arba) atnaujinimas (įskaitant kompostavimą ir kitus biologinio pakeitimo procesus)</w:t>
            </w:r>
          </w:p>
        </w:tc>
        <w:tc>
          <w:tcPr>
            <w:tcW w:w="514" w:type="pct"/>
            <w:tcBorders>
              <w:left w:val="single" w:sz="4" w:space="0" w:color="auto"/>
              <w:right w:val="single" w:sz="4" w:space="0" w:color="auto"/>
            </w:tcBorders>
          </w:tcPr>
          <w:p w14:paraId="519DEAD4" w14:textId="77777777" w:rsidR="009D561A" w:rsidRPr="00256C75" w:rsidRDefault="009D561A" w:rsidP="009540A8">
            <w:pPr>
              <w:jc w:val="center"/>
            </w:pPr>
            <w:r w:rsidRPr="00256C75">
              <w:t>2</w:t>
            </w:r>
          </w:p>
        </w:tc>
      </w:tr>
      <w:tr w:rsidR="009D561A" w:rsidRPr="00256C75" w14:paraId="3E0B40C6" w14:textId="77777777" w:rsidTr="0044169F">
        <w:trPr>
          <w:cantSplit/>
          <w:trHeight w:val="47"/>
        </w:trPr>
        <w:tc>
          <w:tcPr>
            <w:tcW w:w="382" w:type="pct"/>
            <w:tcBorders>
              <w:top w:val="single" w:sz="4" w:space="0" w:color="auto"/>
              <w:left w:val="single" w:sz="4" w:space="0" w:color="auto"/>
              <w:bottom w:val="single" w:sz="4" w:space="0" w:color="auto"/>
              <w:right w:val="single" w:sz="4" w:space="0" w:color="auto"/>
            </w:tcBorders>
          </w:tcPr>
          <w:p w14:paraId="5B399BDC" w14:textId="77777777" w:rsidR="009D561A" w:rsidRPr="00256C75" w:rsidRDefault="009D561A" w:rsidP="00C07033">
            <w:pPr>
              <w:autoSpaceDE w:val="0"/>
              <w:autoSpaceDN w:val="0"/>
              <w:adjustRightInd w:val="0"/>
              <w:jc w:val="center"/>
              <w:rPr>
                <w:lang w:bidi="ks-Deva"/>
              </w:rPr>
            </w:pPr>
            <w:r w:rsidRPr="00256C75">
              <w:rPr>
                <w:lang w:bidi="ks-Deva"/>
              </w:rPr>
              <w:t>20 01 38</w:t>
            </w:r>
          </w:p>
        </w:tc>
        <w:tc>
          <w:tcPr>
            <w:tcW w:w="914" w:type="pct"/>
            <w:tcBorders>
              <w:top w:val="single" w:sz="4" w:space="0" w:color="auto"/>
              <w:left w:val="single" w:sz="4" w:space="0" w:color="auto"/>
              <w:bottom w:val="single" w:sz="4" w:space="0" w:color="auto"/>
              <w:right w:val="single" w:sz="4" w:space="0" w:color="auto"/>
            </w:tcBorders>
          </w:tcPr>
          <w:p w14:paraId="4C1D1B97" w14:textId="77777777" w:rsidR="009D561A" w:rsidRPr="00256C75" w:rsidRDefault="009D561A" w:rsidP="00C07033">
            <w:pPr>
              <w:autoSpaceDE w:val="0"/>
              <w:autoSpaceDN w:val="0"/>
              <w:adjustRightInd w:val="0"/>
              <w:rPr>
                <w:lang w:bidi="ks-Deva"/>
              </w:rPr>
            </w:pPr>
            <w:r w:rsidRPr="00256C75">
              <w:rPr>
                <w:lang w:bidi="ks-Deva"/>
              </w:rPr>
              <w:t>Mediena, nenurodyta 20 01 37</w:t>
            </w:r>
          </w:p>
        </w:tc>
        <w:tc>
          <w:tcPr>
            <w:tcW w:w="997" w:type="pct"/>
            <w:tcBorders>
              <w:top w:val="single" w:sz="4" w:space="0" w:color="auto"/>
              <w:left w:val="single" w:sz="4" w:space="0" w:color="auto"/>
              <w:bottom w:val="single" w:sz="4" w:space="0" w:color="auto"/>
              <w:right w:val="single" w:sz="4" w:space="0" w:color="auto"/>
            </w:tcBorders>
          </w:tcPr>
          <w:p w14:paraId="13B85370" w14:textId="77777777" w:rsidR="009D561A" w:rsidRPr="00256C75" w:rsidRDefault="009D561A" w:rsidP="009D561A">
            <w:pPr>
              <w:rPr>
                <w:lang w:bidi="ks-Deva"/>
              </w:rPr>
            </w:pPr>
            <w:r w:rsidRPr="00256C75">
              <w:rPr>
                <w:lang w:bidi="ks-Deva"/>
              </w:rPr>
              <w:t>Nepavojinga mediena (įvairios medienos atliekos)</w:t>
            </w:r>
          </w:p>
        </w:tc>
        <w:tc>
          <w:tcPr>
            <w:tcW w:w="526" w:type="pct"/>
            <w:tcBorders>
              <w:top w:val="single" w:sz="4" w:space="0" w:color="auto"/>
              <w:left w:val="single" w:sz="4" w:space="0" w:color="auto"/>
              <w:bottom w:val="single" w:sz="4" w:space="0" w:color="auto"/>
              <w:right w:val="single" w:sz="4" w:space="0" w:color="auto"/>
            </w:tcBorders>
          </w:tcPr>
          <w:p w14:paraId="2165B287" w14:textId="77777777" w:rsidR="009D561A" w:rsidRPr="00256C75" w:rsidRDefault="009D561A" w:rsidP="00C07033">
            <w:pPr>
              <w:jc w:val="center"/>
            </w:pPr>
            <w:r w:rsidRPr="00256C75">
              <w:t>Nepavojinga</w:t>
            </w:r>
          </w:p>
        </w:tc>
        <w:tc>
          <w:tcPr>
            <w:tcW w:w="478" w:type="pct"/>
            <w:vMerge/>
            <w:tcBorders>
              <w:left w:val="single" w:sz="4" w:space="0" w:color="auto"/>
              <w:bottom w:val="single" w:sz="4" w:space="0" w:color="auto"/>
              <w:right w:val="single" w:sz="4" w:space="0" w:color="auto"/>
            </w:tcBorders>
          </w:tcPr>
          <w:p w14:paraId="557E996B" w14:textId="77777777" w:rsidR="009D561A" w:rsidRPr="00256C75" w:rsidRDefault="009D561A" w:rsidP="009540A8">
            <w:pPr>
              <w:jc w:val="center"/>
            </w:pPr>
          </w:p>
        </w:tc>
        <w:tc>
          <w:tcPr>
            <w:tcW w:w="1188" w:type="pct"/>
            <w:tcBorders>
              <w:top w:val="single" w:sz="4" w:space="0" w:color="auto"/>
              <w:left w:val="single" w:sz="4" w:space="0" w:color="auto"/>
              <w:bottom w:val="single" w:sz="4" w:space="0" w:color="auto"/>
              <w:right w:val="single" w:sz="4" w:space="0" w:color="auto"/>
            </w:tcBorders>
          </w:tcPr>
          <w:p w14:paraId="74D0766F" w14:textId="77777777" w:rsidR="009D561A" w:rsidRPr="00256C75" w:rsidRDefault="009D561A" w:rsidP="009540A8">
            <w:r w:rsidRPr="00256C75">
              <w:t>R1 Iš esmės naudojimas kurui arba kitais būdais energijai gauti</w:t>
            </w:r>
          </w:p>
          <w:p w14:paraId="7C5C74FC" w14:textId="77777777" w:rsidR="009D561A" w:rsidRPr="00256C75" w:rsidRDefault="009D561A" w:rsidP="009540A8"/>
          <w:p w14:paraId="0200E0B6" w14:textId="77777777" w:rsidR="009D561A" w:rsidRPr="00256C75" w:rsidRDefault="009D561A" w:rsidP="009540A8">
            <w:r w:rsidRPr="00256C75">
              <w:t>R3 Organinių medžiagų, nenaudojamų kaip tirpikliai, perdirbimas ir (arba) atnaujinimas (įskaitant kompostavimą ir kitus biologinio pakeitimo procesus)</w:t>
            </w:r>
          </w:p>
        </w:tc>
        <w:tc>
          <w:tcPr>
            <w:tcW w:w="514" w:type="pct"/>
            <w:tcBorders>
              <w:left w:val="single" w:sz="4" w:space="0" w:color="auto"/>
              <w:bottom w:val="single" w:sz="4" w:space="0" w:color="auto"/>
              <w:right w:val="single" w:sz="4" w:space="0" w:color="auto"/>
            </w:tcBorders>
          </w:tcPr>
          <w:p w14:paraId="76B94EA6" w14:textId="77777777" w:rsidR="009D561A" w:rsidRPr="00256C75" w:rsidRDefault="009D561A" w:rsidP="009540A8">
            <w:pPr>
              <w:jc w:val="center"/>
            </w:pPr>
            <w:r w:rsidRPr="00256C75">
              <w:t>2</w:t>
            </w:r>
          </w:p>
        </w:tc>
      </w:tr>
    </w:tbl>
    <w:p w14:paraId="6CB66FB6" w14:textId="2631FDE8" w:rsidR="00BD059B" w:rsidRDefault="00BD059B">
      <w:pPr>
        <w:spacing w:after="200" w:line="276" w:lineRule="auto"/>
        <w:rPr>
          <w:b/>
        </w:rPr>
      </w:pPr>
    </w:p>
    <w:p w14:paraId="10025623" w14:textId="161CDF7D" w:rsidR="002671A0" w:rsidRPr="00256C75" w:rsidRDefault="00CB1235" w:rsidP="004333E3">
      <w:pPr>
        <w:spacing w:before="120" w:after="120"/>
        <w:ind w:firstLine="567"/>
        <w:rPr>
          <w:b/>
        </w:rPr>
      </w:pPr>
      <w:r w:rsidRPr="00256C75">
        <w:rPr>
          <w:b/>
        </w:rPr>
        <w:t>25 lentelė. Numatomos šalinti (išskyrus laikyti) atliekos (atliekas šalinančioms įmonėms)</w:t>
      </w:r>
      <w:r w:rsidR="00CF5BEE" w:rsidRPr="00256C75">
        <w:rPr>
          <w:b/>
        </w:rPr>
        <w:t xml:space="preserve">. </w:t>
      </w:r>
    </w:p>
    <w:p w14:paraId="44AF2E3E" w14:textId="77777777" w:rsidR="00CB1235" w:rsidRPr="00256C75" w:rsidRDefault="00CF5BEE" w:rsidP="001303DE">
      <w:pPr>
        <w:spacing w:before="120" w:after="120"/>
      </w:pPr>
      <w:r w:rsidRPr="00256C75">
        <w:t xml:space="preserve">Lentelė nepildoma, </w:t>
      </w:r>
      <w:r w:rsidR="002671A0" w:rsidRPr="00256C75">
        <w:t xml:space="preserve">nes </w:t>
      </w:r>
      <w:r w:rsidRPr="00256C75">
        <w:t>atliekos nešalinamos.</w:t>
      </w:r>
    </w:p>
    <w:p w14:paraId="2DE886E3" w14:textId="77777777" w:rsidR="00BD059B" w:rsidRPr="00BD059B" w:rsidRDefault="00BD059B" w:rsidP="004333E3">
      <w:pPr>
        <w:spacing w:before="120" w:after="120"/>
        <w:ind w:firstLine="567"/>
      </w:pPr>
    </w:p>
    <w:p w14:paraId="3295DC0F" w14:textId="77777777" w:rsidR="00BD059B" w:rsidRDefault="00BD059B">
      <w:pPr>
        <w:spacing w:after="200" w:line="276" w:lineRule="auto"/>
        <w:rPr>
          <w:b/>
        </w:rPr>
      </w:pPr>
      <w:r>
        <w:rPr>
          <w:b/>
        </w:rPr>
        <w:br w:type="page"/>
      </w:r>
    </w:p>
    <w:p w14:paraId="505DCF30" w14:textId="66E677FC" w:rsidR="00CB1235" w:rsidRPr="00256C75" w:rsidRDefault="00CB1235" w:rsidP="004333E3">
      <w:pPr>
        <w:spacing w:before="120" w:after="120"/>
        <w:ind w:firstLine="567"/>
        <w:rPr>
          <w:b/>
        </w:rPr>
      </w:pPr>
      <w:r w:rsidRPr="00256C75">
        <w:rPr>
          <w:b/>
        </w:rPr>
        <w:lastRenderedPageBreak/>
        <w:t>26 lentelė. Numatomas laikinai laikyti atliekų kiekis (įmonėms, numatančioms laikinai laikyti, naudoti ir (ar) šalinti skirtas atliekas)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3425"/>
        <w:gridCol w:w="6010"/>
        <w:gridCol w:w="1657"/>
        <w:gridCol w:w="2134"/>
      </w:tblGrid>
      <w:tr w:rsidR="000D104A" w:rsidRPr="00256C75" w14:paraId="277DF45F" w14:textId="77777777" w:rsidTr="0044169F">
        <w:trPr>
          <w:cantSplit/>
          <w:trHeight w:val="611"/>
          <w:tblHeader/>
        </w:trPr>
        <w:tc>
          <w:tcPr>
            <w:tcW w:w="534" w:type="pct"/>
            <w:tcBorders>
              <w:top w:val="single" w:sz="4" w:space="0" w:color="auto"/>
              <w:left w:val="single" w:sz="4" w:space="0" w:color="auto"/>
              <w:bottom w:val="single" w:sz="4" w:space="0" w:color="auto"/>
              <w:right w:val="single" w:sz="4" w:space="0" w:color="auto"/>
            </w:tcBorders>
            <w:vAlign w:val="center"/>
          </w:tcPr>
          <w:p w14:paraId="39E24F49" w14:textId="77777777" w:rsidR="00CB1235" w:rsidRPr="00256C75" w:rsidRDefault="00CB1235" w:rsidP="002671A0">
            <w:pPr>
              <w:jc w:val="center"/>
              <w:rPr>
                <w:b/>
                <w:vertAlign w:val="superscript"/>
              </w:rPr>
            </w:pPr>
            <w:r w:rsidRPr="00256C75">
              <w:rPr>
                <w:b/>
              </w:rPr>
              <w:t>Atliekos kodas</w:t>
            </w:r>
          </w:p>
        </w:tc>
        <w:tc>
          <w:tcPr>
            <w:tcW w:w="1165" w:type="pct"/>
            <w:tcBorders>
              <w:top w:val="single" w:sz="4" w:space="0" w:color="auto"/>
              <w:left w:val="single" w:sz="4" w:space="0" w:color="auto"/>
              <w:bottom w:val="single" w:sz="4" w:space="0" w:color="auto"/>
              <w:right w:val="single" w:sz="4" w:space="0" w:color="auto"/>
            </w:tcBorders>
            <w:vAlign w:val="center"/>
          </w:tcPr>
          <w:p w14:paraId="3A087E1C" w14:textId="77777777" w:rsidR="00CB1235" w:rsidRPr="00256C75" w:rsidRDefault="00CB1235" w:rsidP="002671A0">
            <w:pPr>
              <w:jc w:val="center"/>
              <w:rPr>
                <w:b/>
              </w:rPr>
            </w:pPr>
            <w:r w:rsidRPr="00256C75">
              <w:rPr>
                <w:b/>
              </w:rPr>
              <w:t>Atliekos pavadinimas</w:t>
            </w:r>
          </w:p>
        </w:tc>
        <w:tc>
          <w:tcPr>
            <w:tcW w:w="2039" w:type="pct"/>
            <w:tcBorders>
              <w:top w:val="single" w:sz="4" w:space="0" w:color="auto"/>
              <w:left w:val="single" w:sz="4" w:space="0" w:color="auto"/>
              <w:bottom w:val="single" w:sz="4" w:space="0" w:color="auto"/>
              <w:right w:val="single" w:sz="4" w:space="0" w:color="auto"/>
            </w:tcBorders>
            <w:vAlign w:val="center"/>
          </w:tcPr>
          <w:p w14:paraId="72DAC2CC" w14:textId="77777777" w:rsidR="00CB1235" w:rsidRPr="00256C75" w:rsidRDefault="00CB1235" w:rsidP="002671A0">
            <w:pPr>
              <w:jc w:val="center"/>
              <w:rPr>
                <w:b/>
              </w:rPr>
            </w:pPr>
            <w:r w:rsidRPr="00256C75">
              <w:rPr>
                <w:b/>
              </w:rPr>
              <w:t>Patikslintas apibūdinimas</w:t>
            </w:r>
          </w:p>
        </w:tc>
        <w:tc>
          <w:tcPr>
            <w:tcW w:w="534" w:type="pct"/>
            <w:tcBorders>
              <w:top w:val="single" w:sz="4" w:space="0" w:color="auto"/>
              <w:left w:val="single" w:sz="4" w:space="0" w:color="auto"/>
              <w:bottom w:val="single" w:sz="4" w:space="0" w:color="auto"/>
              <w:right w:val="single" w:sz="4" w:space="0" w:color="auto"/>
            </w:tcBorders>
            <w:vAlign w:val="center"/>
          </w:tcPr>
          <w:p w14:paraId="4D700904" w14:textId="77777777" w:rsidR="00CB1235" w:rsidRPr="00256C75" w:rsidRDefault="00CB1235" w:rsidP="002671A0">
            <w:pPr>
              <w:jc w:val="center"/>
              <w:rPr>
                <w:b/>
                <w:vertAlign w:val="superscript"/>
              </w:rPr>
            </w:pPr>
            <w:r w:rsidRPr="00256C75">
              <w:rPr>
                <w:b/>
              </w:rPr>
              <w:t>Atliekos pavojingumas</w:t>
            </w:r>
          </w:p>
        </w:tc>
        <w:tc>
          <w:tcPr>
            <w:tcW w:w="728" w:type="pct"/>
            <w:tcBorders>
              <w:top w:val="single" w:sz="4" w:space="0" w:color="auto"/>
              <w:left w:val="single" w:sz="4" w:space="0" w:color="auto"/>
              <w:bottom w:val="single" w:sz="4" w:space="0" w:color="auto"/>
              <w:right w:val="single" w:sz="4" w:space="0" w:color="auto"/>
            </w:tcBorders>
            <w:vAlign w:val="center"/>
          </w:tcPr>
          <w:p w14:paraId="5E16B080" w14:textId="77777777" w:rsidR="00CB1235" w:rsidRPr="00256C75" w:rsidRDefault="00CB1235" w:rsidP="002671A0">
            <w:pPr>
              <w:jc w:val="center"/>
              <w:rPr>
                <w:b/>
              </w:rPr>
            </w:pPr>
            <w:r w:rsidRPr="00256C75">
              <w:rPr>
                <w:b/>
              </w:rPr>
              <w:t>Didžiausias vienu metu leidžiamas laikyti atliekų kiekis, t</w:t>
            </w:r>
          </w:p>
        </w:tc>
      </w:tr>
      <w:tr w:rsidR="000D104A" w:rsidRPr="00256C75" w14:paraId="2D149A73" w14:textId="77777777" w:rsidTr="0044169F">
        <w:trPr>
          <w:cantSplit/>
          <w:trHeight w:val="243"/>
          <w:tblHeader/>
        </w:trPr>
        <w:tc>
          <w:tcPr>
            <w:tcW w:w="534" w:type="pct"/>
            <w:tcBorders>
              <w:top w:val="single" w:sz="4" w:space="0" w:color="auto"/>
              <w:left w:val="single" w:sz="4" w:space="0" w:color="auto"/>
              <w:bottom w:val="single" w:sz="4" w:space="0" w:color="auto"/>
              <w:right w:val="single" w:sz="4" w:space="0" w:color="auto"/>
            </w:tcBorders>
            <w:vAlign w:val="center"/>
          </w:tcPr>
          <w:p w14:paraId="26149A22" w14:textId="77777777" w:rsidR="00CB1235" w:rsidRPr="00256C75" w:rsidRDefault="00CB1235" w:rsidP="002671A0">
            <w:pPr>
              <w:jc w:val="center"/>
              <w:rPr>
                <w:b/>
              </w:rPr>
            </w:pPr>
            <w:r w:rsidRPr="00256C75">
              <w:rPr>
                <w:b/>
              </w:rPr>
              <w:t>1</w:t>
            </w:r>
          </w:p>
        </w:tc>
        <w:tc>
          <w:tcPr>
            <w:tcW w:w="1165" w:type="pct"/>
            <w:tcBorders>
              <w:top w:val="single" w:sz="4" w:space="0" w:color="auto"/>
              <w:left w:val="single" w:sz="4" w:space="0" w:color="auto"/>
              <w:bottom w:val="single" w:sz="4" w:space="0" w:color="auto"/>
              <w:right w:val="single" w:sz="4" w:space="0" w:color="auto"/>
            </w:tcBorders>
            <w:vAlign w:val="center"/>
          </w:tcPr>
          <w:p w14:paraId="7F69D7F9" w14:textId="77777777" w:rsidR="00CB1235" w:rsidRPr="00256C75" w:rsidRDefault="00CB1235" w:rsidP="002671A0">
            <w:pPr>
              <w:jc w:val="center"/>
              <w:rPr>
                <w:b/>
              </w:rPr>
            </w:pPr>
            <w:r w:rsidRPr="00256C75">
              <w:rPr>
                <w:b/>
              </w:rPr>
              <w:t>2</w:t>
            </w:r>
          </w:p>
        </w:tc>
        <w:tc>
          <w:tcPr>
            <w:tcW w:w="2039" w:type="pct"/>
            <w:tcBorders>
              <w:top w:val="single" w:sz="4" w:space="0" w:color="auto"/>
              <w:left w:val="single" w:sz="4" w:space="0" w:color="auto"/>
              <w:bottom w:val="single" w:sz="4" w:space="0" w:color="auto"/>
              <w:right w:val="single" w:sz="4" w:space="0" w:color="auto"/>
            </w:tcBorders>
          </w:tcPr>
          <w:p w14:paraId="1A8F728E" w14:textId="77777777" w:rsidR="00CB1235" w:rsidRPr="00256C75" w:rsidRDefault="00CB1235" w:rsidP="002671A0">
            <w:pPr>
              <w:jc w:val="center"/>
              <w:rPr>
                <w:b/>
              </w:rPr>
            </w:pPr>
            <w:r w:rsidRPr="00256C75">
              <w:rPr>
                <w:b/>
              </w:rPr>
              <w:t>3</w:t>
            </w:r>
          </w:p>
        </w:tc>
        <w:tc>
          <w:tcPr>
            <w:tcW w:w="534" w:type="pct"/>
            <w:tcBorders>
              <w:top w:val="single" w:sz="4" w:space="0" w:color="auto"/>
              <w:left w:val="single" w:sz="4" w:space="0" w:color="auto"/>
              <w:bottom w:val="single" w:sz="4" w:space="0" w:color="auto"/>
              <w:right w:val="single" w:sz="4" w:space="0" w:color="auto"/>
            </w:tcBorders>
            <w:vAlign w:val="center"/>
          </w:tcPr>
          <w:p w14:paraId="0C2A783F" w14:textId="77777777" w:rsidR="00CB1235" w:rsidRPr="00256C75" w:rsidRDefault="00CB1235" w:rsidP="002671A0">
            <w:pPr>
              <w:jc w:val="center"/>
              <w:rPr>
                <w:b/>
              </w:rPr>
            </w:pPr>
            <w:r w:rsidRPr="00256C75">
              <w:rPr>
                <w:b/>
              </w:rPr>
              <w:t>4</w:t>
            </w:r>
          </w:p>
        </w:tc>
        <w:tc>
          <w:tcPr>
            <w:tcW w:w="728" w:type="pct"/>
            <w:tcBorders>
              <w:top w:val="single" w:sz="4" w:space="0" w:color="auto"/>
              <w:left w:val="single" w:sz="4" w:space="0" w:color="auto"/>
              <w:bottom w:val="single" w:sz="4" w:space="0" w:color="auto"/>
              <w:right w:val="single" w:sz="4" w:space="0" w:color="auto"/>
            </w:tcBorders>
            <w:vAlign w:val="center"/>
          </w:tcPr>
          <w:p w14:paraId="5453C760" w14:textId="77777777" w:rsidR="00CB1235" w:rsidRPr="00256C75" w:rsidRDefault="00CB1235" w:rsidP="002671A0">
            <w:pPr>
              <w:jc w:val="center"/>
              <w:rPr>
                <w:b/>
              </w:rPr>
            </w:pPr>
            <w:r w:rsidRPr="00256C75">
              <w:rPr>
                <w:b/>
              </w:rPr>
              <w:t>5</w:t>
            </w:r>
          </w:p>
        </w:tc>
      </w:tr>
      <w:tr w:rsidR="000D104A" w:rsidRPr="00256C75" w14:paraId="496F9FBB" w14:textId="77777777" w:rsidTr="0044169F">
        <w:trPr>
          <w:cantSplit/>
          <w:trHeight w:val="243"/>
          <w:tblHeader/>
        </w:trPr>
        <w:tc>
          <w:tcPr>
            <w:tcW w:w="534" w:type="pct"/>
            <w:tcBorders>
              <w:top w:val="single" w:sz="4" w:space="0" w:color="auto"/>
              <w:left w:val="single" w:sz="4" w:space="0" w:color="auto"/>
              <w:bottom w:val="single" w:sz="4" w:space="0" w:color="auto"/>
              <w:right w:val="single" w:sz="4" w:space="0" w:color="auto"/>
            </w:tcBorders>
          </w:tcPr>
          <w:p w14:paraId="0A75E8D3" w14:textId="77777777" w:rsidR="000D104A" w:rsidRPr="00256C75" w:rsidRDefault="000D104A" w:rsidP="002671A0">
            <w:pPr>
              <w:jc w:val="center"/>
              <w:rPr>
                <w:b/>
              </w:rPr>
            </w:pPr>
            <w:r w:rsidRPr="00256C75">
              <w:t>03 01 05</w:t>
            </w:r>
          </w:p>
        </w:tc>
        <w:tc>
          <w:tcPr>
            <w:tcW w:w="1165" w:type="pct"/>
            <w:tcBorders>
              <w:top w:val="single" w:sz="4" w:space="0" w:color="auto"/>
              <w:left w:val="single" w:sz="4" w:space="0" w:color="auto"/>
              <w:bottom w:val="single" w:sz="4" w:space="0" w:color="auto"/>
              <w:right w:val="single" w:sz="4" w:space="0" w:color="auto"/>
            </w:tcBorders>
          </w:tcPr>
          <w:p w14:paraId="68719F39" w14:textId="77777777" w:rsidR="000D104A" w:rsidRPr="00256C75" w:rsidRDefault="000D104A" w:rsidP="008501BB">
            <w:pPr>
              <w:rPr>
                <w:b/>
              </w:rPr>
            </w:pPr>
            <w:r w:rsidRPr="00256C75">
              <w:t>Pjuvenos, drožlės, skiedros, mediena, medienos drožlių plokštės ir fanera, nenurodyti 03 01 04</w:t>
            </w:r>
          </w:p>
        </w:tc>
        <w:tc>
          <w:tcPr>
            <w:tcW w:w="2039" w:type="pct"/>
            <w:tcBorders>
              <w:top w:val="single" w:sz="4" w:space="0" w:color="auto"/>
              <w:left w:val="single" w:sz="4" w:space="0" w:color="auto"/>
              <w:bottom w:val="single" w:sz="4" w:space="0" w:color="auto"/>
              <w:right w:val="single" w:sz="4" w:space="0" w:color="auto"/>
            </w:tcBorders>
          </w:tcPr>
          <w:p w14:paraId="69F62CDD" w14:textId="77777777" w:rsidR="000D104A" w:rsidRPr="00256C75" w:rsidRDefault="000D104A" w:rsidP="008501BB">
            <w:pPr>
              <w:rPr>
                <w:b/>
              </w:rPr>
            </w:pPr>
            <w:r w:rsidRPr="00256C75">
              <w:t>Pjuvenos, drožlės, skiedros, mediena, medienos drožlių plokštės ir fanera, nenurodyti 03 01 04 (MDF atliekos)</w:t>
            </w:r>
          </w:p>
        </w:tc>
        <w:tc>
          <w:tcPr>
            <w:tcW w:w="534" w:type="pct"/>
            <w:tcBorders>
              <w:top w:val="single" w:sz="4" w:space="0" w:color="auto"/>
              <w:left w:val="single" w:sz="4" w:space="0" w:color="auto"/>
              <w:bottom w:val="single" w:sz="4" w:space="0" w:color="auto"/>
              <w:right w:val="single" w:sz="4" w:space="0" w:color="auto"/>
            </w:tcBorders>
          </w:tcPr>
          <w:p w14:paraId="24240E5A" w14:textId="77777777" w:rsidR="000D104A" w:rsidRPr="00256C75" w:rsidRDefault="000D104A" w:rsidP="002671A0">
            <w:pPr>
              <w:jc w:val="center"/>
              <w:rPr>
                <w:b/>
              </w:rPr>
            </w:pPr>
            <w:r w:rsidRPr="00256C75">
              <w:t>Nepavojinga</w:t>
            </w:r>
          </w:p>
        </w:tc>
        <w:tc>
          <w:tcPr>
            <w:tcW w:w="728" w:type="pct"/>
            <w:tcBorders>
              <w:top w:val="single" w:sz="4" w:space="0" w:color="auto"/>
              <w:left w:val="single" w:sz="4" w:space="0" w:color="auto"/>
              <w:bottom w:val="single" w:sz="4" w:space="0" w:color="auto"/>
              <w:right w:val="single" w:sz="4" w:space="0" w:color="auto"/>
            </w:tcBorders>
          </w:tcPr>
          <w:p w14:paraId="16475409" w14:textId="77777777" w:rsidR="000D104A" w:rsidRPr="00256C75" w:rsidRDefault="007C2118" w:rsidP="002671A0">
            <w:pPr>
              <w:jc w:val="center"/>
            </w:pPr>
            <w:r w:rsidRPr="00256C75">
              <w:t>10 000</w:t>
            </w:r>
          </w:p>
        </w:tc>
      </w:tr>
      <w:tr w:rsidR="000D104A" w:rsidRPr="00256C75" w14:paraId="0CC479CB" w14:textId="77777777" w:rsidTr="0044169F">
        <w:trPr>
          <w:cantSplit/>
          <w:trHeight w:val="243"/>
        </w:trPr>
        <w:tc>
          <w:tcPr>
            <w:tcW w:w="534" w:type="pct"/>
            <w:tcBorders>
              <w:top w:val="single" w:sz="4" w:space="0" w:color="auto"/>
              <w:left w:val="single" w:sz="4" w:space="0" w:color="auto"/>
              <w:bottom w:val="single" w:sz="4" w:space="0" w:color="auto"/>
              <w:right w:val="single" w:sz="4" w:space="0" w:color="auto"/>
            </w:tcBorders>
          </w:tcPr>
          <w:p w14:paraId="5A4FA731" w14:textId="77777777" w:rsidR="000D104A" w:rsidRPr="00256C75" w:rsidRDefault="000D104A" w:rsidP="002671A0">
            <w:pPr>
              <w:autoSpaceDE w:val="0"/>
              <w:autoSpaceDN w:val="0"/>
              <w:adjustRightInd w:val="0"/>
              <w:jc w:val="center"/>
            </w:pPr>
            <w:r w:rsidRPr="00256C75">
              <w:t>03 03 01</w:t>
            </w:r>
          </w:p>
        </w:tc>
        <w:tc>
          <w:tcPr>
            <w:tcW w:w="1165" w:type="pct"/>
            <w:tcBorders>
              <w:top w:val="single" w:sz="4" w:space="0" w:color="auto"/>
              <w:left w:val="single" w:sz="4" w:space="0" w:color="auto"/>
              <w:bottom w:val="single" w:sz="4" w:space="0" w:color="auto"/>
              <w:right w:val="single" w:sz="4" w:space="0" w:color="auto"/>
            </w:tcBorders>
          </w:tcPr>
          <w:p w14:paraId="3CCDEFF9" w14:textId="77777777" w:rsidR="000D104A" w:rsidRPr="00256C75" w:rsidRDefault="000D104A" w:rsidP="002671A0">
            <w:pPr>
              <w:autoSpaceDE w:val="0"/>
              <w:autoSpaceDN w:val="0"/>
              <w:adjustRightInd w:val="0"/>
            </w:pPr>
            <w:r w:rsidRPr="00256C75">
              <w:t>Medžio žievės ir medienos atliekos</w:t>
            </w:r>
          </w:p>
        </w:tc>
        <w:tc>
          <w:tcPr>
            <w:tcW w:w="2039" w:type="pct"/>
            <w:tcBorders>
              <w:top w:val="single" w:sz="4" w:space="0" w:color="auto"/>
              <w:left w:val="single" w:sz="4" w:space="0" w:color="auto"/>
              <w:bottom w:val="single" w:sz="4" w:space="0" w:color="auto"/>
              <w:right w:val="single" w:sz="4" w:space="0" w:color="auto"/>
            </w:tcBorders>
          </w:tcPr>
          <w:p w14:paraId="437BEFE2" w14:textId="77777777" w:rsidR="000D104A" w:rsidRPr="00256C75" w:rsidRDefault="000D104A" w:rsidP="002671A0">
            <w:r w:rsidRPr="00256C75">
              <w:t>Medžio žievės ir medienos atliekos</w:t>
            </w:r>
          </w:p>
        </w:tc>
        <w:tc>
          <w:tcPr>
            <w:tcW w:w="534" w:type="pct"/>
            <w:tcBorders>
              <w:top w:val="single" w:sz="4" w:space="0" w:color="auto"/>
              <w:left w:val="single" w:sz="4" w:space="0" w:color="auto"/>
              <w:bottom w:val="single" w:sz="4" w:space="0" w:color="auto"/>
              <w:right w:val="single" w:sz="4" w:space="0" w:color="auto"/>
            </w:tcBorders>
          </w:tcPr>
          <w:p w14:paraId="04AE956F" w14:textId="77777777" w:rsidR="000D104A" w:rsidRPr="00256C75" w:rsidRDefault="000D104A" w:rsidP="002671A0">
            <w:pPr>
              <w:jc w:val="center"/>
            </w:pPr>
            <w:r w:rsidRPr="00256C75">
              <w:t>Nepavojinga</w:t>
            </w:r>
          </w:p>
        </w:tc>
        <w:tc>
          <w:tcPr>
            <w:tcW w:w="728" w:type="pct"/>
            <w:tcBorders>
              <w:top w:val="single" w:sz="4" w:space="0" w:color="auto"/>
              <w:left w:val="single" w:sz="4" w:space="0" w:color="auto"/>
              <w:right w:val="single" w:sz="4" w:space="0" w:color="auto"/>
            </w:tcBorders>
          </w:tcPr>
          <w:p w14:paraId="38A77F1E" w14:textId="77777777" w:rsidR="000D104A" w:rsidRPr="00256C75" w:rsidRDefault="007C2118" w:rsidP="002671A0">
            <w:pPr>
              <w:jc w:val="center"/>
            </w:pPr>
            <w:r w:rsidRPr="00256C75">
              <w:t>1 000</w:t>
            </w:r>
          </w:p>
        </w:tc>
      </w:tr>
      <w:tr w:rsidR="000D104A" w:rsidRPr="00256C75" w14:paraId="74A229AF" w14:textId="77777777" w:rsidTr="0044169F">
        <w:trPr>
          <w:cantSplit/>
          <w:trHeight w:val="243"/>
        </w:trPr>
        <w:tc>
          <w:tcPr>
            <w:tcW w:w="534" w:type="pct"/>
            <w:tcBorders>
              <w:top w:val="single" w:sz="4" w:space="0" w:color="auto"/>
              <w:left w:val="single" w:sz="4" w:space="0" w:color="auto"/>
              <w:bottom w:val="single" w:sz="4" w:space="0" w:color="auto"/>
              <w:right w:val="single" w:sz="4" w:space="0" w:color="auto"/>
            </w:tcBorders>
          </w:tcPr>
          <w:p w14:paraId="688116B1" w14:textId="77777777" w:rsidR="000D104A" w:rsidRPr="00256C75" w:rsidRDefault="000D104A" w:rsidP="002671A0">
            <w:pPr>
              <w:autoSpaceDE w:val="0"/>
              <w:autoSpaceDN w:val="0"/>
              <w:adjustRightInd w:val="0"/>
              <w:jc w:val="center"/>
            </w:pPr>
            <w:r w:rsidRPr="00256C75">
              <w:t>15 01 03</w:t>
            </w:r>
          </w:p>
        </w:tc>
        <w:tc>
          <w:tcPr>
            <w:tcW w:w="1165" w:type="pct"/>
            <w:tcBorders>
              <w:top w:val="single" w:sz="4" w:space="0" w:color="auto"/>
              <w:left w:val="single" w:sz="4" w:space="0" w:color="auto"/>
              <w:bottom w:val="single" w:sz="4" w:space="0" w:color="auto"/>
              <w:right w:val="single" w:sz="4" w:space="0" w:color="auto"/>
            </w:tcBorders>
          </w:tcPr>
          <w:p w14:paraId="3B507C1D" w14:textId="77777777" w:rsidR="000D104A" w:rsidRPr="00256C75" w:rsidRDefault="000D104A" w:rsidP="002671A0">
            <w:pPr>
              <w:autoSpaceDE w:val="0"/>
              <w:autoSpaceDN w:val="0"/>
              <w:adjustRightInd w:val="0"/>
            </w:pPr>
            <w:r w:rsidRPr="00256C75">
              <w:t>Medinės pakuotės</w:t>
            </w:r>
          </w:p>
        </w:tc>
        <w:tc>
          <w:tcPr>
            <w:tcW w:w="2039" w:type="pct"/>
            <w:tcBorders>
              <w:top w:val="single" w:sz="4" w:space="0" w:color="auto"/>
              <w:left w:val="single" w:sz="4" w:space="0" w:color="auto"/>
              <w:bottom w:val="single" w:sz="4" w:space="0" w:color="auto"/>
              <w:right w:val="single" w:sz="4" w:space="0" w:color="auto"/>
            </w:tcBorders>
          </w:tcPr>
          <w:p w14:paraId="19B62906" w14:textId="77777777" w:rsidR="000D104A" w:rsidRPr="00256C75" w:rsidRDefault="000D104A" w:rsidP="002671A0">
            <w:r w:rsidRPr="00256C75">
              <w:rPr>
                <w:lang w:bidi="ks-Deva"/>
              </w:rPr>
              <w:t>Medinės pakuotės</w:t>
            </w:r>
          </w:p>
        </w:tc>
        <w:tc>
          <w:tcPr>
            <w:tcW w:w="534" w:type="pct"/>
            <w:tcBorders>
              <w:top w:val="single" w:sz="4" w:space="0" w:color="auto"/>
              <w:left w:val="single" w:sz="4" w:space="0" w:color="auto"/>
              <w:bottom w:val="single" w:sz="4" w:space="0" w:color="auto"/>
              <w:right w:val="single" w:sz="4" w:space="0" w:color="auto"/>
            </w:tcBorders>
          </w:tcPr>
          <w:p w14:paraId="7C507F67" w14:textId="77777777" w:rsidR="000D104A" w:rsidRPr="00256C75" w:rsidRDefault="000D104A" w:rsidP="002671A0">
            <w:pPr>
              <w:jc w:val="center"/>
            </w:pPr>
            <w:r w:rsidRPr="00256C75">
              <w:t>Nepavojinga</w:t>
            </w:r>
          </w:p>
        </w:tc>
        <w:tc>
          <w:tcPr>
            <w:tcW w:w="728" w:type="pct"/>
            <w:tcBorders>
              <w:top w:val="single" w:sz="4" w:space="0" w:color="auto"/>
              <w:left w:val="single" w:sz="4" w:space="0" w:color="auto"/>
              <w:right w:val="single" w:sz="4" w:space="0" w:color="auto"/>
            </w:tcBorders>
          </w:tcPr>
          <w:p w14:paraId="37348369" w14:textId="77777777" w:rsidR="000D104A" w:rsidRPr="00256C75" w:rsidRDefault="007C2118" w:rsidP="002671A0">
            <w:pPr>
              <w:jc w:val="center"/>
            </w:pPr>
            <w:r w:rsidRPr="00256C75">
              <w:t>7 000</w:t>
            </w:r>
          </w:p>
        </w:tc>
      </w:tr>
      <w:tr w:rsidR="000D104A" w:rsidRPr="00256C75" w14:paraId="68D2D4CB" w14:textId="77777777" w:rsidTr="0044169F">
        <w:trPr>
          <w:cantSplit/>
          <w:trHeight w:val="125"/>
        </w:trPr>
        <w:tc>
          <w:tcPr>
            <w:tcW w:w="534" w:type="pct"/>
            <w:tcBorders>
              <w:top w:val="single" w:sz="4" w:space="0" w:color="auto"/>
              <w:left w:val="single" w:sz="4" w:space="0" w:color="auto"/>
              <w:bottom w:val="single" w:sz="4" w:space="0" w:color="auto"/>
              <w:right w:val="single" w:sz="4" w:space="0" w:color="auto"/>
            </w:tcBorders>
          </w:tcPr>
          <w:p w14:paraId="0C2616EA" w14:textId="77777777" w:rsidR="000D104A" w:rsidRPr="00256C75" w:rsidRDefault="000D104A" w:rsidP="002671A0">
            <w:pPr>
              <w:autoSpaceDE w:val="0"/>
              <w:autoSpaceDN w:val="0"/>
              <w:adjustRightInd w:val="0"/>
              <w:jc w:val="center"/>
            </w:pPr>
            <w:r w:rsidRPr="00256C75">
              <w:rPr>
                <w:lang w:bidi="ks-Deva"/>
              </w:rPr>
              <w:t>17 02 01</w:t>
            </w:r>
          </w:p>
        </w:tc>
        <w:tc>
          <w:tcPr>
            <w:tcW w:w="1165" w:type="pct"/>
            <w:tcBorders>
              <w:top w:val="single" w:sz="4" w:space="0" w:color="auto"/>
              <w:left w:val="single" w:sz="4" w:space="0" w:color="auto"/>
              <w:bottom w:val="single" w:sz="4" w:space="0" w:color="auto"/>
              <w:right w:val="single" w:sz="4" w:space="0" w:color="auto"/>
            </w:tcBorders>
          </w:tcPr>
          <w:p w14:paraId="2C49B7B2" w14:textId="77777777" w:rsidR="000D104A" w:rsidRPr="00256C75" w:rsidRDefault="000D104A" w:rsidP="002671A0">
            <w:pPr>
              <w:autoSpaceDE w:val="0"/>
              <w:autoSpaceDN w:val="0"/>
              <w:adjustRightInd w:val="0"/>
            </w:pPr>
            <w:r w:rsidRPr="00256C75">
              <w:rPr>
                <w:lang w:bidi="ks-Deva"/>
              </w:rPr>
              <w:t>Medis</w:t>
            </w:r>
          </w:p>
        </w:tc>
        <w:tc>
          <w:tcPr>
            <w:tcW w:w="2039" w:type="pct"/>
            <w:tcBorders>
              <w:top w:val="single" w:sz="4" w:space="0" w:color="auto"/>
              <w:left w:val="single" w:sz="4" w:space="0" w:color="auto"/>
              <w:bottom w:val="single" w:sz="4" w:space="0" w:color="auto"/>
              <w:right w:val="single" w:sz="4" w:space="0" w:color="auto"/>
            </w:tcBorders>
          </w:tcPr>
          <w:p w14:paraId="2318F358" w14:textId="77777777" w:rsidR="000D104A" w:rsidRPr="00256C75" w:rsidRDefault="000D104A" w:rsidP="002671A0">
            <w:pPr>
              <w:rPr>
                <w:lang w:bidi="ks-Deva"/>
              </w:rPr>
            </w:pPr>
            <w:r w:rsidRPr="00256C75">
              <w:rPr>
                <w:lang w:bidi="ks-Deva"/>
              </w:rPr>
              <w:t>Medis</w:t>
            </w:r>
          </w:p>
        </w:tc>
        <w:tc>
          <w:tcPr>
            <w:tcW w:w="534" w:type="pct"/>
            <w:tcBorders>
              <w:top w:val="single" w:sz="4" w:space="0" w:color="auto"/>
              <w:left w:val="single" w:sz="4" w:space="0" w:color="auto"/>
              <w:bottom w:val="single" w:sz="4" w:space="0" w:color="auto"/>
              <w:right w:val="single" w:sz="4" w:space="0" w:color="auto"/>
            </w:tcBorders>
          </w:tcPr>
          <w:p w14:paraId="0F3C3BFB" w14:textId="77777777" w:rsidR="000D104A" w:rsidRPr="00256C75" w:rsidRDefault="000D104A" w:rsidP="002671A0">
            <w:pPr>
              <w:jc w:val="center"/>
            </w:pPr>
            <w:r w:rsidRPr="00256C75">
              <w:t>Nepavojinga</w:t>
            </w:r>
          </w:p>
        </w:tc>
        <w:tc>
          <w:tcPr>
            <w:tcW w:w="728" w:type="pct"/>
            <w:tcBorders>
              <w:top w:val="single" w:sz="4" w:space="0" w:color="auto"/>
              <w:left w:val="single" w:sz="4" w:space="0" w:color="auto"/>
              <w:right w:val="single" w:sz="4" w:space="0" w:color="auto"/>
            </w:tcBorders>
          </w:tcPr>
          <w:p w14:paraId="14D5CAD4" w14:textId="77777777" w:rsidR="000D104A" w:rsidRPr="00256C75" w:rsidRDefault="007C2118" w:rsidP="002671A0">
            <w:pPr>
              <w:jc w:val="center"/>
            </w:pPr>
            <w:r w:rsidRPr="00256C75">
              <w:t>1 000</w:t>
            </w:r>
          </w:p>
        </w:tc>
      </w:tr>
      <w:tr w:rsidR="000D104A" w:rsidRPr="00256C75" w14:paraId="1E8A0317" w14:textId="77777777" w:rsidTr="0044169F">
        <w:trPr>
          <w:cantSplit/>
          <w:trHeight w:val="243"/>
        </w:trPr>
        <w:tc>
          <w:tcPr>
            <w:tcW w:w="534" w:type="pct"/>
            <w:tcBorders>
              <w:top w:val="single" w:sz="4" w:space="0" w:color="auto"/>
              <w:left w:val="single" w:sz="4" w:space="0" w:color="auto"/>
              <w:bottom w:val="single" w:sz="4" w:space="0" w:color="auto"/>
              <w:right w:val="single" w:sz="4" w:space="0" w:color="auto"/>
            </w:tcBorders>
          </w:tcPr>
          <w:p w14:paraId="7B3A6F45" w14:textId="77777777" w:rsidR="000D104A" w:rsidRPr="00256C75" w:rsidRDefault="000D104A" w:rsidP="002671A0">
            <w:pPr>
              <w:autoSpaceDE w:val="0"/>
              <w:autoSpaceDN w:val="0"/>
              <w:adjustRightInd w:val="0"/>
              <w:jc w:val="center"/>
              <w:rPr>
                <w:lang w:bidi="ks-Deva"/>
              </w:rPr>
            </w:pPr>
            <w:r w:rsidRPr="00256C75">
              <w:rPr>
                <w:lang w:bidi="ks-Deva"/>
              </w:rPr>
              <w:t>20 01 38</w:t>
            </w:r>
          </w:p>
        </w:tc>
        <w:tc>
          <w:tcPr>
            <w:tcW w:w="1165" w:type="pct"/>
            <w:tcBorders>
              <w:top w:val="single" w:sz="4" w:space="0" w:color="auto"/>
              <w:left w:val="single" w:sz="4" w:space="0" w:color="auto"/>
              <w:bottom w:val="single" w:sz="4" w:space="0" w:color="auto"/>
              <w:right w:val="single" w:sz="4" w:space="0" w:color="auto"/>
            </w:tcBorders>
          </w:tcPr>
          <w:p w14:paraId="0BCBB01E" w14:textId="77777777" w:rsidR="000D104A" w:rsidRPr="00256C75" w:rsidRDefault="000D104A" w:rsidP="002671A0">
            <w:pPr>
              <w:autoSpaceDE w:val="0"/>
              <w:autoSpaceDN w:val="0"/>
              <w:adjustRightInd w:val="0"/>
              <w:rPr>
                <w:lang w:bidi="ks-Deva"/>
              </w:rPr>
            </w:pPr>
            <w:r w:rsidRPr="00256C75">
              <w:rPr>
                <w:lang w:bidi="ks-Deva"/>
              </w:rPr>
              <w:t>Mediena, nenurodyta 20 01 37</w:t>
            </w:r>
          </w:p>
        </w:tc>
        <w:tc>
          <w:tcPr>
            <w:tcW w:w="2039" w:type="pct"/>
            <w:tcBorders>
              <w:top w:val="single" w:sz="4" w:space="0" w:color="auto"/>
              <w:left w:val="single" w:sz="4" w:space="0" w:color="auto"/>
              <w:bottom w:val="single" w:sz="4" w:space="0" w:color="auto"/>
              <w:right w:val="single" w:sz="4" w:space="0" w:color="auto"/>
            </w:tcBorders>
          </w:tcPr>
          <w:p w14:paraId="203020BA" w14:textId="77777777" w:rsidR="000D104A" w:rsidRPr="00256C75" w:rsidRDefault="000D104A" w:rsidP="002671A0">
            <w:pPr>
              <w:rPr>
                <w:lang w:bidi="ks-Deva"/>
              </w:rPr>
            </w:pPr>
            <w:r w:rsidRPr="00256C75">
              <w:rPr>
                <w:lang w:bidi="ks-Deva"/>
              </w:rPr>
              <w:t>Nepavojinga mediena, nenurodyta 20 01 37</w:t>
            </w:r>
          </w:p>
        </w:tc>
        <w:tc>
          <w:tcPr>
            <w:tcW w:w="534" w:type="pct"/>
            <w:tcBorders>
              <w:top w:val="single" w:sz="4" w:space="0" w:color="auto"/>
              <w:left w:val="single" w:sz="4" w:space="0" w:color="auto"/>
              <w:bottom w:val="single" w:sz="4" w:space="0" w:color="auto"/>
              <w:right w:val="single" w:sz="4" w:space="0" w:color="auto"/>
            </w:tcBorders>
          </w:tcPr>
          <w:p w14:paraId="71645164" w14:textId="77777777" w:rsidR="000D104A" w:rsidRPr="00256C75" w:rsidRDefault="000D104A" w:rsidP="002671A0">
            <w:pPr>
              <w:jc w:val="center"/>
            </w:pPr>
            <w:r w:rsidRPr="00256C75">
              <w:t>Nepavojinga</w:t>
            </w:r>
          </w:p>
        </w:tc>
        <w:tc>
          <w:tcPr>
            <w:tcW w:w="728" w:type="pct"/>
            <w:tcBorders>
              <w:top w:val="single" w:sz="4" w:space="0" w:color="auto"/>
              <w:left w:val="single" w:sz="4" w:space="0" w:color="auto"/>
              <w:right w:val="single" w:sz="4" w:space="0" w:color="auto"/>
            </w:tcBorders>
          </w:tcPr>
          <w:p w14:paraId="309350A8" w14:textId="77777777" w:rsidR="000D104A" w:rsidRPr="00256C75" w:rsidRDefault="007C2118" w:rsidP="002671A0">
            <w:pPr>
              <w:jc w:val="center"/>
            </w:pPr>
            <w:r w:rsidRPr="00256C75">
              <w:t>1 000</w:t>
            </w:r>
          </w:p>
        </w:tc>
      </w:tr>
    </w:tbl>
    <w:p w14:paraId="2FA55CD4" w14:textId="77777777" w:rsidR="002671A0" w:rsidRPr="00256C75" w:rsidRDefault="002671A0">
      <w:pPr>
        <w:rPr>
          <w:color w:val="FF0000"/>
        </w:rPr>
      </w:pPr>
    </w:p>
    <w:p w14:paraId="75E6F1D3" w14:textId="77777777" w:rsidR="002671A0" w:rsidRPr="00256C75" w:rsidRDefault="00CB1235" w:rsidP="004333E3">
      <w:pPr>
        <w:spacing w:before="120" w:after="120"/>
        <w:ind w:firstLine="567"/>
      </w:pPr>
      <w:r w:rsidRPr="00256C75">
        <w:rPr>
          <w:b/>
        </w:rPr>
        <w:t>27 lentelė. Numatomas laikyti atliekų kiekis</w:t>
      </w:r>
      <w:r w:rsidR="00627FCC" w:rsidRPr="00256C75">
        <w:rPr>
          <w:b/>
        </w:rPr>
        <w:t>.</w:t>
      </w:r>
      <w:r w:rsidR="00627FCC" w:rsidRPr="00256C75">
        <w:t xml:space="preserve"> </w:t>
      </w:r>
    </w:p>
    <w:p w14:paraId="37D8306D" w14:textId="77777777" w:rsidR="00CB1235" w:rsidRPr="00256C75" w:rsidRDefault="00627FCC" w:rsidP="001303DE">
      <w:pPr>
        <w:spacing w:before="120" w:after="120"/>
      </w:pPr>
      <w:r w:rsidRPr="00256C75">
        <w:t xml:space="preserve">Lentelė nepildoma, </w:t>
      </w:r>
      <w:r w:rsidR="002671A0" w:rsidRPr="00256C75">
        <w:t xml:space="preserve">nes </w:t>
      </w:r>
      <w:r w:rsidRPr="00256C75">
        <w:t>atliekos nelaikomos.</w:t>
      </w:r>
    </w:p>
    <w:p w14:paraId="7BC69A57" w14:textId="77777777" w:rsidR="00142E97" w:rsidRPr="00256C75" w:rsidRDefault="00142E97" w:rsidP="004333E3">
      <w:pPr>
        <w:spacing w:before="120" w:after="120"/>
        <w:ind w:firstLine="567"/>
      </w:pPr>
    </w:p>
    <w:p w14:paraId="0D1BE628" w14:textId="77777777" w:rsidR="00CB1235" w:rsidRPr="00256C75" w:rsidRDefault="00CB1235" w:rsidP="004333E3">
      <w:pPr>
        <w:numPr>
          <w:ilvl w:val="12"/>
          <w:numId w:val="0"/>
        </w:numPr>
        <w:spacing w:before="120" w:after="120"/>
        <w:ind w:firstLine="567"/>
        <w:jc w:val="both"/>
        <w:rPr>
          <w:b/>
        </w:rPr>
      </w:pPr>
      <w:r w:rsidRPr="00256C75">
        <w:rPr>
          <w:b/>
        </w:rPr>
        <w:t>25. Papildomi duomenys pagal Atliekų deginimo aplinkosauginių reikalavimų, patvirtintų Lietuvos Respublikos aplinkos ministro 2002 m. gruodžio 31 d. įsakymu Nr. 699 (Žin., 2003, Nr. 31-1290; 2005, Nr. 147-566; 2006, Nr. 135-5116</w:t>
      </w:r>
      <w:r w:rsidRPr="00256C75">
        <w:rPr>
          <w:b/>
          <w:i/>
        </w:rPr>
        <w:t xml:space="preserve">; </w:t>
      </w:r>
      <w:r w:rsidRPr="00256C75">
        <w:rPr>
          <w:b/>
        </w:rPr>
        <w:t>2008, Nr. 111-4253; 2010, Nr. 121-6185; 2013, Nr. 42-2082), 8, 8</w:t>
      </w:r>
      <w:r w:rsidRPr="00256C75">
        <w:rPr>
          <w:b/>
          <w:vertAlign w:val="superscript"/>
        </w:rPr>
        <w:t xml:space="preserve">1 </w:t>
      </w:r>
      <w:r w:rsidR="00627FCC" w:rsidRPr="00256C75">
        <w:rPr>
          <w:b/>
        </w:rPr>
        <w:t>punktuose.</w:t>
      </w:r>
    </w:p>
    <w:p w14:paraId="02594B66" w14:textId="77777777" w:rsidR="00627FCC" w:rsidRPr="00256C75" w:rsidRDefault="000D104A" w:rsidP="001303DE">
      <w:pPr>
        <w:numPr>
          <w:ilvl w:val="12"/>
          <w:numId w:val="0"/>
        </w:numPr>
        <w:spacing w:before="120" w:after="120"/>
        <w:jc w:val="both"/>
      </w:pPr>
      <w:r w:rsidRPr="00256C75">
        <w:t xml:space="preserve">Veiklos metu deginamoms atliekoms Atliekų deginimo aplinkosauginiai reikalavimai netaikomi, </w:t>
      </w:r>
      <w:r w:rsidR="002671A0" w:rsidRPr="00256C75">
        <w:t>todėl šis punktas nepildomas</w:t>
      </w:r>
      <w:r w:rsidR="00627FCC" w:rsidRPr="00256C75">
        <w:t>.</w:t>
      </w:r>
    </w:p>
    <w:p w14:paraId="36AE4ABE" w14:textId="77777777" w:rsidR="00627FCC" w:rsidRPr="00256C75" w:rsidRDefault="00627FCC" w:rsidP="004333E3">
      <w:pPr>
        <w:numPr>
          <w:ilvl w:val="12"/>
          <w:numId w:val="0"/>
        </w:numPr>
        <w:spacing w:before="120" w:after="120"/>
        <w:ind w:firstLine="567"/>
        <w:jc w:val="both"/>
      </w:pPr>
    </w:p>
    <w:p w14:paraId="577627D4" w14:textId="77777777" w:rsidR="00CB1235" w:rsidRPr="00256C75" w:rsidRDefault="00CB1235" w:rsidP="004333E3">
      <w:pPr>
        <w:spacing w:before="120" w:after="120"/>
        <w:ind w:firstLine="567"/>
        <w:jc w:val="both"/>
        <w:rPr>
          <w:b/>
        </w:rPr>
      </w:pPr>
      <w:r w:rsidRPr="00256C75">
        <w:rPr>
          <w:b/>
        </w:rPr>
        <w:t>26. Papildomi duomenys pagal Atliekų sąvartynų įrengimo, eksploatavimo, uždarymo ir priežiūros po uždarymo taisyklių, patvirtintų Lietuvos Respublikos aplinkos ministro 2000 m. spalio 18 d. įsakymu Nr. 444 (Žin., 2000, Nr. 96-3051), 50, 51 ir 52 punktų reikalavimus.</w:t>
      </w:r>
    </w:p>
    <w:p w14:paraId="6AE2C176" w14:textId="77777777" w:rsidR="00857014" w:rsidRPr="00256C75" w:rsidRDefault="000D104A" w:rsidP="001303DE">
      <w:pPr>
        <w:numPr>
          <w:ilvl w:val="12"/>
          <w:numId w:val="0"/>
        </w:numPr>
        <w:spacing w:before="120" w:after="120"/>
        <w:jc w:val="both"/>
      </w:pPr>
      <w:r w:rsidRPr="00256C75">
        <w:t xml:space="preserve">Veiklos metu </w:t>
      </w:r>
      <w:r w:rsidR="00857014" w:rsidRPr="00256C75">
        <w:t>atliekos nešalinamos</w:t>
      </w:r>
      <w:r w:rsidR="002671A0" w:rsidRPr="00256C75">
        <w:t>, todėl šis punktas nepildomas</w:t>
      </w:r>
      <w:r w:rsidR="00857014" w:rsidRPr="00256C75">
        <w:t>.</w:t>
      </w:r>
    </w:p>
    <w:p w14:paraId="53826538" w14:textId="622B4B6E" w:rsidR="00AE51FE" w:rsidRPr="00256C75" w:rsidRDefault="00AE51FE">
      <w:pPr>
        <w:spacing w:after="200" w:line="276" w:lineRule="auto"/>
        <w:rPr>
          <w:rFonts w:ascii="Arial" w:hAnsi="Arial"/>
          <w:b/>
          <w:color w:val="FF0000"/>
          <w:kern w:val="1"/>
          <w:sz w:val="28"/>
          <w:szCs w:val="20"/>
        </w:rPr>
      </w:pPr>
    </w:p>
    <w:p w14:paraId="4C71EDE9" w14:textId="77777777" w:rsidR="00CB1235" w:rsidRPr="00526B3A" w:rsidRDefault="00CB1235" w:rsidP="00444B84">
      <w:pPr>
        <w:pStyle w:val="Heading1"/>
        <w:numPr>
          <w:ilvl w:val="0"/>
          <w:numId w:val="0"/>
        </w:numPr>
        <w:ind w:left="186"/>
        <w:jc w:val="center"/>
      </w:pPr>
      <w:bookmarkStart w:id="18" w:name="_Toc414053443"/>
      <w:r w:rsidRPr="00C13A33">
        <w:lastRenderedPageBreak/>
        <w:t>XII. TRIUKŠMO SKLIDIMAS IR KVAPŲ KONTROLĖ</w:t>
      </w:r>
      <w:bookmarkEnd w:id="18"/>
    </w:p>
    <w:p w14:paraId="49C0D1F2" w14:textId="77777777" w:rsidR="00CB1235" w:rsidRPr="00526B3A" w:rsidRDefault="00CB1235" w:rsidP="004333E3">
      <w:pPr>
        <w:spacing w:before="120" w:after="120"/>
        <w:ind w:firstLine="567"/>
        <w:jc w:val="both"/>
      </w:pPr>
    </w:p>
    <w:p w14:paraId="054303A4" w14:textId="77777777" w:rsidR="00CB1235" w:rsidRPr="00526B3A" w:rsidRDefault="00CB1235" w:rsidP="004333E3">
      <w:pPr>
        <w:pStyle w:val="HTMLPreformatted"/>
        <w:spacing w:before="120" w:after="120"/>
        <w:ind w:firstLine="567"/>
        <w:jc w:val="both"/>
        <w:rPr>
          <w:rFonts w:ascii="Times New Roman" w:hAnsi="Times New Roman" w:cs="Times New Roman"/>
          <w:b/>
          <w:sz w:val="24"/>
          <w:szCs w:val="24"/>
        </w:rPr>
      </w:pPr>
      <w:r w:rsidRPr="00526B3A">
        <w:rPr>
          <w:rFonts w:ascii="Times New Roman" w:hAnsi="Times New Roman" w:cs="Times New Roman"/>
          <w:b/>
          <w:sz w:val="24"/>
          <w:szCs w:val="24"/>
        </w:rPr>
        <w:t>27. Informacija apie triukšmo šaltinius ir jų skleidžiamą triukšmą.</w:t>
      </w:r>
    </w:p>
    <w:p w14:paraId="76EF4C11" w14:textId="2590ECBB" w:rsidR="00674434" w:rsidRDefault="00526B3A" w:rsidP="00526B3A">
      <w:pPr>
        <w:spacing w:before="120" w:after="120"/>
        <w:jc w:val="both"/>
      </w:pPr>
      <w:r w:rsidRPr="00526B3A">
        <w:t>Įmonės</w:t>
      </w:r>
      <w:r w:rsidR="00674434" w:rsidRPr="00526B3A">
        <w:t xml:space="preserve"> teritorijoje veikia šie</w:t>
      </w:r>
      <w:r w:rsidRPr="00526B3A">
        <w:t xml:space="preserve"> </w:t>
      </w:r>
      <w:r>
        <w:t>p</w:t>
      </w:r>
      <w:r w:rsidRPr="00526B3A">
        <w:t>agrindiniai stacionarūs</w:t>
      </w:r>
      <w:r w:rsidR="00674434" w:rsidRPr="00526B3A">
        <w:t xml:space="preserve"> triukšmo </w:t>
      </w:r>
      <w:r w:rsidR="00674434" w:rsidRPr="00E06AE8">
        <w:t>šaltiniai</w:t>
      </w:r>
      <w:r w:rsidRPr="00E06AE8">
        <w:t xml:space="preserve"> (išdėstymo schem</w:t>
      </w:r>
      <w:r w:rsidR="00E06AE8" w:rsidRPr="00E06AE8">
        <w:t>os</w:t>
      </w:r>
      <w:r w:rsidRPr="00E06AE8">
        <w:t xml:space="preserve"> pateikt</w:t>
      </w:r>
      <w:r w:rsidR="00E06AE8" w:rsidRPr="00E06AE8">
        <w:t>os</w:t>
      </w:r>
      <w:r w:rsidRPr="00E06AE8">
        <w:t xml:space="preserve"> Paraiškos </w:t>
      </w:r>
      <w:r w:rsidR="00E06AE8" w:rsidRPr="00E06AE8">
        <w:t>11</w:t>
      </w:r>
      <w:r w:rsidRPr="00E06AE8">
        <w:t xml:space="preserve"> priede)</w:t>
      </w:r>
      <w:r w:rsidR="00674434" w:rsidRPr="00E06AE8">
        <w:t>:</w:t>
      </w:r>
    </w:p>
    <w:p w14:paraId="55462FCC" w14:textId="77777777" w:rsidR="00526B3A" w:rsidRDefault="00526B3A" w:rsidP="00526B3A">
      <w:pPr>
        <w:pStyle w:val="ListParagraph"/>
        <w:numPr>
          <w:ilvl w:val="0"/>
          <w:numId w:val="37"/>
        </w:numPr>
        <w:spacing w:before="120" w:after="120"/>
        <w:jc w:val="both"/>
      </w:pPr>
      <w:r>
        <w:t>Džiovykla;</w:t>
      </w:r>
    </w:p>
    <w:p w14:paraId="00A47643" w14:textId="77777777" w:rsidR="00526B3A" w:rsidRDefault="00526B3A" w:rsidP="00526B3A">
      <w:pPr>
        <w:pStyle w:val="ListParagraph"/>
        <w:numPr>
          <w:ilvl w:val="0"/>
          <w:numId w:val="37"/>
        </w:numPr>
        <w:spacing w:before="120" w:after="120"/>
        <w:jc w:val="both"/>
      </w:pPr>
      <w:r>
        <w:t>Drožlės gamybos cechas;</w:t>
      </w:r>
    </w:p>
    <w:p w14:paraId="405990F4" w14:textId="77777777" w:rsidR="00526B3A" w:rsidRDefault="00526B3A" w:rsidP="00526B3A">
      <w:pPr>
        <w:pStyle w:val="ListParagraph"/>
        <w:numPr>
          <w:ilvl w:val="0"/>
          <w:numId w:val="37"/>
        </w:numPr>
        <w:spacing w:before="120" w:after="120"/>
        <w:jc w:val="both"/>
      </w:pPr>
      <w:r>
        <w:t>Skiedros gamybos cechas;</w:t>
      </w:r>
    </w:p>
    <w:p w14:paraId="471AA55A" w14:textId="77777777" w:rsidR="00526B3A" w:rsidRDefault="00526B3A" w:rsidP="00526B3A">
      <w:pPr>
        <w:pStyle w:val="ListParagraph"/>
        <w:numPr>
          <w:ilvl w:val="0"/>
          <w:numId w:val="37"/>
        </w:numPr>
        <w:spacing w:before="120" w:after="120"/>
        <w:jc w:val="both"/>
      </w:pPr>
      <w:r>
        <w:t>Biologinis filtras;</w:t>
      </w:r>
    </w:p>
    <w:p w14:paraId="6446424A" w14:textId="77777777" w:rsidR="00526B3A" w:rsidRDefault="00526B3A" w:rsidP="00526B3A">
      <w:pPr>
        <w:pStyle w:val="ListParagraph"/>
        <w:numPr>
          <w:ilvl w:val="0"/>
          <w:numId w:val="37"/>
        </w:numPr>
        <w:spacing w:before="120" w:after="120"/>
        <w:jc w:val="both"/>
      </w:pPr>
      <w:r>
        <w:t>I ir II Baldų gamybos cechų oro filtrai;</w:t>
      </w:r>
    </w:p>
    <w:p w14:paraId="7669ED7E" w14:textId="77777777" w:rsidR="00526B3A" w:rsidRDefault="00526B3A" w:rsidP="00526B3A">
      <w:pPr>
        <w:pStyle w:val="ListParagraph"/>
        <w:numPr>
          <w:ilvl w:val="0"/>
          <w:numId w:val="37"/>
        </w:numPr>
        <w:spacing w:before="120" w:after="120"/>
        <w:jc w:val="both"/>
      </w:pPr>
      <w:r>
        <w:t>Sandėliavimo oro filtras</w:t>
      </w:r>
    </w:p>
    <w:p w14:paraId="58C8E818" w14:textId="77777777" w:rsidR="00526B3A" w:rsidRDefault="00526B3A" w:rsidP="00526B3A">
      <w:pPr>
        <w:pStyle w:val="ListParagraph"/>
        <w:numPr>
          <w:ilvl w:val="0"/>
          <w:numId w:val="37"/>
        </w:numPr>
        <w:spacing w:before="120" w:after="120"/>
        <w:jc w:val="both"/>
      </w:pPr>
      <w:r>
        <w:t>Ventiliatoriai esantys ant įmonės pastatų stogų;</w:t>
      </w:r>
    </w:p>
    <w:p w14:paraId="2E7CBB29" w14:textId="77777777" w:rsidR="00526B3A" w:rsidRDefault="00526B3A" w:rsidP="00526B3A">
      <w:pPr>
        <w:pStyle w:val="ListParagraph"/>
        <w:numPr>
          <w:ilvl w:val="0"/>
          <w:numId w:val="37"/>
        </w:numPr>
        <w:spacing w:before="120" w:after="120"/>
        <w:jc w:val="both"/>
      </w:pPr>
      <w:r>
        <w:t>Automobilių stovėjimo aikštelės.</w:t>
      </w:r>
    </w:p>
    <w:p w14:paraId="0224D097" w14:textId="5DC8D23F" w:rsidR="00520E32" w:rsidRDefault="00526B3A" w:rsidP="00520E32">
      <w:pPr>
        <w:spacing w:before="120" w:after="120"/>
        <w:jc w:val="both"/>
      </w:pPr>
      <w:r>
        <w:t>Įmonėje skleidžiamo triukšmo sklaidos m</w:t>
      </w:r>
      <w:r w:rsidR="00724753">
        <w:t xml:space="preserve">odeliavimas atliktas 2014-2015 m. </w:t>
      </w:r>
      <w:r>
        <w:t>reng</w:t>
      </w:r>
      <w:r w:rsidR="00724753">
        <w:t>iant</w:t>
      </w:r>
      <w:r>
        <w:t xml:space="preserve"> „UAB IKEA Industry Lietuva medienos drožlių plokščių bei baldų gamybos, Gedimino g. 1 Kazlų Rūdoje, poveikio</w:t>
      </w:r>
      <w:r w:rsidR="007F69CC">
        <w:t xml:space="preserve"> visuomenės sveikatai vertinimo</w:t>
      </w:r>
      <w:r>
        <w:t xml:space="preserve"> ataskait</w:t>
      </w:r>
      <w:r w:rsidR="007F69CC">
        <w:t>ą“</w:t>
      </w:r>
      <w:r w:rsidR="00724753">
        <w:t xml:space="preserve"> ir</w:t>
      </w:r>
      <w:r w:rsidR="00520E32">
        <w:t xml:space="preserve"> naudojant</w:t>
      </w:r>
      <w:r w:rsidR="00520E32" w:rsidRPr="002A4D14">
        <w:t xml:space="preserve"> matematin</w:t>
      </w:r>
      <w:r w:rsidR="00520E32">
        <w:t>io modeliavimo programinę įrangą</w:t>
      </w:r>
      <w:r w:rsidR="00520E32" w:rsidRPr="002A4D14">
        <w:t xml:space="preserve"> </w:t>
      </w:r>
      <w:proofErr w:type="spellStart"/>
      <w:r w:rsidR="00520E32" w:rsidRPr="002A4D14">
        <w:t>SoundPLAN</w:t>
      </w:r>
      <w:proofErr w:type="spellEnd"/>
      <w:r w:rsidR="00520E32" w:rsidRPr="002A4D14">
        <w:t xml:space="preserve"> 7.1.</w:t>
      </w:r>
      <w:r w:rsidR="00935906">
        <w:t xml:space="preserve"> </w:t>
      </w:r>
    </w:p>
    <w:p w14:paraId="5962E946" w14:textId="77777777" w:rsidR="00526B3A" w:rsidRDefault="00526B3A" w:rsidP="00526B3A">
      <w:pPr>
        <w:spacing w:before="120" w:after="120"/>
        <w:jc w:val="both"/>
      </w:pPr>
      <w:r w:rsidRPr="00526B3A">
        <w:t>Modeliuojant buvo priimta, kad visi stacionarūs triukšmo šaltiniai dirba visą parą, mobili įranga dirba tik dienos metu. Parkavimo aikštelės modeliavimui priimta, kad į šalia esančią administracinio pastato aikštelę ryte atvyksta 70 vnt. automobilių, 18 val. išvyksta</w:t>
      </w:r>
      <w:r>
        <w:t>.</w:t>
      </w:r>
      <w:r w:rsidRPr="00526B3A">
        <w:t xml:space="preserve"> Mobilūs esami triukšmo šaltiniai yra 200 vilkikų per dieną (nuo 6 iki 18 val.)</w:t>
      </w:r>
      <w:r>
        <w:t>,</w:t>
      </w:r>
      <w:r w:rsidRPr="00526B3A">
        <w:t xml:space="preserve"> Gedimino ir M. Valančiaus gatvėmis gabenantys žaliavas į įmonės teritoriją</w:t>
      </w:r>
      <w:r>
        <w:t>,</w:t>
      </w:r>
      <w:r w:rsidRPr="00526B3A">
        <w:t xml:space="preserve"> ir 3 </w:t>
      </w:r>
      <w:proofErr w:type="spellStart"/>
      <w:r w:rsidRPr="00526B3A">
        <w:t>autokrautuvai</w:t>
      </w:r>
      <w:proofErr w:type="spellEnd"/>
      <w:r>
        <w:t>,</w:t>
      </w:r>
      <w:r w:rsidRPr="00526B3A">
        <w:t xml:space="preserve"> dirbantys įmonės teritorijoje (dienos metu, darbo valandomis)</w:t>
      </w:r>
      <w:r>
        <w:t>.</w:t>
      </w:r>
    </w:p>
    <w:p w14:paraId="429C1A05" w14:textId="79F495F2" w:rsidR="00526B3A" w:rsidRDefault="002A4D14" w:rsidP="002A4D14">
      <w:pPr>
        <w:spacing w:before="120" w:after="120"/>
        <w:jc w:val="both"/>
      </w:pPr>
      <w:r>
        <w:t>Esamų triukšmo šaltinių emisijos buvo išmatuotos 2014 rugsėjo mėn. 9-10 d. Siekiant tiksliai inventorizuoti ir įvertinti įmonėje esančius triukšmo šaltinius, teritorijoje buvo parinkti 136 taškai triukšmo slėgio matavimams</w:t>
      </w:r>
      <w:r w:rsidR="00E40033">
        <w:t xml:space="preserve"> (matavimo taškų schema pateikta Paraiškos 11 priede)</w:t>
      </w:r>
      <w:r>
        <w:t>. Papildomai buvo parinkta apie 20 taškų kontroliniams matavimams, siekiant tikslumo matematinio modelio kūrimo procese. Triukšmo matavimo rezultatai buvo panaudoti kaip išeitiniai duomenys modeliuojant esamos situacijos įmonės skleidžiamo triukšmo sklaidą.</w:t>
      </w:r>
    </w:p>
    <w:p w14:paraId="799EF865" w14:textId="438931F4" w:rsidR="002A4D14" w:rsidRDefault="002A4D14" w:rsidP="002A4D14">
      <w:pPr>
        <w:spacing w:before="120" w:after="120"/>
        <w:jc w:val="both"/>
      </w:pPr>
      <w:r>
        <w:t xml:space="preserve">Siekiant įvertinti </w:t>
      </w:r>
      <w:r w:rsidRPr="002A4D14">
        <w:t>esamą foninį triukšmą</w:t>
      </w:r>
      <w:r>
        <w:t>, buvo atliktas</w:t>
      </w:r>
      <w:r w:rsidRPr="002A4D14">
        <w:t xml:space="preserve"> automobilių transporto srautų tyrimą Gedimino, Borisevičiaus, M. Valančiaus gatvėse. Tyrimo metu nustatyti valandiniai transporto srautai perskaičiuoti remiantis „Strateginiu triukšmo kartografavimu ir su triukšmo poveikiu susijusių duomenų gavimo. Geros praktikos vadovu“, E.Mačiūnas, I. </w:t>
      </w:r>
      <w:proofErr w:type="spellStart"/>
      <w:r w:rsidRPr="002A4D14">
        <w:t>Zurlytė</w:t>
      </w:r>
      <w:proofErr w:type="spellEnd"/>
      <w:r w:rsidRPr="002A4D14">
        <w:t xml:space="preserve">, V. </w:t>
      </w:r>
      <w:proofErr w:type="spellStart"/>
      <w:r w:rsidRPr="002A4D14">
        <w:t>Uscila</w:t>
      </w:r>
      <w:proofErr w:type="spellEnd"/>
      <w:r w:rsidRPr="002A4D14">
        <w:t xml:space="preserve">, 2007 </w:t>
      </w:r>
      <w:proofErr w:type="spellStart"/>
      <w:r w:rsidRPr="002A4D14">
        <w:t>m</w:t>
      </w:r>
      <w:proofErr w:type="spellEnd"/>
      <w:r w:rsidRPr="002A4D14">
        <w:t>. Leidžiamas transporto priemonių greitis</w:t>
      </w:r>
      <w:r>
        <w:t xml:space="preserve"> analizuojamose gatvėse</w:t>
      </w:r>
      <w:r w:rsidR="00CC219C">
        <w:t xml:space="preserve"> </w:t>
      </w:r>
      <w:r>
        <w:t>– 50 km/</w:t>
      </w:r>
      <w:proofErr w:type="spellStart"/>
      <w:r>
        <w:t>val</w:t>
      </w:r>
      <w:proofErr w:type="spellEnd"/>
      <w:r>
        <w:t xml:space="preserve">. </w:t>
      </w:r>
      <w:r w:rsidRPr="002A4D14">
        <w:t>Papildomai buvo įvertintas esamas traukinių transportas. Tyrimo metu buvo nustatyta, kad pro analizuojamą teritoriją pravažiuoja 15 traukinių per parą: greitis 50 km/</w:t>
      </w:r>
      <w:r>
        <w:t>val.,</w:t>
      </w:r>
      <w:r w:rsidRPr="002A4D14">
        <w:t xml:space="preserve"> sąstato ilgis – 500 m.</w:t>
      </w:r>
    </w:p>
    <w:p w14:paraId="62AC3EF0" w14:textId="77777777" w:rsidR="00C21A4B" w:rsidRDefault="00C21A4B" w:rsidP="002A4D14">
      <w:pPr>
        <w:spacing w:before="120" w:after="120"/>
        <w:jc w:val="both"/>
      </w:pPr>
      <w:r>
        <w:lastRenderedPageBreak/>
        <w:t>Triukšmo sklaidos modeliavimo rezultatai:</w:t>
      </w:r>
    </w:p>
    <w:p w14:paraId="04F76DF5" w14:textId="77777777" w:rsidR="00C21A4B" w:rsidRDefault="00C21A4B" w:rsidP="00C21A4B">
      <w:pPr>
        <w:pStyle w:val="ListParagraph"/>
        <w:numPr>
          <w:ilvl w:val="0"/>
          <w:numId w:val="39"/>
        </w:numPr>
        <w:spacing w:before="120" w:after="120"/>
        <w:jc w:val="both"/>
      </w:pPr>
      <w:r w:rsidRPr="00C21A4B">
        <w:rPr>
          <w:i/>
        </w:rPr>
        <w:t>Esamas aplinkos foninis triukšmas</w:t>
      </w:r>
      <w:r w:rsidRPr="00C21A4B">
        <w:t xml:space="preserve"> </w:t>
      </w:r>
      <w:r>
        <w:t>(įvertinti esami miesto transporto srautai ir geležinkelis, be įmonės</w:t>
      </w:r>
      <w:r w:rsidRPr="00C21A4B">
        <w:t xml:space="preserve"> veiklos</w:t>
      </w:r>
      <w:r>
        <w:t>) – esamas triukšmas dienos (</w:t>
      </w:r>
      <w:proofErr w:type="spellStart"/>
      <w:r>
        <w:t>Ldiena</w:t>
      </w:r>
      <w:proofErr w:type="spellEnd"/>
      <w:r>
        <w:t>) ir vakaro metu (</w:t>
      </w:r>
      <w:proofErr w:type="spellStart"/>
      <w:r>
        <w:t>Lvakaras</w:t>
      </w:r>
      <w:proofErr w:type="spellEnd"/>
      <w:r>
        <w:t>) viršija triukšmo ribines vertes ties artimiausiais gyvenamaisiais namais Valančiaus g. 34, 36 40 ir 42; dienos metu siekia 65,3</w:t>
      </w:r>
      <w:r w:rsidR="003A6520">
        <w:t xml:space="preserve"> – </w:t>
      </w:r>
      <w:r>
        <w:t xml:space="preserve">66,1 dBA (leistina triukšmo ribinė vertė dienos metu 65dBA), o vakaro metu 62,8 </w:t>
      </w:r>
      <w:r w:rsidR="003A6520">
        <w:t xml:space="preserve">– </w:t>
      </w:r>
      <w:r>
        <w:t>64 dBA (leistina triukšmo ribinė vertė vakaro metu 60 dBA). Nakties metu triukšmas neviršija ribinių triukšmo verčių, kurios yra taikomos gyvenamųjų pastatų (namų) ir visuomeninės paskirties pastatų aplinkai pagal HN 33:2011 2 lentelės 1 punktą.</w:t>
      </w:r>
    </w:p>
    <w:p w14:paraId="234211A5" w14:textId="77777777" w:rsidR="00C21A4B" w:rsidRDefault="00C21A4B" w:rsidP="00C21A4B">
      <w:pPr>
        <w:pStyle w:val="ListParagraph"/>
        <w:numPr>
          <w:ilvl w:val="0"/>
          <w:numId w:val="39"/>
        </w:numPr>
        <w:spacing w:before="120" w:after="120"/>
        <w:jc w:val="both"/>
      </w:pPr>
      <w:r w:rsidRPr="00C21A4B">
        <w:rPr>
          <w:i/>
        </w:rPr>
        <w:t>Visų tra</w:t>
      </w:r>
      <w:r w:rsidR="003A6520">
        <w:rPr>
          <w:i/>
        </w:rPr>
        <w:t xml:space="preserve">nsporto srautų keliamas triukšmas </w:t>
      </w:r>
      <w:r>
        <w:t>(įvertinti įmonės esami transporto srautai ir esamas aplinkos foninis triukšmas) – įmonės</w:t>
      </w:r>
      <w:r w:rsidRPr="00C21A4B">
        <w:t xml:space="preserve"> transportas nevažiuoja vakaro ir nakties metu, todėl triukšmo lygius v</w:t>
      </w:r>
      <w:r>
        <w:t>akaro ir nakties metu lemia ne į</w:t>
      </w:r>
      <w:r w:rsidRPr="00C21A4B">
        <w:t>monės veikla. Esami t</w:t>
      </w:r>
      <w:r>
        <w:t>ransporto srautai kartu su įmonės</w:t>
      </w:r>
      <w:r w:rsidRPr="00C21A4B">
        <w:t xml:space="preserve"> transportu dienos metu (</w:t>
      </w:r>
      <w:proofErr w:type="spellStart"/>
      <w:r w:rsidRPr="00C21A4B">
        <w:t>Ldiena</w:t>
      </w:r>
      <w:proofErr w:type="spellEnd"/>
      <w:r w:rsidRPr="00C21A4B">
        <w:t xml:space="preserve">) viršija ribines triukšmo vertes ties gyvenamaisiais namais Valančiaus g. 32, 34, 36, 40, 42 ir siekia 66,1 – 67,4 dBA. Įmonės autotransportas padidina triukšmo lygį artimiausioje gyvenamojoje teritorijoje tik dienos metu ir tik apie 1,3 dBA, </w:t>
      </w:r>
      <w:proofErr w:type="spellStart"/>
      <w:r w:rsidRPr="00C21A4B">
        <w:t>t.y</w:t>
      </w:r>
      <w:proofErr w:type="spellEnd"/>
      <w:r w:rsidRPr="00C21A4B">
        <w:t>. nereikšmingai</w:t>
      </w:r>
      <w:r>
        <w:t>.</w:t>
      </w:r>
    </w:p>
    <w:p w14:paraId="38AB9EEA" w14:textId="77777777" w:rsidR="00C21A4B" w:rsidRDefault="00C21A4B" w:rsidP="003A6520">
      <w:pPr>
        <w:pStyle w:val="ListParagraph"/>
        <w:numPr>
          <w:ilvl w:val="0"/>
          <w:numId w:val="39"/>
        </w:numPr>
        <w:spacing w:before="120" w:after="120"/>
        <w:jc w:val="both"/>
      </w:pPr>
      <w:r w:rsidRPr="00E06AE8">
        <w:rPr>
          <w:i/>
        </w:rPr>
        <w:t>Esamų įmonės stacionarių triukšmo šaltinių keliamas triukšm</w:t>
      </w:r>
      <w:r w:rsidR="003A6520" w:rsidRPr="00E06AE8">
        <w:rPr>
          <w:i/>
        </w:rPr>
        <w:t>as</w:t>
      </w:r>
      <w:r w:rsidR="003A6520">
        <w:t xml:space="preserve"> (įvertintos</w:t>
      </w:r>
      <w:r>
        <w:t xml:space="preserve"> </w:t>
      </w:r>
      <w:r w:rsidR="003A6520">
        <w:t>ir įmonės teritorijoje esančios kelio atkarpo</w:t>
      </w:r>
      <w:r>
        <w:t xml:space="preserve">s su žaliavų transporto maršrutais ir </w:t>
      </w:r>
      <w:proofErr w:type="spellStart"/>
      <w:r>
        <w:t>autokrautuvais</w:t>
      </w:r>
      <w:proofErr w:type="spellEnd"/>
      <w:r>
        <w:t>, dirbančiais įmonės teritorijoje</w:t>
      </w:r>
      <w:r w:rsidR="003A6520">
        <w:t>) – dienos metu (</w:t>
      </w:r>
      <w:proofErr w:type="spellStart"/>
      <w:r w:rsidR="003A6520">
        <w:t>Ldiena</w:t>
      </w:r>
      <w:proofErr w:type="spellEnd"/>
      <w:r w:rsidR="003A6520">
        <w:t>) triukšmo lygis artimiausiose gyvenamosiose teritorijose neviršija ribinių verčių ir siekia iki 55dBA. Vakaro metu (</w:t>
      </w:r>
      <w:proofErr w:type="spellStart"/>
      <w:r w:rsidR="003A6520">
        <w:t>Lvakaras</w:t>
      </w:r>
      <w:proofErr w:type="spellEnd"/>
      <w:r w:rsidR="003A6520">
        <w:t>) stacionarių šaltinių skleidžiamas triukšmas viršija ribines vertes ties Vaičaičio g. 1 ir siekia 50,4 dBA, M. Valančiaus g. 40 – 54,7 dBA, M. Valančiaus g. 42 -52,5 dBA (ribinė vertė gyvenamojoje aplinkoje vakaro metu (</w:t>
      </w:r>
      <w:proofErr w:type="spellStart"/>
      <w:r w:rsidR="003A6520">
        <w:t>Lvakaras</w:t>
      </w:r>
      <w:proofErr w:type="spellEnd"/>
      <w:r w:rsidR="003A6520">
        <w:t>) – 50 dBA). Nakties metu (</w:t>
      </w:r>
      <w:proofErr w:type="spellStart"/>
      <w:r w:rsidR="003A6520">
        <w:t>Lnaktis</w:t>
      </w:r>
      <w:proofErr w:type="spellEnd"/>
      <w:r w:rsidR="003A6520">
        <w:t xml:space="preserve">) stacionarių šaltinių skleidžiamas triukšmas viršija ribines vertes Vaičaičio g. 1 ir siekia 50,4 dBA, M. Valančiaus g. 34 – 47,1 dBA, M. Valančiaus g. 36 – 49,4 dBA, M. Valančiaus g. 40 – 54,7 dBA, M. Valančiaus g. 42 – 2,5 dBA, Ateities </w:t>
      </w:r>
      <w:proofErr w:type="spellStart"/>
      <w:r w:rsidR="003A6520">
        <w:t>g</w:t>
      </w:r>
      <w:proofErr w:type="spellEnd"/>
      <w:r w:rsidR="003A6520">
        <w:t>. 3 – 47,4 dBA (ribinė vertė gyvenamojoje aplinkoje nakties metu (</w:t>
      </w:r>
      <w:proofErr w:type="spellStart"/>
      <w:r w:rsidR="003A6520">
        <w:t>Lnaktis</w:t>
      </w:r>
      <w:proofErr w:type="spellEnd"/>
      <w:r w:rsidR="003A6520">
        <w:t>) – 45 dBA).</w:t>
      </w:r>
    </w:p>
    <w:p w14:paraId="2AFC44C9" w14:textId="77777777" w:rsidR="00526B3A" w:rsidRDefault="003A6520" w:rsidP="00526B3A">
      <w:pPr>
        <w:spacing w:before="120" w:after="120"/>
        <w:jc w:val="both"/>
      </w:pPr>
      <w:r>
        <w:t>Triukšmo modeliavimo metu buvo sumodeliuotas ir triukšmo lygis, įgyvendinus naujos biokuro jėgainės projektą: į</w:t>
      </w:r>
      <w:r w:rsidRPr="003A6520">
        <w:t xml:space="preserve">vertinus naujos biokuro </w:t>
      </w:r>
      <w:r>
        <w:t>jėgainės</w:t>
      </w:r>
      <w:r w:rsidRPr="003A6520">
        <w:t xml:space="preserve"> triukšmą kartu su esamų triukšmo šaltinių triukšmu, nustatyta, kad triukšmo ribinės vertės nebus viršijamos visais paros periodais už įmonės teritorijos sklypo </w:t>
      </w:r>
      <w:r w:rsidRPr="00D84B29">
        <w:t xml:space="preserve">ribos bei ties gyvenamąja teritorija. </w:t>
      </w:r>
    </w:p>
    <w:p w14:paraId="49943040" w14:textId="25F4A6C4" w:rsidR="00E40033" w:rsidRPr="00D84B29" w:rsidRDefault="00E40033" w:rsidP="00526B3A">
      <w:pPr>
        <w:spacing w:before="120" w:after="120"/>
        <w:jc w:val="both"/>
      </w:pPr>
      <w:r>
        <w:t>Triukšmo sklaidos modeliavimo rezultatai (žemėlapiai) pateikti Paraiškos 11 priede.</w:t>
      </w:r>
    </w:p>
    <w:p w14:paraId="2AE79B54" w14:textId="77777777" w:rsidR="00935906" w:rsidRPr="00D84B29" w:rsidRDefault="00935906" w:rsidP="00863B36">
      <w:pPr>
        <w:spacing w:before="120" w:after="120"/>
        <w:ind w:firstLine="567"/>
        <w:jc w:val="both"/>
      </w:pPr>
    </w:p>
    <w:p w14:paraId="123EA3DC" w14:textId="77777777" w:rsidR="00CB1235" w:rsidRPr="00D84B29" w:rsidRDefault="00CB1235" w:rsidP="004333E3">
      <w:pPr>
        <w:spacing w:before="120" w:after="120"/>
        <w:ind w:firstLine="567"/>
        <w:jc w:val="both"/>
        <w:rPr>
          <w:b/>
        </w:rPr>
      </w:pPr>
      <w:r w:rsidRPr="00D84B29">
        <w:rPr>
          <w:b/>
        </w:rPr>
        <w:t>28. Triukšmo mažinimo priemonės.</w:t>
      </w:r>
    </w:p>
    <w:p w14:paraId="0820E732" w14:textId="77777777" w:rsidR="00D84B29" w:rsidRDefault="00D84B29" w:rsidP="00D84B29">
      <w:pPr>
        <w:spacing w:before="120" w:after="120"/>
        <w:jc w:val="both"/>
      </w:pPr>
      <w:r w:rsidRPr="00D84B29">
        <w:t xml:space="preserve">Remiantis Poveikio visuomenės sveikatai </w:t>
      </w:r>
      <w:r w:rsidRPr="00CC219C">
        <w:t>vertinimo metu atlikto triukšmo modeliavimo rezultatais, siūloma imtis šių triukšmo neigiamą poveikį mažinančių priemonių, kurias</w:t>
      </w:r>
      <w:r w:rsidRPr="00CC219C">
        <w:rPr>
          <w:rFonts w:ascii="Arial" w:hAnsi="Arial"/>
          <w:sz w:val="20"/>
          <w:szCs w:val="20"/>
          <w:lang w:eastAsia="en-US"/>
        </w:rPr>
        <w:t xml:space="preserve"> </w:t>
      </w:r>
      <w:r w:rsidRPr="00CC219C">
        <w:t>įdiegus, stacionarių triukšmo šaltinių skleidžiamas triukšmas neviršytų ribinių verčių už įmonės sklypo ribos</w:t>
      </w:r>
      <w:r w:rsidR="00724753" w:rsidRPr="00CC219C">
        <w:t xml:space="preserve"> (dauguma šių priemonių jau pradėtos įgyvendinti)</w:t>
      </w:r>
      <w:r w:rsidRPr="00CC219C">
        <w:t>:</w:t>
      </w:r>
    </w:p>
    <w:p w14:paraId="71522C72" w14:textId="77777777" w:rsidR="00D84B29" w:rsidRDefault="00D84B29" w:rsidP="00D84B29">
      <w:pPr>
        <w:pStyle w:val="ListParagraph"/>
        <w:numPr>
          <w:ilvl w:val="0"/>
          <w:numId w:val="42"/>
        </w:numPr>
        <w:spacing w:before="120" w:after="120"/>
        <w:jc w:val="both"/>
      </w:pPr>
      <w:r>
        <w:t xml:space="preserve">Esama triukšmo sienutė prie ventiliatorių, priklausančių II baldų gamybos cechui (IIBG1 – IIBG6) turi būti padidinta bent iki 8 m. </w:t>
      </w:r>
    </w:p>
    <w:p w14:paraId="788015F6" w14:textId="77777777" w:rsidR="00D84B29" w:rsidRDefault="00D84B29" w:rsidP="00D84B29">
      <w:pPr>
        <w:pStyle w:val="ListParagraph"/>
        <w:numPr>
          <w:ilvl w:val="0"/>
          <w:numId w:val="42"/>
        </w:numPr>
        <w:spacing w:before="120" w:after="120"/>
        <w:jc w:val="both"/>
      </w:pPr>
      <w:r>
        <w:t xml:space="preserve">Nauja 5 m triukšmo sienutė turėtų būti pastatyta šalia </w:t>
      </w:r>
      <w:proofErr w:type="spellStart"/>
      <w:r>
        <w:t>biofiltro</w:t>
      </w:r>
      <w:proofErr w:type="spellEnd"/>
      <w:r>
        <w:t xml:space="preserve"> pastato B5 ir B6 triukšmo šaltinių. </w:t>
      </w:r>
    </w:p>
    <w:p w14:paraId="64D764A4" w14:textId="77777777" w:rsidR="00D84B29" w:rsidRDefault="00D84B29" w:rsidP="00D84B29">
      <w:pPr>
        <w:pStyle w:val="ListParagraph"/>
        <w:numPr>
          <w:ilvl w:val="0"/>
          <w:numId w:val="42"/>
        </w:numPr>
        <w:spacing w:before="120" w:after="120"/>
        <w:jc w:val="both"/>
      </w:pPr>
      <w:r>
        <w:lastRenderedPageBreak/>
        <w:t xml:space="preserve">Triukšmo šaltiniui Nr. 16 siūloma pastatyti 4 m aukščio sienutę į šiaurę nuo jo (kaip įmanoma arčiau triukšmo šaltinio), triukšmo sienutės vidinė pusė turi būti absorbuojanti. </w:t>
      </w:r>
    </w:p>
    <w:p w14:paraId="363CE589" w14:textId="1A12AF40" w:rsidR="00D84B29" w:rsidRDefault="00D84B29" w:rsidP="00D84B29">
      <w:pPr>
        <w:pStyle w:val="ListParagraph"/>
        <w:numPr>
          <w:ilvl w:val="0"/>
          <w:numId w:val="42"/>
        </w:numPr>
        <w:spacing w:before="120" w:after="120"/>
        <w:jc w:val="both"/>
      </w:pPr>
      <w:r>
        <w:t xml:space="preserve">Triukšmo šaltiniai, esantys džiovyklos teritorijoje, kurie triukšmo </w:t>
      </w:r>
      <w:r w:rsidRPr="00413853">
        <w:t xml:space="preserve">šaltinių schemoje pažymėti </w:t>
      </w:r>
      <w:proofErr w:type="spellStart"/>
      <w:r w:rsidRPr="00413853">
        <w:t>Nr</w:t>
      </w:r>
      <w:proofErr w:type="spellEnd"/>
      <w:r w:rsidRPr="00413853">
        <w:t>. D1</w:t>
      </w:r>
      <w:r>
        <w:t xml:space="preserve"> ir D2 </w:t>
      </w:r>
      <w:r w:rsidR="00413853">
        <w:t xml:space="preserve">(Paraiškos 11 priedas) </w:t>
      </w:r>
      <w:r>
        <w:t>turi būti izoliuoti akustine sienute ne mažesne nei 4 m, sienučių vidinės pusės turi būti absorbuojančios.</w:t>
      </w:r>
    </w:p>
    <w:p w14:paraId="593E7935" w14:textId="77777777" w:rsidR="00D84B29" w:rsidRDefault="00D84B29" w:rsidP="00D84B29">
      <w:pPr>
        <w:pStyle w:val="ListParagraph"/>
        <w:numPr>
          <w:ilvl w:val="0"/>
          <w:numId w:val="42"/>
        </w:numPr>
        <w:spacing w:before="120" w:after="120"/>
        <w:jc w:val="both"/>
      </w:pPr>
      <w:r>
        <w:t>Triukšmo šaltiniui Nr. 12, instaliuotam ant 01 pastato, turi būti pastatyta 2,5 m (gali būti ir aukštesnė) triukšmo sienutė kaip galima arčiau triukšmo šaltinio į šiaurę nuo triukšmo šaltinio.</w:t>
      </w:r>
    </w:p>
    <w:p w14:paraId="4CBCC82F" w14:textId="77777777" w:rsidR="00685B61" w:rsidRPr="000C311F" w:rsidRDefault="00685B61" w:rsidP="004333E3">
      <w:pPr>
        <w:spacing w:before="120" w:after="120"/>
        <w:ind w:firstLine="567"/>
        <w:jc w:val="both"/>
      </w:pPr>
    </w:p>
    <w:p w14:paraId="01589C6D" w14:textId="77777777" w:rsidR="00CB1235" w:rsidRPr="000C311F" w:rsidRDefault="00CB1235" w:rsidP="004333E3">
      <w:pPr>
        <w:spacing w:before="120" w:after="120"/>
        <w:ind w:firstLine="567"/>
        <w:jc w:val="both"/>
        <w:rPr>
          <w:b/>
        </w:rPr>
      </w:pPr>
      <w:r w:rsidRPr="000C311F">
        <w:rPr>
          <w:b/>
        </w:rPr>
        <w:t>29. Įrenginyje vykdomos veiklos metu skleidžiami kvapai.</w:t>
      </w:r>
    </w:p>
    <w:p w14:paraId="3F75C3E9" w14:textId="261E25B3" w:rsidR="000C311F" w:rsidRDefault="000C311F" w:rsidP="000C311F">
      <w:pPr>
        <w:spacing w:before="120" w:after="120"/>
        <w:jc w:val="both"/>
      </w:pPr>
      <w:r w:rsidRPr="000C311F">
        <w:rPr>
          <w:rFonts w:cs="Arial"/>
        </w:rPr>
        <w:t xml:space="preserve">Įmonėje eksploatuojami 2 </w:t>
      </w:r>
      <w:r w:rsidRPr="000C311F">
        <w:t>taršos kvapais šaltiniai</w:t>
      </w:r>
      <w:r w:rsidR="00413853">
        <w:t xml:space="preserve">, kurie pažymėti </w:t>
      </w:r>
      <w:r w:rsidR="00413853" w:rsidRPr="00256C75">
        <w:t xml:space="preserve">Paraiškos </w:t>
      </w:r>
      <w:r w:rsidR="00413853">
        <w:t xml:space="preserve">5 </w:t>
      </w:r>
      <w:r w:rsidR="00413853" w:rsidRPr="00256C75">
        <w:t>priede</w:t>
      </w:r>
      <w:r w:rsidRPr="000C311F">
        <w:t>:</w:t>
      </w:r>
    </w:p>
    <w:p w14:paraId="23E991F9" w14:textId="4F942DAD" w:rsidR="000C311F" w:rsidRPr="000C311F" w:rsidRDefault="00CC219C" w:rsidP="000C311F">
      <w:pPr>
        <w:pStyle w:val="ListParagraph"/>
        <w:numPr>
          <w:ilvl w:val="0"/>
          <w:numId w:val="44"/>
        </w:numPr>
        <w:spacing w:before="120" w:after="120"/>
        <w:jc w:val="both"/>
      </w:pPr>
      <w:r w:rsidRPr="000C311F">
        <w:rPr>
          <w:rFonts w:cs="Arial"/>
        </w:rPr>
        <w:t xml:space="preserve">Medžio </w:t>
      </w:r>
      <w:r w:rsidR="000C311F" w:rsidRPr="000C311F">
        <w:rPr>
          <w:rFonts w:cs="Arial"/>
        </w:rPr>
        <w:t>drožlių džiovykla, kuri per 35 metrų aukščio kaminą išmeta LOJ, kurių dalis skleidžia kvapą</w:t>
      </w:r>
      <w:r w:rsidR="00413853">
        <w:rPr>
          <w:rFonts w:cs="Arial"/>
        </w:rPr>
        <w:t xml:space="preserve"> (</w:t>
      </w:r>
      <w:proofErr w:type="spellStart"/>
      <w:r w:rsidR="00413853">
        <w:rPr>
          <w:rFonts w:cs="Arial"/>
        </w:rPr>
        <w:t>a.t.š</w:t>
      </w:r>
      <w:proofErr w:type="spellEnd"/>
      <w:r w:rsidR="00413853">
        <w:rPr>
          <w:rFonts w:cs="Arial"/>
        </w:rPr>
        <w:t>. 027)</w:t>
      </w:r>
      <w:r w:rsidR="000C311F" w:rsidRPr="000C311F">
        <w:rPr>
          <w:rFonts w:cs="Arial"/>
        </w:rPr>
        <w:t>;</w:t>
      </w:r>
    </w:p>
    <w:p w14:paraId="5291B19B" w14:textId="02A92ADB" w:rsidR="000C311F" w:rsidRPr="000C311F" w:rsidRDefault="00CC219C" w:rsidP="000C311F">
      <w:pPr>
        <w:pStyle w:val="ListParagraph"/>
        <w:numPr>
          <w:ilvl w:val="0"/>
          <w:numId w:val="44"/>
        </w:numPr>
        <w:spacing w:before="120" w:after="120"/>
        <w:jc w:val="both"/>
      </w:pPr>
      <w:proofErr w:type="spellStart"/>
      <w:r w:rsidRPr="000C311F">
        <w:rPr>
          <w:rFonts w:cs="Arial"/>
        </w:rPr>
        <w:t>Biofiltras</w:t>
      </w:r>
      <w:proofErr w:type="spellEnd"/>
      <w:r w:rsidR="00413853">
        <w:rPr>
          <w:rFonts w:cs="Arial"/>
        </w:rPr>
        <w:t xml:space="preserve"> (</w:t>
      </w:r>
      <w:proofErr w:type="spellStart"/>
      <w:r w:rsidR="00413853">
        <w:rPr>
          <w:rFonts w:cs="Arial"/>
        </w:rPr>
        <w:t>a.t.š</w:t>
      </w:r>
      <w:proofErr w:type="spellEnd"/>
      <w:r w:rsidR="00413853">
        <w:rPr>
          <w:rFonts w:cs="Arial"/>
        </w:rPr>
        <w:t>. 034)</w:t>
      </w:r>
      <w:r w:rsidR="000C311F" w:rsidRPr="000C311F">
        <w:rPr>
          <w:rFonts w:cs="Arial"/>
        </w:rPr>
        <w:t xml:space="preserve">. </w:t>
      </w:r>
    </w:p>
    <w:p w14:paraId="3A577155" w14:textId="77777777" w:rsidR="000C311F" w:rsidRPr="00474D1F" w:rsidRDefault="000C311F" w:rsidP="000C311F">
      <w:pPr>
        <w:spacing w:before="120" w:after="120"/>
        <w:jc w:val="both"/>
        <w:rPr>
          <w:rFonts w:cs="Arial"/>
        </w:rPr>
      </w:pPr>
      <w:r w:rsidRPr="000C311F">
        <w:rPr>
          <w:rFonts w:cs="Arial"/>
        </w:rPr>
        <w:t xml:space="preserve">Džiovinant medieną išsiskiria dervų sudėtyje esantys lakūs junginiai. Tai daugiausia terpenai (medienoje yra natūralių dervų, kurios suriša medžio skaidulas). Kvapai paprastai jaučiami esant </w:t>
      </w:r>
      <w:proofErr w:type="spellStart"/>
      <w:r w:rsidRPr="000C311F">
        <w:rPr>
          <w:rFonts w:cs="Arial"/>
        </w:rPr>
        <w:t>temperatūrinei</w:t>
      </w:r>
      <w:proofErr w:type="spellEnd"/>
      <w:r w:rsidRPr="000C311F">
        <w:rPr>
          <w:rFonts w:cs="Arial"/>
        </w:rPr>
        <w:t xml:space="preserve"> inversijai, kuri </w:t>
      </w:r>
      <w:r w:rsidR="00474D1F" w:rsidRPr="00474D1F">
        <w:rPr>
          <w:rFonts w:cs="Arial"/>
        </w:rPr>
        <w:t>dažniausiai stebima naktį, esant ramiems, giedriems orams, sudaro palankias sąlygas kvapą skleidžiančioms medžiagoms kauptis pažemio oro sluoksnyje, todėl stipriau jaučiamas kvapas.</w:t>
      </w:r>
    </w:p>
    <w:p w14:paraId="47A3A48B" w14:textId="0043B5B8" w:rsidR="001D4EFE" w:rsidRPr="00474D1F" w:rsidRDefault="00413853" w:rsidP="000C311F">
      <w:pPr>
        <w:spacing w:before="120" w:after="120"/>
        <w:jc w:val="both"/>
      </w:pPr>
      <w:r>
        <w:t xml:space="preserve">2014-2015 </w:t>
      </w:r>
      <w:proofErr w:type="spellStart"/>
      <w:r>
        <w:t>m</w:t>
      </w:r>
      <w:proofErr w:type="spellEnd"/>
      <w:r>
        <w:t xml:space="preserve">. rengiant </w:t>
      </w:r>
      <w:r w:rsidR="00474D1F" w:rsidRPr="00474D1F">
        <w:t>Poveikio visuomenės sveikatai vertinimo</w:t>
      </w:r>
      <w:r>
        <w:t xml:space="preserve"> ataskaitą ir </w:t>
      </w:r>
      <w:r w:rsidR="00474D1F" w:rsidRPr="00474D1F">
        <w:t>s</w:t>
      </w:r>
      <w:r w:rsidR="000C311F" w:rsidRPr="00474D1F">
        <w:rPr>
          <w:rFonts w:cs="Arial"/>
        </w:rPr>
        <w:t>iekiant nustatyti kvapo emisijas</w:t>
      </w:r>
      <w:r w:rsidR="00474D1F" w:rsidRPr="00474D1F">
        <w:rPr>
          <w:rFonts w:cs="Arial"/>
        </w:rPr>
        <w:t>,</w:t>
      </w:r>
      <w:r w:rsidR="000C311F" w:rsidRPr="00474D1F">
        <w:rPr>
          <w:rFonts w:cs="Arial"/>
        </w:rPr>
        <w:t xml:space="preserve"> buvo paimti oro mėginiai kvapui nustatyti iš džiovyklos kamino po šlapio tipo elektrostatinio filtro (WESP) ir iš </w:t>
      </w:r>
      <w:proofErr w:type="spellStart"/>
      <w:r w:rsidR="000C311F" w:rsidRPr="00474D1F">
        <w:rPr>
          <w:rFonts w:cs="Arial"/>
        </w:rPr>
        <w:t>biofiltro</w:t>
      </w:r>
      <w:proofErr w:type="spellEnd"/>
      <w:r w:rsidR="000C311F" w:rsidRPr="00474D1F">
        <w:rPr>
          <w:rFonts w:cs="Arial"/>
        </w:rPr>
        <w:t xml:space="preserve"> kamino. Nustatyta, džiovyklos emisijose kvapo koncentracija siekė 37875 OU</w:t>
      </w:r>
      <w:r w:rsidR="000C311F" w:rsidRPr="00474D1F">
        <w:rPr>
          <w:rFonts w:cs="Arial"/>
          <w:vertAlign w:val="subscript"/>
        </w:rPr>
        <w:t>E</w:t>
      </w:r>
      <w:r w:rsidR="000C311F" w:rsidRPr="00474D1F">
        <w:rPr>
          <w:rFonts w:cs="Arial"/>
        </w:rPr>
        <w:t>/m</w:t>
      </w:r>
      <w:r w:rsidR="000C311F" w:rsidRPr="00474D1F">
        <w:rPr>
          <w:rFonts w:cs="Arial"/>
          <w:vertAlign w:val="superscript"/>
        </w:rPr>
        <w:t>3</w:t>
      </w:r>
      <w:r w:rsidR="000C311F" w:rsidRPr="00474D1F">
        <w:rPr>
          <w:rFonts w:cs="Arial"/>
        </w:rPr>
        <w:t xml:space="preserve">, o </w:t>
      </w:r>
      <w:proofErr w:type="spellStart"/>
      <w:r w:rsidR="000C311F" w:rsidRPr="00474D1F">
        <w:rPr>
          <w:rFonts w:cs="Arial"/>
        </w:rPr>
        <w:t>biofiltro</w:t>
      </w:r>
      <w:proofErr w:type="spellEnd"/>
      <w:r w:rsidR="000C311F" w:rsidRPr="00474D1F">
        <w:rPr>
          <w:rFonts w:cs="Arial"/>
        </w:rPr>
        <w:t xml:space="preserve"> – 6230 OU</w:t>
      </w:r>
      <w:r w:rsidR="000C311F" w:rsidRPr="00474D1F">
        <w:rPr>
          <w:rFonts w:cs="Arial"/>
          <w:vertAlign w:val="subscript"/>
        </w:rPr>
        <w:t>E</w:t>
      </w:r>
      <w:r w:rsidR="000C311F" w:rsidRPr="00474D1F">
        <w:rPr>
          <w:rFonts w:cs="Arial"/>
        </w:rPr>
        <w:t>/m</w:t>
      </w:r>
      <w:r w:rsidR="000C311F" w:rsidRPr="00474D1F">
        <w:rPr>
          <w:rFonts w:cs="Arial"/>
          <w:vertAlign w:val="superscript"/>
        </w:rPr>
        <w:t>3</w:t>
      </w:r>
      <w:r w:rsidR="000C311F" w:rsidRPr="00474D1F">
        <w:rPr>
          <w:rFonts w:cs="Arial"/>
        </w:rPr>
        <w:t>. Nustatytos koncentracijos buvo perskaičiuotos į emisijas, įvertinus dūmų srautą.</w:t>
      </w:r>
      <w:r w:rsidR="00474D1F" w:rsidRPr="00474D1F">
        <w:rPr>
          <w:rFonts w:cs="Arial"/>
        </w:rPr>
        <w:t xml:space="preserve"> </w:t>
      </w:r>
      <w:r w:rsidR="001A1CC2" w:rsidRPr="00474D1F">
        <w:t>Poveikio visuomenės sveikatai vertinimo</w:t>
      </w:r>
      <w:r w:rsidR="00474D1F" w:rsidRPr="00474D1F">
        <w:t xml:space="preserve"> </w:t>
      </w:r>
      <w:r w:rsidR="00474D1F" w:rsidRPr="00413853">
        <w:t>ataskaitoje</w:t>
      </w:r>
      <w:r w:rsidR="001A1CC2" w:rsidRPr="00413853">
        <w:t xml:space="preserve"> </w:t>
      </w:r>
      <w:r w:rsidR="00474D1F" w:rsidRPr="00413853">
        <w:t xml:space="preserve">pateikto </w:t>
      </w:r>
      <w:r w:rsidR="001A1CC2" w:rsidRPr="00413853">
        <w:t>k</w:t>
      </w:r>
      <w:r w:rsidR="00363F7B" w:rsidRPr="00413853">
        <w:t xml:space="preserve">vapų sklaidos </w:t>
      </w:r>
      <w:r w:rsidR="00474D1F" w:rsidRPr="00413853">
        <w:t xml:space="preserve">modeliavimo </w:t>
      </w:r>
      <w:r w:rsidR="00363F7B" w:rsidRPr="00413853">
        <w:t xml:space="preserve">rezultatai parodė, kad </w:t>
      </w:r>
      <w:r w:rsidR="001D4EFE" w:rsidRPr="00413853">
        <w:t xml:space="preserve">esama </w:t>
      </w:r>
      <w:r w:rsidR="00363F7B" w:rsidRPr="00413853">
        <w:t>maksimali kvapo</w:t>
      </w:r>
      <w:r w:rsidR="001D4EFE" w:rsidRPr="00413853">
        <w:t xml:space="preserve"> pažemio</w:t>
      </w:r>
      <w:r w:rsidR="00363F7B" w:rsidRPr="00413853">
        <w:t xml:space="preserve"> koncentracija galima įmonės teritorijos ribose ir gali siekti</w:t>
      </w:r>
      <w:r w:rsidR="00363F7B" w:rsidRPr="00474D1F">
        <w:t xml:space="preserve"> </w:t>
      </w:r>
      <w:r w:rsidR="001D4EFE" w:rsidRPr="00474D1F">
        <w:t>10,071</w:t>
      </w:r>
      <w:r w:rsidR="00363F7B" w:rsidRPr="00474D1F">
        <w:t xml:space="preserve"> OUE/m</w:t>
      </w:r>
      <w:r w:rsidR="00363F7B" w:rsidRPr="00474D1F">
        <w:rPr>
          <w:vertAlign w:val="superscript"/>
        </w:rPr>
        <w:t>3</w:t>
      </w:r>
      <w:r w:rsidR="001D4EFE" w:rsidRPr="00474D1F">
        <w:rPr>
          <w:vertAlign w:val="superscript"/>
        </w:rPr>
        <w:t xml:space="preserve"> </w:t>
      </w:r>
      <w:r w:rsidR="001D4EFE" w:rsidRPr="00474D1F">
        <w:t>(</w:t>
      </w:r>
      <w:r w:rsidR="00363F7B" w:rsidRPr="00474D1F">
        <w:t>leistina ribinė vertė – 8  OUE/m</w:t>
      </w:r>
      <w:r w:rsidR="00363F7B" w:rsidRPr="00474D1F">
        <w:rPr>
          <w:vertAlign w:val="superscript"/>
        </w:rPr>
        <w:t>3</w:t>
      </w:r>
      <w:r w:rsidR="001D4EFE" w:rsidRPr="00474D1F">
        <w:t xml:space="preserve">). </w:t>
      </w:r>
      <w:proofErr w:type="spellStart"/>
      <w:r w:rsidR="001D4EFE" w:rsidRPr="00474D1F">
        <w:t>Formaldehidas</w:t>
      </w:r>
      <w:proofErr w:type="spellEnd"/>
      <w:r w:rsidR="001D4EFE" w:rsidRPr="00474D1F">
        <w:t>, kurio maksimali koncentracija aplinkos ore siekia 4,768 μg/m</w:t>
      </w:r>
      <w:r w:rsidR="001D4EFE" w:rsidRPr="00474D1F">
        <w:rPr>
          <w:vertAlign w:val="superscript"/>
        </w:rPr>
        <w:t>3</w:t>
      </w:r>
      <w:r w:rsidR="001D4EFE" w:rsidRPr="00474D1F">
        <w:t xml:space="preserve"> (arba 0,004768 mg/m</w:t>
      </w:r>
      <w:r w:rsidR="001D4EFE" w:rsidRPr="00474D1F">
        <w:rPr>
          <w:vertAlign w:val="superscript"/>
        </w:rPr>
        <w:t>3</w:t>
      </w:r>
      <w:r w:rsidR="001D4EFE" w:rsidRPr="00474D1F">
        <w:t xml:space="preserve">) nesiekia kvapo slenkstinės vertės (net 10 </w:t>
      </w:r>
      <w:proofErr w:type="spellStart"/>
      <w:r w:rsidR="001D4EFE" w:rsidRPr="00474D1F">
        <w:t>procentilės</w:t>
      </w:r>
      <w:proofErr w:type="spellEnd"/>
      <w:r w:rsidR="001D4EFE" w:rsidRPr="00474D1F">
        <w:t>), nurodytos Pasaulinės sveikatos organizacijos</w:t>
      </w:r>
      <w:r>
        <w:t>. Kvapo sklaidos modeliavimo rezultatai (žemėlapiai) pateikti Paraiškos 6 priede.</w:t>
      </w:r>
    </w:p>
    <w:p w14:paraId="6BEC3A17" w14:textId="77777777" w:rsidR="001A1CC2" w:rsidRPr="00474D1F" w:rsidRDefault="001A1CC2" w:rsidP="004333E3">
      <w:pPr>
        <w:spacing w:before="120" w:after="120"/>
        <w:ind w:firstLine="567"/>
        <w:jc w:val="both"/>
        <w:rPr>
          <w:b/>
        </w:rPr>
      </w:pPr>
    </w:p>
    <w:p w14:paraId="607D7D23" w14:textId="77777777" w:rsidR="00CB1235" w:rsidRPr="00474D1F" w:rsidRDefault="00CB1235" w:rsidP="004333E3">
      <w:pPr>
        <w:spacing w:before="120" w:after="120"/>
        <w:ind w:firstLine="567"/>
        <w:jc w:val="both"/>
        <w:rPr>
          <w:b/>
        </w:rPr>
      </w:pPr>
      <w:r w:rsidRPr="00474D1F">
        <w:rPr>
          <w:b/>
        </w:rPr>
        <w:t>30. Kvapų sklidimo iš įrenginių mažinimo priemonės, atsižvelgiant į ES GPGB informaciniuose dokumentuose pateiktas rekomendacijas kvapams mažinti.</w:t>
      </w:r>
    </w:p>
    <w:p w14:paraId="4936A06D" w14:textId="77777777" w:rsidR="001C5921" w:rsidRDefault="00474D1F" w:rsidP="001C5921">
      <w:pPr>
        <w:spacing w:before="120" w:after="120"/>
        <w:jc w:val="both"/>
      </w:pPr>
      <w:r w:rsidRPr="00105EDE">
        <w:t xml:space="preserve">Pagrindinis kvapo šaltinis yra medžio drožlių džiovykla, kuri į aplinką išmeta lakius organinius junginius (įskaitant ir terpenus), skleidžiančius kvapą. Siekiant sumažinti kvapus, 2007 m. buvo įdiegta džiovyklos išmetimų valymo sistema – šlapio tipo elektrostatinis filtras (WESP), kuri laikoma viena iš tinkamiausių tokio tipo dūmų valymo technologijų. Be to, šlapio tipo elektrostatinis filtras taip pat minimas ir ES GPGB informacinio dokumento medžio plokščių gamybai galutiniame projektiniame variante (angl. Best </w:t>
      </w:r>
      <w:proofErr w:type="spellStart"/>
      <w:r w:rsidRPr="00105EDE">
        <w:t>Available</w:t>
      </w:r>
      <w:proofErr w:type="spellEnd"/>
      <w:r w:rsidRPr="00105EDE">
        <w:t xml:space="preserve"> </w:t>
      </w:r>
      <w:proofErr w:type="spellStart"/>
      <w:r w:rsidRPr="00105EDE">
        <w:t>Techniques</w:t>
      </w:r>
      <w:proofErr w:type="spellEnd"/>
      <w:r w:rsidRPr="00105EDE">
        <w:t xml:space="preserve"> (BAT) </w:t>
      </w:r>
      <w:proofErr w:type="spellStart"/>
      <w:r w:rsidRPr="00105EDE">
        <w:t>Reference</w:t>
      </w:r>
      <w:proofErr w:type="spellEnd"/>
      <w:r w:rsidRPr="00105EDE">
        <w:t xml:space="preserve"> </w:t>
      </w:r>
      <w:proofErr w:type="spellStart"/>
      <w:r w:rsidRPr="00105EDE">
        <w:t>Document</w:t>
      </w:r>
      <w:proofErr w:type="spellEnd"/>
      <w:r w:rsidRPr="00105EDE">
        <w:t xml:space="preserve"> </w:t>
      </w:r>
      <w:proofErr w:type="spellStart"/>
      <w:r w:rsidRPr="00105EDE">
        <w:t>for</w:t>
      </w:r>
      <w:proofErr w:type="spellEnd"/>
      <w:r w:rsidRPr="00105EDE">
        <w:t xml:space="preserve"> </w:t>
      </w:r>
      <w:proofErr w:type="spellStart"/>
      <w:r w:rsidRPr="00105EDE">
        <w:t>the</w:t>
      </w:r>
      <w:proofErr w:type="spellEnd"/>
      <w:r w:rsidRPr="00105EDE">
        <w:t xml:space="preserve"> </w:t>
      </w:r>
      <w:proofErr w:type="spellStart"/>
      <w:r w:rsidRPr="00105EDE">
        <w:t>Production</w:t>
      </w:r>
      <w:proofErr w:type="spellEnd"/>
      <w:r w:rsidRPr="00105EDE">
        <w:t xml:space="preserve"> </w:t>
      </w:r>
      <w:proofErr w:type="spellStart"/>
      <w:r w:rsidRPr="00105EDE">
        <w:t>of</w:t>
      </w:r>
      <w:proofErr w:type="spellEnd"/>
      <w:r w:rsidRPr="00105EDE">
        <w:t xml:space="preserve"> </w:t>
      </w:r>
      <w:proofErr w:type="spellStart"/>
      <w:r w:rsidRPr="00105EDE">
        <w:t>Wood</w:t>
      </w:r>
      <w:proofErr w:type="spellEnd"/>
      <w:r w:rsidRPr="00105EDE">
        <w:t>–</w:t>
      </w:r>
      <w:proofErr w:type="spellStart"/>
      <w:r w:rsidRPr="00105EDE">
        <w:t>based</w:t>
      </w:r>
      <w:proofErr w:type="spellEnd"/>
      <w:r w:rsidRPr="00105EDE">
        <w:t xml:space="preserve"> </w:t>
      </w:r>
      <w:proofErr w:type="spellStart"/>
      <w:r w:rsidRPr="00105EDE">
        <w:t>Panels</w:t>
      </w:r>
      <w:proofErr w:type="spellEnd"/>
      <w:r w:rsidRPr="00105EDE">
        <w:t xml:space="preserve">, </w:t>
      </w:r>
      <w:proofErr w:type="spellStart"/>
      <w:r w:rsidRPr="00105EDE">
        <w:t>Final</w:t>
      </w:r>
      <w:proofErr w:type="spellEnd"/>
      <w:r w:rsidRPr="00105EDE">
        <w:t xml:space="preserve"> </w:t>
      </w:r>
      <w:proofErr w:type="spellStart"/>
      <w:r w:rsidRPr="00105EDE">
        <w:t>Draft</w:t>
      </w:r>
      <w:proofErr w:type="spellEnd"/>
      <w:r w:rsidRPr="00105EDE">
        <w:t xml:space="preserve"> </w:t>
      </w:r>
      <w:proofErr w:type="spellStart"/>
      <w:r w:rsidRPr="00105EDE">
        <w:t>July</w:t>
      </w:r>
      <w:proofErr w:type="spellEnd"/>
      <w:r w:rsidRPr="00105EDE">
        <w:t xml:space="preserve"> 2014). </w:t>
      </w:r>
      <w:r w:rsidR="001C5921" w:rsidRPr="001C5921">
        <w:t xml:space="preserve">Taip pat nuo 1994 metų įmonėje veikia </w:t>
      </w:r>
      <w:proofErr w:type="spellStart"/>
      <w:r w:rsidR="001C5921" w:rsidRPr="001C5921">
        <w:t>biofiltras</w:t>
      </w:r>
      <w:proofErr w:type="spellEnd"/>
      <w:r w:rsidR="001C5921" w:rsidRPr="001C5921">
        <w:t xml:space="preserve">, kurio pagalba sulaikomas </w:t>
      </w:r>
      <w:proofErr w:type="spellStart"/>
      <w:r w:rsidR="001C5921" w:rsidRPr="001C5921">
        <w:t>formaldehidas</w:t>
      </w:r>
      <w:proofErr w:type="spellEnd"/>
      <w:r w:rsidR="001C5921" w:rsidRPr="001C5921">
        <w:t>.</w:t>
      </w:r>
    </w:p>
    <w:p w14:paraId="4FB540FA" w14:textId="4F5A60B9" w:rsidR="00105EDE" w:rsidRPr="00105EDE" w:rsidRDefault="00474D1F" w:rsidP="00105EDE">
      <w:pPr>
        <w:spacing w:before="120" w:after="120"/>
        <w:jc w:val="both"/>
      </w:pPr>
      <w:r w:rsidRPr="00105EDE">
        <w:lastRenderedPageBreak/>
        <w:t xml:space="preserve">Papildomai numatoma didinti džiovyklos kamino aukštį ir tokiu būdu pagerinti LOJ sklaidos sąlygas. </w:t>
      </w:r>
      <w:r w:rsidR="00105EDE" w:rsidRPr="00105EDE">
        <w:t>Tai galėtų būti įgyvendinta įgyvendinant naujos biokuro jėgainės projektą arba atskirai. Padidinus kamino aukštį iki ~70 m, remiantis Poveikio visuomenės sveikatai vertinimo ataskaitoje pateikto kvapų sklaidos modeliavimo rezultatais</w:t>
      </w:r>
      <w:r w:rsidR="00413853">
        <w:t xml:space="preserve"> (Paraiškos 6 priedas)</w:t>
      </w:r>
      <w:r w:rsidR="00105EDE" w:rsidRPr="00105EDE">
        <w:t>, maksimali kvapo pažemio koncentracija sumažės iki 7,477 OUE/m</w:t>
      </w:r>
      <w:r w:rsidR="00105EDE" w:rsidRPr="00105EDE">
        <w:rPr>
          <w:vertAlign w:val="superscript"/>
        </w:rPr>
        <w:t>3</w:t>
      </w:r>
      <w:r w:rsidR="00105EDE" w:rsidRPr="00105EDE">
        <w:t xml:space="preserve">. </w:t>
      </w:r>
    </w:p>
    <w:p w14:paraId="778A8651" w14:textId="77777777" w:rsidR="00474D1F" w:rsidRPr="00105EDE" w:rsidRDefault="00474D1F" w:rsidP="00474D1F">
      <w:pPr>
        <w:spacing w:before="120" w:after="120"/>
        <w:jc w:val="both"/>
      </w:pPr>
      <w:r w:rsidRPr="00105EDE">
        <w:t>Taip pat yra svarstomos</w:t>
      </w:r>
      <w:r w:rsidR="00105EDE" w:rsidRPr="00105EDE">
        <w:t xml:space="preserve"> kitos</w:t>
      </w:r>
      <w:r w:rsidRPr="00105EDE">
        <w:t xml:space="preserve"> kvapo emisijų mažinimo technologijos, tačiau šiuo metu jos dar nėra parinktos. </w:t>
      </w:r>
    </w:p>
    <w:p w14:paraId="184FC6EB" w14:textId="77777777" w:rsidR="00B036FB" w:rsidRPr="00105EDE" w:rsidRDefault="00B036FB">
      <w:pPr>
        <w:spacing w:after="200" w:line="276" w:lineRule="auto"/>
        <w:rPr>
          <w:rFonts w:ascii="Arial" w:hAnsi="Arial"/>
          <w:b/>
          <w:kern w:val="1"/>
          <w:sz w:val="28"/>
          <w:szCs w:val="20"/>
          <w:highlight w:val="yellow"/>
        </w:rPr>
      </w:pPr>
    </w:p>
    <w:p w14:paraId="2A93CE40" w14:textId="77777777" w:rsidR="00BD059B" w:rsidRDefault="00BD059B">
      <w:pPr>
        <w:spacing w:after="200" w:line="276" w:lineRule="auto"/>
        <w:rPr>
          <w:rFonts w:ascii="Arial" w:hAnsi="Arial"/>
          <w:b/>
          <w:kern w:val="1"/>
          <w:sz w:val="28"/>
          <w:szCs w:val="20"/>
        </w:rPr>
      </w:pPr>
      <w:r>
        <w:br w:type="page"/>
      </w:r>
    </w:p>
    <w:p w14:paraId="478ED1A7" w14:textId="3A27F94D" w:rsidR="00CB1235" w:rsidRPr="0079078C" w:rsidRDefault="00444B84" w:rsidP="00444B84">
      <w:pPr>
        <w:pStyle w:val="Heading1"/>
        <w:numPr>
          <w:ilvl w:val="0"/>
          <w:numId w:val="0"/>
        </w:numPr>
        <w:ind w:left="186"/>
        <w:jc w:val="center"/>
      </w:pPr>
      <w:bookmarkStart w:id="19" w:name="_Toc414053444"/>
      <w:r w:rsidRPr="0079078C">
        <w:lastRenderedPageBreak/>
        <w:t>XIII. APLINKOSAUGOS VEIKSMŲ PLANAS</w:t>
      </w:r>
      <w:bookmarkEnd w:id="19"/>
    </w:p>
    <w:p w14:paraId="4D0DDAEB" w14:textId="77777777" w:rsidR="00CB1235" w:rsidRPr="0079078C" w:rsidRDefault="00CB1235" w:rsidP="004333E3">
      <w:pPr>
        <w:spacing w:before="120" w:after="120"/>
        <w:ind w:firstLine="567"/>
        <w:jc w:val="both"/>
      </w:pPr>
    </w:p>
    <w:p w14:paraId="27944EC0" w14:textId="77777777" w:rsidR="0043359E" w:rsidRPr="0079078C" w:rsidRDefault="00CB1235" w:rsidP="004333E3">
      <w:pPr>
        <w:pStyle w:val="BodyTextNoSpace"/>
        <w:spacing w:before="120" w:after="120" w:line="240" w:lineRule="auto"/>
        <w:ind w:firstLine="567"/>
        <w:jc w:val="both"/>
        <w:rPr>
          <w:sz w:val="24"/>
          <w:szCs w:val="24"/>
          <w:lang w:val="lt-LT"/>
        </w:rPr>
      </w:pPr>
      <w:r w:rsidRPr="0079078C">
        <w:rPr>
          <w:b/>
          <w:sz w:val="24"/>
          <w:szCs w:val="24"/>
          <w:lang w:val="lt-LT"/>
        </w:rPr>
        <w:t>28 lentelė. Aplinkosaugos veiksmų planas</w:t>
      </w:r>
      <w:r w:rsidR="00685B61" w:rsidRPr="0079078C">
        <w:rPr>
          <w:b/>
          <w:sz w:val="24"/>
          <w:szCs w:val="24"/>
          <w:lang w:val="lt-LT"/>
        </w:rPr>
        <w:t>.</w:t>
      </w:r>
      <w:r w:rsidR="00685B61" w:rsidRPr="0079078C">
        <w:rPr>
          <w:sz w:val="24"/>
          <w:szCs w:val="24"/>
          <w:lang w:val="lt-LT"/>
        </w:rPr>
        <w:t xml:space="preserve"> </w:t>
      </w:r>
    </w:p>
    <w:p w14:paraId="7F9DEC5F" w14:textId="77777777" w:rsidR="00CB1235" w:rsidRPr="0079078C" w:rsidRDefault="003602A9" w:rsidP="003602A9">
      <w:pPr>
        <w:pStyle w:val="BodyTextNoSpace"/>
        <w:spacing w:before="120" w:after="120" w:line="240" w:lineRule="auto"/>
        <w:jc w:val="both"/>
        <w:rPr>
          <w:sz w:val="24"/>
          <w:szCs w:val="24"/>
          <w:lang w:val="lt-LT"/>
        </w:rPr>
      </w:pPr>
      <w:r w:rsidRPr="0079078C">
        <w:rPr>
          <w:sz w:val="24"/>
          <w:szCs w:val="24"/>
          <w:lang w:val="lt-LT"/>
        </w:rPr>
        <w:t>V</w:t>
      </w:r>
      <w:r w:rsidR="00685B61" w:rsidRPr="0079078C">
        <w:rPr>
          <w:sz w:val="24"/>
          <w:szCs w:val="24"/>
          <w:lang w:val="lt-LT"/>
        </w:rPr>
        <w:t>ykdoma</w:t>
      </w:r>
      <w:r w:rsidRPr="0079078C">
        <w:rPr>
          <w:sz w:val="24"/>
          <w:szCs w:val="24"/>
          <w:lang w:val="lt-LT"/>
        </w:rPr>
        <w:t>i</w:t>
      </w:r>
      <w:r w:rsidR="00685B61" w:rsidRPr="0079078C">
        <w:rPr>
          <w:sz w:val="24"/>
          <w:szCs w:val="24"/>
          <w:lang w:val="lt-LT"/>
        </w:rPr>
        <w:t xml:space="preserve"> veikla</w:t>
      </w:r>
      <w:r w:rsidRPr="0079078C">
        <w:rPr>
          <w:sz w:val="24"/>
          <w:szCs w:val="24"/>
          <w:lang w:val="lt-LT"/>
        </w:rPr>
        <w:t>i</w:t>
      </w:r>
      <w:r w:rsidR="00685B61" w:rsidRPr="0079078C">
        <w:rPr>
          <w:sz w:val="24"/>
          <w:szCs w:val="24"/>
          <w:lang w:val="lt-LT"/>
        </w:rPr>
        <w:t xml:space="preserve"> </w:t>
      </w:r>
      <w:r w:rsidRPr="0079078C">
        <w:rPr>
          <w:sz w:val="24"/>
          <w:szCs w:val="24"/>
          <w:lang w:val="lt-LT"/>
        </w:rPr>
        <w:t xml:space="preserve">dar nėra parengtas ir patvirtintas ES GPGB informacinis dokumentas (šiuo metu parengtas tik ES GPGB informacinio dokumento medžio plokščių gamybai galutinis projektinis variantas (angl. Best </w:t>
      </w:r>
      <w:proofErr w:type="spellStart"/>
      <w:r w:rsidRPr="0079078C">
        <w:rPr>
          <w:sz w:val="24"/>
          <w:szCs w:val="24"/>
          <w:lang w:val="lt-LT"/>
        </w:rPr>
        <w:t>Available</w:t>
      </w:r>
      <w:proofErr w:type="spellEnd"/>
      <w:r w:rsidRPr="0079078C">
        <w:rPr>
          <w:sz w:val="24"/>
          <w:szCs w:val="24"/>
          <w:lang w:val="lt-LT"/>
        </w:rPr>
        <w:t xml:space="preserve"> </w:t>
      </w:r>
      <w:proofErr w:type="spellStart"/>
      <w:r w:rsidRPr="0079078C">
        <w:rPr>
          <w:sz w:val="24"/>
          <w:szCs w:val="24"/>
          <w:lang w:val="lt-LT"/>
        </w:rPr>
        <w:t>Techniques</w:t>
      </w:r>
      <w:proofErr w:type="spellEnd"/>
      <w:r w:rsidRPr="0079078C">
        <w:rPr>
          <w:sz w:val="24"/>
          <w:szCs w:val="24"/>
          <w:lang w:val="lt-LT"/>
        </w:rPr>
        <w:t xml:space="preserve"> (BAT) </w:t>
      </w:r>
      <w:proofErr w:type="spellStart"/>
      <w:r w:rsidRPr="0079078C">
        <w:rPr>
          <w:sz w:val="24"/>
          <w:szCs w:val="24"/>
          <w:lang w:val="lt-LT"/>
        </w:rPr>
        <w:t>Reference</w:t>
      </w:r>
      <w:proofErr w:type="spellEnd"/>
      <w:r w:rsidRPr="0079078C">
        <w:rPr>
          <w:sz w:val="24"/>
          <w:szCs w:val="24"/>
          <w:lang w:val="lt-LT"/>
        </w:rPr>
        <w:t xml:space="preserve"> </w:t>
      </w:r>
      <w:proofErr w:type="spellStart"/>
      <w:r w:rsidRPr="0079078C">
        <w:rPr>
          <w:sz w:val="24"/>
          <w:szCs w:val="24"/>
          <w:lang w:val="lt-LT"/>
        </w:rPr>
        <w:t>Document</w:t>
      </w:r>
      <w:proofErr w:type="spellEnd"/>
      <w:r w:rsidRPr="0079078C">
        <w:rPr>
          <w:sz w:val="24"/>
          <w:szCs w:val="24"/>
          <w:lang w:val="lt-LT"/>
        </w:rPr>
        <w:t xml:space="preserve"> </w:t>
      </w:r>
      <w:proofErr w:type="spellStart"/>
      <w:r w:rsidRPr="0079078C">
        <w:rPr>
          <w:sz w:val="24"/>
          <w:szCs w:val="24"/>
          <w:lang w:val="lt-LT"/>
        </w:rPr>
        <w:t>for</w:t>
      </w:r>
      <w:proofErr w:type="spellEnd"/>
      <w:r w:rsidRPr="0079078C">
        <w:rPr>
          <w:sz w:val="24"/>
          <w:szCs w:val="24"/>
          <w:lang w:val="lt-LT"/>
        </w:rPr>
        <w:t xml:space="preserve"> </w:t>
      </w:r>
      <w:proofErr w:type="spellStart"/>
      <w:r w:rsidRPr="0079078C">
        <w:rPr>
          <w:sz w:val="24"/>
          <w:szCs w:val="24"/>
          <w:lang w:val="lt-LT"/>
        </w:rPr>
        <w:t>the</w:t>
      </w:r>
      <w:proofErr w:type="spellEnd"/>
      <w:r w:rsidRPr="0079078C">
        <w:rPr>
          <w:sz w:val="24"/>
          <w:szCs w:val="24"/>
          <w:lang w:val="lt-LT"/>
        </w:rPr>
        <w:t xml:space="preserve"> </w:t>
      </w:r>
      <w:proofErr w:type="spellStart"/>
      <w:r w:rsidRPr="0079078C">
        <w:rPr>
          <w:sz w:val="24"/>
          <w:szCs w:val="24"/>
          <w:lang w:val="lt-LT"/>
        </w:rPr>
        <w:t>Production</w:t>
      </w:r>
      <w:proofErr w:type="spellEnd"/>
      <w:r w:rsidRPr="0079078C">
        <w:rPr>
          <w:sz w:val="24"/>
          <w:szCs w:val="24"/>
          <w:lang w:val="lt-LT"/>
        </w:rPr>
        <w:t xml:space="preserve"> </w:t>
      </w:r>
      <w:proofErr w:type="spellStart"/>
      <w:r w:rsidRPr="0079078C">
        <w:rPr>
          <w:sz w:val="24"/>
          <w:szCs w:val="24"/>
          <w:lang w:val="lt-LT"/>
        </w:rPr>
        <w:t>of</w:t>
      </w:r>
      <w:proofErr w:type="spellEnd"/>
      <w:r w:rsidRPr="0079078C">
        <w:rPr>
          <w:sz w:val="24"/>
          <w:szCs w:val="24"/>
          <w:lang w:val="lt-LT"/>
        </w:rPr>
        <w:t xml:space="preserve"> </w:t>
      </w:r>
      <w:proofErr w:type="spellStart"/>
      <w:r w:rsidRPr="0079078C">
        <w:rPr>
          <w:sz w:val="24"/>
          <w:szCs w:val="24"/>
          <w:lang w:val="lt-LT"/>
        </w:rPr>
        <w:t>Wood</w:t>
      </w:r>
      <w:proofErr w:type="spellEnd"/>
      <w:r w:rsidRPr="0079078C">
        <w:rPr>
          <w:sz w:val="24"/>
          <w:szCs w:val="24"/>
          <w:lang w:val="lt-LT"/>
        </w:rPr>
        <w:t>–</w:t>
      </w:r>
      <w:proofErr w:type="spellStart"/>
      <w:r w:rsidRPr="0079078C">
        <w:rPr>
          <w:sz w:val="24"/>
          <w:szCs w:val="24"/>
          <w:lang w:val="lt-LT"/>
        </w:rPr>
        <w:t>based</w:t>
      </w:r>
      <w:proofErr w:type="spellEnd"/>
      <w:r w:rsidRPr="0079078C">
        <w:rPr>
          <w:sz w:val="24"/>
          <w:szCs w:val="24"/>
          <w:lang w:val="lt-LT"/>
        </w:rPr>
        <w:t xml:space="preserve"> </w:t>
      </w:r>
      <w:proofErr w:type="spellStart"/>
      <w:r w:rsidRPr="0079078C">
        <w:rPr>
          <w:sz w:val="24"/>
          <w:szCs w:val="24"/>
          <w:lang w:val="lt-LT"/>
        </w:rPr>
        <w:t>Panels</w:t>
      </w:r>
      <w:proofErr w:type="spellEnd"/>
      <w:r w:rsidRPr="0079078C">
        <w:rPr>
          <w:sz w:val="24"/>
          <w:szCs w:val="24"/>
          <w:lang w:val="lt-LT"/>
        </w:rPr>
        <w:t xml:space="preserve">, </w:t>
      </w:r>
      <w:proofErr w:type="spellStart"/>
      <w:r w:rsidRPr="0079078C">
        <w:rPr>
          <w:sz w:val="24"/>
          <w:szCs w:val="24"/>
          <w:lang w:val="lt-LT"/>
        </w:rPr>
        <w:t>Final</w:t>
      </w:r>
      <w:proofErr w:type="spellEnd"/>
      <w:r w:rsidRPr="0079078C">
        <w:rPr>
          <w:sz w:val="24"/>
          <w:szCs w:val="24"/>
          <w:lang w:val="lt-LT"/>
        </w:rPr>
        <w:t xml:space="preserve"> </w:t>
      </w:r>
      <w:proofErr w:type="spellStart"/>
      <w:r w:rsidRPr="0079078C">
        <w:rPr>
          <w:sz w:val="24"/>
          <w:szCs w:val="24"/>
          <w:lang w:val="lt-LT"/>
        </w:rPr>
        <w:t>Draft</w:t>
      </w:r>
      <w:proofErr w:type="spellEnd"/>
      <w:r w:rsidRPr="0079078C">
        <w:rPr>
          <w:sz w:val="24"/>
          <w:szCs w:val="24"/>
          <w:lang w:val="lt-LT"/>
        </w:rPr>
        <w:t xml:space="preserve"> </w:t>
      </w:r>
      <w:proofErr w:type="spellStart"/>
      <w:r w:rsidRPr="0079078C">
        <w:rPr>
          <w:sz w:val="24"/>
          <w:szCs w:val="24"/>
          <w:lang w:val="lt-LT"/>
        </w:rPr>
        <w:t>July</w:t>
      </w:r>
      <w:proofErr w:type="spellEnd"/>
      <w:r w:rsidRPr="0079078C">
        <w:rPr>
          <w:sz w:val="24"/>
          <w:szCs w:val="24"/>
          <w:lang w:val="lt-LT"/>
        </w:rPr>
        <w:t xml:space="preserve"> 2014)), todėl aplinkosaugos veiksmų planas negali būti parengtas. Aplinkosaugos veiksmų planas bus </w:t>
      </w:r>
      <w:r w:rsidR="0079078C" w:rsidRPr="0079078C">
        <w:rPr>
          <w:sz w:val="24"/>
          <w:szCs w:val="24"/>
          <w:lang w:val="lt-LT"/>
        </w:rPr>
        <w:t xml:space="preserve">parengtas ir </w:t>
      </w:r>
      <w:r w:rsidRPr="0079078C">
        <w:rPr>
          <w:sz w:val="24"/>
          <w:szCs w:val="24"/>
          <w:lang w:val="lt-LT"/>
        </w:rPr>
        <w:t>pateiktas atsakingai institucijai kaip įmanoma greičiau, kai ES GPGB informacinis dokumentas medžio plokščių gamybai bus patvi</w:t>
      </w:r>
      <w:r w:rsidR="0079078C" w:rsidRPr="0079078C">
        <w:rPr>
          <w:sz w:val="24"/>
          <w:szCs w:val="24"/>
          <w:lang w:val="lt-LT"/>
        </w:rPr>
        <w:t>rtintas ir bus nustatyta, kad įmonėje naudojama technologija neatitinka ES GPGB technologijų</w:t>
      </w:r>
      <w:r w:rsidR="00685B61" w:rsidRPr="0079078C">
        <w:rPr>
          <w:sz w:val="24"/>
          <w:szCs w:val="24"/>
          <w:lang w:val="lt-LT"/>
        </w:rPr>
        <w:t>.</w:t>
      </w:r>
    </w:p>
    <w:p w14:paraId="6881E36F" w14:textId="77777777" w:rsidR="00D023D7" w:rsidRPr="0079078C" w:rsidRDefault="00D023D7">
      <w:pPr>
        <w:spacing w:after="200" w:line="276" w:lineRule="auto"/>
        <w:rPr>
          <w:rFonts w:ascii="Arial" w:hAnsi="Arial"/>
          <w:b/>
          <w:kern w:val="1"/>
          <w:sz w:val="28"/>
          <w:szCs w:val="20"/>
        </w:rPr>
      </w:pPr>
    </w:p>
    <w:p w14:paraId="0163059B" w14:textId="77777777" w:rsidR="00BD059B" w:rsidRDefault="00BD059B">
      <w:pPr>
        <w:spacing w:after="200" w:line="276" w:lineRule="auto"/>
        <w:rPr>
          <w:rFonts w:ascii="Arial" w:hAnsi="Arial"/>
          <w:b/>
          <w:kern w:val="1"/>
          <w:sz w:val="28"/>
          <w:szCs w:val="20"/>
        </w:rPr>
      </w:pPr>
      <w:r>
        <w:br w:type="page"/>
      </w:r>
    </w:p>
    <w:p w14:paraId="59FEFAF4" w14:textId="035C2779" w:rsidR="00CB1235" w:rsidRPr="00C13A33" w:rsidRDefault="00CB1235" w:rsidP="00444B84">
      <w:pPr>
        <w:pStyle w:val="Heading1"/>
        <w:numPr>
          <w:ilvl w:val="0"/>
          <w:numId w:val="0"/>
        </w:numPr>
        <w:ind w:left="186"/>
        <w:jc w:val="center"/>
      </w:pPr>
      <w:bookmarkStart w:id="20" w:name="_Toc414053445"/>
      <w:r w:rsidRPr="00FA3F2D">
        <w:lastRenderedPageBreak/>
        <w:t>XIV. PRIEDAI</w:t>
      </w:r>
      <w:bookmarkEnd w:id="20"/>
    </w:p>
    <w:p w14:paraId="25EE567B" w14:textId="77777777" w:rsidR="00CB1235" w:rsidRDefault="00CB1235" w:rsidP="004333E3">
      <w:pPr>
        <w:spacing w:before="120" w:after="120"/>
        <w:jc w:val="center"/>
      </w:pPr>
    </w:p>
    <w:tbl>
      <w:tblPr>
        <w:tblStyle w:val="TableGrid"/>
        <w:tblW w:w="5000" w:type="pct"/>
        <w:tblInd w:w="0" w:type="dxa"/>
        <w:tblLook w:val="04A0" w:firstRow="1" w:lastRow="0" w:firstColumn="1" w:lastColumn="0" w:noHBand="0" w:noVBand="1"/>
      </w:tblPr>
      <w:tblGrid>
        <w:gridCol w:w="958"/>
        <w:gridCol w:w="13827"/>
      </w:tblGrid>
      <w:tr w:rsidR="00B815D0" w14:paraId="3815DB7D" w14:textId="77777777" w:rsidTr="0044169F">
        <w:tc>
          <w:tcPr>
            <w:tcW w:w="324" w:type="pct"/>
          </w:tcPr>
          <w:p w14:paraId="24BB373A" w14:textId="103E269B" w:rsidR="00B815D0" w:rsidRDefault="00B815D0" w:rsidP="00F04B66">
            <w:pPr>
              <w:pStyle w:val="ListParagraph"/>
              <w:numPr>
                <w:ilvl w:val="0"/>
                <w:numId w:val="50"/>
              </w:numPr>
              <w:spacing w:before="120" w:after="120"/>
            </w:pPr>
            <w:bookmarkStart w:id="21" w:name="_GoBack"/>
          </w:p>
        </w:tc>
        <w:tc>
          <w:tcPr>
            <w:tcW w:w="4676" w:type="pct"/>
          </w:tcPr>
          <w:p w14:paraId="3D5DFD0B" w14:textId="77777777" w:rsidR="00B815D0" w:rsidRDefault="00B815D0" w:rsidP="00F04B66">
            <w:pPr>
              <w:spacing w:before="120" w:after="120"/>
            </w:pPr>
            <w:r w:rsidRPr="00B815D0">
              <w:t>Įmonės teritorijoje esantys pastatai ir įrenginiai</w:t>
            </w:r>
            <w:r>
              <w:t>.</w:t>
            </w:r>
          </w:p>
          <w:p w14:paraId="779F0A6D" w14:textId="77777777" w:rsidR="00B815D0" w:rsidRDefault="00B815D0" w:rsidP="00F04B66">
            <w:pPr>
              <w:spacing w:before="120" w:after="120"/>
            </w:pPr>
            <w:r>
              <w:t>G</w:t>
            </w:r>
            <w:r w:rsidRPr="00B815D0">
              <w:t>retimybių schema</w:t>
            </w:r>
            <w:r>
              <w:t>.</w:t>
            </w:r>
          </w:p>
          <w:p w14:paraId="2D60F2CF" w14:textId="77777777" w:rsidR="00B815D0" w:rsidRDefault="00B815D0" w:rsidP="00F04B66">
            <w:pPr>
              <w:spacing w:before="120" w:after="120"/>
            </w:pPr>
            <w:r>
              <w:t>Žemėlapio ištrauka iš saugomų teritorijų registro kadastro.</w:t>
            </w:r>
          </w:p>
          <w:p w14:paraId="3D426B29" w14:textId="6C535FC6" w:rsidR="00B815D0" w:rsidRDefault="00B815D0" w:rsidP="00F04B66">
            <w:pPr>
              <w:spacing w:before="120" w:after="120"/>
            </w:pPr>
            <w:r w:rsidRPr="00B815D0">
              <w:t>Kazlų Rūdos miesto</w:t>
            </w:r>
            <w:r w:rsidR="00F04B66">
              <w:t xml:space="preserve"> teritorijos</w:t>
            </w:r>
            <w:r w:rsidRPr="00B815D0">
              <w:t xml:space="preserve"> bend</w:t>
            </w:r>
            <w:r w:rsidR="00F04B66">
              <w:t>rasis</w:t>
            </w:r>
            <w:r>
              <w:t xml:space="preserve"> plan</w:t>
            </w:r>
            <w:r w:rsidR="00F04B66">
              <w:t>as</w:t>
            </w:r>
            <w:r>
              <w:t xml:space="preserve"> iki 2017 </w:t>
            </w:r>
            <w:proofErr w:type="spellStart"/>
            <w:r>
              <w:t>m</w:t>
            </w:r>
            <w:proofErr w:type="spellEnd"/>
            <w:r>
              <w:t xml:space="preserve">. </w:t>
            </w:r>
            <w:r w:rsidR="00F04B66">
              <w:t>Sprendiniai. Žemės naudojimo</w:t>
            </w:r>
            <w:r w:rsidRPr="00B815D0">
              <w:t xml:space="preserve"> ir veiklos </w:t>
            </w:r>
            <w:r w:rsidR="00F04B66">
              <w:t>apribojimų brėžinys.</w:t>
            </w:r>
          </w:p>
        </w:tc>
      </w:tr>
      <w:tr w:rsidR="00B815D0" w14:paraId="32D80A31" w14:textId="77777777" w:rsidTr="0044169F">
        <w:tc>
          <w:tcPr>
            <w:tcW w:w="324" w:type="pct"/>
          </w:tcPr>
          <w:p w14:paraId="39920AD9" w14:textId="2B5FEE5C" w:rsidR="00B815D0" w:rsidRDefault="00B815D0" w:rsidP="00F04B66">
            <w:pPr>
              <w:pStyle w:val="ListParagraph"/>
              <w:numPr>
                <w:ilvl w:val="0"/>
                <w:numId w:val="50"/>
              </w:numPr>
              <w:spacing w:before="120" w:after="120"/>
              <w:jc w:val="center"/>
            </w:pPr>
          </w:p>
        </w:tc>
        <w:tc>
          <w:tcPr>
            <w:tcW w:w="4676" w:type="pct"/>
          </w:tcPr>
          <w:p w14:paraId="20860D34" w14:textId="77777777" w:rsidR="00B815D0" w:rsidRDefault="00F04B66" w:rsidP="00FA3F2D">
            <w:pPr>
              <w:spacing w:before="120" w:after="120"/>
              <w:rPr>
                <w:iCs/>
              </w:rPr>
            </w:pPr>
            <w:r w:rsidRPr="003244FB">
              <w:rPr>
                <w:iCs/>
              </w:rPr>
              <w:t>Marijampolės regiono</w:t>
            </w:r>
            <w:r w:rsidR="00FA3F2D">
              <w:rPr>
                <w:iCs/>
              </w:rPr>
              <w:t xml:space="preserve"> aplinkos apsaugos departamento</w:t>
            </w:r>
            <w:r w:rsidRPr="003244FB">
              <w:rPr>
                <w:iCs/>
              </w:rPr>
              <w:t xml:space="preserve"> 2012 </w:t>
            </w:r>
            <w:proofErr w:type="spellStart"/>
            <w:r w:rsidRPr="003244FB">
              <w:rPr>
                <w:iCs/>
              </w:rPr>
              <w:t>m</w:t>
            </w:r>
            <w:proofErr w:type="spellEnd"/>
            <w:r w:rsidRPr="003244FB">
              <w:rPr>
                <w:iCs/>
              </w:rPr>
              <w:t xml:space="preserve">. kovo </w:t>
            </w:r>
            <w:proofErr w:type="spellStart"/>
            <w:r w:rsidRPr="003244FB">
              <w:rPr>
                <w:iCs/>
              </w:rPr>
              <w:t>mėn</w:t>
            </w:r>
            <w:proofErr w:type="spellEnd"/>
            <w:r w:rsidRPr="003244FB">
              <w:rPr>
                <w:iCs/>
              </w:rPr>
              <w:t xml:space="preserve">. 16 </w:t>
            </w:r>
            <w:proofErr w:type="spellStart"/>
            <w:r w:rsidRPr="003244FB">
              <w:rPr>
                <w:iCs/>
              </w:rPr>
              <w:t>d</w:t>
            </w:r>
            <w:proofErr w:type="spellEnd"/>
            <w:r w:rsidRPr="003244FB">
              <w:rPr>
                <w:iCs/>
              </w:rPr>
              <w:t xml:space="preserve">. </w:t>
            </w:r>
            <w:r w:rsidR="00FA3F2D">
              <w:rPr>
                <w:iCs/>
              </w:rPr>
              <w:t>PAV sprendimas</w:t>
            </w:r>
            <w:r w:rsidRPr="003244FB">
              <w:rPr>
                <w:iCs/>
              </w:rPr>
              <w:t xml:space="preserve"> (rašto </w:t>
            </w:r>
            <w:proofErr w:type="spellStart"/>
            <w:r w:rsidRPr="003244FB">
              <w:rPr>
                <w:iCs/>
              </w:rPr>
              <w:t>Nr</w:t>
            </w:r>
            <w:proofErr w:type="spellEnd"/>
            <w:r w:rsidRPr="003244FB">
              <w:rPr>
                <w:iCs/>
              </w:rPr>
              <w:t>. (PAVNS)-X3-237)</w:t>
            </w:r>
            <w:r w:rsidR="00FA3F2D">
              <w:rPr>
                <w:iCs/>
              </w:rPr>
              <w:t xml:space="preserve"> dėl biokuro jėgainės.</w:t>
            </w:r>
          </w:p>
          <w:p w14:paraId="32B708C4" w14:textId="191C7182" w:rsidR="00FA3F2D" w:rsidRDefault="00FA3F2D" w:rsidP="00FA3F2D">
            <w:pPr>
              <w:spacing w:before="120" w:after="120"/>
            </w:pPr>
            <w:r w:rsidRPr="00FA3F2D">
              <w:t>Marijampolės regiono</w:t>
            </w:r>
            <w:r>
              <w:t xml:space="preserve"> aplinkos apsaugos departamento</w:t>
            </w:r>
            <w:r w:rsidRPr="00FA3F2D">
              <w:t xml:space="preserve"> 2012 </w:t>
            </w:r>
            <w:proofErr w:type="spellStart"/>
            <w:r w:rsidRPr="00FA3F2D">
              <w:t>m</w:t>
            </w:r>
            <w:proofErr w:type="spellEnd"/>
            <w:r w:rsidRPr="00FA3F2D">
              <w:t xml:space="preserve">. liepos </w:t>
            </w:r>
            <w:proofErr w:type="spellStart"/>
            <w:r w:rsidRPr="00FA3F2D">
              <w:t>mėn</w:t>
            </w:r>
            <w:proofErr w:type="spellEnd"/>
            <w:r w:rsidRPr="00FA3F2D">
              <w:t xml:space="preserve">. 9 </w:t>
            </w:r>
            <w:proofErr w:type="spellStart"/>
            <w:r w:rsidRPr="00FA3F2D">
              <w:t>d</w:t>
            </w:r>
            <w:proofErr w:type="spellEnd"/>
            <w:r w:rsidRPr="00FA3F2D">
              <w:t xml:space="preserve">. </w:t>
            </w:r>
            <w:r>
              <w:t>PAV</w:t>
            </w:r>
            <w:r w:rsidRPr="00FA3F2D">
              <w:t xml:space="preserve"> atrankos išvad</w:t>
            </w:r>
            <w:r>
              <w:t>a</w:t>
            </w:r>
            <w:r w:rsidRPr="00FA3F2D">
              <w:t xml:space="preserve"> (rašto </w:t>
            </w:r>
            <w:proofErr w:type="spellStart"/>
            <w:r w:rsidRPr="00FA3F2D">
              <w:t>Nr</w:t>
            </w:r>
            <w:proofErr w:type="spellEnd"/>
            <w:r w:rsidRPr="00FA3F2D">
              <w:t>. (PAVNS)-X3-574)</w:t>
            </w:r>
            <w:r>
              <w:rPr>
                <w:iCs/>
              </w:rPr>
              <w:t xml:space="preserve"> dėl biokuro jėgainės.</w:t>
            </w:r>
          </w:p>
        </w:tc>
      </w:tr>
      <w:tr w:rsidR="00B815D0" w14:paraId="005BEAFA" w14:textId="77777777" w:rsidTr="0044169F">
        <w:tc>
          <w:tcPr>
            <w:tcW w:w="324" w:type="pct"/>
          </w:tcPr>
          <w:p w14:paraId="250BBC1D" w14:textId="51B54095" w:rsidR="00B815D0" w:rsidRDefault="00B815D0" w:rsidP="00F04B66">
            <w:pPr>
              <w:pStyle w:val="ListParagraph"/>
              <w:numPr>
                <w:ilvl w:val="0"/>
                <w:numId w:val="50"/>
              </w:numPr>
              <w:spacing w:before="120" w:after="120"/>
              <w:jc w:val="center"/>
            </w:pPr>
          </w:p>
        </w:tc>
        <w:tc>
          <w:tcPr>
            <w:tcW w:w="4676" w:type="pct"/>
          </w:tcPr>
          <w:p w14:paraId="4E3C74DC" w14:textId="5208AD3A" w:rsidR="00B815D0" w:rsidRDefault="00FA3F2D" w:rsidP="00FA3F2D">
            <w:pPr>
              <w:spacing w:before="120" w:after="120"/>
            </w:pPr>
            <w:r w:rsidRPr="00FA3F2D">
              <w:t>Eks</w:t>
            </w:r>
            <w:r>
              <w:t>tremalių situacijų valdymo plano</w:t>
            </w:r>
            <w:r w:rsidRPr="00FA3F2D">
              <w:t xml:space="preserve"> (patvirtintas</w:t>
            </w:r>
            <w:r>
              <w:t xml:space="preserve"> 2011 09 23 GD įsakymu </w:t>
            </w:r>
            <w:proofErr w:type="spellStart"/>
            <w:r>
              <w:t>Nr</w:t>
            </w:r>
            <w:proofErr w:type="spellEnd"/>
            <w:r>
              <w:t>. 92A)</w:t>
            </w:r>
            <w:r w:rsidRPr="00FA3F2D">
              <w:t xml:space="preserve"> titul</w:t>
            </w:r>
            <w:r>
              <w:t>inis lapas.</w:t>
            </w:r>
          </w:p>
        </w:tc>
      </w:tr>
      <w:tr w:rsidR="004B1297" w:rsidRPr="004B1297" w14:paraId="08C5519A" w14:textId="77777777" w:rsidTr="0044169F">
        <w:tc>
          <w:tcPr>
            <w:tcW w:w="324" w:type="pct"/>
          </w:tcPr>
          <w:p w14:paraId="61521E22" w14:textId="77777777" w:rsidR="00B815D0" w:rsidRPr="004B1297" w:rsidRDefault="00B815D0" w:rsidP="00F04B66">
            <w:pPr>
              <w:pStyle w:val="ListParagraph"/>
              <w:numPr>
                <w:ilvl w:val="0"/>
                <w:numId w:val="50"/>
              </w:numPr>
              <w:spacing w:before="120" w:after="120"/>
              <w:jc w:val="center"/>
            </w:pPr>
          </w:p>
        </w:tc>
        <w:tc>
          <w:tcPr>
            <w:tcW w:w="4676" w:type="pct"/>
          </w:tcPr>
          <w:p w14:paraId="50836E0A" w14:textId="67DC4327" w:rsidR="004621AA" w:rsidRPr="004B1297" w:rsidRDefault="004621AA" w:rsidP="00FA3F2D">
            <w:pPr>
              <w:spacing w:before="120" w:after="120"/>
            </w:pPr>
            <w:r w:rsidRPr="004B1297">
              <w:t xml:space="preserve">Teritorijos </w:t>
            </w:r>
            <w:r w:rsidR="004B1297">
              <w:t>inžinerinių tinklų planas</w:t>
            </w:r>
            <w:r w:rsidRPr="004B1297">
              <w:t>.</w:t>
            </w:r>
          </w:p>
          <w:p w14:paraId="7AD6395D" w14:textId="4A05C578" w:rsidR="004B1297" w:rsidRPr="004B1297" w:rsidRDefault="004B1297" w:rsidP="00FA3F2D">
            <w:pPr>
              <w:spacing w:before="120" w:after="120"/>
            </w:pPr>
            <w:r w:rsidRPr="004B1297">
              <w:t xml:space="preserve">Geriamojo vandens tiekimo ir gamybinių nuotekų tvarkymo sutartis su UAB „Kazlų Rūdos komunalininkas“ (2012-08-30, </w:t>
            </w:r>
            <w:proofErr w:type="spellStart"/>
            <w:r w:rsidRPr="004B1297">
              <w:t>Nr</w:t>
            </w:r>
            <w:proofErr w:type="spellEnd"/>
            <w:r w:rsidRPr="004B1297">
              <w:t>. VN-0064).</w:t>
            </w:r>
          </w:p>
          <w:p w14:paraId="7078BD91" w14:textId="77777777" w:rsidR="004B1297" w:rsidRDefault="004B1297" w:rsidP="004B1297">
            <w:pPr>
              <w:spacing w:before="120" w:after="120"/>
            </w:pPr>
            <w:r w:rsidRPr="004B1297">
              <w:t xml:space="preserve">Nuotekų priėmimo ir tvarkymo sutartis su UAB „Kauno vandenys“ (2014-01-10 </w:t>
            </w:r>
            <w:proofErr w:type="spellStart"/>
            <w:r w:rsidRPr="004B1297">
              <w:t>Nr</w:t>
            </w:r>
            <w:proofErr w:type="spellEnd"/>
            <w:r w:rsidRPr="004B1297">
              <w:t>. SUT00089163).</w:t>
            </w:r>
          </w:p>
          <w:p w14:paraId="5F0E7DE2" w14:textId="5A75648F" w:rsidR="00C458C9" w:rsidRPr="004B1297" w:rsidRDefault="004B1297" w:rsidP="004B1297">
            <w:pPr>
              <w:spacing w:before="120" w:after="120"/>
            </w:pPr>
            <w:r w:rsidRPr="004B1297">
              <w:t>Paviršinių nuotekų priėmimo į valymo įrenginį sutartys  su UAB „</w:t>
            </w:r>
            <w:proofErr w:type="spellStart"/>
            <w:r w:rsidRPr="004B1297">
              <w:t>Regedma</w:t>
            </w:r>
            <w:proofErr w:type="spellEnd"/>
            <w:r w:rsidRPr="004B1297">
              <w:t xml:space="preserve">“ (2010-03-03, </w:t>
            </w:r>
            <w:proofErr w:type="spellStart"/>
            <w:r w:rsidRPr="004B1297">
              <w:t>Nr</w:t>
            </w:r>
            <w:proofErr w:type="spellEnd"/>
            <w:r w:rsidRPr="004B1297">
              <w:t xml:space="preserve">. 10/01-1 ir </w:t>
            </w:r>
            <w:proofErr w:type="spellStart"/>
            <w:r w:rsidRPr="004B1297">
              <w:t>Nr</w:t>
            </w:r>
            <w:proofErr w:type="spellEnd"/>
            <w:r w:rsidRPr="004B1297">
              <w:t>. 10/01-2, su pakeitimais).</w:t>
            </w:r>
          </w:p>
          <w:p w14:paraId="265AE9BA" w14:textId="3C789C4B" w:rsidR="004B1297" w:rsidRPr="004B1297" w:rsidRDefault="004B1297" w:rsidP="004B1297">
            <w:pPr>
              <w:spacing w:before="120" w:after="120"/>
            </w:pPr>
            <w:r>
              <w:t>Paviršinių (lietaus) nuotekų kiekio skaičiavimai.</w:t>
            </w:r>
          </w:p>
        </w:tc>
      </w:tr>
      <w:tr w:rsidR="00B815D0" w14:paraId="3C5B88FA" w14:textId="77777777" w:rsidTr="0044169F">
        <w:tc>
          <w:tcPr>
            <w:tcW w:w="324" w:type="pct"/>
          </w:tcPr>
          <w:p w14:paraId="14D829EF" w14:textId="77777777" w:rsidR="00B815D0" w:rsidRDefault="00B815D0" w:rsidP="00F04B66">
            <w:pPr>
              <w:pStyle w:val="ListParagraph"/>
              <w:numPr>
                <w:ilvl w:val="0"/>
                <w:numId w:val="50"/>
              </w:numPr>
              <w:spacing w:before="120" w:after="120"/>
              <w:jc w:val="center"/>
            </w:pPr>
          </w:p>
        </w:tc>
        <w:tc>
          <w:tcPr>
            <w:tcW w:w="4676" w:type="pct"/>
          </w:tcPr>
          <w:p w14:paraId="62ACCBE6" w14:textId="77777777" w:rsidR="005D7961" w:rsidRDefault="005D7961" w:rsidP="005D7961">
            <w:pPr>
              <w:spacing w:before="120" w:after="120"/>
            </w:pPr>
            <w:r w:rsidRPr="005D7961">
              <w:t xml:space="preserve">UAB IKEA </w:t>
            </w:r>
            <w:proofErr w:type="spellStart"/>
            <w:r w:rsidRPr="005D7961">
              <w:t>Industry</w:t>
            </w:r>
            <w:proofErr w:type="spellEnd"/>
            <w:r w:rsidRPr="005D7961">
              <w:t xml:space="preserve"> Lietuva „Aplinkos oro taršos šaltinių ir iš jų išmetamų te</w:t>
            </w:r>
            <w:r>
              <w:t>ršalų inventorizacijos ataskaitos“ d</w:t>
            </w:r>
            <w:r w:rsidRPr="005D7961">
              <w:t>erinimo raštai</w:t>
            </w:r>
            <w:r>
              <w:t>.</w:t>
            </w:r>
          </w:p>
          <w:p w14:paraId="43CD7703" w14:textId="53F45873" w:rsidR="00B815D0" w:rsidRDefault="005D7961" w:rsidP="005D7961">
            <w:pPr>
              <w:spacing w:before="120" w:after="120"/>
            </w:pPr>
            <w:r>
              <w:t xml:space="preserve">Aplinkos oro </w:t>
            </w:r>
            <w:r w:rsidRPr="005D7961">
              <w:t>taršos šaltinių schema</w:t>
            </w:r>
            <w:r>
              <w:t>.</w:t>
            </w:r>
          </w:p>
        </w:tc>
      </w:tr>
      <w:tr w:rsidR="00B815D0" w14:paraId="657F3616" w14:textId="77777777" w:rsidTr="0044169F">
        <w:tc>
          <w:tcPr>
            <w:tcW w:w="324" w:type="pct"/>
          </w:tcPr>
          <w:p w14:paraId="1EA2C553" w14:textId="1A171D49" w:rsidR="00B815D0" w:rsidRDefault="00B815D0" w:rsidP="00F04B66">
            <w:pPr>
              <w:pStyle w:val="ListParagraph"/>
              <w:numPr>
                <w:ilvl w:val="0"/>
                <w:numId w:val="50"/>
              </w:numPr>
              <w:spacing w:before="120" w:after="120"/>
              <w:jc w:val="center"/>
            </w:pPr>
          </w:p>
        </w:tc>
        <w:tc>
          <w:tcPr>
            <w:tcW w:w="4676" w:type="pct"/>
          </w:tcPr>
          <w:p w14:paraId="5C616DC9" w14:textId="3A1525EC" w:rsidR="00B815D0" w:rsidRDefault="005D7961" w:rsidP="00F04B66">
            <w:pPr>
              <w:spacing w:before="120" w:after="120"/>
            </w:pPr>
            <w:r>
              <w:t>Į</w:t>
            </w:r>
            <w:r w:rsidRPr="005D7961">
              <w:t xml:space="preserve"> aplinkos orą išmetamų teršalų sklaidos pažemio sluoksnyje skaičiavimų</w:t>
            </w:r>
            <w:r>
              <w:t xml:space="preserve"> rezultatai (</w:t>
            </w:r>
            <w:r w:rsidR="007F69CC" w:rsidRPr="007F69CC">
              <w:t xml:space="preserve">suvestinė ir </w:t>
            </w:r>
            <w:r w:rsidRPr="007F69CC">
              <w:t>žemėlapiai).</w:t>
            </w:r>
          </w:p>
          <w:p w14:paraId="0C50E9B3" w14:textId="77777777" w:rsidR="00D02BFE" w:rsidRDefault="00D02BFE" w:rsidP="00F04B66">
            <w:pPr>
              <w:spacing w:before="120" w:after="120"/>
            </w:pPr>
            <w:r w:rsidRPr="00D02BFE">
              <w:t>Aplinkos apsaugos agentūros Taršos prevencijos ir leidimų departamento Marijampolės skyri</w:t>
            </w:r>
            <w:r>
              <w:t>aus 2014-12-02 raštas</w:t>
            </w:r>
            <w:r w:rsidRPr="00D02BFE">
              <w:t xml:space="preserve"> </w:t>
            </w:r>
            <w:proofErr w:type="spellStart"/>
            <w:r w:rsidRPr="00D02BFE">
              <w:t>Nr</w:t>
            </w:r>
            <w:proofErr w:type="spellEnd"/>
            <w:r w:rsidRPr="00D02BFE">
              <w:t>. (15.4)-A4-7836 „Dėl foninio aplinkos oro užterštumo duomenų“</w:t>
            </w:r>
            <w:r>
              <w:t>.</w:t>
            </w:r>
          </w:p>
          <w:p w14:paraId="1FA0AE79" w14:textId="77777777" w:rsidR="005D7961" w:rsidRDefault="00D02BFE" w:rsidP="00F04B66">
            <w:pPr>
              <w:spacing w:before="120" w:after="120"/>
            </w:pPr>
            <w:r w:rsidRPr="00D02BFE">
              <w:t>Aplinkos apsaugos agentūros Taršos prevencijos ir leidimų departamento Marijampolės skyri</w:t>
            </w:r>
            <w:r>
              <w:t>aus 2015-01-21 raštas</w:t>
            </w:r>
            <w:r w:rsidRPr="00D02BFE">
              <w:t xml:space="preserve"> </w:t>
            </w:r>
            <w:proofErr w:type="spellStart"/>
            <w:r w:rsidRPr="00D02BFE">
              <w:t>Nr</w:t>
            </w:r>
            <w:proofErr w:type="spellEnd"/>
            <w:r w:rsidRPr="00D02BFE">
              <w:t>. (15.4)-A4-495 „Dėl foninio aplinkos oro užterštumo duomenų“</w:t>
            </w:r>
            <w:r>
              <w:t>.</w:t>
            </w:r>
          </w:p>
          <w:p w14:paraId="6578C735" w14:textId="0ECFB687" w:rsidR="00D02BFE" w:rsidRDefault="00D02BFE" w:rsidP="00D02BFE">
            <w:pPr>
              <w:spacing w:before="120" w:after="120"/>
            </w:pPr>
            <w:r>
              <w:lastRenderedPageBreak/>
              <w:t xml:space="preserve">Lietuvos hidrometeorologijos tarnybos prie Aplinkos ministerijos Klimatologijos skyriaus 2015-01-28 raštas </w:t>
            </w:r>
            <w:proofErr w:type="spellStart"/>
            <w:r>
              <w:t>Nr</w:t>
            </w:r>
            <w:proofErr w:type="spellEnd"/>
            <w:r>
              <w:t>. (5.58.-9)-B8-243 „Pažyma apie hidrometeorologines sąlygas“.</w:t>
            </w:r>
          </w:p>
        </w:tc>
      </w:tr>
      <w:tr w:rsidR="00B815D0" w14:paraId="70FD30A6" w14:textId="77777777" w:rsidTr="0044169F">
        <w:tc>
          <w:tcPr>
            <w:tcW w:w="324" w:type="pct"/>
          </w:tcPr>
          <w:p w14:paraId="5C4AD12B" w14:textId="72522CC6" w:rsidR="00B815D0" w:rsidRDefault="00B815D0" w:rsidP="00F04B66">
            <w:pPr>
              <w:pStyle w:val="ListParagraph"/>
              <w:numPr>
                <w:ilvl w:val="0"/>
                <w:numId w:val="50"/>
              </w:numPr>
              <w:spacing w:before="120" w:after="120"/>
              <w:jc w:val="center"/>
            </w:pPr>
          </w:p>
        </w:tc>
        <w:tc>
          <w:tcPr>
            <w:tcW w:w="4676" w:type="pct"/>
          </w:tcPr>
          <w:p w14:paraId="3D473D08" w14:textId="0D3DADD6" w:rsidR="00B815D0" w:rsidRDefault="00BF1135" w:rsidP="00F04B66">
            <w:pPr>
              <w:spacing w:before="120" w:after="120"/>
            </w:pPr>
            <w:r>
              <w:t xml:space="preserve">ŠESD stebėsenos planas </w:t>
            </w:r>
            <w:r w:rsidRPr="00BF1135">
              <w:t xml:space="preserve">2014 </w:t>
            </w:r>
            <w:proofErr w:type="spellStart"/>
            <w:r w:rsidRPr="00BF1135">
              <w:t>m</w:t>
            </w:r>
            <w:proofErr w:type="spellEnd"/>
            <w:r w:rsidRPr="00BF1135">
              <w:t xml:space="preserve">. spalio 28 </w:t>
            </w:r>
            <w:proofErr w:type="spellStart"/>
            <w:r w:rsidRPr="00BF1135">
              <w:t>d</w:t>
            </w:r>
            <w:proofErr w:type="spellEnd"/>
            <w:r w:rsidRPr="00BF1135">
              <w:t>. (2 versija)</w:t>
            </w:r>
            <w:r>
              <w:t>.</w:t>
            </w:r>
          </w:p>
        </w:tc>
      </w:tr>
      <w:tr w:rsidR="00B815D0" w14:paraId="3D49F249" w14:textId="77777777" w:rsidTr="0044169F">
        <w:tc>
          <w:tcPr>
            <w:tcW w:w="324" w:type="pct"/>
          </w:tcPr>
          <w:p w14:paraId="3C403ADA" w14:textId="77777777" w:rsidR="00B815D0" w:rsidRDefault="00B815D0" w:rsidP="00F04B66">
            <w:pPr>
              <w:pStyle w:val="ListParagraph"/>
              <w:numPr>
                <w:ilvl w:val="0"/>
                <w:numId w:val="50"/>
              </w:numPr>
              <w:spacing w:before="120" w:after="120"/>
              <w:jc w:val="center"/>
            </w:pPr>
          </w:p>
        </w:tc>
        <w:tc>
          <w:tcPr>
            <w:tcW w:w="4676" w:type="pct"/>
          </w:tcPr>
          <w:p w14:paraId="7549EA36" w14:textId="77777777" w:rsidR="004A740E" w:rsidRDefault="004A740E" w:rsidP="004A740E">
            <w:pPr>
              <w:spacing w:before="120" w:after="120"/>
            </w:pPr>
            <w:r>
              <w:t xml:space="preserve">Lietuvos geologijos tarnybos prie Aplinkos ministerijos 2014 </w:t>
            </w:r>
            <w:proofErr w:type="spellStart"/>
            <w:r>
              <w:t>m</w:t>
            </w:r>
            <w:proofErr w:type="spellEnd"/>
            <w:r>
              <w:t xml:space="preserve">. gruodžio 18 </w:t>
            </w:r>
            <w:proofErr w:type="spellStart"/>
            <w:r>
              <w:t>d</w:t>
            </w:r>
            <w:proofErr w:type="spellEnd"/>
            <w:r>
              <w:t xml:space="preserve">. raštas </w:t>
            </w:r>
            <w:proofErr w:type="spellStart"/>
            <w:r>
              <w:t>Nr</w:t>
            </w:r>
            <w:proofErr w:type="spellEnd"/>
            <w:r>
              <w:t xml:space="preserve">. (6)-1.7-3874 „Dėl preliminaraus </w:t>
            </w:r>
            <w:proofErr w:type="spellStart"/>
            <w:r>
              <w:t>ekogeologinio</w:t>
            </w:r>
            <w:proofErr w:type="spellEnd"/>
            <w:r>
              <w:t xml:space="preserve"> tyrimo vertinimo“.</w:t>
            </w:r>
          </w:p>
          <w:p w14:paraId="0D5FDF57" w14:textId="25D7EC4B" w:rsidR="00B815D0" w:rsidRDefault="00BB42B2" w:rsidP="00BB42B2">
            <w:pPr>
              <w:spacing w:before="120" w:after="120"/>
              <w:rPr>
                <w:bCs/>
              </w:rPr>
            </w:pPr>
            <w:r w:rsidRPr="00BB42B2">
              <w:rPr>
                <w:bCs/>
              </w:rPr>
              <w:t xml:space="preserve">UAB „IKEA </w:t>
            </w:r>
            <w:proofErr w:type="spellStart"/>
            <w:r w:rsidRPr="00BB42B2">
              <w:rPr>
                <w:bCs/>
              </w:rPr>
              <w:t>Industry</w:t>
            </w:r>
            <w:proofErr w:type="spellEnd"/>
            <w:r w:rsidRPr="00BB42B2">
              <w:rPr>
                <w:bCs/>
              </w:rPr>
              <w:t xml:space="preserve"> Lietuva“ teritorijos Gedimino </w:t>
            </w:r>
            <w:proofErr w:type="spellStart"/>
            <w:r w:rsidRPr="00BB42B2">
              <w:rPr>
                <w:bCs/>
              </w:rPr>
              <w:t>g</w:t>
            </w:r>
            <w:proofErr w:type="spellEnd"/>
            <w:r w:rsidRPr="00BB42B2">
              <w:rPr>
                <w:bCs/>
              </w:rPr>
              <w:t xml:space="preserve">. 1, Kazlų Rūdoje, Kazlų Rūdos </w:t>
            </w:r>
            <w:proofErr w:type="spellStart"/>
            <w:r w:rsidRPr="00BB42B2">
              <w:rPr>
                <w:bCs/>
              </w:rPr>
              <w:t>sav</w:t>
            </w:r>
            <w:proofErr w:type="spellEnd"/>
            <w:r w:rsidRPr="00BB42B2">
              <w:rPr>
                <w:bCs/>
              </w:rPr>
              <w:t xml:space="preserve">., preliminarusis </w:t>
            </w:r>
            <w:proofErr w:type="spellStart"/>
            <w:r w:rsidRPr="00BB42B2">
              <w:rPr>
                <w:bCs/>
              </w:rPr>
              <w:t>ekogeologinis</w:t>
            </w:r>
            <w:proofErr w:type="spellEnd"/>
            <w:r w:rsidRPr="00BB42B2">
              <w:rPr>
                <w:bCs/>
              </w:rPr>
              <w:t xml:space="preserve"> tyrimas</w:t>
            </w:r>
            <w:r w:rsidR="006F6C53">
              <w:rPr>
                <w:bCs/>
              </w:rPr>
              <w:t>.</w:t>
            </w:r>
          </w:p>
          <w:p w14:paraId="066A2AAD" w14:textId="77777777" w:rsidR="006F6C53" w:rsidRDefault="006F6C53" w:rsidP="00F04B66">
            <w:pPr>
              <w:spacing w:before="120" w:after="120"/>
            </w:pPr>
            <w:r w:rsidRPr="006F6C53">
              <w:t xml:space="preserve">Lietuvos geologijos tarnyba prie Aplinkos ministerijos 2014 </w:t>
            </w:r>
            <w:proofErr w:type="spellStart"/>
            <w:r w:rsidRPr="006F6C53">
              <w:t>m</w:t>
            </w:r>
            <w:proofErr w:type="spellEnd"/>
            <w:r w:rsidRPr="006F6C53">
              <w:t xml:space="preserve">. gruodžio 10 </w:t>
            </w:r>
            <w:proofErr w:type="spellStart"/>
            <w:r w:rsidRPr="006F6C53">
              <w:t>d</w:t>
            </w:r>
            <w:proofErr w:type="spellEnd"/>
            <w:r w:rsidRPr="006F6C53">
              <w:t xml:space="preserve">. raštu </w:t>
            </w:r>
            <w:proofErr w:type="spellStart"/>
            <w:r w:rsidRPr="006F6C53">
              <w:t>Nr</w:t>
            </w:r>
            <w:proofErr w:type="spellEnd"/>
            <w:r w:rsidRPr="006F6C53">
              <w:t>. (6)-1.7-3738 „Dėl monitoringo programos derinimo“</w:t>
            </w:r>
            <w:r>
              <w:t>.</w:t>
            </w:r>
          </w:p>
          <w:p w14:paraId="071EA26D" w14:textId="130ADAF5" w:rsidR="006F6C53" w:rsidRDefault="006F6C53" w:rsidP="006F6C53">
            <w:pPr>
              <w:spacing w:before="120" w:after="120"/>
            </w:pPr>
            <w:r>
              <w:t>Poveikio požeminiam vandeniui monitoringo tyrimų teritorijos schema su stebimųjų gręžinių vietomis.</w:t>
            </w:r>
          </w:p>
        </w:tc>
      </w:tr>
      <w:tr w:rsidR="008F4207" w:rsidRPr="008F4207" w14:paraId="72694F27" w14:textId="77777777" w:rsidTr="0044169F">
        <w:tc>
          <w:tcPr>
            <w:tcW w:w="324" w:type="pct"/>
          </w:tcPr>
          <w:p w14:paraId="7901E430" w14:textId="77777777" w:rsidR="008F4207" w:rsidRDefault="008F4207" w:rsidP="00F04B66">
            <w:pPr>
              <w:pStyle w:val="ListParagraph"/>
              <w:numPr>
                <w:ilvl w:val="0"/>
                <w:numId w:val="50"/>
              </w:numPr>
              <w:spacing w:before="120" w:after="120"/>
              <w:jc w:val="center"/>
            </w:pPr>
          </w:p>
        </w:tc>
        <w:tc>
          <w:tcPr>
            <w:tcW w:w="4676" w:type="pct"/>
          </w:tcPr>
          <w:p w14:paraId="589BF741" w14:textId="5881C4AE" w:rsidR="008F4207" w:rsidRPr="008F4207" w:rsidRDefault="008F4207" w:rsidP="00F04B66">
            <w:pPr>
              <w:spacing w:before="120" w:after="120"/>
              <w:rPr>
                <w:bCs/>
              </w:rPr>
            </w:pPr>
            <w:r w:rsidRPr="008F4207">
              <w:t>Atliekų naudojimo ar šalinimo techninis reglamentas.</w:t>
            </w:r>
          </w:p>
        </w:tc>
      </w:tr>
      <w:tr w:rsidR="008F4207" w14:paraId="2E2B27D6" w14:textId="77777777" w:rsidTr="0044169F">
        <w:tc>
          <w:tcPr>
            <w:tcW w:w="324" w:type="pct"/>
          </w:tcPr>
          <w:p w14:paraId="70A97184" w14:textId="77777777" w:rsidR="008F4207" w:rsidRPr="008F4207" w:rsidRDefault="008F4207" w:rsidP="00F04B66">
            <w:pPr>
              <w:pStyle w:val="ListParagraph"/>
              <w:numPr>
                <w:ilvl w:val="0"/>
                <w:numId w:val="50"/>
              </w:numPr>
              <w:spacing w:before="120" w:after="120"/>
              <w:jc w:val="center"/>
            </w:pPr>
          </w:p>
        </w:tc>
        <w:tc>
          <w:tcPr>
            <w:tcW w:w="4676" w:type="pct"/>
          </w:tcPr>
          <w:p w14:paraId="2F74C80B" w14:textId="1051FDDC" w:rsidR="008F4207" w:rsidRPr="008F4207" w:rsidRDefault="008F4207" w:rsidP="00F04B66">
            <w:pPr>
              <w:spacing w:before="120" w:after="120"/>
            </w:pPr>
            <w:r w:rsidRPr="008F4207">
              <w:t>Atliekų tvarkymo veiklos nutraukimo planas.</w:t>
            </w:r>
          </w:p>
        </w:tc>
      </w:tr>
      <w:tr w:rsidR="00E40033" w14:paraId="50DC15B9" w14:textId="77777777" w:rsidTr="0044169F">
        <w:tc>
          <w:tcPr>
            <w:tcW w:w="324" w:type="pct"/>
          </w:tcPr>
          <w:p w14:paraId="165DCD4D" w14:textId="77777777" w:rsidR="00E40033" w:rsidRPr="008F4207" w:rsidRDefault="00E40033" w:rsidP="00F04B66">
            <w:pPr>
              <w:pStyle w:val="ListParagraph"/>
              <w:numPr>
                <w:ilvl w:val="0"/>
                <w:numId w:val="50"/>
              </w:numPr>
              <w:spacing w:before="120" w:after="120"/>
              <w:jc w:val="center"/>
            </w:pPr>
          </w:p>
        </w:tc>
        <w:tc>
          <w:tcPr>
            <w:tcW w:w="4676" w:type="pct"/>
          </w:tcPr>
          <w:p w14:paraId="3F155446" w14:textId="77777777" w:rsidR="00E40033" w:rsidRDefault="00E40033" w:rsidP="00F04B66">
            <w:pPr>
              <w:spacing w:before="120" w:after="120"/>
            </w:pPr>
            <w:r>
              <w:t xml:space="preserve">Pagrindinių stacionarių triukšmo šaltinių </w:t>
            </w:r>
            <w:r w:rsidRPr="00E40033">
              <w:t>išdėstymo schemos</w:t>
            </w:r>
            <w:r>
              <w:t>.</w:t>
            </w:r>
          </w:p>
          <w:p w14:paraId="70E265D6" w14:textId="77777777" w:rsidR="00E40033" w:rsidRDefault="00E40033" w:rsidP="00E40033">
            <w:pPr>
              <w:spacing w:before="120" w:after="120"/>
            </w:pPr>
            <w:r>
              <w:t xml:space="preserve">Triukšmo slėgio </w:t>
            </w:r>
            <w:r w:rsidRPr="00E40033">
              <w:t>matavimo taškų schema</w:t>
            </w:r>
            <w:r>
              <w:t>.</w:t>
            </w:r>
          </w:p>
          <w:p w14:paraId="2799C30A" w14:textId="1245EC82" w:rsidR="00E40033" w:rsidRPr="008F4207" w:rsidRDefault="00E40033" w:rsidP="00E40033">
            <w:pPr>
              <w:spacing w:before="120" w:after="120"/>
            </w:pPr>
            <w:r w:rsidRPr="00E40033">
              <w:t>Triukšmo sklaidos modeliavimo rezultatai (žemėlapiai).</w:t>
            </w:r>
          </w:p>
        </w:tc>
      </w:tr>
      <w:tr w:rsidR="00E11496" w14:paraId="116C028F" w14:textId="77777777" w:rsidTr="0044169F">
        <w:tc>
          <w:tcPr>
            <w:tcW w:w="324" w:type="pct"/>
          </w:tcPr>
          <w:p w14:paraId="6ADA8A43" w14:textId="77777777" w:rsidR="00E11496" w:rsidRPr="008F4207" w:rsidRDefault="00E11496" w:rsidP="00F04B66">
            <w:pPr>
              <w:pStyle w:val="ListParagraph"/>
              <w:numPr>
                <w:ilvl w:val="0"/>
                <w:numId w:val="50"/>
              </w:numPr>
              <w:spacing w:before="120" w:after="120"/>
              <w:jc w:val="center"/>
            </w:pPr>
          </w:p>
        </w:tc>
        <w:tc>
          <w:tcPr>
            <w:tcW w:w="4676" w:type="pct"/>
          </w:tcPr>
          <w:p w14:paraId="5CF72C51" w14:textId="28FBE2C8" w:rsidR="00E11496" w:rsidRDefault="00E11496" w:rsidP="00F04B66">
            <w:pPr>
              <w:spacing w:before="120" w:after="120"/>
            </w:pPr>
            <w:r>
              <w:t>T</w:t>
            </w:r>
            <w:r w:rsidRPr="00E11496">
              <w:t>irpiklių turinčių medžiagų ir mišinių saugos duomenų lapai</w:t>
            </w:r>
            <w:r>
              <w:t>.</w:t>
            </w:r>
          </w:p>
        </w:tc>
      </w:tr>
      <w:bookmarkEnd w:id="21"/>
    </w:tbl>
    <w:p w14:paraId="363100A7" w14:textId="77777777" w:rsidR="00CB1235" w:rsidRPr="00256C75" w:rsidRDefault="00CB1235" w:rsidP="004333E3">
      <w:pPr>
        <w:spacing w:before="120" w:after="120"/>
        <w:rPr>
          <w:color w:val="FF0000"/>
        </w:rPr>
        <w:sectPr w:rsidR="00CB1235" w:rsidRPr="00256C75" w:rsidSect="001221CB">
          <w:headerReference w:type="default" r:id="rId11"/>
          <w:footnotePr>
            <w:pos w:val="beneathText"/>
          </w:footnotePr>
          <w:pgSz w:w="16838" w:h="11906" w:orient="landscape" w:code="9"/>
          <w:pgMar w:top="1134" w:right="851" w:bottom="1021" w:left="1418" w:header="567" w:footer="567" w:gutter="0"/>
          <w:cols w:space="1296"/>
          <w:docGrid w:linePitch="360"/>
        </w:sectPr>
      </w:pPr>
    </w:p>
    <w:p w14:paraId="10F2C529" w14:textId="77777777" w:rsidR="00CB1235" w:rsidRPr="002F5624" w:rsidRDefault="00CB1235" w:rsidP="00444B84"/>
    <w:p w14:paraId="4C827C1A" w14:textId="77777777" w:rsidR="00CB1235" w:rsidRPr="002F5624" w:rsidRDefault="00CB1235" w:rsidP="00444B84"/>
    <w:p w14:paraId="44DFD2DA" w14:textId="0BD44C89" w:rsidR="00CB1235" w:rsidRPr="002F5624" w:rsidRDefault="00CB1235" w:rsidP="004333E3">
      <w:pPr>
        <w:spacing w:before="120" w:after="120"/>
        <w:ind w:firstLine="567"/>
        <w:jc w:val="center"/>
        <w:rPr>
          <w:b/>
        </w:rPr>
      </w:pPr>
      <w:r w:rsidRPr="002F5624">
        <w:rPr>
          <w:b/>
        </w:rPr>
        <w:t>DEKLARACIJA</w:t>
      </w:r>
    </w:p>
    <w:p w14:paraId="59A8D421" w14:textId="77777777" w:rsidR="00CB1235" w:rsidRPr="002F5624" w:rsidRDefault="00CB1235" w:rsidP="004333E3">
      <w:pPr>
        <w:spacing w:before="120" w:after="120"/>
        <w:ind w:firstLine="567"/>
        <w:jc w:val="both"/>
      </w:pPr>
    </w:p>
    <w:p w14:paraId="3CDED526" w14:textId="77777777" w:rsidR="00CB1235" w:rsidRPr="002F5624" w:rsidRDefault="00CB1235" w:rsidP="004333E3">
      <w:pPr>
        <w:spacing w:before="120" w:after="120"/>
        <w:ind w:firstLine="567"/>
        <w:jc w:val="both"/>
      </w:pPr>
    </w:p>
    <w:p w14:paraId="4BA3E081" w14:textId="77777777" w:rsidR="00CB1235" w:rsidRPr="002F5624" w:rsidRDefault="00CB1235" w:rsidP="004333E3">
      <w:pPr>
        <w:spacing w:before="120" w:after="120"/>
        <w:ind w:firstLine="567"/>
        <w:jc w:val="both"/>
      </w:pPr>
      <w:r w:rsidRPr="002F5624">
        <w:t xml:space="preserve">Teikiu paraišką Taršos integruotos prevencijos ir kontrolės leidimui </w:t>
      </w:r>
      <w:r w:rsidR="002F5624" w:rsidRPr="002F5624">
        <w:t>gauti</w:t>
      </w:r>
      <w:r w:rsidRPr="002F5624">
        <w:t>.</w:t>
      </w:r>
    </w:p>
    <w:p w14:paraId="68E89C90" w14:textId="77777777" w:rsidR="00CB1235" w:rsidRPr="002F5624" w:rsidRDefault="00CB1235" w:rsidP="004333E3">
      <w:pPr>
        <w:spacing w:before="120" w:after="120"/>
        <w:ind w:firstLine="567"/>
        <w:jc w:val="both"/>
      </w:pPr>
    </w:p>
    <w:p w14:paraId="3ECB2923" w14:textId="77777777" w:rsidR="00CB1235" w:rsidRPr="008F322C" w:rsidRDefault="00CB1235" w:rsidP="004333E3">
      <w:pPr>
        <w:spacing w:before="120" w:after="120"/>
        <w:ind w:firstLine="567"/>
        <w:jc w:val="both"/>
      </w:pPr>
      <w:r w:rsidRPr="002F5624">
        <w:t xml:space="preserve">Patvirtinu, kad šioje paraiškoje pateikta informacija </w:t>
      </w:r>
      <w:r w:rsidRPr="008F322C">
        <w:t>yra teisinga, tiksli ir visa.</w:t>
      </w:r>
    </w:p>
    <w:p w14:paraId="12F601FA" w14:textId="77777777" w:rsidR="00CB1235" w:rsidRPr="008F322C" w:rsidRDefault="00CB1235" w:rsidP="004333E3">
      <w:pPr>
        <w:spacing w:before="120" w:after="120"/>
        <w:ind w:firstLine="567"/>
        <w:jc w:val="both"/>
      </w:pPr>
    </w:p>
    <w:p w14:paraId="02B69AA2" w14:textId="2550E64C" w:rsidR="00CB1235" w:rsidRPr="002F5624" w:rsidRDefault="00413853" w:rsidP="00413853">
      <w:pPr>
        <w:ind w:firstLine="567"/>
        <w:jc w:val="both"/>
      </w:pPr>
      <w:r w:rsidRPr="008F322C">
        <w:t>Pateikiama informacija yra konfidenciali, todėl p</w:t>
      </w:r>
      <w:r w:rsidR="00CB1235" w:rsidRPr="008F322C">
        <w:t>rieštarauju, kad leidimą išduodanti institucija paraiškos ar jos dalies kopiją pateiktų bet kuriam asmeniui.</w:t>
      </w:r>
    </w:p>
    <w:p w14:paraId="3256DEEB" w14:textId="77777777" w:rsidR="00CB1235" w:rsidRPr="002F5624" w:rsidRDefault="00CB1235" w:rsidP="004333E3">
      <w:pPr>
        <w:spacing w:before="120" w:after="120"/>
        <w:ind w:firstLine="567"/>
        <w:jc w:val="both"/>
      </w:pPr>
    </w:p>
    <w:p w14:paraId="49B29B57" w14:textId="77777777" w:rsidR="00CB1235" w:rsidRPr="002F5624" w:rsidRDefault="00CB1235" w:rsidP="004333E3">
      <w:pPr>
        <w:spacing w:before="120" w:after="120"/>
        <w:ind w:firstLine="567"/>
        <w:jc w:val="both"/>
        <w:rPr>
          <w:lang w:eastAsia="ar-SA"/>
        </w:rPr>
      </w:pPr>
      <w:r w:rsidRPr="002F5624">
        <w:rPr>
          <w:lang w:eastAsia="ar-SA"/>
        </w:rPr>
        <w:t>Įsipareigoju nustatytais terminais deklaruoti per praėjusius kalendorinius metus į aplinkos orą išmestą ir su nuotekomis išleistą teršalų kiekį,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 ir veiklos vykdymo pakeitimus.</w:t>
      </w:r>
    </w:p>
    <w:p w14:paraId="63FE2B66" w14:textId="77777777" w:rsidR="00CB1235" w:rsidRPr="002F5624" w:rsidRDefault="00CB1235" w:rsidP="004333E3">
      <w:pPr>
        <w:spacing w:before="120" w:after="120"/>
        <w:jc w:val="both"/>
      </w:pPr>
    </w:p>
    <w:p w14:paraId="28D3DD3F" w14:textId="77777777" w:rsidR="00CB1235" w:rsidRPr="002F5624" w:rsidRDefault="00CB1235" w:rsidP="004333E3">
      <w:pPr>
        <w:spacing w:before="120" w:after="120"/>
        <w:jc w:val="both"/>
        <w:rPr>
          <w:u w:val="single"/>
        </w:rPr>
      </w:pPr>
      <w:r w:rsidRPr="002F5624">
        <w:t>Parašas ____________________________________</w:t>
      </w:r>
      <w:r w:rsidRPr="002F5624">
        <w:tab/>
        <w:t>Data __________________</w:t>
      </w:r>
    </w:p>
    <w:p w14:paraId="62DB70A8" w14:textId="77777777" w:rsidR="00CB1235" w:rsidRPr="002F5624" w:rsidRDefault="00CB1235" w:rsidP="004333E3">
      <w:pPr>
        <w:spacing w:before="120" w:after="120"/>
        <w:ind w:left="720" w:firstLine="720"/>
      </w:pPr>
      <w:r w:rsidRPr="002F5624">
        <w:t>(veiklos vykdytojas ar jo įgaliotas asmuo)</w:t>
      </w:r>
    </w:p>
    <w:p w14:paraId="177DD4C5" w14:textId="77777777" w:rsidR="00CB1235" w:rsidRPr="002F5624" w:rsidRDefault="00CB1235" w:rsidP="004333E3">
      <w:pPr>
        <w:spacing w:before="120" w:after="120"/>
        <w:jc w:val="both"/>
      </w:pPr>
    </w:p>
    <w:p w14:paraId="51584715" w14:textId="77777777" w:rsidR="00CB1235" w:rsidRPr="002F5624" w:rsidRDefault="00CB1235" w:rsidP="004333E3">
      <w:pPr>
        <w:spacing w:before="120" w:after="120"/>
        <w:jc w:val="both"/>
      </w:pPr>
    </w:p>
    <w:p w14:paraId="42ABCF57" w14:textId="77777777" w:rsidR="00233E14" w:rsidRPr="002F5624" w:rsidRDefault="00233E14" w:rsidP="004333E3">
      <w:pPr>
        <w:spacing w:before="120" w:after="120"/>
        <w:jc w:val="both"/>
      </w:pPr>
    </w:p>
    <w:p w14:paraId="543E06DC" w14:textId="77777777" w:rsidR="00CB1235" w:rsidRPr="002F5624" w:rsidRDefault="00CB1235" w:rsidP="004333E3">
      <w:pPr>
        <w:spacing w:before="120" w:after="120"/>
        <w:jc w:val="both"/>
      </w:pPr>
      <w:r w:rsidRPr="002F5624">
        <w:t>___________________________________________________________________________</w:t>
      </w:r>
    </w:p>
    <w:p w14:paraId="6A99FFFC" w14:textId="77777777" w:rsidR="00CB1235" w:rsidRPr="002F5624" w:rsidRDefault="00CB1235" w:rsidP="004333E3">
      <w:pPr>
        <w:spacing w:before="120" w:after="120"/>
        <w:jc w:val="center"/>
      </w:pPr>
      <w:r w:rsidRPr="002F5624">
        <w:t>(pasirašančiojo vardas, pavardė, parašas, pareigos; pildoma didžiosiomis raidėmis)</w:t>
      </w:r>
    </w:p>
    <w:p w14:paraId="30FE4D20" w14:textId="77777777" w:rsidR="00CB1235" w:rsidRPr="002F5624" w:rsidRDefault="00CB1235" w:rsidP="004333E3">
      <w:pPr>
        <w:spacing w:before="120" w:after="120"/>
        <w:jc w:val="both"/>
        <w:rPr>
          <w:u w:val="single"/>
        </w:rPr>
      </w:pPr>
    </w:p>
    <w:p w14:paraId="26E191A7" w14:textId="77777777" w:rsidR="00CB1235" w:rsidRPr="002F5624" w:rsidRDefault="00CB1235" w:rsidP="004333E3">
      <w:pPr>
        <w:spacing w:before="120" w:after="120"/>
        <w:jc w:val="both"/>
        <w:rPr>
          <w:u w:val="single"/>
        </w:rPr>
      </w:pPr>
    </w:p>
    <w:p w14:paraId="369D8305" w14:textId="77777777" w:rsidR="001F16E1" w:rsidRPr="002F5624" w:rsidRDefault="001F16E1" w:rsidP="00024D49">
      <w:pPr>
        <w:spacing w:before="120" w:after="120" w:line="276" w:lineRule="auto"/>
        <w:rPr>
          <w:u w:val="single"/>
        </w:rPr>
      </w:pPr>
    </w:p>
    <w:sectPr w:rsidR="001F16E1" w:rsidRPr="002F562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6932D" w14:textId="77777777" w:rsidR="00F33779" w:rsidRDefault="00F33779">
      <w:r>
        <w:separator/>
      </w:r>
    </w:p>
  </w:endnote>
  <w:endnote w:type="continuationSeparator" w:id="0">
    <w:p w14:paraId="13DD9469" w14:textId="77777777" w:rsidR="00F33779" w:rsidRDefault="00F33779">
      <w:r>
        <w:continuationSeparator/>
      </w:r>
    </w:p>
  </w:endnote>
  <w:endnote w:type="continuationNotice" w:id="1">
    <w:p w14:paraId="4ABF8EF2" w14:textId="77777777" w:rsidR="00F33779" w:rsidRDefault="00F33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umberland">
    <w:altName w:val="Courier New"/>
    <w:charset w:val="00"/>
    <w:family w:val="modern"/>
    <w:pitch w:val="default"/>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75270"/>
      <w:docPartObj>
        <w:docPartGallery w:val="Page Numbers (Bottom of Page)"/>
        <w:docPartUnique/>
      </w:docPartObj>
    </w:sdtPr>
    <w:sdtEndPr>
      <w:rPr>
        <w:noProof/>
      </w:rPr>
    </w:sdtEndPr>
    <w:sdtContent>
      <w:p w14:paraId="63221123" w14:textId="77777777" w:rsidR="001221CB" w:rsidRDefault="001221CB">
        <w:pPr>
          <w:pStyle w:val="Footer"/>
          <w:jc w:val="right"/>
        </w:pPr>
        <w:r>
          <w:fldChar w:fldCharType="begin"/>
        </w:r>
        <w:r>
          <w:instrText xml:space="preserve"> PAGE   \* MERGEFORMAT </w:instrText>
        </w:r>
        <w:r>
          <w:fldChar w:fldCharType="separate"/>
        </w:r>
        <w:r w:rsidR="0044169F">
          <w:rPr>
            <w:noProof/>
          </w:rPr>
          <w:t>62</w:t>
        </w:r>
        <w:r>
          <w:rPr>
            <w:noProof/>
          </w:rPr>
          <w:fldChar w:fldCharType="end"/>
        </w:r>
      </w:p>
    </w:sdtContent>
  </w:sdt>
  <w:p w14:paraId="2CF85C8F" w14:textId="77777777" w:rsidR="001221CB" w:rsidRDefault="00122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DC81F" w14:textId="77777777" w:rsidR="00F33779" w:rsidRDefault="00F33779">
      <w:r>
        <w:separator/>
      </w:r>
    </w:p>
  </w:footnote>
  <w:footnote w:type="continuationSeparator" w:id="0">
    <w:p w14:paraId="7998A716" w14:textId="77777777" w:rsidR="00F33779" w:rsidRDefault="00F33779">
      <w:r>
        <w:continuationSeparator/>
      </w:r>
    </w:p>
  </w:footnote>
  <w:footnote w:type="continuationNotice" w:id="1">
    <w:p w14:paraId="1DC4C9A3" w14:textId="77777777" w:rsidR="00F33779" w:rsidRDefault="00F337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FFBCC" w14:textId="77777777" w:rsidR="001221CB" w:rsidRPr="00912DE6" w:rsidRDefault="001221CB" w:rsidP="00B46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A406566"/>
    <w:lvl w:ilvl="0">
      <w:start w:val="1"/>
      <w:numFmt w:val="bullet"/>
      <w:pStyle w:val="ListNumber3NoSpace"/>
      <w:lvlText w:val=""/>
      <w:lvlJc w:val="left"/>
      <w:pPr>
        <w:tabs>
          <w:tab w:val="num" w:pos="643"/>
        </w:tabs>
        <w:ind w:left="643" w:hanging="360"/>
      </w:pPr>
      <w:rPr>
        <w:rFonts w:ascii="Symbol" w:hAnsi="Symbol" w:hint="default"/>
      </w:rPr>
    </w:lvl>
  </w:abstractNum>
  <w:abstractNum w:abstractNumId="1">
    <w:nsid w:val="FFFFFF89"/>
    <w:multiLevelType w:val="singleLevel"/>
    <w:tmpl w:val="548618E0"/>
    <w:lvl w:ilvl="0">
      <w:start w:val="1"/>
      <w:numFmt w:val="bullet"/>
      <w:pStyle w:val="ListBullet2"/>
      <w:lvlText w:val=""/>
      <w:lvlJc w:val="left"/>
      <w:pPr>
        <w:tabs>
          <w:tab w:val="num" w:pos="360"/>
        </w:tabs>
        <w:ind w:left="360" w:hanging="360"/>
      </w:pPr>
      <w:rPr>
        <w:rFonts w:ascii="Symbol" w:hAnsi="Symbol" w:hint="default"/>
      </w:rPr>
    </w:lvl>
  </w:abstractNum>
  <w:abstractNum w:abstractNumId="2">
    <w:nsid w:val="00D10D20"/>
    <w:multiLevelType w:val="hybridMultilevel"/>
    <w:tmpl w:val="909667B2"/>
    <w:lvl w:ilvl="0" w:tplc="19B83210">
      <w:start w:val="2"/>
      <w:numFmt w:val="bullet"/>
      <w:lvlText w:val="•"/>
      <w:lvlJc w:val="left"/>
      <w:pPr>
        <w:ind w:left="1311" w:hanging="744"/>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5000168"/>
    <w:multiLevelType w:val="hybridMultilevel"/>
    <w:tmpl w:val="15E099A4"/>
    <w:lvl w:ilvl="0" w:tplc="881E46F8">
      <w:start w:val="2"/>
      <w:numFmt w:val="bullet"/>
      <w:lvlText w:val="•"/>
      <w:lvlJc w:val="left"/>
      <w:pPr>
        <w:ind w:left="1308" w:hanging="1308"/>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nsid w:val="05DD13F3"/>
    <w:multiLevelType w:val="hybridMultilevel"/>
    <w:tmpl w:val="CA080A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7F32234"/>
    <w:multiLevelType w:val="hybridMultilevel"/>
    <w:tmpl w:val="3BD84982"/>
    <w:lvl w:ilvl="0" w:tplc="BC5A7634">
      <w:numFmt w:val="bullet"/>
      <w:lvlText w:val="•"/>
      <w:lvlJc w:val="left"/>
      <w:pPr>
        <w:ind w:left="1875" w:hanging="1308"/>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6">
    <w:nsid w:val="0A17335E"/>
    <w:multiLevelType w:val="hybridMultilevel"/>
    <w:tmpl w:val="C5AE29B8"/>
    <w:lvl w:ilvl="0" w:tplc="55A2985E">
      <w:numFmt w:val="bullet"/>
      <w:lvlText w:val="-"/>
      <w:lvlJc w:val="left"/>
      <w:pPr>
        <w:ind w:left="720" w:hanging="360"/>
      </w:pPr>
      <w:rPr>
        <w:rFonts w:ascii="Arial" w:eastAsia="Times New Roman" w:hAnsi="Arial" w:cs="Aria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0CFD7AD9"/>
    <w:multiLevelType w:val="multilevel"/>
    <w:tmpl w:val="A6DCF772"/>
    <w:styleLink w:val="CowiBulletList"/>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
    <w:nsid w:val="13DD2A3C"/>
    <w:multiLevelType w:val="hybridMultilevel"/>
    <w:tmpl w:val="D4D207F8"/>
    <w:lvl w:ilvl="0" w:tplc="6DA02676">
      <w:start w:val="8"/>
      <w:numFmt w:val="bullet"/>
      <w:lvlText w:val="-"/>
      <w:lvlJc w:val="left"/>
      <w:pPr>
        <w:ind w:left="1668" w:hanging="1308"/>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D1E428B"/>
    <w:multiLevelType w:val="hybridMultilevel"/>
    <w:tmpl w:val="26F62F98"/>
    <w:lvl w:ilvl="0" w:tplc="1174E964">
      <w:start w:val="1"/>
      <w:numFmt w:val="decimal"/>
      <w:lvlText w:val="%1."/>
      <w:lvlJc w:val="left"/>
      <w:pPr>
        <w:ind w:left="1311" w:hanging="744"/>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nsid w:val="21265A88"/>
    <w:multiLevelType w:val="hybridMultilevel"/>
    <w:tmpl w:val="AA7257E8"/>
    <w:lvl w:ilvl="0" w:tplc="0CDE1820">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nsid w:val="23DD126B"/>
    <w:multiLevelType w:val="hybridMultilevel"/>
    <w:tmpl w:val="8B7C78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4AC2240"/>
    <w:multiLevelType w:val="hybridMultilevel"/>
    <w:tmpl w:val="47922848"/>
    <w:lvl w:ilvl="0" w:tplc="0427000F">
      <w:start w:val="1"/>
      <w:numFmt w:val="decimal"/>
      <w:lvlText w:val="%1."/>
      <w:lvlJc w:val="left"/>
      <w:pPr>
        <w:ind w:left="1080" w:hanging="360"/>
      </w:p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268F0070"/>
    <w:multiLevelType w:val="hybridMultilevel"/>
    <w:tmpl w:val="9C2493EE"/>
    <w:lvl w:ilvl="0" w:tplc="0427000F">
      <w:start w:val="1"/>
      <w:numFmt w:val="decimal"/>
      <w:lvlText w:val="%1."/>
      <w:lvlJc w:val="left"/>
      <w:pPr>
        <w:ind w:left="479" w:hanging="360"/>
      </w:pPr>
    </w:lvl>
    <w:lvl w:ilvl="1" w:tplc="04270019" w:tentative="1">
      <w:start w:val="1"/>
      <w:numFmt w:val="lowerLetter"/>
      <w:lvlText w:val="%2."/>
      <w:lvlJc w:val="left"/>
      <w:pPr>
        <w:ind w:left="1199" w:hanging="360"/>
      </w:pPr>
    </w:lvl>
    <w:lvl w:ilvl="2" w:tplc="0427001B" w:tentative="1">
      <w:start w:val="1"/>
      <w:numFmt w:val="lowerRoman"/>
      <w:lvlText w:val="%3."/>
      <w:lvlJc w:val="right"/>
      <w:pPr>
        <w:ind w:left="1919" w:hanging="180"/>
      </w:pPr>
    </w:lvl>
    <w:lvl w:ilvl="3" w:tplc="0427000F" w:tentative="1">
      <w:start w:val="1"/>
      <w:numFmt w:val="decimal"/>
      <w:lvlText w:val="%4."/>
      <w:lvlJc w:val="left"/>
      <w:pPr>
        <w:ind w:left="2639" w:hanging="360"/>
      </w:pPr>
    </w:lvl>
    <w:lvl w:ilvl="4" w:tplc="04270019" w:tentative="1">
      <w:start w:val="1"/>
      <w:numFmt w:val="lowerLetter"/>
      <w:lvlText w:val="%5."/>
      <w:lvlJc w:val="left"/>
      <w:pPr>
        <w:ind w:left="3359" w:hanging="360"/>
      </w:pPr>
    </w:lvl>
    <w:lvl w:ilvl="5" w:tplc="0427001B" w:tentative="1">
      <w:start w:val="1"/>
      <w:numFmt w:val="lowerRoman"/>
      <w:lvlText w:val="%6."/>
      <w:lvlJc w:val="right"/>
      <w:pPr>
        <w:ind w:left="4079" w:hanging="180"/>
      </w:pPr>
    </w:lvl>
    <w:lvl w:ilvl="6" w:tplc="0427000F" w:tentative="1">
      <w:start w:val="1"/>
      <w:numFmt w:val="decimal"/>
      <w:lvlText w:val="%7."/>
      <w:lvlJc w:val="left"/>
      <w:pPr>
        <w:ind w:left="4799" w:hanging="360"/>
      </w:pPr>
    </w:lvl>
    <w:lvl w:ilvl="7" w:tplc="04270019" w:tentative="1">
      <w:start w:val="1"/>
      <w:numFmt w:val="lowerLetter"/>
      <w:lvlText w:val="%8."/>
      <w:lvlJc w:val="left"/>
      <w:pPr>
        <w:ind w:left="5519" w:hanging="360"/>
      </w:pPr>
    </w:lvl>
    <w:lvl w:ilvl="8" w:tplc="0427001B" w:tentative="1">
      <w:start w:val="1"/>
      <w:numFmt w:val="lowerRoman"/>
      <w:lvlText w:val="%9."/>
      <w:lvlJc w:val="right"/>
      <w:pPr>
        <w:ind w:left="6239" w:hanging="180"/>
      </w:pPr>
    </w:lvl>
  </w:abstractNum>
  <w:abstractNum w:abstractNumId="14">
    <w:nsid w:val="270061D6"/>
    <w:multiLevelType w:val="hybridMultilevel"/>
    <w:tmpl w:val="9C2493EE"/>
    <w:lvl w:ilvl="0" w:tplc="0427000F">
      <w:start w:val="1"/>
      <w:numFmt w:val="decimal"/>
      <w:lvlText w:val="%1."/>
      <w:lvlJc w:val="left"/>
      <w:pPr>
        <w:ind w:left="479" w:hanging="360"/>
      </w:pPr>
    </w:lvl>
    <w:lvl w:ilvl="1" w:tplc="04270019" w:tentative="1">
      <w:start w:val="1"/>
      <w:numFmt w:val="lowerLetter"/>
      <w:lvlText w:val="%2."/>
      <w:lvlJc w:val="left"/>
      <w:pPr>
        <w:ind w:left="1199" w:hanging="360"/>
      </w:pPr>
    </w:lvl>
    <w:lvl w:ilvl="2" w:tplc="0427001B" w:tentative="1">
      <w:start w:val="1"/>
      <w:numFmt w:val="lowerRoman"/>
      <w:lvlText w:val="%3."/>
      <w:lvlJc w:val="right"/>
      <w:pPr>
        <w:ind w:left="1919" w:hanging="180"/>
      </w:pPr>
    </w:lvl>
    <w:lvl w:ilvl="3" w:tplc="0427000F" w:tentative="1">
      <w:start w:val="1"/>
      <w:numFmt w:val="decimal"/>
      <w:lvlText w:val="%4."/>
      <w:lvlJc w:val="left"/>
      <w:pPr>
        <w:ind w:left="2639" w:hanging="360"/>
      </w:pPr>
    </w:lvl>
    <w:lvl w:ilvl="4" w:tplc="04270019" w:tentative="1">
      <w:start w:val="1"/>
      <w:numFmt w:val="lowerLetter"/>
      <w:lvlText w:val="%5."/>
      <w:lvlJc w:val="left"/>
      <w:pPr>
        <w:ind w:left="3359" w:hanging="360"/>
      </w:pPr>
    </w:lvl>
    <w:lvl w:ilvl="5" w:tplc="0427001B" w:tentative="1">
      <w:start w:val="1"/>
      <w:numFmt w:val="lowerRoman"/>
      <w:lvlText w:val="%6."/>
      <w:lvlJc w:val="right"/>
      <w:pPr>
        <w:ind w:left="4079" w:hanging="180"/>
      </w:pPr>
    </w:lvl>
    <w:lvl w:ilvl="6" w:tplc="0427000F" w:tentative="1">
      <w:start w:val="1"/>
      <w:numFmt w:val="decimal"/>
      <w:lvlText w:val="%7."/>
      <w:lvlJc w:val="left"/>
      <w:pPr>
        <w:ind w:left="4799" w:hanging="360"/>
      </w:pPr>
    </w:lvl>
    <w:lvl w:ilvl="7" w:tplc="04270019" w:tentative="1">
      <w:start w:val="1"/>
      <w:numFmt w:val="lowerLetter"/>
      <w:lvlText w:val="%8."/>
      <w:lvlJc w:val="left"/>
      <w:pPr>
        <w:ind w:left="5519" w:hanging="360"/>
      </w:pPr>
    </w:lvl>
    <w:lvl w:ilvl="8" w:tplc="0427001B" w:tentative="1">
      <w:start w:val="1"/>
      <w:numFmt w:val="lowerRoman"/>
      <w:lvlText w:val="%9."/>
      <w:lvlJc w:val="right"/>
      <w:pPr>
        <w:ind w:left="6239" w:hanging="180"/>
      </w:pPr>
    </w:lvl>
  </w:abstractNum>
  <w:abstractNum w:abstractNumId="15">
    <w:nsid w:val="2C476675"/>
    <w:multiLevelType w:val="hybridMultilevel"/>
    <w:tmpl w:val="9C2493EE"/>
    <w:lvl w:ilvl="0" w:tplc="0427000F">
      <w:start w:val="1"/>
      <w:numFmt w:val="decimal"/>
      <w:lvlText w:val="%1."/>
      <w:lvlJc w:val="left"/>
      <w:pPr>
        <w:ind w:left="479" w:hanging="360"/>
      </w:pPr>
    </w:lvl>
    <w:lvl w:ilvl="1" w:tplc="04270019" w:tentative="1">
      <w:start w:val="1"/>
      <w:numFmt w:val="lowerLetter"/>
      <w:lvlText w:val="%2."/>
      <w:lvlJc w:val="left"/>
      <w:pPr>
        <w:ind w:left="1199" w:hanging="360"/>
      </w:pPr>
    </w:lvl>
    <w:lvl w:ilvl="2" w:tplc="0427001B" w:tentative="1">
      <w:start w:val="1"/>
      <w:numFmt w:val="lowerRoman"/>
      <w:lvlText w:val="%3."/>
      <w:lvlJc w:val="right"/>
      <w:pPr>
        <w:ind w:left="1919" w:hanging="180"/>
      </w:pPr>
    </w:lvl>
    <w:lvl w:ilvl="3" w:tplc="0427000F" w:tentative="1">
      <w:start w:val="1"/>
      <w:numFmt w:val="decimal"/>
      <w:lvlText w:val="%4."/>
      <w:lvlJc w:val="left"/>
      <w:pPr>
        <w:ind w:left="2639" w:hanging="360"/>
      </w:pPr>
    </w:lvl>
    <w:lvl w:ilvl="4" w:tplc="04270019" w:tentative="1">
      <w:start w:val="1"/>
      <w:numFmt w:val="lowerLetter"/>
      <w:lvlText w:val="%5."/>
      <w:lvlJc w:val="left"/>
      <w:pPr>
        <w:ind w:left="3359" w:hanging="360"/>
      </w:pPr>
    </w:lvl>
    <w:lvl w:ilvl="5" w:tplc="0427001B" w:tentative="1">
      <w:start w:val="1"/>
      <w:numFmt w:val="lowerRoman"/>
      <w:lvlText w:val="%6."/>
      <w:lvlJc w:val="right"/>
      <w:pPr>
        <w:ind w:left="4079" w:hanging="180"/>
      </w:pPr>
    </w:lvl>
    <w:lvl w:ilvl="6" w:tplc="0427000F" w:tentative="1">
      <w:start w:val="1"/>
      <w:numFmt w:val="decimal"/>
      <w:lvlText w:val="%7."/>
      <w:lvlJc w:val="left"/>
      <w:pPr>
        <w:ind w:left="4799" w:hanging="360"/>
      </w:pPr>
    </w:lvl>
    <w:lvl w:ilvl="7" w:tplc="04270019" w:tentative="1">
      <w:start w:val="1"/>
      <w:numFmt w:val="lowerLetter"/>
      <w:lvlText w:val="%8."/>
      <w:lvlJc w:val="left"/>
      <w:pPr>
        <w:ind w:left="5519" w:hanging="360"/>
      </w:pPr>
    </w:lvl>
    <w:lvl w:ilvl="8" w:tplc="0427001B" w:tentative="1">
      <w:start w:val="1"/>
      <w:numFmt w:val="lowerRoman"/>
      <w:lvlText w:val="%9."/>
      <w:lvlJc w:val="right"/>
      <w:pPr>
        <w:ind w:left="6239" w:hanging="180"/>
      </w:pPr>
    </w:lvl>
  </w:abstractNum>
  <w:abstractNum w:abstractNumId="16">
    <w:nsid w:val="2DAB2D26"/>
    <w:multiLevelType w:val="hybridMultilevel"/>
    <w:tmpl w:val="A9B619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0C81DC4"/>
    <w:multiLevelType w:val="hybridMultilevel"/>
    <w:tmpl w:val="017080C8"/>
    <w:lvl w:ilvl="0" w:tplc="19B83210">
      <w:start w:val="2"/>
      <w:numFmt w:val="bullet"/>
      <w:lvlText w:val="•"/>
      <w:lvlJc w:val="left"/>
      <w:pPr>
        <w:ind w:left="1311" w:hanging="744"/>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8">
    <w:nsid w:val="33ED5051"/>
    <w:multiLevelType w:val="hybridMultilevel"/>
    <w:tmpl w:val="F10E648E"/>
    <w:lvl w:ilvl="0" w:tplc="AFBEB54E">
      <w:start w:val="1"/>
      <w:numFmt w:val="decimal"/>
      <w:pStyle w:val="Heading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Heading3"/>
      <w:lvlText w:val="%3."/>
      <w:lvlJc w:val="right"/>
      <w:pPr>
        <w:tabs>
          <w:tab w:val="num" w:pos="1986"/>
        </w:tabs>
        <w:ind w:left="1986" w:hanging="180"/>
      </w:pPr>
      <w:rPr>
        <w:rFonts w:cs="Times New Roman"/>
      </w:rPr>
    </w:lvl>
    <w:lvl w:ilvl="3" w:tplc="0427000F">
      <w:start w:val="1"/>
      <w:numFmt w:val="decimal"/>
      <w:pStyle w:val="Heading4"/>
      <w:lvlText w:val="%4."/>
      <w:lvlJc w:val="left"/>
      <w:pPr>
        <w:tabs>
          <w:tab w:val="num" w:pos="2706"/>
        </w:tabs>
        <w:ind w:left="2706" w:hanging="360"/>
      </w:pPr>
      <w:rPr>
        <w:rFonts w:cs="Times New Roman"/>
      </w:rPr>
    </w:lvl>
    <w:lvl w:ilvl="4" w:tplc="04270019">
      <w:start w:val="1"/>
      <w:numFmt w:val="lowerLetter"/>
      <w:pStyle w:val="Heading5"/>
      <w:lvlText w:val="%5."/>
      <w:lvlJc w:val="left"/>
      <w:pPr>
        <w:tabs>
          <w:tab w:val="num" w:pos="3426"/>
        </w:tabs>
        <w:ind w:left="3426" w:hanging="360"/>
      </w:pPr>
      <w:rPr>
        <w:rFonts w:cs="Times New Roman"/>
      </w:rPr>
    </w:lvl>
    <w:lvl w:ilvl="5" w:tplc="0427001B">
      <w:start w:val="1"/>
      <w:numFmt w:val="lowerRoman"/>
      <w:pStyle w:val="Heading6"/>
      <w:lvlText w:val="%6."/>
      <w:lvlJc w:val="right"/>
      <w:pPr>
        <w:tabs>
          <w:tab w:val="num" w:pos="4146"/>
        </w:tabs>
        <w:ind w:left="4146" w:hanging="180"/>
      </w:pPr>
      <w:rPr>
        <w:rFonts w:cs="Times New Roman"/>
      </w:rPr>
    </w:lvl>
    <w:lvl w:ilvl="6" w:tplc="0427000F">
      <w:start w:val="1"/>
      <w:numFmt w:val="decimal"/>
      <w:pStyle w:val="Heading7"/>
      <w:lvlText w:val="%7."/>
      <w:lvlJc w:val="left"/>
      <w:pPr>
        <w:tabs>
          <w:tab w:val="num" w:pos="4866"/>
        </w:tabs>
        <w:ind w:left="4866" w:hanging="360"/>
      </w:pPr>
      <w:rPr>
        <w:rFonts w:cs="Times New Roman"/>
      </w:rPr>
    </w:lvl>
    <w:lvl w:ilvl="7" w:tplc="04270019">
      <w:start w:val="1"/>
      <w:numFmt w:val="lowerLetter"/>
      <w:pStyle w:val="Heading8"/>
      <w:lvlText w:val="%8."/>
      <w:lvlJc w:val="left"/>
      <w:pPr>
        <w:tabs>
          <w:tab w:val="num" w:pos="5586"/>
        </w:tabs>
        <w:ind w:left="5586" w:hanging="360"/>
      </w:pPr>
      <w:rPr>
        <w:rFonts w:cs="Times New Roman"/>
      </w:rPr>
    </w:lvl>
    <w:lvl w:ilvl="8" w:tplc="0427001B">
      <w:start w:val="1"/>
      <w:numFmt w:val="lowerRoman"/>
      <w:pStyle w:val="Heading9"/>
      <w:lvlText w:val="%9."/>
      <w:lvlJc w:val="right"/>
      <w:pPr>
        <w:tabs>
          <w:tab w:val="num" w:pos="6306"/>
        </w:tabs>
        <w:ind w:left="6306" w:hanging="180"/>
      </w:pPr>
      <w:rPr>
        <w:rFonts w:cs="Times New Roman"/>
      </w:rPr>
    </w:lvl>
  </w:abstractNum>
  <w:abstractNum w:abstractNumId="19">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ListNumber2"/>
      <w:lvlText w:val="%2."/>
      <w:lvlJc w:val="left"/>
      <w:pPr>
        <w:tabs>
          <w:tab w:val="num" w:pos="1626"/>
        </w:tabs>
        <w:ind w:left="1626" w:hanging="360"/>
      </w:pPr>
      <w:rPr>
        <w:rFonts w:cs="Times New Roman"/>
      </w:rPr>
    </w:lvl>
    <w:lvl w:ilvl="2" w:tplc="0427001B">
      <w:start w:val="1"/>
      <w:numFmt w:val="lowerRoman"/>
      <w:pStyle w:val="ListNumber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20">
    <w:nsid w:val="39DA2411"/>
    <w:multiLevelType w:val="hybridMultilevel"/>
    <w:tmpl w:val="CC9C0018"/>
    <w:lvl w:ilvl="0" w:tplc="6DA02676">
      <w:start w:val="8"/>
      <w:numFmt w:val="bullet"/>
      <w:lvlText w:val="-"/>
      <w:lvlJc w:val="left"/>
      <w:pPr>
        <w:ind w:left="567" w:hanging="360"/>
      </w:pPr>
      <w:rPr>
        <w:rFonts w:ascii="Times New Roman" w:eastAsia="Times New Roman" w:hAnsi="Times New Roman" w:cs="Times New Roman" w:hint="default"/>
      </w:rPr>
    </w:lvl>
    <w:lvl w:ilvl="1" w:tplc="04270003" w:tentative="1">
      <w:start w:val="1"/>
      <w:numFmt w:val="bullet"/>
      <w:lvlText w:val="o"/>
      <w:lvlJc w:val="left"/>
      <w:pPr>
        <w:ind w:left="1287" w:hanging="360"/>
      </w:pPr>
      <w:rPr>
        <w:rFonts w:ascii="Courier New" w:hAnsi="Courier New" w:cs="Courier New" w:hint="default"/>
      </w:rPr>
    </w:lvl>
    <w:lvl w:ilvl="2" w:tplc="04270005" w:tentative="1">
      <w:start w:val="1"/>
      <w:numFmt w:val="bullet"/>
      <w:lvlText w:val=""/>
      <w:lvlJc w:val="left"/>
      <w:pPr>
        <w:ind w:left="2007" w:hanging="360"/>
      </w:pPr>
      <w:rPr>
        <w:rFonts w:ascii="Wingdings" w:hAnsi="Wingdings" w:hint="default"/>
      </w:rPr>
    </w:lvl>
    <w:lvl w:ilvl="3" w:tplc="04270001" w:tentative="1">
      <w:start w:val="1"/>
      <w:numFmt w:val="bullet"/>
      <w:lvlText w:val=""/>
      <w:lvlJc w:val="left"/>
      <w:pPr>
        <w:ind w:left="2727" w:hanging="360"/>
      </w:pPr>
      <w:rPr>
        <w:rFonts w:ascii="Symbol" w:hAnsi="Symbol" w:hint="default"/>
      </w:rPr>
    </w:lvl>
    <w:lvl w:ilvl="4" w:tplc="04270003" w:tentative="1">
      <w:start w:val="1"/>
      <w:numFmt w:val="bullet"/>
      <w:lvlText w:val="o"/>
      <w:lvlJc w:val="left"/>
      <w:pPr>
        <w:ind w:left="3447" w:hanging="360"/>
      </w:pPr>
      <w:rPr>
        <w:rFonts w:ascii="Courier New" w:hAnsi="Courier New" w:cs="Courier New" w:hint="default"/>
      </w:rPr>
    </w:lvl>
    <w:lvl w:ilvl="5" w:tplc="04270005" w:tentative="1">
      <w:start w:val="1"/>
      <w:numFmt w:val="bullet"/>
      <w:lvlText w:val=""/>
      <w:lvlJc w:val="left"/>
      <w:pPr>
        <w:ind w:left="4167" w:hanging="360"/>
      </w:pPr>
      <w:rPr>
        <w:rFonts w:ascii="Wingdings" w:hAnsi="Wingdings" w:hint="default"/>
      </w:rPr>
    </w:lvl>
    <w:lvl w:ilvl="6" w:tplc="04270001" w:tentative="1">
      <w:start w:val="1"/>
      <w:numFmt w:val="bullet"/>
      <w:lvlText w:val=""/>
      <w:lvlJc w:val="left"/>
      <w:pPr>
        <w:ind w:left="4887" w:hanging="360"/>
      </w:pPr>
      <w:rPr>
        <w:rFonts w:ascii="Symbol" w:hAnsi="Symbol" w:hint="default"/>
      </w:rPr>
    </w:lvl>
    <w:lvl w:ilvl="7" w:tplc="04270003" w:tentative="1">
      <w:start w:val="1"/>
      <w:numFmt w:val="bullet"/>
      <w:lvlText w:val="o"/>
      <w:lvlJc w:val="left"/>
      <w:pPr>
        <w:ind w:left="5607" w:hanging="360"/>
      </w:pPr>
      <w:rPr>
        <w:rFonts w:ascii="Courier New" w:hAnsi="Courier New" w:cs="Courier New" w:hint="default"/>
      </w:rPr>
    </w:lvl>
    <w:lvl w:ilvl="8" w:tplc="04270005" w:tentative="1">
      <w:start w:val="1"/>
      <w:numFmt w:val="bullet"/>
      <w:lvlText w:val=""/>
      <w:lvlJc w:val="left"/>
      <w:pPr>
        <w:ind w:left="6327" w:hanging="360"/>
      </w:pPr>
      <w:rPr>
        <w:rFonts w:ascii="Wingdings" w:hAnsi="Wingdings" w:hint="default"/>
      </w:rPr>
    </w:lvl>
  </w:abstractNum>
  <w:abstractNum w:abstractNumId="21">
    <w:nsid w:val="3C72186A"/>
    <w:multiLevelType w:val="hybridMultilevel"/>
    <w:tmpl w:val="9C2493EE"/>
    <w:lvl w:ilvl="0" w:tplc="0427000F">
      <w:start w:val="1"/>
      <w:numFmt w:val="decimal"/>
      <w:lvlText w:val="%1."/>
      <w:lvlJc w:val="left"/>
      <w:pPr>
        <w:ind w:left="479" w:hanging="360"/>
      </w:pPr>
    </w:lvl>
    <w:lvl w:ilvl="1" w:tplc="04270019" w:tentative="1">
      <w:start w:val="1"/>
      <w:numFmt w:val="lowerLetter"/>
      <w:lvlText w:val="%2."/>
      <w:lvlJc w:val="left"/>
      <w:pPr>
        <w:ind w:left="1199" w:hanging="360"/>
      </w:pPr>
    </w:lvl>
    <w:lvl w:ilvl="2" w:tplc="0427001B" w:tentative="1">
      <w:start w:val="1"/>
      <w:numFmt w:val="lowerRoman"/>
      <w:lvlText w:val="%3."/>
      <w:lvlJc w:val="right"/>
      <w:pPr>
        <w:ind w:left="1919" w:hanging="180"/>
      </w:pPr>
    </w:lvl>
    <w:lvl w:ilvl="3" w:tplc="0427000F" w:tentative="1">
      <w:start w:val="1"/>
      <w:numFmt w:val="decimal"/>
      <w:lvlText w:val="%4."/>
      <w:lvlJc w:val="left"/>
      <w:pPr>
        <w:ind w:left="2639" w:hanging="360"/>
      </w:pPr>
    </w:lvl>
    <w:lvl w:ilvl="4" w:tplc="04270019" w:tentative="1">
      <w:start w:val="1"/>
      <w:numFmt w:val="lowerLetter"/>
      <w:lvlText w:val="%5."/>
      <w:lvlJc w:val="left"/>
      <w:pPr>
        <w:ind w:left="3359" w:hanging="360"/>
      </w:pPr>
    </w:lvl>
    <w:lvl w:ilvl="5" w:tplc="0427001B" w:tentative="1">
      <w:start w:val="1"/>
      <w:numFmt w:val="lowerRoman"/>
      <w:lvlText w:val="%6."/>
      <w:lvlJc w:val="right"/>
      <w:pPr>
        <w:ind w:left="4079" w:hanging="180"/>
      </w:pPr>
    </w:lvl>
    <w:lvl w:ilvl="6" w:tplc="0427000F" w:tentative="1">
      <w:start w:val="1"/>
      <w:numFmt w:val="decimal"/>
      <w:lvlText w:val="%7."/>
      <w:lvlJc w:val="left"/>
      <w:pPr>
        <w:ind w:left="4799" w:hanging="360"/>
      </w:pPr>
    </w:lvl>
    <w:lvl w:ilvl="7" w:tplc="04270019" w:tentative="1">
      <w:start w:val="1"/>
      <w:numFmt w:val="lowerLetter"/>
      <w:lvlText w:val="%8."/>
      <w:lvlJc w:val="left"/>
      <w:pPr>
        <w:ind w:left="5519" w:hanging="360"/>
      </w:pPr>
    </w:lvl>
    <w:lvl w:ilvl="8" w:tplc="0427001B" w:tentative="1">
      <w:start w:val="1"/>
      <w:numFmt w:val="lowerRoman"/>
      <w:lvlText w:val="%9."/>
      <w:lvlJc w:val="right"/>
      <w:pPr>
        <w:ind w:left="6239" w:hanging="180"/>
      </w:pPr>
    </w:lvl>
  </w:abstractNum>
  <w:abstractNum w:abstractNumId="22">
    <w:nsid w:val="3CD33988"/>
    <w:multiLevelType w:val="hybridMultilevel"/>
    <w:tmpl w:val="1FF0C19E"/>
    <w:lvl w:ilvl="0" w:tplc="04090001">
      <w:numFmt w:val="bullet"/>
      <w:lvlText w:val="-"/>
      <w:lvlJc w:val="left"/>
      <w:pPr>
        <w:ind w:left="780" w:hanging="360"/>
      </w:pPr>
      <w:rPr>
        <w:rFonts w:ascii="Times New Roman" w:eastAsia="Times New Roman" w:hAnsi="Times New Roman" w:cs="Times New Roman" w:hint="default"/>
        <w:sz w:val="23"/>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3">
    <w:nsid w:val="3D151CD2"/>
    <w:multiLevelType w:val="hybridMultilevel"/>
    <w:tmpl w:val="905A378E"/>
    <w:lvl w:ilvl="0" w:tplc="55A2985E">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3D605299"/>
    <w:multiLevelType w:val="hybridMultilevel"/>
    <w:tmpl w:val="E1A2C9F4"/>
    <w:lvl w:ilvl="0" w:tplc="6DA02676">
      <w:start w:val="8"/>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5">
    <w:nsid w:val="3E3D5862"/>
    <w:multiLevelType w:val="hybridMultilevel"/>
    <w:tmpl w:val="EEAA9D5A"/>
    <w:lvl w:ilvl="0" w:tplc="6DA02676">
      <w:start w:val="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3FC52C01"/>
    <w:multiLevelType w:val="hybridMultilevel"/>
    <w:tmpl w:val="97D41A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41BB6CDF"/>
    <w:multiLevelType w:val="hybridMultilevel"/>
    <w:tmpl w:val="10DAEDC4"/>
    <w:lvl w:ilvl="0" w:tplc="B04CF6BC">
      <w:start w:val="1"/>
      <w:numFmt w:val="decimal"/>
      <w:lvlText w:val="%1."/>
      <w:lvlJc w:val="left"/>
      <w:pPr>
        <w:ind w:left="1875" w:hanging="1308"/>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8">
    <w:nsid w:val="48B632FE"/>
    <w:multiLevelType w:val="hybridMultilevel"/>
    <w:tmpl w:val="868C515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4EBF420C"/>
    <w:multiLevelType w:val="hybridMultilevel"/>
    <w:tmpl w:val="74A422C8"/>
    <w:lvl w:ilvl="0" w:tplc="1F56665C">
      <w:start w:val="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4F7B6FBD"/>
    <w:multiLevelType w:val="hybridMultilevel"/>
    <w:tmpl w:val="E8326436"/>
    <w:lvl w:ilvl="0" w:tplc="6DA02676">
      <w:start w:val="8"/>
      <w:numFmt w:val="bullet"/>
      <w:lvlText w:val="-"/>
      <w:lvlJc w:val="left"/>
      <w:pPr>
        <w:ind w:left="567"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51C70608"/>
    <w:multiLevelType w:val="hybridMultilevel"/>
    <w:tmpl w:val="47922848"/>
    <w:lvl w:ilvl="0" w:tplc="0427000F">
      <w:start w:val="1"/>
      <w:numFmt w:val="decimal"/>
      <w:lvlText w:val="%1."/>
      <w:lvlJc w:val="left"/>
      <w:pPr>
        <w:ind w:left="1080" w:hanging="360"/>
      </w:p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nsid w:val="5AD865CC"/>
    <w:multiLevelType w:val="hybridMultilevel"/>
    <w:tmpl w:val="30E409CE"/>
    <w:lvl w:ilvl="0" w:tplc="0CDE1820">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3">
    <w:nsid w:val="62786F1C"/>
    <w:multiLevelType w:val="hybridMultilevel"/>
    <w:tmpl w:val="A4A49E80"/>
    <w:lvl w:ilvl="0" w:tplc="0CDE18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63B42E44"/>
    <w:multiLevelType w:val="hybridMultilevel"/>
    <w:tmpl w:val="5B3684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64D2292F"/>
    <w:multiLevelType w:val="hybridMultilevel"/>
    <w:tmpl w:val="6676418E"/>
    <w:lvl w:ilvl="0" w:tplc="6DA02676">
      <w:start w:val="2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651F1935"/>
    <w:multiLevelType w:val="hybridMultilevel"/>
    <w:tmpl w:val="E22C49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65D27E22"/>
    <w:multiLevelType w:val="hybridMultilevel"/>
    <w:tmpl w:val="43BA84F8"/>
    <w:lvl w:ilvl="0" w:tplc="6DA02676">
      <w:start w:val="8"/>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8">
    <w:nsid w:val="66587EEA"/>
    <w:multiLevelType w:val="hybridMultilevel"/>
    <w:tmpl w:val="5E902840"/>
    <w:lvl w:ilvl="0" w:tplc="0CDE1820">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9">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40">
    <w:nsid w:val="6D6170DB"/>
    <w:multiLevelType w:val="hybridMultilevel"/>
    <w:tmpl w:val="88780A2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1">
    <w:nsid w:val="731E0EF7"/>
    <w:multiLevelType w:val="hybridMultilevel"/>
    <w:tmpl w:val="9C2493EE"/>
    <w:lvl w:ilvl="0" w:tplc="0427000F">
      <w:start w:val="1"/>
      <w:numFmt w:val="decimal"/>
      <w:lvlText w:val="%1."/>
      <w:lvlJc w:val="left"/>
      <w:pPr>
        <w:ind w:left="479" w:hanging="360"/>
      </w:pPr>
    </w:lvl>
    <w:lvl w:ilvl="1" w:tplc="04270019" w:tentative="1">
      <w:start w:val="1"/>
      <w:numFmt w:val="lowerLetter"/>
      <w:lvlText w:val="%2."/>
      <w:lvlJc w:val="left"/>
      <w:pPr>
        <w:ind w:left="1199" w:hanging="360"/>
      </w:pPr>
    </w:lvl>
    <w:lvl w:ilvl="2" w:tplc="0427001B" w:tentative="1">
      <w:start w:val="1"/>
      <w:numFmt w:val="lowerRoman"/>
      <w:lvlText w:val="%3."/>
      <w:lvlJc w:val="right"/>
      <w:pPr>
        <w:ind w:left="1919" w:hanging="180"/>
      </w:pPr>
    </w:lvl>
    <w:lvl w:ilvl="3" w:tplc="0427000F" w:tentative="1">
      <w:start w:val="1"/>
      <w:numFmt w:val="decimal"/>
      <w:lvlText w:val="%4."/>
      <w:lvlJc w:val="left"/>
      <w:pPr>
        <w:ind w:left="2639" w:hanging="360"/>
      </w:pPr>
    </w:lvl>
    <w:lvl w:ilvl="4" w:tplc="04270019" w:tentative="1">
      <w:start w:val="1"/>
      <w:numFmt w:val="lowerLetter"/>
      <w:lvlText w:val="%5."/>
      <w:lvlJc w:val="left"/>
      <w:pPr>
        <w:ind w:left="3359" w:hanging="360"/>
      </w:pPr>
    </w:lvl>
    <w:lvl w:ilvl="5" w:tplc="0427001B" w:tentative="1">
      <w:start w:val="1"/>
      <w:numFmt w:val="lowerRoman"/>
      <w:lvlText w:val="%6."/>
      <w:lvlJc w:val="right"/>
      <w:pPr>
        <w:ind w:left="4079" w:hanging="180"/>
      </w:pPr>
    </w:lvl>
    <w:lvl w:ilvl="6" w:tplc="0427000F" w:tentative="1">
      <w:start w:val="1"/>
      <w:numFmt w:val="decimal"/>
      <w:lvlText w:val="%7."/>
      <w:lvlJc w:val="left"/>
      <w:pPr>
        <w:ind w:left="4799" w:hanging="360"/>
      </w:pPr>
    </w:lvl>
    <w:lvl w:ilvl="7" w:tplc="04270019" w:tentative="1">
      <w:start w:val="1"/>
      <w:numFmt w:val="lowerLetter"/>
      <w:lvlText w:val="%8."/>
      <w:lvlJc w:val="left"/>
      <w:pPr>
        <w:ind w:left="5519" w:hanging="360"/>
      </w:pPr>
    </w:lvl>
    <w:lvl w:ilvl="8" w:tplc="0427001B" w:tentative="1">
      <w:start w:val="1"/>
      <w:numFmt w:val="lowerRoman"/>
      <w:lvlText w:val="%9."/>
      <w:lvlJc w:val="right"/>
      <w:pPr>
        <w:ind w:left="6239" w:hanging="180"/>
      </w:pPr>
    </w:lvl>
  </w:abstractNum>
  <w:abstractNum w:abstractNumId="42">
    <w:nsid w:val="74204E78"/>
    <w:multiLevelType w:val="hybridMultilevel"/>
    <w:tmpl w:val="24484FE6"/>
    <w:lvl w:ilvl="0" w:tplc="0427000F">
      <w:start w:val="1"/>
      <w:numFmt w:val="decimal"/>
      <w:lvlText w:val="%1."/>
      <w:lvlJc w:val="left"/>
      <w:pPr>
        <w:ind w:left="567" w:hanging="360"/>
      </w:pPr>
      <w:rPr>
        <w:rFonts w:hint="default"/>
      </w:rPr>
    </w:lvl>
    <w:lvl w:ilvl="1" w:tplc="04270003" w:tentative="1">
      <w:start w:val="1"/>
      <w:numFmt w:val="bullet"/>
      <w:lvlText w:val="o"/>
      <w:lvlJc w:val="left"/>
      <w:pPr>
        <w:ind w:left="1287" w:hanging="360"/>
      </w:pPr>
      <w:rPr>
        <w:rFonts w:ascii="Courier New" w:hAnsi="Courier New" w:cs="Courier New" w:hint="default"/>
      </w:rPr>
    </w:lvl>
    <w:lvl w:ilvl="2" w:tplc="04270005" w:tentative="1">
      <w:start w:val="1"/>
      <w:numFmt w:val="bullet"/>
      <w:lvlText w:val=""/>
      <w:lvlJc w:val="left"/>
      <w:pPr>
        <w:ind w:left="2007" w:hanging="360"/>
      </w:pPr>
      <w:rPr>
        <w:rFonts w:ascii="Wingdings" w:hAnsi="Wingdings" w:hint="default"/>
      </w:rPr>
    </w:lvl>
    <w:lvl w:ilvl="3" w:tplc="04270001" w:tentative="1">
      <w:start w:val="1"/>
      <w:numFmt w:val="bullet"/>
      <w:lvlText w:val=""/>
      <w:lvlJc w:val="left"/>
      <w:pPr>
        <w:ind w:left="2727" w:hanging="360"/>
      </w:pPr>
      <w:rPr>
        <w:rFonts w:ascii="Symbol" w:hAnsi="Symbol" w:hint="default"/>
      </w:rPr>
    </w:lvl>
    <w:lvl w:ilvl="4" w:tplc="04270003" w:tentative="1">
      <w:start w:val="1"/>
      <w:numFmt w:val="bullet"/>
      <w:lvlText w:val="o"/>
      <w:lvlJc w:val="left"/>
      <w:pPr>
        <w:ind w:left="3447" w:hanging="360"/>
      </w:pPr>
      <w:rPr>
        <w:rFonts w:ascii="Courier New" w:hAnsi="Courier New" w:cs="Courier New" w:hint="default"/>
      </w:rPr>
    </w:lvl>
    <w:lvl w:ilvl="5" w:tplc="04270005" w:tentative="1">
      <w:start w:val="1"/>
      <w:numFmt w:val="bullet"/>
      <w:lvlText w:val=""/>
      <w:lvlJc w:val="left"/>
      <w:pPr>
        <w:ind w:left="4167" w:hanging="360"/>
      </w:pPr>
      <w:rPr>
        <w:rFonts w:ascii="Wingdings" w:hAnsi="Wingdings" w:hint="default"/>
      </w:rPr>
    </w:lvl>
    <w:lvl w:ilvl="6" w:tplc="04270001" w:tentative="1">
      <w:start w:val="1"/>
      <w:numFmt w:val="bullet"/>
      <w:lvlText w:val=""/>
      <w:lvlJc w:val="left"/>
      <w:pPr>
        <w:ind w:left="4887" w:hanging="360"/>
      </w:pPr>
      <w:rPr>
        <w:rFonts w:ascii="Symbol" w:hAnsi="Symbol" w:hint="default"/>
      </w:rPr>
    </w:lvl>
    <w:lvl w:ilvl="7" w:tplc="04270003" w:tentative="1">
      <w:start w:val="1"/>
      <w:numFmt w:val="bullet"/>
      <w:lvlText w:val="o"/>
      <w:lvlJc w:val="left"/>
      <w:pPr>
        <w:ind w:left="5607" w:hanging="360"/>
      </w:pPr>
      <w:rPr>
        <w:rFonts w:ascii="Courier New" w:hAnsi="Courier New" w:cs="Courier New" w:hint="default"/>
      </w:rPr>
    </w:lvl>
    <w:lvl w:ilvl="8" w:tplc="04270005" w:tentative="1">
      <w:start w:val="1"/>
      <w:numFmt w:val="bullet"/>
      <w:lvlText w:val=""/>
      <w:lvlJc w:val="left"/>
      <w:pPr>
        <w:ind w:left="6327" w:hanging="360"/>
      </w:pPr>
      <w:rPr>
        <w:rFonts w:ascii="Wingdings" w:hAnsi="Wingdings" w:hint="default"/>
      </w:rPr>
    </w:lvl>
  </w:abstractNum>
  <w:abstractNum w:abstractNumId="43">
    <w:nsid w:val="77DE58B0"/>
    <w:multiLevelType w:val="hybridMultilevel"/>
    <w:tmpl w:val="50E83B54"/>
    <w:lvl w:ilvl="0" w:tplc="04090001">
      <w:numFmt w:val="bullet"/>
      <w:lvlText w:val="-"/>
      <w:lvlJc w:val="left"/>
      <w:pPr>
        <w:ind w:left="360" w:hanging="360"/>
      </w:pPr>
      <w:rPr>
        <w:rFonts w:ascii="Times New Roman" w:eastAsia="Times New Roman" w:hAnsi="Times New Roman" w:cs="Times New Roman" w:hint="default"/>
        <w:sz w:val="23"/>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4">
    <w:nsid w:val="788E22B0"/>
    <w:multiLevelType w:val="hybridMultilevel"/>
    <w:tmpl w:val="CD24793E"/>
    <w:lvl w:ilvl="0" w:tplc="0CDE18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78AD6162"/>
    <w:multiLevelType w:val="hybridMultilevel"/>
    <w:tmpl w:val="8F4A8E7C"/>
    <w:lvl w:ilvl="0" w:tplc="04090001">
      <w:numFmt w:val="bullet"/>
      <w:lvlText w:val="-"/>
      <w:lvlJc w:val="left"/>
      <w:pPr>
        <w:ind w:left="1287" w:hanging="360"/>
      </w:pPr>
      <w:rPr>
        <w:rFonts w:ascii="Times New Roman" w:eastAsia="Times New Roman" w:hAnsi="Times New Roman" w:cs="Times New Roman" w:hint="default"/>
        <w:sz w:val="23"/>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6">
    <w:nsid w:val="79562A4F"/>
    <w:multiLevelType w:val="hybridMultilevel"/>
    <w:tmpl w:val="B34AB564"/>
    <w:lvl w:ilvl="0" w:tplc="20FE3946">
      <w:numFmt w:val="bullet"/>
      <w:lvlText w:val="•"/>
      <w:lvlJc w:val="left"/>
      <w:pPr>
        <w:ind w:left="1668" w:hanging="1308"/>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79EA6950"/>
    <w:multiLevelType w:val="hybridMultilevel"/>
    <w:tmpl w:val="EBBC43BC"/>
    <w:lvl w:ilvl="0" w:tplc="0CDE1820">
      <w:numFmt w:val="bullet"/>
      <w:lvlText w:val="-"/>
      <w:lvlJc w:val="left"/>
      <w:pPr>
        <w:ind w:left="1875" w:hanging="1308"/>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48">
    <w:nsid w:val="7A626172"/>
    <w:multiLevelType w:val="hybridMultilevel"/>
    <w:tmpl w:val="F79CA042"/>
    <w:lvl w:ilvl="0" w:tplc="0CDE18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nsid w:val="7C370CB1"/>
    <w:multiLevelType w:val="hybridMultilevel"/>
    <w:tmpl w:val="42C4AF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19"/>
  </w:num>
  <w:num w:numId="5">
    <w:abstractNumId w:val="39"/>
  </w:num>
  <w:num w:numId="6">
    <w:abstractNumId w:val="7"/>
  </w:num>
  <w:num w:numId="7">
    <w:abstractNumId w:val="26"/>
  </w:num>
  <w:num w:numId="8">
    <w:abstractNumId w:val="20"/>
  </w:num>
  <w:num w:numId="9">
    <w:abstractNumId w:val="43"/>
  </w:num>
  <w:num w:numId="10">
    <w:abstractNumId w:val="45"/>
  </w:num>
  <w:num w:numId="11">
    <w:abstractNumId w:val="24"/>
  </w:num>
  <w:num w:numId="12">
    <w:abstractNumId w:val="37"/>
  </w:num>
  <w:num w:numId="13">
    <w:abstractNumId w:val="25"/>
  </w:num>
  <w:num w:numId="14">
    <w:abstractNumId w:val="41"/>
  </w:num>
  <w:num w:numId="15">
    <w:abstractNumId w:val="21"/>
  </w:num>
  <w:num w:numId="16">
    <w:abstractNumId w:val="13"/>
  </w:num>
  <w:num w:numId="17">
    <w:abstractNumId w:val="14"/>
  </w:num>
  <w:num w:numId="18">
    <w:abstractNumId w:val="15"/>
  </w:num>
  <w:num w:numId="19">
    <w:abstractNumId w:val="29"/>
  </w:num>
  <w:num w:numId="20">
    <w:abstractNumId w:val="49"/>
  </w:num>
  <w:num w:numId="21">
    <w:abstractNumId w:val="31"/>
  </w:num>
  <w:num w:numId="22">
    <w:abstractNumId w:val="40"/>
  </w:num>
  <w:num w:numId="23">
    <w:abstractNumId w:val="9"/>
  </w:num>
  <w:num w:numId="24">
    <w:abstractNumId w:val="4"/>
  </w:num>
  <w:num w:numId="25">
    <w:abstractNumId w:val="30"/>
  </w:num>
  <w:num w:numId="26">
    <w:abstractNumId w:val="42"/>
  </w:num>
  <w:num w:numId="27">
    <w:abstractNumId w:val="12"/>
  </w:num>
  <w:num w:numId="28">
    <w:abstractNumId w:val="22"/>
  </w:num>
  <w:num w:numId="29">
    <w:abstractNumId w:val="11"/>
  </w:num>
  <w:num w:numId="30">
    <w:abstractNumId w:val="48"/>
  </w:num>
  <w:num w:numId="31">
    <w:abstractNumId w:val="33"/>
  </w:num>
  <w:num w:numId="32">
    <w:abstractNumId w:val="10"/>
  </w:num>
  <w:num w:numId="33">
    <w:abstractNumId w:val="5"/>
  </w:num>
  <w:num w:numId="34">
    <w:abstractNumId w:val="47"/>
  </w:num>
  <w:num w:numId="35">
    <w:abstractNumId w:val="38"/>
  </w:num>
  <w:num w:numId="36">
    <w:abstractNumId w:val="27"/>
  </w:num>
  <w:num w:numId="37">
    <w:abstractNumId w:val="32"/>
  </w:num>
  <w:num w:numId="38">
    <w:abstractNumId w:val="17"/>
  </w:num>
  <w:num w:numId="39">
    <w:abstractNumId w:val="36"/>
  </w:num>
  <w:num w:numId="40">
    <w:abstractNumId w:val="2"/>
  </w:num>
  <w:num w:numId="41">
    <w:abstractNumId w:val="3"/>
  </w:num>
  <w:num w:numId="42">
    <w:abstractNumId w:val="44"/>
  </w:num>
  <w:num w:numId="43">
    <w:abstractNumId w:val="28"/>
  </w:num>
  <w:num w:numId="44">
    <w:abstractNumId w:val="23"/>
  </w:num>
  <w:num w:numId="45">
    <w:abstractNumId w:val="6"/>
  </w:num>
  <w:num w:numId="46">
    <w:abstractNumId w:val="16"/>
  </w:num>
  <w:num w:numId="47">
    <w:abstractNumId w:val="46"/>
  </w:num>
  <w:num w:numId="48">
    <w:abstractNumId w:val="8"/>
  </w:num>
  <w:num w:numId="49">
    <w:abstractNumId w:val="35"/>
  </w:num>
  <w:num w:numId="50">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hideGrammaticalErrors/>
  <w:proofState w:spelling="clean"/>
  <w:defaultTabStop w:val="1304"/>
  <w:hyphenationZone w:val="425"/>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235"/>
    <w:rsid w:val="0000256B"/>
    <w:rsid w:val="00014974"/>
    <w:rsid w:val="00016B6A"/>
    <w:rsid w:val="0002055F"/>
    <w:rsid w:val="00020688"/>
    <w:rsid w:val="000207A7"/>
    <w:rsid w:val="00024447"/>
    <w:rsid w:val="00024D49"/>
    <w:rsid w:val="00043BBE"/>
    <w:rsid w:val="00047118"/>
    <w:rsid w:val="0005670B"/>
    <w:rsid w:val="0005793A"/>
    <w:rsid w:val="00065E03"/>
    <w:rsid w:val="00066414"/>
    <w:rsid w:val="0007617B"/>
    <w:rsid w:val="000762FD"/>
    <w:rsid w:val="00080A0D"/>
    <w:rsid w:val="000818BA"/>
    <w:rsid w:val="000850F4"/>
    <w:rsid w:val="0008555A"/>
    <w:rsid w:val="0008767C"/>
    <w:rsid w:val="0009260F"/>
    <w:rsid w:val="0009789D"/>
    <w:rsid w:val="000A0391"/>
    <w:rsid w:val="000A4C89"/>
    <w:rsid w:val="000A4E96"/>
    <w:rsid w:val="000A737E"/>
    <w:rsid w:val="000B10DC"/>
    <w:rsid w:val="000B2806"/>
    <w:rsid w:val="000B57F4"/>
    <w:rsid w:val="000C311F"/>
    <w:rsid w:val="000C45E6"/>
    <w:rsid w:val="000D104A"/>
    <w:rsid w:val="000D78A4"/>
    <w:rsid w:val="000E4E6E"/>
    <w:rsid w:val="000F79B9"/>
    <w:rsid w:val="00105EDE"/>
    <w:rsid w:val="00112929"/>
    <w:rsid w:val="00113E88"/>
    <w:rsid w:val="00120537"/>
    <w:rsid w:val="00121295"/>
    <w:rsid w:val="001221CB"/>
    <w:rsid w:val="00122384"/>
    <w:rsid w:val="00125BE8"/>
    <w:rsid w:val="001303DE"/>
    <w:rsid w:val="00137DA1"/>
    <w:rsid w:val="00142E97"/>
    <w:rsid w:val="00143D11"/>
    <w:rsid w:val="00144E1B"/>
    <w:rsid w:val="00145118"/>
    <w:rsid w:val="001459C4"/>
    <w:rsid w:val="00146413"/>
    <w:rsid w:val="00151975"/>
    <w:rsid w:val="001540CE"/>
    <w:rsid w:val="00156B60"/>
    <w:rsid w:val="00157627"/>
    <w:rsid w:val="00157755"/>
    <w:rsid w:val="00160032"/>
    <w:rsid w:val="001606FE"/>
    <w:rsid w:val="0016366E"/>
    <w:rsid w:val="001641A0"/>
    <w:rsid w:val="001655FF"/>
    <w:rsid w:val="00165D1E"/>
    <w:rsid w:val="001678C0"/>
    <w:rsid w:val="00170EAA"/>
    <w:rsid w:val="00171625"/>
    <w:rsid w:val="00175FD4"/>
    <w:rsid w:val="00190125"/>
    <w:rsid w:val="001942A1"/>
    <w:rsid w:val="001A0841"/>
    <w:rsid w:val="001A1B5D"/>
    <w:rsid w:val="001A1CC2"/>
    <w:rsid w:val="001A2E48"/>
    <w:rsid w:val="001A41CB"/>
    <w:rsid w:val="001A5066"/>
    <w:rsid w:val="001A6883"/>
    <w:rsid w:val="001A7A8A"/>
    <w:rsid w:val="001A7E37"/>
    <w:rsid w:val="001B5AEE"/>
    <w:rsid w:val="001C0B50"/>
    <w:rsid w:val="001C48E4"/>
    <w:rsid w:val="001C5921"/>
    <w:rsid w:val="001C7B99"/>
    <w:rsid w:val="001D02E3"/>
    <w:rsid w:val="001D452C"/>
    <w:rsid w:val="001D4EFE"/>
    <w:rsid w:val="001E19CB"/>
    <w:rsid w:val="001E1C85"/>
    <w:rsid w:val="001E279F"/>
    <w:rsid w:val="001E3CDD"/>
    <w:rsid w:val="001E5FFC"/>
    <w:rsid w:val="001E73FD"/>
    <w:rsid w:val="001F16E1"/>
    <w:rsid w:val="001F2A27"/>
    <w:rsid w:val="001F30C5"/>
    <w:rsid w:val="001F6B4C"/>
    <w:rsid w:val="00205495"/>
    <w:rsid w:val="0021192A"/>
    <w:rsid w:val="002126AB"/>
    <w:rsid w:val="00222559"/>
    <w:rsid w:val="002242CF"/>
    <w:rsid w:val="00233E14"/>
    <w:rsid w:val="0024491D"/>
    <w:rsid w:val="00244B7D"/>
    <w:rsid w:val="00247AC7"/>
    <w:rsid w:val="00252487"/>
    <w:rsid w:val="00255975"/>
    <w:rsid w:val="002561B2"/>
    <w:rsid w:val="00256C75"/>
    <w:rsid w:val="0026678F"/>
    <w:rsid w:val="002671A0"/>
    <w:rsid w:val="00270DD6"/>
    <w:rsid w:val="00276B92"/>
    <w:rsid w:val="0028213E"/>
    <w:rsid w:val="00282E46"/>
    <w:rsid w:val="00287FF6"/>
    <w:rsid w:val="00295038"/>
    <w:rsid w:val="00297104"/>
    <w:rsid w:val="002977D1"/>
    <w:rsid w:val="002A10EC"/>
    <w:rsid w:val="002A21C6"/>
    <w:rsid w:val="002A350A"/>
    <w:rsid w:val="002A4D14"/>
    <w:rsid w:val="002A7F53"/>
    <w:rsid w:val="002B2E2E"/>
    <w:rsid w:val="002B339D"/>
    <w:rsid w:val="002B4FD7"/>
    <w:rsid w:val="002B6215"/>
    <w:rsid w:val="002B7781"/>
    <w:rsid w:val="002C1ADA"/>
    <w:rsid w:val="002C2D8F"/>
    <w:rsid w:val="002C57F1"/>
    <w:rsid w:val="002C75C8"/>
    <w:rsid w:val="002D286C"/>
    <w:rsid w:val="002E245F"/>
    <w:rsid w:val="002E3190"/>
    <w:rsid w:val="002F5624"/>
    <w:rsid w:val="003016CC"/>
    <w:rsid w:val="003157A8"/>
    <w:rsid w:val="0032334B"/>
    <w:rsid w:val="00323828"/>
    <w:rsid w:val="003244FB"/>
    <w:rsid w:val="00324D1C"/>
    <w:rsid w:val="00342DB4"/>
    <w:rsid w:val="00350B12"/>
    <w:rsid w:val="00356C09"/>
    <w:rsid w:val="003602A9"/>
    <w:rsid w:val="00363F7B"/>
    <w:rsid w:val="003675BF"/>
    <w:rsid w:val="00371CE9"/>
    <w:rsid w:val="00375257"/>
    <w:rsid w:val="00383414"/>
    <w:rsid w:val="003859F2"/>
    <w:rsid w:val="0039315D"/>
    <w:rsid w:val="00394B0D"/>
    <w:rsid w:val="00397588"/>
    <w:rsid w:val="003A6520"/>
    <w:rsid w:val="003B00A9"/>
    <w:rsid w:val="003B266F"/>
    <w:rsid w:val="003B3325"/>
    <w:rsid w:val="003B62A2"/>
    <w:rsid w:val="003B7D92"/>
    <w:rsid w:val="003C27DC"/>
    <w:rsid w:val="003D2E84"/>
    <w:rsid w:val="003D3062"/>
    <w:rsid w:val="003D3CC0"/>
    <w:rsid w:val="003E33A9"/>
    <w:rsid w:val="003E47A8"/>
    <w:rsid w:val="003E4B39"/>
    <w:rsid w:val="003E668E"/>
    <w:rsid w:val="003E71E2"/>
    <w:rsid w:val="003E79DD"/>
    <w:rsid w:val="003E7A21"/>
    <w:rsid w:val="003F3A49"/>
    <w:rsid w:val="003F6BF5"/>
    <w:rsid w:val="003F7C1C"/>
    <w:rsid w:val="00405E03"/>
    <w:rsid w:val="0040688C"/>
    <w:rsid w:val="00410D9F"/>
    <w:rsid w:val="00412993"/>
    <w:rsid w:val="00413218"/>
    <w:rsid w:val="00413853"/>
    <w:rsid w:val="00413D4A"/>
    <w:rsid w:val="004165F7"/>
    <w:rsid w:val="00420263"/>
    <w:rsid w:val="00420995"/>
    <w:rsid w:val="00421C3A"/>
    <w:rsid w:val="00426290"/>
    <w:rsid w:val="004267B0"/>
    <w:rsid w:val="00431CF6"/>
    <w:rsid w:val="004333E3"/>
    <w:rsid w:val="0043359E"/>
    <w:rsid w:val="004362B4"/>
    <w:rsid w:val="004378BC"/>
    <w:rsid w:val="00440213"/>
    <w:rsid w:val="0044169F"/>
    <w:rsid w:val="0044261C"/>
    <w:rsid w:val="00442CA0"/>
    <w:rsid w:val="004435AE"/>
    <w:rsid w:val="004438DA"/>
    <w:rsid w:val="004446CC"/>
    <w:rsid w:val="00444B84"/>
    <w:rsid w:val="00451A8A"/>
    <w:rsid w:val="00457D35"/>
    <w:rsid w:val="00460D4D"/>
    <w:rsid w:val="004621AA"/>
    <w:rsid w:val="00463AD0"/>
    <w:rsid w:val="00463C24"/>
    <w:rsid w:val="004641FC"/>
    <w:rsid w:val="00464C3F"/>
    <w:rsid w:val="00470DF8"/>
    <w:rsid w:val="00473485"/>
    <w:rsid w:val="00474D1F"/>
    <w:rsid w:val="00475C9C"/>
    <w:rsid w:val="00476E2E"/>
    <w:rsid w:val="00483D92"/>
    <w:rsid w:val="00483E49"/>
    <w:rsid w:val="004843ED"/>
    <w:rsid w:val="00484CA3"/>
    <w:rsid w:val="004850BD"/>
    <w:rsid w:val="00486A64"/>
    <w:rsid w:val="00495202"/>
    <w:rsid w:val="004A1284"/>
    <w:rsid w:val="004A740E"/>
    <w:rsid w:val="004B1297"/>
    <w:rsid w:val="004B20C4"/>
    <w:rsid w:val="004B34E2"/>
    <w:rsid w:val="004B620F"/>
    <w:rsid w:val="004C2387"/>
    <w:rsid w:val="004C3045"/>
    <w:rsid w:val="004C430B"/>
    <w:rsid w:val="004D2A61"/>
    <w:rsid w:val="004D49AB"/>
    <w:rsid w:val="004D6F9A"/>
    <w:rsid w:val="004E26BE"/>
    <w:rsid w:val="004E41D5"/>
    <w:rsid w:val="004E538A"/>
    <w:rsid w:val="004F0C13"/>
    <w:rsid w:val="004F5D84"/>
    <w:rsid w:val="00514BF4"/>
    <w:rsid w:val="00517EA8"/>
    <w:rsid w:val="00520E32"/>
    <w:rsid w:val="00526B3A"/>
    <w:rsid w:val="0053147F"/>
    <w:rsid w:val="00532B31"/>
    <w:rsid w:val="00546D92"/>
    <w:rsid w:val="0055188C"/>
    <w:rsid w:val="005553DD"/>
    <w:rsid w:val="00556AD3"/>
    <w:rsid w:val="005603D9"/>
    <w:rsid w:val="005634A3"/>
    <w:rsid w:val="005634E3"/>
    <w:rsid w:val="0056645D"/>
    <w:rsid w:val="00575685"/>
    <w:rsid w:val="00576859"/>
    <w:rsid w:val="00585C74"/>
    <w:rsid w:val="00586E5E"/>
    <w:rsid w:val="00592741"/>
    <w:rsid w:val="005931CE"/>
    <w:rsid w:val="005A0CCD"/>
    <w:rsid w:val="005B0B8B"/>
    <w:rsid w:val="005B14FF"/>
    <w:rsid w:val="005B3A1F"/>
    <w:rsid w:val="005B3FCB"/>
    <w:rsid w:val="005C3AF0"/>
    <w:rsid w:val="005C7630"/>
    <w:rsid w:val="005D0AC2"/>
    <w:rsid w:val="005D45AA"/>
    <w:rsid w:val="005D7016"/>
    <w:rsid w:val="005D7961"/>
    <w:rsid w:val="005E486F"/>
    <w:rsid w:val="005E4F6D"/>
    <w:rsid w:val="005E7043"/>
    <w:rsid w:val="005F6EAA"/>
    <w:rsid w:val="00600634"/>
    <w:rsid w:val="00607B08"/>
    <w:rsid w:val="00614A71"/>
    <w:rsid w:val="00615261"/>
    <w:rsid w:val="00616FD6"/>
    <w:rsid w:val="006230E7"/>
    <w:rsid w:val="00623878"/>
    <w:rsid w:val="00625995"/>
    <w:rsid w:val="00627389"/>
    <w:rsid w:val="00627EE4"/>
    <w:rsid w:val="00627FCC"/>
    <w:rsid w:val="0063385C"/>
    <w:rsid w:val="0064187D"/>
    <w:rsid w:val="00651243"/>
    <w:rsid w:val="00652733"/>
    <w:rsid w:val="00654454"/>
    <w:rsid w:val="006546B5"/>
    <w:rsid w:val="006557E4"/>
    <w:rsid w:val="00667FF2"/>
    <w:rsid w:val="006715CD"/>
    <w:rsid w:val="00674434"/>
    <w:rsid w:val="00684809"/>
    <w:rsid w:val="00685B61"/>
    <w:rsid w:val="00690D8E"/>
    <w:rsid w:val="006A0B55"/>
    <w:rsid w:val="006A1294"/>
    <w:rsid w:val="006A31E9"/>
    <w:rsid w:val="006A5937"/>
    <w:rsid w:val="006A60BA"/>
    <w:rsid w:val="006A6105"/>
    <w:rsid w:val="006A782A"/>
    <w:rsid w:val="006A7905"/>
    <w:rsid w:val="006B10A3"/>
    <w:rsid w:val="006B2F8B"/>
    <w:rsid w:val="006B335C"/>
    <w:rsid w:val="006D1496"/>
    <w:rsid w:val="006D4B8F"/>
    <w:rsid w:val="006D7EB4"/>
    <w:rsid w:val="006E38EE"/>
    <w:rsid w:val="006F2B1F"/>
    <w:rsid w:val="006F5C7C"/>
    <w:rsid w:val="006F6A9C"/>
    <w:rsid w:val="006F6C53"/>
    <w:rsid w:val="00701171"/>
    <w:rsid w:val="00704BEF"/>
    <w:rsid w:val="00724753"/>
    <w:rsid w:val="00732A35"/>
    <w:rsid w:val="007367DF"/>
    <w:rsid w:val="00741EE8"/>
    <w:rsid w:val="007539B6"/>
    <w:rsid w:val="00757BD6"/>
    <w:rsid w:val="007615F8"/>
    <w:rsid w:val="00765E6B"/>
    <w:rsid w:val="00766724"/>
    <w:rsid w:val="007678B0"/>
    <w:rsid w:val="00767998"/>
    <w:rsid w:val="00774BFD"/>
    <w:rsid w:val="00775022"/>
    <w:rsid w:val="0079078C"/>
    <w:rsid w:val="00795A0C"/>
    <w:rsid w:val="007A64CA"/>
    <w:rsid w:val="007B0005"/>
    <w:rsid w:val="007B4CE2"/>
    <w:rsid w:val="007B6D01"/>
    <w:rsid w:val="007C2118"/>
    <w:rsid w:val="007C2FDC"/>
    <w:rsid w:val="007D0AA9"/>
    <w:rsid w:val="007E1DE3"/>
    <w:rsid w:val="007E28FA"/>
    <w:rsid w:val="007E3575"/>
    <w:rsid w:val="007E3900"/>
    <w:rsid w:val="007F0664"/>
    <w:rsid w:val="007F3809"/>
    <w:rsid w:val="007F69CC"/>
    <w:rsid w:val="007F6CDE"/>
    <w:rsid w:val="00802658"/>
    <w:rsid w:val="0080354E"/>
    <w:rsid w:val="00803FA8"/>
    <w:rsid w:val="00807625"/>
    <w:rsid w:val="00816F6C"/>
    <w:rsid w:val="00824E2B"/>
    <w:rsid w:val="00825884"/>
    <w:rsid w:val="008262E2"/>
    <w:rsid w:val="00837A64"/>
    <w:rsid w:val="00837DEC"/>
    <w:rsid w:val="00841633"/>
    <w:rsid w:val="008501BB"/>
    <w:rsid w:val="00857014"/>
    <w:rsid w:val="00857F9F"/>
    <w:rsid w:val="00861018"/>
    <w:rsid w:val="008611DE"/>
    <w:rsid w:val="00861A48"/>
    <w:rsid w:val="00863B36"/>
    <w:rsid w:val="00867D83"/>
    <w:rsid w:val="00870D7F"/>
    <w:rsid w:val="00871F75"/>
    <w:rsid w:val="00872EC8"/>
    <w:rsid w:val="00873C0C"/>
    <w:rsid w:val="0087681C"/>
    <w:rsid w:val="008809E1"/>
    <w:rsid w:val="008838CA"/>
    <w:rsid w:val="00887EA3"/>
    <w:rsid w:val="00894A55"/>
    <w:rsid w:val="00895D64"/>
    <w:rsid w:val="008960B6"/>
    <w:rsid w:val="008A28E2"/>
    <w:rsid w:val="008A6E8C"/>
    <w:rsid w:val="008A7425"/>
    <w:rsid w:val="008B0B64"/>
    <w:rsid w:val="008B4C7A"/>
    <w:rsid w:val="008B6784"/>
    <w:rsid w:val="008C0F4D"/>
    <w:rsid w:val="008C1475"/>
    <w:rsid w:val="008C6D24"/>
    <w:rsid w:val="008C743B"/>
    <w:rsid w:val="008D31F9"/>
    <w:rsid w:val="008E17EE"/>
    <w:rsid w:val="008E1EB1"/>
    <w:rsid w:val="008E3771"/>
    <w:rsid w:val="008F0889"/>
    <w:rsid w:val="008F322C"/>
    <w:rsid w:val="008F3985"/>
    <w:rsid w:val="008F4207"/>
    <w:rsid w:val="00902B29"/>
    <w:rsid w:val="009073FC"/>
    <w:rsid w:val="00912A41"/>
    <w:rsid w:val="00912FF8"/>
    <w:rsid w:val="009211C6"/>
    <w:rsid w:val="009274B8"/>
    <w:rsid w:val="00930C8E"/>
    <w:rsid w:val="00935906"/>
    <w:rsid w:val="009378BB"/>
    <w:rsid w:val="00942115"/>
    <w:rsid w:val="00953FCA"/>
    <w:rsid w:val="009540A8"/>
    <w:rsid w:val="009551B6"/>
    <w:rsid w:val="009571CF"/>
    <w:rsid w:val="00957AE5"/>
    <w:rsid w:val="00962592"/>
    <w:rsid w:val="00963759"/>
    <w:rsid w:val="00971E0D"/>
    <w:rsid w:val="00977E0F"/>
    <w:rsid w:val="00982450"/>
    <w:rsid w:val="0098311C"/>
    <w:rsid w:val="00984374"/>
    <w:rsid w:val="009A45C3"/>
    <w:rsid w:val="009A64B8"/>
    <w:rsid w:val="009B0B26"/>
    <w:rsid w:val="009B264E"/>
    <w:rsid w:val="009B3285"/>
    <w:rsid w:val="009B4D00"/>
    <w:rsid w:val="009B7C13"/>
    <w:rsid w:val="009C4226"/>
    <w:rsid w:val="009D4FBE"/>
    <w:rsid w:val="009D561A"/>
    <w:rsid w:val="009D58F0"/>
    <w:rsid w:val="009D6651"/>
    <w:rsid w:val="009E1BE5"/>
    <w:rsid w:val="009E7829"/>
    <w:rsid w:val="009F11F0"/>
    <w:rsid w:val="009F1973"/>
    <w:rsid w:val="009F4485"/>
    <w:rsid w:val="009F4931"/>
    <w:rsid w:val="009F632A"/>
    <w:rsid w:val="009F76DE"/>
    <w:rsid w:val="00A07363"/>
    <w:rsid w:val="00A12DF3"/>
    <w:rsid w:val="00A16896"/>
    <w:rsid w:val="00A221BD"/>
    <w:rsid w:val="00A22FAE"/>
    <w:rsid w:val="00A279CF"/>
    <w:rsid w:val="00A27EA7"/>
    <w:rsid w:val="00A342B0"/>
    <w:rsid w:val="00A35104"/>
    <w:rsid w:val="00A36B25"/>
    <w:rsid w:val="00A377F3"/>
    <w:rsid w:val="00A40D5B"/>
    <w:rsid w:val="00A40E69"/>
    <w:rsid w:val="00A444FE"/>
    <w:rsid w:val="00A513A5"/>
    <w:rsid w:val="00A55393"/>
    <w:rsid w:val="00A6370B"/>
    <w:rsid w:val="00A6705C"/>
    <w:rsid w:val="00A679CA"/>
    <w:rsid w:val="00A67A3F"/>
    <w:rsid w:val="00A7078F"/>
    <w:rsid w:val="00A70C77"/>
    <w:rsid w:val="00A72F9B"/>
    <w:rsid w:val="00A80631"/>
    <w:rsid w:val="00A813E0"/>
    <w:rsid w:val="00A8184C"/>
    <w:rsid w:val="00A92757"/>
    <w:rsid w:val="00A93EB2"/>
    <w:rsid w:val="00A94A84"/>
    <w:rsid w:val="00AA6042"/>
    <w:rsid w:val="00AB04A1"/>
    <w:rsid w:val="00AB071D"/>
    <w:rsid w:val="00AB184B"/>
    <w:rsid w:val="00AC37BE"/>
    <w:rsid w:val="00AC7731"/>
    <w:rsid w:val="00AD0D63"/>
    <w:rsid w:val="00AD281F"/>
    <w:rsid w:val="00AD4D8C"/>
    <w:rsid w:val="00AE0651"/>
    <w:rsid w:val="00AE120C"/>
    <w:rsid w:val="00AE3024"/>
    <w:rsid w:val="00AE51FE"/>
    <w:rsid w:val="00AE6C32"/>
    <w:rsid w:val="00B02B7E"/>
    <w:rsid w:val="00B036FB"/>
    <w:rsid w:val="00B11217"/>
    <w:rsid w:val="00B13566"/>
    <w:rsid w:val="00B15E0C"/>
    <w:rsid w:val="00B16A3C"/>
    <w:rsid w:val="00B16FC7"/>
    <w:rsid w:val="00B20A2E"/>
    <w:rsid w:val="00B22643"/>
    <w:rsid w:val="00B24396"/>
    <w:rsid w:val="00B320E9"/>
    <w:rsid w:val="00B34FAD"/>
    <w:rsid w:val="00B353CB"/>
    <w:rsid w:val="00B35D85"/>
    <w:rsid w:val="00B4643D"/>
    <w:rsid w:val="00B5503C"/>
    <w:rsid w:val="00B612EA"/>
    <w:rsid w:val="00B66382"/>
    <w:rsid w:val="00B66566"/>
    <w:rsid w:val="00B67DA1"/>
    <w:rsid w:val="00B729F0"/>
    <w:rsid w:val="00B76BDE"/>
    <w:rsid w:val="00B77E65"/>
    <w:rsid w:val="00B815D0"/>
    <w:rsid w:val="00B81676"/>
    <w:rsid w:val="00B83359"/>
    <w:rsid w:val="00B854D5"/>
    <w:rsid w:val="00B91483"/>
    <w:rsid w:val="00B937A5"/>
    <w:rsid w:val="00BA028B"/>
    <w:rsid w:val="00BB2DEB"/>
    <w:rsid w:val="00BB334B"/>
    <w:rsid w:val="00BB42B2"/>
    <w:rsid w:val="00BB5CA1"/>
    <w:rsid w:val="00BC17C6"/>
    <w:rsid w:val="00BD059B"/>
    <w:rsid w:val="00BD34C2"/>
    <w:rsid w:val="00BD7EBF"/>
    <w:rsid w:val="00BF1135"/>
    <w:rsid w:val="00BF6DA1"/>
    <w:rsid w:val="00C05970"/>
    <w:rsid w:val="00C07033"/>
    <w:rsid w:val="00C13468"/>
    <w:rsid w:val="00C13A33"/>
    <w:rsid w:val="00C17563"/>
    <w:rsid w:val="00C21A4B"/>
    <w:rsid w:val="00C231F3"/>
    <w:rsid w:val="00C2503A"/>
    <w:rsid w:val="00C26632"/>
    <w:rsid w:val="00C36267"/>
    <w:rsid w:val="00C4419F"/>
    <w:rsid w:val="00C458C9"/>
    <w:rsid w:val="00C47D86"/>
    <w:rsid w:val="00C51228"/>
    <w:rsid w:val="00C56352"/>
    <w:rsid w:val="00C572DA"/>
    <w:rsid w:val="00C64D64"/>
    <w:rsid w:val="00C656A2"/>
    <w:rsid w:val="00C65DA2"/>
    <w:rsid w:val="00C72FEF"/>
    <w:rsid w:val="00C75DA8"/>
    <w:rsid w:val="00C80EF6"/>
    <w:rsid w:val="00C810BE"/>
    <w:rsid w:val="00C837C8"/>
    <w:rsid w:val="00C914E0"/>
    <w:rsid w:val="00C94A6F"/>
    <w:rsid w:val="00C94F85"/>
    <w:rsid w:val="00C952FE"/>
    <w:rsid w:val="00CA4058"/>
    <w:rsid w:val="00CA4F64"/>
    <w:rsid w:val="00CB1235"/>
    <w:rsid w:val="00CB76DD"/>
    <w:rsid w:val="00CC219C"/>
    <w:rsid w:val="00CC6EE5"/>
    <w:rsid w:val="00CD21CA"/>
    <w:rsid w:val="00CD2F2C"/>
    <w:rsid w:val="00CD6A30"/>
    <w:rsid w:val="00CD73D9"/>
    <w:rsid w:val="00CE3768"/>
    <w:rsid w:val="00CE6FC0"/>
    <w:rsid w:val="00CF5BEE"/>
    <w:rsid w:val="00CF5D67"/>
    <w:rsid w:val="00CF6092"/>
    <w:rsid w:val="00CF68C0"/>
    <w:rsid w:val="00D018A9"/>
    <w:rsid w:val="00D023D7"/>
    <w:rsid w:val="00D02BFE"/>
    <w:rsid w:val="00D02D5A"/>
    <w:rsid w:val="00D02F49"/>
    <w:rsid w:val="00D04441"/>
    <w:rsid w:val="00D049D8"/>
    <w:rsid w:val="00D04F25"/>
    <w:rsid w:val="00D07657"/>
    <w:rsid w:val="00D11DFB"/>
    <w:rsid w:val="00D14EB4"/>
    <w:rsid w:val="00D23AB6"/>
    <w:rsid w:val="00D24E2E"/>
    <w:rsid w:val="00D26A0E"/>
    <w:rsid w:val="00D334AC"/>
    <w:rsid w:val="00D34D59"/>
    <w:rsid w:val="00D36F1A"/>
    <w:rsid w:val="00D41787"/>
    <w:rsid w:val="00D52FA6"/>
    <w:rsid w:val="00D56B84"/>
    <w:rsid w:val="00D57A22"/>
    <w:rsid w:val="00D65437"/>
    <w:rsid w:val="00D65E33"/>
    <w:rsid w:val="00D66033"/>
    <w:rsid w:val="00D674C4"/>
    <w:rsid w:val="00D70892"/>
    <w:rsid w:val="00D72948"/>
    <w:rsid w:val="00D82994"/>
    <w:rsid w:val="00D84B29"/>
    <w:rsid w:val="00DB1118"/>
    <w:rsid w:val="00DB6706"/>
    <w:rsid w:val="00DB6AAB"/>
    <w:rsid w:val="00DC1524"/>
    <w:rsid w:val="00DC61F0"/>
    <w:rsid w:val="00DC6467"/>
    <w:rsid w:val="00DD0D54"/>
    <w:rsid w:val="00DD1C52"/>
    <w:rsid w:val="00DD3352"/>
    <w:rsid w:val="00DD3691"/>
    <w:rsid w:val="00DD3801"/>
    <w:rsid w:val="00DD5F4B"/>
    <w:rsid w:val="00DD6BF3"/>
    <w:rsid w:val="00DE0BD0"/>
    <w:rsid w:val="00DE29CA"/>
    <w:rsid w:val="00DF0A52"/>
    <w:rsid w:val="00DF5F17"/>
    <w:rsid w:val="00E02ED4"/>
    <w:rsid w:val="00E0494E"/>
    <w:rsid w:val="00E06AE8"/>
    <w:rsid w:val="00E10109"/>
    <w:rsid w:val="00E11496"/>
    <w:rsid w:val="00E126FA"/>
    <w:rsid w:val="00E134DC"/>
    <w:rsid w:val="00E149AB"/>
    <w:rsid w:val="00E17C12"/>
    <w:rsid w:val="00E17C4E"/>
    <w:rsid w:val="00E219DB"/>
    <w:rsid w:val="00E22C9B"/>
    <w:rsid w:val="00E22DB9"/>
    <w:rsid w:val="00E2345A"/>
    <w:rsid w:val="00E23A67"/>
    <w:rsid w:val="00E27E7D"/>
    <w:rsid w:val="00E31942"/>
    <w:rsid w:val="00E32560"/>
    <w:rsid w:val="00E32EA7"/>
    <w:rsid w:val="00E37F3D"/>
    <w:rsid w:val="00E40033"/>
    <w:rsid w:val="00E40793"/>
    <w:rsid w:val="00E41121"/>
    <w:rsid w:val="00E414DD"/>
    <w:rsid w:val="00E50B49"/>
    <w:rsid w:val="00E52AF6"/>
    <w:rsid w:val="00E56270"/>
    <w:rsid w:val="00E6077A"/>
    <w:rsid w:val="00E61059"/>
    <w:rsid w:val="00E61DF1"/>
    <w:rsid w:val="00E674DC"/>
    <w:rsid w:val="00E70EEC"/>
    <w:rsid w:val="00E717E6"/>
    <w:rsid w:val="00E73A68"/>
    <w:rsid w:val="00E753C9"/>
    <w:rsid w:val="00E80D89"/>
    <w:rsid w:val="00E84DA2"/>
    <w:rsid w:val="00E87E9D"/>
    <w:rsid w:val="00E90865"/>
    <w:rsid w:val="00EB2CA6"/>
    <w:rsid w:val="00EB5802"/>
    <w:rsid w:val="00EB6033"/>
    <w:rsid w:val="00EC0553"/>
    <w:rsid w:val="00EC4467"/>
    <w:rsid w:val="00EC4472"/>
    <w:rsid w:val="00EC7301"/>
    <w:rsid w:val="00EC7692"/>
    <w:rsid w:val="00ED3ECF"/>
    <w:rsid w:val="00ED61FE"/>
    <w:rsid w:val="00ED6283"/>
    <w:rsid w:val="00EE21FE"/>
    <w:rsid w:val="00EE3393"/>
    <w:rsid w:val="00EE4733"/>
    <w:rsid w:val="00EE60B5"/>
    <w:rsid w:val="00EF3D01"/>
    <w:rsid w:val="00F02F2D"/>
    <w:rsid w:val="00F04B66"/>
    <w:rsid w:val="00F10F52"/>
    <w:rsid w:val="00F1435D"/>
    <w:rsid w:val="00F20AA8"/>
    <w:rsid w:val="00F30B1F"/>
    <w:rsid w:val="00F33779"/>
    <w:rsid w:val="00F34556"/>
    <w:rsid w:val="00F37247"/>
    <w:rsid w:val="00F4077F"/>
    <w:rsid w:val="00F4095C"/>
    <w:rsid w:val="00F50E79"/>
    <w:rsid w:val="00F516AF"/>
    <w:rsid w:val="00F52159"/>
    <w:rsid w:val="00F5241A"/>
    <w:rsid w:val="00F53F9F"/>
    <w:rsid w:val="00F5540F"/>
    <w:rsid w:val="00F55E3A"/>
    <w:rsid w:val="00F65233"/>
    <w:rsid w:val="00F67E4F"/>
    <w:rsid w:val="00F83974"/>
    <w:rsid w:val="00F905E0"/>
    <w:rsid w:val="00F97D36"/>
    <w:rsid w:val="00FA080C"/>
    <w:rsid w:val="00FA3F2D"/>
    <w:rsid w:val="00FA77AA"/>
    <w:rsid w:val="00FB41DC"/>
    <w:rsid w:val="00FB68A0"/>
    <w:rsid w:val="00FC0B2F"/>
    <w:rsid w:val="00FC26B5"/>
    <w:rsid w:val="00FC2F53"/>
    <w:rsid w:val="00FD4B73"/>
    <w:rsid w:val="00FE57A6"/>
    <w:rsid w:val="00FE5E5E"/>
    <w:rsid w:val="00FF0F07"/>
  </w:rsids>
  <m:mathPr>
    <m:mathFont m:val="Cambria Math"/>
    <m:brkBin m:val="before"/>
    <m:brkBinSub m:val="--"/>
    <m:smallFrac m:val="0"/>
    <m:dispDef/>
    <m:lMargin m:val="0"/>
    <m:rMargin m:val="0"/>
    <m:defJc m:val="centerGroup"/>
    <m:wrapIndent m:val="1440"/>
    <m:intLim m:val="subSup"/>
    <m:naryLim m:val="undOvr"/>
  </m:mathPr>
  <w:themeFontLang w:val="da-DK"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35"/>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next w:val="Normal"/>
    <w:link w:val="Heading1Char"/>
    <w:qFormat/>
    <w:rsid w:val="00CB1235"/>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Heading2">
    <w:name w:val="heading 2"/>
    <w:basedOn w:val="Normal"/>
    <w:link w:val="Heading2Char"/>
    <w:qFormat/>
    <w:rsid w:val="00CB1235"/>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CB1235"/>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Heading4">
    <w:name w:val="heading 4"/>
    <w:basedOn w:val="Normal"/>
    <w:next w:val="Normal"/>
    <w:link w:val="Heading4Char"/>
    <w:qFormat/>
    <w:rsid w:val="00CB1235"/>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Heading5">
    <w:name w:val="heading 5"/>
    <w:basedOn w:val="Normal"/>
    <w:next w:val="Normal"/>
    <w:link w:val="Heading5Char"/>
    <w:qFormat/>
    <w:rsid w:val="00CB1235"/>
    <w:pPr>
      <w:numPr>
        <w:ilvl w:val="4"/>
        <w:numId w:val="3"/>
      </w:numPr>
      <w:suppressAutoHyphens/>
      <w:adjustRightInd w:val="0"/>
      <w:spacing w:before="240" w:after="60" w:line="360" w:lineRule="atLeast"/>
      <w:textAlignment w:val="baseline"/>
      <w:outlineLvl w:val="4"/>
    </w:pPr>
    <w:rPr>
      <w:szCs w:val="20"/>
    </w:rPr>
  </w:style>
  <w:style w:type="paragraph" w:styleId="Heading6">
    <w:name w:val="heading 6"/>
    <w:basedOn w:val="Normal"/>
    <w:next w:val="Normal"/>
    <w:link w:val="Heading6Char"/>
    <w:qFormat/>
    <w:rsid w:val="00CB1235"/>
    <w:pPr>
      <w:numPr>
        <w:ilvl w:val="5"/>
        <w:numId w:val="3"/>
      </w:numPr>
      <w:suppressAutoHyphens/>
      <w:adjustRightInd w:val="0"/>
      <w:spacing w:before="240" w:after="60" w:line="360" w:lineRule="atLeast"/>
      <w:textAlignment w:val="baseline"/>
      <w:outlineLvl w:val="5"/>
    </w:pPr>
    <w:rPr>
      <w:i/>
      <w:szCs w:val="20"/>
    </w:rPr>
  </w:style>
  <w:style w:type="paragraph" w:styleId="Heading7">
    <w:name w:val="heading 7"/>
    <w:basedOn w:val="Normal"/>
    <w:next w:val="Normal"/>
    <w:link w:val="Heading7Char"/>
    <w:qFormat/>
    <w:rsid w:val="00CB1235"/>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Heading8">
    <w:name w:val="heading 8"/>
    <w:basedOn w:val="Normal"/>
    <w:next w:val="Normal"/>
    <w:link w:val="Heading8Char"/>
    <w:qFormat/>
    <w:rsid w:val="00CB1235"/>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Heading9">
    <w:name w:val="heading 9"/>
    <w:basedOn w:val="Normal"/>
    <w:next w:val="Normal"/>
    <w:link w:val="Heading9Char"/>
    <w:qFormat/>
    <w:rsid w:val="00CB1235"/>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style>
  <w:style w:type="paragraph" w:styleId="Caption">
    <w:name w:val="caption"/>
    <w:basedOn w:val="Normal"/>
    <w:next w:val="Normal"/>
    <w:unhideWhenUsed/>
    <w:qFormat/>
    <w:rPr>
      <w:b/>
      <w:bCs/>
      <w:color w:val="4F81BD" w:themeColor="accent1"/>
      <w:sz w:val="18"/>
      <w:szCs w:val="18"/>
    </w:rPr>
  </w:style>
  <w:style w:type="character" w:customStyle="1" w:styleId="Heading1Char">
    <w:name w:val="Heading 1 Char"/>
    <w:basedOn w:val="DefaultParagraphFont"/>
    <w:link w:val="Heading1"/>
    <w:rsid w:val="00CB1235"/>
    <w:rPr>
      <w:rFonts w:ascii="Arial" w:eastAsia="Times New Roman" w:hAnsi="Arial" w:cs="Times New Roman"/>
      <w:b/>
      <w:kern w:val="1"/>
      <w:sz w:val="28"/>
      <w:szCs w:val="20"/>
      <w:lang w:val="lt-LT" w:eastAsia="lt-LT"/>
    </w:rPr>
  </w:style>
  <w:style w:type="character" w:customStyle="1" w:styleId="Heading2Char">
    <w:name w:val="Heading 2 Char"/>
    <w:basedOn w:val="DefaultParagraphFont"/>
    <w:link w:val="Heading2"/>
    <w:rsid w:val="00CB1235"/>
    <w:rPr>
      <w:rFonts w:ascii="Times New Roman" w:eastAsia="Times New Roman" w:hAnsi="Times New Roman" w:cs="Times New Roman"/>
      <w:b/>
      <w:bCs/>
      <w:sz w:val="36"/>
      <w:szCs w:val="36"/>
      <w:lang w:val="lt-LT" w:eastAsia="lt-LT"/>
    </w:rPr>
  </w:style>
  <w:style w:type="character" w:customStyle="1" w:styleId="Heading3Char">
    <w:name w:val="Heading 3 Char"/>
    <w:basedOn w:val="DefaultParagraphFont"/>
    <w:link w:val="Heading3"/>
    <w:rsid w:val="00CB1235"/>
    <w:rPr>
      <w:rFonts w:ascii="Arial" w:eastAsia="Times New Roman" w:hAnsi="Arial" w:cs="Times New Roman"/>
      <w:sz w:val="24"/>
      <w:szCs w:val="20"/>
      <w:lang w:val="lt-LT" w:eastAsia="lt-LT"/>
    </w:rPr>
  </w:style>
  <w:style w:type="character" w:customStyle="1" w:styleId="Heading4Char">
    <w:name w:val="Heading 4 Char"/>
    <w:basedOn w:val="DefaultParagraphFont"/>
    <w:link w:val="Heading4"/>
    <w:rsid w:val="00CB1235"/>
    <w:rPr>
      <w:rFonts w:ascii="Arial" w:eastAsia="Times New Roman" w:hAnsi="Arial" w:cs="Times New Roman"/>
      <w:b/>
      <w:sz w:val="24"/>
      <w:szCs w:val="20"/>
      <w:lang w:val="lt-LT" w:eastAsia="lt-LT"/>
    </w:rPr>
  </w:style>
  <w:style w:type="character" w:customStyle="1" w:styleId="Heading5Char">
    <w:name w:val="Heading 5 Char"/>
    <w:basedOn w:val="DefaultParagraphFont"/>
    <w:link w:val="Heading5"/>
    <w:rsid w:val="00CB1235"/>
    <w:rPr>
      <w:rFonts w:ascii="Times New Roman" w:eastAsia="Times New Roman" w:hAnsi="Times New Roman" w:cs="Times New Roman"/>
      <w:sz w:val="24"/>
      <w:szCs w:val="20"/>
      <w:lang w:val="lt-LT" w:eastAsia="lt-LT"/>
    </w:rPr>
  </w:style>
  <w:style w:type="character" w:customStyle="1" w:styleId="Heading6Char">
    <w:name w:val="Heading 6 Char"/>
    <w:basedOn w:val="DefaultParagraphFont"/>
    <w:link w:val="Heading6"/>
    <w:rsid w:val="00CB1235"/>
    <w:rPr>
      <w:rFonts w:ascii="Times New Roman" w:eastAsia="Times New Roman" w:hAnsi="Times New Roman" w:cs="Times New Roman"/>
      <w:i/>
      <w:sz w:val="24"/>
      <w:szCs w:val="20"/>
      <w:lang w:val="lt-LT" w:eastAsia="lt-LT"/>
    </w:rPr>
  </w:style>
  <w:style w:type="character" w:customStyle="1" w:styleId="Heading7Char">
    <w:name w:val="Heading 7 Char"/>
    <w:basedOn w:val="DefaultParagraphFont"/>
    <w:link w:val="Heading7"/>
    <w:rsid w:val="00CB1235"/>
    <w:rPr>
      <w:rFonts w:ascii="Arial" w:eastAsia="Times New Roman" w:hAnsi="Arial" w:cs="Times New Roman"/>
      <w:sz w:val="20"/>
      <w:szCs w:val="20"/>
      <w:lang w:val="lt-LT" w:eastAsia="lt-LT"/>
    </w:rPr>
  </w:style>
  <w:style w:type="character" w:customStyle="1" w:styleId="Heading8Char">
    <w:name w:val="Heading 8 Char"/>
    <w:basedOn w:val="DefaultParagraphFont"/>
    <w:link w:val="Heading8"/>
    <w:rsid w:val="00CB1235"/>
    <w:rPr>
      <w:rFonts w:ascii="Arial" w:eastAsia="Times New Roman" w:hAnsi="Arial" w:cs="Times New Roman"/>
      <w:i/>
      <w:sz w:val="20"/>
      <w:szCs w:val="20"/>
      <w:lang w:val="lt-LT" w:eastAsia="lt-LT"/>
    </w:rPr>
  </w:style>
  <w:style w:type="character" w:customStyle="1" w:styleId="Heading9Char">
    <w:name w:val="Heading 9 Char"/>
    <w:basedOn w:val="DefaultParagraphFont"/>
    <w:link w:val="Heading9"/>
    <w:rsid w:val="00CB1235"/>
    <w:rPr>
      <w:rFonts w:ascii="Arial" w:eastAsia="Times New Roman" w:hAnsi="Arial" w:cs="Times New Roman"/>
      <w:b/>
      <w:i/>
      <w:sz w:val="18"/>
      <w:szCs w:val="20"/>
      <w:lang w:val="lt-LT" w:eastAsia="lt-LT"/>
    </w:rPr>
  </w:style>
  <w:style w:type="table" w:styleId="TableGrid">
    <w:name w:val="Table Grid"/>
    <w:basedOn w:val="TableNormal"/>
    <w:rsid w:val="00CB1235"/>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CB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B1235"/>
    <w:rPr>
      <w:rFonts w:ascii="Courier New" w:eastAsia="Times New Roman" w:hAnsi="Courier New" w:cs="Courier New"/>
      <w:sz w:val="20"/>
      <w:szCs w:val="20"/>
      <w:lang w:val="lt-LT" w:eastAsia="lt-LT"/>
    </w:rPr>
  </w:style>
  <w:style w:type="paragraph" w:styleId="NormalWeb">
    <w:name w:val="Normal (Web)"/>
    <w:basedOn w:val="Normal"/>
    <w:uiPriority w:val="99"/>
    <w:rsid w:val="00CB1235"/>
    <w:pPr>
      <w:spacing w:before="100" w:beforeAutospacing="1" w:after="100" w:afterAutospacing="1"/>
    </w:pPr>
  </w:style>
  <w:style w:type="paragraph" w:customStyle="1" w:styleId="Point0">
    <w:name w:val="Point 0"/>
    <w:basedOn w:val="Normal"/>
    <w:rsid w:val="00CB1235"/>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Normal"/>
    <w:rsid w:val="00CB1235"/>
    <w:rPr>
      <w:lang w:val="pl-PL" w:eastAsia="pl-PL"/>
    </w:rPr>
  </w:style>
  <w:style w:type="paragraph" w:styleId="Footer">
    <w:name w:val="footer"/>
    <w:basedOn w:val="Normal"/>
    <w:link w:val="FooterChar"/>
    <w:uiPriority w:val="99"/>
    <w:rsid w:val="00CB1235"/>
    <w:pPr>
      <w:tabs>
        <w:tab w:val="center" w:pos="4819"/>
        <w:tab w:val="center" w:pos="7370"/>
        <w:tab w:val="right" w:pos="9638"/>
      </w:tabs>
    </w:pPr>
    <w:rPr>
      <w:szCs w:val="20"/>
      <w:lang w:eastAsia="en-US"/>
    </w:rPr>
  </w:style>
  <w:style w:type="character" w:customStyle="1" w:styleId="FooterChar">
    <w:name w:val="Footer Char"/>
    <w:basedOn w:val="DefaultParagraphFont"/>
    <w:link w:val="Footer"/>
    <w:uiPriority w:val="99"/>
    <w:rsid w:val="00CB1235"/>
    <w:rPr>
      <w:rFonts w:ascii="Times New Roman" w:eastAsia="Times New Roman" w:hAnsi="Times New Roman" w:cs="Times New Roman"/>
      <w:sz w:val="24"/>
      <w:szCs w:val="20"/>
      <w:lang w:val="lt-LT"/>
    </w:rPr>
  </w:style>
  <w:style w:type="paragraph" w:styleId="FootnoteText">
    <w:name w:val="footnote text"/>
    <w:basedOn w:val="Normal"/>
    <w:link w:val="FootnoteTextChar"/>
    <w:semiHidden/>
    <w:rsid w:val="00CB1235"/>
    <w:pPr>
      <w:ind w:left="720" w:hanging="720"/>
    </w:pPr>
    <w:rPr>
      <w:szCs w:val="20"/>
      <w:lang w:eastAsia="en-US"/>
    </w:rPr>
  </w:style>
  <w:style w:type="character" w:customStyle="1" w:styleId="FootnoteTextChar">
    <w:name w:val="Footnote Text Char"/>
    <w:basedOn w:val="DefaultParagraphFont"/>
    <w:link w:val="FootnoteText"/>
    <w:semiHidden/>
    <w:rsid w:val="00CB1235"/>
    <w:rPr>
      <w:rFonts w:ascii="Times New Roman" w:eastAsia="Times New Roman" w:hAnsi="Times New Roman" w:cs="Times New Roman"/>
      <w:sz w:val="24"/>
      <w:szCs w:val="20"/>
      <w:lang w:val="lt-LT"/>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Footnote Reference Superscript"/>
    <w:semiHidden/>
    <w:rsid w:val="00CB1235"/>
    <w:rPr>
      <w:rFonts w:cs="Times New Roman"/>
      <w:b/>
      <w:vertAlign w:val="superscript"/>
    </w:rPr>
  </w:style>
  <w:style w:type="paragraph" w:customStyle="1" w:styleId="Point1">
    <w:name w:val="Point 1"/>
    <w:basedOn w:val="Normal"/>
    <w:rsid w:val="00CB1235"/>
    <w:pPr>
      <w:spacing w:before="120" w:after="120" w:line="360" w:lineRule="auto"/>
      <w:ind w:left="1417" w:hanging="567"/>
    </w:pPr>
    <w:rPr>
      <w:szCs w:val="20"/>
      <w:lang w:eastAsia="en-US"/>
    </w:rPr>
  </w:style>
  <w:style w:type="paragraph" w:customStyle="1" w:styleId="Point2">
    <w:name w:val="Point 2"/>
    <w:basedOn w:val="Normal"/>
    <w:rsid w:val="00CB1235"/>
    <w:pPr>
      <w:spacing w:before="120" w:after="120" w:line="360" w:lineRule="auto"/>
      <w:ind w:left="1984" w:hanging="567"/>
    </w:pPr>
    <w:rPr>
      <w:szCs w:val="20"/>
      <w:lang w:eastAsia="en-US"/>
    </w:rPr>
  </w:style>
  <w:style w:type="paragraph" w:customStyle="1" w:styleId="BodyText1">
    <w:name w:val="Body Text1"/>
    <w:rsid w:val="00CB12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Title">
    <w:name w:val="Title"/>
    <w:basedOn w:val="Normal"/>
    <w:link w:val="TitleChar"/>
    <w:qFormat/>
    <w:rsid w:val="00CB1235"/>
    <w:pPr>
      <w:spacing w:before="100" w:beforeAutospacing="1" w:after="100" w:afterAutospacing="1"/>
    </w:pPr>
  </w:style>
  <w:style w:type="character" w:customStyle="1" w:styleId="TitleChar">
    <w:name w:val="Title Char"/>
    <w:basedOn w:val="DefaultParagraphFont"/>
    <w:link w:val="Title"/>
    <w:rsid w:val="00CB1235"/>
    <w:rPr>
      <w:rFonts w:ascii="Times New Roman" w:eastAsia="Times New Roman" w:hAnsi="Times New Roman" w:cs="Times New Roman"/>
      <w:sz w:val="24"/>
      <w:szCs w:val="24"/>
      <w:lang w:val="lt-LT" w:eastAsia="lt-LT"/>
    </w:rPr>
  </w:style>
  <w:style w:type="paragraph" w:customStyle="1" w:styleId="mazas">
    <w:name w:val="mazas"/>
    <w:basedOn w:val="Normal"/>
    <w:rsid w:val="00CB1235"/>
    <w:pPr>
      <w:spacing w:before="100" w:beforeAutospacing="1" w:after="100" w:afterAutospacing="1"/>
    </w:pPr>
  </w:style>
  <w:style w:type="paragraph" w:customStyle="1" w:styleId="istatymas">
    <w:name w:val="istatymas"/>
    <w:basedOn w:val="Normal"/>
    <w:rsid w:val="00CB1235"/>
    <w:pPr>
      <w:spacing w:before="100" w:beforeAutospacing="1" w:after="100" w:afterAutospacing="1"/>
    </w:pPr>
  </w:style>
  <w:style w:type="paragraph" w:customStyle="1" w:styleId="pavadinimas1">
    <w:name w:val="pavadinimas1"/>
    <w:basedOn w:val="Normal"/>
    <w:rsid w:val="00CB1235"/>
    <w:pPr>
      <w:spacing w:before="100" w:beforeAutospacing="1" w:after="100" w:afterAutospacing="1"/>
    </w:pPr>
  </w:style>
  <w:style w:type="paragraph" w:customStyle="1" w:styleId="bodytext0">
    <w:name w:val="bodytext"/>
    <w:basedOn w:val="Normal"/>
    <w:rsid w:val="00CB1235"/>
    <w:pPr>
      <w:spacing w:before="100" w:beforeAutospacing="1" w:after="100" w:afterAutospacing="1"/>
    </w:pPr>
  </w:style>
  <w:style w:type="character" w:styleId="PageNumber">
    <w:name w:val="page number"/>
    <w:rsid w:val="00CB1235"/>
    <w:rPr>
      <w:rFonts w:cs="Times New Roman"/>
    </w:rPr>
  </w:style>
  <w:style w:type="character" w:styleId="Hyperlink">
    <w:name w:val="Hyperlink"/>
    <w:uiPriority w:val="99"/>
    <w:rsid w:val="00CB1235"/>
    <w:rPr>
      <w:rFonts w:cs="Times New Roman"/>
      <w:color w:val="0000FF"/>
      <w:u w:val="single"/>
    </w:rPr>
  </w:style>
  <w:style w:type="paragraph" w:customStyle="1" w:styleId="Hyperlink1">
    <w:name w:val="Hyperlink1"/>
    <w:basedOn w:val="Normal"/>
    <w:rsid w:val="00CB1235"/>
    <w:pPr>
      <w:spacing w:before="100" w:beforeAutospacing="1" w:after="100" w:afterAutospacing="1"/>
    </w:pPr>
  </w:style>
  <w:style w:type="paragraph" w:styleId="Header">
    <w:name w:val="header"/>
    <w:basedOn w:val="Normal"/>
    <w:link w:val="HeaderChar"/>
    <w:rsid w:val="00CB1235"/>
    <w:pPr>
      <w:spacing w:before="100" w:beforeAutospacing="1" w:after="100" w:afterAutospacing="1"/>
    </w:pPr>
  </w:style>
  <w:style w:type="character" w:customStyle="1" w:styleId="HeaderChar">
    <w:name w:val="Header Char"/>
    <w:basedOn w:val="DefaultParagraphFont"/>
    <w:link w:val="Header"/>
    <w:rsid w:val="00CB1235"/>
    <w:rPr>
      <w:rFonts w:ascii="Times New Roman" w:eastAsia="Times New Roman" w:hAnsi="Times New Roman" w:cs="Times New Roman"/>
      <w:sz w:val="24"/>
      <w:szCs w:val="24"/>
      <w:lang w:val="lt-LT" w:eastAsia="lt-LT"/>
    </w:rPr>
  </w:style>
  <w:style w:type="paragraph" w:customStyle="1" w:styleId="Default">
    <w:name w:val="Default"/>
    <w:rsid w:val="00CB1235"/>
    <w:pPr>
      <w:autoSpaceDE w:val="0"/>
      <w:autoSpaceDN w:val="0"/>
      <w:adjustRightInd w:val="0"/>
      <w:spacing w:after="0" w:line="240" w:lineRule="auto"/>
    </w:pPr>
    <w:rPr>
      <w:rFonts w:ascii="EUAlbertina" w:eastAsia="Times New Roman" w:hAnsi="EUAlbertina" w:cs="EUAlbertina"/>
      <w:color w:val="000000"/>
      <w:sz w:val="24"/>
      <w:szCs w:val="24"/>
      <w:lang w:val="lt-LT" w:eastAsia="lt-LT"/>
    </w:rPr>
  </w:style>
  <w:style w:type="paragraph" w:styleId="PlainText">
    <w:name w:val="Plain Text"/>
    <w:basedOn w:val="Normal"/>
    <w:link w:val="PlainTextChar"/>
    <w:rsid w:val="00CB1235"/>
    <w:rPr>
      <w:rFonts w:ascii="Consolas" w:hAnsi="Consolas"/>
      <w:sz w:val="21"/>
      <w:szCs w:val="21"/>
      <w:lang w:eastAsia="en-US"/>
    </w:rPr>
  </w:style>
  <w:style w:type="character" w:customStyle="1" w:styleId="PlainTextChar">
    <w:name w:val="Plain Text Char"/>
    <w:basedOn w:val="DefaultParagraphFont"/>
    <w:link w:val="PlainText"/>
    <w:rsid w:val="00CB1235"/>
    <w:rPr>
      <w:rFonts w:ascii="Consolas" w:eastAsia="Times New Roman" w:hAnsi="Consolas" w:cs="Times New Roman"/>
      <w:sz w:val="21"/>
      <w:szCs w:val="21"/>
      <w:lang w:val="lt-LT"/>
    </w:rPr>
  </w:style>
  <w:style w:type="character" w:customStyle="1" w:styleId="apple-style-span">
    <w:name w:val="apple-style-span"/>
    <w:rsid w:val="00CB1235"/>
    <w:rPr>
      <w:rFonts w:cs="Times New Roman"/>
    </w:rPr>
  </w:style>
  <w:style w:type="paragraph" w:customStyle="1" w:styleId="WW-BodyText21">
    <w:name w:val="WW-Body Text 21"/>
    <w:basedOn w:val="Normal"/>
    <w:rsid w:val="00CB1235"/>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Normal"/>
    <w:rsid w:val="00CB1235"/>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CB1235"/>
    <w:rPr>
      <w:rFonts w:ascii="Times New Roman" w:hAnsi="Times New Roman"/>
    </w:rPr>
  </w:style>
  <w:style w:type="character" w:customStyle="1" w:styleId="WW8Num4z1">
    <w:name w:val="WW8Num4z1"/>
    <w:rsid w:val="00CB1235"/>
    <w:rPr>
      <w:rFonts w:ascii="Courier New" w:hAnsi="Courier New"/>
    </w:rPr>
  </w:style>
  <w:style w:type="character" w:customStyle="1" w:styleId="WW8Num4z2">
    <w:name w:val="WW8Num4z2"/>
    <w:rsid w:val="00CB1235"/>
    <w:rPr>
      <w:rFonts w:ascii="Wingdings" w:hAnsi="Wingdings"/>
    </w:rPr>
  </w:style>
  <w:style w:type="character" w:customStyle="1" w:styleId="WW8Num4z3">
    <w:name w:val="WW8Num4z3"/>
    <w:rsid w:val="00CB1235"/>
    <w:rPr>
      <w:rFonts w:ascii="Symbol" w:hAnsi="Symbol"/>
    </w:rPr>
  </w:style>
  <w:style w:type="character" w:customStyle="1" w:styleId="WW8Num6z0">
    <w:name w:val="WW8Num6z0"/>
    <w:rsid w:val="00CB1235"/>
    <w:rPr>
      <w:rFonts w:ascii="Times New Roman" w:hAnsi="Times New Roman"/>
    </w:rPr>
  </w:style>
  <w:style w:type="character" w:customStyle="1" w:styleId="WW8Num13z0">
    <w:name w:val="WW8Num13z0"/>
    <w:rsid w:val="00CB1235"/>
    <w:rPr>
      <w:rFonts w:ascii="Times New Roman" w:hAnsi="Times New Roman"/>
    </w:rPr>
  </w:style>
  <w:style w:type="character" w:customStyle="1" w:styleId="WW8Num14z0">
    <w:name w:val="WW8Num14z0"/>
    <w:rsid w:val="00CB1235"/>
    <w:rPr>
      <w:rFonts w:ascii="Times New Roman" w:hAnsi="Times New Roman"/>
    </w:rPr>
  </w:style>
  <w:style w:type="character" w:customStyle="1" w:styleId="WW-DefaultParagraphFont">
    <w:name w:val="WW-Default Paragraph Font"/>
    <w:rsid w:val="00CB1235"/>
  </w:style>
  <w:style w:type="character" w:customStyle="1" w:styleId="WW-Absatz-Standardschriftart">
    <w:name w:val="WW-Absatz-Standardschriftart"/>
    <w:rsid w:val="00CB1235"/>
  </w:style>
  <w:style w:type="character" w:customStyle="1" w:styleId="WW-Absatz-Standardschriftart1">
    <w:name w:val="WW-Absatz-Standardschriftart1"/>
    <w:rsid w:val="00CB1235"/>
  </w:style>
  <w:style w:type="character" w:customStyle="1" w:styleId="WW-Absatz-Standardschriftart11">
    <w:name w:val="WW-Absatz-Standardschriftart11"/>
    <w:rsid w:val="00CB1235"/>
  </w:style>
  <w:style w:type="character" w:customStyle="1" w:styleId="WW-Absatz-Standardschriftart111">
    <w:name w:val="WW-Absatz-Standardschriftart111"/>
    <w:rsid w:val="00CB1235"/>
  </w:style>
  <w:style w:type="character" w:customStyle="1" w:styleId="WW-Absatz-Standardschriftart1111">
    <w:name w:val="WW-Absatz-Standardschriftart1111"/>
    <w:rsid w:val="00CB1235"/>
  </w:style>
  <w:style w:type="character" w:customStyle="1" w:styleId="WW-Absatz-Standardschriftart11111">
    <w:name w:val="WW-Absatz-Standardschriftart11111"/>
    <w:rsid w:val="00CB1235"/>
  </w:style>
  <w:style w:type="character" w:customStyle="1" w:styleId="WW-Absatz-Standardschriftart111111">
    <w:name w:val="WW-Absatz-Standardschriftart111111"/>
    <w:rsid w:val="00CB1235"/>
  </w:style>
  <w:style w:type="character" w:customStyle="1" w:styleId="WW-Absatz-Standardschriftart1111111">
    <w:name w:val="WW-Absatz-Standardschriftart1111111"/>
    <w:rsid w:val="00CB1235"/>
  </w:style>
  <w:style w:type="character" w:customStyle="1" w:styleId="WW-Absatz-Standardschriftart11111111">
    <w:name w:val="WW-Absatz-Standardschriftart11111111"/>
    <w:rsid w:val="00CB1235"/>
  </w:style>
  <w:style w:type="character" w:customStyle="1" w:styleId="WW-DefaultParagraphFont1">
    <w:name w:val="WW-Default Paragraph Font1"/>
    <w:rsid w:val="00CB1235"/>
  </w:style>
  <w:style w:type="character" w:customStyle="1" w:styleId="WW-DefaultParagraphFont1111">
    <w:name w:val="WW-Default Paragraph Font1111"/>
    <w:rsid w:val="00CB1235"/>
  </w:style>
  <w:style w:type="character" w:customStyle="1" w:styleId="Placeholder">
    <w:name w:val="Placeholder"/>
    <w:rsid w:val="00CB1235"/>
    <w:rPr>
      <w:smallCaps/>
      <w:color w:val="008080"/>
      <w:u w:val="dotted"/>
    </w:rPr>
  </w:style>
  <w:style w:type="character" w:customStyle="1" w:styleId="WW-Placeholder">
    <w:name w:val="WW-Placeholder"/>
    <w:rsid w:val="00CB1235"/>
    <w:rPr>
      <w:smallCaps/>
      <w:color w:val="008080"/>
      <w:u w:val="dotted"/>
    </w:rPr>
  </w:style>
  <w:style w:type="character" w:customStyle="1" w:styleId="WW-Placeholder1">
    <w:name w:val="WW-Placeholder1"/>
    <w:rsid w:val="00CB1235"/>
    <w:rPr>
      <w:smallCaps/>
      <w:color w:val="008080"/>
      <w:u w:val="dotted"/>
    </w:rPr>
  </w:style>
  <w:style w:type="character" w:customStyle="1" w:styleId="WW-Placeholder11">
    <w:name w:val="WW-Placeholder11"/>
    <w:rsid w:val="00CB1235"/>
    <w:rPr>
      <w:smallCaps/>
      <w:color w:val="008080"/>
      <w:u w:val="dotted"/>
    </w:rPr>
  </w:style>
  <w:style w:type="character" w:customStyle="1" w:styleId="WW-Placeholder111">
    <w:name w:val="WW-Placeholder111"/>
    <w:rsid w:val="00CB1235"/>
    <w:rPr>
      <w:smallCaps/>
      <w:color w:val="008080"/>
      <w:u w:val="dotted"/>
    </w:rPr>
  </w:style>
  <w:style w:type="character" w:customStyle="1" w:styleId="WW-Placeholder1111">
    <w:name w:val="WW-Placeholder1111"/>
    <w:rsid w:val="00CB1235"/>
    <w:rPr>
      <w:smallCaps/>
      <w:color w:val="008080"/>
      <w:u w:val="dotted"/>
    </w:rPr>
  </w:style>
  <w:style w:type="character" w:customStyle="1" w:styleId="WW-Placeholder11111">
    <w:name w:val="WW-Placeholder11111"/>
    <w:rsid w:val="00CB1235"/>
    <w:rPr>
      <w:smallCaps/>
      <w:color w:val="008080"/>
      <w:u w:val="dotted"/>
    </w:rPr>
  </w:style>
  <w:style w:type="character" w:customStyle="1" w:styleId="WW-Placeholder111111">
    <w:name w:val="WW-Placeholder111111"/>
    <w:rsid w:val="00CB1235"/>
    <w:rPr>
      <w:smallCaps/>
      <w:color w:val="008080"/>
      <w:u w:val="dotted"/>
    </w:rPr>
  </w:style>
  <w:style w:type="character" w:customStyle="1" w:styleId="WW-Placeholder1111111">
    <w:name w:val="WW-Placeholder1111111"/>
    <w:rsid w:val="00CB1235"/>
    <w:rPr>
      <w:smallCaps/>
      <w:color w:val="008080"/>
      <w:u w:val="dotted"/>
    </w:rPr>
  </w:style>
  <w:style w:type="character" w:customStyle="1" w:styleId="WW-Placeholder11111111">
    <w:name w:val="WW-Placeholder11111111"/>
    <w:rsid w:val="00CB1235"/>
    <w:rPr>
      <w:smallCaps/>
      <w:color w:val="008080"/>
      <w:u w:val="dotted"/>
    </w:rPr>
  </w:style>
  <w:style w:type="character" w:customStyle="1" w:styleId="WW-Placeholder111111111">
    <w:name w:val="WW-Placeholder111111111"/>
    <w:rsid w:val="00CB1235"/>
    <w:rPr>
      <w:smallCaps/>
      <w:color w:val="008080"/>
      <w:u w:val="dotted"/>
    </w:rPr>
  </w:style>
  <w:style w:type="character" w:customStyle="1" w:styleId="WW-Placeholder1111111111">
    <w:name w:val="WW-Placeholder1111111111"/>
    <w:rsid w:val="00CB1235"/>
    <w:rPr>
      <w:smallCaps/>
      <w:color w:val="008080"/>
      <w:u w:val="dotted"/>
    </w:rPr>
  </w:style>
  <w:style w:type="character" w:customStyle="1" w:styleId="SourceText">
    <w:name w:val="Source Text"/>
    <w:rsid w:val="00CB1235"/>
    <w:rPr>
      <w:rFonts w:ascii="Courier New" w:hAnsi="Courier New"/>
    </w:rPr>
  </w:style>
  <w:style w:type="character" w:customStyle="1" w:styleId="WW-SourceText">
    <w:name w:val="WW-Source Text"/>
    <w:rsid w:val="00CB1235"/>
    <w:rPr>
      <w:rFonts w:ascii="Courier New" w:hAnsi="Courier New"/>
    </w:rPr>
  </w:style>
  <w:style w:type="character" w:customStyle="1" w:styleId="WW-SourceText1">
    <w:name w:val="WW-Source Text1"/>
    <w:rsid w:val="00CB1235"/>
    <w:rPr>
      <w:rFonts w:ascii="Courier New" w:hAnsi="Courier New"/>
    </w:rPr>
  </w:style>
  <w:style w:type="character" w:customStyle="1" w:styleId="WW-SourceText11">
    <w:name w:val="WW-Source Text11"/>
    <w:rsid w:val="00CB1235"/>
    <w:rPr>
      <w:rFonts w:ascii="Courier New" w:hAnsi="Courier New"/>
    </w:rPr>
  </w:style>
  <w:style w:type="character" w:customStyle="1" w:styleId="WW-SourceText111">
    <w:name w:val="WW-Source Text111"/>
    <w:rsid w:val="00CB1235"/>
    <w:rPr>
      <w:rFonts w:ascii="Courier New" w:hAnsi="Courier New"/>
    </w:rPr>
  </w:style>
  <w:style w:type="character" w:customStyle="1" w:styleId="WW-SourceText1111">
    <w:name w:val="WW-Source Text1111"/>
    <w:rsid w:val="00CB1235"/>
    <w:rPr>
      <w:rFonts w:ascii="Courier New" w:hAnsi="Courier New"/>
    </w:rPr>
  </w:style>
  <w:style w:type="character" w:customStyle="1" w:styleId="WW-SourceText11111">
    <w:name w:val="WW-Source Text11111"/>
    <w:rsid w:val="00CB1235"/>
    <w:rPr>
      <w:rFonts w:ascii="Courier New" w:hAnsi="Courier New"/>
    </w:rPr>
  </w:style>
  <w:style w:type="character" w:customStyle="1" w:styleId="WW-SourceText111111">
    <w:name w:val="WW-Source Text111111"/>
    <w:rsid w:val="00CB1235"/>
    <w:rPr>
      <w:rFonts w:ascii="Courier New" w:hAnsi="Courier New"/>
    </w:rPr>
  </w:style>
  <w:style w:type="character" w:customStyle="1" w:styleId="WW-SourceText1111111">
    <w:name w:val="WW-Source Text1111111"/>
    <w:rsid w:val="00CB1235"/>
    <w:rPr>
      <w:rFonts w:ascii="Courier New" w:hAnsi="Courier New"/>
    </w:rPr>
  </w:style>
  <w:style w:type="character" w:customStyle="1" w:styleId="WW-SourceText11111111">
    <w:name w:val="WW-Source Text11111111"/>
    <w:rsid w:val="00CB1235"/>
    <w:rPr>
      <w:rFonts w:ascii="Courier New" w:hAnsi="Courier New"/>
    </w:rPr>
  </w:style>
  <w:style w:type="character" w:customStyle="1" w:styleId="WW-SourceText111111111">
    <w:name w:val="WW-Source Text111111111"/>
    <w:rsid w:val="00CB1235"/>
    <w:rPr>
      <w:rFonts w:ascii="Courier New" w:hAnsi="Courier New"/>
    </w:rPr>
  </w:style>
  <w:style w:type="character" w:customStyle="1" w:styleId="WW-SourceText1111111111">
    <w:name w:val="WW-Source Text1111111111"/>
    <w:rsid w:val="00CB1235"/>
    <w:rPr>
      <w:rFonts w:ascii="Cumberland" w:hAnsi="Cumberland"/>
    </w:rPr>
  </w:style>
  <w:style w:type="character" w:customStyle="1" w:styleId="WW-Absatz-Standardschriftart111111111">
    <w:name w:val="WW-Absatz-Standardschriftart111111111"/>
    <w:rsid w:val="00CB1235"/>
  </w:style>
  <w:style w:type="character" w:customStyle="1" w:styleId="WW-Absatz-Standardschriftart1111111111">
    <w:name w:val="WW-Absatz-Standardschriftart1111111111"/>
    <w:rsid w:val="00CB1235"/>
  </w:style>
  <w:style w:type="character" w:customStyle="1" w:styleId="WW-Absatz-Standardschriftart11111111111">
    <w:name w:val="WW-Absatz-Standardschriftart11111111111"/>
    <w:rsid w:val="00CB1235"/>
  </w:style>
  <w:style w:type="character" w:customStyle="1" w:styleId="WW-DefaultParagraphFont11">
    <w:name w:val="WW-Default Paragraph Font11"/>
    <w:rsid w:val="00CB1235"/>
  </w:style>
  <w:style w:type="character" w:customStyle="1" w:styleId="WW-DefaultParagraphFont111">
    <w:name w:val="WW-Default Paragraph Font111"/>
    <w:rsid w:val="00CB1235"/>
  </w:style>
  <w:style w:type="character" w:customStyle="1" w:styleId="WW-DefaultParagraphFont1112">
    <w:name w:val="WW-Default Paragraph Font1112"/>
    <w:rsid w:val="00CB1235"/>
  </w:style>
  <w:style w:type="character" w:customStyle="1" w:styleId="WW-Absatz-Standardschriftart111111111111">
    <w:name w:val="WW-Absatz-Standardschriftart111111111111"/>
    <w:rsid w:val="00CB1235"/>
  </w:style>
  <w:style w:type="character" w:customStyle="1" w:styleId="WW-DefaultParagraphFont11121">
    <w:name w:val="WW-Default Paragraph Font11121"/>
    <w:rsid w:val="00CB1235"/>
  </w:style>
  <w:style w:type="character" w:customStyle="1" w:styleId="WW-Placeholder11111111111">
    <w:name w:val="WW-Placeholder11111111111"/>
    <w:rsid w:val="00CB1235"/>
    <w:rPr>
      <w:smallCaps/>
      <w:color w:val="008080"/>
      <w:u w:val="dotted"/>
    </w:rPr>
  </w:style>
  <w:style w:type="character" w:customStyle="1" w:styleId="WW-Placeholder111111111111">
    <w:name w:val="WW-Placeholder111111111111"/>
    <w:rsid w:val="00CB1235"/>
    <w:rPr>
      <w:smallCaps/>
      <w:color w:val="008080"/>
      <w:u w:val="dotted"/>
    </w:rPr>
  </w:style>
  <w:style w:type="character" w:customStyle="1" w:styleId="WW-Placeholder1111111111111">
    <w:name w:val="WW-Placeholder1111111111111"/>
    <w:rsid w:val="00CB1235"/>
    <w:rPr>
      <w:smallCaps/>
      <w:color w:val="008080"/>
      <w:u w:val="dotted"/>
    </w:rPr>
  </w:style>
  <w:style w:type="character" w:customStyle="1" w:styleId="WW-Placeholder11111111111111">
    <w:name w:val="WW-Placeholder11111111111111"/>
    <w:rsid w:val="00CB1235"/>
    <w:rPr>
      <w:smallCaps/>
      <w:color w:val="008080"/>
      <w:u w:val="dotted"/>
    </w:rPr>
  </w:style>
  <w:style w:type="character" w:customStyle="1" w:styleId="WW-Placeholder111111111111111">
    <w:name w:val="WW-Placeholder111111111111111"/>
    <w:rsid w:val="00CB1235"/>
    <w:rPr>
      <w:smallCaps/>
      <w:color w:val="008080"/>
      <w:u w:val="dotted"/>
    </w:rPr>
  </w:style>
  <w:style w:type="character" w:customStyle="1" w:styleId="WW-Placeholder1111111111111111">
    <w:name w:val="WW-Placeholder1111111111111111"/>
    <w:rsid w:val="00CB1235"/>
    <w:rPr>
      <w:smallCaps/>
      <w:color w:val="008080"/>
      <w:u w:val="dotted"/>
    </w:rPr>
  </w:style>
  <w:style w:type="character" w:customStyle="1" w:styleId="WW-Placeholder11111111111111111">
    <w:name w:val="WW-Placeholder11111111111111111"/>
    <w:rsid w:val="00CB1235"/>
    <w:rPr>
      <w:smallCaps/>
      <w:color w:val="008080"/>
      <w:u w:val="dotted"/>
    </w:rPr>
  </w:style>
  <w:style w:type="character" w:customStyle="1" w:styleId="WW-Placeholder111111111111111111">
    <w:name w:val="WW-Placeholder111111111111111111"/>
    <w:rsid w:val="00CB1235"/>
    <w:rPr>
      <w:smallCaps/>
      <w:color w:val="008080"/>
      <w:u w:val="dotted"/>
    </w:rPr>
  </w:style>
  <w:style w:type="character" w:customStyle="1" w:styleId="WW-SourceText11111111111">
    <w:name w:val="WW-Source Text11111111111"/>
    <w:rsid w:val="00CB1235"/>
    <w:rPr>
      <w:rFonts w:ascii="Cumberland" w:hAnsi="Cumberland"/>
    </w:rPr>
  </w:style>
  <w:style w:type="character" w:customStyle="1" w:styleId="WW-SourceText111111111111">
    <w:name w:val="WW-Source Text111111111111"/>
    <w:rsid w:val="00CB1235"/>
    <w:rPr>
      <w:rFonts w:ascii="Cumberland" w:hAnsi="Cumberland"/>
    </w:rPr>
  </w:style>
  <w:style w:type="character" w:customStyle="1" w:styleId="WW-SourceText1111111111111">
    <w:name w:val="WW-Source Text1111111111111"/>
    <w:rsid w:val="00CB1235"/>
    <w:rPr>
      <w:rFonts w:ascii="Cumberland" w:hAnsi="Cumberland"/>
    </w:rPr>
  </w:style>
  <w:style w:type="character" w:customStyle="1" w:styleId="WW-SourceText11111111111111">
    <w:name w:val="WW-Source Text11111111111111"/>
    <w:rsid w:val="00CB1235"/>
    <w:rPr>
      <w:rFonts w:ascii="Cumberland" w:hAnsi="Cumberland"/>
    </w:rPr>
  </w:style>
  <w:style w:type="character" w:customStyle="1" w:styleId="WW-SourceText111111111111111">
    <w:name w:val="WW-Source Text111111111111111"/>
    <w:rsid w:val="00CB1235"/>
    <w:rPr>
      <w:rFonts w:ascii="Cumberland" w:hAnsi="Cumberland"/>
    </w:rPr>
  </w:style>
  <w:style w:type="character" w:customStyle="1" w:styleId="WW-SourceText1111111111111111">
    <w:name w:val="WW-Source Text1111111111111111"/>
    <w:rsid w:val="00CB1235"/>
    <w:rPr>
      <w:rFonts w:ascii="Cumberland" w:hAnsi="Cumberland"/>
    </w:rPr>
  </w:style>
  <w:style w:type="character" w:customStyle="1" w:styleId="WW-SourceText11111111111111111">
    <w:name w:val="WW-Source Text11111111111111111"/>
    <w:rsid w:val="00CB1235"/>
    <w:rPr>
      <w:rFonts w:ascii="Cumberland" w:hAnsi="Cumberland"/>
    </w:rPr>
  </w:style>
  <w:style w:type="character" w:customStyle="1" w:styleId="WW-SourceText111111111111111111">
    <w:name w:val="WW-Source Text111111111111111111"/>
    <w:rsid w:val="00CB1235"/>
    <w:rPr>
      <w:rFonts w:ascii="Cumberland" w:hAnsi="Cumberland"/>
    </w:rPr>
  </w:style>
  <w:style w:type="character" w:styleId="FollowedHyperlink">
    <w:name w:val="FollowedHyperlink"/>
    <w:rsid w:val="00CB1235"/>
    <w:rPr>
      <w:rFonts w:cs="Times New Roman"/>
      <w:color w:val="800080"/>
      <w:u w:val="single"/>
    </w:rPr>
  </w:style>
  <w:style w:type="character" w:customStyle="1" w:styleId="NumberingSymbols">
    <w:name w:val="Numbering Symbols"/>
    <w:rsid w:val="00CB1235"/>
  </w:style>
  <w:style w:type="character" w:customStyle="1" w:styleId="WW-NumberingSymbols">
    <w:name w:val="WW-Numbering Symbols"/>
    <w:rsid w:val="00CB1235"/>
  </w:style>
  <w:style w:type="character" w:customStyle="1" w:styleId="WW-NumberingSymbols1">
    <w:name w:val="WW-Numbering Symbols1"/>
    <w:rsid w:val="00CB1235"/>
  </w:style>
  <w:style w:type="character" w:customStyle="1" w:styleId="WW-NumberingSymbols11">
    <w:name w:val="WW-Numbering Symbols11"/>
    <w:rsid w:val="00CB1235"/>
  </w:style>
  <w:style w:type="character" w:customStyle="1" w:styleId="WW-NumberingSymbols111">
    <w:name w:val="WW-Numbering Symbols111"/>
    <w:rsid w:val="00CB1235"/>
  </w:style>
  <w:style w:type="character" w:customStyle="1" w:styleId="WW-NumberingSymbols1111">
    <w:name w:val="WW-Numbering Symbols1111"/>
    <w:rsid w:val="00CB1235"/>
  </w:style>
  <w:style w:type="character" w:customStyle="1" w:styleId="CharChar">
    <w:name w:val="Char Char"/>
    <w:rsid w:val="00CB1235"/>
    <w:rPr>
      <w:rFonts w:cs="Times New Roman"/>
    </w:rPr>
  </w:style>
  <w:style w:type="character" w:styleId="Strong">
    <w:name w:val="Strong"/>
    <w:qFormat/>
    <w:rsid w:val="00CB1235"/>
    <w:rPr>
      <w:rFonts w:cs="Times New Roman"/>
      <w:b/>
      <w:bCs/>
    </w:rPr>
  </w:style>
  <w:style w:type="paragraph" w:styleId="List">
    <w:name w:val="List"/>
    <w:basedOn w:val="BodyText"/>
    <w:rsid w:val="00CB1235"/>
    <w:pPr>
      <w:suppressAutoHyphens/>
      <w:adjustRightInd w:val="0"/>
      <w:spacing w:after="0" w:line="360" w:lineRule="atLeast"/>
      <w:textAlignment w:val="baseline"/>
    </w:pPr>
    <w:rPr>
      <w:szCs w:val="20"/>
    </w:rPr>
  </w:style>
  <w:style w:type="paragraph" w:customStyle="1" w:styleId="Index">
    <w:name w:val="Index"/>
    <w:basedOn w:val="Normal"/>
    <w:rsid w:val="00CB1235"/>
    <w:pPr>
      <w:suppressLineNumbers/>
      <w:suppressAutoHyphens/>
      <w:adjustRightInd w:val="0"/>
      <w:spacing w:line="360" w:lineRule="atLeast"/>
      <w:textAlignment w:val="baseline"/>
    </w:pPr>
    <w:rPr>
      <w:rFonts w:cs="Tahoma"/>
      <w:szCs w:val="20"/>
    </w:rPr>
  </w:style>
  <w:style w:type="paragraph" w:customStyle="1" w:styleId="Heading">
    <w:name w:val="Heading"/>
    <w:basedOn w:val="Normal"/>
    <w:next w:val="BodyText"/>
    <w:rsid w:val="00CB1235"/>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Normal"/>
    <w:rsid w:val="00CB1235"/>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Normal"/>
    <w:rsid w:val="00CB1235"/>
    <w:pPr>
      <w:suppressLineNumbers/>
      <w:suppressAutoHyphens/>
      <w:adjustRightInd w:val="0"/>
      <w:spacing w:line="360" w:lineRule="atLeast"/>
      <w:textAlignment w:val="baseline"/>
    </w:pPr>
    <w:rPr>
      <w:szCs w:val="20"/>
    </w:rPr>
  </w:style>
  <w:style w:type="paragraph" w:customStyle="1" w:styleId="WW-Heading">
    <w:name w:val="WW-Heading"/>
    <w:basedOn w:val="Normal"/>
    <w:next w:val="BodyText"/>
    <w:rsid w:val="00CB1235"/>
    <w:pPr>
      <w:keepNext/>
      <w:suppressAutoHyphens/>
      <w:adjustRightInd w:val="0"/>
      <w:spacing w:before="240" w:after="120" w:line="360" w:lineRule="atLeast"/>
      <w:textAlignment w:val="baseline"/>
    </w:pPr>
    <w:rPr>
      <w:sz w:val="28"/>
      <w:szCs w:val="20"/>
    </w:rPr>
  </w:style>
  <w:style w:type="paragraph" w:customStyle="1" w:styleId="Footerleft">
    <w:name w:val="Footer left"/>
    <w:basedOn w:val="Normal"/>
    <w:rsid w:val="00CB1235"/>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Normal"/>
    <w:rsid w:val="00CB1235"/>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Normal"/>
    <w:rsid w:val="00CB1235"/>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Normal"/>
    <w:rsid w:val="00CB1235"/>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BodyText"/>
    <w:rsid w:val="00CB1235"/>
    <w:pPr>
      <w:suppressLineNumbers/>
      <w:suppressAutoHyphens/>
      <w:adjustRightInd w:val="0"/>
      <w:spacing w:after="0" w:line="360" w:lineRule="atLeast"/>
      <w:textAlignment w:val="baseline"/>
    </w:pPr>
    <w:rPr>
      <w:szCs w:val="20"/>
    </w:rPr>
  </w:style>
  <w:style w:type="paragraph" w:customStyle="1" w:styleId="WW-TableContents">
    <w:name w:val="WW-Table Contents"/>
    <w:basedOn w:val="BodyText"/>
    <w:rsid w:val="00CB1235"/>
    <w:pPr>
      <w:suppressLineNumbers/>
      <w:suppressAutoHyphens/>
      <w:adjustRightInd w:val="0"/>
      <w:spacing w:after="0" w:line="360" w:lineRule="atLeast"/>
      <w:textAlignment w:val="baseline"/>
    </w:pPr>
    <w:rPr>
      <w:szCs w:val="20"/>
    </w:rPr>
  </w:style>
  <w:style w:type="paragraph" w:customStyle="1" w:styleId="TableHeading">
    <w:name w:val="Table Heading"/>
    <w:basedOn w:val="TableContents"/>
    <w:rsid w:val="00CB1235"/>
    <w:pPr>
      <w:jc w:val="center"/>
    </w:pPr>
    <w:rPr>
      <w:b/>
      <w:bCs/>
      <w:i/>
      <w:iCs/>
    </w:rPr>
  </w:style>
  <w:style w:type="paragraph" w:customStyle="1" w:styleId="WW-TableHeading">
    <w:name w:val="WW-Table Heading"/>
    <w:basedOn w:val="WW-TableContents"/>
    <w:rsid w:val="00CB1235"/>
    <w:pPr>
      <w:jc w:val="center"/>
    </w:pPr>
    <w:rPr>
      <w:b/>
      <w:i/>
    </w:rPr>
  </w:style>
  <w:style w:type="paragraph" w:customStyle="1" w:styleId="Illustration">
    <w:name w:val="Illustration"/>
    <w:basedOn w:val="Caption"/>
    <w:rsid w:val="00CB1235"/>
    <w:pPr>
      <w:suppressLineNumbers/>
      <w:suppressAutoHyphens/>
      <w:adjustRightInd w:val="0"/>
      <w:spacing w:before="120" w:after="120" w:line="360" w:lineRule="atLeast"/>
      <w:textAlignment w:val="baseline"/>
    </w:pPr>
    <w:rPr>
      <w:rFonts w:cs="Tahoma"/>
      <w:b w:val="0"/>
      <w:bCs w:val="0"/>
      <w:i/>
      <w:iCs/>
      <w:color w:val="auto"/>
      <w:sz w:val="20"/>
      <w:szCs w:val="20"/>
    </w:rPr>
  </w:style>
  <w:style w:type="paragraph" w:customStyle="1" w:styleId="WW-Illustration">
    <w:name w:val="WW-Illustration"/>
    <w:basedOn w:val="Caption1"/>
    <w:rsid w:val="00CB1235"/>
  </w:style>
  <w:style w:type="paragraph" w:customStyle="1" w:styleId="Text">
    <w:name w:val="Text"/>
    <w:basedOn w:val="Caption"/>
    <w:rsid w:val="00CB1235"/>
    <w:pPr>
      <w:suppressLineNumbers/>
      <w:suppressAutoHyphens/>
      <w:adjustRightInd w:val="0"/>
      <w:spacing w:before="120" w:after="120" w:line="360" w:lineRule="atLeast"/>
      <w:textAlignment w:val="baseline"/>
    </w:pPr>
    <w:rPr>
      <w:rFonts w:cs="Tahoma"/>
      <w:b w:val="0"/>
      <w:bCs w:val="0"/>
      <w:i/>
      <w:iCs/>
      <w:color w:val="auto"/>
      <w:sz w:val="20"/>
      <w:szCs w:val="20"/>
    </w:rPr>
  </w:style>
  <w:style w:type="paragraph" w:customStyle="1" w:styleId="WW-Text">
    <w:name w:val="WW-Text"/>
    <w:basedOn w:val="Caption1"/>
    <w:rsid w:val="00CB1235"/>
  </w:style>
  <w:style w:type="paragraph" w:customStyle="1" w:styleId="Framecontents">
    <w:name w:val="Frame contents"/>
    <w:basedOn w:val="BodyText"/>
    <w:rsid w:val="00CB1235"/>
    <w:pPr>
      <w:suppressAutoHyphens/>
      <w:adjustRightInd w:val="0"/>
      <w:spacing w:after="0" w:line="360" w:lineRule="atLeast"/>
      <w:textAlignment w:val="baseline"/>
    </w:pPr>
    <w:rPr>
      <w:szCs w:val="20"/>
    </w:rPr>
  </w:style>
  <w:style w:type="paragraph" w:customStyle="1" w:styleId="WW-Framecontents">
    <w:name w:val="WW-Frame contents"/>
    <w:basedOn w:val="BodyText"/>
    <w:rsid w:val="00CB1235"/>
    <w:pPr>
      <w:suppressAutoHyphens/>
      <w:adjustRightInd w:val="0"/>
      <w:spacing w:after="0" w:line="360" w:lineRule="atLeast"/>
      <w:textAlignment w:val="baseline"/>
    </w:pPr>
    <w:rPr>
      <w:szCs w:val="20"/>
    </w:rPr>
  </w:style>
  <w:style w:type="paragraph" w:styleId="EnvelopeAddress">
    <w:name w:val="envelope address"/>
    <w:basedOn w:val="Normal"/>
    <w:rsid w:val="00CB1235"/>
    <w:pPr>
      <w:suppressLineNumbers/>
      <w:suppressAutoHyphens/>
      <w:adjustRightInd w:val="0"/>
      <w:spacing w:after="60" w:line="360" w:lineRule="atLeast"/>
      <w:textAlignment w:val="baseline"/>
    </w:pPr>
    <w:rPr>
      <w:szCs w:val="20"/>
    </w:rPr>
  </w:style>
  <w:style w:type="paragraph" w:styleId="EnvelopeReturn">
    <w:name w:val="envelope return"/>
    <w:basedOn w:val="Normal"/>
    <w:rsid w:val="00CB1235"/>
    <w:pPr>
      <w:suppressLineNumbers/>
      <w:suppressAutoHyphens/>
      <w:adjustRightInd w:val="0"/>
      <w:spacing w:after="60" w:line="360" w:lineRule="atLeast"/>
      <w:textAlignment w:val="baseline"/>
    </w:pPr>
    <w:rPr>
      <w:szCs w:val="20"/>
    </w:rPr>
  </w:style>
  <w:style w:type="paragraph" w:styleId="EndnoteText">
    <w:name w:val="endnote text"/>
    <w:basedOn w:val="Normal"/>
    <w:link w:val="EndnoteTextChar"/>
    <w:semiHidden/>
    <w:rsid w:val="00CB1235"/>
    <w:pPr>
      <w:suppressLineNumbers/>
      <w:suppressAutoHyphens/>
      <w:adjustRightInd w:val="0"/>
      <w:spacing w:line="360" w:lineRule="atLeast"/>
      <w:ind w:left="283" w:hanging="283"/>
      <w:textAlignment w:val="baseline"/>
    </w:pPr>
    <w:rPr>
      <w:sz w:val="20"/>
      <w:szCs w:val="20"/>
    </w:rPr>
  </w:style>
  <w:style w:type="character" w:customStyle="1" w:styleId="EndnoteTextChar">
    <w:name w:val="Endnote Text Char"/>
    <w:basedOn w:val="DefaultParagraphFont"/>
    <w:link w:val="EndnoteText"/>
    <w:semiHidden/>
    <w:rsid w:val="00CB1235"/>
    <w:rPr>
      <w:rFonts w:ascii="Times New Roman" w:eastAsia="Times New Roman" w:hAnsi="Times New Roman" w:cs="Times New Roman"/>
      <w:sz w:val="20"/>
      <w:szCs w:val="20"/>
      <w:lang w:val="lt-LT" w:eastAsia="lt-LT"/>
    </w:rPr>
  </w:style>
  <w:style w:type="paragraph" w:customStyle="1" w:styleId="Drawing">
    <w:name w:val="Drawing"/>
    <w:basedOn w:val="Caption"/>
    <w:rsid w:val="00CB1235"/>
    <w:pPr>
      <w:suppressLineNumbers/>
      <w:suppressAutoHyphens/>
      <w:adjustRightInd w:val="0"/>
      <w:spacing w:before="120" w:after="120" w:line="360" w:lineRule="atLeast"/>
      <w:textAlignment w:val="baseline"/>
    </w:pPr>
    <w:rPr>
      <w:rFonts w:cs="Tahoma"/>
      <w:b w:val="0"/>
      <w:bCs w:val="0"/>
      <w:i/>
      <w:iCs/>
      <w:color w:val="auto"/>
      <w:sz w:val="20"/>
      <w:szCs w:val="20"/>
    </w:rPr>
  </w:style>
  <w:style w:type="paragraph" w:customStyle="1" w:styleId="WW-Drawing">
    <w:name w:val="WW-Drawing"/>
    <w:basedOn w:val="Caption1"/>
    <w:rsid w:val="00CB1235"/>
  </w:style>
  <w:style w:type="paragraph" w:styleId="Subtitle">
    <w:name w:val="Subtitle"/>
    <w:basedOn w:val="WW-Heading"/>
    <w:next w:val="BodyText"/>
    <w:link w:val="SubtitleChar"/>
    <w:qFormat/>
    <w:rsid w:val="00CB1235"/>
    <w:pPr>
      <w:jc w:val="center"/>
    </w:pPr>
    <w:rPr>
      <w:i/>
      <w:iCs/>
      <w:szCs w:val="28"/>
    </w:rPr>
  </w:style>
  <w:style w:type="character" w:customStyle="1" w:styleId="SubtitleChar">
    <w:name w:val="Subtitle Char"/>
    <w:basedOn w:val="DefaultParagraphFont"/>
    <w:link w:val="Subtitle"/>
    <w:rsid w:val="00CB1235"/>
    <w:rPr>
      <w:rFonts w:ascii="Times New Roman" w:eastAsia="Times New Roman" w:hAnsi="Times New Roman" w:cs="Times New Roman"/>
      <w:i/>
      <w:iCs/>
      <w:sz w:val="28"/>
      <w:szCs w:val="28"/>
      <w:lang w:val="lt-LT" w:eastAsia="lt-LT"/>
    </w:rPr>
  </w:style>
  <w:style w:type="paragraph" w:customStyle="1" w:styleId="WW-BodyText2">
    <w:name w:val="WW-Body Text 2"/>
    <w:basedOn w:val="Normal"/>
    <w:rsid w:val="00CB1235"/>
    <w:pPr>
      <w:suppressAutoHyphens/>
      <w:adjustRightInd w:val="0"/>
      <w:spacing w:before="120" w:after="60" w:line="360" w:lineRule="atLeast"/>
      <w:jc w:val="center"/>
      <w:textAlignment w:val="baseline"/>
    </w:pPr>
    <w:rPr>
      <w:b/>
      <w:bCs/>
      <w:szCs w:val="20"/>
    </w:rPr>
  </w:style>
  <w:style w:type="paragraph" w:customStyle="1" w:styleId="ISTATYMAS0">
    <w:name w:val="ISTATYMAS"/>
    <w:rsid w:val="00CB1235"/>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Normal"/>
    <w:rsid w:val="00CB1235"/>
    <w:pPr>
      <w:adjustRightInd w:val="0"/>
      <w:spacing w:line="360" w:lineRule="atLeast"/>
      <w:jc w:val="center"/>
      <w:textAlignment w:val="baseline"/>
    </w:pPr>
    <w:rPr>
      <w:rFonts w:ascii="TimesLT" w:hAnsi="TimesLT"/>
      <w:sz w:val="12"/>
      <w:szCs w:val="20"/>
      <w:lang w:val="en-US"/>
    </w:rPr>
  </w:style>
  <w:style w:type="paragraph" w:customStyle="1" w:styleId="Pavadinimas">
    <w:name w:val="Pavadinimas"/>
    <w:rsid w:val="00CB1235"/>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CB1235"/>
    <w:pPr>
      <w:suppressAutoHyphens/>
      <w:adjustRightInd w:val="0"/>
      <w:spacing w:after="0"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CB1235"/>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Normal"/>
    <w:rsid w:val="00CB1235"/>
    <w:pPr>
      <w:suppressAutoHyphens/>
      <w:adjustRightInd w:val="0"/>
      <w:spacing w:after="120" w:line="360" w:lineRule="atLeast"/>
      <w:textAlignment w:val="baseline"/>
    </w:pPr>
    <w:rPr>
      <w:sz w:val="16"/>
      <w:szCs w:val="16"/>
    </w:rPr>
  </w:style>
  <w:style w:type="paragraph" w:customStyle="1" w:styleId="WW-BodyTextIndent2">
    <w:name w:val="WW-Body Text Indent 2"/>
    <w:basedOn w:val="Normal"/>
    <w:rsid w:val="00CB1235"/>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CB1235"/>
    <w:pPr>
      <w:suppressAutoHyphens/>
      <w:adjustRightInd w:val="0"/>
      <w:spacing w:after="120" w:line="360" w:lineRule="atLeast"/>
      <w:ind w:left="283"/>
      <w:textAlignment w:val="baseline"/>
    </w:pPr>
    <w:rPr>
      <w:sz w:val="16"/>
      <w:szCs w:val="16"/>
    </w:rPr>
  </w:style>
  <w:style w:type="paragraph" w:customStyle="1" w:styleId="WW-PlainText">
    <w:name w:val="WW-Plain Text"/>
    <w:basedOn w:val="Normal"/>
    <w:rsid w:val="00CB1235"/>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Normal"/>
    <w:rsid w:val="00CB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Normal"/>
    <w:rsid w:val="00CB1235"/>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Normal"/>
    <w:rsid w:val="00CB1235"/>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Normal"/>
    <w:rsid w:val="00CB1235"/>
    <w:pPr>
      <w:suppressAutoHyphens/>
      <w:adjustRightInd w:val="0"/>
      <w:spacing w:line="360" w:lineRule="atLeast"/>
      <w:textAlignment w:val="baseline"/>
    </w:pPr>
    <w:rPr>
      <w:rFonts w:ascii="Courier New" w:hAnsi="Courier New" w:cs="Courier New"/>
      <w:sz w:val="20"/>
      <w:szCs w:val="20"/>
    </w:rPr>
  </w:style>
  <w:style w:type="paragraph" w:styleId="BalloonText">
    <w:name w:val="Balloon Text"/>
    <w:basedOn w:val="Normal"/>
    <w:link w:val="BalloonTextChar"/>
    <w:semiHidden/>
    <w:rsid w:val="00CB1235"/>
    <w:pPr>
      <w:suppressAutoHyphens/>
      <w:adjustRightInd w:val="0"/>
      <w:spacing w:line="360" w:lineRule="atLeast"/>
      <w:textAlignment w:val="baseline"/>
    </w:pPr>
    <w:rPr>
      <w:rFonts w:ascii="Tahoma" w:hAnsi="Tahoma" w:cs="Tahoma"/>
      <w:sz w:val="16"/>
      <w:szCs w:val="16"/>
    </w:rPr>
  </w:style>
  <w:style w:type="character" w:customStyle="1" w:styleId="BalloonTextChar">
    <w:name w:val="Balloon Text Char"/>
    <w:basedOn w:val="DefaultParagraphFont"/>
    <w:link w:val="BalloonText"/>
    <w:semiHidden/>
    <w:rsid w:val="00CB1235"/>
    <w:rPr>
      <w:rFonts w:ascii="Tahoma" w:eastAsia="Times New Roman" w:hAnsi="Tahoma" w:cs="Tahoma"/>
      <w:sz w:val="16"/>
      <w:szCs w:val="16"/>
      <w:lang w:val="lt-LT" w:eastAsia="lt-LT"/>
    </w:rPr>
  </w:style>
  <w:style w:type="paragraph" w:customStyle="1" w:styleId="Table">
    <w:name w:val="Table"/>
    <w:basedOn w:val="Normal"/>
    <w:rsid w:val="00CB1235"/>
    <w:pPr>
      <w:widowControl w:val="0"/>
      <w:spacing w:before="140" w:after="140" w:line="270" w:lineRule="atLeast"/>
    </w:pPr>
    <w:rPr>
      <w:sz w:val="23"/>
      <w:szCs w:val="20"/>
      <w:lang w:val="en-US"/>
    </w:rPr>
  </w:style>
  <w:style w:type="paragraph" w:customStyle="1" w:styleId="BodyTextNoSpace">
    <w:name w:val="Body Text NoSpace"/>
    <w:basedOn w:val="BodyText"/>
    <w:rsid w:val="00CB1235"/>
    <w:pPr>
      <w:widowControl w:val="0"/>
      <w:spacing w:after="0" w:line="270" w:lineRule="atLeast"/>
    </w:pPr>
    <w:rPr>
      <w:sz w:val="23"/>
      <w:szCs w:val="20"/>
      <w:lang w:val="en-US"/>
    </w:rPr>
  </w:style>
  <w:style w:type="paragraph" w:styleId="BodyText2">
    <w:name w:val="Body Text 2"/>
    <w:basedOn w:val="Normal"/>
    <w:link w:val="BodyText2Char"/>
    <w:rsid w:val="00CB1235"/>
    <w:pPr>
      <w:widowControl w:val="0"/>
      <w:spacing w:after="120" w:line="480" w:lineRule="auto"/>
    </w:pPr>
    <w:rPr>
      <w:sz w:val="23"/>
      <w:szCs w:val="20"/>
      <w:lang w:val="en-US"/>
    </w:rPr>
  </w:style>
  <w:style w:type="character" w:customStyle="1" w:styleId="BodyText2Char">
    <w:name w:val="Body Text 2 Char"/>
    <w:basedOn w:val="DefaultParagraphFont"/>
    <w:link w:val="BodyText2"/>
    <w:rsid w:val="00CB1235"/>
    <w:rPr>
      <w:rFonts w:ascii="Times New Roman" w:eastAsia="Times New Roman" w:hAnsi="Times New Roman" w:cs="Times New Roman"/>
      <w:sz w:val="23"/>
      <w:szCs w:val="20"/>
      <w:lang w:val="en-US" w:eastAsia="lt-LT"/>
    </w:rPr>
  </w:style>
  <w:style w:type="paragraph" w:styleId="BodyTextIndent">
    <w:name w:val="Body Text Indent"/>
    <w:basedOn w:val="Normal"/>
    <w:link w:val="BodyTextIndentChar"/>
    <w:rsid w:val="00CB1235"/>
    <w:pPr>
      <w:widowControl w:val="0"/>
      <w:spacing w:after="120" w:line="270" w:lineRule="atLeast"/>
      <w:ind w:left="283"/>
    </w:pPr>
    <w:rPr>
      <w:sz w:val="23"/>
      <w:szCs w:val="20"/>
      <w:lang w:val="en-US"/>
    </w:rPr>
  </w:style>
  <w:style w:type="character" w:customStyle="1" w:styleId="BodyTextIndentChar">
    <w:name w:val="Body Text Indent Char"/>
    <w:basedOn w:val="DefaultParagraphFont"/>
    <w:link w:val="BodyTextIndent"/>
    <w:rsid w:val="00CB1235"/>
    <w:rPr>
      <w:rFonts w:ascii="Times New Roman" w:eastAsia="Times New Roman" w:hAnsi="Times New Roman" w:cs="Times New Roman"/>
      <w:sz w:val="23"/>
      <w:szCs w:val="20"/>
      <w:lang w:val="en-US" w:eastAsia="lt-LT"/>
    </w:rPr>
  </w:style>
  <w:style w:type="paragraph" w:customStyle="1" w:styleId="BodyBoldNoSpace">
    <w:name w:val="Body Bold NoSpace"/>
    <w:basedOn w:val="Normal"/>
    <w:rsid w:val="00CB1235"/>
    <w:pPr>
      <w:widowControl w:val="0"/>
      <w:spacing w:line="270" w:lineRule="atLeast"/>
    </w:pPr>
    <w:rPr>
      <w:b/>
      <w:sz w:val="23"/>
      <w:szCs w:val="20"/>
      <w:lang w:val="en-US"/>
    </w:rPr>
  </w:style>
  <w:style w:type="paragraph" w:customStyle="1" w:styleId="Style1">
    <w:name w:val="Style1"/>
    <w:basedOn w:val="Normal"/>
    <w:rsid w:val="00CB1235"/>
    <w:pPr>
      <w:widowControl w:val="0"/>
      <w:ind w:firstLine="432"/>
      <w:jc w:val="both"/>
    </w:pPr>
    <w:rPr>
      <w:sz w:val="22"/>
      <w:szCs w:val="20"/>
    </w:rPr>
  </w:style>
  <w:style w:type="paragraph" w:customStyle="1" w:styleId="BodyBold">
    <w:name w:val="Body Bold"/>
    <w:basedOn w:val="BodyText"/>
    <w:rsid w:val="00CB1235"/>
    <w:pPr>
      <w:widowControl w:val="0"/>
      <w:spacing w:after="270" w:line="270" w:lineRule="atLeast"/>
    </w:pPr>
    <w:rPr>
      <w:b/>
      <w:sz w:val="23"/>
      <w:szCs w:val="20"/>
      <w:lang w:val="en-US"/>
    </w:rPr>
  </w:style>
  <w:style w:type="paragraph" w:styleId="BodyText3">
    <w:name w:val="Body Text 3"/>
    <w:basedOn w:val="Normal"/>
    <w:link w:val="BodyText3Char"/>
    <w:rsid w:val="00CB1235"/>
    <w:pPr>
      <w:widowControl w:val="0"/>
      <w:spacing w:after="120" w:line="270" w:lineRule="atLeast"/>
    </w:pPr>
    <w:rPr>
      <w:sz w:val="16"/>
      <w:szCs w:val="16"/>
      <w:lang w:val="en-US"/>
    </w:rPr>
  </w:style>
  <w:style w:type="character" w:customStyle="1" w:styleId="BodyText3Char">
    <w:name w:val="Body Text 3 Char"/>
    <w:basedOn w:val="DefaultParagraphFont"/>
    <w:link w:val="BodyText3"/>
    <w:rsid w:val="00CB1235"/>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Heading1"/>
    <w:rsid w:val="00CB1235"/>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BodyText"/>
    <w:rsid w:val="00CB1235"/>
    <w:pPr>
      <w:widowControl w:val="0"/>
      <w:suppressLineNumbers/>
      <w:suppressAutoHyphens/>
    </w:pPr>
    <w:rPr>
      <w:szCs w:val="20"/>
    </w:rPr>
  </w:style>
  <w:style w:type="paragraph" w:customStyle="1" w:styleId="WW-TableHeading11">
    <w:name w:val="WW-Table Heading11"/>
    <w:basedOn w:val="WW-TableContents11"/>
    <w:rsid w:val="00CB1235"/>
    <w:pPr>
      <w:jc w:val="center"/>
    </w:pPr>
    <w:rPr>
      <w:b/>
      <w:bCs/>
      <w:i/>
      <w:iCs/>
    </w:rPr>
  </w:style>
  <w:style w:type="paragraph" w:customStyle="1" w:styleId="MAZAS0">
    <w:name w:val="MAZAS"/>
    <w:rsid w:val="00CB1235"/>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Normal"/>
    <w:rsid w:val="00CB1235"/>
    <w:pPr>
      <w:spacing w:before="100" w:beforeAutospacing="1" w:after="100" w:afterAutospacing="1"/>
    </w:pPr>
  </w:style>
  <w:style w:type="character" w:customStyle="1" w:styleId="WW-FootnoteCharacters11111">
    <w:name w:val="WW-Footnote Characters11111"/>
    <w:rsid w:val="00CB1235"/>
    <w:rPr>
      <w:rFonts w:cs="Times New Roman"/>
      <w:sz w:val="20"/>
      <w:vertAlign w:val="superscript"/>
    </w:rPr>
  </w:style>
  <w:style w:type="paragraph" w:customStyle="1" w:styleId="WW-BodyTextIndent31">
    <w:name w:val="WW-Body Text Indent 31"/>
    <w:basedOn w:val="Normal"/>
    <w:rsid w:val="00CB1235"/>
    <w:pPr>
      <w:widowControl w:val="0"/>
      <w:suppressAutoHyphens/>
      <w:ind w:left="567"/>
    </w:pPr>
    <w:rPr>
      <w:lang w:eastAsia="ar-SA"/>
    </w:rPr>
  </w:style>
  <w:style w:type="paragraph" w:customStyle="1" w:styleId="WW-Heading10">
    <w:name w:val="WW-Heading 10"/>
    <w:basedOn w:val="Normal"/>
    <w:next w:val="BodyText"/>
    <w:rsid w:val="00CB1235"/>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Normal"/>
    <w:rsid w:val="00CB1235"/>
    <w:pPr>
      <w:tabs>
        <w:tab w:val="right" w:pos="7371"/>
      </w:tabs>
      <w:spacing w:line="270" w:lineRule="atLeast"/>
      <w:ind w:left="-2268"/>
    </w:pPr>
    <w:rPr>
      <w:sz w:val="23"/>
      <w:szCs w:val="20"/>
      <w:lang w:val="en-GB" w:eastAsia="en-US"/>
    </w:rPr>
  </w:style>
  <w:style w:type="paragraph" w:customStyle="1" w:styleId="BodyMargin">
    <w:name w:val="Body Margin"/>
    <w:basedOn w:val="BodyText"/>
    <w:next w:val="BodyText"/>
    <w:rsid w:val="00CB1235"/>
    <w:pPr>
      <w:spacing w:after="270" w:line="270" w:lineRule="atLeast"/>
      <w:ind w:hanging="2268"/>
    </w:pPr>
    <w:rPr>
      <w:sz w:val="23"/>
      <w:szCs w:val="20"/>
    </w:rPr>
  </w:style>
  <w:style w:type="paragraph" w:customStyle="1" w:styleId="MarginFrame">
    <w:name w:val="Margin Frame"/>
    <w:basedOn w:val="Normal"/>
    <w:rsid w:val="00CB1235"/>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CB1235"/>
    <w:pPr>
      <w:spacing w:after="0"/>
    </w:pPr>
  </w:style>
  <w:style w:type="paragraph" w:styleId="ListBullet">
    <w:name w:val="List Bullet"/>
    <w:basedOn w:val="BodyText"/>
    <w:rsid w:val="00CB1235"/>
    <w:pPr>
      <w:tabs>
        <w:tab w:val="left" w:pos="425"/>
        <w:tab w:val="num" w:pos="546"/>
      </w:tabs>
      <w:spacing w:after="270" w:line="270" w:lineRule="atLeast"/>
      <w:ind w:left="425" w:hanging="425"/>
    </w:pPr>
    <w:rPr>
      <w:sz w:val="23"/>
      <w:szCs w:val="20"/>
    </w:rPr>
  </w:style>
  <w:style w:type="paragraph" w:styleId="ListBullet2">
    <w:name w:val="List Bullet 2"/>
    <w:basedOn w:val="ListBullet"/>
    <w:rsid w:val="00CB1235"/>
    <w:pPr>
      <w:numPr>
        <w:numId w:val="1"/>
      </w:numPr>
      <w:tabs>
        <w:tab w:val="clear" w:pos="425"/>
        <w:tab w:val="left" w:pos="851"/>
      </w:tabs>
    </w:pPr>
  </w:style>
  <w:style w:type="paragraph" w:customStyle="1" w:styleId="ListBulletNoSpace">
    <w:name w:val="List Bullet NoSpace"/>
    <w:basedOn w:val="ListBullet"/>
    <w:rsid w:val="00CB1235"/>
    <w:pPr>
      <w:numPr>
        <w:numId w:val="5"/>
      </w:numPr>
      <w:tabs>
        <w:tab w:val="clear" w:pos="851"/>
        <w:tab w:val="num" w:pos="0"/>
      </w:tabs>
      <w:spacing w:after="0"/>
      <w:ind w:left="425" w:hanging="425"/>
    </w:pPr>
  </w:style>
  <w:style w:type="paragraph" w:customStyle="1" w:styleId="ListBullet2NoSpace">
    <w:name w:val="List Bullet 2 NoSpace"/>
    <w:basedOn w:val="ListBullet2"/>
    <w:rsid w:val="00CB1235"/>
    <w:pPr>
      <w:spacing w:after="0"/>
    </w:pPr>
  </w:style>
  <w:style w:type="paragraph" w:styleId="ListContinue">
    <w:name w:val="List Continue"/>
    <w:basedOn w:val="ListNumber"/>
    <w:rsid w:val="00CB1235"/>
  </w:style>
  <w:style w:type="paragraph" w:styleId="ListNumber">
    <w:name w:val="List Number"/>
    <w:basedOn w:val="BodyText"/>
    <w:rsid w:val="00CB1235"/>
    <w:pPr>
      <w:spacing w:after="270" w:line="270" w:lineRule="atLeast"/>
    </w:pPr>
    <w:rPr>
      <w:sz w:val="23"/>
      <w:szCs w:val="20"/>
    </w:rPr>
  </w:style>
  <w:style w:type="paragraph" w:styleId="ListContinue2">
    <w:name w:val="List Continue 2"/>
    <w:basedOn w:val="ListContinue"/>
    <w:rsid w:val="00CB1235"/>
    <w:pPr>
      <w:ind w:left="851"/>
    </w:pPr>
  </w:style>
  <w:style w:type="paragraph" w:styleId="ListNumber2">
    <w:name w:val="List Number 2"/>
    <w:basedOn w:val="ListNumber"/>
    <w:rsid w:val="00CB1235"/>
    <w:pPr>
      <w:numPr>
        <w:ilvl w:val="1"/>
        <w:numId w:val="4"/>
      </w:numPr>
      <w:ind w:left="850" w:hanging="425"/>
    </w:pPr>
  </w:style>
  <w:style w:type="paragraph" w:customStyle="1" w:styleId="ListContinueNoSpace">
    <w:name w:val="List Continue NoSpace"/>
    <w:basedOn w:val="ListContinue"/>
    <w:rsid w:val="00CB1235"/>
    <w:pPr>
      <w:spacing w:after="0"/>
    </w:pPr>
  </w:style>
  <w:style w:type="paragraph" w:customStyle="1" w:styleId="ListContinue2NoSpace">
    <w:name w:val="List Continue 2 NoSpace"/>
    <w:basedOn w:val="ListContinue2"/>
    <w:rsid w:val="00CB1235"/>
    <w:pPr>
      <w:spacing w:after="0"/>
    </w:pPr>
  </w:style>
  <w:style w:type="paragraph" w:customStyle="1" w:styleId="ListNumberNoSpace">
    <w:name w:val="List Number NoSpace"/>
    <w:basedOn w:val="ListNumber"/>
    <w:rsid w:val="00CB1235"/>
    <w:pPr>
      <w:spacing w:after="0"/>
    </w:pPr>
  </w:style>
  <w:style w:type="paragraph" w:customStyle="1" w:styleId="ListNumber2NoSpace">
    <w:name w:val="List Number 2 NoSpace"/>
    <w:basedOn w:val="ListNumber2"/>
    <w:rsid w:val="00CB1235"/>
    <w:pPr>
      <w:spacing w:after="0"/>
    </w:pPr>
  </w:style>
  <w:style w:type="paragraph" w:customStyle="1" w:styleId="ListHanging">
    <w:name w:val="List Hanging"/>
    <w:basedOn w:val="BodyText"/>
    <w:rsid w:val="00CB1235"/>
    <w:pPr>
      <w:spacing w:after="270" w:line="270" w:lineRule="atLeast"/>
      <w:ind w:left="1701" w:hanging="1701"/>
    </w:pPr>
    <w:rPr>
      <w:sz w:val="23"/>
      <w:szCs w:val="20"/>
    </w:rPr>
  </w:style>
  <w:style w:type="paragraph" w:customStyle="1" w:styleId="ListHangingNoSpace">
    <w:name w:val="List Hanging NoSpace"/>
    <w:basedOn w:val="ListHanging"/>
    <w:rsid w:val="00CB1235"/>
    <w:pPr>
      <w:spacing w:after="0"/>
    </w:pPr>
  </w:style>
  <w:style w:type="paragraph" w:styleId="Signature">
    <w:name w:val="Signature"/>
    <w:basedOn w:val="BodyText"/>
    <w:link w:val="SignatureChar"/>
    <w:rsid w:val="00CB1235"/>
    <w:pPr>
      <w:spacing w:after="0" w:line="220" w:lineRule="atLeast"/>
    </w:pPr>
    <w:rPr>
      <w:sz w:val="18"/>
      <w:szCs w:val="20"/>
    </w:rPr>
  </w:style>
  <w:style w:type="character" w:customStyle="1" w:styleId="SignatureChar">
    <w:name w:val="Signature Char"/>
    <w:basedOn w:val="DefaultParagraphFont"/>
    <w:link w:val="Signature"/>
    <w:rsid w:val="00CB1235"/>
    <w:rPr>
      <w:rFonts w:ascii="Times New Roman" w:eastAsia="Times New Roman" w:hAnsi="Times New Roman" w:cs="Times New Roman"/>
      <w:sz w:val="18"/>
      <w:szCs w:val="20"/>
      <w:lang w:val="en-GB"/>
    </w:rPr>
  </w:style>
  <w:style w:type="paragraph" w:customStyle="1" w:styleId="FrontPage1">
    <w:name w:val="FrontPage1"/>
    <w:basedOn w:val="Normal"/>
    <w:next w:val="BodyText"/>
    <w:rsid w:val="00CB1235"/>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BodyText"/>
    <w:rsid w:val="00CB1235"/>
  </w:style>
  <w:style w:type="paragraph" w:customStyle="1" w:styleId="FrontPage2">
    <w:name w:val="FrontPage2"/>
    <w:basedOn w:val="FrontPage1"/>
    <w:next w:val="BodyText"/>
    <w:rsid w:val="00CB1235"/>
    <w:pPr>
      <w:spacing w:line="400" w:lineRule="exact"/>
    </w:pPr>
    <w:rPr>
      <w:rFonts w:ascii="TrueHelveticaBlack" w:hAnsi="TrueHelveticaBlack"/>
      <w:sz w:val="36"/>
    </w:rPr>
  </w:style>
  <w:style w:type="paragraph" w:styleId="ListBullet3">
    <w:name w:val="List Bullet 3"/>
    <w:basedOn w:val="ListBullet2"/>
    <w:rsid w:val="00CB1235"/>
    <w:pPr>
      <w:tabs>
        <w:tab w:val="clear" w:pos="851"/>
        <w:tab w:val="left" w:pos="1276"/>
      </w:tabs>
      <w:ind w:left="1276"/>
    </w:pPr>
  </w:style>
  <w:style w:type="paragraph" w:styleId="ListContinue3">
    <w:name w:val="List Continue 3"/>
    <w:basedOn w:val="ListContinue2"/>
    <w:rsid w:val="00CB1235"/>
    <w:pPr>
      <w:ind w:left="1276"/>
    </w:pPr>
  </w:style>
  <w:style w:type="paragraph" w:styleId="ListNumber3">
    <w:name w:val="List Number 3"/>
    <w:basedOn w:val="ListNumber2"/>
    <w:rsid w:val="00CB1235"/>
    <w:pPr>
      <w:numPr>
        <w:ilvl w:val="2"/>
      </w:numPr>
      <w:tabs>
        <w:tab w:val="num" w:pos="643"/>
        <w:tab w:val="left" w:pos="1276"/>
      </w:tabs>
      <w:ind w:left="1276" w:hanging="360"/>
    </w:pPr>
  </w:style>
  <w:style w:type="paragraph" w:customStyle="1" w:styleId="ListBullet3NoSpace">
    <w:name w:val="List Bullet 3 NoSpace"/>
    <w:basedOn w:val="ListBullet3"/>
    <w:rsid w:val="00CB1235"/>
    <w:pPr>
      <w:spacing w:after="0"/>
    </w:pPr>
  </w:style>
  <w:style w:type="paragraph" w:customStyle="1" w:styleId="ListContinue3NoSpace">
    <w:name w:val="List Continue 3 NoSpace"/>
    <w:basedOn w:val="ListContinue3"/>
    <w:rsid w:val="00CB1235"/>
    <w:pPr>
      <w:spacing w:after="0"/>
    </w:pPr>
  </w:style>
  <w:style w:type="paragraph" w:customStyle="1" w:styleId="ListNumber3NoSpace">
    <w:name w:val="List Number 3 NoSpace"/>
    <w:rsid w:val="00CB1235"/>
    <w:pPr>
      <w:numPr>
        <w:ilvl w:val="2"/>
        <w:numId w:val="2"/>
      </w:numPr>
      <w:tabs>
        <w:tab w:val="left" w:pos="1276"/>
        <w:tab w:val="num" w:pos="2346"/>
      </w:tabs>
      <w:spacing w:after="0" w:line="270" w:lineRule="atLeast"/>
      <w:ind w:left="1276"/>
    </w:pPr>
    <w:rPr>
      <w:rFonts w:ascii="Times New Roman" w:eastAsia="Times New Roman" w:hAnsi="Times New Roman" w:cs="Times New Roman"/>
      <w:sz w:val="23"/>
      <w:szCs w:val="20"/>
      <w:lang w:val="en-GB"/>
    </w:rPr>
  </w:style>
  <w:style w:type="paragraph" w:customStyle="1" w:styleId="ListContinue0">
    <w:name w:val="List Continue 0"/>
    <w:basedOn w:val="ListContinue"/>
    <w:rsid w:val="00CB1235"/>
  </w:style>
  <w:style w:type="paragraph" w:customStyle="1" w:styleId="ListContinue0NoSpace">
    <w:name w:val="List Continue 0 NoSpace"/>
    <w:rsid w:val="00CB1235"/>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Caption"/>
    <w:next w:val="BodyText"/>
    <w:rsid w:val="00CB1235"/>
    <w:pPr>
      <w:spacing w:before="140" w:after="140" w:line="250" w:lineRule="atLeast"/>
      <w:ind w:left="-992" w:hanging="1276"/>
    </w:pPr>
    <w:rPr>
      <w:b w:val="0"/>
      <w:bCs w:val="0"/>
      <w:i/>
      <w:color w:val="auto"/>
      <w:sz w:val="21"/>
      <w:szCs w:val="20"/>
    </w:rPr>
  </w:style>
  <w:style w:type="paragraph" w:customStyle="1" w:styleId="CowiDate">
    <w:name w:val="CowiDate"/>
    <w:basedOn w:val="FrontPageFrame"/>
    <w:next w:val="FrontPageFrame"/>
    <w:rsid w:val="00CB1235"/>
    <w:pPr>
      <w:framePr w:wrap="auto"/>
    </w:pPr>
  </w:style>
  <w:style w:type="paragraph" w:customStyle="1" w:styleId="FrontPageFrame">
    <w:name w:val="FrontPageFrame"/>
    <w:basedOn w:val="Normal"/>
    <w:rsid w:val="00CB1235"/>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CB1235"/>
    <w:pPr>
      <w:framePr w:wrap="auto"/>
    </w:pPr>
  </w:style>
  <w:style w:type="paragraph" w:customStyle="1" w:styleId="CowiClient">
    <w:name w:val="CowiClient"/>
    <w:basedOn w:val="FrontPage1"/>
    <w:next w:val="BlockText"/>
    <w:rsid w:val="00CB1235"/>
  </w:style>
  <w:style w:type="paragraph" w:styleId="BlockText">
    <w:name w:val="Block Text"/>
    <w:basedOn w:val="Normal"/>
    <w:rsid w:val="00CB1235"/>
    <w:pPr>
      <w:spacing w:after="120" w:line="270" w:lineRule="atLeast"/>
      <w:ind w:left="1440" w:right="1440"/>
    </w:pPr>
    <w:rPr>
      <w:sz w:val="23"/>
      <w:szCs w:val="20"/>
      <w:lang w:val="en-GB" w:eastAsia="en-US"/>
    </w:rPr>
  </w:style>
  <w:style w:type="paragraph" w:customStyle="1" w:styleId="HeaderFirstLogo">
    <w:name w:val="HeaderFirstLogo"/>
    <w:basedOn w:val="Normal"/>
    <w:next w:val="Normal"/>
    <w:rsid w:val="00CB1235"/>
    <w:pPr>
      <w:framePr w:w="3799" w:wrap="auto" w:vAnchor="page" w:hAnchor="page" w:xAlign="right" w:y="795"/>
      <w:spacing w:line="270" w:lineRule="atLeast"/>
    </w:pPr>
    <w:rPr>
      <w:sz w:val="23"/>
      <w:szCs w:val="20"/>
      <w:lang w:val="en-GB" w:eastAsia="en-US"/>
    </w:rPr>
  </w:style>
  <w:style w:type="paragraph" w:customStyle="1" w:styleId="HeaderFrame">
    <w:name w:val="HeaderFrame"/>
    <w:basedOn w:val="Normal"/>
    <w:next w:val="Normal"/>
    <w:rsid w:val="00CB1235"/>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Normal"/>
    <w:next w:val="Normal"/>
    <w:rsid w:val="00CB1235"/>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BlockText"/>
    <w:rsid w:val="00CB1235"/>
    <w:pPr>
      <w:spacing w:before="160" w:after="0"/>
    </w:pPr>
    <w:rPr>
      <w:sz w:val="20"/>
    </w:rPr>
  </w:style>
  <w:style w:type="paragraph" w:customStyle="1" w:styleId="ContentsPage">
    <w:name w:val="ContentsPage"/>
    <w:basedOn w:val="Normal"/>
    <w:next w:val="BodyText"/>
    <w:rsid w:val="00CB1235"/>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CB1235"/>
    <w:pPr>
      <w:pageBreakBefore w:val="0"/>
      <w:spacing w:before="120" w:after="320"/>
    </w:pPr>
  </w:style>
  <w:style w:type="paragraph" w:customStyle="1" w:styleId="Appendix">
    <w:name w:val="Appendix"/>
    <w:basedOn w:val="Normal"/>
    <w:next w:val="BodyText"/>
    <w:rsid w:val="00CB1235"/>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CB1235"/>
    <w:pPr>
      <w:framePr w:wrap="auto"/>
    </w:pPr>
    <w:rPr>
      <w:rFonts w:ascii="DaneHelveticaNeue" w:hAnsi="DaneHelveticaNeue"/>
      <w:sz w:val="16"/>
    </w:rPr>
  </w:style>
  <w:style w:type="paragraph" w:styleId="BodyTextIndent2">
    <w:name w:val="Body Text Indent 2"/>
    <w:basedOn w:val="Normal"/>
    <w:link w:val="BodyTextIndent2Char"/>
    <w:rsid w:val="00CB1235"/>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BodyTextIndent2Char">
    <w:name w:val="Body Text Indent 2 Char"/>
    <w:basedOn w:val="DefaultParagraphFont"/>
    <w:link w:val="BodyTextIndent2"/>
    <w:rsid w:val="00CB1235"/>
    <w:rPr>
      <w:rFonts w:ascii="Times New Roman" w:eastAsia="Times New Roman" w:hAnsi="Times New Roman" w:cs="Times New Roman"/>
      <w:sz w:val="23"/>
      <w:szCs w:val="20"/>
      <w:lang w:val="en-GB"/>
    </w:rPr>
  </w:style>
  <w:style w:type="paragraph" w:customStyle="1" w:styleId="FooterEven">
    <w:name w:val="FooterEven"/>
    <w:basedOn w:val="Footer"/>
    <w:rsid w:val="00CB1235"/>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CB1235"/>
    <w:rPr>
      <w:rFonts w:ascii="DaneHelveticaNeue" w:hAnsi="DaneHelveticaNeue" w:cs="Times New Roman"/>
      <w:sz w:val="16"/>
    </w:rPr>
  </w:style>
  <w:style w:type="paragraph" w:customStyle="1" w:styleId="gerard">
    <w:name w:val="gerard"/>
    <w:basedOn w:val="Heading2"/>
    <w:rsid w:val="00CB1235"/>
    <w:pPr>
      <w:keepNext/>
      <w:spacing w:before="240" w:beforeAutospacing="0" w:after="60" w:afterAutospacing="0"/>
      <w:jc w:val="center"/>
      <w:outlineLvl w:val="9"/>
    </w:pPr>
    <w:rPr>
      <w:rFonts w:ascii="Arial" w:hAnsi="Arial"/>
      <w:b w:val="0"/>
      <w:bCs w:val="0"/>
      <w:i/>
      <w:sz w:val="24"/>
      <w:szCs w:val="20"/>
      <w:lang w:val="en-GB" w:eastAsia="en-US"/>
    </w:rPr>
  </w:style>
  <w:style w:type="paragraph" w:styleId="BodyTextIndent3">
    <w:name w:val="Body Text Indent 3"/>
    <w:basedOn w:val="Normal"/>
    <w:link w:val="BodyTextIndent3Char"/>
    <w:rsid w:val="00CB1235"/>
    <w:pPr>
      <w:widowControl w:val="0"/>
      <w:numPr>
        <w:ilvl w:val="12"/>
      </w:numPr>
      <w:spacing w:line="270" w:lineRule="atLeast"/>
      <w:ind w:left="993" w:hanging="142"/>
    </w:pPr>
    <w:rPr>
      <w:sz w:val="20"/>
      <w:szCs w:val="20"/>
      <w:lang w:val="en-GB" w:eastAsia="en-US"/>
    </w:rPr>
  </w:style>
  <w:style w:type="character" w:customStyle="1" w:styleId="BodyTextIndent3Char">
    <w:name w:val="Body Text Indent 3 Char"/>
    <w:basedOn w:val="DefaultParagraphFont"/>
    <w:link w:val="BodyTextIndent3"/>
    <w:rsid w:val="00CB1235"/>
    <w:rPr>
      <w:rFonts w:ascii="Times New Roman" w:eastAsia="Times New Roman" w:hAnsi="Times New Roman" w:cs="Times New Roman"/>
      <w:sz w:val="20"/>
      <w:szCs w:val="20"/>
      <w:lang w:val="en-GB"/>
    </w:rPr>
  </w:style>
  <w:style w:type="character" w:styleId="LineNumber">
    <w:name w:val="line number"/>
    <w:rsid w:val="00CB1235"/>
    <w:rPr>
      <w:rFonts w:cs="Times New Roman"/>
    </w:rPr>
  </w:style>
  <w:style w:type="paragraph" w:customStyle="1" w:styleId="WW-Caption">
    <w:name w:val="WW-Caption"/>
    <w:basedOn w:val="Normal"/>
    <w:rsid w:val="00CB1235"/>
    <w:pPr>
      <w:widowControl w:val="0"/>
      <w:suppressLineNumbers/>
      <w:suppressAutoHyphens/>
      <w:spacing w:before="120" w:after="120" w:line="270" w:lineRule="atLeast"/>
    </w:pPr>
    <w:rPr>
      <w:rFonts w:cs="Tahoma"/>
      <w:i/>
      <w:iCs/>
      <w:sz w:val="20"/>
      <w:szCs w:val="20"/>
      <w:lang w:val="en-US" w:eastAsia="ar-SA"/>
    </w:rPr>
  </w:style>
  <w:style w:type="character" w:styleId="CommentReference">
    <w:name w:val="annotation reference"/>
    <w:uiPriority w:val="99"/>
    <w:rsid w:val="00CB1235"/>
    <w:rPr>
      <w:rFonts w:cs="Times New Roman"/>
      <w:sz w:val="16"/>
      <w:szCs w:val="16"/>
    </w:rPr>
  </w:style>
  <w:style w:type="paragraph" w:styleId="CommentText">
    <w:name w:val="annotation text"/>
    <w:basedOn w:val="Normal"/>
    <w:link w:val="CommentTextChar"/>
    <w:uiPriority w:val="99"/>
    <w:rsid w:val="00CB1235"/>
    <w:pPr>
      <w:suppressAutoHyphens/>
      <w:adjustRightInd w:val="0"/>
      <w:spacing w:line="360" w:lineRule="atLeast"/>
      <w:textAlignment w:val="baseline"/>
    </w:pPr>
    <w:rPr>
      <w:sz w:val="20"/>
      <w:szCs w:val="20"/>
    </w:rPr>
  </w:style>
  <w:style w:type="character" w:customStyle="1" w:styleId="CommentTextChar">
    <w:name w:val="Comment Text Char"/>
    <w:basedOn w:val="DefaultParagraphFont"/>
    <w:link w:val="CommentText"/>
    <w:uiPriority w:val="99"/>
    <w:rsid w:val="00CB1235"/>
    <w:rPr>
      <w:rFonts w:ascii="Times New Roman" w:eastAsia="Times New Roman" w:hAnsi="Times New Roman" w:cs="Times New Roman"/>
      <w:sz w:val="20"/>
      <w:szCs w:val="20"/>
      <w:lang w:val="lt-LT" w:eastAsia="lt-LT"/>
    </w:rPr>
  </w:style>
  <w:style w:type="paragraph" w:styleId="ListParagraph">
    <w:name w:val="List Paragraph"/>
    <w:basedOn w:val="Normal"/>
    <w:qFormat/>
    <w:rsid w:val="00CB1235"/>
    <w:pPr>
      <w:ind w:left="720"/>
    </w:pPr>
  </w:style>
  <w:style w:type="paragraph" w:customStyle="1" w:styleId="BodyText20">
    <w:name w:val="Body Text2"/>
    <w:rsid w:val="00CB1235"/>
    <w:pPr>
      <w:autoSpaceDE w:val="0"/>
      <w:autoSpaceDN w:val="0"/>
      <w:adjustRightInd w:val="0"/>
      <w:spacing w:after="0" w:line="240" w:lineRule="auto"/>
      <w:ind w:firstLine="709"/>
      <w:jc w:val="both"/>
    </w:pPr>
    <w:rPr>
      <w:rFonts w:ascii="Times New Roman" w:eastAsia="Times New Roman" w:hAnsi="Times New Roman" w:cs="Times New Roman"/>
      <w:bCs/>
      <w:sz w:val="24"/>
      <w:szCs w:val="24"/>
      <w:lang w:val="lt-LT"/>
    </w:rPr>
  </w:style>
  <w:style w:type="paragraph" w:styleId="CommentSubject">
    <w:name w:val="annotation subject"/>
    <w:basedOn w:val="CommentText"/>
    <w:next w:val="CommentText"/>
    <w:link w:val="CommentSubjectChar"/>
    <w:semiHidden/>
    <w:rsid w:val="00CB1235"/>
    <w:pPr>
      <w:suppressAutoHyphens w:val="0"/>
      <w:adjustRightInd/>
      <w:spacing w:line="240" w:lineRule="auto"/>
      <w:textAlignment w:val="auto"/>
    </w:pPr>
    <w:rPr>
      <w:b/>
      <w:bCs/>
    </w:rPr>
  </w:style>
  <w:style w:type="character" w:customStyle="1" w:styleId="CommentSubjectChar">
    <w:name w:val="Comment Subject Char"/>
    <w:basedOn w:val="CommentTextChar"/>
    <w:link w:val="CommentSubject"/>
    <w:semiHidden/>
    <w:rsid w:val="00CB1235"/>
    <w:rPr>
      <w:rFonts w:ascii="Times New Roman" w:eastAsia="Times New Roman" w:hAnsi="Times New Roman" w:cs="Times New Roman"/>
      <w:b/>
      <w:bCs/>
      <w:sz w:val="20"/>
      <w:szCs w:val="20"/>
      <w:lang w:val="lt-LT" w:eastAsia="lt-LT"/>
    </w:rPr>
  </w:style>
  <w:style w:type="paragraph" w:customStyle="1" w:styleId="BodyText30">
    <w:name w:val="Body Text3"/>
    <w:rsid w:val="00CB12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Revision">
    <w:name w:val="Revision"/>
    <w:hidden/>
    <w:uiPriority w:val="99"/>
    <w:semiHidden/>
    <w:rsid w:val="00CB1235"/>
    <w:pPr>
      <w:spacing w:after="0" w:line="240" w:lineRule="auto"/>
    </w:pPr>
    <w:rPr>
      <w:rFonts w:ascii="Times New Roman" w:eastAsia="Times New Roman" w:hAnsi="Times New Roman" w:cs="Times New Roman"/>
      <w:sz w:val="24"/>
      <w:szCs w:val="24"/>
      <w:lang w:val="lt-LT" w:eastAsia="lt-LT"/>
    </w:rPr>
  </w:style>
  <w:style w:type="paragraph" w:customStyle="1" w:styleId="Lentelsturinys">
    <w:name w:val="Lentelės turinys"/>
    <w:basedOn w:val="Normal"/>
    <w:rsid w:val="00080A0D"/>
    <w:pPr>
      <w:suppressLineNumbers/>
      <w:suppressAutoHyphens/>
    </w:pPr>
    <w:rPr>
      <w:sz w:val="20"/>
      <w:szCs w:val="20"/>
      <w:lang w:val="en-AU" w:eastAsia="ar-SA"/>
    </w:rPr>
  </w:style>
  <w:style w:type="numbering" w:customStyle="1" w:styleId="CowiBulletList">
    <w:name w:val="CowiBulletList"/>
    <w:basedOn w:val="NoList"/>
    <w:rsid w:val="00CD21CA"/>
    <w:pPr>
      <w:numPr>
        <w:numId w:val="6"/>
      </w:numPr>
    </w:pPr>
  </w:style>
  <w:style w:type="paragraph" w:styleId="ListBullet4">
    <w:name w:val="List Bullet 4"/>
    <w:basedOn w:val="Normal"/>
    <w:uiPriority w:val="99"/>
    <w:unhideWhenUsed/>
    <w:rsid w:val="00CD21CA"/>
    <w:pPr>
      <w:tabs>
        <w:tab w:val="num" w:pos="1701"/>
      </w:tabs>
      <w:ind w:left="1701" w:hanging="425"/>
    </w:pPr>
  </w:style>
  <w:style w:type="paragraph" w:customStyle="1" w:styleId="BodyText4">
    <w:name w:val="Body Text4"/>
    <w:rsid w:val="00E126FA"/>
    <w:pPr>
      <w:spacing w:after="0" w:line="240" w:lineRule="auto"/>
      <w:ind w:firstLine="312"/>
      <w:jc w:val="both"/>
    </w:pPr>
    <w:rPr>
      <w:rFonts w:ascii="TimesLT" w:eastAsia="Times New Roman" w:hAnsi="TimesLT" w:cs="Times New Roman"/>
      <w:snapToGrid w:val="0"/>
      <w:sz w:val="20"/>
      <w:szCs w:val="20"/>
      <w:lang w:val="en-US"/>
    </w:rPr>
  </w:style>
  <w:style w:type="paragraph" w:customStyle="1" w:styleId="BodyText5">
    <w:name w:val="Body Text5"/>
    <w:rsid w:val="00E32EA7"/>
    <w:pPr>
      <w:spacing w:after="0" w:line="240" w:lineRule="auto"/>
      <w:ind w:firstLine="312"/>
      <w:jc w:val="both"/>
    </w:pPr>
    <w:rPr>
      <w:rFonts w:ascii="TimesLT" w:eastAsia="Times New Roman" w:hAnsi="TimesLT" w:cs="Times New Roman"/>
      <w:snapToGrid w:val="0"/>
      <w:sz w:val="20"/>
      <w:szCs w:val="20"/>
      <w:lang w:val="en-US"/>
    </w:rPr>
  </w:style>
  <w:style w:type="paragraph" w:styleId="TOCHeading">
    <w:name w:val="TOC Heading"/>
    <w:basedOn w:val="Heading1"/>
    <w:next w:val="Normal"/>
    <w:uiPriority w:val="39"/>
    <w:semiHidden/>
    <w:unhideWhenUsed/>
    <w:qFormat/>
    <w:rsid w:val="00DD5F4B"/>
    <w:pPr>
      <w:keepLines/>
      <w:numPr>
        <w:numId w:val="0"/>
      </w:numPr>
      <w:suppressAutoHyphens w:val="0"/>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Cs w:val="28"/>
      <w:lang w:val="en-US" w:eastAsia="ja-JP"/>
    </w:rPr>
  </w:style>
  <w:style w:type="paragraph" w:styleId="TOC1">
    <w:name w:val="toc 1"/>
    <w:basedOn w:val="Normal"/>
    <w:next w:val="Normal"/>
    <w:autoRedefine/>
    <w:uiPriority w:val="39"/>
    <w:unhideWhenUsed/>
    <w:rsid w:val="00DD5F4B"/>
    <w:pPr>
      <w:spacing w:after="100"/>
    </w:pPr>
  </w:style>
  <w:style w:type="paragraph" w:customStyle="1" w:styleId="Stilius1">
    <w:name w:val="Stilius1"/>
    <w:link w:val="Stilius1Char"/>
    <w:qFormat/>
    <w:rsid w:val="008B6784"/>
    <w:pPr>
      <w:spacing w:before="200" w:after="0" w:line="300" w:lineRule="exact"/>
      <w:ind w:left="851"/>
      <w:jc w:val="both"/>
    </w:pPr>
    <w:rPr>
      <w:rFonts w:ascii="Arial" w:eastAsia="Times New Roman" w:hAnsi="Arial" w:cs="Arial"/>
      <w:sz w:val="20"/>
      <w:szCs w:val="20"/>
      <w:lang w:val="lt-LT"/>
    </w:rPr>
  </w:style>
  <w:style w:type="character" w:customStyle="1" w:styleId="Stilius1Char">
    <w:name w:val="Stilius1 Char"/>
    <w:link w:val="Stilius1"/>
    <w:rsid w:val="008B6784"/>
    <w:rPr>
      <w:rFonts w:ascii="Arial" w:eastAsia="Times New Roman" w:hAnsi="Arial" w:cs="Arial"/>
      <w:sz w:val="20"/>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35"/>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next w:val="Normal"/>
    <w:link w:val="Heading1Char"/>
    <w:qFormat/>
    <w:rsid w:val="00CB1235"/>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Heading2">
    <w:name w:val="heading 2"/>
    <w:basedOn w:val="Normal"/>
    <w:link w:val="Heading2Char"/>
    <w:qFormat/>
    <w:rsid w:val="00CB1235"/>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CB1235"/>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Heading4">
    <w:name w:val="heading 4"/>
    <w:basedOn w:val="Normal"/>
    <w:next w:val="Normal"/>
    <w:link w:val="Heading4Char"/>
    <w:qFormat/>
    <w:rsid w:val="00CB1235"/>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Heading5">
    <w:name w:val="heading 5"/>
    <w:basedOn w:val="Normal"/>
    <w:next w:val="Normal"/>
    <w:link w:val="Heading5Char"/>
    <w:qFormat/>
    <w:rsid w:val="00CB1235"/>
    <w:pPr>
      <w:numPr>
        <w:ilvl w:val="4"/>
        <w:numId w:val="3"/>
      </w:numPr>
      <w:suppressAutoHyphens/>
      <w:adjustRightInd w:val="0"/>
      <w:spacing w:before="240" w:after="60" w:line="360" w:lineRule="atLeast"/>
      <w:textAlignment w:val="baseline"/>
      <w:outlineLvl w:val="4"/>
    </w:pPr>
    <w:rPr>
      <w:szCs w:val="20"/>
    </w:rPr>
  </w:style>
  <w:style w:type="paragraph" w:styleId="Heading6">
    <w:name w:val="heading 6"/>
    <w:basedOn w:val="Normal"/>
    <w:next w:val="Normal"/>
    <w:link w:val="Heading6Char"/>
    <w:qFormat/>
    <w:rsid w:val="00CB1235"/>
    <w:pPr>
      <w:numPr>
        <w:ilvl w:val="5"/>
        <w:numId w:val="3"/>
      </w:numPr>
      <w:suppressAutoHyphens/>
      <w:adjustRightInd w:val="0"/>
      <w:spacing w:before="240" w:after="60" w:line="360" w:lineRule="atLeast"/>
      <w:textAlignment w:val="baseline"/>
      <w:outlineLvl w:val="5"/>
    </w:pPr>
    <w:rPr>
      <w:i/>
      <w:szCs w:val="20"/>
    </w:rPr>
  </w:style>
  <w:style w:type="paragraph" w:styleId="Heading7">
    <w:name w:val="heading 7"/>
    <w:basedOn w:val="Normal"/>
    <w:next w:val="Normal"/>
    <w:link w:val="Heading7Char"/>
    <w:qFormat/>
    <w:rsid w:val="00CB1235"/>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Heading8">
    <w:name w:val="heading 8"/>
    <w:basedOn w:val="Normal"/>
    <w:next w:val="Normal"/>
    <w:link w:val="Heading8Char"/>
    <w:qFormat/>
    <w:rsid w:val="00CB1235"/>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Heading9">
    <w:name w:val="heading 9"/>
    <w:basedOn w:val="Normal"/>
    <w:next w:val="Normal"/>
    <w:link w:val="Heading9Char"/>
    <w:qFormat/>
    <w:rsid w:val="00CB1235"/>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style>
  <w:style w:type="paragraph" w:styleId="Caption">
    <w:name w:val="caption"/>
    <w:basedOn w:val="Normal"/>
    <w:next w:val="Normal"/>
    <w:unhideWhenUsed/>
    <w:qFormat/>
    <w:rPr>
      <w:b/>
      <w:bCs/>
      <w:color w:val="4F81BD" w:themeColor="accent1"/>
      <w:sz w:val="18"/>
      <w:szCs w:val="18"/>
    </w:rPr>
  </w:style>
  <w:style w:type="character" w:customStyle="1" w:styleId="Heading1Char">
    <w:name w:val="Heading 1 Char"/>
    <w:basedOn w:val="DefaultParagraphFont"/>
    <w:link w:val="Heading1"/>
    <w:rsid w:val="00CB1235"/>
    <w:rPr>
      <w:rFonts w:ascii="Arial" w:eastAsia="Times New Roman" w:hAnsi="Arial" w:cs="Times New Roman"/>
      <w:b/>
      <w:kern w:val="1"/>
      <w:sz w:val="28"/>
      <w:szCs w:val="20"/>
      <w:lang w:val="lt-LT" w:eastAsia="lt-LT"/>
    </w:rPr>
  </w:style>
  <w:style w:type="character" w:customStyle="1" w:styleId="Heading2Char">
    <w:name w:val="Heading 2 Char"/>
    <w:basedOn w:val="DefaultParagraphFont"/>
    <w:link w:val="Heading2"/>
    <w:rsid w:val="00CB1235"/>
    <w:rPr>
      <w:rFonts w:ascii="Times New Roman" w:eastAsia="Times New Roman" w:hAnsi="Times New Roman" w:cs="Times New Roman"/>
      <w:b/>
      <w:bCs/>
      <w:sz w:val="36"/>
      <w:szCs w:val="36"/>
      <w:lang w:val="lt-LT" w:eastAsia="lt-LT"/>
    </w:rPr>
  </w:style>
  <w:style w:type="character" w:customStyle="1" w:styleId="Heading3Char">
    <w:name w:val="Heading 3 Char"/>
    <w:basedOn w:val="DefaultParagraphFont"/>
    <w:link w:val="Heading3"/>
    <w:rsid w:val="00CB1235"/>
    <w:rPr>
      <w:rFonts w:ascii="Arial" w:eastAsia="Times New Roman" w:hAnsi="Arial" w:cs="Times New Roman"/>
      <w:sz w:val="24"/>
      <w:szCs w:val="20"/>
      <w:lang w:val="lt-LT" w:eastAsia="lt-LT"/>
    </w:rPr>
  </w:style>
  <w:style w:type="character" w:customStyle="1" w:styleId="Heading4Char">
    <w:name w:val="Heading 4 Char"/>
    <w:basedOn w:val="DefaultParagraphFont"/>
    <w:link w:val="Heading4"/>
    <w:rsid w:val="00CB1235"/>
    <w:rPr>
      <w:rFonts w:ascii="Arial" w:eastAsia="Times New Roman" w:hAnsi="Arial" w:cs="Times New Roman"/>
      <w:b/>
      <w:sz w:val="24"/>
      <w:szCs w:val="20"/>
      <w:lang w:val="lt-LT" w:eastAsia="lt-LT"/>
    </w:rPr>
  </w:style>
  <w:style w:type="character" w:customStyle="1" w:styleId="Heading5Char">
    <w:name w:val="Heading 5 Char"/>
    <w:basedOn w:val="DefaultParagraphFont"/>
    <w:link w:val="Heading5"/>
    <w:rsid w:val="00CB1235"/>
    <w:rPr>
      <w:rFonts w:ascii="Times New Roman" w:eastAsia="Times New Roman" w:hAnsi="Times New Roman" w:cs="Times New Roman"/>
      <w:sz w:val="24"/>
      <w:szCs w:val="20"/>
      <w:lang w:val="lt-LT" w:eastAsia="lt-LT"/>
    </w:rPr>
  </w:style>
  <w:style w:type="character" w:customStyle="1" w:styleId="Heading6Char">
    <w:name w:val="Heading 6 Char"/>
    <w:basedOn w:val="DefaultParagraphFont"/>
    <w:link w:val="Heading6"/>
    <w:rsid w:val="00CB1235"/>
    <w:rPr>
      <w:rFonts w:ascii="Times New Roman" w:eastAsia="Times New Roman" w:hAnsi="Times New Roman" w:cs="Times New Roman"/>
      <w:i/>
      <w:sz w:val="24"/>
      <w:szCs w:val="20"/>
      <w:lang w:val="lt-LT" w:eastAsia="lt-LT"/>
    </w:rPr>
  </w:style>
  <w:style w:type="character" w:customStyle="1" w:styleId="Heading7Char">
    <w:name w:val="Heading 7 Char"/>
    <w:basedOn w:val="DefaultParagraphFont"/>
    <w:link w:val="Heading7"/>
    <w:rsid w:val="00CB1235"/>
    <w:rPr>
      <w:rFonts w:ascii="Arial" w:eastAsia="Times New Roman" w:hAnsi="Arial" w:cs="Times New Roman"/>
      <w:sz w:val="20"/>
      <w:szCs w:val="20"/>
      <w:lang w:val="lt-LT" w:eastAsia="lt-LT"/>
    </w:rPr>
  </w:style>
  <w:style w:type="character" w:customStyle="1" w:styleId="Heading8Char">
    <w:name w:val="Heading 8 Char"/>
    <w:basedOn w:val="DefaultParagraphFont"/>
    <w:link w:val="Heading8"/>
    <w:rsid w:val="00CB1235"/>
    <w:rPr>
      <w:rFonts w:ascii="Arial" w:eastAsia="Times New Roman" w:hAnsi="Arial" w:cs="Times New Roman"/>
      <w:i/>
      <w:sz w:val="20"/>
      <w:szCs w:val="20"/>
      <w:lang w:val="lt-LT" w:eastAsia="lt-LT"/>
    </w:rPr>
  </w:style>
  <w:style w:type="character" w:customStyle="1" w:styleId="Heading9Char">
    <w:name w:val="Heading 9 Char"/>
    <w:basedOn w:val="DefaultParagraphFont"/>
    <w:link w:val="Heading9"/>
    <w:rsid w:val="00CB1235"/>
    <w:rPr>
      <w:rFonts w:ascii="Arial" w:eastAsia="Times New Roman" w:hAnsi="Arial" w:cs="Times New Roman"/>
      <w:b/>
      <w:i/>
      <w:sz w:val="18"/>
      <w:szCs w:val="20"/>
      <w:lang w:val="lt-LT" w:eastAsia="lt-LT"/>
    </w:rPr>
  </w:style>
  <w:style w:type="table" w:styleId="TableGrid">
    <w:name w:val="Table Grid"/>
    <w:basedOn w:val="TableNormal"/>
    <w:rsid w:val="00CB1235"/>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CB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B1235"/>
    <w:rPr>
      <w:rFonts w:ascii="Courier New" w:eastAsia="Times New Roman" w:hAnsi="Courier New" w:cs="Courier New"/>
      <w:sz w:val="20"/>
      <w:szCs w:val="20"/>
      <w:lang w:val="lt-LT" w:eastAsia="lt-LT"/>
    </w:rPr>
  </w:style>
  <w:style w:type="paragraph" w:styleId="NormalWeb">
    <w:name w:val="Normal (Web)"/>
    <w:basedOn w:val="Normal"/>
    <w:uiPriority w:val="99"/>
    <w:rsid w:val="00CB1235"/>
    <w:pPr>
      <w:spacing w:before="100" w:beforeAutospacing="1" w:after="100" w:afterAutospacing="1"/>
    </w:pPr>
  </w:style>
  <w:style w:type="paragraph" w:customStyle="1" w:styleId="Point0">
    <w:name w:val="Point 0"/>
    <w:basedOn w:val="Normal"/>
    <w:rsid w:val="00CB1235"/>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Normal"/>
    <w:rsid w:val="00CB1235"/>
    <w:rPr>
      <w:lang w:val="pl-PL" w:eastAsia="pl-PL"/>
    </w:rPr>
  </w:style>
  <w:style w:type="paragraph" w:styleId="Footer">
    <w:name w:val="footer"/>
    <w:basedOn w:val="Normal"/>
    <w:link w:val="FooterChar"/>
    <w:uiPriority w:val="99"/>
    <w:rsid w:val="00CB1235"/>
    <w:pPr>
      <w:tabs>
        <w:tab w:val="center" w:pos="4819"/>
        <w:tab w:val="center" w:pos="7370"/>
        <w:tab w:val="right" w:pos="9638"/>
      </w:tabs>
    </w:pPr>
    <w:rPr>
      <w:szCs w:val="20"/>
      <w:lang w:eastAsia="en-US"/>
    </w:rPr>
  </w:style>
  <w:style w:type="character" w:customStyle="1" w:styleId="FooterChar">
    <w:name w:val="Footer Char"/>
    <w:basedOn w:val="DefaultParagraphFont"/>
    <w:link w:val="Footer"/>
    <w:uiPriority w:val="99"/>
    <w:rsid w:val="00CB1235"/>
    <w:rPr>
      <w:rFonts w:ascii="Times New Roman" w:eastAsia="Times New Roman" w:hAnsi="Times New Roman" w:cs="Times New Roman"/>
      <w:sz w:val="24"/>
      <w:szCs w:val="20"/>
      <w:lang w:val="lt-LT"/>
    </w:rPr>
  </w:style>
  <w:style w:type="paragraph" w:styleId="FootnoteText">
    <w:name w:val="footnote text"/>
    <w:basedOn w:val="Normal"/>
    <w:link w:val="FootnoteTextChar"/>
    <w:semiHidden/>
    <w:rsid w:val="00CB1235"/>
    <w:pPr>
      <w:ind w:left="720" w:hanging="720"/>
    </w:pPr>
    <w:rPr>
      <w:szCs w:val="20"/>
      <w:lang w:eastAsia="en-US"/>
    </w:rPr>
  </w:style>
  <w:style w:type="character" w:customStyle="1" w:styleId="FootnoteTextChar">
    <w:name w:val="Footnote Text Char"/>
    <w:basedOn w:val="DefaultParagraphFont"/>
    <w:link w:val="FootnoteText"/>
    <w:semiHidden/>
    <w:rsid w:val="00CB1235"/>
    <w:rPr>
      <w:rFonts w:ascii="Times New Roman" w:eastAsia="Times New Roman" w:hAnsi="Times New Roman" w:cs="Times New Roman"/>
      <w:sz w:val="24"/>
      <w:szCs w:val="20"/>
      <w:lang w:val="lt-LT"/>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Footnote Reference Superscript"/>
    <w:semiHidden/>
    <w:rsid w:val="00CB1235"/>
    <w:rPr>
      <w:rFonts w:cs="Times New Roman"/>
      <w:b/>
      <w:vertAlign w:val="superscript"/>
    </w:rPr>
  </w:style>
  <w:style w:type="paragraph" w:customStyle="1" w:styleId="Point1">
    <w:name w:val="Point 1"/>
    <w:basedOn w:val="Normal"/>
    <w:rsid w:val="00CB1235"/>
    <w:pPr>
      <w:spacing w:before="120" w:after="120" w:line="360" w:lineRule="auto"/>
      <w:ind w:left="1417" w:hanging="567"/>
    </w:pPr>
    <w:rPr>
      <w:szCs w:val="20"/>
      <w:lang w:eastAsia="en-US"/>
    </w:rPr>
  </w:style>
  <w:style w:type="paragraph" w:customStyle="1" w:styleId="Point2">
    <w:name w:val="Point 2"/>
    <w:basedOn w:val="Normal"/>
    <w:rsid w:val="00CB1235"/>
    <w:pPr>
      <w:spacing w:before="120" w:after="120" w:line="360" w:lineRule="auto"/>
      <w:ind w:left="1984" w:hanging="567"/>
    </w:pPr>
    <w:rPr>
      <w:szCs w:val="20"/>
      <w:lang w:eastAsia="en-US"/>
    </w:rPr>
  </w:style>
  <w:style w:type="paragraph" w:customStyle="1" w:styleId="BodyText1">
    <w:name w:val="Body Text1"/>
    <w:rsid w:val="00CB12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Title">
    <w:name w:val="Title"/>
    <w:basedOn w:val="Normal"/>
    <w:link w:val="TitleChar"/>
    <w:qFormat/>
    <w:rsid w:val="00CB1235"/>
    <w:pPr>
      <w:spacing w:before="100" w:beforeAutospacing="1" w:after="100" w:afterAutospacing="1"/>
    </w:pPr>
  </w:style>
  <w:style w:type="character" w:customStyle="1" w:styleId="TitleChar">
    <w:name w:val="Title Char"/>
    <w:basedOn w:val="DefaultParagraphFont"/>
    <w:link w:val="Title"/>
    <w:rsid w:val="00CB1235"/>
    <w:rPr>
      <w:rFonts w:ascii="Times New Roman" w:eastAsia="Times New Roman" w:hAnsi="Times New Roman" w:cs="Times New Roman"/>
      <w:sz w:val="24"/>
      <w:szCs w:val="24"/>
      <w:lang w:val="lt-LT" w:eastAsia="lt-LT"/>
    </w:rPr>
  </w:style>
  <w:style w:type="paragraph" w:customStyle="1" w:styleId="mazas">
    <w:name w:val="mazas"/>
    <w:basedOn w:val="Normal"/>
    <w:rsid w:val="00CB1235"/>
    <w:pPr>
      <w:spacing w:before="100" w:beforeAutospacing="1" w:after="100" w:afterAutospacing="1"/>
    </w:pPr>
  </w:style>
  <w:style w:type="paragraph" w:customStyle="1" w:styleId="istatymas">
    <w:name w:val="istatymas"/>
    <w:basedOn w:val="Normal"/>
    <w:rsid w:val="00CB1235"/>
    <w:pPr>
      <w:spacing w:before="100" w:beforeAutospacing="1" w:after="100" w:afterAutospacing="1"/>
    </w:pPr>
  </w:style>
  <w:style w:type="paragraph" w:customStyle="1" w:styleId="pavadinimas1">
    <w:name w:val="pavadinimas1"/>
    <w:basedOn w:val="Normal"/>
    <w:rsid w:val="00CB1235"/>
    <w:pPr>
      <w:spacing w:before="100" w:beforeAutospacing="1" w:after="100" w:afterAutospacing="1"/>
    </w:pPr>
  </w:style>
  <w:style w:type="paragraph" w:customStyle="1" w:styleId="bodytext0">
    <w:name w:val="bodytext"/>
    <w:basedOn w:val="Normal"/>
    <w:rsid w:val="00CB1235"/>
    <w:pPr>
      <w:spacing w:before="100" w:beforeAutospacing="1" w:after="100" w:afterAutospacing="1"/>
    </w:pPr>
  </w:style>
  <w:style w:type="character" w:styleId="PageNumber">
    <w:name w:val="page number"/>
    <w:rsid w:val="00CB1235"/>
    <w:rPr>
      <w:rFonts w:cs="Times New Roman"/>
    </w:rPr>
  </w:style>
  <w:style w:type="character" w:styleId="Hyperlink">
    <w:name w:val="Hyperlink"/>
    <w:uiPriority w:val="99"/>
    <w:rsid w:val="00CB1235"/>
    <w:rPr>
      <w:rFonts w:cs="Times New Roman"/>
      <w:color w:val="0000FF"/>
      <w:u w:val="single"/>
    </w:rPr>
  </w:style>
  <w:style w:type="paragraph" w:customStyle="1" w:styleId="Hyperlink1">
    <w:name w:val="Hyperlink1"/>
    <w:basedOn w:val="Normal"/>
    <w:rsid w:val="00CB1235"/>
    <w:pPr>
      <w:spacing w:before="100" w:beforeAutospacing="1" w:after="100" w:afterAutospacing="1"/>
    </w:pPr>
  </w:style>
  <w:style w:type="paragraph" w:styleId="Header">
    <w:name w:val="header"/>
    <w:basedOn w:val="Normal"/>
    <w:link w:val="HeaderChar"/>
    <w:rsid w:val="00CB1235"/>
    <w:pPr>
      <w:spacing w:before="100" w:beforeAutospacing="1" w:after="100" w:afterAutospacing="1"/>
    </w:pPr>
  </w:style>
  <w:style w:type="character" w:customStyle="1" w:styleId="HeaderChar">
    <w:name w:val="Header Char"/>
    <w:basedOn w:val="DefaultParagraphFont"/>
    <w:link w:val="Header"/>
    <w:rsid w:val="00CB1235"/>
    <w:rPr>
      <w:rFonts w:ascii="Times New Roman" w:eastAsia="Times New Roman" w:hAnsi="Times New Roman" w:cs="Times New Roman"/>
      <w:sz w:val="24"/>
      <w:szCs w:val="24"/>
      <w:lang w:val="lt-LT" w:eastAsia="lt-LT"/>
    </w:rPr>
  </w:style>
  <w:style w:type="paragraph" w:customStyle="1" w:styleId="Default">
    <w:name w:val="Default"/>
    <w:rsid w:val="00CB1235"/>
    <w:pPr>
      <w:autoSpaceDE w:val="0"/>
      <w:autoSpaceDN w:val="0"/>
      <w:adjustRightInd w:val="0"/>
      <w:spacing w:after="0" w:line="240" w:lineRule="auto"/>
    </w:pPr>
    <w:rPr>
      <w:rFonts w:ascii="EUAlbertina" w:eastAsia="Times New Roman" w:hAnsi="EUAlbertina" w:cs="EUAlbertina"/>
      <w:color w:val="000000"/>
      <w:sz w:val="24"/>
      <w:szCs w:val="24"/>
      <w:lang w:val="lt-LT" w:eastAsia="lt-LT"/>
    </w:rPr>
  </w:style>
  <w:style w:type="paragraph" w:styleId="PlainText">
    <w:name w:val="Plain Text"/>
    <w:basedOn w:val="Normal"/>
    <w:link w:val="PlainTextChar"/>
    <w:rsid w:val="00CB1235"/>
    <w:rPr>
      <w:rFonts w:ascii="Consolas" w:hAnsi="Consolas"/>
      <w:sz w:val="21"/>
      <w:szCs w:val="21"/>
      <w:lang w:eastAsia="en-US"/>
    </w:rPr>
  </w:style>
  <w:style w:type="character" w:customStyle="1" w:styleId="PlainTextChar">
    <w:name w:val="Plain Text Char"/>
    <w:basedOn w:val="DefaultParagraphFont"/>
    <w:link w:val="PlainText"/>
    <w:rsid w:val="00CB1235"/>
    <w:rPr>
      <w:rFonts w:ascii="Consolas" w:eastAsia="Times New Roman" w:hAnsi="Consolas" w:cs="Times New Roman"/>
      <w:sz w:val="21"/>
      <w:szCs w:val="21"/>
      <w:lang w:val="lt-LT"/>
    </w:rPr>
  </w:style>
  <w:style w:type="character" w:customStyle="1" w:styleId="apple-style-span">
    <w:name w:val="apple-style-span"/>
    <w:rsid w:val="00CB1235"/>
    <w:rPr>
      <w:rFonts w:cs="Times New Roman"/>
    </w:rPr>
  </w:style>
  <w:style w:type="paragraph" w:customStyle="1" w:styleId="WW-BodyText21">
    <w:name w:val="WW-Body Text 21"/>
    <w:basedOn w:val="Normal"/>
    <w:rsid w:val="00CB1235"/>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Normal"/>
    <w:rsid w:val="00CB1235"/>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CB1235"/>
    <w:rPr>
      <w:rFonts w:ascii="Times New Roman" w:hAnsi="Times New Roman"/>
    </w:rPr>
  </w:style>
  <w:style w:type="character" w:customStyle="1" w:styleId="WW8Num4z1">
    <w:name w:val="WW8Num4z1"/>
    <w:rsid w:val="00CB1235"/>
    <w:rPr>
      <w:rFonts w:ascii="Courier New" w:hAnsi="Courier New"/>
    </w:rPr>
  </w:style>
  <w:style w:type="character" w:customStyle="1" w:styleId="WW8Num4z2">
    <w:name w:val="WW8Num4z2"/>
    <w:rsid w:val="00CB1235"/>
    <w:rPr>
      <w:rFonts w:ascii="Wingdings" w:hAnsi="Wingdings"/>
    </w:rPr>
  </w:style>
  <w:style w:type="character" w:customStyle="1" w:styleId="WW8Num4z3">
    <w:name w:val="WW8Num4z3"/>
    <w:rsid w:val="00CB1235"/>
    <w:rPr>
      <w:rFonts w:ascii="Symbol" w:hAnsi="Symbol"/>
    </w:rPr>
  </w:style>
  <w:style w:type="character" w:customStyle="1" w:styleId="WW8Num6z0">
    <w:name w:val="WW8Num6z0"/>
    <w:rsid w:val="00CB1235"/>
    <w:rPr>
      <w:rFonts w:ascii="Times New Roman" w:hAnsi="Times New Roman"/>
    </w:rPr>
  </w:style>
  <w:style w:type="character" w:customStyle="1" w:styleId="WW8Num13z0">
    <w:name w:val="WW8Num13z0"/>
    <w:rsid w:val="00CB1235"/>
    <w:rPr>
      <w:rFonts w:ascii="Times New Roman" w:hAnsi="Times New Roman"/>
    </w:rPr>
  </w:style>
  <w:style w:type="character" w:customStyle="1" w:styleId="WW8Num14z0">
    <w:name w:val="WW8Num14z0"/>
    <w:rsid w:val="00CB1235"/>
    <w:rPr>
      <w:rFonts w:ascii="Times New Roman" w:hAnsi="Times New Roman"/>
    </w:rPr>
  </w:style>
  <w:style w:type="character" w:customStyle="1" w:styleId="WW-DefaultParagraphFont">
    <w:name w:val="WW-Default Paragraph Font"/>
    <w:rsid w:val="00CB1235"/>
  </w:style>
  <w:style w:type="character" w:customStyle="1" w:styleId="WW-Absatz-Standardschriftart">
    <w:name w:val="WW-Absatz-Standardschriftart"/>
    <w:rsid w:val="00CB1235"/>
  </w:style>
  <w:style w:type="character" w:customStyle="1" w:styleId="WW-Absatz-Standardschriftart1">
    <w:name w:val="WW-Absatz-Standardschriftart1"/>
    <w:rsid w:val="00CB1235"/>
  </w:style>
  <w:style w:type="character" w:customStyle="1" w:styleId="WW-Absatz-Standardschriftart11">
    <w:name w:val="WW-Absatz-Standardschriftart11"/>
    <w:rsid w:val="00CB1235"/>
  </w:style>
  <w:style w:type="character" w:customStyle="1" w:styleId="WW-Absatz-Standardschriftart111">
    <w:name w:val="WW-Absatz-Standardschriftart111"/>
    <w:rsid w:val="00CB1235"/>
  </w:style>
  <w:style w:type="character" w:customStyle="1" w:styleId="WW-Absatz-Standardschriftart1111">
    <w:name w:val="WW-Absatz-Standardschriftart1111"/>
    <w:rsid w:val="00CB1235"/>
  </w:style>
  <w:style w:type="character" w:customStyle="1" w:styleId="WW-Absatz-Standardschriftart11111">
    <w:name w:val="WW-Absatz-Standardschriftart11111"/>
    <w:rsid w:val="00CB1235"/>
  </w:style>
  <w:style w:type="character" w:customStyle="1" w:styleId="WW-Absatz-Standardschriftart111111">
    <w:name w:val="WW-Absatz-Standardschriftart111111"/>
    <w:rsid w:val="00CB1235"/>
  </w:style>
  <w:style w:type="character" w:customStyle="1" w:styleId="WW-Absatz-Standardschriftart1111111">
    <w:name w:val="WW-Absatz-Standardschriftart1111111"/>
    <w:rsid w:val="00CB1235"/>
  </w:style>
  <w:style w:type="character" w:customStyle="1" w:styleId="WW-Absatz-Standardschriftart11111111">
    <w:name w:val="WW-Absatz-Standardschriftart11111111"/>
    <w:rsid w:val="00CB1235"/>
  </w:style>
  <w:style w:type="character" w:customStyle="1" w:styleId="WW-DefaultParagraphFont1">
    <w:name w:val="WW-Default Paragraph Font1"/>
    <w:rsid w:val="00CB1235"/>
  </w:style>
  <w:style w:type="character" w:customStyle="1" w:styleId="WW-DefaultParagraphFont1111">
    <w:name w:val="WW-Default Paragraph Font1111"/>
    <w:rsid w:val="00CB1235"/>
  </w:style>
  <w:style w:type="character" w:customStyle="1" w:styleId="Placeholder">
    <w:name w:val="Placeholder"/>
    <w:rsid w:val="00CB1235"/>
    <w:rPr>
      <w:smallCaps/>
      <w:color w:val="008080"/>
      <w:u w:val="dotted"/>
    </w:rPr>
  </w:style>
  <w:style w:type="character" w:customStyle="1" w:styleId="WW-Placeholder">
    <w:name w:val="WW-Placeholder"/>
    <w:rsid w:val="00CB1235"/>
    <w:rPr>
      <w:smallCaps/>
      <w:color w:val="008080"/>
      <w:u w:val="dotted"/>
    </w:rPr>
  </w:style>
  <w:style w:type="character" w:customStyle="1" w:styleId="WW-Placeholder1">
    <w:name w:val="WW-Placeholder1"/>
    <w:rsid w:val="00CB1235"/>
    <w:rPr>
      <w:smallCaps/>
      <w:color w:val="008080"/>
      <w:u w:val="dotted"/>
    </w:rPr>
  </w:style>
  <w:style w:type="character" w:customStyle="1" w:styleId="WW-Placeholder11">
    <w:name w:val="WW-Placeholder11"/>
    <w:rsid w:val="00CB1235"/>
    <w:rPr>
      <w:smallCaps/>
      <w:color w:val="008080"/>
      <w:u w:val="dotted"/>
    </w:rPr>
  </w:style>
  <w:style w:type="character" w:customStyle="1" w:styleId="WW-Placeholder111">
    <w:name w:val="WW-Placeholder111"/>
    <w:rsid w:val="00CB1235"/>
    <w:rPr>
      <w:smallCaps/>
      <w:color w:val="008080"/>
      <w:u w:val="dotted"/>
    </w:rPr>
  </w:style>
  <w:style w:type="character" w:customStyle="1" w:styleId="WW-Placeholder1111">
    <w:name w:val="WW-Placeholder1111"/>
    <w:rsid w:val="00CB1235"/>
    <w:rPr>
      <w:smallCaps/>
      <w:color w:val="008080"/>
      <w:u w:val="dotted"/>
    </w:rPr>
  </w:style>
  <w:style w:type="character" w:customStyle="1" w:styleId="WW-Placeholder11111">
    <w:name w:val="WW-Placeholder11111"/>
    <w:rsid w:val="00CB1235"/>
    <w:rPr>
      <w:smallCaps/>
      <w:color w:val="008080"/>
      <w:u w:val="dotted"/>
    </w:rPr>
  </w:style>
  <w:style w:type="character" w:customStyle="1" w:styleId="WW-Placeholder111111">
    <w:name w:val="WW-Placeholder111111"/>
    <w:rsid w:val="00CB1235"/>
    <w:rPr>
      <w:smallCaps/>
      <w:color w:val="008080"/>
      <w:u w:val="dotted"/>
    </w:rPr>
  </w:style>
  <w:style w:type="character" w:customStyle="1" w:styleId="WW-Placeholder1111111">
    <w:name w:val="WW-Placeholder1111111"/>
    <w:rsid w:val="00CB1235"/>
    <w:rPr>
      <w:smallCaps/>
      <w:color w:val="008080"/>
      <w:u w:val="dotted"/>
    </w:rPr>
  </w:style>
  <w:style w:type="character" w:customStyle="1" w:styleId="WW-Placeholder11111111">
    <w:name w:val="WW-Placeholder11111111"/>
    <w:rsid w:val="00CB1235"/>
    <w:rPr>
      <w:smallCaps/>
      <w:color w:val="008080"/>
      <w:u w:val="dotted"/>
    </w:rPr>
  </w:style>
  <w:style w:type="character" w:customStyle="1" w:styleId="WW-Placeholder111111111">
    <w:name w:val="WW-Placeholder111111111"/>
    <w:rsid w:val="00CB1235"/>
    <w:rPr>
      <w:smallCaps/>
      <w:color w:val="008080"/>
      <w:u w:val="dotted"/>
    </w:rPr>
  </w:style>
  <w:style w:type="character" w:customStyle="1" w:styleId="WW-Placeholder1111111111">
    <w:name w:val="WW-Placeholder1111111111"/>
    <w:rsid w:val="00CB1235"/>
    <w:rPr>
      <w:smallCaps/>
      <w:color w:val="008080"/>
      <w:u w:val="dotted"/>
    </w:rPr>
  </w:style>
  <w:style w:type="character" w:customStyle="1" w:styleId="SourceText">
    <w:name w:val="Source Text"/>
    <w:rsid w:val="00CB1235"/>
    <w:rPr>
      <w:rFonts w:ascii="Courier New" w:hAnsi="Courier New"/>
    </w:rPr>
  </w:style>
  <w:style w:type="character" w:customStyle="1" w:styleId="WW-SourceText">
    <w:name w:val="WW-Source Text"/>
    <w:rsid w:val="00CB1235"/>
    <w:rPr>
      <w:rFonts w:ascii="Courier New" w:hAnsi="Courier New"/>
    </w:rPr>
  </w:style>
  <w:style w:type="character" w:customStyle="1" w:styleId="WW-SourceText1">
    <w:name w:val="WW-Source Text1"/>
    <w:rsid w:val="00CB1235"/>
    <w:rPr>
      <w:rFonts w:ascii="Courier New" w:hAnsi="Courier New"/>
    </w:rPr>
  </w:style>
  <w:style w:type="character" w:customStyle="1" w:styleId="WW-SourceText11">
    <w:name w:val="WW-Source Text11"/>
    <w:rsid w:val="00CB1235"/>
    <w:rPr>
      <w:rFonts w:ascii="Courier New" w:hAnsi="Courier New"/>
    </w:rPr>
  </w:style>
  <w:style w:type="character" w:customStyle="1" w:styleId="WW-SourceText111">
    <w:name w:val="WW-Source Text111"/>
    <w:rsid w:val="00CB1235"/>
    <w:rPr>
      <w:rFonts w:ascii="Courier New" w:hAnsi="Courier New"/>
    </w:rPr>
  </w:style>
  <w:style w:type="character" w:customStyle="1" w:styleId="WW-SourceText1111">
    <w:name w:val="WW-Source Text1111"/>
    <w:rsid w:val="00CB1235"/>
    <w:rPr>
      <w:rFonts w:ascii="Courier New" w:hAnsi="Courier New"/>
    </w:rPr>
  </w:style>
  <w:style w:type="character" w:customStyle="1" w:styleId="WW-SourceText11111">
    <w:name w:val="WW-Source Text11111"/>
    <w:rsid w:val="00CB1235"/>
    <w:rPr>
      <w:rFonts w:ascii="Courier New" w:hAnsi="Courier New"/>
    </w:rPr>
  </w:style>
  <w:style w:type="character" w:customStyle="1" w:styleId="WW-SourceText111111">
    <w:name w:val="WW-Source Text111111"/>
    <w:rsid w:val="00CB1235"/>
    <w:rPr>
      <w:rFonts w:ascii="Courier New" w:hAnsi="Courier New"/>
    </w:rPr>
  </w:style>
  <w:style w:type="character" w:customStyle="1" w:styleId="WW-SourceText1111111">
    <w:name w:val="WW-Source Text1111111"/>
    <w:rsid w:val="00CB1235"/>
    <w:rPr>
      <w:rFonts w:ascii="Courier New" w:hAnsi="Courier New"/>
    </w:rPr>
  </w:style>
  <w:style w:type="character" w:customStyle="1" w:styleId="WW-SourceText11111111">
    <w:name w:val="WW-Source Text11111111"/>
    <w:rsid w:val="00CB1235"/>
    <w:rPr>
      <w:rFonts w:ascii="Courier New" w:hAnsi="Courier New"/>
    </w:rPr>
  </w:style>
  <w:style w:type="character" w:customStyle="1" w:styleId="WW-SourceText111111111">
    <w:name w:val="WW-Source Text111111111"/>
    <w:rsid w:val="00CB1235"/>
    <w:rPr>
      <w:rFonts w:ascii="Courier New" w:hAnsi="Courier New"/>
    </w:rPr>
  </w:style>
  <w:style w:type="character" w:customStyle="1" w:styleId="WW-SourceText1111111111">
    <w:name w:val="WW-Source Text1111111111"/>
    <w:rsid w:val="00CB1235"/>
    <w:rPr>
      <w:rFonts w:ascii="Cumberland" w:hAnsi="Cumberland"/>
    </w:rPr>
  </w:style>
  <w:style w:type="character" w:customStyle="1" w:styleId="WW-Absatz-Standardschriftart111111111">
    <w:name w:val="WW-Absatz-Standardschriftart111111111"/>
    <w:rsid w:val="00CB1235"/>
  </w:style>
  <w:style w:type="character" w:customStyle="1" w:styleId="WW-Absatz-Standardschriftart1111111111">
    <w:name w:val="WW-Absatz-Standardschriftart1111111111"/>
    <w:rsid w:val="00CB1235"/>
  </w:style>
  <w:style w:type="character" w:customStyle="1" w:styleId="WW-Absatz-Standardschriftart11111111111">
    <w:name w:val="WW-Absatz-Standardschriftart11111111111"/>
    <w:rsid w:val="00CB1235"/>
  </w:style>
  <w:style w:type="character" w:customStyle="1" w:styleId="WW-DefaultParagraphFont11">
    <w:name w:val="WW-Default Paragraph Font11"/>
    <w:rsid w:val="00CB1235"/>
  </w:style>
  <w:style w:type="character" w:customStyle="1" w:styleId="WW-DefaultParagraphFont111">
    <w:name w:val="WW-Default Paragraph Font111"/>
    <w:rsid w:val="00CB1235"/>
  </w:style>
  <w:style w:type="character" w:customStyle="1" w:styleId="WW-DefaultParagraphFont1112">
    <w:name w:val="WW-Default Paragraph Font1112"/>
    <w:rsid w:val="00CB1235"/>
  </w:style>
  <w:style w:type="character" w:customStyle="1" w:styleId="WW-Absatz-Standardschriftart111111111111">
    <w:name w:val="WW-Absatz-Standardschriftart111111111111"/>
    <w:rsid w:val="00CB1235"/>
  </w:style>
  <w:style w:type="character" w:customStyle="1" w:styleId="WW-DefaultParagraphFont11121">
    <w:name w:val="WW-Default Paragraph Font11121"/>
    <w:rsid w:val="00CB1235"/>
  </w:style>
  <w:style w:type="character" w:customStyle="1" w:styleId="WW-Placeholder11111111111">
    <w:name w:val="WW-Placeholder11111111111"/>
    <w:rsid w:val="00CB1235"/>
    <w:rPr>
      <w:smallCaps/>
      <w:color w:val="008080"/>
      <w:u w:val="dotted"/>
    </w:rPr>
  </w:style>
  <w:style w:type="character" w:customStyle="1" w:styleId="WW-Placeholder111111111111">
    <w:name w:val="WW-Placeholder111111111111"/>
    <w:rsid w:val="00CB1235"/>
    <w:rPr>
      <w:smallCaps/>
      <w:color w:val="008080"/>
      <w:u w:val="dotted"/>
    </w:rPr>
  </w:style>
  <w:style w:type="character" w:customStyle="1" w:styleId="WW-Placeholder1111111111111">
    <w:name w:val="WW-Placeholder1111111111111"/>
    <w:rsid w:val="00CB1235"/>
    <w:rPr>
      <w:smallCaps/>
      <w:color w:val="008080"/>
      <w:u w:val="dotted"/>
    </w:rPr>
  </w:style>
  <w:style w:type="character" w:customStyle="1" w:styleId="WW-Placeholder11111111111111">
    <w:name w:val="WW-Placeholder11111111111111"/>
    <w:rsid w:val="00CB1235"/>
    <w:rPr>
      <w:smallCaps/>
      <w:color w:val="008080"/>
      <w:u w:val="dotted"/>
    </w:rPr>
  </w:style>
  <w:style w:type="character" w:customStyle="1" w:styleId="WW-Placeholder111111111111111">
    <w:name w:val="WW-Placeholder111111111111111"/>
    <w:rsid w:val="00CB1235"/>
    <w:rPr>
      <w:smallCaps/>
      <w:color w:val="008080"/>
      <w:u w:val="dotted"/>
    </w:rPr>
  </w:style>
  <w:style w:type="character" w:customStyle="1" w:styleId="WW-Placeholder1111111111111111">
    <w:name w:val="WW-Placeholder1111111111111111"/>
    <w:rsid w:val="00CB1235"/>
    <w:rPr>
      <w:smallCaps/>
      <w:color w:val="008080"/>
      <w:u w:val="dotted"/>
    </w:rPr>
  </w:style>
  <w:style w:type="character" w:customStyle="1" w:styleId="WW-Placeholder11111111111111111">
    <w:name w:val="WW-Placeholder11111111111111111"/>
    <w:rsid w:val="00CB1235"/>
    <w:rPr>
      <w:smallCaps/>
      <w:color w:val="008080"/>
      <w:u w:val="dotted"/>
    </w:rPr>
  </w:style>
  <w:style w:type="character" w:customStyle="1" w:styleId="WW-Placeholder111111111111111111">
    <w:name w:val="WW-Placeholder111111111111111111"/>
    <w:rsid w:val="00CB1235"/>
    <w:rPr>
      <w:smallCaps/>
      <w:color w:val="008080"/>
      <w:u w:val="dotted"/>
    </w:rPr>
  </w:style>
  <w:style w:type="character" w:customStyle="1" w:styleId="WW-SourceText11111111111">
    <w:name w:val="WW-Source Text11111111111"/>
    <w:rsid w:val="00CB1235"/>
    <w:rPr>
      <w:rFonts w:ascii="Cumberland" w:hAnsi="Cumberland"/>
    </w:rPr>
  </w:style>
  <w:style w:type="character" w:customStyle="1" w:styleId="WW-SourceText111111111111">
    <w:name w:val="WW-Source Text111111111111"/>
    <w:rsid w:val="00CB1235"/>
    <w:rPr>
      <w:rFonts w:ascii="Cumberland" w:hAnsi="Cumberland"/>
    </w:rPr>
  </w:style>
  <w:style w:type="character" w:customStyle="1" w:styleId="WW-SourceText1111111111111">
    <w:name w:val="WW-Source Text1111111111111"/>
    <w:rsid w:val="00CB1235"/>
    <w:rPr>
      <w:rFonts w:ascii="Cumberland" w:hAnsi="Cumberland"/>
    </w:rPr>
  </w:style>
  <w:style w:type="character" w:customStyle="1" w:styleId="WW-SourceText11111111111111">
    <w:name w:val="WW-Source Text11111111111111"/>
    <w:rsid w:val="00CB1235"/>
    <w:rPr>
      <w:rFonts w:ascii="Cumberland" w:hAnsi="Cumberland"/>
    </w:rPr>
  </w:style>
  <w:style w:type="character" w:customStyle="1" w:styleId="WW-SourceText111111111111111">
    <w:name w:val="WW-Source Text111111111111111"/>
    <w:rsid w:val="00CB1235"/>
    <w:rPr>
      <w:rFonts w:ascii="Cumberland" w:hAnsi="Cumberland"/>
    </w:rPr>
  </w:style>
  <w:style w:type="character" w:customStyle="1" w:styleId="WW-SourceText1111111111111111">
    <w:name w:val="WW-Source Text1111111111111111"/>
    <w:rsid w:val="00CB1235"/>
    <w:rPr>
      <w:rFonts w:ascii="Cumberland" w:hAnsi="Cumberland"/>
    </w:rPr>
  </w:style>
  <w:style w:type="character" w:customStyle="1" w:styleId="WW-SourceText11111111111111111">
    <w:name w:val="WW-Source Text11111111111111111"/>
    <w:rsid w:val="00CB1235"/>
    <w:rPr>
      <w:rFonts w:ascii="Cumberland" w:hAnsi="Cumberland"/>
    </w:rPr>
  </w:style>
  <w:style w:type="character" w:customStyle="1" w:styleId="WW-SourceText111111111111111111">
    <w:name w:val="WW-Source Text111111111111111111"/>
    <w:rsid w:val="00CB1235"/>
    <w:rPr>
      <w:rFonts w:ascii="Cumberland" w:hAnsi="Cumberland"/>
    </w:rPr>
  </w:style>
  <w:style w:type="character" w:styleId="FollowedHyperlink">
    <w:name w:val="FollowedHyperlink"/>
    <w:rsid w:val="00CB1235"/>
    <w:rPr>
      <w:rFonts w:cs="Times New Roman"/>
      <w:color w:val="800080"/>
      <w:u w:val="single"/>
    </w:rPr>
  </w:style>
  <w:style w:type="character" w:customStyle="1" w:styleId="NumberingSymbols">
    <w:name w:val="Numbering Symbols"/>
    <w:rsid w:val="00CB1235"/>
  </w:style>
  <w:style w:type="character" w:customStyle="1" w:styleId="WW-NumberingSymbols">
    <w:name w:val="WW-Numbering Symbols"/>
    <w:rsid w:val="00CB1235"/>
  </w:style>
  <w:style w:type="character" w:customStyle="1" w:styleId="WW-NumberingSymbols1">
    <w:name w:val="WW-Numbering Symbols1"/>
    <w:rsid w:val="00CB1235"/>
  </w:style>
  <w:style w:type="character" w:customStyle="1" w:styleId="WW-NumberingSymbols11">
    <w:name w:val="WW-Numbering Symbols11"/>
    <w:rsid w:val="00CB1235"/>
  </w:style>
  <w:style w:type="character" w:customStyle="1" w:styleId="WW-NumberingSymbols111">
    <w:name w:val="WW-Numbering Symbols111"/>
    <w:rsid w:val="00CB1235"/>
  </w:style>
  <w:style w:type="character" w:customStyle="1" w:styleId="WW-NumberingSymbols1111">
    <w:name w:val="WW-Numbering Symbols1111"/>
    <w:rsid w:val="00CB1235"/>
  </w:style>
  <w:style w:type="character" w:customStyle="1" w:styleId="CharChar">
    <w:name w:val="Char Char"/>
    <w:rsid w:val="00CB1235"/>
    <w:rPr>
      <w:rFonts w:cs="Times New Roman"/>
    </w:rPr>
  </w:style>
  <w:style w:type="character" w:styleId="Strong">
    <w:name w:val="Strong"/>
    <w:qFormat/>
    <w:rsid w:val="00CB1235"/>
    <w:rPr>
      <w:rFonts w:cs="Times New Roman"/>
      <w:b/>
      <w:bCs/>
    </w:rPr>
  </w:style>
  <w:style w:type="paragraph" w:styleId="List">
    <w:name w:val="List"/>
    <w:basedOn w:val="BodyText"/>
    <w:rsid w:val="00CB1235"/>
    <w:pPr>
      <w:suppressAutoHyphens/>
      <w:adjustRightInd w:val="0"/>
      <w:spacing w:after="0" w:line="360" w:lineRule="atLeast"/>
      <w:textAlignment w:val="baseline"/>
    </w:pPr>
    <w:rPr>
      <w:szCs w:val="20"/>
    </w:rPr>
  </w:style>
  <w:style w:type="paragraph" w:customStyle="1" w:styleId="Index">
    <w:name w:val="Index"/>
    <w:basedOn w:val="Normal"/>
    <w:rsid w:val="00CB1235"/>
    <w:pPr>
      <w:suppressLineNumbers/>
      <w:suppressAutoHyphens/>
      <w:adjustRightInd w:val="0"/>
      <w:spacing w:line="360" w:lineRule="atLeast"/>
      <w:textAlignment w:val="baseline"/>
    </w:pPr>
    <w:rPr>
      <w:rFonts w:cs="Tahoma"/>
      <w:szCs w:val="20"/>
    </w:rPr>
  </w:style>
  <w:style w:type="paragraph" w:customStyle="1" w:styleId="Heading">
    <w:name w:val="Heading"/>
    <w:basedOn w:val="Normal"/>
    <w:next w:val="BodyText"/>
    <w:rsid w:val="00CB1235"/>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Normal"/>
    <w:rsid w:val="00CB1235"/>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Normal"/>
    <w:rsid w:val="00CB1235"/>
    <w:pPr>
      <w:suppressLineNumbers/>
      <w:suppressAutoHyphens/>
      <w:adjustRightInd w:val="0"/>
      <w:spacing w:line="360" w:lineRule="atLeast"/>
      <w:textAlignment w:val="baseline"/>
    </w:pPr>
    <w:rPr>
      <w:szCs w:val="20"/>
    </w:rPr>
  </w:style>
  <w:style w:type="paragraph" w:customStyle="1" w:styleId="WW-Heading">
    <w:name w:val="WW-Heading"/>
    <w:basedOn w:val="Normal"/>
    <w:next w:val="BodyText"/>
    <w:rsid w:val="00CB1235"/>
    <w:pPr>
      <w:keepNext/>
      <w:suppressAutoHyphens/>
      <w:adjustRightInd w:val="0"/>
      <w:spacing w:before="240" w:after="120" w:line="360" w:lineRule="atLeast"/>
      <w:textAlignment w:val="baseline"/>
    </w:pPr>
    <w:rPr>
      <w:sz w:val="28"/>
      <w:szCs w:val="20"/>
    </w:rPr>
  </w:style>
  <w:style w:type="paragraph" w:customStyle="1" w:styleId="Footerleft">
    <w:name w:val="Footer left"/>
    <w:basedOn w:val="Normal"/>
    <w:rsid w:val="00CB1235"/>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Normal"/>
    <w:rsid w:val="00CB1235"/>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Normal"/>
    <w:rsid w:val="00CB1235"/>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Normal"/>
    <w:rsid w:val="00CB1235"/>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BodyText"/>
    <w:rsid w:val="00CB1235"/>
    <w:pPr>
      <w:suppressLineNumbers/>
      <w:suppressAutoHyphens/>
      <w:adjustRightInd w:val="0"/>
      <w:spacing w:after="0" w:line="360" w:lineRule="atLeast"/>
      <w:textAlignment w:val="baseline"/>
    </w:pPr>
    <w:rPr>
      <w:szCs w:val="20"/>
    </w:rPr>
  </w:style>
  <w:style w:type="paragraph" w:customStyle="1" w:styleId="WW-TableContents">
    <w:name w:val="WW-Table Contents"/>
    <w:basedOn w:val="BodyText"/>
    <w:rsid w:val="00CB1235"/>
    <w:pPr>
      <w:suppressLineNumbers/>
      <w:suppressAutoHyphens/>
      <w:adjustRightInd w:val="0"/>
      <w:spacing w:after="0" w:line="360" w:lineRule="atLeast"/>
      <w:textAlignment w:val="baseline"/>
    </w:pPr>
    <w:rPr>
      <w:szCs w:val="20"/>
    </w:rPr>
  </w:style>
  <w:style w:type="paragraph" w:customStyle="1" w:styleId="TableHeading">
    <w:name w:val="Table Heading"/>
    <w:basedOn w:val="TableContents"/>
    <w:rsid w:val="00CB1235"/>
    <w:pPr>
      <w:jc w:val="center"/>
    </w:pPr>
    <w:rPr>
      <w:b/>
      <w:bCs/>
      <w:i/>
      <w:iCs/>
    </w:rPr>
  </w:style>
  <w:style w:type="paragraph" w:customStyle="1" w:styleId="WW-TableHeading">
    <w:name w:val="WW-Table Heading"/>
    <w:basedOn w:val="WW-TableContents"/>
    <w:rsid w:val="00CB1235"/>
    <w:pPr>
      <w:jc w:val="center"/>
    </w:pPr>
    <w:rPr>
      <w:b/>
      <w:i/>
    </w:rPr>
  </w:style>
  <w:style w:type="paragraph" w:customStyle="1" w:styleId="Illustration">
    <w:name w:val="Illustration"/>
    <w:basedOn w:val="Caption"/>
    <w:rsid w:val="00CB1235"/>
    <w:pPr>
      <w:suppressLineNumbers/>
      <w:suppressAutoHyphens/>
      <w:adjustRightInd w:val="0"/>
      <w:spacing w:before="120" w:after="120" w:line="360" w:lineRule="atLeast"/>
      <w:textAlignment w:val="baseline"/>
    </w:pPr>
    <w:rPr>
      <w:rFonts w:cs="Tahoma"/>
      <w:b w:val="0"/>
      <w:bCs w:val="0"/>
      <w:i/>
      <w:iCs/>
      <w:color w:val="auto"/>
      <w:sz w:val="20"/>
      <w:szCs w:val="20"/>
    </w:rPr>
  </w:style>
  <w:style w:type="paragraph" w:customStyle="1" w:styleId="WW-Illustration">
    <w:name w:val="WW-Illustration"/>
    <w:basedOn w:val="Caption1"/>
    <w:rsid w:val="00CB1235"/>
  </w:style>
  <w:style w:type="paragraph" w:customStyle="1" w:styleId="Text">
    <w:name w:val="Text"/>
    <w:basedOn w:val="Caption"/>
    <w:rsid w:val="00CB1235"/>
    <w:pPr>
      <w:suppressLineNumbers/>
      <w:suppressAutoHyphens/>
      <w:adjustRightInd w:val="0"/>
      <w:spacing w:before="120" w:after="120" w:line="360" w:lineRule="atLeast"/>
      <w:textAlignment w:val="baseline"/>
    </w:pPr>
    <w:rPr>
      <w:rFonts w:cs="Tahoma"/>
      <w:b w:val="0"/>
      <w:bCs w:val="0"/>
      <w:i/>
      <w:iCs/>
      <w:color w:val="auto"/>
      <w:sz w:val="20"/>
      <w:szCs w:val="20"/>
    </w:rPr>
  </w:style>
  <w:style w:type="paragraph" w:customStyle="1" w:styleId="WW-Text">
    <w:name w:val="WW-Text"/>
    <w:basedOn w:val="Caption1"/>
    <w:rsid w:val="00CB1235"/>
  </w:style>
  <w:style w:type="paragraph" w:customStyle="1" w:styleId="Framecontents">
    <w:name w:val="Frame contents"/>
    <w:basedOn w:val="BodyText"/>
    <w:rsid w:val="00CB1235"/>
    <w:pPr>
      <w:suppressAutoHyphens/>
      <w:adjustRightInd w:val="0"/>
      <w:spacing w:after="0" w:line="360" w:lineRule="atLeast"/>
      <w:textAlignment w:val="baseline"/>
    </w:pPr>
    <w:rPr>
      <w:szCs w:val="20"/>
    </w:rPr>
  </w:style>
  <w:style w:type="paragraph" w:customStyle="1" w:styleId="WW-Framecontents">
    <w:name w:val="WW-Frame contents"/>
    <w:basedOn w:val="BodyText"/>
    <w:rsid w:val="00CB1235"/>
    <w:pPr>
      <w:suppressAutoHyphens/>
      <w:adjustRightInd w:val="0"/>
      <w:spacing w:after="0" w:line="360" w:lineRule="atLeast"/>
      <w:textAlignment w:val="baseline"/>
    </w:pPr>
    <w:rPr>
      <w:szCs w:val="20"/>
    </w:rPr>
  </w:style>
  <w:style w:type="paragraph" w:styleId="EnvelopeAddress">
    <w:name w:val="envelope address"/>
    <w:basedOn w:val="Normal"/>
    <w:rsid w:val="00CB1235"/>
    <w:pPr>
      <w:suppressLineNumbers/>
      <w:suppressAutoHyphens/>
      <w:adjustRightInd w:val="0"/>
      <w:spacing w:after="60" w:line="360" w:lineRule="atLeast"/>
      <w:textAlignment w:val="baseline"/>
    </w:pPr>
    <w:rPr>
      <w:szCs w:val="20"/>
    </w:rPr>
  </w:style>
  <w:style w:type="paragraph" w:styleId="EnvelopeReturn">
    <w:name w:val="envelope return"/>
    <w:basedOn w:val="Normal"/>
    <w:rsid w:val="00CB1235"/>
    <w:pPr>
      <w:suppressLineNumbers/>
      <w:suppressAutoHyphens/>
      <w:adjustRightInd w:val="0"/>
      <w:spacing w:after="60" w:line="360" w:lineRule="atLeast"/>
      <w:textAlignment w:val="baseline"/>
    </w:pPr>
    <w:rPr>
      <w:szCs w:val="20"/>
    </w:rPr>
  </w:style>
  <w:style w:type="paragraph" w:styleId="EndnoteText">
    <w:name w:val="endnote text"/>
    <w:basedOn w:val="Normal"/>
    <w:link w:val="EndnoteTextChar"/>
    <w:semiHidden/>
    <w:rsid w:val="00CB1235"/>
    <w:pPr>
      <w:suppressLineNumbers/>
      <w:suppressAutoHyphens/>
      <w:adjustRightInd w:val="0"/>
      <w:spacing w:line="360" w:lineRule="atLeast"/>
      <w:ind w:left="283" w:hanging="283"/>
      <w:textAlignment w:val="baseline"/>
    </w:pPr>
    <w:rPr>
      <w:sz w:val="20"/>
      <w:szCs w:val="20"/>
    </w:rPr>
  </w:style>
  <w:style w:type="character" w:customStyle="1" w:styleId="EndnoteTextChar">
    <w:name w:val="Endnote Text Char"/>
    <w:basedOn w:val="DefaultParagraphFont"/>
    <w:link w:val="EndnoteText"/>
    <w:semiHidden/>
    <w:rsid w:val="00CB1235"/>
    <w:rPr>
      <w:rFonts w:ascii="Times New Roman" w:eastAsia="Times New Roman" w:hAnsi="Times New Roman" w:cs="Times New Roman"/>
      <w:sz w:val="20"/>
      <w:szCs w:val="20"/>
      <w:lang w:val="lt-LT" w:eastAsia="lt-LT"/>
    </w:rPr>
  </w:style>
  <w:style w:type="paragraph" w:customStyle="1" w:styleId="Drawing">
    <w:name w:val="Drawing"/>
    <w:basedOn w:val="Caption"/>
    <w:rsid w:val="00CB1235"/>
    <w:pPr>
      <w:suppressLineNumbers/>
      <w:suppressAutoHyphens/>
      <w:adjustRightInd w:val="0"/>
      <w:spacing w:before="120" w:after="120" w:line="360" w:lineRule="atLeast"/>
      <w:textAlignment w:val="baseline"/>
    </w:pPr>
    <w:rPr>
      <w:rFonts w:cs="Tahoma"/>
      <w:b w:val="0"/>
      <w:bCs w:val="0"/>
      <w:i/>
      <w:iCs/>
      <w:color w:val="auto"/>
      <w:sz w:val="20"/>
      <w:szCs w:val="20"/>
    </w:rPr>
  </w:style>
  <w:style w:type="paragraph" w:customStyle="1" w:styleId="WW-Drawing">
    <w:name w:val="WW-Drawing"/>
    <w:basedOn w:val="Caption1"/>
    <w:rsid w:val="00CB1235"/>
  </w:style>
  <w:style w:type="paragraph" w:styleId="Subtitle">
    <w:name w:val="Subtitle"/>
    <w:basedOn w:val="WW-Heading"/>
    <w:next w:val="BodyText"/>
    <w:link w:val="SubtitleChar"/>
    <w:qFormat/>
    <w:rsid w:val="00CB1235"/>
    <w:pPr>
      <w:jc w:val="center"/>
    </w:pPr>
    <w:rPr>
      <w:i/>
      <w:iCs/>
      <w:szCs w:val="28"/>
    </w:rPr>
  </w:style>
  <w:style w:type="character" w:customStyle="1" w:styleId="SubtitleChar">
    <w:name w:val="Subtitle Char"/>
    <w:basedOn w:val="DefaultParagraphFont"/>
    <w:link w:val="Subtitle"/>
    <w:rsid w:val="00CB1235"/>
    <w:rPr>
      <w:rFonts w:ascii="Times New Roman" w:eastAsia="Times New Roman" w:hAnsi="Times New Roman" w:cs="Times New Roman"/>
      <w:i/>
      <w:iCs/>
      <w:sz w:val="28"/>
      <w:szCs w:val="28"/>
      <w:lang w:val="lt-LT" w:eastAsia="lt-LT"/>
    </w:rPr>
  </w:style>
  <w:style w:type="paragraph" w:customStyle="1" w:styleId="WW-BodyText2">
    <w:name w:val="WW-Body Text 2"/>
    <w:basedOn w:val="Normal"/>
    <w:rsid w:val="00CB1235"/>
    <w:pPr>
      <w:suppressAutoHyphens/>
      <w:adjustRightInd w:val="0"/>
      <w:spacing w:before="120" w:after="60" w:line="360" w:lineRule="atLeast"/>
      <w:jc w:val="center"/>
      <w:textAlignment w:val="baseline"/>
    </w:pPr>
    <w:rPr>
      <w:b/>
      <w:bCs/>
      <w:szCs w:val="20"/>
    </w:rPr>
  </w:style>
  <w:style w:type="paragraph" w:customStyle="1" w:styleId="ISTATYMAS0">
    <w:name w:val="ISTATYMAS"/>
    <w:rsid w:val="00CB1235"/>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Normal"/>
    <w:rsid w:val="00CB1235"/>
    <w:pPr>
      <w:adjustRightInd w:val="0"/>
      <w:spacing w:line="360" w:lineRule="atLeast"/>
      <w:jc w:val="center"/>
      <w:textAlignment w:val="baseline"/>
    </w:pPr>
    <w:rPr>
      <w:rFonts w:ascii="TimesLT" w:hAnsi="TimesLT"/>
      <w:sz w:val="12"/>
      <w:szCs w:val="20"/>
      <w:lang w:val="en-US"/>
    </w:rPr>
  </w:style>
  <w:style w:type="paragraph" w:customStyle="1" w:styleId="Pavadinimas">
    <w:name w:val="Pavadinimas"/>
    <w:rsid w:val="00CB1235"/>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CB1235"/>
    <w:pPr>
      <w:suppressAutoHyphens/>
      <w:adjustRightInd w:val="0"/>
      <w:spacing w:after="0"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CB1235"/>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Normal"/>
    <w:rsid w:val="00CB1235"/>
    <w:pPr>
      <w:suppressAutoHyphens/>
      <w:adjustRightInd w:val="0"/>
      <w:spacing w:after="120" w:line="360" w:lineRule="atLeast"/>
      <w:textAlignment w:val="baseline"/>
    </w:pPr>
    <w:rPr>
      <w:sz w:val="16"/>
      <w:szCs w:val="16"/>
    </w:rPr>
  </w:style>
  <w:style w:type="paragraph" w:customStyle="1" w:styleId="WW-BodyTextIndent2">
    <w:name w:val="WW-Body Text Indent 2"/>
    <w:basedOn w:val="Normal"/>
    <w:rsid w:val="00CB1235"/>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CB1235"/>
    <w:pPr>
      <w:suppressAutoHyphens/>
      <w:adjustRightInd w:val="0"/>
      <w:spacing w:after="120" w:line="360" w:lineRule="atLeast"/>
      <w:ind w:left="283"/>
      <w:textAlignment w:val="baseline"/>
    </w:pPr>
    <w:rPr>
      <w:sz w:val="16"/>
      <w:szCs w:val="16"/>
    </w:rPr>
  </w:style>
  <w:style w:type="paragraph" w:customStyle="1" w:styleId="WW-PlainText">
    <w:name w:val="WW-Plain Text"/>
    <w:basedOn w:val="Normal"/>
    <w:rsid w:val="00CB1235"/>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Normal"/>
    <w:rsid w:val="00CB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Normal"/>
    <w:rsid w:val="00CB1235"/>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Normal"/>
    <w:rsid w:val="00CB1235"/>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Normal"/>
    <w:rsid w:val="00CB1235"/>
    <w:pPr>
      <w:suppressAutoHyphens/>
      <w:adjustRightInd w:val="0"/>
      <w:spacing w:line="360" w:lineRule="atLeast"/>
      <w:textAlignment w:val="baseline"/>
    </w:pPr>
    <w:rPr>
      <w:rFonts w:ascii="Courier New" w:hAnsi="Courier New" w:cs="Courier New"/>
      <w:sz w:val="20"/>
      <w:szCs w:val="20"/>
    </w:rPr>
  </w:style>
  <w:style w:type="paragraph" w:styleId="BalloonText">
    <w:name w:val="Balloon Text"/>
    <w:basedOn w:val="Normal"/>
    <w:link w:val="BalloonTextChar"/>
    <w:semiHidden/>
    <w:rsid w:val="00CB1235"/>
    <w:pPr>
      <w:suppressAutoHyphens/>
      <w:adjustRightInd w:val="0"/>
      <w:spacing w:line="360" w:lineRule="atLeast"/>
      <w:textAlignment w:val="baseline"/>
    </w:pPr>
    <w:rPr>
      <w:rFonts w:ascii="Tahoma" w:hAnsi="Tahoma" w:cs="Tahoma"/>
      <w:sz w:val="16"/>
      <w:szCs w:val="16"/>
    </w:rPr>
  </w:style>
  <w:style w:type="character" w:customStyle="1" w:styleId="BalloonTextChar">
    <w:name w:val="Balloon Text Char"/>
    <w:basedOn w:val="DefaultParagraphFont"/>
    <w:link w:val="BalloonText"/>
    <w:semiHidden/>
    <w:rsid w:val="00CB1235"/>
    <w:rPr>
      <w:rFonts w:ascii="Tahoma" w:eastAsia="Times New Roman" w:hAnsi="Tahoma" w:cs="Tahoma"/>
      <w:sz w:val="16"/>
      <w:szCs w:val="16"/>
      <w:lang w:val="lt-LT" w:eastAsia="lt-LT"/>
    </w:rPr>
  </w:style>
  <w:style w:type="paragraph" w:customStyle="1" w:styleId="Table">
    <w:name w:val="Table"/>
    <w:basedOn w:val="Normal"/>
    <w:rsid w:val="00CB1235"/>
    <w:pPr>
      <w:widowControl w:val="0"/>
      <w:spacing w:before="140" w:after="140" w:line="270" w:lineRule="atLeast"/>
    </w:pPr>
    <w:rPr>
      <w:sz w:val="23"/>
      <w:szCs w:val="20"/>
      <w:lang w:val="en-US"/>
    </w:rPr>
  </w:style>
  <w:style w:type="paragraph" w:customStyle="1" w:styleId="BodyTextNoSpace">
    <w:name w:val="Body Text NoSpace"/>
    <w:basedOn w:val="BodyText"/>
    <w:rsid w:val="00CB1235"/>
    <w:pPr>
      <w:widowControl w:val="0"/>
      <w:spacing w:after="0" w:line="270" w:lineRule="atLeast"/>
    </w:pPr>
    <w:rPr>
      <w:sz w:val="23"/>
      <w:szCs w:val="20"/>
      <w:lang w:val="en-US"/>
    </w:rPr>
  </w:style>
  <w:style w:type="paragraph" w:styleId="BodyText2">
    <w:name w:val="Body Text 2"/>
    <w:basedOn w:val="Normal"/>
    <w:link w:val="BodyText2Char"/>
    <w:rsid w:val="00CB1235"/>
    <w:pPr>
      <w:widowControl w:val="0"/>
      <w:spacing w:after="120" w:line="480" w:lineRule="auto"/>
    </w:pPr>
    <w:rPr>
      <w:sz w:val="23"/>
      <w:szCs w:val="20"/>
      <w:lang w:val="en-US"/>
    </w:rPr>
  </w:style>
  <w:style w:type="character" w:customStyle="1" w:styleId="BodyText2Char">
    <w:name w:val="Body Text 2 Char"/>
    <w:basedOn w:val="DefaultParagraphFont"/>
    <w:link w:val="BodyText2"/>
    <w:rsid w:val="00CB1235"/>
    <w:rPr>
      <w:rFonts w:ascii="Times New Roman" w:eastAsia="Times New Roman" w:hAnsi="Times New Roman" w:cs="Times New Roman"/>
      <w:sz w:val="23"/>
      <w:szCs w:val="20"/>
      <w:lang w:val="en-US" w:eastAsia="lt-LT"/>
    </w:rPr>
  </w:style>
  <w:style w:type="paragraph" w:styleId="BodyTextIndent">
    <w:name w:val="Body Text Indent"/>
    <w:basedOn w:val="Normal"/>
    <w:link w:val="BodyTextIndentChar"/>
    <w:rsid w:val="00CB1235"/>
    <w:pPr>
      <w:widowControl w:val="0"/>
      <w:spacing w:after="120" w:line="270" w:lineRule="atLeast"/>
      <w:ind w:left="283"/>
    </w:pPr>
    <w:rPr>
      <w:sz w:val="23"/>
      <w:szCs w:val="20"/>
      <w:lang w:val="en-US"/>
    </w:rPr>
  </w:style>
  <w:style w:type="character" w:customStyle="1" w:styleId="BodyTextIndentChar">
    <w:name w:val="Body Text Indent Char"/>
    <w:basedOn w:val="DefaultParagraphFont"/>
    <w:link w:val="BodyTextIndent"/>
    <w:rsid w:val="00CB1235"/>
    <w:rPr>
      <w:rFonts w:ascii="Times New Roman" w:eastAsia="Times New Roman" w:hAnsi="Times New Roman" w:cs="Times New Roman"/>
      <w:sz w:val="23"/>
      <w:szCs w:val="20"/>
      <w:lang w:val="en-US" w:eastAsia="lt-LT"/>
    </w:rPr>
  </w:style>
  <w:style w:type="paragraph" w:customStyle="1" w:styleId="BodyBoldNoSpace">
    <w:name w:val="Body Bold NoSpace"/>
    <w:basedOn w:val="Normal"/>
    <w:rsid w:val="00CB1235"/>
    <w:pPr>
      <w:widowControl w:val="0"/>
      <w:spacing w:line="270" w:lineRule="atLeast"/>
    </w:pPr>
    <w:rPr>
      <w:b/>
      <w:sz w:val="23"/>
      <w:szCs w:val="20"/>
      <w:lang w:val="en-US"/>
    </w:rPr>
  </w:style>
  <w:style w:type="paragraph" w:customStyle="1" w:styleId="Style1">
    <w:name w:val="Style1"/>
    <w:basedOn w:val="Normal"/>
    <w:rsid w:val="00CB1235"/>
    <w:pPr>
      <w:widowControl w:val="0"/>
      <w:ind w:firstLine="432"/>
      <w:jc w:val="both"/>
    </w:pPr>
    <w:rPr>
      <w:sz w:val="22"/>
      <w:szCs w:val="20"/>
    </w:rPr>
  </w:style>
  <w:style w:type="paragraph" w:customStyle="1" w:styleId="BodyBold">
    <w:name w:val="Body Bold"/>
    <w:basedOn w:val="BodyText"/>
    <w:rsid w:val="00CB1235"/>
    <w:pPr>
      <w:widowControl w:val="0"/>
      <w:spacing w:after="270" w:line="270" w:lineRule="atLeast"/>
    </w:pPr>
    <w:rPr>
      <w:b/>
      <w:sz w:val="23"/>
      <w:szCs w:val="20"/>
      <w:lang w:val="en-US"/>
    </w:rPr>
  </w:style>
  <w:style w:type="paragraph" w:styleId="BodyText3">
    <w:name w:val="Body Text 3"/>
    <w:basedOn w:val="Normal"/>
    <w:link w:val="BodyText3Char"/>
    <w:rsid w:val="00CB1235"/>
    <w:pPr>
      <w:widowControl w:val="0"/>
      <w:spacing w:after="120" w:line="270" w:lineRule="atLeast"/>
    </w:pPr>
    <w:rPr>
      <w:sz w:val="16"/>
      <w:szCs w:val="16"/>
      <w:lang w:val="en-US"/>
    </w:rPr>
  </w:style>
  <w:style w:type="character" w:customStyle="1" w:styleId="BodyText3Char">
    <w:name w:val="Body Text 3 Char"/>
    <w:basedOn w:val="DefaultParagraphFont"/>
    <w:link w:val="BodyText3"/>
    <w:rsid w:val="00CB1235"/>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Heading1"/>
    <w:rsid w:val="00CB1235"/>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BodyText"/>
    <w:rsid w:val="00CB1235"/>
    <w:pPr>
      <w:widowControl w:val="0"/>
      <w:suppressLineNumbers/>
      <w:suppressAutoHyphens/>
    </w:pPr>
    <w:rPr>
      <w:szCs w:val="20"/>
    </w:rPr>
  </w:style>
  <w:style w:type="paragraph" w:customStyle="1" w:styleId="WW-TableHeading11">
    <w:name w:val="WW-Table Heading11"/>
    <w:basedOn w:val="WW-TableContents11"/>
    <w:rsid w:val="00CB1235"/>
    <w:pPr>
      <w:jc w:val="center"/>
    </w:pPr>
    <w:rPr>
      <w:b/>
      <w:bCs/>
      <w:i/>
      <w:iCs/>
    </w:rPr>
  </w:style>
  <w:style w:type="paragraph" w:customStyle="1" w:styleId="MAZAS0">
    <w:name w:val="MAZAS"/>
    <w:rsid w:val="00CB1235"/>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Normal"/>
    <w:rsid w:val="00CB1235"/>
    <w:pPr>
      <w:spacing w:before="100" w:beforeAutospacing="1" w:after="100" w:afterAutospacing="1"/>
    </w:pPr>
  </w:style>
  <w:style w:type="character" w:customStyle="1" w:styleId="WW-FootnoteCharacters11111">
    <w:name w:val="WW-Footnote Characters11111"/>
    <w:rsid w:val="00CB1235"/>
    <w:rPr>
      <w:rFonts w:cs="Times New Roman"/>
      <w:sz w:val="20"/>
      <w:vertAlign w:val="superscript"/>
    </w:rPr>
  </w:style>
  <w:style w:type="paragraph" w:customStyle="1" w:styleId="WW-BodyTextIndent31">
    <w:name w:val="WW-Body Text Indent 31"/>
    <w:basedOn w:val="Normal"/>
    <w:rsid w:val="00CB1235"/>
    <w:pPr>
      <w:widowControl w:val="0"/>
      <w:suppressAutoHyphens/>
      <w:ind w:left="567"/>
    </w:pPr>
    <w:rPr>
      <w:lang w:eastAsia="ar-SA"/>
    </w:rPr>
  </w:style>
  <w:style w:type="paragraph" w:customStyle="1" w:styleId="WW-Heading10">
    <w:name w:val="WW-Heading 10"/>
    <w:basedOn w:val="Normal"/>
    <w:next w:val="BodyText"/>
    <w:rsid w:val="00CB1235"/>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Normal"/>
    <w:rsid w:val="00CB1235"/>
    <w:pPr>
      <w:tabs>
        <w:tab w:val="right" w:pos="7371"/>
      </w:tabs>
      <w:spacing w:line="270" w:lineRule="atLeast"/>
      <w:ind w:left="-2268"/>
    </w:pPr>
    <w:rPr>
      <w:sz w:val="23"/>
      <w:szCs w:val="20"/>
      <w:lang w:val="en-GB" w:eastAsia="en-US"/>
    </w:rPr>
  </w:style>
  <w:style w:type="paragraph" w:customStyle="1" w:styleId="BodyMargin">
    <w:name w:val="Body Margin"/>
    <w:basedOn w:val="BodyText"/>
    <w:next w:val="BodyText"/>
    <w:rsid w:val="00CB1235"/>
    <w:pPr>
      <w:spacing w:after="270" w:line="270" w:lineRule="atLeast"/>
      <w:ind w:hanging="2268"/>
    </w:pPr>
    <w:rPr>
      <w:sz w:val="23"/>
      <w:szCs w:val="20"/>
    </w:rPr>
  </w:style>
  <w:style w:type="paragraph" w:customStyle="1" w:styleId="MarginFrame">
    <w:name w:val="Margin Frame"/>
    <w:basedOn w:val="Normal"/>
    <w:rsid w:val="00CB1235"/>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CB1235"/>
    <w:pPr>
      <w:spacing w:after="0"/>
    </w:pPr>
  </w:style>
  <w:style w:type="paragraph" w:styleId="ListBullet">
    <w:name w:val="List Bullet"/>
    <w:basedOn w:val="BodyText"/>
    <w:rsid w:val="00CB1235"/>
    <w:pPr>
      <w:tabs>
        <w:tab w:val="left" w:pos="425"/>
        <w:tab w:val="num" w:pos="546"/>
      </w:tabs>
      <w:spacing w:after="270" w:line="270" w:lineRule="atLeast"/>
      <w:ind w:left="425" w:hanging="425"/>
    </w:pPr>
    <w:rPr>
      <w:sz w:val="23"/>
      <w:szCs w:val="20"/>
    </w:rPr>
  </w:style>
  <w:style w:type="paragraph" w:styleId="ListBullet2">
    <w:name w:val="List Bullet 2"/>
    <w:basedOn w:val="ListBullet"/>
    <w:rsid w:val="00CB1235"/>
    <w:pPr>
      <w:numPr>
        <w:numId w:val="1"/>
      </w:numPr>
      <w:tabs>
        <w:tab w:val="clear" w:pos="425"/>
        <w:tab w:val="left" w:pos="851"/>
      </w:tabs>
    </w:pPr>
  </w:style>
  <w:style w:type="paragraph" w:customStyle="1" w:styleId="ListBulletNoSpace">
    <w:name w:val="List Bullet NoSpace"/>
    <w:basedOn w:val="ListBullet"/>
    <w:rsid w:val="00CB1235"/>
    <w:pPr>
      <w:numPr>
        <w:numId w:val="5"/>
      </w:numPr>
      <w:tabs>
        <w:tab w:val="clear" w:pos="851"/>
        <w:tab w:val="num" w:pos="0"/>
      </w:tabs>
      <w:spacing w:after="0"/>
      <w:ind w:left="425" w:hanging="425"/>
    </w:pPr>
  </w:style>
  <w:style w:type="paragraph" w:customStyle="1" w:styleId="ListBullet2NoSpace">
    <w:name w:val="List Bullet 2 NoSpace"/>
    <w:basedOn w:val="ListBullet2"/>
    <w:rsid w:val="00CB1235"/>
    <w:pPr>
      <w:spacing w:after="0"/>
    </w:pPr>
  </w:style>
  <w:style w:type="paragraph" w:styleId="ListContinue">
    <w:name w:val="List Continue"/>
    <w:basedOn w:val="ListNumber"/>
    <w:rsid w:val="00CB1235"/>
  </w:style>
  <w:style w:type="paragraph" w:styleId="ListNumber">
    <w:name w:val="List Number"/>
    <w:basedOn w:val="BodyText"/>
    <w:rsid w:val="00CB1235"/>
    <w:pPr>
      <w:spacing w:after="270" w:line="270" w:lineRule="atLeast"/>
    </w:pPr>
    <w:rPr>
      <w:sz w:val="23"/>
      <w:szCs w:val="20"/>
    </w:rPr>
  </w:style>
  <w:style w:type="paragraph" w:styleId="ListContinue2">
    <w:name w:val="List Continue 2"/>
    <w:basedOn w:val="ListContinue"/>
    <w:rsid w:val="00CB1235"/>
    <w:pPr>
      <w:ind w:left="851"/>
    </w:pPr>
  </w:style>
  <w:style w:type="paragraph" w:styleId="ListNumber2">
    <w:name w:val="List Number 2"/>
    <w:basedOn w:val="ListNumber"/>
    <w:rsid w:val="00CB1235"/>
    <w:pPr>
      <w:numPr>
        <w:ilvl w:val="1"/>
        <w:numId w:val="4"/>
      </w:numPr>
      <w:ind w:left="850" w:hanging="425"/>
    </w:pPr>
  </w:style>
  <w:style w:type="paragraph" w:customStyle="1" w:styleId="ListContinueNoSpace">
    <w:name w:val="List Continue NoSpace"/>
    <w:basedOn w:val="ListContinue"/>
    <w:rsid w:val="00CB1235"/>
    <w:pPr>
      <w:spacing w:after="0"/>
    </w:pPr>
  </w:style>
  <w:style w:type="paragraph" w:customStyle="1" w:styleId="ListContinue2NoSpace">
    <w:name w:val="List Continue 2 NoSpace"/>
    <w:basedOn w:val="ListContinue2"/>
    <w:rsid w:val="00CB1235"/>
    <w:pPr>
      <w:spacing w:after="0"/>
    </w:pPr>
  </w:style>
  <w:style w:type="paragraph" w:customStyle="1" w:styleId="ListNumberNoSpace">
    <w:name w:val="List Number NoSpace"/>
    <w:basedOn w:val="ListNumber"/>
    <w:rsid w:val="00CB1235"/>
    <w:pPr>
      <w:spacing w:after="0"/>
    </w:pPr>
  </w:style>
  <w:style w:type="paragraph" w:customStyle="1" w:styleId="ListNumber2NoSpace">
    <w:name w:val="List Number 2 NoSpace"/>
    <w:basedOn w:val="ListNumber2"/>
    <w:rsid w:val="00CB1235"/>
    <w:pPr>
      <w:spacing w:after="0"/>
    </w:pPr>
  </w:style>
  <w:style w:type="paragraph" w:customStyle="1" w:styleId="ListHanging">
    <w:name w:val="List Hanging"/>
    <w:basedOn w:val="BodyText"/>
    <w:rsid w:val="00CB1235"/>
    <w:pPr>
      <w:spacing w:after="270" w:line="270" w:lineRule="atLeast"/>
      <w:ind w:left="1701" w:hanging="1701"/>
    </w:pPr>
    <w:rPr>
      <w:sz w:val="23"/>
      <w:szCs w:val="20"/>
    </w:rPr>
  </w:style>
  <w:style w:type="paragraph" w:customStyle="1" w:styleId="ListHangingNoSpace">
    <w:name w:val="List Hanging NoSpace"/>
    <w:basedOn w:val="ListHanging"/>
    <w:rsid w:val="00CB1235"/>
    <w:pPr>
      <w:spacing w:after="0"/>
    </w:pPr>
  </w:style>
  <w:style w:type="paragraph" w:styleId="Signature">
    <w:name w:val="Signature"/>
    <w:basedOn w:val="BodyText"/>
    <w:link w:val="SignatureChar"/>
    <w:rsid w:val="00CB1235"/>
    <w:pPr>
      <w:spacing w:after="0" w:line="220" w:lineRule="atLeast"/>
    </w:pPr>
    <w:rPr>
      <w:sz w:val="18"/>
      <w:szCs w:val="20"/>
    </w:rPr>
  </w:style>
  <w:style w:type="character" w:customStyle="1" w:styleId="SignatureChar">
    <w:name w:val="Signature Char"/>
    <w:basedOn w:val="DefaultParagraphFont"/>
    <w:link w:val="Signature"/>
    <w:rsid w:val="00CB1235"/>
    <w:rPr>
      <w:rFonts w:ascii="Times New Roman" w:eastAsia="Times New Roman" w:hAnsi="Times New Roman" w:cs="Times New Roman"/>
      <w:sz w:val="18"/>
      <w:szCs w:val="20"/>
      <w:lang w:val="en-GB"/>
    </w:rPr>
  </w:style>
  <w:style w:type="paragraph" w:customStyle="1" w:styleId="FrontPage1">
    <w:name w:val="FrontPage1"/>
    <w:basedOn w:val="Normal"/>
    <w:next w:val="BodyText"/>
    <w:rsid w:val="00CB1235"/>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BodyText"/>
    <w:rsid w:val="00CB1235"/>
  </w:style>
  <w:style w:type="paragraph" w:customStyle="1" w:styleId="FrontPage2">
    <w:name w:val="FrontPage2"/>
    <w:basedOn w:val="FrontPage1"/>
    <w:next w:val="BodyText"/>
    <w:rsid w:val="00CB1235"/>
    <w:pPr>
      <w:spacing w:line="400" w:lineRule="exact"/>
    </w:pPr>
    <w:rPr>
      <w:rFonts w:ascii="TrueHelveticaBlack" w:hAnsi="TrueHelveticaBlack"/>
      <w:sz w:val="36"/>
    </w:rPr>
  </w:style>
  <w:style w:type="paragraph" w:styleId="ListBullet3">
    <w:name w:val="List Bullet 3"/>
    <w:basedOn w:val="ListBullet2"/>
    <w:rsid w:val="00CB1235"/>
    <w:pPr>
      <w:tabs>
        <w:tab w:val="clear" w:pos="851"/>
        <w:tab w:val="left" w:pos="1276"/>
      </w:tabs>
      <w:ind w:left="1276"/>
    </w:pPr>
  </w:style>
  <w:style w:type="paragraph" w:styleId="ListContinue3">
    <w:name w:val="List Continue 3"/>
    <w:basedOn w:val="ListContinue2"/>
    <w:rsid w:val="00CB1235"/>
    <w:pPr>
      <w:ind w:left="1276"/>
    </w:pPr>
  </w:style>
  <w:style w:type="paragraph" w:styleId="ListNumber3">
    <w:name w:val="List Number 3"/>
    <w:basedOn w:val="ListNumber2"/>
    <w:rsid w:val="00CB1235"/>
    <w:pPr>
      <w:numPr>
        <w:ilvl w:val="2"/>
      </w:numPr>
      <w:tabs>
        <w:tab w:val="num" w:pos="643"/>
        <w:tab w:val="left" w:pos="1276"/>
      </w:tabs>
      <w:ind w:left="1276" w:hanging="360"/>
    </w:pPr>
  </w:style>
  <w:style w:type="paragraph" w:customStyle="1" w:styleId="ListBullet3NoSpace">
    <w:name w:val="List Bullet 3 NoSpace"/>
    <w:basedOn w:val="ListBullet3"/>
    <w:rsid w:val="00CB1235"/>
    <w:pPr>
      <w:spacing w:after="0"/>
    </w:pPr>
  </w:style>
  <w:style w:type="paragraph" w:customStyle="1" w:styleId="ListContinue3NoSpace">
    <w:name w:val="List Continue 3 NoSpace"/>
    <w:basedOn w:val="ListContinue3"/>
    <w:rsid w:val="00CB1235"/>
    <w:pPr>
      <w:spacing w:after="0"/>
    </w:pPr>
  </w:style>
  <w:style w:type="paragraph" w:customStyle="1" w:styleId="ListNumber3NoSpace">
    <w:name w:val="List Number 3 NoSpace"/>
    <w:rsid w:val="00CB1235"/>
    <w:pPr>
      <w:numPr>
        <w:ilvl w:val="2"/>
        <w:numId w:val="2"/>
      </w:numPr>
      <w:tabs>
        <w:tab w:val="left" w:pos="1276"/>
        <w:tab w:val="num" w:pos="2346"/>
      </w:tabs>
      <w:spacing w:after="0" w:line="270" w:lineRule="atLeast"/>
      <w:ind w:left="1276"/>
    </w:pPr>
    <w:rPr>
      <w:rFonts w:ascii="Times New Roman" w:eastAsia="Times New Roman" w:hAnsi="Times New Roman" w:cs="Times New Roman"/>
      <w:sz w:val="23"/>
      <w:szCs w:val="20"/>
      <w:lang w:val="en-GB"/>
    </w:rPr>
  </w:style>
  <w:style w:type="paragraph" w:customStyle="1" w:styleId="ListContinue0">
    <w:name w:val="List Continue 0"/>
    <w:basedOn w:val="ListContinue"/>
    <w:rsid w:val="00CB1235"/>
  </w:style>
  <w:style w:type="paragraph" w:customStyle="1" w:styleId="ListContinue0NoSpace">
    <w:name w:val="List Continue 0 NoSpace"/>
    <w:rsid w:val="00CB1235"/>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Caption"/>
    <w:next w:val="BodyText"/>
    <w:rsid w:val="00CB1235"/>
    <w:pPr>
      <w:spacing w:before="140" w:after="140" w:line="250" w:lineRule="atLeast"/>
      <w:ind w:left="-992" w:hanging="1276"/>
    </w:pPr>
    <w:rPr>
      <w:b w:val="0"/>
      <w:bCs w:val="0"/>
      <w:i/>
      <w:color w:val="auto"/>
      <w:sz w:val="21"/>
      <w:szCs w:val="20"/>
    </w:rPr>
  </w:style>
  <w:style w:type="paragraph" w:customStyle="1" w:styleId="CowiDate">
    <w:name w:val="CowiDate"/>
    <w:basedOn w:val="FrontPageFrame"/>
    <w:next w:val="FrontPageFrame"/>
    <w:rsid w:val="00CB1235"/>
    <w:pPr>
      <w:framePr w:wrap="auto"/>
    </w:pPr>
  </w:style>
  <w:style w:type="paragraph" w:customStyle="1" w:styleId="FrontPageFrame">
    <w:name w:val="FrontPageFrame"/>
    <w:basedOn w:val="Normal"/>
    <w:rsid w:val="00CB1235"/>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CB1235"/>
    <w:pPr>
      <w:framePr w:wrap="auto"/>
    </w:pPr>
  </w:style>
  <w:style w:type="paragraph" w:customStyle="1" w:styleId="CowiClient">
    <w:name w:val="CowiClient"/>
    <w:basedOn w:val="FrontPage1"/>
    <w:next w:val="BlockText"/>
    <w:rsid w:val="00CB1235"/>
  </w:style>
  <w:style w:type="paragraph" w:styleId="BlockText">
    <w:name w:val="Block Text"/>
    <w:basedOn w:val="Normal"/>
    <w:rsid w:val="00CB1235"/>
    <w:pPr>
      <w:spacing w:after="120" w:line="270" w:lineRule="atLeast"/>
      <w:ind w:left="1440" w:right="1440"/>
    </w:pPr>
    <w:rPr>
      <w:sz w:val="23"/>
      <w:szCs w:val="20"/>
      <w:lang w:val="en-GB" w:eastAsia="en-US"/>
    </w:rPr>
  </w:style>
  <w:style w:type="paragraph" w:customStyle="1" w:styleId="HeaderFirstLogo">
    <w:name w:val="HeaderFirstLogo"/>
    <w:basedOn w:val="Normal"/>
    <w:next w:val="Normal"/>
    <w:rsid w:val="00CB1235"/>
    <w:pPr>
      <w:framePr w:w="3799" w:wrap="auto" w:vAnchor="page" w:hAnchor="page" w:xAlign="right" w:y="795"/>
      <w:spacing w:line="270" w:lineRule="atLeast"/>
    </w:pPr>
    <w:rPr>
      <w:sz w:val="23"/>
      <w:szCs w:val="20"/>
      <w:lang w:val="en-GB" w:eastAsia="en-US"/>
    </w:rPr>
  </w:style>
  <w:style w:type="paragraph" w:customStyle="1" w:styleId="HeaderFrame">
    <w:name w:val="HeaderFrame"/>
    <w:basedOn w:val="Normal"/>
    <w:next w:val="Normal"/>
    <w:rsid w:val="00CB1235"/>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Normal"/>
    <w:next w:val="Normal"/>
    <w:rsid w:val="00CB1235"/>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BlockText"/>
    <w:rsid w:val="00CB1235"/>
    <w:pPr>
      <w:spacing w:before="160" w:after="0"/>
    </w:pPr>
    <w:rPr>
      <w:sz w:val="20"/>
    </w:rPr>
  </w:style>
  <w:style w:type="paragraph" w:customStyle="1" w:styleId="ContentsPage">
    <w:name w:val="ContentsPage"/>
    <w:basedOn w:val="Normal"/>
    <w:next w:val="BodyText"/>
    <w:rsid w:val="00CB1235"/>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CB1235"/>
    <w:pPr>
      <w:pageBreakBefore w:val="0"/>
      <w:spacing w:before="120" w:after="320"/>
    </w:pPr>
  </w:style>
  <w:style w:type="paragraph" w:customStyle="1" w:styleId="Appendix">
    <w:name w:val="Appendix"/>
    <w:basedOn w:val="Normal"/>
    <w:next w:val="BodyText"/>
    <w:rsid w:val="00CB1235"/>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CB1235"/>
    <w:pPr>
      <w:framePr w:wrap="auto"/>
    </w:pPr>
    <w:rPr>
      <w:rFonts w:ascii="DaneHelveticaNeue" w:hAnsi="DaneHelveticaNeue"/>
      <w:sz w:val="16"/>
    </w:rPr>
  </w:style>
  <w:style w:type="paragraph" w:styleId="BodyTextIndent2">
    <w:name w:val="Body Text Indent 2"/>
    <w:basedOn w:val="Normal"/>
    <w:link w:val="BodyTextIndent2Char"/>
    <w:rsid w:val="00CB1235"/>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BodyTextIndent2Char">
    <w:name w:val="Body Text Indent 2 Char"/>
    <w:basedOn w:val="DefaultParagraphFont"/>
    <w:link w:val="BodyTextIndent2"/>
    <w:rsid w:val="00CB1235"/>
    <w:rPr>
      <w:rFonts w:ascii="Times New Roman" w:eastAsia="Times New Roman" w:hAnsi="Times New Roman" w:cs="Times New Roman"/>
      <w:sz w:val="23"/>
      <w:szCs w:val="20"/>
      <w:lang w:val="en-GB"/>
    </w:rPr>
  </w:style>
  <w:style w:type="paragraph" w:customStyle="1" w:styleId="FooterEven">
    <w:name w:val="FooterEven"/>
    <w:basedOn w:val="Footer"/>
    <w:rsid w:val="00CB1235"/>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CB1235"/>
    <w:rPr>
      <w:rFonts w:ascii="DaneHelveticaNeue" w:hAnsi="DaneHelveticaNeue" w:cs="Times New Roman"/>
      <w:sz w:val="16"/>
    </w:rPr>
  </w:style>
  <w:style w:type="paragraph" w:customStyle="1" w:styleId="gerard">
    <w:name w:val="gerard"/>
    <w:basedOn w:val="Heading2"/>
    <w:rsid w:val="00CB1235"/>
    <w:pPr>
      <w:keepNext/>
      <w:spacing w:before="240" w:beforeAutospacing="0" w:after="60" w:afterAutospacing="0"/>
      <w:jc w:val="center"/>
      <w:outlineLvl w:val="9"/>
    </w:pPr>
    <w:rPr>
      <w:rFonts w:ascii="Arial" w:hAnsi="Arial"/>
      <w:b w:val="0"/>
      <w:bCs w:val="0"/>
      <w:i/>
      <w:sz w:val="24"/>
      <w:szCs w:val="20"/>
      <w:lang w:val="en-GB" w:eastAsia="en-US"/>
    </w:rPr>
  </w:style>
  <w:style w:type="paragraph" w:styleId="BodyTextIndent3">
    <w:name w:val="Body Text Indent 3"/>
    <w:basedOn w:val="Normal"/>
    <w:link w:val="BodyTextIndent3Char"/>
    <w:rsid w:val="00CB1235"/>
    <w:pPr>
      <w:widowControl w:val="0"/>
      <w:numPr>
        <w:ilvl w:val="12"/>
      </w:numPr>
      <w:spacing w:line="270" w:lineRule="atLeast"/>
      <w:ind w:left="993" w:hanging="142"/>
    </w:pPr>
    <w:rPr>
      <w:sz w:val="20"/>
      <w:szCs w:val="20"/>
      <w:lang w:val="en-GB" w:eastAsia="en-US"/>
    </w:rPr>
  </w:style>
  <w:style w:type="character" w:customStyle="1" w:styleId="BodyTextIndent3Char">
    <w:name w:val="Body Text Indent 3 Char"/>
    <w:basedOn w:val="DefaultParagraphFont"/>
    <w:link w:val="BodyTextIndent3"/>
    <w:rsid w:val="00CB1235"/>
    <w:rPr>
      <w:rFonts w:ascii="Times New Roman" w:eastAsia="Times New Roman" w:hAnsi="Times New Roman" w:cs="Times New Roman"/>
      <w:sz w:val="20"/>
      <w:szCs w:val="20"/>
      <w:lang w:val="en-GB"/>
    </w:rPr>
  </w:style>
  <w:style w:type="character" w:styleId="LineNumber">
    <w:name w:val="line number"/>
    <w:rsid w:val="00CB1235"/>
    <w:rPr>
      <w:rFonts w:cs="Times New Roman"/>
    </w:rPr>
  </w:style>
  <w:style w:type="paragraph" w:customStyle="1" w:styleId="WW-Caption">
    <w:name w:val="WW-Caption"/>
    <w:basedOn w:val="Normal"/>
    <w:rsid w:val="00CB1235"/>
    <w:pPr>
      <w:widowControl w:val="0"/>
      <w:suppressLineNumbers/>
      <w:suppressAutoHyphens/>
      <w:spacing w:before="120" w:after="120" w:line="270" w:lineRule="atLeast"/>
    </w:pPr>
    <w:rPr>
      <w:rFonts w:cs="Tahoma"/>
      <w:i/>
      <w:iCs/>
      <w:sz w:val="20"/>
      <w:szCs w:val="20"/>
      <w:lang w:val="en-US" w:eastAsia="ar-SA"/>
    </w:rPr>
  </w:style>
  <w:style w:type="character" w:styleId="CommentReference">
    <w:name w:val="annotation reference"/>
    <w:uiPriority w:val="99"/>
    <w:rsid w:val="00CB1235"/>
    <w:rPr>
      <w:rFonts w:cs="Times New Roman"/>
      <w:sz w:val="16"/>
      <w:szCs w:val="16"/>
    </w:rPr>
  </w:style>
  <w:style w:type="paragraph" w:styleId="CommentText">
    <w:name w:val="annotation text"/>
    <w:basedOn w:val="Normal"/>
    <w:link w:val="CommentTextChar"/>
    <w:uiPriority w:val="99"/>
    <w:rsid w:val="00CB1235"/>
    <w:pPr>
      <w:suppressAutoHyphens/>
      <w:adjustRightInd w:val="0"/>
      <w:spacing w:line="360" w:lineRule="atLeast"/>
      <w:textAlignment w:val="baseline"/>
    </w:pPr>
    <w:rPr>
      <w:sz w:val="20"/>
      <w:szCs w:val="20"/>
    </w:rPr>
  </w:style>
  <w:style w:type="character" w:customStyle="1" w:styleId="CommentTextChar">
    <w:name w:val="Comment Text Char"/>
    <w:basedOn w:val="DefaultParagraphFont"/>
    <w:link w:val="CommentText"/>
    <w:uiPriority w:val="99"/>
    <w:rsid w:val="00CB1235"/>
    <w:rPr>
      <w:rFonts w:ascii="Times New Roman" w:eastAsia="Times New Roman" w:hAnsi="Times New Roman" w:cs="Times New Roman"/>
      <w:sz w:val="20"/>
      <w:szCs w:val="20"/>
      <w:lang w:val="lt-LT" w:eastAsia="lt-LT"/>
    </w:rPr>
  </w:style>
  <w:style w:type="paragraph" w:styleId="ListParagraph">
    <w:name w:val="List Paragraph"/>
    <w:basedOn w:val="Normal"/>
    <w:qFormat/>
    <w:rsid w:val="00CB1235"/>
    <w:pPr>
      <w:ind w:left="720"/>
    </w:pPr>
  </w:style>
  <w:style w:type="paragraph" w:customStyle="1" w:styleId="BodyText20">
    <w:name w:val="Body Text2"/>
    <w:rsid w:val="00CB1235"/>
    <w:pPr>
      <w:autoSpaceDE w:val="0"/>
      <w:autoSpaceDN w:val="0"/>
      <w:adjustRightInd w:val="0"/>
      <w:spacing w:after="0" w:line="240" w:lineRule="auto"/>
      <w:ind w:firstLine="709"/>
      <w:jc w:val="both"/>
    </w:pPr>
    <w:rPr>
      <w:rFonts w:ascii="Times New Roman" w:eastAsia="Times New Roman" w:hAnsi="Times New Roman" w:cs="Times New Roman"/>
      <w:bCs/>
      <w:sz w:val="24"/>
      <w:szCs w:val="24"/>
      <w:lang w:val="lt-LT"/>
    </w:rPr>
  </w:style>
  <w:style w:type="paragraph" w:styleId="CommentSubject">
    <w:name w:val="annotation subject"/>
    <w:basedOn w:val="CommentText"/>
    <w:next w:val="CommentText"/>
    <w:link w:val="CommentSubjectChar"/>
    <w:semiHidden/>
    <w:rsid w:val="00CB1235"/>
    <w:pPr>
      <w:suppressAutoHyphens w:val="0"/>
      <w:adjustRightInd/>
      <w:spacing w:line="240" w:lineRule="auto"/>
      <w:textAlignment w:val="auto"/>
    </w:pPr>
    <w:rPr>
      <w:b/>
      <w:bCs/>
    </w:rPr>
  </w:style>
  <w:style w:type="character" w:customStyle="1" w:styleId="CommentSubjectChar">
    <w:name w:val="Comment Subject Char"/>
    <w:basedOn w:val="CommentTextChar"/>
    <w:link w:val="CommentSubject"/>
    <w:semiHidden/>
    <w:rsid w:val="00CB1235"/>
    <w:rPr>
      <w:rFonts w:ascii="Times New Roman" w:eastAsia="Times New Roman" w:hAnsi="Times New Roman" w:cs="Times New Roman"/>
      <w:b/>
      <w:bCs/>
      <w:sz w:val="20"/>
      <w:szCs w:val="20"/>
      <w:lang w:val="lt-LT" w:eastAsia="lt-LT"/>
    </w:rPr>
  </w:style>
  <w:style w:type="paragraph" w:customStyle="1" w:styleId="BodyText30">
    <w:name w:val="Body Text3"/>
    <w:rsid w:val="00CB12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Revision">
    <w:name w:val="Revision"/>
    <w:hidden/>
    <w:uiPriority w:val="99"/>
    <w:semiHidden/>
    <w:rsid w:val="00CB1235"/>
    <w:pPr>
      <w:spacing w:after="0" w:line="240" w:lineRule="auto"/>
    </w:pPr>
    <w:rPr>
      <w:rFonts w:ascii="Times New Roman" w:eastAsia="Times New Roman" w:hAnsi="Times New Roman" w:cs="Times New Roman"/>
      <w:sz w:val="24"/>
      <w:szCs w:val="24"/>
      <w:lang w:val="lt-LT" w:eastAsia="lt-LT"/>
    </w:rPr>
  </w:style>
  <w:style w:type="paragraph" w:customStyle="1" w:styleId="Lentelsturinys">
    <w:name w:val="Lentelės turinys"/>
    <w:basedOn w:val="Normal"/>
    <w:rsid w:val="00080A0D"/>
    <w:pPr>
      <w:suppressLineNumbers/>
      <w:suppressAutoHyphens/>
    </w:pPr>
    <w:rPr>
      <w:sz w:val="20"/>
      <w:szCs w:val="20"/>
      <w:lang w:val="en-AU" w:eastAsia="ar-SA"/>
    </w:rPr>
  </w:style>
  <w:style w:type="numbering" w:customStyle="1" w:styleId="CowiBulletList">
    <w:name w:val="CowiBulletList"/>
    <w:basedOn w:val="NoList"/>
    <w:rsid w:val="00CD21CA"/>
    <w:pPr>
      <w:numPr>
        <w:numId w:val="6"/>
      </w:numPr>
    </w:pPr>
  </w:style>
  <w:style w:type="paragraph" w:styleId="ListBullet4">
    <w:name w:val="List Bullet 4"/>
    <w:basedOn w:val="Normal"/>
    <w:uiPriority w:val="99"/>
    <w:unhideWhenUsed/>
    <w:rsid w:val="00CD21CA"/>
    <w:pPr>
      <w:tabs>
        <w:tab w:val="num" w:pos="1701"/>
      </w:tabs>
      <w:ind w:left="1701" w:hanging="425"/>
    </w:pPr>
  </w:style>
  <w:style w:type="paragraph" w:customStyle="1" w:styleId="BodyText4">
    <w:name w:val="Body Text4"/>
    <w:rsid w:val="00E126FA"/>
    <w:pPr>
      <w:spacing w:after="0" w:line="240" w:lineRule="auto"/>
      <w:ind w:firstLine="312"/>
      <w:jc w:val="both"/>
    </w:pPr>
    <w:rPr>
      <w:rFonts w:ascii="TimesLT" w:eastAsia="Times New Roman" w:hAnsi="TimesLT" w:cs="Times New Roman"/>
      <w:snapToGrid w:val="0"/>
      <w:sz w:val="20"/>
      <w:szCs w:val="20"/>
      <w:lang w:val="en-US"/>
    </w:rPr>
  </w:style>
  <w:style w:type="paragraph" w:customStyle="1" w:styleId="BodyText5">
    <w:name w:val="Body Text5"/>
    <w:rsid w:val="00E32EA7"/>
    <w:pPr>
      <w:spacing w:after="0" w:line="240" w:lineRule="auto"/>
      <w:ind w:firstLine="312"/>
      <w:jc w:val="both"/>
    </w:pPr>
    <w:rPr>
      <w:rFonts w:ascii="TimesLT" w:eastAsia="Times New Roman" w:hAnsi="TimesLT" w:cs="Times New Roman"/>
      <w:snapToGrid w:val="0"/>
      <w:sz w:val="20"/>
      <w:szCs w:val="20"/>
      <w:lang w:val="en-US"/>
    </w:rPr>
  </w:style>
  <w:style w:type="paragraph" w:styleId="TOCHeading">
    <w:name w:val="TOC Heading"/>
    <w:basedOn w:val="Heading1"/>
    <w:next w:val="Normal"/>
    <w:uiPriority w:val="39"/>
    <w:semiHidden/>
    <w:unhideWhenUsed/>
    <w:qFormat/>
    <w:rsid w:val="00DD5F4B"/>
    <w:pPr>
      <w:keepLines/>
      <w:numPr>
        <w:numId w:val="0"/>
      </w:numPr>
      <w:suppressAutoHyphens w:val="0"/>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Cs w:val="28"/>
      <w:lang w:val="en-US" w:eastAsia="ja-JP"/>
    </w:rPr>
  </w:style>
  <w:style w:type="paragraph" w:styleId="TOC1">
    <w:name w:val="toc 1"/>
    <w:basedOn w:val="Normal"/>
    <w:next w:val="Normal"/>
    <w:autoRedefine/>
    <w:uiPriority w:val="39"/>
    <w:unhideWhenUsed/>
    <w:rsid w:val="00DD5F4B"/>
    <w:pPr>
      <w:spacing w:after="100"/>
    </w:pPr>
  </w:style>
  <w:style w:type="paragraph" w:customStyle="1" w:styleId="Stilius1">
    <w:name w:val="Stilius1"/>
    <w:link w:val="Stilius1Char"/>
    <w:qFormat/>
    <w:rsid w:val="008B6784"/>
    <w:pPr>
      <w:spacing w:before="200" w:after="0" w:line="300" w:lineRule="exact"/>
      <w:ind w:left="851"/>
      <w:jc w:val="both"/>
    </w:pPr>
    <w:rPr>
      <w:rFonts w:ascii="Arial" w:eastAsia="Times New Roman" w:hAnsi="Arial" w:cs="Arial"/>
      <w:sz w:val="20"/>
      <w:szCs w:val="20"/>
      <w:lang w:val="lt-LT"/>
    </w:rPr>
  </w:style>
  <w:style w:type="character" w:customStyle="1" w:styleId="Stilius1Char">
    <w:name w:val="Stilius1 Char"/>
    <w:link w:val="Stilius1"/>
    <w:rsid w:val="008B6784"/>
    <w:rPr>
      <w:rFonts w:ascii="Arial" w:eastAsia="Times New Roman" w:hAnsi="Arial" w:cs="Arial"/>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57217">
      <w:bodyDiv w:val="1"/>
      <w:marLeft w:val="0"/>
      <w:marRight w:val="0"/>
      <w:marTop w:val="0"/>
      <w:marBottom w:val="0"/>
      <w:divBdr>
        <w:top w:val="none" w:sz="0" w:space="0" w:color="auto"/>
        <w:left w:val="none" w:sz="0" w:space="0" w:color="auto"/>
        <w:bottom w:val="none" w:sz="0" w:space="0" w:color="auto"/>
        <w:right w:val="none" w:sz="0" w:space="0" w:color="auto"/>
      </w:divBdr>
    </w:div>
    <w:div w:id="212277589">
      <w:bodyDiv w:val="1"/>
      <w:marLeft w:val="0"/>
      <w:marRight w:val="0"/>
      <w:marTop w:val="0"/>
      <w:marBottom w:val="0"/>
      <w:divBdr>
        <w:top w:val="none" w:sz="0" w:space="0" w:color="auto"/>
        <w:left w:val="none" w:sz="0" w:space="0" w:color="auto"/>
        <w:bottom w:val="none" w:sz="0" w:space="0" w:color="auto"/>
        <w:right w:val="none" w:sz="0" w:space="0" w:color="auto"/>
      </w:divBdr>
    </w:div>
    <w:div w:id="248387159">
      <w:bodyDiv w:val="1"/>
      <w:marLeft w:val="0"/>
      <w:marRight w:val="0"/>
      <w:marTop w:val="0"/>
      <w:marBottom w:val="0"/>
      <w:divBdr>
        <w:top w:val="none" w:sz="0" w:space="0" w:color="auto"/>
        <w:left w:val="none" w:sz="0" w:space="0" w:color="auto"/>
        <w:bottom w:val="none" w:sz="0" w:space="0" w:color="auto"/>
        <w:right w:val="none" w:sz="0" w:space="0" w:color="auto"/>
      </w:divBdr>
    </w:div>
    <w:div w:id="285740301">
      <w:bodyDiv w:val="1"/>
      <w:marLeft w:val="0"/>
      <w:marRight w:val="0"/>
      <w:marTop w:val="0"/>
      <w:marBottom w:val="0"/>
      <w:divBdr>
        <w:top w:val="none" w:sz="0" w:space="0" w:color="auto"/>
        <w:left w:val="none" w:sz="0" w:space="0" w:color="auto"/>
        <w:bottom w:val="none" w:sz="0" w:space="0" w:color="auto"/>
        <w:right w:val="none" w:sz="0" w:space="0" w:color="auto"/>
      </w:divBdr>
    </w:div>
    <w:div w:id="434254241">
      <w:bodyDiv w:val="1"/>
      <w:marLeft w:val="0"/>
      <w:marRight w:val="0"/>
      <w:marTop w:val="0"/>
      <w:marBottom w:val="0"/>
      <w:divBdr>
        <w:top w:val="none" w:sz="0" w:space="0" w:color="auto"/>
        <w:left w:val="none" w:sz="0" w:space="0" w:color="auto"/>
        <w:bottom w:val="none" w:sz="0" w:space="0" w:color="auto"/>
        <w:right w:val="none" w:sz="0" w:space="0" w:color="auto"/>
      </w:divBdr>
    </w:div>
    <w:div w:id="469051904">
      <w:bodyDiv w:val="1"/>
      <w:marLeft w:val="0"/>
      <w:marRight w:val="0"/>
      <w:marTop w:val="0"/>
      <w:marBottom w:val="0"/>
      <w:divBdr>
        <w:top w:val="none" w:sz="0" w:space="0" w:color="auto"/>
        <w:left w:val="none" w:sz="0" w:space="0" w:color="auto"/>
        <w:bottom w:val="none" w:sz="0" w:space="0" w:color="auto"/>
        <w:right w:val="none" w:sz="0" w:space="0" w:color="auto"/>
      </w:divBdr>
    </w:div>
    <w:div w:id="704907065">
      <w:bodyDiv w:val="1"/>
      <w:marLeft w:val="0"/>
      <w:marRight w:val="0"/>
      <w:marTop w:val="0"/>
      <w:marBottom w:val="0"/>
      <w:divBdr>
        <w:top w:val="none" w:sz="0" w:space="0" w:color="auto"/>
        <w:left w:val="none" w:sz="0" w:space="0" w:color="auto"/>
        <w:bottom w:val="none" w:sz="0" w:space="0" w:color="auto"/>
        <w:right w:val="none" w:sz="0" w:space="0" w:color="auto"/>
      </w:divBdr>
    </w:div>
    <w:div w:id="754790559">
      <w:bodyDiv w:val="1"/>
      <w:marLeft w:val="0"/>
      <w:marRight w:val="0"/>
      <w:marTop w:val="0"/>
      <w:marBottom w:val="0"/>
      <w:divBdr>
        <w:top w:val="none" w:sz="0" w:space="0" w:color="auto"/>
        <w:left w:val="none" w:sz="0" w:space="0" w:color="auto"/>
        <w:bottom w:val="none" w:sz="0" w:space="0" w:color="auto"/>
        <w:right w:val="none" w:sz="0" w:space="0" w:color="auto"/>
      </w:divBdr>
    </w:div>
    <w:div w:id="804934767">
      <w:bodyDiv w:val="1"/>
      <w:marLeft w:val="0"/>
      <w:marRight w:val="0"/>
      <w:marTop w:val="0"/>
      <w:marBottom w:val="0"/>
      <w:divBdr>
        <w:top w:val="none" w:sz="0" w:space="0" w:color="auto"/>
        <w:left w:val="none" w:sz="0" w:space="0" w:color="auto"/>
        <w:bottom w:val="none" w:sz="0" w:space="0" w:color="auto"/>
        <w:right w:val="none" w:sz="0" w:space="0" w:color="auto"/>
      </w:divBdr>
    </w:div>
    <w:div w:id="961349771">
      <w:bodyDiv w:val="1"/>
      <w:marLeft w:val="0"/>
      <w:marRight w:val="0"/>
      <w:marTop w:val="0"/>
      <w:marBottom w:val="0"/>
      <w:divBdr>
        <w:top w:val="none" w:sz="0" w:space="0" w:color="auto"/>
        <w:left w:val="none" w:sz="0" w:space="0" w:color="auto"/>
        <w:bottom w:val="none" w:sz="0" w:space="0" w:color="auto"/>
        <w:right w:val="none" w:sz="0" w:space="0" w:color="auto"/>
      </w:divBdr>
    </w:div>
    <w:div w:id="1121806458">
      <w:bodyDiv w:val="1"/>
      <w:marLeft w:val="0"/>
      <w:marRight w:val="0"/>
      <w:marTop w:val="0"/>
      <w:marBottom w:val="0"/>
      <w:divBdr>
        <w:top w:val="none" w:sz="0" w:space="0" w:color="auto"/>
        <w:left w:val="none" w:sz="0" w:space="0" w:color="auto"/>
        <w:bottom w:val="none" w:sz="0" w:space="0" w:color="auto"/>
        <w:right w:val="none" w:sz="0" w:space="0" w:color="auto"/>
      </w:divBdr>
    </w:div>
    <w:div w:id="1136138719">
      <w:bodyDiv w:val="1"/>
      <w:marLeft w:val="0"/>
      <w:marRight w:val="0"/>
      <w:marTop w:val="0"/>
      <w:marBottom w:val="0"/>
      <w:divBdr>
        <w:top w:val="none" w:sz="0" w:space="0" w:color="auto"/>
        <w:left w:val="none" w:sz="0" w:space="0" w:color="auto"/>
        <w:bottom w:val="none" w:sz="0" w:space="0" w:color="auto"/>
        <w:right w:val="none" w:sz="0" w:space="0" w:color="auto"/>
      </w:divBdr>
    </w:div>
    <w:div w:id="1444153923">
      <w:bodyDiv w:val="1"/>
      <w:marLeft w:val="0"/>
      <w:marRight w:val="0"/>
      <w:marTop w:val="0"/>
      <w:marBottom w:val="0"/>
      <w:divBdr>
        <w:top w:val="none" w:sz="0" w:space="0" w:color="auto"/>
        <w:left w:val="none" w:sz="0" w:space="0" w:color="auto"/>
        <w:bottom w:val="none" w:sz="0" w:space="0" w:color="auto"/>
        <w:right w:val="none" w:sz="0" w:space="0" w:color="auto"/>
      </w:divBdr>
    </w:div>
    <w:div w:id="1452092975">
      <w:bodyDiv w:val="1"/>
      <w:marLeft w:val="0"/>
      <w:marRight w:val="0"/>
      <w:marTop w:val="0"/>
      <w:marBottom w:val="0"/>
      <w:divBdr>
        <w:top w:val="none" w:sz="0" w:space="0" w:color="auto"/>
        <w:left w:val="none" w:sz="0" w:space="0" w:color="auto"/>
        <w:bottom w:val="none" w:sz="0" w:space="0" w:color="auto"/>
        <w:right w:val="none" w:sz="0" w:space="0" w:color="auto"/>
      </w:divBdr>
    </w:div>
    <w:div w:id="1455562485">
      <w:bodyDiv w:val="1"/>
      <w:marLeft w:val="0"/>
      <w:marRight w:val="0"/>
      <w:marTop w:val="0"/>
      <w:marBottom w:val="0"/>
      <w:divBdr>
        <w:top w:val="none" w:sz="0" w:space="0" w:color="auto"/>
        <w:left w:val="none" w:sz="0" w:space="0" w:color="auto"/>
        <w:bottom w:val="none" w:sz="0" w:space="0" w:color="auto"/>
        <w:right w:val="none" w:sz="0" w:space="0" w:color="auto"/>
      </w:divBdr>
    </w:div>
    <w:div w:id="1598711411">
      <w:bodyDiv w:val="1"/>
      <w:marLeft w:val="0"/>
      <w:marRight w:val="0"/>
      <w:marTop w:val="0"/>
      <w:marBottom w:val="0"/>
      <w:divBdr>
        <w:top w:val="none" w:sz="0" w:space="0" w:color="auto"/>
        <w:left w:val="none" w:sz="0" w:space="0" w:color="auto"/>
        <w:bottom w:val="none" w:sz="0" w:space="0" w:color="auto"/>
        <w:right w:val="none" w:sz="0" w:space="0" w:color="auto"/>
      </w:divBdr>
    </w:div>
    <w:div w:id="1662730194">
      <w:bodyDiv w:val="1"/>
      <w:marLeft w:val="0"/>
      <w:marRight w:val="0"/>
      <w:marTop w:val="0"/>
      <w:marBottom w:val="0"/>
      <w:divBdr>
        <w:top w:val="none" w:sz="0" w:space="0" w:color="auto"/>
        <w:left w:val="none" w:sz="0" w:space="0" w:color="auto"/>
        <w:bottom w:val="none" w:sz="0" w:space="0" w:color="auto"/>
        <w:right w:val="none" w:sz="0" w:space="0" w:color="auto"/>
      </w:divBdr>
    </w:div>
    <w:div w:id="1703751048">
      <w:bodyDiv w:val="1"/>
      <w:marLeft w:val="0"/>
      <w:marRight w:val="0"/>
      <w:marTop w:val="0"/>
      <w:marBottom w:val="0"/>
      <w:divBdr>
        <w:top w:val="none" w:sz="0" w:space="0" w:color="auto"/>
        <w:left w:val="none" w:sz="0" w:space="0" w:color="auto"/>
        <w:bottom w:val="none" w:sz="0" w:space="0" w:color="auto"/>
        <w:right w:val="none" w:sz="0" w:space="0" w:color="auto"/>
      </w:divBdr>
    </w:div>
    <w:div w:id="1719082861">
      <w:bodyDiv w:val="1"/>
      <w:marLeft w:val="0"/>
      <w:marRight w:val="0"/>
      <w:marTop w:val="0"/>
      <w:marBottom w:val="0"/>
      <w:divBdr>
        <w:top w:val="none" w:sz="0" w:space="0" w:color="auto"/>
        <w:left w:val="none" w:sz="0" w:space="0" w:color="auto"/>
        <w:bottom w:val="none" w:sz="0" w:space="0" w:color="auto"/>
        <w:right w:val="none" w:sz="0" w:space="0" w:color="auto"/>
      </w:divBdr>
    </w:div>
    <w:div w:id="1786538260">
      <w:bodyDiv w:val="1"/>
      <w:marLeft w:val="0"/>
      <w:marRight w:val="0"/>
      <w:marTop w:val="0"/>
      <w:marBottom w:val="0"/>
      <w:divBdr>
        <w:top w:val="none" w:sz="0" w:space="0" w:color="auto"/>
        <w:left w:val="none" w:sz="0" w:space="0" w:color="auto"/>
        <w:bottom w:val="none" w:sz="0" w:space="0" w:color="auto"/>
        <w:right w:val="none" w:sz="0" w:space="0" w:color="auto"/>
      </w:divBdr>
    </w:div>
    <w:div w:id="1913462140">
      <w:bodyDiv w:val="1"/>
      <w:marLeft w:val="0"/>
      <w:marRight w:val="0"/>
      <w:marTop w:val="0"/>
      <w:marBottom w:val="0"/>
      <w:divBdr>
        <w:top w:val="none" w:sz="0" w:space="0" w:color="auto"/>
        <w:left w:val="none" w:sz="0" w:space="0" w:color="auto"/>
        <w:bottom w:val="none" w:sz="0" w:space="0" w:color="auto"/>
        <w:right w:val="none" w:sz="0" w:space="0" w:color="auto"/>
      </w:divBdr>
    </w:div>
    <w:div w:id="1979414589">
      <w:bodyDiv w:val="1"/>
      <w:marLeft w:val="0"/>
      <w:marRight w:val="0"/>
      <w:marTop w:val="0"/>
      <w:marBottom w:val="0"/>
      <w:divBdr>
        <w:top w:val="none" w:sz="0" w:space="0" w:color="auto"/>
        <w:left w:val="none" w:sz="0" w:space="0" w:color="auto"/>
        <w:bottom w:val="none" w:sz="0" w:space="0" w:color="auto"/>
        <w:right w:val="none" w:sz="0" w:space="0" w:color="auto"/>
      </w:divBdr>
    </w:div>
    <w:div w:id="209330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milija.jelisejeviene@ikea.co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B924D-82F3-4761-96A7-F754B62C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62</Pages>
  <Words>69660</Words>
  <Characters>39707</Characters>
  <Application>Microsoft Office Word</Application>
  <DocSecurity>0</DocSecurity>
  <Lines>330</Lines>
  <Paragraphs>218</Paragraphs>
  <ScaleCrop>false</ScaleCrop>
  <HeadingPairs>
    <vt:vector size="2" baseType="variant">
      <vt:variant>
        <vt:lpstr>Title</vt:lpstr>
      </vt:variant>
      <vt:variant>
        <vt:i4>1</vt:i4>
      </vt:variant>
    </vt:vector>
  </HeadingPairs>
  <TitlesOfParts>
    <vt:vector size="1" baseType="lpstr">
      <vt:lpstr/>
    </vt:vector>
  </TitlesOfParts>
  <Company>COWI</Company>
  <LinksUpToDate>false</LinksUpToDate>
  <CharactersWithSpaces>109149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Lapinskas</dc:creator>
  <cp:lastModifiedBy>Inga</cp:lastModifiedBy>
  <cp:revision>10</cp:revision>
  <cp:lastPrinted>2015-03-16T17:35:00Z</cp:lastPrinted>
  <dcterms:created xsi:type="dcterms:W3CDTF">2015-03-16T12:52:00Z</dcterms:created>
  <dcterms:modified xsi:type="dcterms:W3CDTF">2015-03-16T18:15:00Z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wiTitle">
    <vt:lpwstr/>
  </property>
  <property fmtid="{D5CDD505-2E9C-101B-9397-08002B2CF9AE}" pid="3" name="_NewReviewCycle">
    <vt:lpwstr/>
  </property>
</Properties>
</file>