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42" w:rsidRDefault="00A66742" w:rsidP="00A66742">
      <w:pPr>
        <w:jc w:val="center"/>
      </w:pPr>
    </w:p>
    <w:p w:rsidR="00A66742" w:rsidRDefault="00A66742" w:rsidP="00A66742">
      <w:pPr>
        <w:spacing w:line="360" w:lineRule="auto"/>
        <w:ind w:firstLine="1298"/>
        <w:jc w:val="center"/>
        <w:rPr>
          <w:b/>
          <w:sz w:val="32"/>
          <w:szCs w:val="32"/>
          <w:lang w:eastAsia="lt-LT"/>
        </w:rPr>
      </w:pPr>
      <w:r>
        <w:rPr>
          <w:b/>
          <w:sz w:val="32"/>
          <w:szCs w:val="32"/>
          <w:lang w:eastAsia="lt-LT"/>
        </w:rPr>
        <w:t>TERŠALŲ IŠMETAMŲ Į APLINKOS ORĄ IŠ</w:t>
      </w:r>
    </w:p>
    <w:p w:rsidR="00A66742" w:rsidRDefault="00142C2C" w:rsidP="00A66742">
      <w:pPr>
        <w:spacing w:line="360" w:lineRule="auto"/>
        <w:ind w:firstLine="1298"/>
        <w:jc w:val="center"/>
        <w:rPr>
          <w:b/>
          <w:sz w:val="32"/>
          <w:szCs w:val="32"/>
          <w:lang w:eastAsia="lt-LT"/>
        </w:rPr>
      </w:pPr>
      <w:r>
        <w:rPr>
          <w:b/>
          <w:sz w:val="32"/>
          <w:szCs w:val="32"/>
          <w:lang w:eastAsia="lt-LT"/>
        </w:rPr>
        <w:t xml:space="preserve">VILANDO SASNAUSKO ŪKIO </w:t>
      </w:r>
      <w:r w:rsidR="00A66742">
        <w:rPr>
          <w:b/>
          <w:sz w:val="32"/>
          <w:szCs w:val="32"/>
          <w:lang w:eastAsia="lt-LT"/>
        </w:rPr>
        <w:t>SKAIČIAVIMAI</w:t>
      </w:r>
    </w:p>
    <w:p w:rsidR="00A66742" w:rsidRDefault="00A66742"/>
    <w:p w:rsidR="00D83911" w:rsidRDefault="00D83911" w:rsidP="00D83911">
      <w:pPr>
        <w:spacing w:line="360" w:lineRule="auto"/>
        <w:ind w:firstLine="720"/>
        <w:jc w:val="both"/>
      </w:pPr>
      <w:r>
        <w:t xml:space="preserve">Tarša į aplinkos orą. Planuojamos ūkinės veiklos objekte, vienu metu auginant 37100 vištų dedeklių ir 2800 gaidžių, į aplinkos orą planuojamos ūkinės veiklos teritorijoje teršalai išsiskiria šilumos gamybos ir vištų/gaidžių laikymo metu. Mėšlas objekte nebus laikomas, todėl </w:t>
      </w:r>
      <w:r w:rsidR="000B738C">
        <w:t>mėšlo laikymo metu išsiskirianty</w:t>
      </w:r>
      <w:r>
        <w:t xml:space="preserve">s teršalai neskaičiuojami. </w:t>
      </w:r>
    </w:p>
    <w:p w:rsidR="00D83911" w:rsidRDefault="00D83911" w:rsidP="00D83911">
      <w:pPr>
        <w:spacing w:line="360" w:lineRule="auto"/>
        <w:ind w:firstLine="720"/>
        <w:jc w:val="both"/>
      </w:pPr>
      <w:r>
        <w:t xml:space="preserve">Šešiose paukštidėse, vienu metu auginant 37100 vištų dedeklių ir 2800 gaidžių, teršalai į aplinkos orą bus išmetami per 6 sieninius (šoninius), 2 sieninius (galinius) ir 2 stoginius ventiliatorius. Numatomas ventiliatorių darbo laikas – 6048 </w:t>
      </w:r>
      <w:proofErr w:type="spellStart"/>
      <w:r>
        <w:t>val</w:t>
      </w:r>
      <w:proofErr w:type="spellEnd"/>
      <w:r>
        <w:t xml:space="preserve">./metus. </w:t>
      </w:r>
    </w:p>
    <w:p w:rsidR="00D83911" w:rsidRDefault="00D83911" w:rsidP="00D83911">
      <w:pPr>
        <w:spacing w:line="360" w:lineRule="auto"/>
        <w:ind w:firstLine="720"/>
        <w:jc w:val="both"/>
      </w:pPr>
      <w:r>
        <w:t xml:space="preserve">Taršos skaičiavimuose paukštidė imama kaip vienas neorganizuotas aplinkos oro taršos šaltinis. Paukštidė Nr.1 – 601 </w:t>
      </w:r>
      <w:proofErr w:type="spellStart"/>
      <w:r>
        <w:t>t.š</w:t>
      </w:r>
      <w:proofErr w:type="spellEnd"/>
      <w:r>
        <w:t xml:space="preserve">, paukštidė Nr,2 - 602 </w:t>
      </w:r>
      <w:proofErr w:type="spellStart"/>
      <w:r>
        <w:t>t.š</w:t>
      </w:r>
      <w:proofErr w:type="spellEnd"/>
      <w:r>
        <w:t xml:space="preserve">., paukštidė Nr.3 – 603 </w:t>
      </w:r>
      <w:proofErr w:type="spellStart"/>
      <w:r>
        <w:t>t.š</w:t>
      </w:r>
      <w:proofErr w:type="spellEnd"/>
      <w:r>
        <w:t xml:space="preserve">., paukštidė Nr.4 – 604 </w:t>
      </w:r>
      <w:proofErr w:type="spellStart"/>
      <w:r>
        <w:t>t.š</w:t>
      </w:r>
      <w:proofErr w:type="spellEnd"/>
      <w:r>
        <w:t xml:space="preserve">., paukštidė Nr.5 – 605 </w:t>
      </w:r>
      <w:proofErr w:type="spellStart"/>
      <w:r>
        <w:t>t.š</w:t>
      </w:r>
      <w:proofErr w:type="spellEnd"/>
      <w:r>
        <w:t xml:space="preserve">., paukštidė Nr.6 – 606 </w:t>
      </w:r>
      <w:proofErr w:type="spellStart"/>
      <w:r>
        <w:t>t.š</w:t>
      </w:r>
      <w:proofErr w:type="spellEnd"/>
      <w:r>
        <w:t>.</w:t>
      </w:r>
    </w:p>
    <w:p w:rsidR="00D83911" w:rsidRDefault="00D83911" w:rsidP="00D83911">
      <w:pPr>
        <w:spacing w:line="360" w:lineRule="auto"/>
        <w:ind w:firstLine="720"/>
        <w:jc w:val="both"/>
      </w:pPr>
      <w:r>
        <w:t xml:space="preserve">Patalpų šildymui kiekvienoje paukštidėje planuojama įrengti po 2 dyzeliniu kuru kūrenamus šildytuvus. Vieno šildytuvo šiluminė galia – 100 kW. Vienas šildytuvas sunaudos 8,33 t dyzelinio kuro per metus. Bendras paukštyne (6 šildytuvuose) planuojamas sunaudoti dyzelinio kuro kiekis – 100 t. per metus. Šildytuvų degimo produktai į aplinkos orą bus išmetami per paukštidžių ventiliacines sistemas. Numatomas šildytuvų darbo laikas - 4380 </w:t>
      </w:r>
      <w:proofErr w:type="spellStart"/>
      <w:r>
        <w:t>val</w:t>
      </w:r>
      <w:proofErr w:type="spellEnd"/>
      <w:r>
        <w:t xml:space="preserve">. per metus. </w:t>
      </w:r>
    </w:p>
    <w:p w:rsidR="000B738C" w:rsidRDefault="00D83911" w:rsidP="00D83911">
      <w:pPr>
        <w:spacing w:line="360" w:lineRule="auto"/>
        <w:ind w:firstLine="567"/>
        <w:jc w:val="both"/>
      </w:pPr>
      <w:r>
        <w:t xml:space="preserve">Objekto teritorijoje mėšlas nebus laikomas. Iš paukštidžių bus pakraunamas į ūkininkų transportą ir išvežamas į laukus (kai galima tręšti). Tuo metu kai tręšimo darbai neleidžiami, mėšlas bus išvežamas į ūkininkams priklausančias </w:t>
      </w:r>
      <w:proofErr w:type="spellStart"/>
      <w:r>
        <w:t>mešlides</w:t>
      </w:r>
      <w:proofErr w:type="spellEnd"/>
      <w:r>
        <w:t xml:space="preserve">. Mėšlas iš paukštidžių bus išvežamas po kiekvieno auginimo ciklo, kuris trunka nuo 280 iki 320 dienų. Mėšlas yra organinė trąša, kuri yra paklausi ir ūkininkams labai reikalinga. </w:t>
      </w:r>
    </w:p>
    <w:p w:rsidR="00DC39DD" w:rsidRPr="00D83911" w:rsidRDefault="00A66742" w:rsidP="00D83911">
      <w:pPr>
        <w:spacing w:line="360" w:lineRule="auto"/>
        <w:ind w:firstLine="567"/>
        <w:jc w:val="both"/>
        <w:rPr>
          <w:b/>
          <w:i/>
        </w:rPr>
      </w:pPr>
      <w:r w:rsidRPr="00D83911">
        <w:rPr>
          <w:b/>
          <w:i/>
        </w:rPr>
        <w:t>Išmetamo į aplinkos orą kiekiai šilumos gamybos me</w:t>
      </w:r>
      <w:r w:rsidR="00DC39DD" w:rsidRPr="00D83911">
        <w:rPr>
          <w:b/>
          <w:i/>
        </w:rPr>
        <w:t>tu</w:t>
      </w:r>
      <w:r w:rsidR="00557AB6">
        <w:rPr>
          <w:b/>
          <w:i/>
        </w:rPr>
        <w:t xml:space="preserve"> (paukštidžių apšildymas)</w:t>
      </w:r>
    </w:p>
    <w:p w:rsidR="009E1816" w:rsidRPr="005239B2" w:rsidRDefault="00A66742" w:rsidP="009E1816">
      <w:pPr>
        <w:spacing w:line="360" w:lineRule="auto"/>
        <w:ind w:firstLine="567"/>
        <w:jc w:val="both"/>
        <w:rPr>
          <w:szCs w:val="24"/>
        </w:rPr>
      </w:pPr>
      <w:r>
        <w:t xml:space="preserve">Į aplinkos orą išmetamų teršalų (CO, </w:t>
      </w:r>
      <w:proofErr w:type="spellStart"/>
      <w:r>
        <w:t>NOx</w:t>
      </w:r>
      <w:proofErr w:type="spellEnd"/>
      <w:r w:rsidR="000B738C">
        <w:t>, SO</w:t>
      </w:r>
      <w:r w:rsidR="000B738C" w:rsidRPr="000B738C">
        <w:rPr>
          <w:vertAlign w:val="subscript"/>
        </w:rPr>
        <w:t>2</w:t>
      </w:r>
      <w:r w:rsidR="000B738C">
        <w:t xml:space="preserve"> ir K.D.</w:t>
      </w:r>
      <w:r>
        <w:t xml:space="preserve">) kiekiai suskaičiuoti vadovaujantis Europos Aplinkos Agentūros į atmosferą išmetamų teršalų apskaitos metodikos </w:t>
      </w:r>
      <w:r w:rsidR="009E1816" w:rsidRPr="005239B2">
        <w:rPr>
          <w:szCs w:val="24"/>
        </w:rPr>
        <w:t>metodika (EMEP/</w:t>
      </w:r>
      <w:r w:rsidR="009E1816">
        <w:rPr>
          <w:szCs w:val="24"/>
        </w:rPr>
        <w:t xml:space="preserve">EEA </w:t>
      </w:r>
      <w:proofErr w:type="spellStart"/>
      <w:r w:rsidR="009E1816" w:rsidRPr="005239B2">
        <w:rPr>
          <w:szCs w:val="24"/>
        </w:rPr>
        <w:t>Air</w:t>
      </w:r>
      <w:proofErr w:type="spellEnd"/>
      <w:r w:rsidR="009E1816" w:rsidRPr="005239B2">
        <w:rPr>
          <w:szCs w:val="24"/>
        </w:rPr>
        <w:t xml:space="preserve"> </w:t>
      </w:r>
      <w:proofErr w:type="spellStart"/>
      <w:r w:rsidR="009E1816" w:rsidRPr="005239B2">
        <w:rPr>
          <w:szCs w:val="24"/>
        </w:rPr>
        <w:t>pollutant</w:t>
      </w:r>
      <w:proofErr w:type="spellEnd"/>
      <w:r w:rsidR="009E1816" w:rsidRPr="005239B2">
        <w:rPr>
          <w:szCs w:val="24"/>
        </w:rPr>
        <w:t xml:space="preserve"> </w:t>
      </w:r>
      <w:proofErr w:type="spellStart"/>
      <w:r w:rsidR="009E1816" w:rsidRPr="005239B2">
        <w:rPr>
          <w:szCs w:val="24"/>
        </w:rPr>
        <w:t>emissio</w:t>
      </w:r>
      <w:r w:rsidR="009E1816">
        <w:rPr>
          <w:szCs w:val="24"/>
        </w:rPr>
        <w:t>n</w:t>
      </w:r>
      <w:proofErr w:type="spellEnd"/>
      <w:r w:rsidR="009E1816">
        <w:rPr>
          <w:szCs w:val="24"/>
        </w:rPr>
        <w:t xml:space="preserve"> </w:t>
      </w:r>
      <w:proofErr w:type="spellStart"/>
      <w:r w:rsidR="009E1816">
        <w:rPr>
          <w:szCs w:val="24"/>
        </w:rPr>
        <w:t>inventory</w:t>
      </w:r>
      <w:proofErr w:type="spellEnd"/>
      <w:r w:rsidR="009E1816">
        <w:rPr>
          <w:szCs w:val="24"/>
        </w:rPr>
        <w:t xml:space="preserve"> </w:t>
      </w:r>
      <w:proofErr w:type="spellStart"/>
      <w:r w:rsidR="009E1816">
        <w:rPr>
          <w:szCs w:val="24"/>
        </w:rPr>
        <w:t>guidebook</w:t>
      </w:r>
      <w:proofErr w:type="spellEnd"/>
      <w:r w:rsidR="009E1816">
        <w:rPr>
          <w:szCs w:val="24"/>
        </w:rPr>
        <w:t>).</w:t>
      </w:r>
    </w:p>
    <w:p w:rsidR="009E1816" w:rsidRPr="005239B2" w:rsidRDefault="00CD718D" w:rsidP="009E1816">
      <w:pPr>
        <w:spacing w:line="360" w:lineRule="auto"/>
        <w:ind w:firstLine="567"/>
        <w:jc w:val="both"/>
        <w:rPr>
          <w:szCs w:val="24"/>
          <w:lang w:val="en-US"/>
        </w:rPr>
      </w:pPr>
      <w:r>
        <w:rPr>
          <w:szCs w:val="24"/>
        </w:rPr>
        <w:t>Dyzelinį</w:t>
      </w:r>
      <w:r w:rsidR="009E1816" w:rsidRPr="005239B2">
        <w:rPr>
          <w:szCs w:val="24"/>
        </w:rPr>
        <w:t xml:space="preserve"> kurą kūrenančiose </w:t>
      </w:r>
      <w:r w:rsidR="003611D3">
        <w:rPr>
          <w:szCs w:val="24"/>
        </w:rPr>
        <w:t>šildytuvuose</w:t>
      </w:r>
      <w:r w:rsidR="009E1816" w:rsidRPr="005239B2">
        <w:rPr>
          <w:szCs w:val="24"/>
        </w:rPr>
        <w:t xml:space="preserve"> per metus planuojama sukūrenti </w:t>
      </w:r>
      <w:r>
        <w:rPr>
          <w:szCs w:val="24"/>
          <w:lang w:val="en-US"/>
        </w:rPr>
        <w:t>100 t.</w:t>
      </w:r>
      <w:r w:rsidR="009E1816" w:rsidRPr="005239B2"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kuro</w:t>
      </w:r>
      <w:proofErr w:type="spellEnd"/>
      <w:proofErr w:type="gramEnd"/>
      <w:r w:rsidR="009E1816" w:rsidRPr="005239B2">
        <w:rPr>
          <w:szCs w:val="24"/>
        </w:rPr>
        <w:t>, kuri</w:t>
      </w:r>
      <w:r>
        <w:rPr>
          <w:szCs w:val="24"/>
        </w:rPr>
        <w:t>am</w:t>
      </w:r>
      <w:r w:rsidR="009E1816" w:rsidRPr="005239B2">
        <w:rPr>
          <w:szCs w:val="24"/>
        </w:rPr>
        <w:t xml:space="preserve"> sudegus išsiskirs </w:t>
      </w:r>
      <w:r w:rsidR="009E1816" w:rsidRPr="005239B2">
        <w:rPr>
          <w:szCs w:val="24"/>
          <w:lang w:val="en-US"/>
        </w:rPr>
        <w:t xml:space="preserve">1421,63 </w:t>
      </w:r>
      <w:proofErr w:type="spellStart"/>
      <w:r w:rsidR="009E1816" w:rsidRPr="005239B2">
        <w:rPr>
          <w:szCs w:val="24"/>
          <w:lang w:val="en-US"/>
        </w:rPr>
        <w:t>MWh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šiluminės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energijos</w:t>
      </w:r>
      <w:proofErr w:type="spellEnd"/>
      <w:r w:rsidR="009E1816" w:rsidRPr="005239B2">
        <w:rPr>
          <w:szCs w:val="24"/>
          <w:lang w:val="en-US"/>
        </w:rPr>
        <w:t xml:space="preserve"> (</w:t>
      </w:r>
      <w:proofErr w:type="spellStart"/>
      <w:r w:rsidR="009E1816" w:rsidRPr="005239B2">
        <w:rPr>
          <w:szCs w:val="24"/>
          <w:lang w:val="en-US"/>
        </w:rPr>
        <w:t>energijos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kiekis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apskaičiuotas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pagal</w:t>
      </w:r>
      <w:proofErr w:type="spellEnd"/>
      <w:r w:rsidR="009E1816" w:rsidRPr="005239B2">
        <w:rPr>
          <w:szCs w:val="24"/>
          <w:lang w:val="en-US"/>
        </w:rPr>
        <w:t xml:space="preserve"> UAB “</w:t>
      </w:r>
      <w:proofErr w:type="spellStart"/>
      <w:r w:rsidR="009E1816" w:rsidRPr="005239B2">
        <w:rPr>
          <w:szCs w:val="24"/>
          <w:lang w:val="en-US"/>
        </w:rPr>
        <w:t>Ekotermija</w:t>
      </w:r>
      <w:proofErr w:type="spellEnd"/>
      <w:r w:rsidR="009E1816" w:rsidRPr="005239B2">
        <w:rPr>
          <w:szCs w:val="24"/>
          <w:lang w:val="en-US"/>
        </w:rPr>
        <w:t xml:space="preserve">” </w:t>
      </w:r>
      <w:proofErr w:type="spellStart"/>
      <w:r w:rsidR="009E1816" w:rsidRPr="005239B2">
        <w:rPr>
          <w:szCs w:val="24"/>
          <w:lang w:val="en-US"/>
        </w:rPr>
        <w:t>pateikiamą</w:t>
      </w:r>
      <w:proofErr w:type="spellEnd"/>
      <w:r w:rsidR="009E1816" w:rsidRPr="005239B2">
        <w:rPr>
          <w:szCs w:val="24"/>
          <w:lang w:val="en-US"/>
        </w:rPr>
        <w:t xml:space="preserve"> “</w:t>
      </w:r>
      <w:proofErr w:type="spellStart"/>
      <w:r w:rsidR="009E1816" w:rsidRPr="005239B2">
        <w:rPr>
          <w:szCs w:val="24"/>
          <w:lang w:val="en-US"/>
        </w:rPr>
        <w:t>kuro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suvartojimas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pagal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pagamintą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šilumos</w:t>
      </w:r>
      <w:proofErr w:type="spellEnd"/>
      <w:r w:rsidR="009E1816" w:rsidRPr="005239B2">
        <w:rPr>
          <w:szCs w:val="24"/>
          <w:lang w:val="en-US"/>
        </w:rPr>
        <w:t xml:space="preserve"> </w:t>
      </w:r>
      <w:proofErr w:type="spellStart"/>
      <w:r w:rsidR="009E1816" w:rsidRPr="005239B2">
        <w:rPr>
          <w:szCs w:val="24"/>
          <w:lang w:val="en-US"/>
        </w:rPr>
        <w:t>kiekį</w:t>
      </w:r>
      <w:proofErr w:type="spellEnd"/>
      <w:r w:rsidR="009E1816" w:rsidRPr="005239B2">
        <w:rPr>
          <w:szCs w:val="24"/>
          <w:lang w:val="en-US"/>
        </w:rPr>
        <w:t xml:space="preserve">” </w:t>
      </w:r>
      <w:proofErr w:type="spellStart"/>
      <w:r w:rsidR="009E1816" w:rsidRPr="005239B2">
        <w:rPr>
          <w:szCs w:val="24"/>
          <w:lang w:val="en-US"/>
        </w:rPr>
        <w:t>skaičiuoklę</w:t>
      </w:r>
      <w:proofErr w:type="spellEnd"/>
      <w:r w:rsidR="009E1816" w:rsidRPr="005239B2">
        <w:rPr>
          <w:szCs w:val="24"/>
          <w:lang w:val="en-US"/>
        </w:rPr>
        <w:t>).</w:t>
      </w:r>
    </w:p>
    <w:p w:rsidR="009E1816" w:rsidRPr="005239B2" w:rsidRDefault="009E1816" w:rsidP="009E1816">
      <w:pPr>
        <w:spacing w:line="360" w:lineRule="auto"/>
        <w:ind w:firstLine="539"/>
        <w:jc w:val="both"/>
        <w:rPr>
          <w:szCs w:val="24"/>
        </w:rPr>
      </w:pPr>
      <w:proofErr w:type="spellStart"/>
      <w:r w:rsidRPr="005239B2">
        <w:rPr>
          <w:szCs w:val="24"/>
          <w:lang w:val="en-US"/>
        </w:rPr>
        <w:t>Pagal</w:t>
      </w:r>
      <w:proofErr w:type="spellEnd"/>
      <w:r w:rsidRPr="005239B2">
        <w:rPr>
          <w:szCs w:val="24"/>
          <w:lang w:val="en-US"/>
        </w:rPr>
        <w:t xml:space="preserve"> </w:t>
      </w:r>
      <w:r w:rsidRPr="005239B2">
        <w:rPr>
          <w:szCs w:val="24"/>
        </w:rPr>
        <w:t xml:space="preserve">„EMEP/EEA </w:t>
      </w:r>
      <w:proofErr w:type="spellStart"/>
      <w:r w:rsidR="003611D3">
        <w:rPr>
          <w:szCs w:val="24"/>
        </w:rPr>
        <w:t>A</w:t>
      </w:r>
      <w:r w:rsidRPr="005239B2">
        <w:rPr>
          <w:szCs w:val="24"/>
        </w:rPr>
        <w:t>ir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pollutant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emis</w:t>
      </w:r>
      <w:r>
        <w:rPr>
          <w:szCs w:val="24"/>
        </w:rPr>
        <w:t>s</w:t>
      </w:r>
      <w:r w:rsidRPr="005239B2">
        <w:rPr>
          <w:szCs w:val="24"/>
        </w:rPr>
        <w:t>ion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inventory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guidebook</w:t>
      </w:r>
      <w:proofErr w:type="spellEnd"/>
      <w:r w:rsidRPr="005239B2">
        <w:rPr>
          <w:szCs w:val="24"/>
        </w:rPr>
        <w:t xml:space="preserve"> </w:t>
      </w:r>
      <w:r w:rsidRPr="005239B2">
        <w:rPr>
          <w:szCs w:val="24"/>
          <w:lang w:val="en-US"/>
        </w:rPr>
        <w:t xml:space="preserve">2016” </w:t>
      </w:r>
      <w:r>
        <w:rPr>
          <w:szCs w:val="24"/>
          <w:lang w:val="en-US"/>
        </w:rPr>
        <w:t xml:space="preserve">B </w:t>
      </w:r>
      <w:proofErr w:type="spellStart"/>
      <w:r>
        <w:rPr>
          <w:szCs w:val="24"/>
          <w:lang w:val="en-US"/>
        </w:rPr>
        <w:t>dalies</w:t>
      </w:r>
      <w:proofErr w:type="spellEnd"/>
      <w:r>
        <w:rPr>
          <w:szCs w:val="24"/>
          <w:lang w:val="en-US"/>
        </w:rPr>
        <w:t xml:space="preserve">, 1A4 Small Combustion 2016, </w:t>
      </w:r>
      <w:r w:rsidRPr="005239B2">
        <w:rPr>
          <w:szCs w:val="24"/>
          <w:lang w:val="en-US"/>
        </w:rPr>
        <w:t xml:space="preserve">31 </w:t>
      </w:r>
      <w:proofErr w:type="spellStart"/>
      <w:r w:rsidRPr="005239B2">
        <w:rPr>
          <w:szCs w:val="24"/>
          <w:lang w:val="en-US"/>
        </w:rPr>
        <w:t>psl</w:t>
      </w:r>
      <w:proofErr w:type="spellEnd"/>
      <w:r w:rsidRPr="005239B2">
        <w:rPr>
          <w:szCs w:val="24"/>
          <w:lang w:val="en-US"/>
        </w:rPr>
        <w:t xml:space="preserve">. </w:t>
      </w:r>
      <w:proofErr w:type="spellStart"/>
      <w:proofErr w:type="gramStart"/>
      <w:r w:rsidRPr="005239B2">
        <w:rPr>
          <w:szCs w:val="24"/>
          <w:lang w:val="en-US"/>
        </w:rPr>
        <w:t>pateikt</w:t>
      </w:r>
      <w:proofErr w:type="spellEnd"/>
      <w:r w:rsidRPr="005239B2">
        <w:rPr>
          <w:szCs w:val="24"/>
        </w:rPr>
        <w:t>ą</w:t>
      </w:r>
      <w:proofErr w:type="gramEnd"/>
      <w:r w:rsidRPr="005239B2">
        <w:rPr>
          <w:szCs w:val="24"/>
        </w:rPr>
        <w:t xml:space="preserve"> skaičiavimo formulę</w:t>
      </w:r>
      <w:r>
        <w:rPr>
          <w:szCs w:val="24"/>
        </w:rPr>
        <w:t>,</w:t>
      </w:r>
      <w:r w:rsidRPr="005239B2">
        <w:rPr>
          <w:szCs w:val="24"/>
        </w:rPr>
        <w:t xml:space="preserve"> bei </w:t>
      </w:r>
      <w:r>
        <w:rPr>
          <w:szCs w:val="24"/>
        </w:rPr>
        <w:t>3-</w:t>
      </w:r>
      <w:r w:rsidR="00924FC1">
        <w:rPr>
          <w:szCs w:val="24"/>
        </w:rPr>
        <w:t xml:space="preserve">9 </w:t>
      </w:r>
      <w:r w:rsidRPr="005239B2">
        <w:rPr>
          <w:szCs w:val="24"/>
        </w:rPr>
        <w:t>lentel</w:t>
      </w:r>
      <w:r>
        <w:rPr>
          <w:szCs w:val="24"/>
        </w:rPr>
        <w:t xml:space="preserve">ėje </w:t>
      </w:r>
      <w:r w:rsidRPr="005239B2">
        <w:rPr>
          <w:szCs w:val="24"/>
        </w:rPr>
        <w:t>(</w:t>
      </w:r>
      <w:r w:rsidR="00924FC1">
        <w:rPr>
          <w:szCs w:val="24"/>
          <w:lang w:val="en-US"/>
        </w:rPr>
        <w:t>40</w:t>
      </w:r>
      <w:r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psl</w:t>
      </w:r>
      <w:proofErr w:type="spellEnd"/>
      <w:r w:rsidRPr="005239B2">
        <w:rPr>
          <w:szCs w:val="24"/>
          <w:lang w:val="en-US"/>
        </w:rPr>
        <w:t xml:space="preserve">.) </w:t>
      </w:r>
      <w:r>
        <w:rPr>
          <w:szCs w:val="24"/>
        </w:rPr>
        <w:t xml:space="preserve">nurodytus koeficientus, kurie skirti </w:t>
      </w:r>
      <w:r w:rsidR="00924FC1">
        <w:rPr>
          <w:szCs w:val="24"/>
        </w:rPr>
        <w:t>skystąjį</w:t>
      </w:r>
      <w:r>
        <w:rPr>
          <w:szCs w:val="24"/>
        </w:rPr>
        <w:t xml:space="preserve"> deginantiems įrenginiams, </w:t>
      </w:r>
      <w:proofErr w:type="spellStart"/>
      <w:r w:rsidRPr="005239B2">
        <w:rPr>
          <w:szCs w:val="24"/>
          <w:lang w:val="en-US"/>
        </w:rPr>
        <w:t>apskai</w:t>
      </w:r>
      <w:r w:rsidRPr="005239B2">
        <w:rPr>
          <w:szCs w:val="24"/>
        </w:rPr>
        <w:t>čiuojama</w:t>
      </w:r>
      <w:proofErr w:type="spellEnd"/>
      <w:r w:rsidRPr="005239B2">
        <w:rPr>
          <w:szCs w:val="24"/>
        </w:rPr>
        <w:t>:</w:t>
      </w:r>
    </w:p>
    <w:p w:rsidR="009E1816" w:rsidRPr="005239B2" w:rsidRDefault="009E1816" w:rsidP="009E1816">
      <w:pPr>
        <w:spacing w:line="360" w:lineRule="auto"/>
        <w:ind w:firstLine="539"/>
        <w:jc w:val="both"/>
        <w:rPr>
          <w:i/>
          <w:szCs w:val="24"/>
          <w:u w:val="single"/>
        </w:rPr>
      </w:pPr>
      <w:r w:rsidRPr="005239B2">
        <w:rPr>
          <w:i/>
          <w:szCs w:val="24"/>
          <w:u w:val="single"/>
        </w:rPr>
        <w:t>Metinis išmetamo į aplinkos orą teršalo kiekis: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>
        <w:rPr>
          <w:noProof/>
          <w:position w:val="-18"/>
          <w:sz w:val="22"/>
          <w:szCs w:val="22"/>
          <w:lang w:val="en-US"/>
        </w:rPr>
        <w:drawing>
          <wp:inline distT="0" distB="0" distL="0" distR="0" wp14:anchorId="04CF9E3D" wp14:editId="2BF631E0">
            <wp:extent cx="99060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B2">
        <w:rPr>
          <w:sz w:val="22"/>
          <w:szCs w:val="22"/>
        </w:rPr>
        <w:t xml:space="preserve">    (1)    čia 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i/>
          <w:sz w:val="22"/>
          <w:szCs w:val="22"/>
        </w:rPr>
        <w:lastRenderedPageBreak/>
        <w:t>E</w:t>
      </w:r>
      <w:r w:rsidRPr="005239B2">
        <w:rPr>
          <w:sz w:val="22"/>
          <w:szCs w:val="22"/>
        </w:rPr>
        <w:t xml:space="preserve"> – duoto teršalo išmetimo vertė, g;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i/>
          <w:sz w:val="22"/>
          <w:szCs w:val="22"/>
        </w:rPr>
        <w:t>AR</w:t>
      </w:r>
      <w:r w:rsidRPr="005239B2">
        <w:rPr>
          <w:sz w:val="22"/>
          <w:szCs w:val="22"/>
        </w:rPr>
        <w:t xml:space="preserve"> – sudeginto kuro šiluminė vertė, GJ;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i/>
          <w:sz w:val="22"/>
          <w:szCs w:val="22"/>
        </w:rPr>
        <w:t>EF</w:t>
      </w:r>
      <w:r w:rsidRPr="005239B2">
        <w:rPr>
          <w:sz w:val="22"/>
          <w:szCs w:val="22"/>
        </w:rPr>
        <w:t xml:space="preserve"> – duoto teršalo emisijos faktorius;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sz w:val="22"/>
          <w:szCs w:val="22"/>
        </w:rPr>
        <w:t>Toliau skaičiavimai atliekami naudojant (1) formulę.</w:t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color w:val="FF0000"/>
          <w:szCs w:val="24"/>
          <w:lang w:val="en-GB"/>
        </w:rPr>
        <w:t> </w:t>
      </w:r>
      <w:r w:rsidRPr="005239B2">
        <w:rPr>
          <w:sz w:val="22"/>
          <w:szCs w:val="22"/>
        </w:rPr>
        <w:t>Pagal 3-</w:t>
      </w:r>
      <w:r>
        <w:rPr>
          <w:sz w:val="22"/>
          <w:szCs w:val="22"/>
          <w:lang w:val="en-US"/>
        </w:rPr>
        <w:t>8</w:t>
      </w:r>
      <w:r w:rsidRPr="005239B2">
        <w:rPr>
          <w:sz w:val="22"/>
          <w:szCs w:val="22"/>
        </w:rPr>
        <w:t xml:space="preserve"> lentelę (</w:t>
      </w:r>
      <w:r>
        <w:rPr>
          <w:sz w:val="22"/>
          <w:szCs w:val="22"/>
        </w:rPr>
        <w:t>39</w:t>
      </w:r>
      <w:r w:rsidRPr="005239B2">
        <w:rPr>
          <w:sz w:val="22"/>
          <w:szCs w:val="22"/>
        </w:rPr>
        <w:t xml:space="preserve"> </w:t>
      </w:r>
      <w:proofErr w:type="spellStart"/>
      <w:r w:rsidRPr="005239B2">
        <w:rPr>
          <w:sz w:val="22"/>
          <w:szCs w:val="22"/>
        </w:rPr>
        <w:t>psl</w:t>
      </w:r>
      <w:proofErr w:type="spellEnd"/>
      <w:r w:rsidRPr="005239B2">
        <w:rPr>
          <w:sz w:val="22"/>
          <w:szCs w:val="22"/>
        </w:rPr>
        <w:t>.) :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07"/>
      </w:tblGrid>
      <w:tr w:rsidR="009E1816" w:rsidRPr="005239B2" w:rsidTr="00FA3ACC">
        <w:tc>
          <w:tcPr>
            <w:tcW w:w="4860" w:type="dxa"/>
            <w:shd w:val="clear" w:color="auto" w:fill="auto"/>
            <w:vAlign w:val="center"/>
          </w:tcPr>
          <w:p w:rsidR="009E1816" w:rsidRPr="005239B2" w:rsidRDefault="009E1816" w:rsidP="00FA3A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39B2">
              <w:rPr>
                <w:sz w:val="22"/>
                <w:szCs w:val="22"/>
              </w:rPr>
              <w:t>Teršalo pavadinimas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9E1816" w:rsidRPr="005239B2" w:rsidRDefault="009E1816" w:rsidP="00FA3A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39B2">
              <w:rPr>
                <w:sz w:val="22"/>
                <w:szCs w:val="22"/>
              </w:rPr>
              <w:t>Teršalo faktorius (koeficientas)</w:t>
            </w:r>
          </w:p>
          <w:p w:rsidR="009E1816" w:rsidRPr="005239B2" w:rsidRDefault="009E1816" w:rsidP="00FA3A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position w:val="-4"/>
                <w:sz w:val="22"/>
                <w:szCs w:val="22"/>
                <w:lang w:val="en-US"/>
              </w:rPr>
              <w:drawing>
                <wp:inline distT="0" distB="0" distL="0" distR="0" wp14:anchorId="1EE41C31" wp14:editId="301A5805">
                  <wp:extent cx="25717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9B2">
              <w:rPr>
                <w:sz w:val="22"/>
                <w:szCs w:val="22"/>
                <w:lang w:val="pt-BR"/>
              </w:rPr>
              <w:t xml:space="preserve">,  </w:t>
            </w:r>
            <w:r w:rsidRPr="005239B2">
              <w:rPr>
                <w:sz w:val="22"/>
                <w:szCs w:val="22"/>
              </w:rPr>
              <w:t>g/GJ</w:t>
            </w:r>
          </w:p>
        </w:tc>
      </w:tr>
      <w:tr w:rsidR="009E1816" w:rsidRPr="005239B2" w:rsidTr="00FA3ACC">
        <w:trPr>
          <w:trHeight w:val="150"/>
        </w:trPr>
        <w:tc>
          <w:tcPr>
            <w:tcW w:w="4860" w:type="dxa"/>
            <w:shd w:val="clear" w:color="auto" w:fill="auto"/>
            <w:vAlign w:val="center"/>
          </w:tcPr>
          <w:p w:rsidR="009E1816" w:rsidRPr="00924FC1" w:rsidRDefault="009E1816" w:rsidP="00924FC1">
            <w:pPr>
              <w:jc w:val="center"/>
              <w:rPr>
                <w:i/>
              </w:rPr>
            </w:pPr>
            <w:r w:rsidRPr="00924FC1">
              <w:rPr>
                <w:i/>
              </w:rPr>
              <w:t xml:space="preserve">Anglies </w:t>
            </w:r>
            <w:proofErr w:type="spellStart"/>
            <w:r w:rsidRPr="00924FC1">
              <w:rPr>
                <w:i/>
              </w:rPr>
              <w:t>monoksidas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</w:tcPr>
          <w:p w:rsidR="009E1816" w:rsidRPr="00924FC1" w:rsidRDefault="007913D9" w:rsidP="00924FC1">
            <w:pPr>
              <w:jc w:val="center"/>
              <w:rPr>
                <w:i/>
              </w:rPr>
            </w:pPr>
            <w:r>
              <w:rPr>
                <w:i/>
              </w:rPr>
              <w:t>40,3</w:t>
            </w:r>
          </w:p>
        </w:tc>
      </w:tr>
      <w:tr w:rsidR="009E1816" w:rsidRPr="005239B2" w:rsidTr="00FA3ACC">
        <w:trPr>
          <w:trHeight w:val="240"/>
        </w:trPr>
        <w:tc>
          <w:tcPr>
            <w:tcW w:w="4860" w:type="dxa"/>
            <w:shd w:val="clear" w:color="auto" w:fill="auto"/>
            <w:vAlign w:val="center"/>
          </w:tcPr>
          <w:p w:rsidR="009E1816" w:rsidRPr="00924FC1" w:rsidRDefault="009E1816" w:rsidP="00924FC1">
            <w:pPr>
              <w:jc w:val="center"/>
              <w:rPr>
                <w:i/>
              </w:rPr>
            </w:pPr>
            <w:r w:rsidRPr="00924FC1">
              <w:rPr>
                <w:i/>
              </w:rPr>
              <w:t>Azoto oksidai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9E1816" w:rsidRPr="00924FC1" w:rsidRDefault="007913D9" w:rsidP="00924FC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303,3</w:t>
            </w:r>
          </w:p>
        </w:tc>
      </w:tr>
      <w:tr w:rsidR="00924FC1" w:rsidRPr="005239B2" w:rsidTr="00FA3ACC">
        <w:trPr>
          <w:trHeight w:val="240"/>
        </w:trPr>
        <w:tc>
          <w:tcPr>
            <w:tcW w:w="4860" w:type="dxa"/>
            <w:shd w:val="clear" w:color="auto" w:fill="auto"/>
            <w:vAlign w:val="center"/>
          </w:tcPr>
          <w:p w:rsidR="00924FC1" w:rsidRPr="00924FC1" w:rsidRDefault="00924FC1" w:rsidP="00924FC1">
            <w:pPr>
              <w:jc w:val="center"/>
              <w:rPr>
                <w:i/>
              </w:rPr>
            </w:pPr>
            <w:r w:rsidRPr="00924FC1">
              <w:rPr>
                <w:i/>
              </w:rPr>
              <w:t>Sieros dioksidas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924FC1" w:rsidRPr="00924FC1" w:rsidRDefault="007913D9" w:rsidP="00924FC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23,7</w:t>
            </w:r>
          </w:p>
        </w:tc>
      </w:tr>
      <w:tr w:rsidR="00924FC1" w:rsidRPr="005239B2" w:rsidTr="00FA3ACC">
        <w:trPr>
          <w:trHeight w:val="240"/>
        </w:trPr>
        <w:tc>
          <w:tcPr>
            <w:tcW w:w="4860" w:type="dxa"/>
            <w:shd w:val="clear" w:color="auto" w:fill="auto"/>
            <w:vAlign w:val="center"/>
          </w:tcPr>
          <w:p w:rsidR="00924FC1" w:rsidRPr="00924FC1" w:rsidRDefault="00924FC1" w:rsidP="00924FC1">
            <w:pPr>
              <w:jc w:val="center"/>
              <w:rPr>
                <w:i/>
              </w:rPr>
            </w:pPr>
            <w:r w:rsidRPr="00924FC1">
              <w:rPr>
                <w:i/>
              </w:rPr>
              <w:t>Kietosios dalelės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924FC1" w:rsidRPr="00924FC1" w:rsidRDefault="007913D9" w:rsidP="00924FC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11,6</w:t>
            </w:r>
          </w:p>
        </w:tc>
      </w:tr>
    </w:tbl>
    <w:p w:rsidR="009E1816" w:rsidRDefault="009E1816" w:rsidP="009E1816">
      <w:pPr>
        <w:spacing w:line="360" w:lineRule="auto"/>
        <w:rPr>
          <w:sz w:val="22"/>
          <w:szCs w:val="22"/>
        </w:rPr>
      </w:pPr>
    </w:p>
    <w:p w:rsidR="009E1816" w:rsidRDefault="009E1816" w:rsidP="009E1816">
      <w:pPr>
        <w:spacing w:line="360" w:lineRule="auto"/>
        <w:rPr>
          <w:sz w:val="22"/>
          <w:szCs w:val="22"/>
        </w:rPr>
      </w:pPr>
    </w:p>
    <w:p w:rsidR="009E1816" w:rsidRPr="005239B2" w:rsidRDefault="009E1816" w:rsidP="009E1816">
      <w:pPr>
        <w:spacing w:line="360" w:lineRule="auto"/>
        <w:rPr>
          <w:sz w:val="22"/>
          <w:szCs w:val="22"/>
        </w:rPr>
      </w:pPr>
    </w:p>
    <w:p w:rsidR="009E1816" w:rsidRPr="005239B2" w:rsidRDefault="009E1816" w:rsidP="009E1816">
      <w:pPr>
        <w:spacing w:line="360" w:lineRule="auto"/>
        <w:rPr>
          <w:sz w:val="22"/>
          <w:szCs w:val="22"/>
        </w:rPr>
      </w:pPr>
    </w:p>
    <w:p w:rsidR="009E1816" w:rsidRPr="005239B2" w:rsidRDefault="009E1816" w:rsidP="009E1816">
      <w:pPr>
        <w:spacing w:line="360" w:lineRule="auto"/>
        <w:rPr>
          <w:sz w:val="22"/>
          <w:szCs w:val="22"/>
        </w:rPr>
      </w:pPr>
    </w:p>
    <w:p w:rsidR="009E1816" w:rsidRPr="005239B2" w:rsidRDefault="009E1816" w:rsidP="009E1816">
      <w:pPr>
        <w:spacing w:line="360" w:lineRule="auto"/>
        <w:rPr>
          <w:sz w:val="22"/>
          <w:szCs w:val="22"/>
        </w:rPr>
      </w:pPr>
    </w:p>
    <w:p w:rsidR="009E1816" w:rsidRDefault="009E1816" w:rsidP="009E1816">
      <w:pPr>
        <w:spacing w:line="360" w:lineRule="auto"/>
        <w:ind w:firstLine="540"/>
        <w:rPr>
          <w:szCs w:val="24"/>
          <w:lang w:eastAsia="lt-LT"/>
        </w:rPr>
      </w:pPr>
      <w:r w:rsidRPr="005239B2">
        <w:rPr>
          <w:szCs w:val="24"/>
          <w:lang w:eastAsia="lt-LT"/>
        </w:rPr>
        <w:tab/>
      </w:r>
    </w:p>
    <w:p w:rsidR="009E1816" w:rsidRPr="005239B2" w:rsidRDefault="009E1816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sz w:val="22"/>
          <w:szCs w:val="22"/>
          <w:lang w:val="en-US"/>
        </w:rPr>
        <w:t xml:space="preserve">1 </w:t>
      </w:r>
      <w:proofErr w:type="spellStart"/>
      <w:r w:rsidRPr="005239B2">
        <w:rPr>
          <w:sz w:val="22"/>
          <w:szCs w:val="22"/>
          <w:lang w:val="en-US"/>
        </w:rPr>
        <w:t>MWh</w:t>
      </w:r>
      <w:proofErr w:type="spellEnd"/>
      <w:r w:rsidRPr="005239B2">
        <w:rPr>
          <w:sz w:val="22"/>
          <w:szCs w:val="22"/>
          <w:lang w:val="en-US"/>
        </w:rPr>
        <w:t>=3</w:t>
      </w:r>
      <w:proofErr w:type="gramStart"/>
      <w:r w:rsidRPr="005239B2">
        <w:rPr>
          <w:sz w:val="22"/>
          <w:szCs w:val="22"/>
          <w:lang w:val="en-US"/>
        </w:rPr>
        <w:t>,6</w:t>
      </w:r>
      <w:proofErr w:type="gramEnd"/>
      <w:r w:rsidRPr="005239B2">
        <w:rPr>
          <w:sz w:val="22"/>
          <w:szCs w:val="22"/>
          <w:lang w:val="en-US"/>
        </w:rPr>
        <w:t xml:space="preserve"> GJ. </w:t>
      </w:r>
      <w:proofErr w:type="spellStart"/>
      <w:proofErr w:type="gramStart"/>
      <w:r w:rsidRPr="005239B2">
        <w:rPr>
          <w:sz w:val="22"/>
          <w:szCs w:val="22"/>
          <w:lang w:val="en-US"/>
        </w:rPr>
        <w:t>Apskai</w:t>
      </w:r>
      <w:r w:rsidRPr="005239B2">
        <w:rPr>
          <w:sz w:val="22"/>
          <w:szCs w:val="22"/>
        </w:rPr>
        <w:t>čiuojamas</w:t>
      </w:r>
      <w:proofErr w:type="spellEnd"/>
      <w:r w:rsidRPr="005239B2">
        <w:rPr>
          <w:sz w:val="22"/>
          <w:szCs w:val="22"/>
        </w:rPr>
        <w:t xml:space="preserve"> energijos kiekis iš </w:t>
      </w:r>
      <w:proofErr w:type="spellStart"/>
      <w:r w:rsidRPr="005239B2">
        <w:rPr>
          <w:sz w:val="22"/>
          <w:szCs w:val="22"/>
        </w:rPr>
        <w:t>MWh</w:t>
      </w:r>
      <w:proofErr w:type="spellEnd"/>
      <w:r w:rsidRPr="005239B2">
        <w:rPr>
          <w:sz w:val="22"/>
          <w:szCs w:val="22"/>
        </w:rPr>
        <w:t xml:space="preserve"> į GJ.</w:t>
      </w:r>
      <w:proofErr w:type="gramEnd"/>
    </w:p>
    <w:p w:rsidR="009E1816" w:rsidRPr="005239B2" w:rsidRDefault="007913D9" w:rsidP="009E1816">
      <w:pPr>
        <w:spacing w:line="360" w:lineRule="auto"/>
        <w:ind w:firstLine="540"/>
        <w:rPr>
          <w:sz w:val="22"/>
          <w:szCs w:val="22"/>
        </w:rPr>
      </w:pPr>
      <w:r w:rsidRPr="005239B2">
        <w:rPr>
          <w:position w:val="-10"/>
          <w:sz w:val="22"/>
          <w:szCs w:val="22"/>
        </w:rPr>
        <w:object w:dxaOrig="3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5.75pt" o:ole="">
            <v:imagedata r:id="rId11" o:title=""/>
          </v:shape>
          <o:OLEObject Type="Embed" ProgID="Equation.3" ShapeID="_x0000_i1025" DrawAspect="Content" ObjectID="_1563611654" r:id="rId12"/>
        </w:object>
      </w:r>
    </w:p>
    <w:p w:rsidR="009E1816" w:rsidRPr="005239B2" w:rsidRDefault="009E1816" w:rsidP="009E181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 xml:space="preserve">Metinis išmetamo į aplinkos orą anglies </w:t>
      </w:r>
      <w:proofErr w:type="spellStart"/>
      <w:r w:rsidRPr="005239B2">
        <w:rPr>
          <w:i/>
          <w:szCs w:val="24"/>
          <w:u w:val="single"/>
        </w:rPr>
        <w:t>monoksido</w:t>
      </w:r>
      <w:proofErr w:type="spellEnd"/>
      <w:r w:rsidRPr="005239B2">
        <w:rPr>
          <w:i/>
          <w:szCs w:val="24"/>
          <w:u w:val="single"/>
        </w:rPr>
        <w:t xml:space="preserve"> kiekis:</w:t>
      </w:r>
    </w:p>
    <w:p w:rsidR="009E1816" w:rsidRPr="005239B2" w:rsidRDefault="007913D9" w:rsidP="009E181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4900" w:dyaOrig="620">
          <v:shape id="_x0000_i1026" type="#_x0000_t75" style="width:245.25pt;height:30.75pt" o:ole="">
            <v:imagedata r:id="rId13" o:title=""/>
          </v:shape>
          <o:OLEObject Type="Embed" ProgID="Equation.3" ShapeID="_x0000_i1026" DrawAspect="Content" ObjectID="_1563611655" r:id="rId14"/>
        </w:object>
      </w:r>
      <w:r w:rsidR="009E1816" w:rsidRPr="005239B2">
        <w:rPr>
          <w:sz w:val="22"/>
          <w:szCs w:val="22"/>
        </w:rPr>
        <w:t>t</w:t>
      </w:r>
    </w:p>
    <w:p w:rsidR="009E1816" w:rsidRPr="005239B2" w:rsidRDefault="009E1816" w:rsidP="009E181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>Metinis išmetamų į aplinkos orą azoto oksidų kiekis:</w:t>
      </w:r>
    </w:p>
    <w:p w:rsidR="007913D9" w:rsidRPr="00E42C5D" w:rsidRDefault="007913D9" w:rsidP="00E42C5D">
      <w:pPr>
        <w:spacing w:line="360" w:lineRule="auto"/>
        <w:ind w:firstLine="720"/>
        <w:rPr>
          <w:position w:val="-24"/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5120" w:dyaOrig="620">
          <v:shape id="_x0000_i1027" type="#_x0000_t75" style="width:255.75pt;height:30.75pt" o:ole="">
            <v:imagedata r:id="rId15" o:title=""/>
          </v:shape>
          <o:OLEObject Type="Embed" ProgID="Equation.3" ShapeID="_x0000_i1027" DrawAspect="Content" ObjectID="_1563611656" r:id="rId16"/>
        </w:object>
      </w:r>
    </w:p>
    <w:p w:rsidR="007913D9" w:rsidRPr="005239B2" w:rsidRDefault="007913D9" w:rsidP="007913D9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 xml:space="preserve">Metinis išmetamų į aplinkos </w:t>
      </w:r>
      <w:r>
        <w:rPr>
          <w:i/>
          <w:szCs w:val="24"/>
          <w:u w:val="single"/>
        </w:rPr>
        <w:t>sieros dioksido</w:t>
      </w:r>
      <w:r w:rsidRPr="005239B2">
        <w:rPr>
          <w:i/>
          <w:szCs w:val="24"/>
          <w:u w:val="single"/>
        </w:rPr>
        <w:t xml:space="preserve"> kiekis:</w:t>
      </w:r>
    </w:p>
    <w:p w:rsidR="007913D9" w:rsidRDefault="006515D4" w:rsidP="007913D9">
      <w:pPr>
        <w:spacing w:line="360" w:lineRule="auto"/>
        <w:ind w:firstLine="720"/>
        <w:rPr>
          <w:position w:val="-24"/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5080" w:dyaOrig="620">
          <v:shape id="_x0000_i1028" type="#_x0000_t75" style="width:254.25pt;height:30.75pt" o:ole="">
            <v:imagedata r:id="rId17" o:title=""/>
          </v:shape>
          <o:OLEObject Type="Embed" ProgID="Equation.3" ShapeID="_x0000_i1028" DrawAspect="Content" ObjectID="_1563611657" r:id="rId18"/>
        </w:object>
      </w:r>
    </w:p>
    <w:p w:rsidR="007913D9" w:rsidRPr="005239B2" w:rsidRDefault="007913D9" w:rsidP="007913D9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 xml:space="preserve">Metinis išmetamų į aplinkos orą </w:t>
      </w:r>
      <w:r>
        <w:rPr>
          <w:i/>
          <w:szCs w:val="24"/>
          <w:u w:val="single"/>
        </w:rPr>
        <w:t>kietųjų dalelių</w:t>
      </w:r>
      <w:r w:rsidRPr="005239B2">
        <w:rPr>
          <w:i/>
          <w:szCs w:val="24"/>
          <w:u w:val="single"/>
        </w:rPr>
        <w:t xml:space="preserve"> kiekis:</w:t>
      </w:r>
    </w:p>
    <w:p w:rsidR="007913D9" w:rsidRDefault="006515D4" w:rsidP="007913D9">
      <w:pPr>
        <w:spacing w:line="360" w:lineRule="auto"/>
        <w:ind w:firstLine="720"/>
        <w:rPr>
          <w:position w:val="-24"/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4980" w:dyaOrig="620">
          <v:shape id="_x0000_i1029" type="#_x0000_t75" style="width:249pt;height:30.75pt" o:ole="">
            <v:imagedata r:id="rId19" o:title=""/>
          </v:shape>
          <o:OLEObject Type="Embed" ProgID="Equation.3" ShapeID="_x0000_i1029" DrawAspect="Content" ObjectID="_1563611658" r:id="rId20"/>
        </w:object>
      </w:r>
    </w:p>
    <w:p w:rsidR="007913D9" w:rsidRDefault="007913D9" w:rsidP="007913D9">
      <w:pPr>
        <w:spacing w:line="360" w:lineRule="auto"/>
        <w:ind w:firstLine="720"/>
        <w:rPr>
          <w:position w:val="-24"/>
          <w:szCs w:val="24"/>
        </w:rPr>
      </w:pPr>
    </w:p>
    <w:p w:rsidR="009E1816" w:rsidRPr="00AD120C" w:rsidRDefault="00071035" w:rsidP="009E1816">
      <w:pPr>
        <w:spacing w:line="360" w:lineRule="auto"/>
        <w:ind w:firstLine="720"/>
        <w:rPr>
          <w:position w:val="-24"/>
          <w:szCs w:val="24"/>
        </w:rPr>
      </w:pPr>
      <w:r w:rsidRPr="00AD120C">
        <w:rPr>
          <w:position w:val="-24"/>
          <w:szCs w:val="24"/>
        </w:rPr>
        <w:t xml:space="preserve">Iš vieno šildytuvo </w:t>
      </w:r>
      <w:r w:rsidR="000B7654">
        <w:rPr>
          <w:position w:val="-24"/>
          <w:szCs w:val="24"/>
        </w:rPr>
        <w:t>išsiskiriantis</w:t>
      </w:r>
      <w:r w:rsidRPr="00AD120C">
        <w:rPr>
          <w:position w:val="-24"/>
          <w:szCs w:val="24"/>
        </w:rPr>
        <w:t xml:space="preserve"> metinis </w:t>
      </w:r>
      <w:r w:rsidRPr="00C932C5">
        <w:rPr>
          <w:b/>
          <w:position w:val="-24"/>
          <w:szCs w:val="24"/>
        </w:rPr>
        <w:t xml:space="preserve">anglies </w:t>
      </w:r>
      <w:proofErr w:type="spellStart"/>
      <w:r w:rsidRPr="00C932C5">
        <w:rPr>
          <w:b/>
          <w:position w:val="-24"/>
          <w:szCs w:val="24"/>
        </w:rPr>
        <w:t>monoksido</w:t>
      </w:r>
      <w:proofErr w:type="spellEnd"/>
      <w:r w:rsidR="00AD120C" w:rsidRPr="00C932C5">
        <w:rPr>
          <w:b/>
          <w:position w:val="-24"/>
          <w:szCs w:val="24"/>
        </w:rPr>
        <w:t xml:space="preserve"> (B)</w:t>
      </w:r>
      <w:r w:rsidRPr="00AD120C">
        <w:rPr>
          <w:position w:val="-24"/>
          <w:szCs w:val="24"/>
        </w:rPr>
        <w:t xml:space="preserve"> kiekis:</w:t>
      </w:r>
    </w:p>
    <w:p w:rsidR="00662E6F" w:rsidRDefault="00071035" w:rsidP="00662E6F">
      <w:pPr>
        <w:spacing w:line="360" w:lineRule="auto"/>
        <w:ind w:firstLine="720"/>
        <w:rPr>
          <w:position w:val="-24"/>
          <w:szCs w:val="24"/>
          <w:lang w:val="en-US"/>
        </w:rPr>
      </w:pPr>
      <w:r w:rsidRPr="00AD120C">
        <w:rPr>
          <w:position w:val="-24"/>
          <w:szCs w:val="24"/>
        </w:rPr>
        <w:t>0,14</w:t>
      </w:r>
      <w:r w:rsidR="00467CF6">
        <w:rPr>
          <w:position w:val="-24"/>
          <w:szCs w:val="24"/>
        </w:rPr>
        <w:t>73</w:t>
      </w:r>
      <w:r w:rsidRPr="00AD120C">
        <w:rPr>
          <w:position w:val="-24"/>
          <w:szCs w:val="24"/>
        </w:rPr>
        <w:t xml:space="preserve"> t/m : </w:t>
      </w:r>
      <w:r w:rsidR="00467CF6">
        <w:rPr>
          <w:position w:val="-24"/>
          <w:szCs w:val="24"/>
        </w:rPr>
        <w:t>12</w:t>
      </w:r>
      <w:r w:rsidRPr="00AD120C">
        <w:rPr>
          <w:position w:val="-24"/>
          <w:szCs w:val="24"/>
        </w:rPr>
        <w:t xml:space="preserve"> </w:t>
      </w:r>
      <w:r w:rsidRPr="00AD120C">
        <w:rPr>
          <w:position w:val="-24"/>
          <w:szCs w:val="24"/>
          <w:lang w:val="en-US"/>
        </w:rPr>
        <w:t xml:space="preserve">= </w:t>
      </w:r>
      <w:r w:rsidR="00684A2E">
        <w:rPr>
          <w:position w:val="-24"/>
          <w:szCs w:val="24"/>
          <w:lang w:val="en-US"/>
        </w:rPr>
        <w:t>0,0</w:t>
      </w:r>
      <w:r w:rsidR="006515D4">
        <w:rPr>
          <w:position w:val="-24"/>
          <w:szCs w:val="24"/>
          <w:lang w:val="en-US"/>
        </w:rPr>
        <w:t>123</w:t>
      </w:r>
      <w:r w:rsidR="00684A2E">
        <w:rPr>
          <w:position w:val="-24"/>
          <w:szCs w:val="24"/>
          <w:lang w:val="en-US"/>
        </w:rPr>
        <w:t xml:space="preserve"> t/m</w:t>
      </w:r>
      <w:r w:rsidR="00467CF6">
        <w:rPr>
          <w:position w:val="-24"/>
          <w:szCs w:val="24"/>
          <w:lang w:val="en-US"/>
        </w:rPr>
        <w:t>;</w:t>
      </w:r>
    </w:p>
    <w:p w:rsidR="009A1496" w:rsidRPr="00AD120C" w:rsidRDefault="009A1496" w:rsidP="009A1496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 xml:space="preserve">Iš vieno šildytuvo susidarantis maksimalus momentinis </w:t>
      </w:r>
      <w:r w:rsidRPr="00C932C5">
        <w:rPr>
          <w:b/>
          <w:szCs w:val="24"/>
        </w:rPr>
        <w:t xml:space="preserve">anglies </w:t>
      </w:r>
      <w:proofErr w:type="spellStart"/>
      <w:r w:rsidRPr="00C932C5">
        <w:rPr>
          <w:b/>
          <w:szCs w:val="24"/>
        </w:rPr>
        <w:t>monoksido</w:t>
      </w:r>
      <w:proofErr w:type="spellEnd"/>
      <w:r w:rsidRPr="00C932C5">
        <w:rPr>
          <w:b/>
          <w:szCs w:val="24"/>
        </w:rPr>
        <w:t xml:space="preserve"> (B)</w:t>
      </w:r>
      <w:r w:rsidRPr="00AD120C">
        <w:rPr>
          <w:szCs w:val="24"/>
        </w:rPr>
        <w:t xml:space="preserve"> kiekis: </w:t>
      </w:r>
    </w:p>
    <w:p w:rsidR="009A1496" w:rsidRPr="009A1496" w:rsidRDefault="009A1496" w:rsidP="009A1496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maxCO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0,0123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0,00078 g/s</w:t>
      </w:r>
      <w:r w:rsidR="009E3FD2">
        <w:rPr>
          <w:szCs w:val="24"/>
          <w:lang w:val="en-US"/>
        </w:rPr>
        <w:t>;</w:t>
      </w:r>
    </w:p>
    <w:p w:rsidR="00467CF6" w:rsidRDefault="00467CF6" w:rsidP="00662E6F">
      <w:pPr>
        <w:spacing w:line="360" w:lineRule="auto"/>
        <w:ind w:firstLine="720"/>
        <w:rPr>
          <w:position w:val="-24"/>
          <w:szCs w:val="24"/>
          <w:lang w:val="en-US"/>
        </w:rPr>
      </w:pPr>
      <w:proofErr w:type="spellStart"/>
      <w:r>
        <w:rPr>
          <w:position w:val="-24"/>
          <w:szCs w:val="24"/>
          <w:lang w:val="en-US"/>
        </w:rPr>
        <w:t>Kiekvienoje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paukštidėje</w:t>
      </w:r>
      <w:proofErr w:type="spellEnd"/>
      <w:r>
        <w:rPr>
          <w:position w:val="-24"/>
          <w:szCs w:val="24"/>
          <w:lang w:val="en-US"/>
        </w:rPr>
        <w:t xml:space="preserve"> bus </w:t>
      </w:r>
      <w:proofErr w:type="spellStart"/>
      <w:r>
        <w:rPr>
          <w:position w:val="-24"/>
          <w:szCs w:val="24"/>
          <w:lang w:val="en-US"/>
        </w:rPr>
        <w:t>po</w:t>
      </w:r>
      <w:proofErr w:type="spellEnd"/>
      <w:r>
        <w:rPr>
          <w:position w:val="-24"/>
          <w:szCs w:val="24"/>
          <w:lang w:val="en-US"/>
        </w:rPr>
        <w:t xml:space="preserve"> 2 </w:t>
      </w:r>
      <w:proofErr w:type="spellStart"/>
      <w:r>
        <w:rPr>
          <w:position w:val="-24"/>
          <w:szCs w:val="24"/>
          <w:lang w:val="en-US"/>
        </w:rPr>
        <w:t>šildytuvu</w:t>
      </w:r>
      <w:proofErr w:type="spellEnd"/>
      <w:r w:rsidR="009E3FD2">
        <w:rPr>
          <w:position w:val="-24"/>
          <w:szCs w:val="24"/>
          <w:lang w:val="en-US"/>
        </w:rPr>
        <w:t xml:space="preserve">, </w:t>
      </w:r>
      <w:proofErr w:type="gramStart"/>
      <w:r w:rsidR="009E3FD2">
        <w:rPr>
          <w:position w:val="-24"/>
          <w:szCs w:val="24"/>
          <w:lang w:val="en-US"/>
        </w:rPr>
        <w:t>tai</w:t>
      </w:r>
      <w:proofErr w:type="gramEnd"/>
      <w:r w:rsidR="009E3FD2">
        <w:rPr>
          <w:position w:val="-24"/>
          <w:szCs w:val="24"/>
          <w:lang w:val="en-US"/>
        </w:rPr>
        <w:t xml:space="preserve"> </w:t>
      </w:r>
      <w:proofErr w:type="spellStart"/>
      <w:r w:rsidR="009E3FD2">
        <w:rPr>
          <w:position w:val="-24"/>
          <w:szCs w:val="24"/>
          <w:lang w:val="en-US"/>
        </w:rPr>
        <w:t>metinė</w:t>
      </w:r>
      <w:proofErr w:type="spellEnd"/>
      <w:r w:rsidR="009E3FD2">
        <w:rPr>
          <w:position w:val="-24"/>
          <w:szCs w:val="24"/>
          <w:lang w:val="en-US"/>
        </w:rPr>
        <w:t xml:space="preserve"> </w:t>
      </w:r>
      <w:proofErr w:type="spellStart"/>
      <w:r w:rsidR="009E3FD2" w:rsidRPr="009E3FD2">
        <w:rPr>
          <w:b/>
          <w:position w:val="-24"/>
          <w:szCs w:val="24"/>
          <w:lang w:val="en-US"/>
        </w:rPr>
        <w:t>anglies</w:t>
      </w:r>
      <w:proofErr w:type="spellEnd"/>
      <w:r w:rsidR="009E3FD2" w:rsidRPr="009E3FD2">
        <w:rPr>
          <w:b/>
          <w:position w:val="-24"/>
          <w:szCs w:val="24"/>
          <w:lang w:val="en-US"/>
        </w:rPr>
        <w:t xml:space="preserve"> </w:t>
      </w:r>
      <w:proofErr w:type="spellStart"/>
      <w:r w:rsidR="009E3FD2" w:rsidRPr="009E3FD2">
        <w:rPr>
          <w:b/>
          <w:position w:val="-24"/>
          <w:szCs w:val="24"/>
          <w:lang w:val="en-US"/>
        </w:rPr>
        <w:t>monoksido</w:t>
      </w:r>
      <w:proofErr w:type="spellEnd"/>
      <w:r w:rsidR="009E3FD2" w:rsidRPr="009E3FD2">
        <w:rPr>
          <w:b/>
          <w:position w:val="-24"/>
          <w:szCs w:val="24"/>
          <w:lang w:val="en-US"/>
        </w:rPr>
        <w:t xml:space="preserve"> (B)</w:t>
      </w:r>
      <w:r w:rsidR="006515D4">
        <w:rPr>
          <w:position w:val="-24"/>
          <w:szCs w:val="24"/>
          <w:lang w:val="en-US"/>
        </w:rPr>
        <w:t>:</w:t>
      </w:r>
    </w:p>
    <w:p w:rsidR="006515D4" w:rsidRDefault="006515D4" w:rsidP="006515D4">
      <w:pPr>
        <w:spacing w:line="360" w:lineRule="auto"/>
        <w:ind w:firstLine="720"/>
        <w:rPr>
          <w:position w:val="-24"/>
          <w:szCs w:val="24"/>
          <w:lang w:val="en-US"/>
        </w:rPr>
      </w:pPr>
      <w:r>
        <w:rPr>
          <w:position w:val="-24"/>
          <w:szCs w:val="24"/>
          <w:lang w:val="en-US"/>
        </w:rPr>
        <w:t>0</w:t>
      </w:r>
      <w:proofErr w:type="gramStart"/>
      <w:r>
        <w:rPr>
          <w:position w:val="-24"/>
          <w:szCs w:val="24"/>
          <w:lang w:val="en-US"/>
        </w:rPr>
        <w:t>,0123</w:t>
      </w:r>
      <w:proofErr w:type="gramEnd"/>
      <w:r>
        <w:rPr>
          <w:position w:val="-24"/>
          <w:szCs w:val="24"/>
          <w:lang w:val="en-US"/>
        </w:rPr>
        <w:t xml:space="preserve"> × 2 = 0,</w:t>
      </w:r>
      <w:r w:rsidR="002C5D85">
        <w:rPr>
          <w:position w:val="-24"/>
          <w:szCs w:val="24"/>
          <w:lang w:val="en-US"/>
        </w:rPr>
        <w:t>0246 t;</w:t>
      </w:r>
    </w:p>
    <w:p w:rsidR="009A1496" w:rsidRPr="00AD120C" w:rsidRDefault="009A1496" w:rsidP="009A1496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>Iš vien</w:t>
      </w:r>
      <w:r>
        <w:rPr>
          <w:szCs w:val="24"/>
        </w:rPr>
        <w:t>os</w:t>
      </w:r>
      <w:r w:rsidRPr="00AD120C">
        <w:rPr>
          <w:szCs w:val="24"/>
        </w:rPr>
        <w:t xml:space="preserve"> </w:t>
      </w:r>
      <w:r>
        <w:rPr>
          <w:szCs w:val="24"/>
        </w:rPr>
        <w:t>paukštidės</w:t>
      </w:r>
      <w:r w:rsidRPr="00AD120C">
        <w:rPr>
          <w:szCs w:val="24"/>
        </w:rPr>
        <w:t xml:space="preserve"> maksimalus momentinis </w:t>
      </w:r>
      <w:r w:rsidRPr="00C932C5">
        <w:rPr>
          <w:b/>
          <w:szCs w:val="24"/>
        </w:rPr>
        <w:t xml:space="preserve">anglies </w:t>
      </w:r>
      <w:proofErr w:type="spellStart"/>
      <w:r w:rsidRPr="00C932C5">
        <w:rPr>
          <w:b/>
          <w:szCs w:val="24"/>
        </w:rPr>
        <w:t>monoksido</w:t>
      </w:r>
      <w:proofErr w:type="spellEnd"/>
      <w:r w:rsidRPr="00C932C5">
        <w:rPr>
          <w:b/>
          <w:szCs w:val="24"/>
        </w:rPr>
        <w:t xml:space="preserve"> (B)</w:t>
      </w:r>
      <w:r w:rsidRPr="00AD120C">
        <w:rPr>
          <w:szCs w:val="24"/>
        </w:rPr>
        <w:t xml:space="preserve"> kiekis: </w:t>
      </w:r>
    </w:p>
    <w:p w:rsidR="009A1496" w:rsidRPr="009A1496" w:rsidRDefault="009A1496" w:rsidP="009A1496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maxCO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0,0246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0,00156  g/s</w:t>
      </w:r>
      <w:r w:rsidR="002C5D85">
        <w:rPr>
          <w:szCs w:val="24"/>
          <w:lang w:val="en-US"/>
        </w:rPr>
        <w:t>.</w:t>
      </w:r>
    </w:p>
    <w:p w:rsidR="006515D4" w:rsidRDefault="006515D4" w:rsidP="00616F9E">
      <w:pPr>
        <w:spacing w:line="360" w:lineRule="auto"/>
        <w:ind w:firstLine="720"/>
        <w:rPr>
          <w:szCs w:val="24"/>
        </w:rPr>
      </w:pPr>
    </w:p>
    <w:p w:rsidR="00071035" w:rsidRDefault="00071035" w:rsidP="006B0B6E">
      <w:pPr>
        <w:spacing w:line="360" w:lineRule="auto"/>
        <w:rPr>
          <w:position w:val="-24"/>
          <w:szCs w:val="24"/>
          <w:lang w:val="en-US"/>
        </w:rPr>
      </w:pPr>
    </w:p>
    <w:p w:rsidR="00AD120C" w:rsidRPr="00AD120C" w:rsidRDefault="00AD120C" w:rsidP="00AD120C">
      <w:pPr>
        <w:spacing w:line="360" w:lineRule="auto"/>
        <w:ind w:firstLine="720"/>
        <w:rPr>
          <w:position w:val="-24"/>
          <w:szCs w:val="24"/>
        </w:rPr>
      </w:pPr>
      <w:r w:rsidRPr="00AD120C">
        <w:rPr>
          <w:position w:val="-24"/>
          <w:szCs w:val="24"/>
        </w:rPr>
        <w:lastRenderedPageBreak/>
        <w:t xml:space="preserve">Iš vieno šildytuvo susidarantis metinis </w:t>
      </w:r>
      <w:r w:rsidRPr="00C932C5">
        <w:rPr>
          <w:b/>
          <w:position w:val="-24"/>
          <w:szCs w:val="24"/>
        </w:rPr>
        <w:t>azoto oksidų (B)</w:t>
      </w:r>
      <w:r w:rsidRPr="00AD120C">
        <w:rPr>
          <w:position w:val="-24"/>
          <w:szCs w:val="24"/>
        </w:rPr>
        <w:t xml:space="preserve"> kiekis:</w:t>
      </w:r>
    </w:p>
    <w:p w:rsidR="00AD120C" w:rsidRPr="00AD120C" w:rsidRDefault="002C5D85" w:rsidP="00AD120C">
      <w:pPr>
        <w:spacing w:line="360" w:lineRule="auto"/>
        <w:ind w:firstLine="720"/>
        <w:rPr>
          <w:position w:val="-24"/>
          <w:szCs w:val="24"/>
          <w:lang w:val="en-US"/>
        </w:rPr>
      </w:pPr>
      <w:r>
        <w:rPr>
          <w:position w:val="-24"/>
          <w:szCs w:val="24"/>
        </w:rPr>
        <w:t>1,1086</w:t>
      </w:r>
      <w:r w:rsidR="00AD120C" w:rsidRPr="00AD120C">
        <w:rPr>
          <w:position w:val="-24"/>
          <w:szCs w:val="24"/>
        </w:rPr>
        <w:t xml:space="preserve"> t/m : </w:t>
      </w:r>
      <w:r>
        <w:rPr>
          <w:position w:val="-24"/>
          <w:szCs w:val="24"/>
        </w:rPr>
        <w:t>12</w:t>
      </w:r>
      <w:r w:rsidR="00AD120C" w:rsidRPr="00AD120C">
        <w:rPr>
          <w:position w:val="-24"/>
          <w:szCs w:val="24"/>
        </w:rPr>
        <w:t xml:space="preserve"> </w:t>
      </w:r>
      <w:r w:rsidR="00AD120C" w:rsidRPr="00AD120C">
        <w:rPr>
          <w:position w:val="-24"/>
          <w:szCs w:val="24"/>
          <w:lang w:val="en-US"/>
        </w:rPr>
        <w:t>= 0,0</w:t>
      </w:r>
      <w:r>
        <w:rPr>
          <w:position w:val="-24"/>
          <w:szCs w:val="24"/>
          <w:lang w:val="en-US"/>
        </w:rPr>
        <w:t>924</w:t>
      </w:r>
      <w:r w:rsidR="00AD120C" w:rsidRPr="00AD120C">
        <w:rPr>
          <w:position w:val="-24"/>
          <w:szCs w:val="24"/>
          <w:lang w:val="en-US"/>
        </w:rPr>
        <w:t xml:space="preserve"> t/m.</w:t>
      </w:r>
    </w:p>
    <w:p w:rsidR="00662E6F" w:rsidRPr="00AD120C" w:rsidRDefault="00662E6F" w:rsidP="00662E6F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 xml:space="preserve">Iš vieno šildytuvo susidarantis maksimalus momentinis </w:t>
      </w:r>
      <w:r w:rsidRPr="00C932C5">
        <w:rPr>
          <w:b/>
          <w:szCs w:val="24"/>
        </w:rPr>
        <w:t>azoto oksidų (B)</w:t>
      </w:r>
      <w:r w:rsidRPr="00AD120C">
        <w:rPr>
          <w:szCs w:val="24"/>
        </w:rPr>
        <w:t xml:space="preserve"> kiekis: </w:t>
      </w:r>
    </w:p>
    <w:p w:rsidR="00684A2E" w:rsidRPr="002C5D85" w:rsidRDefault="00662E6F" w:rsidP="002C5D85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NOx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0,0</w:t>
      </w:r>
      <w:r w:rsidR="00505203">
        <w:rPr>
          <w:szCs w:val="24"/>
          <w:lang w:val="en-US"/>
        </w:rPr>
        <w:t>924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0,00</w:t>
      </w:r>
      <w:r w:rsidR="00505203">
        <w:rPr>
          <w:szCs w:val="24"/>
          <w:lang w:val="en-US"/>
        </w:rPr>
        <w:t>586</w:t>
      </w:r>
      <w:r>
        <w:rPr>
          <w:szCs w:val="24"/>
          <w:lang w:val="en-US"/>
        </w:rPr>
        <w:t xml:space="preserve"> g/s;</w:t>
      </w:r>
    </w:p>
    <w:p w:rsidR="00684A2E" w:rsidRDefault="00684A2E" w:rsidP="00684A2E">
      <w:pPr>
        <w:spacing w:line="360" w:lineRule="auto"/>
        <w:ind w:firstLine="720"/>
        <w:rPr>
          <w:position w:val="-24"/>
          <w:szCs w:val="24"/>
          <w:lang w:val="en-US"/>
        </w:rPr>
      </w:pPr>
      <w:proofErr w:type="spellStart"/>
      <w:r>
        <w:rPr>
          <w:position w:val="-24"/>
          <w:szCs w:val="24"/>
          <w:lang w:val="en-US"/>
        </w:rPr>
        <w:t>Kiekvienoje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iš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paukštidžių</w:t>
      </w:r>
      <w:proofErr w:type="spellEnd"/>
      <w:r>
        <w:rPr>
          <w:position w:val="-24"/>
          <w:szCs w:val="24"/>
          <w:lang w:val="en-US"/>
        </w:rPr>
        <w:t xml:space="preserve"> bus </w:t>
      </w:r>
      <w:proofErr w:type="spellStart"/>
      <w:r>
        <w:rPr>
          <w:position w:val="-24"/>
          <w:szCs w:val="24"/>
          <w:lang w:val="en-US"/>
        </w:rPr>
        <w:t>po</w:t>
      </w:r>
      <w:proofErr w:type="spellEnd"/>
      <w:r>
        <w:rPr>
          <w:position w:val="-24"/>
          <w:szCs w:val="24"/>
          <w:lang w:val="en-US"/>
        </w:rPr>
        <w:t xml:space="preserve"> 2 </w:t>
      </w:r>
      <w:proofErr w:type="spellStart"/>
      <w:r>
        <w:rPr>
          <w:position w:val="-24"/>
          <w:szCs w:val="24"/>
          <w:lang w:val="en-US"/>
        </w:rPr>
        <w:t>šildytuvus</w:t>
      </w:r>
      <w:proofErr w:type="spellEnd"/>
      <w:r>
        <w:rPr>
          <w:position w:val="-24"/>
          <w:szCs w:val="24"/>
          <w:lang w:val="en-US"/>
        </w:rPr>
        <w:t xml:space="preserve">, </w:t>
      </w:r>
      <w:proofErr w:type="gramStart"/>
      <w:r>
        <w:rPr>
          <w:position w:val="-24"/>
          <w:szCs w:val="24"/>
          <w:lang w:val="en-US"/>
        </w:rPr>
        <w:t>tai</w:t>
      </w:r>
      <w:proofErr w:type="gram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metinė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b/>
          <w:position w:val="-24"/>
          <w:szCs w:val="24"/>
          <w:lang w:val="en-US"/>
        </w:rPr>
        <w:t>azoto</w:t>
      </w:r>
      <w:proofErr w:type="spellEnd"/>
      <w:r>
        <w:rPr>
          <w:b/>
          <w:position w:val="-24"/>
          <w:szCs w:val="24"/>
          <w:lang w:val="en-US"/>
        </w:rPr>
        <w:t xml:space="preserve"> </w:t>
      </w:r>
      <w:proofErr w:type="spellStart"/>
      <w:r>
        <w:rPr>
          <w:b/>
          <w:position w:val="-24"/>
          <w:szCs w:val="24"/>
          <w:lang w:val="en-US"/>
        </w:rPr>
        <w:t>oksidų</w:t>
      </w:r>
      <w:proofErr w:type="spellEnd"/>
      <w:r w:rsidRPr="00616F9E">
        <w:rPr>
          <w:b/>
          <w:position w:val="-24"/>
          <w:szCs w:val="24"/>
          <w:lang w:val="en-US"/>
        </w:rPr>
        <w:t xml:space="preserve"> (B) </w:t>
      </w:r>
      <w:r>
        <w:rPr>
          <w:position w:val="-24"/>
          <w:szCs w:val="24"/>
          <w:lang w:val="en-US"/>
        </w:rPr>
        <w:t>ta</w:t>
      </w:r>
      <w:proofErr w:type="spellStart"/>
      <w:r>
        <w:rPr>
          <w:position w:val="-24"/>
          <w:szCs w:val="24"/>
        </w:rPr>
        <w:t>rša</w:t>
      </w:r>
      <w:proofErr w:type="spellEnd"/>
      <w:r>
        <w:rPr>
          <w:position w:val="-24"/>
          <w:szCs w:val="24"/>
        </w:rPr>
        <w:t xml:space="preserve"> iš vienos paukštidės</w:t>
      </w:r>
      <w:r>
        <w:rPr>
          <w:position w:val="-24"/>
          <w:szCs w:val="24"/>
          <w:lang w:val="en-US"/>
        </w:rPr>
        <w:t>:</w:t>
      </w:r>
    </w:p>
    <w:p w:rsidR="00684A2E" w:rsidRPr="00AD120C" w:rsidRDefault="00684A2E" w:rsidP="00684A2E">
      <w:pPr>
        <w:spacing w:line="360" w:lineRule="auto"/>
        <w:ind w:firstLine="720"/>
        <w:rPr>
          <w:position w:val="-24"/>
          <w:szCs w:val="24"/>
          <w:lang w:val="en-US"/>
        </w:rPr>
      </w:pPr>
      <w:r>
        <w:rPr>
          <w:position w:val="-24"/>
          <w:szCs w:val="24"/>
          <w:lang w:val="en-US"/>
        </w:rPr>
        <w:t>0</w:t>
      </w:r>
      <w:proofErr w:type="gramStart"/>
      <w:r>
        <w:rPr>
          <w:position w:val="-24"/>
          <w:szCs w:val="24"/>
          <w:lang w:val="en-US"/>
        </w:rPr>
        <w:t>,0</w:t>
      </w:r>
      <w:r w:rsidR="00505203">
        <w:rPr>
          <w:position w:val="-24"/>
          <w:szCs w:val="24"/>
          <w:lang w:val="en-US"/>
        </w:rPr>
        <w:t>924</w:t>
      </w:r>
      <w:proofErr w:type="gramEnd"/>
      <w:r>
        <w:rPr>
          <w:position w:val="-24"/>
          <w:szCs w:val="24"/>
          <w:lang w:val="en-US"/>
        </w:rPr>
        <w:t xml:space="preserve"> × 2 = </w:t>
      </w:r>
      <w:r w:rsidRPr="00616F9E">
        <w:rPr>
          <w:position w:val="-24"/>
          <w:szCs w:val="24"/>
          <w:lang w:val="en-US"/>
        </w:rPr>
        <w:t>0,</w:t>
      </w:r>
      <w:r>
        <w:rPr>
          <w:position w:val="-24"/>
          <w:szCs w:val="24"/>
          <w:lang w:val="en-US"/>
        </w:rPr>
        <w:t>1</w:t>
      </w:r>
      <w:r w:rsidR="00505203">
        <w:rPr>
          <w:position w:val="-24"/>
          <w:szCs w:val="24"/>
          <w:lang w:val="en-US"/>
        </w:rPr>
        <w:t>848</w:t>
      </w:r>
      <w:r>
        <w:rPr>
          <w:position w:val="-24"/>
          <w:szCs w:val="24"/>
          <w:lang w:val="en-US"/>
        </w:rPr>
        <w:t xml:space="preserve"> t/m</w:t>
      </w:r>
    </w:p>
    <w:p w:rsidR="00684A2E" w:rsidRPr="00AD120C" w:rsidRDefault="00684A2E" w:rsidP="00684A2E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>Iš vieno</w:t>
      </w:r>
      <w:r>
        <w:rPr>
          <w:szCs w:val="24"/>
        </w:rPr>
        <w:t>s</w:t>
      </w:r>
      <w:r w:rsidRPr="00AD120C">
        <w:rPr>
          <w:szCs w:val="24"/>
        </w:rPr>
        <w:t xml:space="preserve"> </w:t>
      </w:r>
      <w:r>
        <w:rPr>
          <w:szCs w:val="24"/>
        </w:rPr>
        <w:t>paukštidės</w:t>
      </w:r>
      <w:r w:rsidRPr="00AD120C">
        <w:rPr>
          <w:szCs w:val="24"/>
        </w:rPr>
        <w:t xml:space="preserve"> </w:t>
      </w:r>
      <w:r>
        <w:rPr>
          <w:szCs w:val="24"/>
        </w:rPr>
        <w:t>išsiskiriantis</w:t>
      </w:r>
      <w:r w:rsidRPr="00AD120C">
        <w:rPr>
          <w:szCs w:val="24"/>
        </w:rPr>
        <w:t xml:space="preserve"> maksimalus momentinis </w:t>
      </w:r>
      <w:r>
        <w:rPr>
          <w:b/>
          <w:szCs w:val="24"/>
        </w:rPr>
        <w:t>azoto oksidų</w:t>
      </w:r>
      <w:r w:rsidRPr="00C932C5">
        <w:rPr>
          <w:b/>
          <w:szCs w:val="24"/>
        </w:rPr>
        <w:t xml:space="preserve"> (B)</w:t>
      </w:r>
      <w:r w:rsidRPr="00AD120C">
        <w:rPr>
          <w:szCs w:val="24"/>
        </w:rPr>
        <w:t xml:space="preserve"> kiekis: </w:t>
      </w:r>
    </w:p>
    <w:p w:rsidR="00684A2E" w:rsidRPr="004C0622" w:rsidRDefault="00684A2E" w:rsidP="00684A2E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 w:rsidR="00FE4E6A">
        <w:rPr>
          <w:szCs w:val="24"/>
          <w:vertAlign w:val="subscript"/>
        </w:rPr>
        <w:t>NOx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</w:t>
      </w:r>
      <w:r w:rsidR="00505203">
        <w:rPr>
          <w:szCs w:val="24"/>
          <w:lang w:val="en-US"/>
        </w:rPr>
        <w:t>1848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</w:t>
      </w:r>
      <w:r w:rsidR="00505203">
        <w:rPr>
          <w:szCs w:val="24"/>
          <w:lang w:val="en-US"/>
        </w:rPr>
        <w:t>1172</w:t>
      </w:r>
      <w:r>
        <w:rPr>
          <w:szCs w:val="24"/>
          <w:lang w:val="en-US"/>
        </w:rPr>
        <w:t xml:space="preserve"> g/s</w:t>
      </w:r>
      <w:r w:rsidR="00505203">
        <w:rPr>
          <w:szCs w:val="24"/>
          <w:lang w:val="en-US"/>
        </w:rPr>
        <w:t>.</w:t>
      </w:r>
    </w:p>
    <w:p w:rsidR="004D4C5E" w:rsidRDefault="004D4C5E" w:rsidP="00FE4E6A">
      <w:pPr>
        <w:spacing w:line="360" w:lineRule="auto"/>
      </w:pPr>
    </w:p>
    <w:p w:rsidR="006B0B6E" w:rsidRPr="00AD120C" w:rsidRDefault="006B0B6E" w:rsidP="006B0B6E">
      <w:pPr>
        <w:spacing w:line="360" w:lineRule="auto"/>
        <w:ind w:firstLine="720"/>
        <w:rPr>
          <w:position w:val="-24"/>
          <w:szCs w:val="24"/>
        </w:rPr>
      </w:pPr>
      <w:r w:rsidRPr="00AD120C">
        <w:rPr>
          <w:position w:val="-24"/>
          <w:szCs w:val="24"/>
        </w:rPr>
        <w:t xml:space="preserve">Iš vieno šildytuvo susidarantis metinis </w:t>
      </w:r>
      <w:r>
        <w:rPr>
          <w:b/>
          <w:position w:val="-24"/>
          <w:szCs w:val="24"/>
        </w:rPr>
        <w:t>sieros dioksido</w:t>
      </w:r>
      <w:r w:rsidRPr="00C932C5">
        <w:rPr>
          <w:b/>
          <w:position w:val="-24"/>
          <w:szCs w:val="24"/>
        </w:rPr>
        <w:t xml:space="preserve"> (B)</w:t>
      </w:r>
      <w:r w:rsidRPr="00AD120C">
        <w:rPr>
          <w:position w:val="-24"/>
          <w:szCs w:val="24"/>
        </w:rPr>
        <w:t xml:space="preserve"> kiekis:</w:t>
      </w:r>
    </w:p>
    <w:p w:rsidR="006B0B6E" w:rsidRPr="00AD120C" w:rsidRDefault="003F51A2" w:rsidP="006B0B6E">
      <w:pPr>
        <w:spacing w:line="360" w:lineRule="auto"/>
        <w:ind w:firstLine="720"/>
        <w:rPr>
          <w:position w:val="-24"/>
          <w:szCs w:val="24"/>
          <w:lang w:val="en-US"/>
        </w:rPr>
      </w:pPr>
      <w:r>
        <w:rPr>
          <w:position w:val="-24"/>
          <w:szCs w:val="24"/>
        </w:rPr>
        <w:t>0,0866</w:t>
      </w:r>
      <w:r w:rsidR="006B0B6E" w:rsidRPr="00AD120C">
        <w:rPr>
          <w:position w:val="-24"/>
          <w:szCs w:val="24"/>
        </w:rPr>
        <w:t xml:space="preserve"> t/m : </w:t>
      </w:r>
      <w:r w:rsidR="006B0B6E">
        <w:rPr>
          <w:position w:val="-24"/>
          <w:szCs w:val="24"/>
        </w:rPr>
        <w:t>12</w:t>
      </w:r>
      <w:r w:rsidR="006B0B6E" w:rsidRPr="00AD120C">
        <w:rPr>
          <w:position w:val="-24"/>
          <w:szCs w:val="24"/>
        </w:rPr>
        <w:t xml:space="preserve"> </w:t>
      </w:r>
      <w:r w:rsidR="006B0B6E" w:rsidRPr="00AD120C">
        <w:rPr>
          <w:position w:val="-24"/>
          <w:szCs w:val="24"/>
          <w:lang w:val="en-US"/>
        </w:rPr>
        <w:t>= 0,0</w:t>
      </w:r>
      <w:r>
        <w:rPr>
          <w:position w:val="-24"/>
          <w:szCs w:val="24"/>
          <w:lang w:val="en-US"/>
        </w:rPr>
        <w:t>072</w:t>
      </w:r>
      <w:r w:rsidR="006B0B6E" w:rsidRPr="00AD120C">
        <w:rPr>
          <w:position w:val="-24"/>
          <w:szCs w:val="24"/>
          <w:lang w:val="en-US"/>
        </w:rPr>
        <w:t xml:space="preserve"> t/m.</w:t>
      </w:r>
    </w:p>
    <w:p w:rsidR="006B0B6E" w:rsidRPr="00AD120C" w:rsidRDefault="006B0B6E" w:rsidP="006B0B6E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 xml:space="preserve">Iš vieno šildytuvo susidarantis maksimalus momentinis </w:t>
      </w:r>
      <w:r>
        <w:rPr>
          <w:b/>
          <w:szCs w:val="24"/>
        </w:rPr>
        <w:t xml:space="preserve">sieros dioksido </w:t>
      </w:r>
      <w:r w:rsidRPr="00C932C5">
        <w:rPr>
          <w:b/>
          <w:szCs w:val="24"/>
        </w:rPr>
        <w:t>(B)</w:t>
      </w:r>
      <w:r w:rsidRPr="00AD120C">
        <w:rPr>
          <w:szCs w:val="24"/>
        </w:rPr>
        <w:t xml:space="preserve"> kiekis: </w:t>
      </w:r>
    </w:p>
    <w:p w:rsidR="006B0B6E" w:rsidRPr="002C5D85" w:rsidRDefault="006B0B6E" w:rsidP="006B0B6E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NOx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0,0</w:t>
      </w:r>
      <w:r w:rsidR="003F51A2">
        <w:rPr>
          <w:szCs w:val="24"/>
          <w:lang w:val="en-US"/>
        </w:rPr>
        <w:t>072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</w:t>
      </w:r>
      <w:r w:rsidR="003F51A2">
        <w:rPr>
          <w:szCs w:val="24"/>
          <w:lang w:val="en-US"/>
        </w:rPr>
        <w:t>00046</w:t>
      </w:r>
      <w:r>
        <w:rPr>
          <w:szCs w:val="24"/>
          <w:lang w:val="en-US"/>
        </w:rPr>
        <w:t xml:space="preserve"> g/s;</w:t>
      </w:r>
    </w:p>
    <w:p w:rsidR="006B0B6E" w:rsidRDefault="006B0B6E" w:rsidP="006B0B6E">
      <w:pPr>
        <w:spacing w:line="360" w:lineRule="auto"/>
        <w:ind w:firstLine="720"/>
        <w:rPr>
          <w:position w:val="-24"/>
          <w:szCs w:val="24"/>
          <w:lang w:val="en-US"/>
        </w:rPr>
      </w:pPr>
      <w:proofErr w:type="spellStart"/>
      <w:r>
        <w:rPr>
          <w:position w:val="-24"/>
          <w:szCs w:val="24"/>
          <w:lang w:val="en-US"/>
        </w:rPr>
        <w:t>Kiekvienoje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iš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paukštidžių</w:t>
      </w:r>
      <w:proofErr w:type="spellEnd"/>
      <w:r>
        <w:rPr>
          <w:position w:val="-24"/>
          <w:szCs w:val="24"/>
          <w:lang w:val="en-US"/>
        </w:rPr>
        <w:t xml:space="preserve"> bus </w:t>
      </w:r>
      <w:proofErr w:type="spellStart"/>
      <w:r>
        <w:rPr>
          <w:position w:val="-24"/>
          <w:szCs w:val="24"/>
          <w:lang w:val="en-US"/>
        </w:rPr>
        <w:t>po</w:t>
      </w:r>
      <w:proofErr w:type="spellEnd"/>
      <w:r>
        <w:rPr>
          <w:position w:val="-24"/>
          <w:szCs w:val="24"/>
          <w:lang w:val="en-US"/>
        </w:rPr>
        <w:t xml:space="preserve"> 2 </w:t>
      </w:r>
      <w:proofErr w:type="spellStart"/>
      <w:r>
        <w:rPr>
          <w:position w:val="-24"/>
          <w:szCs w:val="24"/>
          <w:lang w:val="en-US"/>
        </w:rPr>
        <w:t>šildytuvus</w:t>
      </w:r>
      <w:proofErr w:type="spellEnd"/>
      <w:r>
        <w:rPr>
          <w:position w:val="-24"/>
          <w:szCs w:val="24"/>
          <w:lang w:val="en-US"/>
        </w:rPr>
        <w:t xml:space="preserve">, </w:t>
      </w:r>
      <w:proofErr w:type="gramStart"/>
      <w:r>
        <w:rPr>
          <w:position w:val="-24"/>
          <w:szCs w:val="24"/>
          <w:lang w:val="en-US"/>
        </w:rPr>
        <w:t>tai</w:t>
      </w:r>
      <w:proofErr w:type="gram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metinė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b/>
          <w:position w:val="-24"/>
          <w:szCs w:val="24"/>
          <w:lang w:val="en-US"/>
        </w:rPr>
        <w:t>sieros</w:t>
      </w:r>
      <w:proofErr w:type="spellEnd"/>
      <w:r>
        <w:rPr>
          <w:b/>
          <w:position w:val="-24"/>
          <w:szCs w:val="24"/>
          <w:lang w:val="en-US"/>
        </w:rPr>
        <w:t xml:space="preserve"> </w:t>
      </w:r>
      <w:proofErr w:type="spellStart"/>
      <w:r>
        <w:rPr>
          <w:b/>
          <w:position w:val="-24"/>
          <w:szCs w:val="24"/>
          <w:lang w:val="en-US"/>
        </w:rPr>
        <w:t>dioksido</w:t>
      </w:r>
      <w:proofErr w:type="spellEnd"/>
      <w:r w:rsidRPr="00616F9E">
        <w:rPr>
          <w:b/>
          <w:position w:val="-24"/>
          <w:szCs w:val="24"/>
          <w:lang w:val="en-US"/>
        </w:rPr>
        <w:t xml:space="preserve"> (B) </w:t>
      </w:r>
      <w:r>
        <w:rPr>
          <w:position w:val="-24"/>
          <w:szCs w:val="24"/>
          <w:lang w:val="en-US"/>
        </w:rPr>
        <w:t>ta</w:t>
      </w:r>
      <w:proofErr w:type="spellStart"/>
      <w:r>
        <w:rPr>
          <w:position w:val="-24"/>
          <w:szCs w:val="24"/>
        </w:rPr>
        <w:t>rša</w:t>
      </w:r>
      <w:proofErr w:type="spellEnd"/>
      <w:r>
        <w:rPr>
          <w:position w:val="-24"/>
          <w:szCs w:val="24"/>
        </w:rPr>
        <w:t xml:space="preserve"> iš vienos paukštidės</w:t>
      </w:r>
      <w:r>
        <w:rPr>
          <w:position w:val="-24"/>
          <w:szCs w:val="24"/>
          <w:lang w:val="en-US"/>
        </w:rPr>
        <w:t>:</w:t>
      </w:r>
    </w:p>
    <w:p w:rsidR="006B0B6E" w:rsidRPr="00AD120C" w:rsidRDefault="006B0B6E" w:rsidP="006B0B6E">
      <w:pPr>
        <w:spacing w:line="360" w:lineRule="auto"/>
        <w:ind w:firstLine="720"/>
        <w:rPr>
          <w:position w:val="-24"/>
          <w:szCs w:val="24"/>
          <w:lang w:val="en-US"/>
        </w:rPr>
      </w:pPr>
      <w:r>
        <w:rPr>
          <w:position w:val="-24"/>
          <w:szCs w:val="24"/>
          <w:lang w:val="en-US"/>
        </w:rPr>
        <w:t>0</w:t>
      </w:r>
      <w:proofErr w:type="gramStart"/>
      <w:r>
        <w:rPr>
          <w:position w:val="-24"/>
          <w:szCs w:val="24"/>
          <w:lang w:val="en-US"/>
        </w:rPr>
        <w:t>,0</w:t>
      </w:r>
      <w:r w:rsidR="00967DE1">
        <w:rPr>
          <w:position w:val="-24"/>
          <w:szCs w:val="24"/>
          <w:lang w:val="en-US"/>
        </w:rPr>
        <w:t>072</w:t>
      </w:r>
      <w:proofErr w:type="gramEnd"/>
      <w:r w:rsidR="00967DE1">
        <w:rPr>
          <w:position w:val="-24"/>
          <w:szCs w:val="24"/>
          <w:lang w:val="en-US"/>
        </w:rPr>
        <w:t xml:space="preserve"> </w:t>
      </w:r>
      <w:r>
        <w:rPr>
          <w:position w:val="-24"/>
          <w:szCs w:val="24"/>
          <w:lang w:val="en-US"/>
        </w:rPr>
        <w:t xml:space="preserve">× 2 = </w:t>
      </w:r>
      <w:r w:rsidRPr="00616F9E">
        <w:rPr>
          <w:position w:val="-24"/>
          <w:szCs w:val="24"/>
          <w:lang w:val="en-US"/>
        </w:rPr>
        <w:t>0,</w:t>
      </w:r>
      <w:r w:rsidR="00967DE1">
        <w:rPr>
          <w:position w:val="-24"/>
          <w:szCs w:val="24"/>
          <w:lang w:val="en-US"/>
        </w:rPr>
        <w:t>0144</w:t>
      </w:r>
      <w:r>
        <w:rPr>
          <w:position w:val="-24"/>
          <w:szCs w:val="24"/>
          <w:lang w:val="en-US"/>
        </w:rPr>
        <w:t xml:space="preserve"> t/m</w:t>
      </w:r>
    </w:p>
    <w:p w:rsidR="006B0B6E" w:rsidRPr="00AD120C" w:rsidRDefault="006B0B6E" w:rsidP="006B0B6E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>Iš vieno</w:t>
      </w:r>
      <w:r>
        <w:rPr>
          <w:szCs w:val="24"/>
        </w:rPr>
        <w:t>s</w:t>
      </w:r>
      <w:r w:rsidRPr="00AD120C">
        <w:rPr>
          <w:szCs w:val="24"/>
        </w:rPr>
        <w:t xml:space="preserve"> </w:t>
      </w:r>
      <w:r>
        <w:rPr>
          <w:szCs w:val="24"/>
        </w:rPr>
        <w:t>paukštidės</w:t>
      </w:r>
      <w:r w:rsidRPr="00AD120C">
        <w:rPr>
          <w:szCs w:val="24"/>
        </w:rPr>
        <w:t xml:space="preserve"> </w:t>
      </w:r>
      <w:r>
        <w:rPr>
          <w:szCs w:val="24"/>
        </w:rPr>
        <w:t>išsiskiriantis</w:t>
      </w:r>
      <w:r w:rsidRPr="00AD120C">
        <w:rPr>
          <w:szCs w:val="24"/>
        </w:rPr>
        <w:t xml:space="preserve"> maksimalus momentinis </w:t>
      </w:r>
      <w:r>
        <w:rPr>
          <w:b/>
          <w:szCs w:val="24"/>
        </w:rPr>
        <w:t>sieros dioksido</w:t>
      </w:r>
      <w:r w:rsidRPr="00C932C5">
        <w:rPr>
          <w:b/>
          <w:szCs w:val="24"/>
        </w:rPr>
        <w:t xml:space="preserve"> (B)</w:t>
      </w:r>
      <w:r w:rsidRPr="00AD120C">
        <w:rPr>
          <w:szCs w:val="24"/>
        </w:rPr>
        <w:t xml:space="preserve"> kiekis: </w:t>
      </w:r>
    </w:p>
    <w:p w:rsidR="006B0B6E" w:rsidRPr="004C0622" w:rsidRDefault="006B0B6E" w:rsidP="006B0B6E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NOx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</w:t>
      </w:r>
      <w:r w:rsidR="00967DE1">
        <w:rPr>
          <w:szCs w:val="24"/>
          <w:lang w:val="en-US"/>
        </w:rPr>
        <w:t>0144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</w:t>
      </w:r>
      <w:r w:rsidR="00967DE1">
        <w:rPr>
          <w:szCs w:val="24"/>
          <w:lang w:val="en-US"/>
        </w:rPr>
        <w:t>0091</w:t>
      </w:r>
      <w:r>
        <w:rPr>
          <w:szCs w:val="24"/>
          <w:lang w:val="en-US"/>
        </w:rPr>
        <w:t xml:space="preserve"> g/s.</w:t>
      </w:r>
    </w:p>
    <w:p w:rsidR="00505203" w:rsidRDefault="00505203" w:rsidP="00FE4E6A">
      <w:pPr>
        <w:spacing w:line="360" w:lineRule="auto"/>
      </w:pPr>
    </w:p>
    <w:p w:rsidR="00967DE1" w:rsidRPr="00AD120C" w:rsidRDefault="00967DE1" w:rsidP="00967DE1">
      <w:pPr>
        <w:spacing w:line="360" w:lineRule="auto"/>
        <w:ind w:firstLine="720"/>
        <w:rPr>
          <w:position w:val="-24"/>
          <w:szCs w:val="24"/>
        </w:rPr>
      </w:pPr>
      <w:r w:rsidRPr="00AD120C">
        <w:rPr>
          <w:position w:val="-24"/>
          <w:szCs w:val="24"/>
        </w:rPr>
        <w:t xml:space="preserve">Iš vieno šildytuvo susidarantis metinis </w:t>
      </w:r>
      <w:r>
        <w:rPr>
          <w:b/>
          <w:position w:val="-24"/>
          <w:szCs w:val="24"/>
        </w:rPr>
        <w:t>kietųjų dalelių</w:t>
      </w:r>
      <w:r w:rsidRPr="00C932C5">
        <w:rPr>
          <w:b/>
          <w:position w:val="-24"/>
          <w:szCs w:val="24"/>
        </w:rPr>
        <w:t xml:space="preserve"> (B)</w:t>
      </w:r>
      <w:r w:rsidRPr="00AD120C">
        <w:rPr>
          <w:position w:val="-24"/>
          <w:szCs w:val="24"/>
        </w:rPr>
        <w:t xml:space="preserve"> kiekis:</w:t>
      </w:r>
    </w:p>
    <w:p w:rsidR="00967DE1" w:rsidRPr="00AD120C" w:rsidRDefault="00967DE1" w:rsidP="00967DE1">
      <w:pPr>
        <w:spacing w:line="360" w:lineRule="auto"/>
        <w:ind w:firstLine="720"/>
        <w:rPr>
          <w:position w:val="-24"/>
          <w:szCs w:val="24"/>
          <w:lang w:val="en-US"/>
        </w:rPr>
      </w:pPr>
      <w:r>
        <w:rPr>
          <w:position w:val="-24"/>
          <w:szCs w:val="24"/>
        </w:rPr>
        <w:t>0,0</w:t>
      </w:r>
      <w:r w:rsidR="00B008DE">
        <w:rPr>
          <w:position w:val="-24"/>
          <w:szCs w:val="24"/>
        </w:rPr>
        <w:t>424</w:t>
      </w:r>
      <w:r w:rsidRPr="00AD120C">
        <w:rPr>
          <w:position w:val="-24"/>
          <w:szCs w:val="24"/>
        </w:rPr>
        <w:t xml:space="preserve"> t/m : </w:t>
      </w:r>
      <w:r>
        <w:rPr>
          <w:position w:val="-24"/>
          <w:szCs w:val="24"/>
        </w:rPr>
        <w:t>12</w:t>
      </w:r>
      <w:r w:rsidRPr="00AD120C">
        <w:rPr>
          <w:position w:val="-24"/>
          <w:szCs w:val="24"/>
        </w:rPr>
        <w:t xml:space="preserve"> </w:t>
      </w:r>
      <w:r w:rsidRPr="00AD120C">
        <w:rPr>
          <w:position w:val="-24"/>
          <w:szCs w:val="24"/>
          <w:lang w:val="en-US"/>
        </w:rPr>
        <w:t>= 0,0</w:t>
      </w:r>
      <w:r>
        <w:rPr>
          <w:position w:val="-24"/>
          <w:szCs w:val="24"/>
          <w:lang w:val="en-US"/>
        </w:rPr>
        <w:t>0</w:t>
      </w:r>
      <w:r w:rsidR="00B008DE">
        <w:rPr>
          <w:position w:val="-24"/>
          <w:szCs w:val="24"/>
          <w:lang w:val="en-US"/>
        </w:rPr>
        <w:t>35</w:t>
      </w:r>
      <w:r w:rsidRPr="00AD120C">
        <w:rPr>
          <w:position w:val="-24"/>
          <w:szCs w:val="24"/>
          <w:lang w:val="en-US"/>
        </w:rPr>
        <w:t xml:space="preserve"> t/m.</w:t>
      </w:r>
    </w:p>
    <w:p w:rsidR="00967DE1" w:rsidRPr="00AD120C" w:rsidRDefault="00967DE1" w:rsidP="00967DE1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 xml:space="preserve">Iš vieno šildytuvo susidarantis maksimalus momentinis </w:t>
      </w:r>
      <w:r>
        <w:rPr>
          <w:b/>
          <w:szCs w:val="24"/>
        </w:rPr>
        <w:t xml:space="preserve">kietųjų dalelių </w:t>
      </w:r>
      <w:r w:rsidRPr="00C932C5">
        <w:rPr>
          <w:b/>
          <w:szCs w:val="24"/>
        </w:rPr>
        <w:t>(B)</w:t>
      </w:r>
      <w:r w:rsidRPr="00AD120C">
        <w:rPr>
          <w:szCs w:val="24"/>
        </w:rPr>
        <w:t xml:space="preserve"> kiekis: </w:t>
      </w:r>
    </w:p>
    <w:p w:rsidR="00967DE1" w:rsidRPr="002C5D85" w:rsidRDefault="00967DE1" w:rsidP="00967DE1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NOx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0,00</w:t>
      </w:r>
      <w:r w:rsidR="00B008DE">
        <w:rPr>
          <w:szCs w:val="24"/>
          <w:lang w:val="en-US"/>
        </w:rPr>
        <w:t>35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0,000</w:t>
      </w:r>
      <w:r w:rsidR="00B008DE">
        <w:rPr>
          <w:szCs w:val="24"/>
          <w:lang w:val="en-US"/>
        </w:rPr>
        <w:t xml:space="preserve">22 </w:t>
      </w:r>
      <w:r>
        <w:rPr>
          <w:szCs w:val="24"/>
          <w:lang w:val="en-US"/>
        </w:rPr>
        <w:t>g/s;</w:t>
      </w:r>
    </w:p>
    <w:p w:rsidR="00967DE1" w:rsidRDefault="00967DE1" w:rsidP="00967DE1">
      <w:pPr>
        <w:spacing w:line="360" w:lineRule="auto"/>
        <w:ind w:firstLine="720"/>
        <w:rPr>
          <w:position w:val="-24"/>
          <w:szCs w:val="24"/>
          <w:lang w:val="en-US"/>
        </w:rPr>
      </w:pPr>
      <w:proofErr w:type="spellStart"/>
      <w:r>
        <w:rPr>
          <w:position w:val="-24"/>
          <w:szCs w:val="24"/>
          <w:lang w:val="en-US"/>
        </w:rPr>
        <w:t>Kiekvienoje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iš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paukštidžių</w:t>
      </w:r>
      <w:proofErr w:type="spellEnd"/>
      <w:r>
        <w:rPr>
          <w:position w:val="-24"/>
          <w:szCs w:val="24"/>
          <w:lang w:val="en-US"/>
        </w:rPr>
        <w:t xml:space="preserve"> bus </w:t>
      </w:r>
      <w:proofErr w:type="spellStart"/>
      <w:r>
        <w:rPr>
          <w:position w:val="-24"/>
          <w:szCs w:val="24"/>
          <w:lang w:val="en-US"/>
        </w:rPr>
        <w:t>po</w:t>
      </w:r>
      <w:proofErr w:type="spellEnd"/>
      <w:r>
        <w:rPr>
          <w:position w:val="-24"/>
          <w:szCs w:val="24"/>
          <w:lang w:val="en-US"/>
        </w:rPr>
        <w:t xml:space="preserve"> 2 </w:t>
      </w:r>
      <w:proofErr w:type="spellStart"/>
      <w:r>
        <w:rPr>
          <w:position w:val="-24"/>
          <w:szCs w:val="24"/>
          <w:lang w:val="en-US"/>
        </w:rPr>
        <w:t>šildytuvus</w:t>
      </w:r>
      <w:proofErr w:type="spellEnd"/>
      <w:r>
        <w:rPr>
          <w:position w:val="-24"/>
          <w:szCs w:val="24"/>
          <w:lang w:val="en-US"/>
        </w:rPr>
        <w:t xml:space="preserve">, </w:t>
      </w:r>
      <w:proofErr w:type="gramStart"/>
      <w:r>
        <w:rPr>
          <w:position w:val="-24"/>
          <w:szCs w:val="24"/>
          <w:lang w:val="en-US"/>
        </w:rPr>
        <w:t>tai</w:t>
      </w:r>
      <w:proofErr w:type="gram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position w:val="-24"/>
          <w:szCs w:val="24"/>
          <w:lang w:val="en-US"/>
        </w:rPr>
        <w:t>metinė</w:t>
      </w:r>
      <w:proofErr w:type="spellEnd"/>
      <w:r>
        <w:rPr>
          <w:position w:val="-24"/>
          <w:szCs w:val="24"/>
          <w:lang w:val="en-US"/>
        </w:rPr>
        <w:t xml:space="preserve"> </w:t>
      </w:r>
      <w:proofErr w:type="spellStart"/>
      <w:r>
        <w:rPr>
          <w:b/>
          <w:position w:val="-24"/>
          <w:szCs w:val="24"/>
          <w:lang w:val="en-US"/>
        </w:rPr>
        <w:t>kietųjų</w:t>
      </w:r>
      <w:proofErr w:type="spellEnd"/>
      <w:r>
        <w:rPr>
          <w:b/>
          <w:position w:val="-24"/>
          <w:szCs w:val="24"/>
          <w:lang w:val="en-US"/>
        </w:rPr>
        <w:t xml:space="preserve"> </w:t>
      </w:r>
      <w:proofErr w:type="spellStart"/>
      <w:r>
        <w:rPr>
          <w:b/>
          <w:position w:val="-24"/>
          <w:szCs w:val="24"/>
          <w:lang w:val="en-US"/>
        </w:rPr>
        <w:t>dalelių</w:t>
      </w:r>
      <w:proofErr w:type="spellEnd"/>
      <w:r w:rsidRPr="00616F9E">
        <w:rPr>
          <w:b/>
          <w:position w:val="-24"/>
          <w:szCs w:val="24"/>
          <w:lang w:val="en-US"/>
        </w:rPr>
        <w:t xml:space="preserve"> (B) </w:t>
      </w:r>
      <w:r>
        <w:rPr>
          <w:position w:val="-24"/>
          <w:szCs w:val="24"/>
          <w:lang w:val="en-US"/>
        </w:rPr>
        <w:t>ta</w:t>
      </w:r>
      <w:proofErr w:type="spellStart"/>
      <w:r>
        <w:rPr>
          <w:position w:val="-24"/>
          <w:szCs w:val="24"/>
        </w:rPr>
        <w:t>rša</w:t>
      </w:r>
      <w:proofErr w:type="spellEnd"/>
      <w:r>
        <w:rPr>
          <w:position w:val="-24"/>
          <w:szCs w:val="24"/>
        </w:rPr>
        <w:t xml:space="preserve"> iš vienos paukštidės</w:t>
      </w:r>
      <w:r>
        <w:rPr>
          <w:position w:val="-24"/>
          <w:szCs w:val="24"/>
          <w:lang w:val="en-US"/>
        </w:rPr>
        <w:t>:</w:t>
      </w:r>
    </w:p>
    <w:p w:rsidR="00967DE1" w:rsidRPr="00AD120C" w:rsidRDefault="00967DE1" w:rsidP="00967DE1">
      <w:pPr>
        <w:spacing w:line="360" w:lineRule="auto"/>
        <w:ind w:firstLine="720"/>
        <w:rPr>
          <w:position w:val="-24"/>
          <w:szCs w:val="24"/>
          <w:lang w:val="en-US"/>
        </w:rPr>
      </w:pPr>
      <w:r>
        <w:rPr>
          <w:position w:val="-24"/>
          <w:szCs w:val="24"/>
          <w:lang w:val="en-US"/>
        </w:rPr>
        <w:t>0</w:t>
      </w:r>
      <w:proofErr w:type="gramStart"/>
      <w:r>
        <w:rPr>
          <w:position w:val="-24"/>
          <w:szCs w:val="24"/>
          <w:lang w:val="en-US"/>
        </w:rPr>
        <w:t>,00</w:t>
      </w:r>
      <w:r w:rsidR="006F1011">
        <w:rPr>
          <w:position w:val="-24"/>
          <w:szCs w:val="24"/>
          <w:lang w:val="en-US"/>
        </w:rPr>
        <w:t>35</w:t>
      </w:r>
      <w:proofErr w:type="gramEnd"/>
      <w:r>
        <w:rPr>
          <w:position w:val="-24"/>
          <w:szCs w:val="24"/>
          <w:lang w:val="en-US"/>
        </w:rPr>
        <w:t xml:space="preserve"> × 2 = </w:t>
      </w:r>
      <w:r w:rsidRPr="00616F9E">
        <w:rPr>
          <w:position w:val="-24"/>
          <w:szCs w:val="24"/>
          <w:lang w:val="en-US"/>
        </w:rPr>
        <w:t>0,</w:t>
      </w:r>
      <w:r>
        <w:rPr>
          <w:position w:val="-24"/>
          <w:szCs w:val="24"/>
          <w:lang w:val="en-US"/>
        </w:rPr>
        <w:t>0</w:t>
      </w:r>
      <w:r w:rsidR="00B008DE">
        <w:rPr>
          <w:position w:val="-24"/>
          <w:szCs w:val="24"/>
          <w:lang w:val="en-US"/>
        </w:rPr>
        <w:t>0</w:t>
      </w:r>
      <w:r w:rsidR="006F1011">
        <w:rPr>
          <w:position w:val="-24"/>
          <w:szCs w:val="24"/>
          <w:lang w:val="en-US"/>
        </w:rPr>
        <w:t>70</w:t>
      </w:r>
      <w:r>
        <w:rPr>
          <w:position w:val="-24"/>
          <w:szCs w:val="24"/>
          <w:lang w:val="en-US"/>
        </w:rPr>
        <w:t xml:space="preserve"> t/m</w:t>
      </w:r>
    </w:p>
    <w:p w:rsidR="00967DE1" w:rsidRPr="00AD120C" w:rsidRDefault="00967DE1" w:rsidP="00967DE1">
      <w:pPr>
        <w:spacing w:line="360" w:lineRule="auto"/>
        <w:ind w:firstLine="720"/>
        <w:rPr>
          <w:szCs w:val="24"/>
        </w:rPr>
      </w:pPr>
      <w:r w:rsidRPr="00AD120C">
        <w:rPr>
          <w:szCs w:val="24"/>
        </w:rPr>
        <w:t>Iš vieno</w:t>
      </w:r>
      <w:r>
        <w:rPr>
          <w:szCs w:val="24"/>
        </w:rPr>
        <w:t>s</w:t>
      </w:r>
      <w:r w:rsidRPr="00AD120C">
        <w:rPr>
          <w:szCs w:val="24"/>
        </w:rPr>
        <w:t xml:space="preserve"> </w:t>
      </w:r>
      <w:r>
        <w:rPr>
          <w:szCs w:val="24"/>
        </w:rPr>
        <w:t>paukštidės</w:t>
      </w:r>
      <w:r w:rsidRPr="00AD120C">
        <w:rPr>
          <w:szCs w:val="24"/>
        </w:rPr>
        <w:t xml:space="preserve"> </w:t>
      </w:r>
      <w:r>
        <w:rPr>
          <w:szCs w:val="24"/>
        </w:rPr>
        <w:t>išsiskiriantis</w:t>
      </w:r>
      <w:r w:rsidRPr="00AD120C">
        <w:rPr>
          <w:szCs w:val="24"/>
        </w:rPr>
        <w:t xml:space="preserve"> maksimalus momentinis </w:t>
      </w:r>
      <w:r>
        <w:rPr>
          <w:b/>
          <w:szCs w:val="24"/>
        </w:rPr>
        <w:t>kietųjų dalelių</w:t>
      </w:r>
      <w:r w:rsidRPr="00C932C5">
        <w:rPr>
          <w:b/>
          <w:szCs w:val="24"/>
        </w:rPr>
        <w:t xml:space="preserve"> (B)</w:t>
      </w:r>
      <w:r w:rsidRPr="00AD120C">
        <w:rPr>
          <w:szCs w:val="24"/>
        </w:rPr>
        <w:t xml:space="preserve"> kiekis: </w:t>
      </w:r>
    </w:p>
    <w:p w:rsidR="00967DE1" w:rsidRPr="004C0622" w:rsidRDefault="00967DE1" w:rsidP="00967DE1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NOx</w:t>
      </w:r>
      <w:proofErr w:type="spellEnd"/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0,0</w:t>
      </w:r>
      <w:r w:rsidR="006F1011">
        <w:rPr>
          <w:szCs w:val="24"/>
          <w:lang w:val="en-US"/>
        </w:rPr>
        <w:t>070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4380 : 3600 = 0,000</w:t>
      </w:r>
      <w:r w:rsidR="006F1011">
        <w:rPr>
          <w:szCs w:val="24"/>
          <w:lang w:val="en-US"/>
        </w:rPr>
        <w:t>44</w:t>
      </w:r>
      <w:r>
        <w:rPr>
          <w:szCs w:val="24"/>
          <w:lang w:val="en-US"/>
        </w:rPr>
        <w:t xml:space="preserve"> g/s.</w:t>
      </w:r>
    </w:p>
    <w:p w:rsidR="00505203" w:rsidRDefault="00505203" w:rsidP="00FE4E6A">
      <w:pPr>
        <w:spacing w:line="360" w:lineRule="auto"/>
      </w:pPr>
    </w:p>
    <w:p w:rsidR="00590F7F" w:rsidRDefault="00590F7F" w:rsidP="00FE4E6A">
      <w:pPr>
        <w:spacing w:line="360" w:lineRule="auto"/>
      </w:pPr>
    </w:p>
    <w:p w:rsidR="00590F7F" w:rsidRDefault="00590F7F" w:rsidP="00FE4E6A">
      <w:pPr>
        <w:spacing w:line="360" w:lineRule="auto"/>
      </w:pPr>
    </w:p>
    <w:p w:rsidR="00590F7F" w:rsidRDefault="00590F7F" w:rsidP="00FE4E6A">
      <w:pPr>
        <w:spacing w:line="360" w:lineRule="auto"/>
      </w:pPr>
    </w:p>
    <w:p w:rsidR="00590F7F" w:rsidRDefault="00590F7F" w:rsidP="00FE4E6A">
      <w:pPr>
        <w:spacing w:line="360" w:lineRule="auto"/>
      </w:pPr>
    </w:p>
    <w:p w:rsidR="00590F7F" w:rsidRDefault="00590F7F" w:rsidP="00FE4E6A">
      <w:pPr>
        <w:spacing w:line="360" w:lineRule="auto"/>
      </w:pPr>
    </w:p>
    <w:p w:rsidR="00E42C5D" w:rsidRDefault="00E42C5D" w:rsidP="00EA70F5">
      <w:pPr>
        <w:spacing w:line="360" w:lineRule="auto"/>
        <w:ind w:firstLine="720"/>
        <w:rPr>
          <w:i/>
          <w:sz w:val="22"/>
          <w:szCs w:val="22"/>
        </w:rPr>
      </w:pPr>
    </w:p>
    <w:p w:rsidR="00057ED7" w:rsidRPr="00825279" w:rsidRDefault="00E85E77" w:rsidP="00EA70F5">
      <w:pPr>
        <w:spacing w:line="360" w:lineRule="auto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Dyzelinio šildytuvo </w:t>
      </w:r>
      <w:r w:rsidR="009E1816" w:rsidRPr="00825279">
        <w:rPr>
          <w:i/>
          <w:sz w:val="22"/>
          <w:szCs w:val="22"/>
        </w:rPr>
        <w:t xml:space="preserve"> parametrai, sunaudojamo kuro ir išmetamų teršalų kiekiai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9F2872" w:rsidTr="00FA3ACC">
        <w:tc>
          <w:tcPr>
            <w:tcW w:w="9576" w:type="dxa"/>
            <w:gridSpan w:val="2"/>
            <w:vAlign w:val="center"/>
          </w:tcPr>
          <w:p w:rsidR="009F2872" w:rsidRPr="00EA70F5" w:rsidRDefault="009F2872" w:rsidP="009F2872">
            <w:pPr>
              <w:rPr>
                <w:i/>
              </w:rPr>
            </w:pPr>
            <w:r w:rsidRPr="00EA70F5">
              <w:rPr>
                <w:i/>
              </w:rPr>
              <w:t>Dujinio šildytuvo parametrai:</w:t>
            </w:r>
          </w:p>
        </w:tc>
      </w:tr>
      <w:tr w:rsidR="00057ED7" w:rsidTr="00705443">
        <w:tc>
          <w:tcPr>
            <w:tcW w:w="5070" w:type="dxa"/>
            <w:vAlign w:val="center"/>
          </w:tcPr>
          <w:p w:rsidR="00057ED7" w:rsidRPr="00EA70F5" w:rsidRDefault="009F2872" w:rsidP="009F487A">
            <w:r w:rsidRPr="00EA70F5">
              <w:t>Šildytuvo šiluminis galingumas, kW</w:t>
            </w:r>
          </w:p>
        </w:tc>
        <w:tc>
          <w:tcPr>
            <w:tcW w:w="4506" w:type="dxa"/>
            <w:vAlign w:val="center"/>
          </w:tcPr>
          <w:p w:rsidR="00057ED7" w:rsidRPr="00EA70F5" w:rsidRDefault="00705443" w:rsidP="00321EA6">
            <w:pPr>
              <w:jc w:val="center"/>
            </w:pPr>
            <w:r w:rsidRPr="00EA70F5">
              <w:t>100</w:t>
            </w:r>
          </w:p>
        </w:tc>
      </w:tr>
      <w:tr w:rsidR="00EA70F5" w:rsidTr="00705443">
        <w:tc>
          <w:tcPr>
            <w:tcW w:w="5070" w:type="dxa"/>
            <w:vAlign w:val="center"/>
          </w:tcPr>
          <w:p w:rsidR="00EA70F5" w:rsidRPr="00EA70F5" w:rsidRDefault="00EA70F5" w:rsidP="009F487A">
            <w:pPr>
              <w:rPr>
                <w:i/>
              </w:rPr>
            </w:pPr>
            <w:r w:rsidRPr="00EA70F5">
              <w:rPr>
                <w:i/>
              </w:rPr>
              <w:t>Kuro rūšis:</w:t>
            </w:r>
          </w:p>
        </w:tc>
        <w:tc>
          <w:tcPr>
            <w:tcW w:w="4506" w:type="dxa"/>
            <w:vAlign w:val="center"/>
          </w:tcPr>
          <w:p w:rsidR="00EA70F5" w:rsidRPr="00EA70F5" w:rsidRDefault="00E85E77" w:rsidP="00321EA6">
            <w:pPr>
              <w:jc w:val="center"/>
            </w:pPr>
            <w:r>
              <w:t>Dyzelinis kuras</w:t>
            </w:r>
          </w:p>
        </w:tc>
      </w:tr>
      <w:tr w:rsidR="00057ED7" w:rsidTr="00705443">
        <w:tc>
          <w:tcPr>
            <w:tcW w:w="5070" w:type="dxa"/>
            <w:vAlign w:val="center"/>
          </w:tcPr>
          <w:p w:rsidR="00057ED7" w:rsidRPr="00EA70F5" w:rsidRDefault="009F487A" w:rsidP="009F487A">
            <w:r w:rsidRPr="00EA70F5">
              <w:t>Metinis kuro sunaudojimas, t/m</w:t>
            </w:r>
          </w:p>
        </w:tc>
        <w:tc>
          <w:tcPr>
            <w:tcW w:w="4506" w:type="dxa"/>
            <w:vAlign w:val="center"/>
          </w:tcPr>
          <w:p w:rsidR="00057ED7" w:rsidRPr="00EA70F5" w:rsidRDefault="00E85E77" w:rsidP="00321EA6">
            <w:pPr>
              <w:jc w:val="center"/>
            </w:pPr>
            <w:r>
              <w:t>100</w:t>
            </w:r>
          </w:p>
        </w:tc>
      </w:tr>
      <w:tr w:rsidR="009F487A" w:rsidTr="00FA3ACC">
        <w:tc>
          <w:tcPr>
            <w:tcW w:w="9576" w:type="dxa"/>
            <w:gridSpan w:val="2"/>
            <w:vAlign w:val="center"/>
          </w:tcPr>
          <w:p w:rsidR="009F487A" w:rsidRPr="00AA3A14" w:rsidRDefault="009F487A" w:rsidP="009F487A">
            <w:pPr>
              <w:rPr>
                <w:i/>
              </w:rPr>
            </w:pPr>
            <w:r w:rsidRPr="00AA3A14">
              <w:rPr>
                <w:i/>
              </w:rPr>
              <w:t>Išmetamų teršalų kiekiai</w:t>
            </w:r>
            <w:r w:rsidR="00AA3A14" w:rsidRPr="00AA3A14">
              <w:rPr>
                <w:i/>
              </w:rPr>
              <w:t>:</w:t>
            </w:r>
          </w:p>
        </w:tc>
      </w:tr>
      <w:tr w:rsidR="00057ED7" w:rsidTr="00662E6F">
        <w:tc>
          <w:tcPr>
            <w:tcW w:w="5070" w:type="dxa"/>
            <w:vAlign w:val="center"/>
          </w:tcPr>
          <w:p w:rsidR="00057ED7" w:rsidRPr="00EA70F5" w:rsidRDefault="00705443" w:rsidP="009F487A">
            <w:r w:rsidRPr="00EA70F5">
              <w:t xml:space="preserve">Anglies </w:t>
            </w:r>
            <w:proofErr w:type="spellStart"/>
            <w:r w:rsidRPr="00EA70F5">
              <w:t>monoksido</w:t>
            </w:r>
            <w:proofErr w:type="spellEnd"/>
            <w:r w:rsidRPr="00EA70F5">
              <w:t xml:space="preserve"> (B) metinis kiekis, t/m</w:t>
            </w:r>
          </w:p>
        </w:tc>
        <w:tc>
          <w:tcPr>
            <w:tcW w:w="4506" w:type="dxa"/>
            <w:vAlign w:val="center"/>
          </w:tcPr>
          <w:p w:rsidR="00057ED7" w:rsidRPr="00AA3A14" w:rsidRDefault="00750612" w:rsidP="00321EA6">
            <w:pPr>
              <w:jc w:val="center"/>
            </w:pPr>
            <w:r>
              <w:t>0,0123</w:t>
            </w:r>
          </w:p>
        </w:tc>
      </w:tr>
      <w:tr w:rsidR="00057ED7" w:rsidTr="00662E6F">
        <w:tc>
          <w:tcPr>
            <w:tcW w:w="5070" w:type="dxa"/>
            <w:vAlign w:val="center"/>
          </w:tcPr>
          <w:p w:rsidR="00057ED7" w:rsidRPr="00EA70F5" w:rsidRDefault="00705443" w:rsidP="00662E6F">
            <w:r w:rsidRPr="00EA70F5">
              <w:t xml:space="preserve">Anglies </w:t>
            </w:r>
            <w:proofErr w:type="spellStart"/>
            <w:r w:rsidRPr="00EA70F5">
              <w:t>monoksido</w:t>
            </w:r>
            <w:proofErr w:type="spellEnd"/>
            <w:r w:rsidRPr="00EA70F5">
              <w:t xml:space="preserve"> (</w:t>
            </w:r>
            <w:r w:rsidR="00662E6F" w:rsidRPr="00EA70F5">
              <w:t>B</w:t>
            </w:r>
            <w:r w:rsidRPr="00EA70F5">
              <w:t>) momentinis kiekis g/s</w:t>
            </w:r>
          </w:p>
        </w:tc>
        <w:tc>
          <w:tcPr>
            <w:tcW w:w="4506" w:type="dxa"/>
            <w:vAlign w:val="center"/>
          </w:tcPr>
          <w:p w:rsidR="00057ED7" w:rsidRPr="00AA3A14" w:rsidRDefault="00750612" w:rsidP="00321EA6">
            <w:pPr>
              <w:jc w:val="center"/>
            </w:pPr>
            <w:r>
              <w:t>0,00078</w:t>
            </w:r>
          </w:p>
        </w:tc>
      </w:tr>
      <w:tr w:rsidR="00662E6F" w:rsidTr="00662E6F">
        <w:tc>
          <w:tcPr>
            <w:tcW w:w="5070" w:type="dxa"/>
            <w:vAlign w:val="center"/>
          </w:tcPr>
          <w:p w:rsidR="00662E6F" w:rsidRPr="00EA70F5" w:rsidRDefault="00662E6F" w:rsidP="00FA3ACC">
            <w:r w:rsidRPr="00EA70F5">
              <w:t>Azoto oksidų (B) metinis kiekis, t/m</w:t>
            </w:r>
          </w:p>
        </w:tc>
        <w:tc>
          <w:tcPr>
            <w:tcW w:w="4506" w:type="dxa"/>
            <w:vAlign w:val="center"/>
          </w:tcPr>
          <w:p w:rsidR="00662E6F" w:rsidRPr="00AA3A14" w:rsidRDefault="00750612" w:rsidP="00321EA6">
            <w:pPr>
              <w:jc w:val="center"/>
            </w:pPr>
            <w:r>
              <w:t>0,0924</w:t>
            </w:r>
          </w:p>
        </w:tc>
      </w:tr>
      <w:tr w:rsidR="00662E6F" w:rsidTr="00662E6F">
        <w:tc>
          <w:tcPr>
            <w:tcW w:w="5070" w:type="dxa"/>
            <w:vAlign w:val="center"/>
          </w:tcPr>
          <w:p w:rsidR="00662E6F" w:rsidRPr="00EA70F5" w:rsidRDefault="00662E6F" w:rsidP="005A5701">
            <w:r w:rsidRPr="00EA70F5">
              <w:t>Azo</w:t>
            </w:r>
            <w:r w:rsidR="005A5701">
              <w:t>to oksidų (B) momentinis kiekis, g</w:t>
            </w:r>
            <w:r w:rsidRPr="00EA70F5">
              <w:t>/s</w:t>
            </w:r>
          </w:p>
        </w:tc>
        <w:tc>
          <w:tcPr>
            <w:tcW w:w="4506" w:type="dxa"/>
            <w:vAlign w:val="center"/>
          </w:tcPr>
          <w:p w:rsidR="00662E6F" w:rsidRPr="00AA3A14" w:rsidRDefault="00750612" w:rsidP="00321EA6">
            <w:pPr>
              <w:jc w:val="center"/>
            </w:pPr>
            <w:r>
              <w:t>0,00586</w:t>
            </w:r>
          </w:p>
        </w:tc>
      </w:tr>
      <w:tr w:rsidR="00E85E77" w:rsidTr="00662E6F">
        <w:tc>
          <w:tcPr>
            <w:tcW w:w="5070" w:type="dxa"/>
            <w:vAlign w:val="center"/>
          </w:tcPr>
          <w:p w:rsidR="00E85E77" w:rsidRPr="00EA70F5" w:rsidRDefault="00E85E77" w:rsidP="00FA3ACC">
            <w:proofErr w:type="spellStart"/>
            <w:r>
              <w:t>Srieros</w:t>
            </w:r>
            <w:proofErr w:type="spellEnd"/>
            <w:r>
              <w:t xml:space="preserve"> dioksido (B) metinis kiekis, t/m</w:t>
            </w:r>
          </w:p>
        </w:tc>
        <w:tc>
          <w:tcPr>
            <w:tcW w:w="4506" w:type="dxa"/>
            <w:vAlign w:val="center"/>
          </w:tcPr>
          <w:p w:rsidR="00E85E77" w:rsidRPr="00AA3A14" w:rsidRDefault="00750612" w:rsidP="00321EA6">
            <w:pPr>
              <w:jc w:val="center"/>
            </w:pPr>
            <w:r>
              <w:t>0,0072</w:t>
            </w:r>
          </w:p>
        </w:tc>
      </w:tr>
      <w:tr w:rsidR="00E85E77" w:rsidTr="00662E6F">
        <w:tc>
          <w:tcPr>
            <w:tcW w:w="5070" w:type="dxa"/>
            <w:vAlign w:val="center"/>
          </w:tcPr>
          <w:p w:rsidR="00E85E77" w:rsidRPr="00EA70F5" w:rsidRDefault="00E85E77" w:rsidP="00FA3ACC">
            <w:r>
              <w:t>Sieros</w:t>
            </w:r>
            <w:r w:rsidR="005A5701">
              <w:t xml:space="preserve"> dioksido (B) momentinis kiekis, g/s</w:t>
            </w:r>
          </w:p>
        </w:tc>
        <w:tc>
          <w:tcPr>
            <w:tcW w:w="4506" w:type="dxa"/>
            <w:vAlign w:val="center"/>
          </w:tcPr>
          <w:p w:rsidR="00E85E77" w:rsidRPr="00AA3A14" w:rsidRDefault="00750612" w:rsidP="00321EA6">
            <w:pPr>
              <w:jc w:val="center"/>
            </w:pPr>
            <w:r>
              <w:t>0,00046</w:t>
            </w:r>
          </w:p>
        </w:tc>
      </w:tr>
      <w:tr w:rsidR="006B0B6E" w:rsidTr="00662E6F">
        <w:tc>
          <w:tcPr>
            <w:tcW w:w="5070" w:type="dxa"/>
            <w:vAlign w:val="center"/>
          </w:tcPr>
          <w:p w:rsidR="006B0B6E" w:rsidRPr="00EA70F5" w:rsidRDefault="006B0B6E" w:rsidP="00EC4581">
            <w:r>
              <w:t>Kietųjų dalelių (B) metinis kiekis, t/m</w:t>
            </w:r>
          </w:p>
        </w:tc>
        <w:tc>
          <w:tcPr>
            <w:tcW w:w="4506" w:type="dxa"/>
            <w:vAlign w:val="center"/>
          </w:tcPr>
          <w:p w:rsidR="006B0B6E" w:rsidRPr="00AA3A14" w:rsidRDefault="00750612" w:rsidP="00321EA6">
            <w:pPr>
              <w:jc w:val="center"/>
            </w:pPr>
            <w:r>
              <w:t>0,0035</w:t>
            </w:r>
          </w:p>
        </w:tc>
      </w:tr>
      <w:tr w:rsidR="006B0B6E" w:rsidTr="00662E6F">
        <w:tc>
          <w:tcPr>
            <w:tcW w:w="5070" w:type="dxa"/>
            <w:vAlign w:val="center"/>
          </w:tcPr>
          <w:p w:rsidR="006B0B6E" w:rsidRPr="00EA70F5" w:rsidRDefault="006B0B6E" w:rsidP="00EC4581">
            <w:r>
              <w:t>Kietųjų dalelių (B) momentinis kiekis, g/s</w:t>
            </w:r>
          </w:p>
        </w:tc>
        <w:tc>
          <w:tcPr>
            <w:tcW w:w="4506" w:type="dxa"/>
            <w:vAlign w:val="center"/>
          </w:tcPr>
          <w:p w:rsidR="006B0B6E" w:rsidRPr="00AA3A14" w:rsidRDefault="00750612" w:rsidP="00321EA6">
            <w:pPr>
              <w:jc w:val="center"/>
            </w:pPr>
            <w:r>
              <w:t>0,00022</w:t>
            </w:r>
          </w:p>
        </w:tc>
      </w:tr>
    </w:tbl>
    <w:p w:rsidR="00057ED7" w:rsidRDefault="00057ED7" w:rsidP="009E1816">
      <w:pPr>
        <w:spacing w:line="360" w:lineRule="auto"/>
        <w:ind w:firstLine="720"/>
        <w:rPr>
          <w:b/>
          <w:szCs w:val="24"/>
        </w:rPr>
      </w:pPr>
    </w:p>
    <w:p w:rsidR="00557AB6" w:rsidRDefault="00557AB6" w:rsidP="00557AB6">
      <w:pPr>
        <w:spacing w:line="36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Katilinė</w:t>
      </w:r>
    </w:p>
    <w:p w:rsidR="00557AB6" w:rsidRPr="005239B2" w:rsidRDefault="00557AB6" w:rsidP="00557AB6">
      <w:pPr>
        <w:spacing w:line="360" w:lineRule="auto"/>
        <w:ind w:firstLine="567"/>
        <w:jc w:val="both"/>
        <w:rPr>
          <w:szCs w:val="24"/>
          <w:lang w:val="en-US"/>
        </w:rPr>
      </w:pPr>
      <w:r>
        <w:rPr>
          <w:szCs w:val="24"/>
        </w:rPr>
        <w:t>Buitinių patalpų apšildymui bus eksploatuojama katilinė su vienu 400 kW šiluminio našumo katilu.</w:t>
      </w:r>
      <w:r w:rsidRPr="005239B2">
        <w:rPr>
          <w:szCs w:val="24"/>
        </w:rPr>
        <w:t xml:space="preserve"> </w:t>
      </w:r>
      <w:r>
        <w:rPr>
          <w:szCs w:val="24"/>
        </w:rPr>
        <w:t>P</w:t>
      </w:r>
      <w:r w:rsidRPr="005239B2">
        <w:rPr>
          <w:szCs w:val="24"/>
        </w:rPr>
        <w:t xml:space="preserve">er metus planuojama sukūrenti </w:t>
      </w:r>
      <w:r>
        <w:rPr>
          <w:szCs w:val="24"/>
          <w:lang w:val="en-US"/>
        </w:rPr>
        <w:t>20 t.</w:t>
      </w:r>
      <w:r w:rsidRPr="005239B2"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medienos</w:t>
      </w:r>
      <w:proofErr w:type="spellEnd"/>
      <w:proofErr w:type="gramEnd"/>
      <w:r w:rsidRPr="005239B2">
        <w:rPr>
          <w:szCs w:val="24"/>
        </w:rPr>
        <w:t>, kuri</w:t>
      </w:r>
      <w:r>
        <w:rPr>
          <w:szCs w:val="24"/>
        </w:rPr>
        <w:t>ai</w:t>
      </w:r>
      <w:r w:rsidRPr="005239B2">
        <w:rPr>
          <w:szCs w:val="24"/>
        </w:rPr>
        <w:t xml:space="preserve"> sudegus išsiskirs </w:t>
      </w:r>
      <w:r w:rsidR="008F7F56">
        <w:rPr>
          <w:szCs w:val="24"/>
          <w:lang w:val="en-US"/>
        </w:rPr>
        <w:t>66,11</w:t>
      </w:r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MWh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šiluminės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energijos</w:t>
      </w:r>
      <w:proofErr w:type="spellEnd"/>
      <w:r w:rsidRPr="005239B2">
        <w:rPr>
          <w:szCs w:val="24"/>
          <w:lang w:val="en-US"/>
        </w:rPr>
        <w:t xml:space="preserve"> (</w:t>
      </w:r>
      <w:proofErr w:type="spellStart"/>
      <w:r w:rsidRPr="005239B2">
        <w:rPr>
          <w:szCs w:val="24"/>
          <w:lang w:val="en-US"/>
        </w:rPr>
        <w:t>energijos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kiekis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apskaičiuotas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pagal</w:t>
      </w:r>
      <w:proofErr w:type="spellEnd"/>
      <w:r w:rsidRPr="005239B2">
        <w:rPr>
          <w:szCs w:val="24"/>
          <w:lang w:val="en-US"/>
        </w:rPr>
        <w:t xml:space="preserve"> UAB “</w:t>
      </w:r>
      <w:proofErr w:type="spellStart"/>
      <w:r w:rsidRPr="005239B2">
        <w:rPr>
          <w:szCs w:val="24"/>
          <w:lang w:val="en-US"/>
        </w:rPr>
        <w:t>Ekotermija</w:t>
      </w:r>
      <w:proofErr w:type="spellEnd"/>
      <w:r w:rsidRPr="005239B2">
        <w:rPr>
          <w:szCs w:val="24"/>
          <w:lang w:val="en-US"/>
        </w:rPr>
        <w:t xml:space="preserve">” </w:t>
      </w:r>
      <w:proofErr w:type="spellStart"/>
      <w:r w:rsidRPr="005239B2">
        <w:rPr>
          <w:szCs w:val="24"/>
          <w:lang w:val="en-US"/>
        </w:rPr>
        <w:t>pateikiamą</w:t>
      </w:r>
      <w:proofErr w:type="spellEnd"/>
      <w:r w:rsidRPr="005239B2">
        <w:rPr>
          <w:szCs w:val="24"/>
          <w:lang w:val="en-US"/>
        </w:rPr>
        <w:t xml:space="preserve"> “</w:t>
      </w:r>
      <w:proofErr w:type="spellStart"/>
      <w:r w:rsidRPr="005239B2">
        <w:rPr>
          <w:szCs w:val="24"/>
          <w:lang w:val="en-US"/>
        </w:rPr>
        <w:t>kuro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suvartojimas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pagal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pagamintą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šilumos</w:t>
      </w:r>
      <w:proofErr w:type="spellEnd"/>
      <w:r w:rsidRPr="005239B2"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kiekį</w:t>
      </w:r>
      <w:proofErr w:type="spellEnd"/>
      <w:r w:rsidRPr="005239B2">
        <w:rPr>
          <w:szCs w:val="24"/>
          <w:lang w:val="en-US"/>
        </w:rPr>
        <w:t xml:space="preserve">” </w:t>
      </w:r>
      <w:proofErr w:type="spellStart"/>
      <w:r w:rsidRPr="005239B2">
        <w:rPr>
          <w:szCs w:val="24"/>
          <w:lang w:val="en-US"/>
        </w:rPr>
        <w:t>skaičiuoklę</w:t>
      </w:r>
      <w:proofErr w:type="spellEnd"/>
      <w:r w:rsidRPr="005239B2">
        <w:rPr>
          <w:szCs w:val="24"/>
          <w:lang w:val="en-US"/>
        </w:rPr>
        <w:t>).</w:t>
      </w:r>
    </w:p>
    <w:p w:rsidR="00557AB6" w:rsidRPr="005239B2" w:rsidRDefault="00557AB6" w:rsidP="00557AB6">
      <w:pPr>
        <w:spacing w:line="360" w:lineRule="auto"/>
        <w:ind w:firstLine="539"/>
        <w:jc w:val="both"/>
        <w:rPr>
          <w:szCs w:val="24"/>
        </w:rPr>
      </w:pPr>
      <w:proofErr w:type="spellStart"/>
      <w:r w:rsidRPr="005239B2">
        <w:rPr>
          <w:szCs w:val="24"/>
          <w:lang w:val="en-US"/>
        </w:rPr>
        <w:t>Pagal</w:t>
      </w:r>
      <w:proofErr w:type="spellEnd"/>
      <w:r w:rsidRPr="005239B2">
        <w:rPr>
          <w:szCs w:val="24"/>
          <w:lang w:val="en-US"/>
        </w:rPr>
        <w:t xml:space="preserve"> </w:t>
      </w:r>
      <w:r w:rsidRPr="005239B2">
        <w:rPr>
          <w:szCs w:val="24"/>
        </w:rPr>
        <w:t xml:space="preserve">„EMEP/EEA </w:t>
      </w:r>
      <w:proofErr w:type="spellStart"/>
      <w:r>
        <w:rPr>
          <w:szCs w:val="24"/>
        </w:rPr>
        <w:t>A</w:t>
      </w:r>
      <w:r w:rsidRPr="005239B2">
        <w:rPr>
          <w:szCs w:val="24"/>
        </w:rPr>
        <w:t>ir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pollutant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emis</w:t>
      </w:r>
      <w:r>
        <w:rPr>
          <w:szCs w:val="24"/>
        </w:rPr>
        <w:t>s</w:t>
      </w:r>
      <w:r w:rsidRPr="005239B2">
        <w:rPr>
          <w:szCs w:val="24"/>
        </w:rPr>
        <w:t>ion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inventory</w:t>
      </w:r>
      <w:proofErr w:type="spellEnd"/>
      <w:r w:rsidRPr="005239B2">
        <w:rPr>
          <w:szCs w:val="24"/>
        </w:rPr>
        <w:t xml:space="preserve"> </w:t>
      </w:r>
      <w:proofErr w:type="spellStart"/>
      <w:r w:rsidRPr="005239B2">
        <w:rPr>
          <w:szCs w:val="24"/>
        </w:rPr>
        <w:t>guidebook</w:t>
      </w:r>
      <w:proofErr w:type="spellEnd"/>
      <w:r w:rsidRPr="005239B2">
        <w:rPr>
          <w:szCs w:val="24"/>
        </w:rPr>
        <w:t xml:space="preserve"> </w:t>
      </w:r>
      <w:r w:rsidRPr="005239B2">
        <w:rPr>
          <w:szCs w:val="24"/>
          <w:lang w:val="en-US"/>
        </w:rPr>
        <w:t xml:space="preserve">2016” </w:t>
      </w:r>
      <w:r>
        <w:rPr>
          <w:szCs w:val="24"/>
          <w:lang w:val="en-US"/>
        </w:rPr>
        <w:t xml:space="preserve">B </w:t>
      </w:r>
      <w:proofErr w:type="spellStart"/>
      <w:r>
        <w:rPr>
          <w:szCs w:val="24"/>
          <w:lang w:val="en-US"/>
        </w:rPr>
        <w:t>dalies</w:t>
      </w:r>
      <w:proofErr w:type="spellEnd"/>
      <w:r>
        <w:rPr>
          <w:szCs w:val="24"/>
          <w:lang w:val="en-US"/>
        </w:rPr>
        <w:t xml:space="preserve">, 1A4 Small Combustion 2016, </w:t>
      </w:r>
      <w:r w:rsidRPr="005239B2">
        <w:rPr>
          <w:szCs w:val="24"/>
          <w:lang w:val="en-US"/>
        </w:rPr>
        <w:t xml:space="preserve">31 </w:t>
      </w:r>
      <w:proofErr w:type="spellStart"/>
      <w:r w:rsidRPr="005239B2">
        <w:rPr>
          <w:szCs w:val="24"/>
          <w:lang w:val="en-US"/>
        </w:rPr>
        <w:t>psl</w:t>
      </w:r>
      <w:proofErr w:type="spellEnd"/>
      <w:r w:rsidRPr="005239B2">
        <w:rPr>
          <w:szCs w:val="24"/>
          <w:lang w:val="en-US"/>
        </w:rPr>
        <w:t xml:space="preserve">. </w:t>
      </w:r>
      <w:proofErr w:type="spellStart"/>
      <w:proofErr w:type="gramStart"/>
      <w:r w:rsidRPr="005239B2">
        <w:rPr>
          <w:szCs w:val="24"/>
          <w:lang w:val="en-US"/>
        </w:rPr>
        <w:t>pateikt</w:t>
      </w:r>
      <w:proofErr w:type="spellEnd"/>
      <w:r w:rsidRPr="005239B2">
        <w:rPr>
          <w:szCs w:val="24"/>
        </w:rPr>
        <w:t>ą</w:t>
      </w:r>
      <w:proofErr w:type="gramEnd"/>
      <w:r w:rsidRPr="005239B2">
        <w:rPr>
          <w:szCs w:val="24"/>
        </w:rPr>
        <w:t xml:space="preserve"> skaičiavimo formulę</w:t>
      </w:r>
      <w:r>
        <w:rPr>
          <w:szCs w:val="24"/>
        </w:rPr>
        <w:t>,</w:t>
      </w:r>
      <w:r w:rsidRPr="005239B2">
        <w:rPr>
          <w:szCs w:val="24"/>
        </w:rPr>
        <w:t xml:space="preserve"> bei </w:t>
      </w:r>
      <w:r>
        <w:rPr>
          <w:szCs w:val="24"/>
        </w:rPr>
        <w:t>3-</w:t>
      </w:r>
      <w:r w:rsidR="008F7F56">
        <w:rPr>
          <w:szCs w:val="24"/>
        </w:rPr>
        <w:t>32</w:t>
      </w:r>
      <w:r>
        <w:rPr>
          <w:szCs w:val="24"/>
        </w:rPr>
        <w:t xml:space="preserve"> </w:t>
      </w:r>
      <w:r w:rsidRPr="005239B2">
        <w:rPr>
          <w:szCs w:val="24"/>
        </w:rPr>
        <w:t>lentel</w:t>
      </w:r>
      <w:r>
        <w:rPr>
          <w:szCs w:val="24"/>
        </w:rPr>
        <w:t xml:space="preserve">ėje </w:t>
      </w:r>
      <w:r w:rsidRPr="005239B2">
        <w:rPr>
          <w:szCs w:val="24"/>
        </w:rPr>
        <w:t>(</w:t>
      </w:r>
      <w:r w:rsidR="008F7F56">
        <w:rPr>
          <w:szCs w:val="24"/>
          <w:lang w:val="en-US"/>
        </w:rPr>
        <w:t>69</w:t>
      </w:r>
      <w:r>
        <w:rPr>
          <w:szCs w:val="24"/>
          <w:lang w:val="en-US"/>
        </w:rPr>
        <w:t xml:space="preserve"> </w:t>
      </w:r>
      <w:proofErr w:type="spellStart"/>
      <w:r w:rsidRPr="005239B2">
        <w:rPr>
          <w:szCs w:val="24"/>
          <w:lang w:val="en-US"/>
        </w:rPr>
        <w:t>psl</w:t>
      </w:r>
      <w:proofErr w:type="spellEnd"/>
      <w:r w:rsidRPr="005239B2">
        <w:rPr>
          <w:szCs w:val="24"/>
          <w:lang w:val="en-US"/>
        </w:rPr>
        <w:t xml:space="preserve">.) </w:t>
      </w:r>
      <w:r>
        <w:rPr>
          <w:szCs w:val="24"/>
        </w:rPr>
        <w:t xml:space="preserve">nurodytus koeficientus, kurie skirti skystąjį deginantiems įrenginiams, </w:t>
      </w:r>
      <w:proofErr w:type="spellStart"/>
      <w:r w:rsidRPr="005239B2">
        <w:rPr>
          <w:szCs w:val="24"/>
          <w:lang w:val="en-US"/>
        </w:rPr>
        <w:t>apskai</w:t>
      </w:r>
      <w:r w:rsidRPr="005239B2">
        <w:rPr>
          <w:szCs w:val="24"/>
        </w:rPr>
        <w:t>čiuojama</w:t>
      </w:r>
      <w:proofErr w:type="spellEnd"/>
      <w:r w:rsidRPr="005239B2">
        <w:rPr>
          <w:szCs w:val="24"/>
        </w:rPr>
        <w:t>:</w:t>
      </w:r>
    </w:p>
    <w:p w:rsidR="00557AB6" w:rsidRPr="005239B2" w:rsidRDefault="00557AB6" w:rsidP="00557AB6">
      <w:pPr>
        <w:spacing w:line="360" w:lineRule="auto"/>
        <w:ind w:firstLine="539"/>
        <w:jc w:val="both"/>
        <w:rPr>
          <w:i/>
          <w:szCs w:val="24"/>
          <w:u w:val="single"/>
        </w:rPr>
      </w:pPr>
      <w:r w:rsidRPr="005239B2">
        <w:rPr>
          <w:i/>
          <w:szCs w:val="24"/>
          <w:u w:val="single"/>
        </w:rPr>
        <w:t>Metinis išmetamo į aplinkos orą teršalo kiekis:</w:t>
      </w:r>
    </w:p>
    <w:p w:rsidR="00557AB6" w:rsidRPr="005239B2" w:rsidRDefault="00557AB6" w:rsidP="00557AB6">
      <w:pPr>
        <w:spacing w:line="360" w:lineRule="auto"/>
        <w:ind w:firstLine="540"/>
        <w:rPr>
          <w:sz w:val="22"/>
          <w:szCs w:val="22"/>
        </w:rPr>
      </w:pPr>
      <w:r>
        <w:rPr>
          <w:noProof/>
          <w:position w:val="-18"/>
          <w:sz w:val="22"/>
          <w:szCs w:val="22"/>
          <w:lang w:val="en-US"/>
        </w:rPr>
        <w:drawing>
          <wp:inline distT="0" distB="0" distL="0" distR="0" wp14:anchorId="75451589" wp14:editId="76581A95">
            <wp:extent cx="9906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B2">
        <w:rPr>
          <w:sz w:val="22"/>
          <w:szCs w:val="22"/>
        </w:rPr>
        <w:t xml:space="preserve">    (1)    čia </w:t>
      </w:r>
    </w:p>
    <w:p w:rsidR="00557AB6" w:rsidRPr="005239B2" w:rsidRDefault="00557AB6" w:rsidP="00557AB6">
      <w:pPr>
        <w:spacing w:line="360" w:lineRule="auto"/>
        <w:ind w:firstLine="540"/>
        <w:rPr>
          <w:sz w:val="22"/>
          <w:szCs w:val="22"/>
        </w:rPr>
      </w:pPr>
      <w:r w:rsidRPr="005239B2">
        <w:rPr>
          <w:i/>
          <w:sz w:val="22"/>
          <w:szCs w:val="22"/>
        </w:rPr>
        <w:t>E</w:t>
      </w:r>
      <w:r w:rsidRPr="005239B2">
        <w:rPr>
          <w:sz w:val="22"/>
          <w:szCs w:val="22"/>
        </w:rPr>
        <w:t xml:space="preserve"> – duoto teršalo išmetimo vertė, g;</w:t>
      </w:r>
    </w:p>
    <w:p w:rsidR="00557AB6" w:rsidRPr="005239B2" w:rsidRDefault="00557AB6" w:rsidP="00557AB6">
      <w:pPr>
        <w:spacing w:line="360" w:lineRule="auto"/>
        <w:ind w:firstLine="540"/>
        <w:rPr>
          <w:sz w:val="22"/>
          <w:szCs w:val="22"/>
        </w:rPr>
      </w:pPr>
      <w:r w:rsidRPr="005239B2">
        <w:rPr>
          <w:i/>
          <w:sz w:val="22"/>
          <w:szCs w:val="22"/>
        </w:rPr>
        <w:t>AR</w:t>
      </w:r>
      <w:r w:rsidRPr="005239B2">
        <w:rPr>
          <w:sz w:val="22"/>
          <w:szCs w:val="22"/>
        </w:rPr>
        <w:t xml:space="preserve"> – sudeginto kuro šiluminė vertė, GJ;</w:t>
      </w:r>
    </w:p>
    <w:p w:rsidR="00557AB6" w:rsidRPr="005239B2" w:rsidRDefault="00557AB6" w:rsidP="00557AB6">
      <w:pPr>
        <w:spacing w:line="360" w:lineRule="auto"/>
        <w:ind w:firstLine="540"/>
        <w:rPr>
          <w:sz w:val="22"/>
          <w:szCs w:val="22"/>
        </w:rPr>
      </w:pPr>
      <w:r w:rsidRPr="005239B2">
        <w:rPr>
          <w:i/>
          <w:sz w:val="22"/>
          <w:szCs w:val="22"/>
        </w:rPr>
        <w:t>EF</w:t>
      </w:r>
      <w:r w:rsidRPr="005239B2">
        <w:rPr>
          <w:sz w:val="22"/>
          <w:szCs w:val="22"/>
        </w:rPr>
        <w:t xml:space="preserve"> – duoto teršalo emisijos faktorius;</w:t>
      </w:r>
    </w:p>
    <w:p w:rsidR="00557AB6" w:rsidRPr="005239B2" w:rsidRDefault="00557AB6" w:rsidP="00557AB6">
      <w:pPr>
        <w:spacing w:line="360" w:lineRule="auto"/>
        <w:ind w:firstLine="540"/>
        <w:rPr>
          <w:sz w:val="22"/>
          <w:szCs w:val="22"/>
        </w:rPr>
      </w:pPr>
      <w:r w:rsidRPr="005239B2">
        <w:rPr>
          <w:sz w:val="22"/>
          <w:szCs w:val="22"/>
        </w:rPr>
        <w:t>Toliau skaičiavimai atliekami naudojant (1) formulę.</w:t>
      </w:r>
    </w:p>
    <w:p w:rsidR="00557AB6" w:rsidRPr="005239B2" w:rsidRDefault="00557AB6" w:rsidP="00557AB6">
      <w:pPr>
        <w:spacing w:line="360" w:lineRule="auto"/>
        <w:ind w:firstLine="540"/>
        <w:rPr>
          <w:sz w:val="22"/>
          <w:szCs w:val="22"/>
        </w:rPr>
      </w:pPr>
      <w:r w:rsidRPr="005239B2">
        <w:rPr>
          <w:color w:val="FF0000"/>
          <w:szCs w:val="24"/>
          <w:lang w:val="en-GB"/>
        </w:rPr>
        <w:t> </w:t>
      </w:r>
      <w:r w:rsidRPr="005239B2">
        <w:rPr>
          <w:sz w:val="22"/>
          <w:szCs w:val="22"/>
        </w:rPr>
        <w:t>Pagal 3-</w:t>
      </w:r>
      <w:r>
        <w:rPr>
          <w:sz w:val="22"/>
          <w:szCs w:val="22"/>
          <w:lang w:val="en-US"/>
        </w:rPr>
        <w:t>8</w:t>
      </w:r>
      <w:r w:rsidRPr="005239B2">
        <w:rPr>
          <w:sz w:val="22"/>
          <w:szCs w:val="22"/>
        </w:rPr>
        <w:t xml:space="preserve"> lentelę (</w:t>
      </w:r>
      <w:r>
        <w:rPr>
          <w:sz w:val="22"/>
          <w:szCs w:val="22"/>
        </w:rPr>
        <w:t>39</w:t>
      </w:r>
      <w:r w:rsidRPr="005239B2">
        <w:rPr>
          <w:sz w:val="22"/>
          <w:szCs w:val="22"/>
        </w:rPr>
        <w:t xml:space="preserve"> </w:t>
      </w:r>
      <w:proofErr w:type="spellStart"/>
      <w:r w:rsidRPr="005239B2">
        <w:rPr>
          <w:sz w:val="22"/>
          <w:szCs w:val="22"/>
        </w:rPr>
        <w:t>psl</w:t>
      </w:r>
      <w:proofErr w:type="spellEnd"/>
      <w:r w:rsidRPr="005239B2">
        <w:rPr>
          <w:sz w:val="22"/>
          <w:szCs w:val="22"/>
        </w:rPr>
        <w:t>.) :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07"/>
      </w:tblGrid>
      <w:tr w:rsidR="00557AB6" w:rsidRPr="005239B2" w:rsidTr="0051700C">
        <w:tc>
          <w:tcPr>
            <w:tcW w:w="4860" w:type="dxa"/>
            <w:shd w:val="clear" w:color="auto" w:fill="auto"/>
            <w:vAlign w:val="center"/>
          </w:tcPr>
          <w:p w:rsidR="00557AB6" w:rsidRPr="005239B2" w:rsidRDefault="00557AB6" w:rsidP="00517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39B2">
              <w:rPr>
                <w:sz w:val="22"/>
                <w:szCs w:val="22"/>
              </w:rPr>
              <w:t>Teršalo pavadinimas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557AB6" w:rsidRPr="005239B2" w:rsidRDefault="00557AB6" w:rsidP="00517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39B2">
              <w:rPr>
                <w:sz w:val="22"/>
                <w:szCs w:val="22"/>
              </w:rPr>
              <w:t>Teršalo faktorius (koeficientas)</w:t>
            </w:r>
          </w:p>
          <w:p w:rsidR="00557AB6" w:rsidRPr="005239B2" w:rsidRDefault="00557AB6" w:rsidP="0051700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position w:val="-4"/>
                <w:sz w:val="22"/>
                <w:szCs w:val="22"/>
                <w:lang w:val="en-US"/>
              </w:rPr>
              <w:drawing>
                <wp:inline distT="0" distB="0" distL="0" distR="0" wp14:anchorId="2D00C309" wp14:editId="11470252">
                  <wp:extent cx="257175" cy="161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9B2">
              <w:rPr>
                <w:sz w:val="22"/>
                <w:szCs w:val="22"/>
                <w:lang w:val="pt-BR"/>
              </w:rPr>
              <w:t xml:space="preserve">,  </w:t>
            </w:r>
            <w:r w:rsidRPr="005239B2">
              <w:rPr>
                <w:sz w:val="22"/>
                <w:szCs w:val="22"/>
              </w:rPr>
              <w:t>g/GJ</w:t>
            </w:r>
          </w:p>
        </w:tc>
      </w:tr>
      <w:tr w:rsidR="00557AB6" w:rsidRPr="005239B2" w:rsidTr="0051700C">
        <w:trPr>
          <w:trHeight w:val="150"/>
        </w:trPr>
        <w:tc>
          <w:tcPr>
            <w:tcW w:w="4860" w:type="dxa"/>
            <w:shd w:val="clear" w:color="auto" w:fill="auto"/>
            <w:vAlign w:val="center"/>
          </w:tcPr>
          <w:p w:rsidR="00557AB6" w:rsidRPr="00924FC1" w:rsidRDefault="00557AB6" w:rsidP="0051700C">
            <w:pPr>
              <w:jc w:val="center"/>
              <w:rPr>
                <w:i/>
              </w:rPr>
            </w:pPr>
            <w:r w:rsidRPr="00924FC1">
              <w:rPr>
                <w:i/>
              </w:rPr>
              <w:t xml:space="preserve">Anglies </w:t>
            </w:r>
            <w:proofErr w:type="spellStart"/>
            <w:r w:rsidRPr="00924FC1">
              <w:rPr>
                <w:i/>
              </w:rPr>
              <w:t>monoksidas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</w:tcPr>
          <w:p w:rsidR="00557AB6" w:rsidRPr="00924FC1" w:rsidRDefault="008F7F56" w:rsidP="0051700C">
            <w:pPr>
              <w:jc w:val="center"/>
              <w:rPr>
                <w:i/>
              </w:rPr>
            </w:pPr>
            <w:r>
              <w:rPr>
                <w:i/>
              </w:rPr>
              <w:t>435</w:t>
            </w:r>
          </w:p>
        </w:tc>
      </w:tr>
      <w:tr w:rsidR="00557AB6" w:rsidRPr="005239B2" w:rsidTr="0051700C">
        <w:trPr>
          <w:trHeight w:val="240"/>
        </w:trPr>
        <w:tc>
          <w:tcPr>
            <w:tcW w:w="4860" w:type="dxa"/>
            <w:shd w:val="clear" w:color="auto" w:fill="auto"/>
            <w:vAlign w:val="center"/>
          </w:tcPr>
          <w:p w:rsidR="00557AB6" w:rsidRPr="00924FC1" w:rsidRDefault="00557AB6" w:rsidP="0051700C">
            <w:pPr>
              <w:jc w:val="center"/>
              <w:rPr>
                <w:i/>
              </w:rPr>
            </w:pPr>
            <w:r w:rsidRPr="00924FC1">
              <w:rPr>
                <w:i/>
              </w:rPr>
              <w:t>Azoto oksidai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557AB6" w:rsidRPr="00924FC1" w:rsidRDefault="008F7F56" w:rsidP="0051700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91</w:t>
            </w:r>
          </w:p>
        </w:tc>
      </w:tr>
      <w:tr w:rsidR="00557AB6" w:rsidRPr="005239B2" w:rsidTr="0051700C">
        <w:trPr>
          <w:trHeight w:val="240"/>
        </w:trPr>
        <w:tc>
          <w:tcPr>
            <w:tcW w:w="4860" w:type="dxa"/>
            <w:shd w:val="clear" w:color="auto" w:fill="auto"/>
            <w:vAlign w:val="center"/>
          </w:tcPr>
          <w:p w:rsidR="00557AB6" w:rsidRPr="00924FC1" w:rsidRDefault="00557AB6" w:rsidP="0051700C">
            <w:pPr>
              <w:jc w:val="center"/>
              <w:rPr>
                <w:i/>
              </w:rPr>
            </w:pPr>
            <w:r w:rsidRPr="00924FC1">
              <w:rPr>
                <w:i/>
              </w:rPr>
              <w:t>Sieros dioksidas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557AB6" w:rsidRPr="00924FC1" w:rsidRDefault="008F7F56" w:rsidP="0051700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</w:tr>
      <w:tr w:rsidR="00557AB6" w:rsidRPr="005239B2" w:rsidTr="0051700C">
        <w:trPr>
          <w:trHeight w:val="240"/>
        </w:trPr>
        <w:tc>
          <w:tcPr>
            <w:tcW w:w="4860" w:type="dxa"/>
            <w:shd w:val="clear" w:color="auto" w:fill="auto"/>
            <w:vAlign w:val="center"/>
          </w:tcPr>
          <w:p w:rsidR="00557AB6" w:rsidRPr="00924FC1" w:rsidRDefault="00557AB6" w:rsidP="0051700C">
            <w:pPr>
              <w:jc w:val="center"/>
              <w:rPr>
                <w:i/>
              </w:rPr>
            </w:pPr>
            <w:r w:rsidRPr="00924FC1">
              <w:rPr>
                <w:i/>
              </w:rPr>
              <w:t>Kietosios dalelės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557AB6" w:rsidRPr="00924FC1" w:rsidRDefault="008F7F56" w:rsidP="0051700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93</w:t>
            </w:r>
          </w:p>
        </w:tc>
      </w:tr>
    </w:tbl>
    <w:p w:rsidR="00557AB6" w:rsidRDefault="00557AB6" w:rsidP="00557AB6">
      <w:pPr>
        <w:spacing w:line="360" w:lineRule="auto"/>
        <w:rPr>
          <w:sz w:val="22"/>
          <w:szCs w:val="22"/>
        </w:rPr>
      </w:pPr>
    </w:p>
    <w:p w:rsidR="00557AB6" w:rsidRDefault="00557AB6" w:rsidP="00557AB6">
      <w:pPr>
        <w:spacing w:line="360" w:lineRule="auto"/>
        <w:rPr>
          <w:sz w:val="22"/>
          <w:szCs w:val="22"/>
        </w:rPr>
      </w:pPr>
    </w:p>
    <w:p w:rsidR="00557AB6" w:rsidRPr="005239B2" w:rsidRDefault="00557AB6" w:rsidP="00557AB6">
      <w:pPr>
        <w:spacing w:line="360" w:lineRule="auto"/>
        <w:rPr>
          <w:sz w:val="22"/>
          <w:szCs w:val="22"/>
        </w:rPr>
      </w:pPr>
    </w:p>
    <w:p w:rsidR="00557AB6" w:rsidRPr="005239B2" w:rsidRDefault="00557AB6" w:rsidP="00557AB6">
      <w:pPr>
        <w:spacing w:line="360" w:lineRule="auto"/>
        <w:rPr>
          <w:sz w:val="22"/>
          <w:szCs w:val="22"/>
        </w:rPr>
      </w:pPr>
    </w:p>
    <w:p w:rsidR="00557AB6" w:rsidRPr="005239B2" w:rsidRDefault="00557AB6" w:rsidP="00557AB6">
      <w:pPr>
        <w:spacing w:line="360" w:lineRule="auto"/>
        <w:rPr>
          <w:sz w:val="22"/>
          <w:szCs w:val="22"/>
        </w:rPr>
      </w:pPr>
    </w:p>
    <w:p w:rsidR="00557AB6" w:rsidRPr="005239B2" w:rsidRDefault="00557AB6" w:rsidP="00557AB6">
      <w:pPr>
        <w:spacing w:line="360" w:lineRule="auto"/>
        <w:rPr>
          <w:sz w:val="22"/>
          <w:szCs w:val="22"/>
        </w:rPr>
      </w:pPr>
    </w:p>
    <w:p w:rsidR="00557AB6" w:rsidRDefault="00557AB6" w:rsidP="00557AB6">
      <w:pPr>
        <w:spacing w:line="360" w:lineRule="auto"/>
        <w:ind w:firstLine="540"/>
        <w:rPr>
          <w:szCs w:val="24"/>
          <w:lang w:eastAsia="lt-LT"/>
        </w:rPr>
      </w:pPr>
      <w:r w:rsidRPr="005239B2">
        <w:rPr>
          <w:szCs w:val="24"/>
          <w:lang w:eastAsia="lt-LT"/>
        </w:rPr>
        <w:tab/>
      </w:r>
    </w:p>
    <w:p w:rsidR="00557AB6" w:rsidRPr="005239B2" w:rsidRDefault="00557AB6" w:rsidP="00557AB6">
      <w:pPr>
        <w:spacing w:line="360" w:lineRule="auto"/>
        <w:ind w:firstLine="540"/>
        <w:rPr>
          <w:sz w:val="22"/>
          <w:szCs w:val="22"/>
        </w:rPr>
      </w:pPr>
      <w:r w:rsidRPr="005239B2">
        <w:rPr>
          <w:sz w:val="22"/>
          <w:szCs w:val="22"/>
          <w:lang w:val="en-US"/>
        </w:rPr>
        <w:t xml:space="preserve">1 </w:t>
      </w:r>
      <w:proofErr w:type="spellStart"/>
      <w:r w:rsidRPr="005239B2">
        <w:rPr>
          <w:sz w:val="22"/>
          <w:szCs w:val="22"/>
          <w:lang w:val="en-US"/>
        </w:rPr>
        <w:t>MWh</w:t>
      </w:r>
      <w:proofErr w:type="spellEnd"/>
      <w:r w:rsidRPr="005239B2">
        <w:rPr>
          <w:sz w:val="22"/>
          <w:szCs w:val="22"/>
          <w:lang w:val="en-US"/>
        </w:rPr>
        <w:t>=3</w:t>
      </w:r>
      <w:proofErr w:type="gramStart"/>
      <w:r w:rsidRPr="005239B2">
        <w:rPr>
          <w:sz w:val="22"/>
          <w:szCs w:val="22"/>
          <w:lang w:val="en-US"/>
        </w:rPr>
        <w:t>,6</w:t>
      </w:r>
      <w:proofErr w:type="gramEnd"/>
      <w:r w:rsidRPr="005239B2">
        <w:rPr>
          <w:sz w:val="22"/>
          <w:szCs w:val="22"/>
          <w:lang w:val="en-US"/>
        </w:rPr>
        <w:t xml:space="preserve"> GJ. </w:t>
      </w:r>
      <w:proofErr w:type="spellStart"/>
      <w:proofErr w:type="gramStart"/>
      <w:r w:rsidRPr="005239B2">
        <w:rPr>
          <w:sz w:val="22"/>
          <w:szCs w:val="22"/>
          <w:lang w:val="en-US"/>
        </w:rPr>
        <w:t>Apskai</w:t>
      </w:r>
      <w:r w:rsidRPr="005239B2">
        <w:rPr>
          <w:sz w:val="22"/>
          <w:szCs w:val="22"/>
        </w:rPr>
        <w:t>čiuojamas</w:t>
      </w:r>
      <w:proofErr w:type="spellEnd"/>
      <w:r w:rsidRPr="005239B2">
        <w:rPr>
          <w:sz w:val="22"/>
          <w:szCs w:val="22"/>
        </w:rPr>
        <w:t xml:space="preserve"> energijos kiekis iš </w:t>
      </w:r>
      <w:proofErr w:type="spellStart"/>
      <w:r w:rsidRPr="005239B2">
        <w:rPr>
          <w:sz w:val="22"/>
          <w:szCs w:val="22"/>
        </w:rPr>
        <w:t>MWh</w:t>
      </w:r>
      <w:proofErr w:type="spellEnd"/>
      <w:r w:rsidRPr="005239B2">
        <w:rPr>
          <w:sz w:val="22"/>
          <w:szCs w:val="22"/>
        </w:rPr>
        <w:t xml:space="preserve"> į GJ.</w:t>
      </w:r>
      <w:proofErr w:type="gramEnd"/>
    </w:p>
    <w:p w:rsidR="00557AB6" w:rsidRPr="005239B2" w:rsidRDefault="008F7F56" w:rsidP="00557AB6">
      <w:pPr>
        <w:spacing w:line="360" w:lineRule="auto"/>
        <w:ind w:firstLine="540"/>
        <w:rPr>
          <w:sz w:val="22"/>
          <w:szCs w:val="22"/>
        </w:rPr>
      </w:pPr>
      <w:r w:rsidRPr="005239B2">
        <w:rPr>
          <w:position w:val="-10"/>
          <w:sz w:val="22"/>
          <w:szCs w:val="22"/>
        </w:rPr>
        <w:object w:dxaOrig="3540" w:dyaOrig="320">
          <v:shape id="_x0000_i1030" type="#_x0000_t75" style="width:177pt;height:15.75pt" o:ole="">
            <v:imagedata r:id="rId21" o:title=""/>
          </v:shape>
          <o:OLEObject Type="Embed" ProgID="Equation.3" ShapeID="_x0000_i1030" DrawAspect="Content" ObjectID="_1563611659" r:id="rId22"/>
        </w:object>
      </w:r>
    </w:p>
    <w:p w:rsidR="00557AB6" w:rsidRPr="005239B2" w:rsidRDefault="00557AB6" w:rsidP="00557AB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 xml:space="preserve">Metinis išmetamo į aplinkos orą anglies </w:t>
      </w:r>
      <w:proofErr w:type="spellStart"/>
      <w:r w:rsidRPr="005239B2">
        <w:rPr>
          <w:i/>
          <w:szCs w:val="24"/>
          <w:u w:val="single"/>
        </w:rPr>
        <w:t>monoksido</w:t>
      </w:r>
      <w:proofErr w:type="spellEnd"/>
      <w:r w:rsidRPr="005239B2">
        <w:rPr>
          <w:i/>
          <w:szCs w:val="24"/>
          <w:u w:val="single"/>
        </w:rPr>
        <w:t xml:space="preserve"> kiekis:</w:t>
      </w:r>
    </w:p>
    <w:p w:rsidR="00557AB6" w:rsidRPr="005239B2" w:rsidRDefault="001812FD" w:rsidP="00557AB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4860" w:dyaOrig="620">
          <v:shape id="_x0000_i1031" type="#_x0000_t75" style="width:243pt;height:30.75pt" o:ole="">
            <v:imagedata r:id="rId23" o:title=""/>
          </v:shape>
          <o:OLEObject Type="Embed" ProgID="Equation.3" ShapeID="_x0000_i1031" DrawAspect="Content" ObjectID="_1563611660" r:id="rId24"/>
        </w:object>
      </w:r>
      <w:r w:rsidR="00557AB6" w:rsidRPr="005239B2">
        <w:rPr>
          <w:sz w:val="22"/>
          <w:szCs w:val="22"/>
        </w:rPr>
        <w:t>t</w:t>
      </w:r>
    </w:p>
    <w:p w:rsidR="00557AB6" w:rsidRPr="005239B2" w:rsidRDefault="00557AB6" w:rsidP="00557AB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>Metinis išmetamų į aplinkos orą azoto oksidų kiekis:</w:t>
      </w:r>
    </w:p>
    <w:p w:rsidR="00557AB6" w:rsidRPr="00E42C5D" w:rsidRDefault="001812FD" w:rsidP="00E42C5D">
      <w:pPr>
        <w:spacing w:line="360" w:lineRule="auto"/>
        <w:ind w:firstLine="720"/>
        <w:rPr>
          <w:position w:val="-24"/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4900" w:dyaOrig="620">
          <v:shape id="_x0000_i1032" type="#_x0000_t75" style="width:245.25pt;height:30.75pt" o:ole="">
            <v:imagedata r:id="rId25" o:title=""/>
          </v:shape>
          <o:OLEObject Type="Embed" ProgID="Equation.3" ShapeID="_x0000_i1032" DrawAspect="Content" ObjectID="_1563611661" r:id="rId26"/>
        </w:object>
      </w:r>
    </w:p>
    <w:p w:rsidR="00557AB6" w:rsidRPr="005239B2" w:rsidRDefault="00557AB6" w:rsidP="00557AB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 xml:space="preserve">Metinis išmetamų į aplinkos </w:t>
      </w:r>
      <w:r>
        <w:rPr>
          <w:i/>
          <w:szCs w:val="24"/>
          <w:u w:val="single"/>
        </w:rPr>
        <w:t>sieros dioksido</w:t>
      </w:r>
      <w:r w:rsidRPr="005239B2">
        <w:rPr>
          <w:i/>
          <w:szCs w:val="24"/>
          <w:u w:val="single"/>
        </w:rPr>
        <w:t xml:space="preserve"> kiekis:</w:t>
      </w:r>
    </w:p>
    <w:p w:rsidR="00557AB6" w:rsidRDefault="00773F64" w:rsidP="00557AB6">
      <w:pPr>
        <w:spacing w:line="360" w:lineRule="auto"/>
        <w:ind w:firstLine="720"/>
        <w:rPr>
          <w:position w:val="-24"/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4880" w:dyaOrig="620">
          <v:shape id="_x0000_i1033" type="#_x0000_t75" style="width:243.75pt;height:30.75pt" o:ole="">
            <v:imagedata r:id="rId27" o:title=""/>
          </v:shape>
          <o:OLEObject Type="Embed" ProgID="Equation.3" ShapeID="_x0000_i1033" DrawAspect="Content" ObjectID="_1563611662" r:id="rId28"/>
        </w:object>
      </w:r>
    </w:p>
    <w:p w:rsidR="00557AB6" w:rsidRPr="005239B2" w:rsidRDefault="00557AB6" w:rsidP="00557AB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</w:rPr>
      </w:pPr>
      <w:r w:rsidRPr="005239B2">
        <w:rPr>
          <w:i/>
          <w:szCs w:val="24"/>
          <w:u w:val="single"/>
        </w:rPr>
        <w:t xml:space="preserve">Metinis išmetamų į aplinkos orą </w:t>
      </w:r>
      <w:r>
        <w:rPr>
          <w:i/>
          <w:szCs w:val="24"/>
          <w:u w:val="single"/>
        </w:rPr>
        <w:t>kietųjų dalelių</w:t>
      </w:r>
      <w:r w:rsidRPr="005239B2">
        <w:rPr>
          <w:i/>
          <w:szCs w:val="24"/>
          <w:u w:val="single"/>
        </w:rPr>
        <w:t xml:space="preserve"> kiekis:</w:t>
      </w:r>
    </w:p>
    <w:p w:rsidR="00557AB6" w:rsidRDefault="00773F64" w:rsidP="00557AB6">
      <w:pPr>
        <w:spacing w:line="360" w:lineRule="auto"/>
        <w:ind w:firstLine="720"/>
        <w:rPr>
          <w:position w:val="-24"/>
          <w:sz w:val="22"/>
          <w:szCs w:val="22"/>
        </w:rPr>
      </w:pPr>
      <w:r w:rsidRPr="005239B2">
        <w:rPr>
          <w:position w:val="-24"/>
          <w:sz w:val="22"/>
          <w:szCs w:val="22"/>
        </w:rPr>
        <w:object w:dxaOrig="4840" w:dyaOrig="620">
          <v:shape id="_x0000_i1034" type="#_x0000_t75" style="width:242.25pt;height:30.75pt" o:ole="">
            <v:imagedata r:id="rId29" o:title=""/>
          </v:shape>
          <o:OLEObject Type="Embed" ProgID="Equation.3" ShapeID="_x0000_i1034" DrawAspect="Content" ObjectID="_1563611663" r:id="rId30"/>
        </w:object>
      </w:r>
    </w:p>
    <w:p w:rsidR="00557AB6" w:rsidRDefault="00557AB6" w:rsidP="00590F7F">
      <w:pPr>
        <w:spacing w:line="360" w:lineRule="auto"/>
        <w:ind w:firstLine="567"/>
        <w:jc w:val="both"/>
        <w:rPr>
          <w:szCs w:val="24"/>
        </w:rPr>
      </w:pPr>
    </w:p>
    <w:p w:rsidR="00590F7F" w:rsidRDefault="00590F7F" w:rsidP="009E1816">
      <w:pPr>
        <w:spacing w:line="360" w:lineRule="auto"/>
        <w:ind w:firstLine="720"/>
        <w:rPr>
          <w:b/>
          <w:szCs w:val="24"/>
        </w:rPr>
      </w:pPr>
    </w:p>
    <w:p w:rsidR="00590F7F" w:rsidRDefault="00590F7F" w:rsidP="009E1816">
      <w:pPr>
        <w:spacing w:line="360" w:lineRule="auto"/>
        <w:ind w:firstLine="720"/>
        <w:rPr>
          <w:b/>
          <w:szCs w:val="24"/>
        </w:rPr>
      </w:pPr>
    </w:p>
    <w:p w:rsidR="0047615E" w:rsidRPr="00590F7F" w:rsidRDefault="0047615E" w:rsidP="00590F7F">
      <w:pPr>
        <w:spacing w:line="360" w:lineRule="auto"/>
        <w:jc w:val="center"/>
        <w:rPr>
          <w:b/>
          <w:i/>
          <w:szCs w:val="24"/>
        </w:rPr>
      </w:pPr>
      <w:r w:rsidRPr="00590F7F">
        <w:rPr>
          <w:b/>
          <w:i/>
        </w:rPr>
        <w:t>Išmetamo į aplinkos orą amoniako, kietųjų dalelių ir lakiųjų organinių junginių</w:t>
      </w:r>
    </w:p>
    <w:p w:rsidR="009960C4" w:rsidRPr="00CD53D2" w:rsidRDefault="0047615E" w:rsidP="00590F7F">
      <w:pPr>
        <w:spacing w:line="360" w:lineRule="auto"/>
        <w:jc w:val="center"/>
        <w:rPr>
          <w:b/>
        </w:rPr>
      </w:pPr>
      <w:r w:rsidRPr="00CD53D2">
        <w:rPr>
          <w:b/>
          <w:i/>
        </w:rPr>
        <w:t xml:space="preserve">kiekiai </w:t>
      </w:r>
      <w:r w:rsidR="006634A6">
        <w:rPr>
          <w:b/>
          <w:i/>
        </w:rPr>
        <w:t>vištų ir gaidžių laikymo metu</w:t>
      </w:r>
    </w:p>
    <w:p w:rsidR="00CD53D2" w:rsidRDefault="0047615E" w:rsidP="009960C4">
      <w:pPr>
        <w:spacing w:line="360" w:lineRule="auto"/>
        <w:ind w:firstLine="720"/>
        <w:jc w:val="both"/>
      </w:pPr>
      <w:r>
        <w:t xml:space="preserve">Ūkinės veiklos metu numatomų išmesti į aplinkos orą teršalų kiekių skaičiavimai iš paukštidžių buvo atlikti vadovaujantis Europos aplinkos agentūros į atmosferą išmetamų teršalų apskaitos metodikos (anglų kalba – EMEP/EEA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pollutant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</w:t>
      </w:r>
      <w:proofErr w:type="spellStart"/>
      <w:r>
        <w:t>guidebook</w:t>
      </w:r>
      <w:proofErr w:type="spellEnd"/>
      <w:r>
        <w:t>) tikslių duomenų reikalaujančiu antros pakopos (</w:t>
      </w:r>
      <w:proofErr w:type="spellStart"/>
      <w:r>
        <w:t>angl</w:t>
      </w:r>
      <w:proofErr w:type="spellEnd"/>
      <w:r>
        <w:t xml:space="preserve">. </w:t>
      </w:r>
      <w:proofErr w:type="spellStart"/>
      <w:r>
        <w:t>Tier</w:t>
      </w:r>
      <w:proofErr w:type="spellEnd"/>
      <w:r>
        <w:t xml:space="preserve"> 2) skaičiavimo būdu (</w:t>
      </w:r>
      <w:r w:rsidR="006634A6" w:rsidRPr="006634A6">
        <w:t>https://www.eea.europa.eu/publications/emep-eea-guidebook-2016</w:t>
      </w:r>
      <w:r>
        <w:t xml:space="preserve">), kuris įrašytas į aplinkos ministro 1999 </w:t>
      </w:r>
      <w:proofErr w:type="spellStart"/>
      <w:r>
        <w:t>m</w:t>
      </w:r>
      <w:proofErr w:type="spellEnd"/>
      <w:r>
        <w:t xml:space="preserve">. gruodžio 13 </w:t>
      </w:r>
      <w:proofErr w:type="spellStart"/>
      <w:r>
        <w:t>d</w:t>
      </w:r>
      <w:proofErr w:type="spellEnd"/>
      <w:r>
        <w:t xml:space="preserve">. įsakymu </w:t>
      </w:r>
      <w:proofErr w:type="spellStart"/>
      <w:r>
        <w:t>Nr</w:t>
      </w:r>
      <w:proofErr w:type="spellEnd"/>
      <w:r>
        <w:t xml:space="preserve">. 395 patvirtintų metodikų sąrašą. </w:t>
      </w:r>
    </w:p>
    <w:p w:rsidR="00761D3E" w:rsidRPr="0047615E" w:rsidRDefault="0047615E" w:rsidP="009960C4">
      <w:pPr>
        <w:spacing w:line="360" w:lineRule="auto"/>
        <w:ind w:firstLine="720"/>
        <w:jc w:val="both"/>
        <w:rPr>
          <w:b/>
          <w:szCs w:val="24"/>
        </w:rPr>
      </w:pPr>
      <w:r>
        <w:t xml:space="preserve">Skaičiavimuose vertinami masės srautai remiantis bendrojo amoniakinio azoto (BAN) srautais mėšlo tvarkymo sistemoje. Išsiskiriančio amoniako metinis kiekis (t/metus) buvo suskaičiuotas pagal minėtoje literatūroje pateiktą "3.B </w:t>
      </w:r>
      <w:proofErr w:type="spellStart"/>
      <w:r>
        <w:t>Manure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- </w:t>
      </w:r>
      <w:proofErr w:type="spellStart"/>
      <w:r>
        <w:t>appendix</w:t>
      </w:r>
      <w:proofErr w:type="spellEnd"/>
      <w:r>
        <w:t xml:space="preserve"> B.xls" skaičiuoklę. Reikalingi duomenys ir skaičiavimo rezultatai pateikiami 2 lentelėje.</w:t>
      </w:r>
    </w:p>
    <w:p w:rsidR="00CD53D2" w:rsidRDefault="00CD53D2" w:rsidP="006634A6">
      <w:pPr>
        <w:spacing w:line="360" w:lineRule="auto"/>
        <w:jc w:val="both"/>
        <w:rPr>
          <w:i/>
          <w:sz w:val="22"/>
          <w:szCs w:val="22"/>
        </w:rPr>
      </w:pPr>
    </w:p>
    <w:p w:rsidR="00761D3E" w:rsidRPr="00825279" w:rsidRDefault="00825279" w:rsidP="0047615E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825279">
        <w:rPr>
          <w:i/>
          <w:sz w:val="22"/>
          <w:szCs w:val="22"/>
        </w:rPr>
        <w:t>Į aplinkos orą išsiskiriančio amoniako kiekio skaičiavimui reikalingi duomenys ir rezultatai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60C4" w:rsidTr="009960C4">
        <w:tc>
          <w:tcPr>
            <w:tcW w:w="4788" w:type="dxa"/>
          </w:tcPr>
          <w:p w:rsidR="009960C4" w:rsidRPr="00825279" w:rsidRDefault="009960C4" w:rsidP="00825279">
            <w:r w:rsidRPr="00825279">
              <w:t>Duomenys:</w:t>
            </w:r>
          </w:p>
        </w:tc>
        <w:tc>
          <w:tcPr>
            <w:tcW w:w="4788" w:type="dxa"/>
          </w:tcPr>
          <w:p w:rsidR="009960C4" w:rsidRPr="00825279" w:rsidRDefault="009960C4" w:rsidP="00825279">
            <w:pPr>
              <w:jc w:val="center"/>
            </w:pPr>
          </w:p>
        </w:tc>
      </w:tr>
      <w:tr w:rsidR="009960C4" w:rsidTr="009960C4">
        <w:tc>
          <w:tcPr>
            <w:tcW w:w="4788" w:type="dxa"/>
          </w:tcPr>
          <w:p w:rsidR="009960C4" w:rsidRPr="00825279" w:rsidRDefault="009960C4" w:rsidP="00825279">
            <w:r w:rsidRPr="00825279">
              <w:t>N</w:t>
            </w:r>
            <w:r w:rsidRPr="00825279">
              <w:rPr>
                <w:vertAlign w:val="subscript"/>
              </w:rPr>
              <w:t>iš</w:t>
            </w:r>
            <w:r w:rsidRPr="00825279">
              <w:t>, kg/metus/</w:t>
            </w:r>
            <w:proofErr w:type="spellStart"/>
            <w:r w:rsidRPr="00825279">
              <w:t>vnt</w:t>
            </w:r>
            <w:proofErr w:type="spellEnd"/>
            <w:r w:rsidRPr="00825279">
              <w:t>.</w:t>
            </w:r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0,36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proofErr w:type="spellStart"/>
            <w:r w:rsidRPr="00825279">
              <w:t>TAN</w:t>
            </w:r>
            <w:r w:rsidRPr="00825279">
              <w:rPr>
                <w:vertAlign w:val="subscript"/>
              </w:rPr>
              <w:t>iš</w:t>
            </w:r>
            <w:proofErr w:type="spellEnd"/>
            <w:r w:rsidRPr="00825279">
              <w:t>, %</w:t>
            </w:r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70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r w:rsidRPr="00825279">
              <w:t>Laikymo paukštidėse laikotarpis, d</w:t>
            </w:r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365</w:t>
            </w:r>
          </w:p>
        </w:tc>
      </w:tr>
      <w:tr w:rsidR="009960C4" w:rsidTr="009960C4">
        <w:tc>
          <w:tcPr>
            <w:tcW w:w="4788" w:type="dxa"/>
          </w:tcPr>
          <w:p w:rsidR="009960C4" w:rsidRPr="0019790F" w:rsidRDefault="00FD3E7E" w:rsidP="00825279">
            <w:pPr>
              <w:rPr>
                <w:lang w:val="en-US"/>
              </w:rPr>
            </w:pPr>
            <w:r w:rsidRPr="00825279">
              <w:t>Bendrojo amoniakinio azoto dalis (BAN)</w:t>
            </w:r>
            <w:r w:rsidR="0019790F">
              <w:t xml:space="preserve">, </w:t>
            </w:r>
            <w:r w:rsidR="0019790F">
              <w:rPr>
                <w:lang w:val="en-US"/>
              </w:rPr>
              <w:t>%</w:t>
            </w:r>
          </w:p>
        </w:tc>
        <w:tc>
          <w:tcPr>
            <w:tcW w:w="4788" w:type="dxa"/>
          </w:tcPr>
          <w:p w:rsidR="009960C4" w:rsidRPr="00825279" w:rsidRDefault="008D364C" w:rsidP="00825279">
            <w:pPr>
              <w:jc w:val="center"/>
            </w:pPr>
            <w:r>
              <w:t>0,77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r w:rsidRPr="00825279">
              <w:t xml:space="preserve">Saugomų srutų dalis, </w:t>
            </w:r>
            <w:proofErr w:type="spellStart"/>
            <w:r w:rsidRPr="00825279">
              <w:rPr>
                <w:vertAlign w:val="subscript"/>
              </w:rPr>
              <w:t>xsrutos</w:t>
            </w:r>
            <w:proofErr w:type="spellEnd"/>
          </w:p>
        </w:tc>
        <w:tc>
          <w:tcPr>
            <w:tcW w:w="4788" w:type="dxa"/>
          </w:tcPr>
          <w:p w:rsidR="009960C4" w:rsidRPr="00825279" w:rsidRDefault="00FA3ACC" w:rsidP="00825279">
            <w:pPr>
              <w:jc w:val="center"/>
            </w:pPr>
            <w:r w:rsidRPr="00825279">
              <w:t>0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r w:rsidRPr="00825279">
              <w:t xml:space="preserve">Saugomų mėšlo dalis, </w:t>
            </w:r>
            <w:proofErr w:type="spellStart"/>
            <w:r w:rsidRPr="00825279">
              <w:rPr>
                <w:vertAlign w:val="subscript"/>
              </w:rPr>
              <w:t>xmėšlas</w:t>
            </w:r>
            <w:proofErr w:type="spellEnd"/>
          </w:p>
        </w:tc>
        <w:tc>
          <w:tcPr>
            <w:tcW w:w="4788" w:type="dxa"/>
          </w:tcPr>
          <w:p w:rsidR="009960C4" w:rsidRPr="00825279" w:rsidRDefault="00E144A7" w:rsidP="00825279">
            <w:pPr>
              <w:jc w:val="center"/>
            </w:pPr>
            <w:r>
              <w:t>1</w:t>
            </w:r>
          </w:p>
        </w:tc>
      </w:tr>
      <w:tr w:rsidR="00FA3ACC" w:rsidTr="00FA3ACC">
        <w:tc>
          <w:tcPr>
            <w:tcW w:w="9576" w:type="dxa"/>
            <w:gridSpan w:val="2"/>
          </w:tcPr>
          <w:p w:rsidR="00FA3ACC" w:rsidRPr="00825279" w:rsidRDefault="00FA3ACC" w:rsidP="00825279">
            <w:r w:rsidRPr="00825279">
              <w:t>Skaičiavimo rezultatai:</w:t>
            </w:r>
          </w:p>
        </w:tc>
      </w:tr>
      <w:tr w:rsidR="009960C4" w:rsidTr="009960C4">
        <w:tc>
          <w:tcPr>
            <w:tcW w:w="4788" w:type="dxa"/>
          </w:tcPr>
          <w:p w:rsidR="009960C4" w:rsidRPr="00825279" w:rsidRDefault="00FD3E7E" w:rsidP="00825279">
            <w:r w:rsidRPr="00825279">
              <w:t>Metinis galintis išsiskirti NH</w:t>
            </w:r>
            <w:r w:rsidRPr="00825279">
              <w:rPr>
                <w:vertAlign w:val="subscript"/>
              </w:rPr>
              <w:t>3</w:t>
            </w:r>
            <w:r w:rsidRPr="00825279">
              <w:t xml:space="preserve"> kiekis, t/metus</w:t>
            </w:r>
          </w:p>
        </w:tc>
        <w:tc>
          <w:tcPr>
            <w:tcW w:w="4788" w:type="dxa"/>
          </w:tcPr>
          <w:p w:rsidR="009960C4" w:rsidRPr="00825279" w:rsidRDefault="008D364C" w:rsidP="00825279">
            <w:pPr>
              <w:jc w:val="center"/>
            </w:pPr>
            <w:r>
              <w:rPr>
                <w:color w:val="000000"/>
                <w:szCs w:val="24"/>
              </w:rPr>
              <w:t>10,707</w:t>
            </w:r>
            <w:r w:rsidR="00CB53FD">
              <w:rPr>
                <w:color w:val="000000"/>
                <w:szCs w:val="24"/>
              </w:rPr>
              <w:t>0</w:t>
            </w:r>
          </w:p>
        </w:tc>
      </w:tr>
    </w:tbl>
    <w:p w:rsidR="00031B21" w:rsidRDefault="00FB7556" w:rsidP="009F0A2F">
      <w:pPr>
        <w:spacing w:line="360" w:lineRule="auto"/>
        <w:rPr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</m:oMathPara>
      <w:r>
        <w:rPr>
          <w:szCs w:val="24"/>
          <w:lang w:val="en-US"/>
        </w:rPr>
        <w:t xml:space="preserve"> </w:t>
      </w:r>
      <w:proofErr w:type="spellStart"/>
      <w:proofErr w:type="gramStart"/>
      <w:r w:rsidR="00031B21">
        <w:rPr>
          <w:szCs w:val="24"/>
          <w:lang w:val="en-US"/>
        </w:rPr>
        <w:t>Viso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objekte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CB53FD">
        <w:rPr>
          <w:szCs w:val="24"/>
          <w:lang w:val="en-US"/>
        </w:rPr>
        <w:t>yra</w:t>
      </w:r>
      <w:proofErr w:type="spellEnd"/>
      <w:r w:rsidR="00031B21">
        <w:rPr>
          <w:szCs w:val="24"/>
          <w:lang w:val="en-US"/>
        </w:rPr>
        <w:t xml:space="preserve"> </w:t>
      </w:r>
      <w:r w:rsidR="00CB53FD">
        <w:rPr>
          <w:szCs w:val="24"/>
        </w:rPr>
        <w:t>šešios</w:t>
      </w:r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paukštidės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po</w:t>
      </w:r>
      <w:proofErr w:type="spellEnd"/>
      <w:r w:rsidR="00031B21">
        <w:rPr>
          <w:szCs w:val="24"/>
          <w:lang w:val="en-US"/>
        </w:rPr>
        <w:t xml:space="preserve"> </w:t>
      </w:r>
      <w:r w:rsidR="00CB53FD">
        <w:rPr>
          <w:szCs w:val="24"/>
          <w:lang w:val="en-US"/>
        </w:rPr>
        <w:t>6650</w:t>
      </w:r>
      <w:r w:rsidR="00031B21">
        <w:rPr>
          <w:szCs w:val="24"/>
          <w:lang w:val="en-US"/>
        </w:rPr>
        <w:t xml:space="preserve"> </w:t>
      </w:r>
      <w:proofErr w:type="spellStart"/>
      <w:r w:rsidR="00031B21">
        <w:rPr>
          <w:szCs w:val="24"/>
          <w:lang w:val="en-US"/>
        </w:rPr>
        <w:t>vietų</w:t>
      </w:r>
      <w:proofErr w:type="spellEnd"/>
      <w:r w:rsidR="00031B21">
        <w:rPr>
          <w:szCs w:val="24"/>
          <w:lang w:val="en-US"/>
        </w:rPr>
        <w:t xml:space="preserve"> </w:t>
      </w:r>
      <w:proofErr w:type="spellStart"/>
      <w:r w:rsidR="00CB53FD">
        <w:rPr>
          <w:szCs w:val="24"/>
          <w:lang w:val="en-US"/>
        </w:rPr>
        <w:t>vištoms</w:t>
      </w:r>
      <w:proofErr w:type="spellEnd"/>
      <w:r w:rsidR="00CB53FD">
        <w:rPr>
          <w:szCs w:val="24"/>
          <w:lang w:val="en-US"/>
        </w:rPr>
        <w:t xml:space="preserve"> </w:t>
      </w:r>
      <w:proofErr w:type="spellStart"/>
      <w:r w:rsidR="00CB53FD">
        <w:rPr>
          <w:szCs w:val="24"/>
          <w:lang w:val="en-US"/>
        </w:rPr>
        <w:t>dedeklėms</w:t>
      </w:r>
      <w:proofErr w:type="spellEnd"/>
      <w:r w:rsidR="00CB53FD">
        <w:rPr>
          <w:szCs w:val="24"/>
          <w:lang w:val="en-US"/>
        </w:rPr>
        <w:t xml:space="preserve"> </w:t>
      </w:r>
      <w:proofErr w:type="spellStart"/>
      <w:r w:rsidR="00CB53FD">
        <w:rPr>
          <w:szCs w:val="24"/>
          <w:lang w:val="en-US"/>
        </w:rPr>
        <w:t>ir</w:t>
      </w:r>
      <w:proofErr w:type="spellEnd"/>
      <w:r w:rsidR="00CB53FD">
        <w:rPr>
          <w:szCs w:val="24"/>
          <w:lang w:val="en-US"/>
        </w:rPr>
        <w:t xml:space="preserve"> </w:t>
      </w:r>
      <w:proofErr w:type="spellStart"/>
      <w:r w:rsidR="00CB53FD">
        <w:rPr>
          <w:szCs w:val="24"/>
          <w:lang w:val="en-US"/>
        </w:rPr>
        <w:t>gaidžiams</w:t>
      </w:r>
      <w:proofErr w:type="spellEnd"/>
      <w:r w:rsidR="00CB53FD">
        <w:rPr>
          <w:szCs w:val="24"/>
          <w:lang w:val="en-US"/>
        </w:rPr>
        <w:t xml:space="preserve"> </w:t>
      </w:r>
      <w:proofErr w:type="spellStart"/>
      <w:r w:rsidR="00CB53FD">
        <w:rPr>
          <w:szCs w:val="24"/>
          <w:lang w:val="en-US"/>
        </w:rPr>
        <w:t>laikyti</w:t>
      </w:r>
      <w:proofErr w:type="spellEnd"/>
      <w:r w:rsidR="00031B21">
        <w:rPr>
          <w:szCs w:val="24"/>
          <w:lang w:val="en-US"/>
        </w:rPr>
        <w:t>.</w:t>
      </w:r>
      <w:proofErr w:type="gramEnd"/>
      <w:r w:rsidR="00031B21">
        <w:rPr>
          <w:szCs w:val="24"/>
          <w:lang w:val="en-US"/>
        </w:rPr>
        <w:t xml:space="preserve"> </w:t>
      </w:r>
    </w:p>
    <w:p w:rsidR="009F0A2F" w:rsidRPr="00F82E14" w:rsidRDefault="00031B21" w:rsidP="009F0A2F">
      <w:pPr>
        <w:spacing w:line="360" w:lineRule="auto"/>
        <w:rPr>
          <w:szCs w:val="24"/>
        </w:rPr>
      </w:pPr>
      <w:proofErr w:type="spellStart"/>
      <w:proofErr w:type="gramStart"/>
      <w:r>
        <w:rPr>
          <w:szCs w:val="24"/>
          <w:lang w:val="en-US"/>
        </w:rPr>
        <w:t>Ventiliatorių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darbo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laikas</w:t>
      </w:r>
      <w:proofErr w:type="spellEnd"/>
      <w:r>
        <w:rPr>
          <w:szCs w:val="24"/>
          <w:lang w:val="en-US"/>
        </w:rPr>
        <w:t xml:space="preserve"> – 6048 </w:t>
      </w:r>
      <w:proofErr w:type="spellStart"/>
      <w:r>
        <w:rPr>
          <w:szCs w:val="24"/>
          <w:lang w:val="en-US"/>
        </w:rPr>
        <w:t>val</w:t>
      </w:r>
      <w:proofErr w:type="spellEnd"/>
      <w:r>
        <w:rPr>
          <w:szCs w:val="24"/>
          <w:lang w:val="en-US"/>
        </w:rPr>
        <w:t>/</w:t>
      </w:r>
      <w:proofErr w:type="spellStart"/>
      <w:r>
        <w:rPr>
          <w:szCs w:val="24"/>
          <w:lang w:val="en-US"/>
        </w:rPr>
        <w:t>metus</w:t>
      </w:r>
      <w:proofErr w:type="spellEnd"/>
      <w:r>
        <w:rPr>
          <w:szCs w:val="24"/>
          <w:lang w:val="en-US"/>
        </w:rPr>
        <w:t>.</w:t>
      </w:r>
      <w:proofErr w:type="gramEnd"/>
    </w:p>
    <w:p w:rsidR="009F0A2F" w:rsidRPr="00AD120C" w:rsidRDefault="00673DC9" w:rsidP="009F0A2F">
      <w:pPr>
        <w:spacing w:line="360" w:lineRule="auto"/>
        <w:rPr>
          <w:position w:val="-24"/>
          <w:szCs w:val="24"/>
        </w:rPr>
      </w:pPr>
      <w:r>
        <w:rPr>
          <w:position w:val="-24"/>
          <w:szCs w:val="24"/>
        </w:rPr>
        <w:lastRenderedPageBreak/>
        <w:t>Išsiskirian</w:t>
      </w:r>
      <w:r w:rsidR="0056799B">
        <w:rPr>
          <w:position w:val="-24"/>
          <w:szCs w:val="24"/>
        </w:rPr>
        <w:t>tis</w:t>
      </w:r>
      <w:r w:rsidR="009F0A2F" w:rsidRPr="00AD120C">
        <w:rPr>
          <w:position w:val="-24"/>
          <w:szCs w:val="24"/>
        </w:rPr>
        <w:t xml:space="preserve"> </w:t>
      </w:r>
      <w:r w:rsidR="00EE2757">
        <w:rPr>
          <w:position w:val="-24"/>
          <w:szCs w:val="24"/>
        </w:rPr>
        <w:t xml:space="preserve">iš vienos paukštidės </w:t>
      </w:r>
      <w:r w:rsidR="0056799B">
        <w:rPr>
          <w:position w:val="-24"/>
          <w:szCs w:val="24"/>
        </w:rPr>
        <w:t xml:space="preserve">metinis </w:t>
      </w:r>
      <w:r w:rsidR="00FA5539" w:rsidRPr="00152ED1">
        <w:rPr>
          <w:b/>
          <w:position w:val="-24"/>
          <w:szCs w:val="24"/>
        </w:rPr>
        <w:t>amoniako</w:t>
      </w:r>
      <w:r w:rsidR="009F0A2F" w:rsidRPr="00AD120C">
        <w:rPr>
          <w:position w:val="-24"/>
          <w:szCs w:val="24"/>
        </w:rPr>
        <w:t xml:space="preserve"> kiekis:</w:t>
      </w:r>
    </w:p>
    <w:p w:rsidR="009F0A2F" w:rsidRPr="00AD120C" w:rsidRDefault="00CB53FD" w:rsidP="009F0A2F">
      <w:pPr>
        <w:spacing w:line="360" w:lineRule="auto"/>
        <w:rPr>
          <w:position w:val="-24"/>
          <w:szCs w:val="24"/>
          <w:lang w:val="en-US"/>
        </w:rPr>
      </w:pPr>
      <w:r>
        <w:rPr>
          <w:position w:val="-24"/>
          <w:szCs w:val="24"/>
        </w:rPr>
        <w:t>10,7070</w:t>
      </w:r>
      <w:r w:rsidR="009F0A2F" w:rsidRPr="00AD120C">
        <w:rPr>
          <w:position w:val="-24"/>
          <w:szCs w:val="24"/>
        </w:rPr>
        <w:t xml:space="preserve"> t/m : </w:t>
      </w:r>
      <w:r>
        <w:rPr>
          <w:position w:val="-24"/>
          <w:szCs w:val="24"/>
        </w:rPr>
        <w:t>6</w:t>
      </w:r>
      <w:r w:rsidR="009F0A2F" w:rsidRPr="00AD120C">
        <w:rPr>
          <w:position w:val="-24"/>
          <w:szCs w:val="24"/>
        </w:rPr>
        <w:t xml:space="preserve"> </w:t>
      </w:r>
      <w:r w:rsidR="009F0A2F" w:rsidRPr="00AD120C">
        <w:rPr>
          <w:position w:val="-24"/>
          <w:szCs w:val="24"/>
          <w:lang w:val="en-US"/>
        </w:rPr>
        <w:t xml:space="preserve">= </w:t>
      </w:r>
      <w:r w:rsidRPr="00CB53FD">
        <w:rPr>
          <w:position w:val="-24"/>
          <w:szCs w:val="24"/>
          <w:lang w:val="en-US"/>
        </w:rPr>
        <w:t>1,7845</w:t>
      </w:r>
      <w:r>
        <w:rPr>
          <w:position w:val="-24"/>
          <w:szCs w:val="24"/>
          <w:lang w:val="en-US"/>
        </w:rPr>
        <w:t xml:space="preserve"> </w:t>
      </w:r>
      <w:r w:rsidR="009F0A2F" w:rsidRPr="00AD120C">
        <w:rPr>
          <w:position w:val="-24"/>
          <w:szCs w:val="24"/>
          <w:lang w:val="en-US"/>
        </w:rPr>
        <w:t>t/m.</w:t>
      </w:r>
    </w:p>
    <w:p w:rsidR="009F0A2F" w:rsidRPr="00AD120C" w:rsidRDefault="0056799B" w:rsidP="009F0A2F">
      <w:pPr>
        <w:spacing w:line="360" w:lineRule="auto"/>
        <w:rPr>
          <w:szCs w:val="24"/>
        </w:rPr>
      </w:pPr>
      <w:r>
        <w:rPr>
          <w:szCs w:val="24"/>
        </w:rPr>
        <w:t>I</w:t>
      </w:r>
      <w:r w:rsidR="00EE2757">
        <w:rPr>
          <w:szCs w:val="24"/>
        </w:rPr>
        <w:t>šsiskiriantis</w:t>
      </w:r>
      <w:r w:rsidR="009F0A2F" w:rsidRPr="00AD120C">
        <w:rPr>
          <w:szCs w:val="24"/>
        </w:rPr>
        <w:t xml:space="preserve"> </w:t>
      </w:r>
      <w:r>
        <w:rPr>
          <w:szCs w:val="24"/>
        </w:rPr>
        <w:t xml:space="preserve">iš vienos paukštidės </w:t>
      </w:r>
      <w:r w:rsidR="009F0A2F" w:rsidRPr="00AD120C">
        <w:rPr>
          <w:szCs w:val="24"/>
        </w:rPr>
        <w:t>maksimalus momentinis</w:t>
      </w:r>
      <w:r w:rsidR="00673DC9">
        <w:rPr>
          <w:szCs w:val="24"/>
        </w:rPr>
        <w:t xml:space="preserve"> </w:t>
      </w:r>
      <w:r w:rsidR="00FA5539" w:rsidRPr="00152ED1">
        <w:rPr>
          <w:b/>
          <w:szCs w:val="24"/>
        </w:rPr>
        <w:t>amoniako</w:t>
      </w:r>
      <w:r w:rsidR="009F0A2F" w:rsidRPr="00AD120C">
        <w:rPr>
          <w:szCs w:val="24"/>
        </w:rPr>
        <w:t xml:space="preserve"> kiekis: </w:t>
      </w:r>
    </w:p>
    <w:p w:rsidR="009F0A2F" w:rsidRDefault="009F0A2F" w:rsidP="009F0A2F">
      <w:pPr>
        <w:spacing w:line="360" w:lineRule="auto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max</w:t>
      </w:r>
      <w:r w:rsidR="00FA5539">
        <w:rPr>
          <w:szCs w:val="24"/>
          <w:vertAlign w:val="subscript"/>
        </w:rPr>
        <w:t>NH3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 w:rsidR="00CB53FD" w:rsidRPr="00CB53FD">
        <w:rPr>
          <w:szCs w:val="24"/>
          <w:lang w:val="en-US"/>
        </w:rPr>
        <w:t>1,7845</w:t>
      </w:r>
      <w:r w:rsidR="00CB53F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 xml:space="preserve">: </w:t>
      </w:r>
      <w:r w:rsidR="00FA5539">
        <w:rPr>
          <w:szCs w:val="24"/>
          <w:lang w:val="en-US"/>
        </w:rPr>
        <w:t>6048</w:t>
      </w:r>
      <w:r>
        <w:rPr>
          <w:szCs w:val="24"/>
          <w:lang w:val="en-US"/>
        </w:rPr>
        <w:t xml:space="preserve"> : 3600 = 0,</w:t>
      </w:r>
      <w:r w:rsidR="00CB53FD">
        <w:rPr>
          <w:szCs w:val="24"/>
          <w:lang w:val="en-US"/>
        </w:rPr>
        <w:t xml:space="preserve">08196 </w:t>
      </w:r>
      <w:r>
        <w:rPr>
          <w:szCs w:val="24"/>
          <w:lang w:val="en-US"/>
        </w:rPr>
        <w:t>g/s;</w:t>
      </w:r>
    </w:p>
    <w:p w:rsidR="00152ED1" w:rsidRDefault="00152ED1" w:rsidP="009F0A2F">
      <w:pPr>
        <w:spacing w:line="360" w:lineRule="auto"/>
      </w:pPr>
    </w:p>
    <w:p w:rsidR="00450F8D" w:rsidRPr="005239B2" w:rsidRDefault="00450F8D" w:rsidP="00450F8D">
      <w:pPr>
        <w:spacing w:line="360" w:lineRule="auto"/>
        <w:ind w:firstLine="720"/>
        <w:rPr>
          <w:b/>
          <w:szCs w:val="24"/>
          <w:lang w:val="en-US" w:eastAsia="lt-LT"/>
        </w:rPr>
      </w:pPr>
      <w:r w:rsidRPr="005239B2">
        <w:rPr>
          <w:b/>
          <w:szCs w:val="24"/>
          <w:lang w:val="en-US" w:eastAsia="lt-LT"/>
        </w:rPr>
        <w:t xml:space="preserve">LOJ </w:t>
      </w:r>
      <w:r w:rsidRPr="005239B2">
        <w:rPr>
          <w:b/>
          <w:bCs/>
          <w:color w:val="000000"/>
          <w:szCs w:val="24"/>
        </w:rPr>
        <w:t>išmetimai paukš</w:t>
      </w:r>
      <w:r w:rsidRPr="005239B2">
        <w:rPr>
          <w:b/>
          <w:color w:val="000000"/>
          <w:szCs w:val="24"/>
        </w:rPr>
        <w:t>č</w:t>
      </w:r>
      <w:r w:rsidRPr="005239B2">
        <w:rPr>
          <w:b/>
          <w:bCs/>
          <w:color w:val="000000"/>
          <w:szCs w:val="24"/>
        </w:rPr>
        <w:t>i</w:t>
      </w:r>
      <w:r w:rsidRPr="005239B2">
        <w:rPr>
          <w:b/>
          <w:color w:val="000000"/>
          <w:szCs w:val="24"/>
        </w:rPr>
        <w:t>ų</w:t>
      </w:r>
      <w:r w:rsidRPr="005239B2">
        <w:rPr>
          <w:color w:val="000000"/>
          <w:szCs w:val="24"/>
        </w:rPr>
        <w:t xml:space="preserve"> </w:t>
      </w:r>
      <w:r w:rsidRPr="005239B2">
        <w:rPr>
          <w:b/>
          <w:bCs/>
          <w:color w:val="000000"/>
          <w:szCs w:val="24"/>
        </w:rPr>
        <w:t>auginimo paukštid</w:t>
      </w:r>
      <w:r w:rsidRPr="005239B2">
        <w:rPr>
          <w:b/>
          <w:color w:val="000000"/>
          <w:szCs w:val="24"/>
        </w:rPr>
        <w:t>ė</w:t>
      </w:r>
      <w:r w:rsidRPr="005239B2">
        <w:rPr>
          <w:b/>
          <w:bCs/>
          <w:color w:val="000000"/>
          <w:szCs w:val="24"/>
        </w:rPr>
        <w:t>se metu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val="en-US" w:eastAsia="lt-LT"/>
        </w:rPr>
      </w:pP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>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 xml:space="preserve">= </w:t>
      </w:r>
      <w:proofErr w:type="spellStart"/>
      <w:r w:rsidRPr="005239B2">
        <w:rPr>
          <w:szCs w:val="24"/>
          <w:lang w:val="en-US" w:eastAsia="lt-LT"/>
        </w:rPr>
        <w:t>VS_i</w:t>
      </w:r>
      <w:proofErr w:type="spellEnd"/>
      <w:r w:rsidRPr="005239B2">
        <w:rPr>
          <w:szCs w:val="24"/>
          <w:lang w:val="en-US" w:eastAsia="lt-LT"/>
        </w:rPr>
        <w:t xml:space="preserve"> ∙ </w:t>
      </w:r>
      <w:proofErr w:type="spellStart"/>
      <w:r w:rsidRPr="005239B2">
        <w:rPr>
          <w:szCs w:val="24"/>
          <w:lang w:val="en-US" w:eastAsia="lt-LT"/>
        </w:rPr>
        <w:t>x</w:t>
      </w:r>
      <w:r w:rsidRPr="005239B2">
        <w:rPr>
          <w:szCs w:val="24"/>
          <w:vertAlign w:val="subscript"/>
          <w:lang w:val="en-US" w:eastAsia="lt-LT"/>
        </w:rPr>
        <w:t>laikant_i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>∙ (</w:t>
      </w:r>
      <w:proofErr w:type="spellStart"/>
      <w:r w:rsidRPr="005239B2">
        <w:rPr>
          <w:szCs w:val="24"/>
          <w:lang w:val="en-US" w:eastAsia="lt-LT"/>
        </w:rPr>
        <w:t>EF</w:t>
      </w:r>
      <w:r w:rsidRPr="005239B2">
        <w:rPr>
          <w:szCs w:val="24"/>
          <w:vertAlign w:val="subscript"/>
          <w:lang w:val="en-US" w:eastAsia="lt-LT"/>
        </w:rPr>
        <w:t>LOJ,laikant_paukštidėse_i</w:t>
      </w:r>
      <w:proofErr w:type="spellEnd"/>
      <w:r w:rsidRPr="005239B2">
        <w:rPr>
          <w:szCs w:val="24"/>
          <w:lang w:val="en-US" w:eastAsia="lt-LT"/>
        </w:rPr>
        <w:t>);</w:t>
      </w:r>
    </w:p>
    <w:p w:rsidR="00450F8D" w:rsidRPr="005239B2" w:rsidRDefault="00450F8D" w:rsidP="0000005F">
      <w:pPr>
        <w:spacing w:line="360" w:lineRule="auto"/>
        <w:jc w:val="both"/>
        <w:rPr>
          <w:szCs w:val="24"/>
          <w:lang w:val="en-US" w:eastAsia="lt-LT"/>
        </w:rPr>
      </w:pPr>
      <w:proofErr w:type="spellStart"/>
      <w:proofErr w:type="gramStart"/>
      <w:r w:rsidRPr="005239B2">
        <w:rPr>
          <w:szCs w:val="24"/>
          <w:lang w:val="en-US" w:eastAsia="lt-LT"/>
        </w:rPr>
        <w:t>kur</w:t>
      </w:r>
      <w:proofErr w:type="spellEnd"/>
      <w:proofErr w:type="gramEnd"/>
      <w:r w:rsidRPr="005239B2">
        <w:rPr>
          <w:szCs w:val="24"/>
          <w:lang w:val="en-US" w:eastAsia="lt-LT"/>
        </w:rPr>
        <w:t xml:space="preserve">, </w:t>
      </w:r>
      <w:proofErr w:type="spellStart"/>
      <w:r w:rsidRPr="005239B2">
        <w:rPr>
          <w:szCs w:val="24"/>
          <w:lang w:val="en-US" w:eastAsia="lt-LT"/>
        </w:rPr>
        <w:t>VS_i</w:t>
      </w:r>
      <w:proofErr w:type="spellEnd"/>
      <w:r w:rsidRPr="005239B2">
        <w:rPr>
          <w:szCs w:val="24"/>
          <w:lang w:val="en-US" w:eastAsia="lt-LT"/>
        </w:rPr>
        <w:t xml:space="preserve"> = kg, i</w:t>
      </w:r>
      <w:r w:rsidRPr="005239B2">
        <w:rPr>
          <w:szCs w:val="24"/>
          <w:lang w:eastAsia="lt-LT"/>
        </w:rPr>
        <w:t>š mėšlo kiekvienai gyvulio kategorijai išsiskiriantys lakiųjų organinių medžiagų aerozoliai; (</w:t>
      </w:r>
      <w:r w:rsidR="00894C16">
        <w:rPr>
          <w:szCs w:val="24"/>
          <w:lang w:eastAsia="lt-LT"/>
        </w:rPr>
        <w:t xml:space="preserve">dedeklėms </w:t>
      </w:r>
      <w:r w:rsidRPr="005239B2">
        <w:rPr>
          <w:szCs w:val="24"/>
          <w:lang w:eastAsia="lt-LT"/>
        </w:rPr>
        <w:t xml:space="preserve">koeficientą imame iš </w:t>
      </w:r>
      <w:r>
        <w:rPr>
          <w:szCs w:val="24"/>
          <w:lang w:val="en-US" w:eastAsia="lt-LT"/>
        </w:rPr>
        <w:t>2006 IPCC</w:t>
      </w:r>
      <w:r w:rsidRPr="005239B2">
        <w:rPr>
          <w:szCs w:val="24"/>
          <w:lang w:val="en-US" w:eastAsia="lt-LT"/>
        </w:rPr>
        <w:t xml:space="preserve"> </w:t>
      </w:r>
      <w:r>
        <w:rPr>
          <w:szCs w:val="24"/>
          <w:lang w:val="en-US" w:eastAsia="lt-LT"/>
        </w:rPr>
        <w:t>Guidelines for Nati</w:t>
      </w:r>
      <w:r w:rsidR="005F251F">
        <w:rPr>
          <w:szCs w:val="24"/>
          <w:lang w:val="en-US" w:eastAsia="lt-LT"/>
        </w:rPr>
        <w:t>onal Greenhouse Gas Inventories).</w:t>
      </w:r>
      <w:r w:rsidRPr="005239B2">
        <w:rPr>
          <w:szCs w:val="24"/>
          <w:lang w:val="en-US" w:eastAsia="lt-LT"/>
        </w:rPr>
        <w:t xml:space="preserve"> </w:t>
      </w:r>
      <w:proofErr w:type="spellStart"/>
      <w:proofErr w:type="gramStart"/>
      <w:r w:rsidRPr="005239B2">
        <w:rPr>
          <w:szCs w:val="24"/>
          <w:lang w:val="en-US" w:eastAsia="lt-LT"/>
        </w:rPr>
        <w:t>Iš</w:t>
      </w:r>
      <w:proofErr w:type="spellEnd"/>
      <w:r w:rsidRPr="005239B2">
        <w:rPr>
          <w:szCs w:val="24"/>
          <w:lang w:val="en-US" w:eastAsia="lt-LT"/>
        </w:rPr>
        <w:t xml:space="preserve"> 1 </w:t>
      </w:r>
      <w:proofErr w:type="spellStart"/>
      <w:r w:rsidRPr="005239B2">
        <w:rPr>
          <w:szCs w:val="24"/>
          <w:lang w:val="en-US" w:eastAsia="lt-LT"/>
        </w:rPr>
        <w:t>vnt</w:t>
      </w:r>
      <w:proofErr w:type="spellEnd"/>
      <w:r w:rsidRPr="005239B2">
        <w:rPr>
          <w:szCs w:val="24"/>
          <w:lang w:val="en-US" w:eastAsia="lt-LT"/>
        </w:rPr>
        <w:t>.</w:t>
      </w:r>
      <w:proofErr w:type="gramEnd"/>
      <w:r w:rsidRPr="005239B2">
        <w:rPr>
          <w:szCs w:val="24"/>
          <w:lang w:val="en-US" w:eastAsia="lt-LT"/>
        </w:rPr>
        <w:t xml:space="preserve"> </w:t>
      </w:r>
      <w:proofErr w:type="spellStart"/>
      <w:proofErr w:type="gramStart"/>
      <w:r w:rsidR="00894C16">
        <w:rPr>
          <w:szCs w:val="24"/>
          <w:lang w:val="en-US" w:eastAsia="lt-LT"/>
        </w:rPr>
        <w:t>dedeklės</w:t>
      </w:r>
      <w:proofErr w:type="spellEnd"/>
      <w:proofErr w:type="gram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mėšlo</w:t>
      </w:r>
      <w:proofErr w:type="spellEnd"/>
      <w:r w:rsidRPr="005239B2">
        <w:rPr>
          <w:szCs w:val="24"/>
          <w:lang w:val="en-US" w:eastAsia="lt-LT"/>
        </w:rPr>
        <w:t xml:space="preserve"> per </w:t>
      </w:r>
      <w:proofErr w:type="spellStart"/>
      <w:r w:rsidRPr="005239B2">
        <w:rPr>
          <w:szCs w:val="24"/>
          <w:lang w:val="en-US" w:eastAsia="lt-LT"/>
        </w:rPr>
        <w:t>dieną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išsiskiria</w:t>
      </w:r>
      <w:proofErr w:type="spellEnd"/>
      <w:r w:rsidRPr="005239B2">
        <w:rPr>
          <w:szCs w:val="24"/>
          <w:lang w:val="en-US" w:eastAsia="lt-LT"/>
        </w:rPr>
        <w:t xml:space="preserve"> 0,0</w:t>
      </w:r>
      <w:r w:rsidR="00934822">
        <w:rPr>
          <w:szCs w:val="24"/>
          <w:lang w:val="en-US" w:eastAsia="lt-LT"/>
        </w:rPr>
        <w:t>049</w:t>
      </w:r>
      <w:r w:rsidRPr="005239B2">
        <w:rPr>
          <w:szCs w:val="24"/>
          <w:lang w:val="en-US" w:eastAsia="lt-LT"/>
        </w:rPr>
        <w:t xml:space="preserve"> kg </w:t>
      </w:r>
      <w:proofErr w:type="spellStart"/>
      <w:r w:rsidRPr="005239B2">
        <w:rPr>
          <w:szCs w:val="24"/>
          <w:lang w:val="en-US" w:eastAsia="lt-LT"/>
        </w:rPr>
        <w:t>lakiųjų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organinių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medžiagų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aerozolių</w:t>
      </w:r>
      <w:proofErr w:type="spellEnd"/>
      <w:r w:rsidRPr="005239B2">
        <w:rPr>
          <w:szCs w:val="24"/>
          <w:lang w:val="en-US" w:eastAsia="lt-LT"/>
        </w:rPr>
        <w:t xml:space="preserve">. 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x</w:t>
      </w:r>
      <w:r w:rsidRPr="005239B2">
        <w:rPr>
          <w:szCs w:val="24"/>
          <w:vertAlign w:val="subscript"/>
          <w:lang w:val="en-US" w:eastAsia="lt-LT"/>
        </w:rPr>
        <w:t>laikant_i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– </w:t>
      </w:r>
      <w:proofErr w:type="spellStart"/>
      <w:r w:rsidRPr="005239B2">
        <w:rPr>
          <w:szCs w:val="24"/>
          <w:lang w:val="en-US" w:eastAsia="lt-LT"/>
        </w:rPr>
        <w:t>gyvulių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eastAsia="lt-LT"/>
        </w:rPr>
        <w:t>laikymo periodas; (</w:t>
      </w:r>
      <w:r w:rsidR="00934822">
        <w:rPr>
          <w:szCs w:val="24"/>
          <w:lang w:eastAsia="lt-LT"/>
        </w:rPr>
        <w:t>Vištos ir gaidžiai</w:t>
      </w:r>
      <w:r w:rsidRPr="005239B2">
        <w:rPr>
          <w:szCs w:val="24"/>
          <w:lang w:eastAsia="lt-LT"/>
        </w:rPr>
        <w:t xml:space="preserve"> laikomi </w:t>
      </w:r>
      <w:r w:rsidR="00934822">
        <w:rPr>
          <w:szCs w:val="24"/>
          <w:lang w:eastAsia="lt-LT"/>
        </w:rPr>
        <w:t>iki 320</w:t>
      </w:r>
      <w:r w:rsidRPr="005239B2">
        <w:rPr>
          <w:szCs w:val="24"/>
          <w:lang w:eastAsia="lt-LT"/>
        </w:rPr>
        <w:t xml:space="preserve"> dien</w:t>
      </w:r>
      <w:r w:rsidR="00934822">
        <w:rPr>
          <w:szCs w:val="24"/>
          <w:lang w:eastAsia="lt-LT"/>
        </w:rPr>
        <w:t xml:space="preserve">ų </w:t>
      </w:r>
      <w:r w:rsidRPr="005239B2">
        <w:rPr>
          <w:szCs w:val="24"/>
          <w:lang w:eastAsia="lt-LT"/>
        </w:rPr>
        <w:t>per metus);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EF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>_paukštidėse_i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 xml:space="preserve">– </w:t>
      </w:r>
      <w:proofErr w:type="spellStart"/>
      <w:r w:rsidRPr="005239B2">
        <w:rPr>
          <w:szCs w:val="24"/>
          <w:lang w:val="en-US" w:eastAsia="lt-LT"/>
        </w:rPr>
        <w:t>išsiskiriančio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</w:t>
      </w:r>
      <w:proofErr w:type="spellEnd"/>
      <w:r w:rsidRPr="005239B2">
        <w:rPr>
          <w:szCs w:val="24"/>
          <w:lang w:val="en-US" w:eastAsia="lt-LT"/>
        </w:rPr>
        <w:t xml:space="preserve"> 1 </w:t>
      </w:r>
      <w:proofErr w:type="spellStart"/>
      <w:r w:rsidRPr="005239B2">
        <w:rPr>
          <w:szCs w:val="24"/>
          <w:lang w:val="en-US" w:eastAsia="lt-LT"/>
        </w:rPr>
        <w:t>vnt</w:t>
      </w:r>
      <w:proofErr w:type="spellEnd"/>
      <w:r w:rsidRPr="005239B2">
        <w:rPr>
          <w:szCs w:val="24"/>
          <w:lang w:val="en-US" w:eastAsia="lt-LT"/>
        </w:rPr>
        <w:t xml:space="preserve">. </w:t>
      </w:r>
      <w:proofErr w:type="spellStart"/>
      <w:proofErr w:type="gramStart"/>
      <w:r w:rsidRPr="005239B2">
        <w:rPr>
          <w:szCs w:val="24"/>
          <w:lang w:val="en-US" w:eastAsia="lt-LT"/>
        </w:rPr>
        <w:t>gyvulio</w:t>
      </w:r>
      <w:proofErr w:type="spellEnd"/>
      <w:proofErr w:type="gramEnd"/>
      <w:r w:rsidRPr="005239B2">
        <w:rPr>
          <w:szCs w:val="24"/>
          <w:lang w:val="en-US" w:eastAsia="lt-LT"/>
        </w:rPr>
        <w:t xml:space="preserve"> </w:t>
      </w:r>
      <w:r w:rsidRPr="00AD2B8B">
        <w:rPr>
          <w:szCs w:val="24"/>
          <w:lang w:val="en-US" w:eastAsia="lt-LT"/>
        </w:rPr>
        <w:t xml:space="preserve">LOJ </w:t>
      </w:r>
      <w:proofErr w:type="spellStart"/>
      <w:r w:rsidRPr="00AD2B8B">
        <w:rPr>
          <w:szCs w:val="24"/>
          <w:lang w:val="en-US" w:eastAsia="lt-LT"/>
        </w:rPr>
        <w:t>kiekis</w:t>
      </w:r>
      <w:proofErr w:type="spellEnd"/>
      <w:r w:rsidRPr="00AD2B8B">
        <w:rPr>
          <w:szCs w:val="24"/>
          <w:lang w:val="en-US" w:eastAsia="lt-LT"/>
        </w:rPr>
        <w:t xml:space="preserve">, kg, </w:t>
      </w:r>
      <w:proofErr w:type="spellStart"/>
      <w:r w:rsidRPr="00AD2B8B">
        <w:rPr>
          <w:szCs w:val="24"/>
          <w:lang w:val="en-US" w:eastAsia="lt-LT"/>
        </w:rPr>
        <w:t>iš</w:t>
      </w:r>
      <w:proofErr w:type="spellEnd"/>
      <w:r w:rsidRPr="00AD2B8B">
        <w:rPr>
          <w:szCs w:val="24"/>
          <w:lang w:val="en-US" w:eastAsia="lt-LT"/>
        </w:rPr>
        <w:t xml:space="preserve"> 2016 m. EMEP/EEA </w:t>
      </w:r>
      <w:proofErr w:type="spellStart"/>
      <w:r w:rsidRPr="00AD2B8B">
        <w:rPr>
          <w:szCs w:val="24"/>
          <w:lang w:val="en-US" w:eastAsia="lt-LT"/>
        </w:rPr>
        <w:t>metodikos</w:t>
      </w:r>
      <w:proofErr w:type="spellEnd"/>
      <w:r w:rsidRPr="00AD2B8B">
        <w:rPr>
          <w:szCs w:val="24"/>
          <w:lang w:val="en-US" w:eastAsia="lt-LT"/>
        </w:rPr>
        <w:t xml:space="preserve"> 3.12 </w:t>
      </w:r>
      <w:proofErr w:type="spellStart"/>
      <w:r w:rsidRPr="00AD2B8B">
        <w:rPr>
          <w:szCs w:val="24"/>
          <w:lang w:val="en-US" w:eastAsia="lt-LT"/>
        </w:rPr>
        <w:t>lentelės</w:t>
      </w:r>
      <w:proofErr w:type="spellEnd"/>
      <w:r w:rsidRPr="00AD2B8B">
        <w:rPr>
          <w:szCs w:val="24"/>
          <w:lang w:val="en-US" w:eastAsia="lt-LT"/>
        </w:rPr>
        <w:t xml:space="preserve"> (</w:t>
      </w:r>
      <w:proofErr w:type="spellStart"/>
      <w:r w:rsidR="00D53AF1">
        <w:rPr>
          <w:szCs w:val="24"/>
          <w:lang w:val="en-US" w:eastAsia="lt-LT"/>
        </w:rPr>
        <w:t>dedeklėms</w:t>
      </w:r>
      <w:proofErr w:type="spellEnd"/>
      <w:r w:rsidRPr="00AD2B8B">
        <w:rPr>
          <w:szCs w:val="24"/>
          <w:lang w:val="en-US" w:eastAsia="lt-LT"/>
        </w:rPr>
        <w:t xml:space="preserve"> – 0,00</w:t>
      </w:r>
      <w:r w:rsidR="00934822">
        <w:rPr>
          <w:szCs w:val="24"/>
          <w:lang w:val="en-US" w:eastAsia="lt-LT"/>
        </w:rPr>
        <w:t>5684</w:t>
      </w:r>
      <w:r w:rsidRPr="00AD2B8B">
        <w:rPr>
          <w:szCs w:val="24"/>
          <w:lang w:val="en-US" w:eastAsia="lt-LT"/>
        </w:rPr>
        <w:t>)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val="en-US" w:eastAsia="lt-LT"/>
        </w:rPr>
      </w:pP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>_paukštidėse_i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>= 0,0</w:t>
      </w:r>
      <w:r w:rsidR="00602F39">
        <w:rPr>
          <w:szCs w:val="24"/>
          <w:lang w:val="en-US" w:eastAsia="lt-LT"/>
        </w:rPr>
        <w:t>049</w:t>
      </w:r>
      <w:r w:rsidRPr="005239B2">
        <w:rPr>
          <w:szCs w:val="24"/>
          <w:lang w:val="en-US" w:eastAsia="lt-LT"/>
        </w:rPr>
        <w:t xml:space="preserve"> ∙ </w:t>
      </w:r>
      <w:r w:rsidR="00602F39">
        <w:rPr>
          <w:szCs w:val="24"/>
          <w:lang w:val="en-US" w:eastAsia="lt-LT"/>
        </w:rPr>
        <w:t>320</w:t>
      </w:r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>∙ 0,0</w:t>
      </w:r>
      <w:r w:rsidR="00602F39">
        <w:rPr>
          <w:szCs w:val="24"/>
          <w:lang w:val="en-US" w:eastAsia="lt-LT"/>
        </w:rPr>
        <w:t>05684</w:t>
      </w:r>
      <w:r w:rsidRPr="005239B2">
        <w:rPr>
          <w:szCs w:val="24"/>
          <w:lang w:val="en-US" w:eastAsia="lt-LT"/>
        </w:rPr>
        <w:t xml:space="preserve"> = 0,0</w:t>
      </w:r>
      <w:r w:rsidR="00602F39">
        <w:rPr>
          <w:szCs w:val="24"/>
          <w:lang w:val="en-US" w:eastAsia="lt-LT"/>
        </w:rPr>
        <w:t xml:space="preserve">089 </w:t>
      </w:r>
      <w:r w:rsidRPr="005239B2">
        <w:rPr>
          <w:szCs w:val="24"/>
          <w:lang w:val="en-US" w:eastAsia="lt-LT"/>
        </w:rPr>
        <w:t>kg.</w:t>
      </w:r>
    </w:p>
    <w:p w:rsidR="00450F8D" w:rsidRPr="005239B2" w:rsidRDefault="00450F8D" w:rsidP="00450F8D">
      <w:pPr>
        <w:spacing w:line="360" w:lineRule="auto"/>
        <w:jc w:val="both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Objekte</w:t>
      </w:r>
      <w:proofErr w:type="spellEnd"/>
      <w:r w:rsidRPr="005239B2">
        <w:rPr>
          <w:szCs w:val="24"/>
          <w:lang w:val="en-US" w:eastAsia="lt-LT"/>
        </w:rPr>
        <w:t xml:space="preserve"> bus </w:t>
      </w:r>
      <w:r w:rsidR="00602F39">
        <w:rPr>
          <w:szCs w:val="24"/>
          <w:lang w:val="en-US" w:eastAsia="lt-LT"/>
        </w:rPr>
        <w:t>39900</w:t>
      </w:r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viet</w:t>
      </w:r>
      <w:proofErr w:type="spellEnd"/>
      <w:r w:rsidRPr="005239B2">
        <w:rPr>
          <w:szCs w:val="24"/>
          <w:lang w:eastAsia="lt-LT"/>
        </w:rPr>
        <w:t xml:space="preserve">ų </w:t>
      </w:r>
      <w:r w:rsidR="00602F39">
        <w:rPr>
          <w:szCs w:val="24"/>
          <w:lang w:eastAsia="lt-LT"/>
        </w:rPr>
        <w:t>vištoms dedeklėms ir gaidžiams</w:t>
      </w:r>
    </w:p>
    <w:p w:rsidR="00450F8D" w:rsidRPr="005239B2" w:rsidRDefault="00602F39" w:rsidP="00450F8D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39900 </w:t>
      </w:r>
      <w:r w:rsidR="00450F8D" w:rsidRPr="005239B2">
        <w:rPr>
          <w:szCs w:val="24"/>
          <w:lang w:eastAsia="lt-LT"/>
        </w:rPr>
        <w:t>× 0,0</w:t>
      </w:r>
      <w:r>
        <w:rPr>
          <w:szCs w:val="24"/>
          <w:lang w:eastAsia="lt-LT"/>
        </w:rPr>
        <w:t>089</w:t>
      </w:r>
      <w:r w:rsidR="00450F8D">
        <w:rPr>
          <w:szCs w:val="24"/>
          <w:lang w:eastAsia="lt-LT"/>
        </w:rPr>
        <w:t xml:space="preserve"> </w:t>
      </w:r>
      <w:r w:rsidR="00450F8D" w:rsidRPr="005239B2">
        <w:rPr>
          <w:szCs w:val="24"/>
          <w:lang w:eastAsia="lt-LT"/>
        </w:rPr>
        <w:t xml:space="preserve">kg = </w:t>
      </w:r>
      <w:r>
        <w:rPr>
          <w:szCs w:val="24"/>
          <w:lang w:eastAsia="lt-LT"/>
        </w:rPr>
        <w:t>355,11</w:t>
      </w:r>
      <w:r w:rsidR="00450F8D" w:rsidRPr="005239B2">
        <w:rPr>
          <w:szCs w:val="24"/>
          <w:lang w:eastAsia="lt-LT"/>
        </w:rPr>
        <w:t xml:space="preserve"> kg = </w:t>
      </w:r>
      <w:r>
        <w:rPr>
          <w:szCs w:val="24"/>
          <w:lang w:eastAsia="lt-LT"/>
        </w:rPr>
        <w:t>0,3551</w:t>
      </w:r>
      <w:r w:rsidR="00450F8D" w:rsidRPr="005239B2">
        <w:rPr>
          <w:szCs w:val="24"/>
          <w:lang w:eastAsia="lt-LT"/>
        </w:rPr>
        <w:t xml:space="preserve"> t LOJ per metus.</w:t>
      </w:r>
    </w:p>
    <w:p w:rsidR="00602F39" w:rsidRDefault="00602F39" w:rsidP="00450F8D">
      <w:pPr>
        <w:spacing w:line="360" w:lineRule="auto"/>
      </w:pPr>
    </w:p>
    <w:p w:rsidR="005F251F" w:rsidRDefault="005F251F" w:rsidP="00450F8D">
      <w:pPr>
        <w:spacing w:line="360" w:lineRule="auto"/>
      </w:pPr>
      <w:r>
        <w:t xml:space="preserve">Iš vienos paukštidės išsiskiriantis </w:t>
      </w:r>
      <w:r w:rsidRPr="005F251F">
        <w:rPr>
          <w:b/>
        </w:rPr>
        <w:t>lakiųjų organinių junginių</w:t>
      </w:r>
      <w:r>
        <w:t xml:space="preserve"> kiekis:</w:t>
      </w:r>
    </w:p>
    <w:p w:rsidR="00450F8D" w:rsidRPr="005F251F" w:rsidRDefault="00602F39" w:rsidP="005F251F">
      <w:pPr>
        <w:spacing w:line="360" w:lineRule="auto"/>
        <w:jc w:val="center"/>
        <w:rPr>
          <w:szCs w:val="24"/>
          <w:lang w:val="en-US" w:eastAsia="lt-LT"/>
        </w:rPr>
      </w:pPr>
      <w:r>
        <w:rPr>
          <w:szCs w:val="24"/>
          <w:lang w:eastAsia="lt-LT"/>
        </w:rPr>
        <w:t xml:space="preserve">0,3551 </w:t>
      </w:r>
      <w:r w:rsidR="00450F8D" w:rsidRPr="005F251F">
        <w:rPr>
          <w:szCs w:val="24"/>
          <w:lang w:eastAsia="lt-LT"/>
        </w:rPr>
        <w:t xml:space="preserve">: </w:t>
      </w:r>
      <w:r>
        <w:rPr>
          <w:szCs w:val="24"/>
          <w:lang w:eastAsia="lt-LT"/>
        </w:rPr>
        <w:t>6</w:t>
      </w:r>
      <w:r w:rsidR="00450F8D" w:rsidRPr="005F251F">
        <w:rPr>
          <w:szCs w:val="24"/>
          <w:lang w:eastAsia="lt-LT"/>
        </w:rPr>
        <w:t xml:space="preserve"> </w:t>
      </w:r>
      <w:r w:rsidR="00450F8D" w:rsidRPr="005F251F">
        <w:rPr>
          <w:szCs w:val="24"/>
          <w:lang w:val="en-US" w:eastAsia="lt-LT"/>
        </w:rPr>
        <w:t xml:space="preserve"> = 0,</w:t>
      </w:r>
      <w:r>
        <w:rPr>
          <w:szCs w:val="24"/>
          <w:lang w:val="en-US" w:eastAsia="lt-LT"/>
        </w:rPr>
        <w:t>0592</w:t>
      </w:r>
      <w:r w:rsidR="00450F8D" w:rsidRPr="005F251F">
        <w:rPr>
          <w:szCs w:val="24"/>
          <w:lang w:val="en-US" w:eastAsia="lt-LT"/>
        </w:rPr>
        <w:t xml:space="preserve"> t/</w:t>
      </w:r>
      <w:proofErr w:type="spellStart"/>
      <w:r w:rsidR="00450F8D" w:rsidRPr="005F251F">
        <w:rPr>
          <w:szCs w:val="24"/>
          <w:lang w:val="en-US" w:eastAsia="lt-LT"/>
        </w:rPr>
        <w:t>metus</w:t>
      </w:r>
      <w:proofErr w:type="spellEnd"/>
    </w:p>
    <w:p w:rsidR="00301AD0" w:rsidRDefault="00301AD0" w:rsidP="00301AD0">
      <w:pPr>
        <w:spacing w:line="360" w:lineRule="auto"/>
      </w:pPr>
      <w:r>
        <w:t xml:space="preserve">Iš vienos paukštidės išsiskiriantis maksimalus momentinis </w:t>
      </w:r>
      <w:r w:rsidRPr="00152ED1">
        <w:rPr>
          <w:b/>
        </w:rPr>
        <w:t xml:space="preserve">lakiųjų organinių junginių </w:t>
      </w:r>
      <w:r w:rsidRPr="001537FB">
        <w:t>kiekis</w:t>
      </w:r>
      <w:r>
        <w:t>:</w:t>
      </w:r>
    </w:p>
    <w:p w:rsidR="00301AD0" w:rsidRDefault="00301AD0" w:rsidP="00301AD0">
      <w:pPr>
        <w:spacing w:line="360" w:lineRule="auto"/>
        <w:ind w:left="720"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LOJ</w:t>
      </w:r>
      <w:proofErr w:type="spellEnd"/>
      <w:r>
        <w:rPr>
          <w:szCs w:val="24"/>
          <w:vertAlign w:val="subscript"/>
        </w:rPr>
        <w:t xml:space="preserve"> 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</w:t>
      </w:r>
      <w:r w:rsidR="005F6D77">
        <w:rPr>
          <w:szCs w:val="24"/>
          <w:lang w:val="en-US"/>
        </w:rPr>
        <w:t>0592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>: 6048 : 3600 = 0,0</w:t>
      </w:r>
      <w:r w:rsidR="00546EFF">
        <w:rPr>
          <w:szCs w:val="24"/>
          <w:lang w:val="en-US"/>
        </w:rPr>
        <w:t>0272</w:t>
      </w:r>
      <w:r>
        <w:rPr>
          <w:szCs w:val="24"/>
          <w:lang w:val="en-US"/>
        </w:rPr>
        <w:t xml:space="preserve"> g/s;</w:t>
      </w:r>
    </w:p>
    <w:p w:rsidR="004C6D2B" w:rsidRDefault="004C6D2B" w:rsidP="00286843">
      <w:pPr>
        <w:spacing w:line="360" w:lineRule="auto"/>
        <w:rPr>
          <w:szCs w:val="24"/>
          <w:lang w:val="en-US"/>
        </w:rPr>
      </w:pPr>
    </w:p>
    <w:p w:rsidR="004C6D2B" w:rsidRPr="004C6D2B" w:rsidRDefault="007F7D29" w:rsidP="004C6D2B">
      <w:pPr>
        <w:spacing w:after="280" w:line="280" w:lineRule="atLeast"/>
        <w:rPr>
          <w:b/>
          <w:bCs/>
          <w:szCs w:val="24"/>
          <w:lang w:eastAsia="da-DK"/>
        </w:rPr>
      </w:pPr>
      <w:r>
        <w:rPr>
          <w:color w:val="000000" w:themeColor="text1"/>
          <w:szCs w:val="24"/>
          <w:lang w:eastAsia="da-DK"/>
        </w:rPr>
        <w:t>Išsiskiriantis metinis</w:t>
      </w:r>
      <w:r w:rsidR="004C6D2B" w:rsidRPr="004C6D2B">
        <w:rPr>
          <w:b/>
          <w:color w:val="000000" w:themeColor="text1"/>
          <w:szCs w:val="24"/>
          <w:lang w:eastAsia="da-DK"/>
        </w:rPr>
        <w:t xml:space="preserve"> kietųjų dalelių </w:t>
      </w:r>
      <w:r>
        <w:rPr>
          <w:szCs w:val="24"/>
          <w:lang w:eastAsia="da-DK"/>
        </w:rPr>
        <w:t>kiekis</w:t>
      </w:r>
      <w:r w:rsidR="004C6D2B" w:rsidRPr="004C6D2B">
        <w:rPr>
          <w:szCs w:val="24"/>
          <w:lang w:eastAsia="da-DK"/>
        </w:rPr>
        <w:t xml:space="preserve"> skaičiuojamas pagal formulę:</w:t>
      </w:r>
      <w:r w:rsidR="004C6D2B" w:rsidRPr="004C6D2B">
        <w:rPr>
          <w:b/>
          <w:bCs/>
          <w:szCs w:val="24"/>
          <w:lang w:eastAsia="da-DK"/>
        </w:rPr>
        <w:t xml:space="preserve"> </w:t>
      </w:r>
    </w:p>
    <w:p w:rsidR="004C6D2B" w:rsidRPr="004C6D2B" w:rsidRDefault="007A3551" w:rsidP="004C6D2B">
      <w:pPr>
        <w:spacing w:before="120" w:after="120" w:line="240" w:lineRule="atLeast"/>
        <w:jc w:val="center"/>
        <w:rPr>
          <w:szCs w:val="24"/>
          <w:lang w:eastAsia="da-DK"/>
        </w:rPr>
      </w:pPr>
      <w:r w:rsidRPr="004C6D2B">
        <w:rPr>
          <w:position w:val="-14"/>
          <w:szCs w:val="24"/>
          <w:lang w:eastAsia="da-DK"/>
        </w:rPr>
        <w:object w:dxaOrig="2400" w:dyaOrig="380">
          <v:shape id="_x0000_i1035" type="#_x0000_t75" style="width:147.75pt;height:21.75pt" o:ole="">
            <v:imagedata r:id="rId31" o:title=""/>
          </v:shape>
          <o:OLEObject Type="Embed" ProgID="Equation.3" ShapeID="_x0000_i1035" DrawAspect="Content" ObjectID="_1563611664" r:id="rId32"/>
        </w:object>
      </w:r>
      <w:r w:rsidR="004C6D2B" w:rsidRPr="004C6D2B">
        <w:rPr>
          <w:szCs w:val="24"/>
          <w:lang w:eastAsia="da-DK"/>
        </w:rPr>
        <w:t>,</w:t>
      </w:r>
    </w:p>
    <w:p w:rsidR="004C6D2B" w:rsidRPr="004C6D2B" w:rsidRDefault="004C6D2B" w:rsidP="004C6D2B">
      <w:pPr>
        <w:spacing w:before="120" w:after="120" w:line="240" w:lineRule="atLeast"/>
        <w:rPr>
          <w:szCs w:val="24"/>
          <w:lang w:eastAsia="da-DK"/>
        </w:rPr>
      </w:pPr>
      <w:r w:rsidRPr="004C6D2B">
        <w:rPr>
          <w:szCs w:val="24"/>
          <w:lang w:eastAsia="da-DK"/>
        </w:rPr>
        <w:t>kur:</w:t>
      </w:r>
    </w:p>
    <w:p w:rsidR="004C6D2B" w:rsidRPr="004C6D2B" w:rsidRDefault="004C6D2B" w:rsidP="004C6D2B">
      <w:pPr>
        <w:spacing w:line="360" w:lineRule="auto"/>
        <w:jc w:val="both"/>
        <w:rPr>
          <w:szCs w:val="24"/>
          <w:lang w:eastAsia="da-DK"/>
        </w:rPr>
      </w:pPr>
      <w:r w:rsidRPr="004C6D2B">
        <w:rPr>
          <w:position w:val="-4"/>
          <w:szCs w:val="24"/>
          <w:lang w:eastAsia="da-DK"/>
        </w:rPr>
        <w:object w:dxaOrig="540" w:dyaOrig="260">
          <v:shape id="_x0000_i1036" type="#_x0000_t75" style="width:30pt;height:12pt" o:ole="">
            <v:imagedata r:id="rId33" o:title=""/>
          </v:shape>
          <o:OLEObject Type="Embed" ProgID="Equation.3" ShapeID="_x0000_i1036" DrawAspect="Content" ObjectID="_1563611665" r:id="rId34"/>
        </w:object>
      </w:r>
      <w:r w:rsidRPr="004C6D2B">
        <w:rPr>
          <w:szCs w:val="24"/>
          <w:lang w:eastAsia="da-DK"/>
        </w:rPr>
        <w:t xml:space="preserve"> – vidutinis vienu metu laikomas </w:t>
      </w:r>
      <w:r w:rsidR="004F7495">
        <w:rPr>
          <w:szCs w:val="24"/>
          <w:lang w:eastAsia="da-DK"/>
        </w:rPr>
        <w:t>vištų</w:t>
      </w:r>
      <w:r w:rsidRPr="004C6D2B">
        <w:rPr>
          <w:szCs w:val="24"/>
          <w:lang w:eastAsia="da-DK"/>
        </w:rPr>
        <w:t xml:space="preserve"> </w:t>
      </w:r>
      <w:r w:rsidR="004F7495">
        <w:rPr>
          <w:szCs w:val="24"/>
          <w:lang w:eastAsia="da-DK"/>
        </w:rPr>
        <w:t xml:space="preserve">dedeklių </w:t>
      </w:r>
      <w:r w:rsidRPr="004C6D2B">
        <w:rPr>
          <w:szCs w:val="24"/>
          <w:lang w:eastAsia="da-DK"/>
        </w:rPr>
        <w:t xml:space="preserve">kiekis, </w:t>
      </w:r>
      <w:proofErr w:type="spellStart"/>
      <w:r w:rsidRPr="004C6D2B">
        <w:rPr>
          <w:szCs w:val="24"/>
          <w:lang w:eastAsia="da-DK"/>
        </w:rPr>
        <w:t>vnt</w:t>
      </w:r>
      <w:proofErr w:type="spellEnd"/>
      <w:r w:rsidRPr="004C6D2B">
        <w:rPr>
          <w:szCs w:val="24"/>
          <w:lang w:eastAsia="da-DK"/>
        </w:rPr>
        <w:t xml:space="preserve">.; </w:t>
      </w:r>
    </w:p>
    <w:p w:rsidR="004C6D2B" w:rsidRPr="00917826" w:rsidRDefault="003E2FA5" w:rsidP="004C6D2B">
      <w:pPr>
        <w:jc w:val="both"/>
        <w:rPr>
          <w:szCs w:val="24"/>
          <w:lang w:eastAsia="da-DK"/>
        </w:rPr>
      </w:pPr>
      <w:r w:rsidRPr="004C6D2B">
        <w:rPr>
          <w:position w:val="-14"/>
          <w:szCs w:val="24"/>
          <w:lang w:eastAsia="da-DK"/>
        </w:rPr>
        <w:object w:dxaOrig="780" w:dyaOrig="380">
          <v:shape id="_x0000_i1037" type="#_x0000_t75" style="width:33pt;height:18.75pt" o:ole="">
            <v:imagedata r:id="rId35" o:title=""/>
          </v:shape>
          <o:OLEObject Type="Embed" ProgID="Equation.3" ShapeID="_x0000_i1037" DrawAspect="Content" ObjectID="_1563611666" r:id="rId36"/>
        </w:object>
      </w:r>
      <w:r w:rsidR="004C6D2B" w:rsidRPr="004C6D2B">
        <w:rPr>
          <w:szCs w:val="24"/>
          <w:lang w:eastAsia="da-DK"/>
        </w:rPr>
        <w:t xml:space="preserve">– taršos koeficientas (laikant </w:t>
      </w:r>
      <w:r w:rsidR="004F7495">
        <w:rPr>
          <w:szCs w:val="24"/>
          <w:lang w:eastAsia="da-DK"/>
        </w:rPr>
        <w:t xml:space="preserve">vištas dedekles </w:t>
      </w:r>
      <w:r w:rsidR="004C6D2B" w:rsidRPr="004C6D2B">
        <w:rPr>
          <w:szCs w:val="24"/>
          <w:lang w:eastAsia="da-DK"/>
        </w:rPr>
        <w:t>paukštidėse), 0,</w:t>
      </w:r>
      <w:r w:rsidR="00243CDA">
        <w:rPr>
          <w:szCs w:val="24"/>
          <w:lang w:eastAsia="da-DK"/>
        </w:rPr>
        <w:t>19</w:t>
      </w:r>
      <w:r w:rsidR="004C6D2B" w:rsidRPr="004C6D2B">
        <w:rPr>
          <w:szCs w:val="24"/>
          <w:lang w:eastAsia="da-DK"/>
        </w:rPr>
        <w:t xml:space="preserve"> </w:t>
      </w:r>
      <w:proofErr w:type="spellStart"/>
      <w:r w:rsidR="004C6D2B" w:rsidRPr="004C6D2B">
        <w:rPr>
          <w:szCs w:val="24"/>
          <w:lang w:eastAsia="da-DK"/>
        </w:rPr>
        <w:t>kg</w:t>
      </w:r>
      <w:r w:rsidR="004C6D2B" w:rsidRPr="002D458F">
        <w:rPr>
          <w:szCs w:val="24"/>
          <w:lang w:eastAsia="da-DK"/>
        </w:rPr>
        <w:t>KD</w:t>
      </w:r>
      <w:proofErr w:type="spellEnd"/>
      <w:r w:rsidR="003F3510">
        <w:rPr>
          <w:szCs w:val="24"/>
          <w:lang w:eastAsia="da-DK"/>
        </w:rPr>
        <w:t xml:space="preserve"> </w:t>
      </w:r>
      <w:r w:rsidR="005E181B">
        <w:rPr>
          <w:szCs w:val="24"/>
          <w:lang w:eastAsia="da-DK"/>
        </w:rPr>
        <w:t>(bendra</w:t>
      </w:r>
      <w:r w:rsidR="002D458F">
        <w:rPr>
          <w:szCs w:val="24"/>
          <w:lang w:eastAsia="da-DK"/>
        </w:rPr>
        <w:t>s kietųjų dalelių koeficientas)</w:t>
      </w:r>
      <w:r w:rsidR="00484ECC">
        <w:rPr>
          <w:szCs w:val="24"/>
          <w:lang w:eastAsia="da-DK"/>
        </w:rPr>
        <w:t>.</w:t>
      </w:r>
    </w:p>
    <w:p w:rsidR="004C6D2B" w:rsidRPr="004C6D2B" w:rsidRDefault="003E2FA5" w:rsidP="004C6D2B">
      <w:pPr>
        <w:spacing w:after="240" w:line="360" w:lineRule="auto"/>
        <w:jc w:val="both"/>
        <w:rPr>
          <w:szCs w:val="24"/>
          <w:lang w:eastAsia="da-DK"/>
        </w:rPr>
      </w:pPr>
      <w:r w:rsidRPr="004C6D2B">
        <w:rPr>
          <w:position w:val="-6"/>
          <w:szCs w:val="24"/>
          <w:lang w:eastAsia="da-DK"/>
        </w:rPr>
        <w:object w:dxaOrig="200" w:dyaOrig="220">
          <v:shape id="_x0000_i1038" type="#_x0000_t75" style="width:12.75pt;height:12.75pt" o:ole="">
            <v:imagedata r:id="rId37" o:title=""/>
          </v:shape>
          <o:OLEObject Type="Embed" ProgID="Equation.3" ShapeID="_x0000_i1038" DrawAspect="Content" ObjectID="_1563611667" r:id="rId38"/>
        </w:object>
      </w:r>
      <w:r w:rsidR="004C6D2B" w:rsidRPr="004C6D2B">
        <w:rPr>
          <w:szCs w:val="24"/>
          <w:lang w:eastAsia="da-DK"/>
        </w:rPr>
        <w:t xml:space="preserve"> – gyvūnų laikymo paukštidėse laikotarpis, išreikštas metų dalimi.</w:t>
      </w:r>
    </w:p>
    <w:p w:rsidR="004C6D2B" w:rsidRPr="004C6D2B" w:rsidRDefault="003D1854" w:rsidP="004C6D2B">
      <w:pPr>
        <w:spacing w:after="120" w:line="360" w:lineRule="auto"/>
        <w:jc w:val="both"/>
        <w:rPr>
          <w:szCs w:val="24"/>
          <w:lang w:eastAsia="da-DK"/>
        </w:rPr>
      </w:pPr>
      <w:r>
        <w:rPr>
          <w:szCs w:val="24"/>
          <w:lang w:eastAsia="da-DK"/>
        </w:rPr>
        <w:t>6 paukštidėse</w:t>
      </w:r>
      <w:r w:rsidR="00E44064">
        <w:rPr>
          <w:szCs w:val="24"/>
          <w:lang w:eastAsia="da-DK"/>
        </w:rPr>
        <w:t xml:space="preserve"> bendras išsiskiriančių </w:t>
      </w:r>
      <w:r w:rsidR="00E44064" w:rsidRPr="00F664AE">
        <w:rPr>
          <w:b/>
          <w:szCs w:val="24"/>
          <w:lang w:eastAsia="da-DK"/>
        </w:rPr>
        <w:t>kietųjų dalelių</w:t>
      </w:r>
      <w:r w:rsidR="00E44064">
        <w:rPr>
          <w:szCs w:val="24"/>
          <w:lang w:eastAsia="da-DK"/>
        </w:rPr>
        <w:t xml:space="preserve"> kiekis</w:t>
      </w:r>
      <w:r w:rsidR="004C6D2B" w:rsidRPr="004C6D2B">
        <w:rPr>
          <w:szCs w:val="24"/>
          <w:lang w:eastAsia="da-DK"/>
        </w:rPr>
        <w:t xml:space="preserve">: </w:t>
      </w:r>
    </w:p>
    <w:p w:rsidR="00AB70E9" w:rsidRPr="004C6D2B" w:rsidRDefault="004C6D2B" w:rsidP="00484ECC">
      <w:pPr>
        <w:spacing w:after="240" w:line="360" w:lineRule="auto"/>
        <w:rPr>
          <w:szCs w:val="24"/>
          <w:lang w:eastAsia="da-DK"/>
        </w:rPr>
      </w:pPr>
      <w:r w:rsidRPr="004C6D2B">
        <w:rPr>
          <w:szCs w:val="24"/>
          <w:lang w:eastAsia="da-DK"/>
        </w:rPr>
        <w:tab/>
      </w:r>
      <w:r w:rsidRPr="004C6D2B">
        <w:rPr>
          <w:szCs w:val="24"/>
          <w:lang w:eastAsia="da-DK"/>
        </w:rPr>
        <w:tab/>
      </w:r>
      <w:r w:rsidRPr="004C6D2B">
        <w:rPr>
          <w:szCs w:val="24"/>
          <w:lang w:eastAsia="da-DK"/>
        </w:rPr>
        <w:tab/>
      </w:r>
      <w:r w:rsidR="00E44064" w:rsidRPr="00AB70E9">
        <w:rPr>
          <w:position w:val="-10"/>
          <w:szCs w:val="24"/>
          <w:lang w:eastAsia="da-DK"/>
        </w:rPr>
        <w:object w:dxaOrig="2840" w:dyaOrig="340">
          <v:shape id="_x0000_i1039" type="#_x0000_t75" style="width:143.25pt;height:15pt" o:ole="">
            <v:imagedata r:id="rId39" o:title=""/>
          </v:shape>
          <o:OLEObject Type="Embed" ProgID="Equation.3" ShapeID="_x0000_i1039" DrawAspect="Content" ObjectID="_1563611668" r:id="rId40"/>
        </w:object>
      </w:r>
      <w:r w:rsidRPr="004C6D2B">
        <w:rPr>
          <w:szCs w:val="24"/>
          <w:lang w:eastAsia="da-DK"/>
        </w:rPr>
        <w:t xml:space="preserve"> kg/metus </w:t>
      </w:r>
      <w:r w:rsidRPr="004C6D2B">
        <w:rPr>
          <w:szCs w:val="24"/>
          <w:lang w:val="en-GB" w:eastAsia="da-DK"/>
        </w:rPr>
        <w:t xml:space="preserve">= </w:t>
      </w:r>
      <w:r w:rsidR="00392BAB">
        <w:rPr>
          <w:szCs w:val="24"/>
          <w:lang w:val="en-GB" w:eastAsia="da-DK"/>
        </w:rPr>
        <w:t>7,5810</w:t>
      </w:r>
      <w:r w:rsidRPr="004C6D2B">
        <w:rPr>
          <w:szCs w:val="24"/>
          <w:lang w:val="en-GB" w:eastAsia="da-DK"/>
        </w:rPr>
        <w:t xml:space="preserve"> t</w:t>
      </w:r>
      <w:r w:rsidR="00484ECC">
        <w:rPr>
          <w:szCs w:val="24"/>
          <w:lang w:eastAsia="da-DK"/>
        </w:rPr>
        <w:t>/metus.</w:t>
      </w:r>
    </w:p>
    <w:p w:rsidR="00AB70E9" w:rsidRDefault="00F664AE" w:rsidP="00AB125F">
      <w:pPr>
        <w:spacing w:after="240" w:line="360" w:lineRule="auto"/>
        <w:rPr>
          <w:szCs w:val="24"/>
          <w:lang w:eastAsia="da-DK"/>
        </w:rPr>
      </w:pPr>
      <w:r>
        <w:rPr>
          <w:szCs w:val="24"/>
          <w:lang w:eastAsia="da-DK"/>
        </w:rPr>
        <w:t xml:space="preserve">Iš vienos paukštidės išsiskiriantis </w:t>
      </w:r>
      <w:r w:rsidRPr="00F664AE">
        <w:rPr>
          <w:b/>
          <w:szCs w:val="24"/>
          <w:lang w:eastAsia="da-DK"/>
        </w:rPr>
        <w:t>kietųjų dalelių</w:t>
      </w:r>
      <w:r>
        <w:rPr>
          <w:szCs w:val="24"/>
          <w:lang w:eastAsia="da-DK"/>
        </w:rPr>
        <w:t xml:space="preserve"> kiekis:</w:t>
      </w:r>
    </w:p>
    <w:p w:rsidR="00F664AE" w:rsidRPr="00F664AE" w:rsidRDefault="00F664AE" w:rsidP="00F664AE">
      <w:pPr>
        <w:spacing w:after="240" w:line="360" w:lineRule="auto"/>
        <w:ind w:left="720" w:firstLine="720"/>
        <w:rPr>
          <w:szCs w:val="24"/>
          <w:lang w:val="en-US" w:eastAsia="da-DK"/>
        </w:rPr>
      </w:pPr>
      <w:r>
        <w:rPr>
          <w:szCs w:val="24"/>
          <w:lang w:eastAsia="da-DK"/>
        </w:rPr>
        <w:t xml:space="preserve">7,5810 : 6 </w:t>
      </w:r>
      <w:r>
        <w:rPr>
          <w:szCs w:val="24"/>
          <w:lang w:val="en-US" w:eastAsia="da-DK"/>
        </w:rPr>
        <w:t xml:space="preserve">= </w:t>
      </w:r>
      <w:r w:rsidRPr="00F664AE">
        <w:rPr>
          <w:szCs w:val="24"/>
          <w:lang w:val="en-US" w:eastAsia="da-DK"/>
        </w:rPr>
        <w:t>1,2635</w:t>
      </w:r>
      <w:r>
        <w:rPr>
          <w:szCs w:val="24"/>
          <w:lang w:val="en-US" w:eastAsia="da-DK"/>
        </w:rPr>
        <w:t xml:space="preserve"> t/</w:t>
      </w:r>
      <w:proofErr w:type="spellStart"/>
      <w:r>
        <w:rPr>
          <w:szCs w:val="24"/>
          <w:lang w:val="en-US" w:eastAsia="da-DK"/>
        </w:rPr>
        <w:t>metus</w:t>
      </w:r>
      <w:proofErr w:type="spellEnd"/>
      <w:r>
        <w:rPr>
          <w:szCs w:val="24"/>
          <w:lang w:val="en-US" w:eastAsia="da-DK"/>
        </w:rPr>
        <w:t>.</w:t>
      </w:r>
    </w:p>
    <w:p w:rsidR="008B758C" w:rsidRPr="004C6D2B" w:rsidRDefault="008B758C" w:rsidP="004C6D2B">
      <w:pPr>
        <w:spacing w:line="280" w:lineRule="atLeast"/>
        <w:rPr>
          <w:szCs w:val="24"/>
          <w:lang w:eastAsia="da-DK"/>
        </w:rPr>
      </w:pPr>
      <w:r w:rsidRPr="008B758C">
        <w:rPr>
          <w:color w:val="000000" w:themeColor="text1"/>
          <w:szCs w:val="24"/>
          <w:lang w:eastAsia="da-DK"/>
        </w:rPr>
        <w:lastRenderedPageBreak/>
        <w:t>Išsiskiriantis maksimalus momentinis</w:t>
      </w:r>
      <w:r w:rsidR="004C6D2B" w:rsidRPr="007A3551">
        <w:rPr>
          <w:b/>
          <w:color w:val="000000" w:themeColor="text1"/>
          <w:szCs w:val="24"/>
          <w:lang w:eastAsia="da-DK"/>
        </w:rPr>
        <w:t xml:space="preserve"> </w:t>
      </w:r>
      <w:r w:rsidR="00145A5D">
        <w:rPr>
          <w:b/>
          <w:color w:val="000000" w:themeColor="text1"/>
          <w:szCs w:val="24"/>
          <w:lang w:eastAsia="da-DK"/>
        </w:rPr>
        <w:t>kietųjų dalelių</w:t>
      </w:r>
      <w:r w:rsidR="004C6D2B" w:rsidRPr="007A3551">
        <w:rPr>
          <w:b/>
          <w:color w:val="000000" w:themeColor="text1"/>
          <w:szCs w:val="24"/>
          <w:lang w:eastAsia="da-DK"/>
        </w:rPr>
        <w:t xml:space="preserve"> </w:t>
      </w:r>
      <w:r w:rsidR="004C6D2B" w:rsidRPr="003E7D31">
        <w:rPr>
          <w:color w:val="000000" w:themeColor="text1"/>
          <w:szCs w:val="24"/>
          <w:lang w:eastAsia="da-DK"/>
        </w:rPr>
        <w:t>kiekis</w:t>
      </w:r>
      <w:r w:rsidR="004C6D2B" w:rsidRPr="004C6D2B">
        <w:rPr>
          <w:color w:val="000000" w:themeColor="text1"/>
          <w:szCs w:val="24"/>
          <w:lang w:eastAsia="da-DK"/>
        </w:rPr>
        <w:t xml:space="preserve"> </w:t>
      </w:r>
      <w:r w:rsidR="00C7435E">
        <w:rPr>
          <w:szCs w:val="24"/>
          <w:lang w:eastAsia="da-DK"/>
        </w:rPr>
        <w:t>skaičiuojamas pagal formulę:</w:t>
      </w:r>
    </w:p>
    <w:p w:rsidR="004C6D2B" w:rsidRPr="004C6D2B" w:rsidRDefault="004C6D2B" w:rsidP="004C6D2B">
      <w:pPr>
        <w:spacing w:line="270" w:lineRule="atLeast"/>
        <w:jc w:val="center"/>
        <w:rPr>
          <w:szCs w:val="24"/>
          <w:lang w:eastAsia="da-DK"/>
        </w:rPr>
      </w:pPr>
      <w:r w:rsidRPr="004C6D2B">
        <w:rPr>
          <w:position w:val="-24"/>
          <w:szCs w:val="24"/>
          <w:lang w:eastAsia="da-DK"/>
        </w:rPr>
        <w:object w:dxaOrig="1620" w:dyaOrig="660">
          <v:shape id="_x0000_i1040" type="#_x0000_t75" style="width:81pt;height:31.5pt" o:ole="">
            <v:imagedata r:id="rId41" o:title=""/>
          </v:shape>
          <o:OLEObject Type="Embed" ProgID="Equation.3" ShapeID="_x0000_i1040" DrawAspect="Content" ObjectID="_1563611669" r:id="rId42"/>
        </w:object>
      </w:r>
      <w:r w:rsidRPr="004C6D2B">
        <w:rPr>
          <w:szCs w:val="24"/>
          <w:lang w:eastAsia="da-DK"/>
        </w:rPr>
        <w:t xml:space="preserve">, </w:t>
      </w:r>
    </w:p>
    <w:p w:rsidR="004C6D2B" w:rsidRPr="004C6D2B" w:rsidRDefault="004C6D2B" w:rsidP="004C6D2B">
      <w:pPr>
        <w:spacing w:line="270" w:lineRule="atLeast"/>
        <w:rPr>
          <w:szCs w:val="24"/>
          <w:lang w:eastAsia="da-DK"/>
        </w:rPr>
      </w:pPr>
      <w:r w:rsidRPr="004C6D2B">
        <w:rPr>
          <w:szCs w:val="24"/>
          <w:lang w:eastAsia="da-DK"/>
        </w:rPr>
        <w:t>kur:</w:t>
      </w:r>
    </w:p>
    <w:p w:rsidR="004C6D2B" w:rsidRPr="004C6D2B" w:rsidRDefault="004C6D2B" w:rsidP="00D275D6">
      <w:pPr>
        <w:spacing w:line="360" w:lineRule="auto"/>
        <w:rPr>
          <w:szCs w:val="24"/>
          <w:lang w:eastAsia="da-DK"/>
        </w:rPr>
      </w:pPr>
      <w:r w:rsidRPr="004C6D2B">
        <w:rPr>
          <w:szCs w:val="24"/>
          <w:lang w:eastAsia="da-DK"/>
        </w:rPr>
        <w:object w:dxaOrig="220" w:dyaOrig="260">
          <v:shape id="_x0000_i1041" type="#_x0000_t75" style="width:12pt;height:12pt" o:ole="">
            <v:imagedata r:id="rId43" o:title=""/>
          </v:shape>
          <o:OLEObject Type="Embed" ProgID="Equation.3" ShapeID="_x0000_i1041" DrawAspect="Content" ObjectID="_1563611670" r:id="rId44"/>
        </w:object>
      </w:r>
      <w:r w:rsidRPr="004C6D2B">
        <w:rPr>
          <w:szCs w:val="24"/>
          <w:lang w:eastAsia="da-DK"/>
        </w:rPr>
        <w:softHyphen/>
        <w:t xml:space="preserve">– teršalo išmetimo trukmė </w:t>
      </w:r>
      <w:proofErr w:type="spellStart"/>
      <w:r w:rsidRPr="004C6D2B">
        <w:rPr>
          <w:szCs w:val="24"/>
          <w:lang w:eastAsia="da-DK"/>
        </w:rPr>
        <w:t>val</w:t>
      </w:r>
      <w:proofErr w:type="spellEnd"/>
      <w:r w:rsidRPr="004C6D2B">
        <w:rPr>
          <w:szCs w:val="24"/>
          <w:lang w:eastAsia="da-DK"/>
        </w:rPr>
        <w:t>./metus. Skaičiavimuose priimame, kad teršalai išmetami tik broilerių auginimo paukštidėse metu, t. y. 6</w:t>
      </w:r>
      <w:r w:rsidR="007A3551">
        <w:rPr>
          <w:szCs w:val="24"/>
          <w:lang w:eastAsia="da-DK"/>
        </w:rPr>
        <w:t>0</w:t>
      </w:r>
      <w:r w:rsidR="00145A5D">
        <w:rPr>
          <w:szCs w:val="24"/>
          <w:lang w:eastAsia="da-DK"/>
        </w:rPr>
        <w:t xml:space="preserve">48 </w:t>
      </w:r>
      <w:proofErr w:type="spellStart"/>
      <w:r w:rsidRPr="004C6D2B">
        <w:rPr>
          <w:szCs w:val="24"/>
          <w:lang w:eastAsia="da-DK"/>
        </w:rPr>
        <w:t>val</w:t>
      </w:r>
      <w:proofErr w:type="spellEnd"/>
      <w:r w:rsidRPr="004C6D2B">
        <w:rPr>
          <w:szCs w:val="24"/>
          <w:lang w:eastAsia="da-DK"/>
        </w:rPr>
        <w:t xml:space="preserve">./metus. Ventiliatoriai paukštidžių valymo metu neveiks; </w:t>
      </w:r>
    </w:p>
    <w:p w:rsidR="004C6D2B" w:rsidRPr="004C6D2B" w:rsidRDefault="004C6D2B" w:rsidP="00D275D6">
      <w:pPr>
        <w:spacing w:line="360" w:lineRule="auto"/>
        <w:jc w:val="both"/>
        <w:rPr>
          <w:szCs w:val="24"/>
          <w:lang w:eastAsia="da-DK"/>
        </w:rPr>
      </w:pPr>
      <w:r w:rsidRPr="004C6D2B">
        <w:rPr>
          <w:position w:val="-12"/>
          <w:szCs w:val="24"/>
          <w:lang w:eastAsia="da-DK"/>
        </w:rPr>
        <w:object w:dxaOrig="700" w:dyaOrig="360">
          <v:shape id="_x0000_i1042" type="#_x0000_t75" style="width:36pt;height:18pt" o:ole="">
            <v:imagedata r:id="rId45" o:title=""/>
          </v:shape>
          <o:OLEObject Type="Embed" ProgID="Equation.3" ShapeID="_x0000_i1042" DrawAspect="Content" ObjectID="_1563611671" r:id="rId46"/>
        </w:object>
      </w:r>
      <w:r w:rsidRPr="004C6D2B">
        <w:rPr>
          <w:szCs w:val="24"/>
          <w:lang w:eastAsia="da-DK"/>
        </w:rPr>
        <w:t xml:space="preserve">– susidarantis teršalo kiekis, t/metus.  </w:t>
      </w:r>
    </w:p>
    <w:p w:rsidR="004C6D2B" w:rsidRPr="004C6D2B" w:rsidRDefault="004C6D2B" w:rsidP="00D275D6">
      <w:pPr>
        <w:spacing w:line="360" w:lineRule="auto"/>
        <w:rPr>
          <w:szCs w:val="24"/>
          <w:lang w:eastAsia="da-DK"/>
        </w:rPr>
      </w:pPr>
      <w:r w:rsidRPr="004C6D2B">
        <w:rPr>
          <w:szCs w:val="24"/>
          <w:lang w:eastAsia="da-DK"/>
        </w:rPr>
        <w:t xml:space="preserve">Momentinis teršalų kiekis (g/s), susidarantis </w:t>
      </w:r>
      <w:r w:rsidR="003E7D31">
        <w:rPr>
          <w:szCs w:val="24"/>
          <w:lang w:eastAsia="da-DK"/>
        </w:rPr>
        <w:t>iš vienos paukštidės</w:t>
      </w:r>
      <w:r w:rsidRPr="004C6D2B">
        <w:rPr>
          <w:szCs w:val="24"/>
          <w:lang w:eastAsia="da-DK"/>
        </w:rPr>
        <w:t>:</w:t>
      </w:r>
    </w:p>
    <w:p w:rsidR="002A5F56" w:rsidRDefault="00C24258" w:rsidP="00D275D6">
      <w:pPr>
        <w:spacing w:line="360" w:lineRule="auto"/>
        <w:ind w:right="-1"/>
        <w:jc w:val="center"/>
        <w:rPr>
          <w:szCs w:val="24"/>
          <w:lang w:eastAsia="da-DK"/>
        </w:rPr>
      </w:pPr>
      <w:r w:rsidRPr="004C6D2B">
        <w:rPr>
          <w:position w:val="-24"/>
          <w:szCs w:val="24"/>
          <w:lang w:eastAsia="da-DK"/>
        </w:rPr>
        <w:object w:dxaOrig="2860" w:dyaOrig="660">
          <v:shape id="_x0000_i1043" type="#_x0000_t75" style="width:2in;height:31.5pt" o:ole="">
            <v:imagedata r:id="rId47" o:title=""/>
          </v:shape>
          <o:OLEObject Type="Embed" ProgID="Equation.3" ShapeID="_x0000_i1043" DrawAspect="Content" ObjectID="_1563611672" r:id="rId48"/>
        </w:object>
      </w:r>
      <w:r w:rsidR="00AB125F">
        <w:rPr>
          <w:szCs w:val="24"/>
          <w:lang w:eastAsia="da-DK"/>
        </w:rPr>
        <w:t>g/s</w:t>
      </w:r>
    </w:p>
    <w:p w:rsidR="00905D99" w:rsidRDefault="00905D99" w:rsidP="00610C9C">
      <w:pPr>
        <w:spacing w:line="360" w:lineRule="auto"/>
        <w:jc w:val="both"/>
        <w:rPr>
          <w:lang w:eastAsia="da-DK"/>
        </w:rPr>
      </w:pPr>
    </w:p>
    <w:p w:rsidR="00C7435E" w:rsidRPr="00C7435E" w:rsidRDefault="00C7435E" w:rsidP="00D275D6">
      <w:pPr>
        <w:spacing w:line="360" w:lineRule="auto"/>
        <w:ind w:firstLine="720"/>
        <w:jc w:val="both"/>
        <w:rPr>
          <w:lang w:eastAsia="da-DK"/>
        </w:rPr>
      </w:pPr>
      <w:r w:rsidRPr="00C7435E">
        <w:rPr>
          <w:lang w:eastAsia="da-DK"/>
        </w:rPr>
        <w:t xml:space="preserve">Atliekant teršalų sklaidos skaičiavimus buvo naudotos tos teršalų koncentracijos, kurios buvo suskaičiuotos esant blogiausiai teršalų sklaidymosi situacijai, t. y. kuomet teršalai išmetami per visus ventiliatorius (paukštidėse dirbant visiems ventiliatoriams). </w:t>
      </w:r>
    </w:p>
    <w:p w:rsidR="00C7435E" w:rsidRDefault="00C24258" w:rsidP="00D275D6">
      <w:pPr>
        <w:spacing w:line="360" w:lineRule="auto"/>
        <w:ind w:firstLine="720"/>
        <w:jc w:val="both"/>
        <w:rPr>
          <w:lang w:eastAsia="da-DK"/>
        </w:rPr>
      </w:pPr>
      <w:r>
        <w:rPr>
          <w:lang w:eastAsia="da-DK"/>
        </w:rPr>
        <w:t>Visose 6 p</w:t>
      </w:r>
      <w:r w:rsidR="00C7435E" w:rsidRPr="00C7435E">
        <w:rPr>
          <w:lang w:eastAsia="da-DK"/>
        </w:rPr>
        <w:t>aukštidėse numatoma įrengti po</w:t>
      </w:r>
      <w:r>
        <w:rPr>
          <w:lang w:eastAsia="da-DK"/>
        </w:rPr>
        <w:t xml:space="preserve"> 6 </w:t>
      </w:r>
      <w:proofErr w:type="spellStart"/>
      <w:r>
        <w:rPr>
          <w:lang w:eastAsia="da-DK"/>
        </w:rPr>
        <w:t>vnt</w:t>
      </w:r>
      <w:proofErr w:type="spellEnd"/>
      <w:r>
        <w:rPr>
          <w:lang w:eastAsia="da-DK"/>
        </w:rPr>
        <w:t>. s</w:t>
      </w:r>
      <w:r w:rsidR="0028703B">
        <w:rPr>
          <w:lang w:eastAsia="da-DK"/>
        </w:rPr>
        <w:t>ieninių</w:t>
      </w:r>
      <w:r>
        <w:rPr>
          <w:lang w:eastAsia="da-DK"/>
        </w:rPr>
        <w:t xml:space="preserve"> (šoninių), po 2 </w:t>
      </w:r>
      <w:proofErr w:type="spellStart"/>
      <w:r>
        <w:rPr>
          <w:lang w:eastAsia="da-DK"/>
        </w:rPr>
        <w:t>vnt</w:t>
      </w:r>
      <w:proofErr w:type="spellEnd"/>
      <w:r>
        <w:rPr>
          <w:lang w:eastAsia="da-DK"/>
        </w:rPr>
        <w:t xml:space="preserve">. sieninių (galinių) ir po 2 </w:t>
      </w:r>
      <w:proofErr w:type="spellStart"/>
      <w:r>
        <w:rPr>
          <w:lang w:eastAsia="da-DK"/>
        </w:rPr>
        <w:t>vnt</w:t>
      </w:r>
      <w:proofErr w:type="spellEnd"/>
      <w:r>
        <w:rPr>
          <w:lang w:eastAsia="da-DK"/>
        </w:rPr>
        <w:t>. stoginių</w:t>
      </w:r>
      <w:r w:rsidR="00C7435E" w:rsidRPr="00C7435E">
        <w:rPr>
          <w:lang w:eastAsia="da-DK"/>
        </w:rPr>
        <w:t xml:space="preserve"> ventiliatori</w:t>
      </w:r>
      <w:r w:rsidR="00311685">
        <w:rPr>
          <w:lang w:eastAsia="da-DK"/>
        </w:rPr>
        <w:t>ų</w:t>
      </w:r>
      <w:r w:rsidR="00C7435E" w:rsidRPr="00C7435E">
        <w:rPr>
          <w:lang w:eastAsia="da-DK"/>
        </w:rPr>
        <w:t xml:space="preserve">. </w:t>
      </w:r>
    </w:p>
    <w:p w:rsidR="00610C9C" w:rsidRDefault="00610C9C" w:rsidP="00D275D6">
      <w:pPr>
        <w:spacing w:line="360" w:lineRule="auto"/>
        <w:ind w:firstLine="720"/>
        <w:jc w:val="both"/>
        <w:rPr>
          <w:lang w:eastAsia="da-DK"/>
        </w:rPr>
      </w:pPr>
    </w:p>
    <w:p w:rsidR="0022731B" w:rsidRPr="00610C9C" w:rsidRDefault="0022731B" w:rsidP="00610C9C">
      <w:pPr>
        <w:spacing w:line="360" w:lineRule="auto"/>
        <w:ind w:firstLine="720"/>
        <w:jc w:val="both"/>
        <w:rPr>
          <w:szCs w:val="24"/>
          <w:lang w:eastAsia="da-DK"/>
        </w:rPr>
      </w:pPr>
      <w:r w:rsidRPr="00316514">
        <w:rPr>
          <w:szCs w:val="24"/>
          <w:lang w:eastAsia="da-DK"/>
        </w:rPr>
        <w:t xml:space="preserve">Mėšlo laikino saugojimo vietoje į aplinkos orą išmetamų teršalų kiekio skaičiavimas atliktas, vadovaujantis Europos aplinkos agentūros į atmosferą išmetamų teršalų apskaitos metodikos (anglų kalba – EMEP/EEA </w:t>
      </w:r>
      <w:proofErr w:type="spellStart"/>
      <w:r w:rsidRPr="00316514">
        <w:rPr>
          <w:szCs w:val="24"/>
          <w:lang w:eastAsia="da-DK"/>
        </w:rPr>
        <w:t>Air</w:t>
      </w:r>
      <w:proofErr w:type="spellEnd"/>
      <w:r w:rsidRPr="00316514">
        <w:rPr>
          <w:szCs w:val="24"/>
          <w:lang w:eastAsia="da-DK"/>
        </w:rPr>
        <w:t xml:space="preserve"> </w:t>
      </w:r>
      <w:proofErr w:type="spellStart"/>
      <w:r w:rsidRPr="00316514">
        <w:rPr>
          <w:szCs w:val="24"/>
          <w:lang w:eastAsia="da-DK"/>
        </w:rPr>
        <w:t>pollutant</w:t>
      </w:r>
      <w:proofErr w:type="spellEnd"/>
      <w:r w:rsidRPr="00316514">
        <w:rPr>
          <w:szCs w:val="24"/>
          <w:lang w:eastAsia="da-DK"/>
        </w:rPr>
        <w:t xml:space="preserve"> </w:t>
      </w:r>
      <w:proofErr w:type="spellStart"/>
      <w:r w:rsidRPr="00316514">
        <w:rPr>
          <w:szCs w:val="24"/>
          <w:lang w:eastAsia="da-DK"/>
        </w:rPr>
        <w:t>emission</w:t>
      </w:r>
      <w:proofErr w:type="spellEnd"/>
      <w:r w:rsidRPr="00316514">
        <w:rPr>
          <w:szCs w:val="24"/>
          <w:lang w:eastAsia="da-DK"/>
        </w:rPr>
        <w:t xml:space="preserve"> </w:t>
      </w:r>
      <w:proofErr w:type="spellStart"/>
      <w:r w:rsidRPr="00316514">
        <w:rPr>
          <w:szCs w:val="24"/>
          <w:lang w:eastAsia="da-DK"/>
        </w:rPr>
        <w:t>inventory</w:t>
      </w:r>
      <w:proofErr w:type="spellEnd"/>
      <w:r w:rsidRPr="00316514">
        <w:rPr>
          <w:szCs w:val="24"/>
          <w:lang w:eastAsia="da-DK"/>
        </w:rPr>
        <w:t xml:space="preserve"> </w:t>
      </w:r>
      <w:proofErr w:type="spellStart"/>
      <w:r w:rsidRPr="00316514">
        <w:rPr>
          <w:szCs w:val="24"/>
          <w:lang w:eastAsia="da-DK"/>
        </w:rPr>
        <w:t>guidebook</w:t>
      </w:r>
      <w:proofErr w:type="spellEnd"/>
      <w:r w:rsidRPr="00316514">
        <w:rPr>
          <w:szCs w:val="24"/>
          <w:lang w:eastAsia="da-DK"/>
        </w:rPr>
        <w:t>) tikslių duomenų reikalaujančiu antros pakopos (</w:t>
      </w:r>
      <w:proofErr w:type="spellStart"/>
      <w:r w:rsidRPr="00316514">
        <w:rPr>
          <w:szCs w:val="24"/>
          <w:lang w:eastAsia="da-DK"/>
        </w:rPr>
        <w:t>angl</w:t>
      </w:r>
      <w:proofErr w:type="spellEnd"/>
      <w:r w:rsidRPr="00316514">
        <w:rPr>
          <w:szCs w:val="24"/>
          <w:lang w:eastAsia="da-DK"/>
        </w:rPr>
        <w:t xml:space="preserve">. </w:t>
      </w:r>
      <w:proofErr w:type="spellStart"/>
      <w:r w:rsidRPr="00316514">
        <w:rPr>
          <w:i/>
          <w:szCs w:val="24"/>
          <w:lang w:eastAsia="da-DK"/>
        </w:rPr>
        <w:t>Tier</w:t>
      </w:r>
      <w:proofErr w:type="spellEnd"/>
      <w:r w:rsidRPr="00316514">
        <w:rPr>
          <w:i/>
          <w:szCs w:val="24"/>
          <w:lang w:eastAsia="da-DK"/>
        </w:rPr>
        <w:t xml:space="preserve"> 2</w:t>
      </w:r>
      <w:r w:rsidRPr="00316514">
        <w:rPr>
          <w:szCs w:val="24"/>
          <w:lang w:eastAsia="da-DK"/>
        </w:rPr>
        <w:t>) skaičiavimo būdu (</w:t>
      </w:r>
      <w:hyperlink r:id="rId49" w:history="1">
        <w:r w:rsidRPr="00BB02B0">
          <w:rPr>
            <w:color w:val="0000FF"/>
            <w:szCs w:val="24"/>
            <w:u w:val="single"/>
            <w:lang w:eastAsia="da-DK"/>
          </w:rPr>
          <w:t>http://www.eea.europa.eu/publications/emep-eea-guidebook-2016</w:t>
        </w:r>
      </w:hyperlink>
      <w:r w:rsidRPr="00316514">
        <w:rPr>
          <w:szCs w:val="24"/>
          <w:lang w:eastAsia="da-DK"/>
        </w:rPr>
        <w:t xml:space="preserve">). </w:t>
      </w:r>
    </w:p>
    <w:p w:rsidR="0022731B" w:rsidRPr="00AD120C" w:rsidRDefault="0022731B" w:rsidP="00610C9C">
      <w:pPr>
        <w:spacing w:line="360" w:lineRule="auto"/>
        <w:ind w:firstLine="576"/>
        <w:rPr>
          <w:szCs w:val="24"/>
        </w:rPr>
      </w:pPr>
      <w:r>
        <w:rPr>
          <w:szCs w:val="24"/>
        </w:rPr>
        <w:t>Išsiskiriantis</w:t>
      </w:r>
      <w:r w:rsidRPr="00AD120C">
        <w:rPr>
          <w:szCs w:val="24"/>
        </w:rPr>
        <w:t xml:space="preserve"> </w:t>
      </w:r>
      <w:r>
        <w:rPr>
          <w:szCs w:val="24"/>
        </w:rPr>
        <w:t xml:space="preserve">iš mėšlidės </w:t>
      </w:r>
      <w:r w:rsidRPr="00AD120C">
        <w:rPr>
          <w:szCs w:val="24"/>
        </w:rPr>
        <w:t>maksimalus momentinis</w:t>
      </w:r>
      <w:r>
        <w:rPr>
          <w:szCs w:val="24"/>
        </w:rPr>
        <w:t xml:space="preserve"> </w:t>
      </w:r>
      <w:r w:rsidRPr="00152ED1">
        <w:rPr>
          <w:b/>
          <w:szCs w:val="24"/>
        </w:rPr>
        <w:t>amoniako</w:t>
      </w:r>
      <w:r w:rsidRPr="00AD120C">
        <w:rPr>
          <w:szCs w:val="24"/>
        </w:rPr>
        <w:t xml:space="preserve"> kiekis: </w:t>
      </w:r>
    </w:p>
    <w:p w:rsidR="0022731B" w:rsidRDefault="0022731B" w:rsidP="00610C9C">
      <w:pPr>
        <w:spacing w:line="360" w:lineRule="auto"/>
        <w:ind w:left="576"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max</w:t>
      </w:r>
      <w:r>
        <w:rPr>
          <w:szCs w:val="24"/>
          <w:vertAlign w:val="subscript"/>
        </w:rPr>
        <w:t>NH3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 w:rsidR="00E144A7">
        <w:rPr>
          <w:szCs w:val="24"/>
          <w:lang w:val="en-US"/>
        </w:rPr>
        <w:t>2,1571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 xml:space="preserve">: </w:t>
      </w:r>
      <w:r w:rsidR="00E144A7">
        <w:rPr>
          <w:szCs w:val="24"/>
          <w:lang w:val="en-US"/>
        </w:rPr>
        <w:t>4320</w:t>
      </w:r>
      <w:r>
        <w:rPr>
          <w:szCs w:val="24"/>
          <w:lang w:val="en-US"/>
        </w:rPr>
        <w:t xml:space="preserve"> : 3600 = </w:t>
      </w:r>
      <w:r w:rsidR="007C0094">
        <w:rPr>
          <w:szCs w:val="24"/>
          <w:lang w:val="en-US"/>
        </w:rPr>
        <w:t>0,13870</w:t>
      </w:r>
      <w:r>
        <w:rPr>
          <w:szCs w:val="24"/>
          <w:lang w:val="en-US"/>
        </w:rPr>
        <w:t xml:space="preserve"> g/s</w:t>
      </w:r>
      <w:r w:rsidR="00610C9C">
        <w:rPr>
          <w:szCs w:val="24"/>
          <w:lang w:val="en-US"/>
        </w:rPr>
        <w:t>.</w:t>
      </w:r>
    </w:p>
    <w:p w:rsidR="00610C9C" w:rsidRPr="00610C9C" w:rsidRDefault="00610C9C" w:rsidP="00610C9C">
      <w:pPr>
        <w:spacing w:line="360" w:lineRule="auto"/>
        <w:ind w:left="576" w:firstLine="720"/>
        <w:rPr>
          <w:szCs w:val="24"/>
          <w:lang w:val="en-US"/>
        </w:rPr>
      </w:pPr>
    </w:p>
    <w:p w:rsidR="0022731B" w:rsidRPr="005239B2" w:rsidRDefault="0022731B" w:rsidP="0022731B">
      <w:pPr>
        <w:spacing w:line="360" w:lineRule="auto"/>
        <w:ind w:firstLine="1296"/>
        <w:rPr>
          <w:b/>
          <w:szCs w:val="24"/>
          <w:lang w:val="en-US" w:eastAsia="lt-LT"/>
        </w:rPr>
      </w:pPr>
      <w:r w:rsidRPr="005239B2">
        <w:rPr>
          <w:b/>
          <w:szCs w:val="24"/>
          <w:lang w:eastAsia="lt-LT"/>
        </w:rPr>
        <w:t xml:space="preserve">Mėšlo laikymo mėšlidėje metu </w:t>
      </w:r>
      <w:proofErr w:type="spellStart"/>
      <w:r w:rsidR="009D522B">
        <w:rPr>
          <w:b/>
          <w:szCs w:val="24"/>
          <w:lang w:val="en-US" w:eastAsia="lt-LT"/>
        </w:rPr>
        <w:t>išsiski</w:t>
      </w:r>
      <w:r w:rsidRPr="005239B2">
        <w:rPr>
          <w:b/>
          <w:szCs w:val="24"/>
          <w:lang w:val="en-US" w:eastAsia="lt-LT"/>
        </w:rPr>
        <w:t>riantys</w:t>
      </w:r>
      <w:proofErr w:type="spellEnd"/>
      <w:r w:rsidRPr="005239B2">
        <w:rPr>
          <w:b/>
          <w:szCs w:val="24"/>
          <w:lang w:val="en-US" w:eastAsia="lt-LT"/>
        </w:rPr>
        <w:t xml:space="preserve"> LOJ </w:t>
      </w:r>
      <w:proofErr w:type="spellStart"/>
      <w:r w:rsidRPr="005239B2">
        <w:rPr>
          <w:b/>
          <w:szCs w:val="24"/>
          <w:lang w:val="en-US" w:eastAsia="lt-LT"/>
        </w:rPr>
        <w:t>kiekiai</w:t>
      </w:r>
      <w:proofErr w:type="spellEnd"/>
      <w:r w:rsidRPr="005239B2">
        <w:rPr>
          <w:b/>
          <w:szCs w:val="24"/>
          <w:lang w:val="en-US" w:eastAsia="lt-LT"/>
        </w:rPr>
        <w:t xml:space="preserve"> </w:t>
      </w:r>
      <w:proofErr w:type="spellStart"/>
      <w:r w:rsidRPr="005239B2">
        <w:rPr>
          <w:b/>
          <w:szCs w:val="24"/>
          <w:lang w:val="en-US" w:eastAsia="lt-LT"/>
        </w:rPr>
        <w:t>skaičiuojami</w:t>
      </w:r>
      <w:proofErr w:type="spellEnd"/>
      <w:r w:rsidRPr="005239B2">
        <w:rPr>
          <w:b/>
          <w:szCs w:val="24"/>
          <w:lang w:val="en-US" w:eastAsia="lt-LT"/>
        </w:rPr>
        <w:t>:</w:t>
      </w:r>
    </w:p>
    <w:p w:rsidR="0022731B" w:rsidRPr="005239B2" w:rsidRDefault="0022731B" w:rsidP="0022731B">
      <w:pPr>
        <w:spacing w:line="360" w:lineRule="auto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,mėšlidė</w:t>
      </w:r>
      <w:proofErr w:type="gramEnd"/>
      <w:r w:rsidRPr="005239B2">
        <w:rPr>
          <w:szCs w:val="24"/>
          <w:vertAlign w:val="subscript"/>
          <w:lang w:val="en-US" w:eastAsia="lt-LT"/>
        </w:rPr>
        <w:t>_i</w:t>
      </w:r>
      <w:proofErr w:type="spellEnd"/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 xml:space="preserve">= </w:t>
      </w: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LOJ,laikant_paukštidėse_i</w:t>
      </w:r>
      <w:proofErr w:type="spellEnd"/>
      <w:r w:rsidRPr="005239B2">
        <w:rPr>
          <w:b/>
          <w:szCs w:val="24"/>
          <w:vertAlign w:val="subscript"/>
          <w:lang w:val="en-US" w:eastAsia="lt-LT"/>
        </w:rPr>
        <w:t xml:space="preserve">  </w:t>
      </w:r>
      <w:r w:rsidRPr="005239B2">
        <w:rPr>
          <w:szCs w:val="24"/>
          <w:lang w:val="en-US" w:eastAsia="lt-LT"/>
        </w:rPr>
        <w:t xml:space="preserve">∙ </w:t>
      </w:r>
      <w:r w:rsidRPr="005239B2">
        <w:rPr>
          <w:szCs w:val="24"/>
          <w:vertAlign w:val="subscript"/>
          <w:lang w:val="en-US" w:eastAsia="lt-LT"/>
        </w:rPr>
        <w:t xml:space="preserve"> </w:t>
      </w:r>
      <w:r w:rsidRPr="005239B2">
        <w:rPr>
          <w:szCs w:val="24"/>
          <w:lang w:val="en-US" w:eastAsia="lt-LT"/>
        </w:rPr>
        <w:t>(E</w:t>
      </w:r>
      <w:r w:rsidRPr="005239B2">
        <w:rPr>
          <w:szCs w:val="24"/>
          <w:vertAlign w:val="subscript"/>
          <w:lang w:val="en-US" w:eastAsia="lt-LT"/>
        </w:rPr>
        <w:t>NH3,iš_mėšlidės_i</w:t>
      </w:r>
      <w:r w:rsidRPr="005239B2">
        <w:rPr>
          <w:szCs w:val="24"/>
          <w:lang w:val="en-US" w:eastAsia="lt-LT"/>
        </w:rPr>
        <w:t>/ E</w:t>
      </w:r>
      <w:r w:rsidRPr="005239B2">
        <w:rPr>
          <w:szCs w:val="24"/>
          <w:vertAlign w:val="subscript"/>
          <w:lang w:val="en-US" w:eastAsia="lt-LT"/>
        </w:rPr>
        <w:t>NH3,laikant_paukštidėse_i</w:t>
      </w:r>
      <w:r w:rsidRPr="005239B2">
        <w:rPr>
          <w:szCs w:val="24"/>
          <w:lang w:val="en-US" w:eastAsia="lt-LT"/>
        </w:rPr>
        <w:t>);</w:t>
      </w:r>
    </w:p>
    <w:p w:rsidR="0022731B" w:rsidRDefault="0022731B" w:rsidP="0022731B">
      <w:pPr>
        <w:spacing w:line="360" w:lineRule="auto"/>
        <w:rPr>
          <w:szCs w:val="24"/>
          <w:lang w:eastAsia="lt-LT"/>
        </w:rPr>
      </w:pPr>
      <w:proofErr w:type="spellStart"/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LOJ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>_paukštidėse_i</w:t>
      </w:r>
      <w:proofErr w:type="spellEnd"/>
      <w:r w:rsidRPr="005239B2">
        <w:rPr>
          <w:b/>
          <w:szCs w:val="24"/>
          <w:vertAlign w:val="subscript"/>
          <w:lang w:val="en-US" w:eastAsia="lt-LT"/>
        </w:rPr>
        <w:t xml:space="preserve"> </w:t>
      </w:r>
      <w:r w:rsidRPr="005239B2">
        <w:rPr>
          <w:b/>
          <w:szCs w:val="24"/>
          <w:lang w:val="en-US" w:eastAsia="lt-LT"/>
        </w:rPr>
        <w:t xml:space="preserve"> </w:t>
      </w:r>
      <w:r w:rsidR="00FF09D1">
        <w:rPr>
          <w:szCs w:val="24"/>
          <w:lang w:val="en-US" w:eastAsia="lt-LT"/>
        </w:rPr>
        <w:t>=</w:t>
      </w:r>
      <w:r w:rsidR="00FF09D1">
        <w:rPr>
          <w:szCs w:val="24"/>
          <w:lang w:eastAsia="lt-LT"/>
        </w:rPr>
        <w:t xml:space="preserve"> </w:t>
      </w:r>
      <w:r w:rsidR="0005139E">
        <w:rPr>
          <w:szCs w:val="24"/>
          <w:lang w:eastAsia="lt-LT"/>
        </w:rPr>
        <w:t>355</w:t>
      </w:r>
      <w:r w:rsidR="00FF09D1">
        <w:rPr>
          <w:szCs w:val="24"/>
          <w:lang w:eastAsia="lt-LT"/>
        </w:rPr>
        <w:t>,</w:t>
      </w:r>
      <w:r w:rsidR="0005139E">
        <w:rPr>
          <w:szCs w:val="24"/>
          <w:lang w:eastAsia="lt-LT"/>
        </w:rPr>
        <w:t>1</w:t>
      </w:r>
      <w:r w:rsidR="0005139E" w:rsidRPr="005239B2">
        <w:rPr>
          <w:szCs w:val="24"/>
          <w:lang w:eastAsia="lt-LT"/>
        </w:rPr>
        <w:t xml:space="preserve"> </w:t>
      </w:r>
      <w:r w:rsidRPr="000F741C">
        <w:rPr>
          <w:szCs w:val="24"/>
          <w:lang w:eastAsia="lt-LT"/>
        </w:rPr>
        <w:t>kg;</w:t>
      </w:r>
    </w:p>
    <w:p w:rsidR="0022731B" w:rsidRPr="005239B2" w:rsidRDefault="0022731B" w:rsidP="0022731B">
      <w:pPr>
        <w:spacing w:line="360" w:lineRule="auto"/>
        <w:rPr>
          <w:szCs w:val="24"/>
          <w:lang w:val="en-US" w:eastAsia="lt-LT"/>
        </w:rPr>
      </w:pPr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NH3</w:t>
      </w:r>
      <w:proofErr w:type="gramStart"/>
      <w:r w:rsidRPr="005239B2">
        <w:rPr>
          <w:szCs w:val="24"/>
          <w:vertAlign w:val="subscript"/>
          <w:lang w:val="en-US" w:eastAsia="lt-LT"/>
        </w:rPr>
        <w:t>,iš</w:t>
      </w:r>
      <w:proofErr w:type="gramEnd"/>
      <w:r w:rsidRPr="005239B2">
        <w:rPr>
          <w:szCs w:val="24"/>
          <w:vertAlign w:val="subscript"/>
          <w:lang w:val="en-US" w:eastAsia="lt-LT"/>
        </w:rPr>
        <w:t xml:space="preserve">_mėšlidės_i </w:t>
      </w:r>
      <w:r w:rsidRPr="005239B2">
        <w:rPr>
          <w:szCs w:val="24"/>
          <w:lang w:val="en-US" w:eastAsia="lt-LT"/>
        </w:rPr>
        <w:t xml:space="preserve"> - </w:t>
      </w:r>
      <w:proofErr w:type="spellStart"/>
      <w:r w:rsidRPr="005239B2">
        <w:rPr>
          <w:szCs w:val="24"/>
          <w:lang w:val="en-US" w:eastAsia="lt-LT"/>
        </w:rPr>
        <w:t>bendras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išsiskiriančio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amoniako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kiekis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mėšlidės</w:t>
      </w:r>
      <w:proofErr w:type="spellEnd"/>
      <w:r w:rsidRPr="005239B2">
        <w:rPr>
          <w:szCs w:val="24"/>
          <w:lang w:val="en-US" w:eastAsia="lt-LT"/>
        </w:rPr>
        <w:t>, kg, (</w:t>
      </w:r>
      <w:r w:rsidR="0005139E">
        <w:rPr>
          <w:szCs w:val="24"/>
          <w:lang w:val="en-US" w:eastAsia="lt-LT"/>
        </w:rPr>
        <w:t>2157,1</w:t>
      </w:r>
      <w:r w:rsidRPr="005239B2">
        <w:rPr>
          <w:szCs w:val="24"/>
          <w:lang w:val="en-US" w:eastAsia="lt-LT"/>
        </w:rPr>
        <w:t>);</w:t>
      </w:r>
    </w:p>
    <w:p w:rsidR="0022731B" w:rsidRPr="005239B2" w:rsidRDefault="0022731B" w:rsidP="0022731B">
      <w:pPr>
        <w:spacing w:line="360" w:lineRule="auto"/>
        <w:rPr>
          <w:szCs w:val="24"/>
          <w:lang w:val="en-US" w:eastAsia="lt-LT"/>
        </w:rPr>
      </w:pPr>
      <w:r w:rsidRPr="005239B2">
        <w:rPr>
          <w:szCs w:val="24"/>
          <w:lang w:val="en-US" w:eastAsia="lt-LT"/>
        </w:rPr>
        <w:t>E</w:t>
      </w:r>
      <w:r w:rsidRPr="005239B2">
        <w:rPr>
          <w:szCs w:val="24"/>
          <w:vertAlign w:val="subscript"/>
          <w:lang w:val="en-US" w:eastAsia="lt-LT"/>
        </w:rPr>
        <w:t>NH3</w:t>
      </w:r>
      <w:proofErr w:type="gramStart"/>
      <w:r w:rsidRPr="005239B2">
        <w:rPr>
          <w:szCs w:val="24"/>
          <w:vertAlign w:val="subscript"/>
          <w:lang w:val="en-US" w:eastAsia="lt-LT"/>
        </w:rPr>
        <w:t>,laikant</w:t>
      </w:r>
      <w:proofErr w:type="gramEnd"/>
      <w:r w:rsidRPr="005239B2">
        <w:rPr>
          <w:szCs w:val="24"/>
          <w:vertAlign w:val="subscript"/>
          <w:lang w:val="en-US" w:eastAsia="lt-LT"/>
        </w:rPr>
        <w:t xml:space="preserve">_paukštidėse_i </w:t>
      </w:r>
      <w:r w:rsidRPr="005239B2">
        <w:rPr>
          <w:szCs w:val="24"/>
          <w:lang w:val="en-US" w:eastAsia="lt-LT"/>
        </w:rPr>
        <w:t xml:space="preserve">– </w:t>
      </w:r>
      <w:proofErr w:type="spellStart"/>
      <w:r w:rsidRPr="005239B2">
        <w:rPr>
          <w:szCs w:val="24"/>
          <w:lang w:val="en-US" w:eastAsia="lt-LT"/>
        </w:rPr>
        <w:t>bendras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išsiskiriančio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amoniako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kiekis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laikant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paukščius</w:t>
      </w:r>
      <w:proofErr w:type="spellEnd"/>
      <w:r w:rsidRPr="005239B2">
        <w:rPr>
          <w:szCs w:val="24"/>
          <w:lang w:val="en-US" w:eastAsia="lt-LT"/>
        </w:rPr>
        <w:t xml:space="preserve"> </w:t>
      </w:r>
      <w:proofErr w:type="spellStart"/>
      <w:r w:rsidRPr="005239B2">
        <w:rPr>
          <w:szCs w:val="24"/>
          <w:lang w:val="en-US" w:eastAsia="lt-LT"/>
        </w:rPr>
        <w:t>paukštidėse</w:t>
      </w:r>
      <w:proofErr w:type="spellEnd"/>
      <w:r w:rsidRPr="005239B2">
        <w:rPr>
          <w:szCs w:val="24"/>
          <w:lang w:val="en-US" w:eastAsia="lt-LT"/>
        </w:rPr>
        <w:t>, kg (</w:t>
      </w:r>
      <w:r w:rsidR="00FF09D1">
        <w:rPr>
          <w:szCs w:val="24"/>
          <w:lang w:val="en-US" w:eastAsia="lt-LT"/>
        </w:rPr>
        <w:t>10</w:t>
      </w:r>
      <w:r w:rsidR="00EE31AA">
        <w:rPr>
          <w:szCs w:val="24"/>
          <w:lang w:val="en-US" w:eastAsia="lt-LT"/>
        </w:rPr>
        <w:t>707</w:t>
      </w:r>
      <w:r w:rsidRPr="005239B2">
        <w:rPr>
          <w:szCs w:val="24"/>
          <w:lang w:val="en-US" w:eastAsia="lt-LT"/>
        </w:rPr>
        <w:t>);</w:t>
      </w:r>
    </w:p>
    <w:p w:rsidR="0022731B" w:rsidRPr="00294173" w:rsidRDefault="0022731B" w:rsidP="0022731B">
      <w:pPr>
        <w:spacing w:line="360" w:lineRule="auto"/>
        <w:rPr>
          <w:szCs w:val="24"/>
        </w:rPr>
      </w:pPr>
      <w:r>
        <w:rPr>
          <w:szCs w:val="24"/>
        </w:rPr>
        <w:t>Išsiskiriantis</w:t>
      </w:r>
      <w:r w:rsidRPr="00AD120C">
        <w:rPr>
          <w:szCs w:val="24"/>
        </w:rPr>
        <w:t xml:space="preserve"> </w:t>
      </w:r>
      <w:r>
        <w:rPr>
          <w:szCs w:val="24"/>
        </w:rPr>
        <w:t xml:space="preserve">iš mėšlidės </w:t>
      </w:r>
      <w:r>
        <w:rPr>
          <w:b/>
          <w:szCs w:val="24"/>
        </w:rPr>
        <w:t xml:space="preserve">lakiųjų organinių junginių </w:t>
      </w:r>
      <w:r>
        <w:rPr>
          <w:szCs w:val="24"/>
        </w:rPr>
        <w:t xml:space="preserve">kiekis: </w:t>
      </w:r>
    </w:p>
    <w:p w:rsidR="0022731B" w:rsidRPr="00ED2AEE" w:rsidRDefault="0022731B" w:rsidP="0022731B">
      <w:pPr>
        <w:spacing w:line="360" w:lineRule="auto"/>
        <w:rPr>
          <w:szCs w:val="24"/>
          <w:lang w:eastAsia="lt-LT"/>
        </w:rPr>
      </w:pPr>
      <w:proofErr w:type="spellStart"/>
      <w:r w:rsidRPr="00ED2AEE">
        <w:rPr>
          <w:szCs w:val="24"/>
          <w:lang w:val="en-US" w:eastAsia="lt-LT"/>
        </w:rPr>
        <w:t>E</w:t>
      </w:r>
      <w:r w:rsidRPr="00ED2AEE">
        <w:rPr>
          <w:szCs w:val="24"/>
          <w:vertAlign w:val="subscript"/>
          <w:lang w:val="en-US" w:eastAsia="lt-LT"/>
        </w:rPr>
        <w:t>LOJ</w:t>
      </w:r>
      <w:proofErr w:type="gramStart"/>
      <w:r w:rsidRPr="00ED2AEE">
        <w:rPr>
          <w:szCs w:val="24"/>
          <w:vertAlign w:val="subscript"/>
          <w:lang w:val="en-US" w:eastAsia="lt-LT"/>
        </w:rPr>
        <w:t>,mėšlidė</w:t>
      </w:r>
      <w:proofErr w:type="gramEnd"/>
      <w:r w:rsidRPr="00ED2AEE">
        <w:rPr>
          <w:szCs w:val="24"/>
          <w:vertAlign w:val="subscript"/>
          <w:lang w:val="en-US" w:eastAsia="lt-LT"/>
        </w:rPr>
        <w:t>_i</w:t>
      </w:r>
      <w:proofErr w:type="spellEnd"/>
      <w:r w:rsidRPr="00ED2AEE">
        <w:rPr>
          <w:szCs w:val="24"/>
          <w:vertAlign w:val="subscript"/>
          <w:lang w:val="en-US" w:eastAsia="lt-LT"/>
        </w:rPr>
        <w:t xml:space="preserve"> </w:t>
      </w:r>
      <w:r w:rsidRPr="00ED2AEE">
        <w:rPr>
          <w:szCs w:val="24"/>
          <w:lang w:val="en-US" w:eastAsia="lt-LT"/>
        </w:rPr>
        <w:t xml:space="preserve">= </w:t>
      </w:r>
      <w:r w:rsidR="00EE31AA">
        <w:rPr>
          <w:szCs w:val="24"/>
          <w:lang w:val="en-US" w:eastAsia="lt-LT"/>
        </w:rPr>
        <w:t>355,1</w:t>
      </w:r>
      <w:r w:rsidRPr="00ED2AEE">
        <w:rPr>
          <w:szCs w:val="24"/>
          <w:lang w:val="en-US" w:eastAsia="lt-LT"/>
        </w:rPr>
        <w:t xml:space="preserve"> × </w:t>
      </w:r>
      <w:r w:rsidR="00EE31AA">
        <w:rPr>
          <w:szCs w:val="24"/>
          <w:lang w:val="en-US" w:eastAsia="lt-LT"/>
        </w:rPr>
        <w:t>2157,1</w:t>
      </w:r>
      <w:r w:rsidRPr="00ED2AEE">
        <w:rPr>
          <w:szCs w:val="24"/>
          <w:lang w:val="en-US" w:eastAsia="lt-LT"/>
        </w:rPr>
        <w:t>/</w:t>
      </w:r>
      <w:r w:rsidR="00EE31AA">
        <w:rPr>
          <w:szCs w:val="24"/>
          <w:lang w:val="en-US" w:eastAsia="lt-LT"/>
        </w:rPr>
        <w:t>10707,0</w:t>
      </w:r>
      <w:r w:rsidRPr="00ED2AEE">
        <w:rPr>
          <w:szCs w:val="24"/>
          <w:lang w:val="en-US" w:eastAsia="lt-LT"/>
        </w:rPr>
        <w:t xml:space="preserve"> = </w:t>
      </w:r>
      <w:r w:rsidR="009F303A">
        <w:rPr>
          <w:szCs w:val="24"/>
          <w:lang w:val="en-US" w:eastAsia="lt-LT"/>
        </w:rPr>
        <w:t>71,54</w:t>
      </w:r>
      <w:r>
        <w:rPr>
          <w:szCs w:val="24"/>
          <w:lang w:val="en-US" w:eastAsia="lt-LT"/>
        </w:rPr>
        <w:t xml:space="preserve"> kg/</w:t>
      </w:r>
      <w:proofErr w:type="spellStart"/>
      <w:r>
        <w:rPr>
          <w:szCs w:val="24"/>
          <w:lang w:val="en-US" w:eastAsia="lt-LT"/>
        </w:rPr>
        <w:t>metus</w:t>
      </w:r>
      <w:proofErr w:type="spellEnd"/>
      <w:r>
        <w:rPr>
          <w:szCs w:val="24"/>
          <w:lang w:val="en-US" w:eastAsia="lt-LT"/>
        </w:rPr>
        <w:t xml:space="preserve"> = 0,</w:t>
      </w:r>
      <w:r w:rsidR="009F303A">
        <w:rPr>
          <w:szCs w:val="24"/>
          <w:lang w:val="en-US" w:eastAsia="lt-LT"/>
        </w:rPr>
        <w:t>0715</w:t>
      </w:r>
      <w:r>
        <w:rPr>
          <w:szCs w:val="24"/>
          <w:lang w:val="en-US" w:eastAsia="lt-LT"/>
        </w:rPr>
        <w:t xml:space="preserve"> t/</w:t>
      </w:r>
      <w:proofErr w:type="spellStart"/>
      <w:r>
        <w:rPr>
          <w:szCs w:val="24"/>
          <w:lang w:val="en-US" w:eastAsia="lt-LT"/>
        </w:rPr>
        <w:t>metus</w:t>
      </w:r>
      <w:proofErr w:type="spellEnd"/>
      <w:r>
        <w:rPr>
          <w:szCs w:val="24"/>
          <w:lang w:val="en-US" w:eastAsia="lt-LT"/>
        </w:rPr>
        <w:t>.</w:t>
      </w:r>
    </w:p>
    <w:p w:rsidR="0022731B" w:rsidRPr="008153B9" w:rsidRDefault="0022731B" w:rsidP="0022731B"/>
    <w:p w:rsidR="0022731B" w:rsidRDefault="0022731B" w:rsidP="0022731B">
      <w:pPr>
        <w:rPr>
          <w:b/>
          <w:sz w:val="22"/>
          <w:lang w:eastAsia="da-DK"/>
        </w:rPr>
      </w:pPr>
      <w:r w:rsidRPr="00316514">
        <w:rPr>
          <w:sz w:val="22"/>
          <w:lang w:eastAsia="da-DK"/>
        </w:rPr>
        <w:t xml:space="preserve">Mėšlo laikino saugojimo vietoje išsiskiriančių </w:t>
      </w:r>
      <w:r w:rsidRPr="00F7650D">
        <w:rPr>
          <w:b/>
          <w:sz w:val="22"/>
          <w:lang w:eastAsia="da-DK"/>
        </w:rPr>
        <w:t xml:space="preserve">lakiųjų organinių junginių </w:t>
      </w:r>
      <w:r w:rsidRPr="006B402E">
        <w:rPr>
          <w:sz w:val="22"/>
          <w:lang w:eastAsia="da-DK"/>
        </w:rPr>
        <w:t>maksimalus momentinis kiekis</w:t>
      </w:r>
      <w:r>
        <w:rPr>
          <w:b/>
          <w:sz w:val="22"/>
          <w:lang w:eastAsia="da-DK"/>
        </w:rPr>
        <w:t>:</w:t>
      </w:r>
    </w:p>
    <w:p w:rsidR="0022731B" w:rsidRDefault="0022731B" w:rsidP="0022731B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LOJ</w:t>
      </w:r>
      <w:proofErr w:type="spellEnd"/>
      <w:r>
        <w:rPr>
          <w:szCs w:val="24"/>
          <w:vertAlign w:val="subscript"/>
        </w:rPr>
        <w:t xml:space="preserve"> 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0,</w:t>
      </w:r>
      <w:r w:rsidR="009D522B">
        <w:rPr>
          <w:szCs w:val="24"/>
          <w:lang w:val="en-US"/>
        </w:rPr>
        <w:t>0715</w:t>
      </w:r>
      <w:r>
        <w:rPr>
          <w:szCs w:val="24"/>
          <w:lang w:val="en-US"/>
        </w:rPr>
        <w:t xml:space="preserve"> 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>
        <w:rPr>
          <w:szCs w:val="24"/>
          <w:lang w:val="en-US"/>
        </w:rPr>
        <w:t xml:space="preserve">: </w:t>
      </w:r>
      <w:r w:rsidR="009D522B">
        <w:rPr>
          <w:szCs w:val="24"/>
          <w:lang w:val="en-US"/>
        </w:rPr>
        <w:t>4380</w:t>
      </w:r>
      <w:r>
        <w:rPr>
          <w:szCs w:val="24"/>
          <w:lang w:val="en-US"/>
        </w:rPr>
        <w:t xml:space="preserve"> : 3600 = 0,</w:t>
      </w:r>
      <w:r w:rsidR="009D522B">
        <w:rPr>
          <w:szCs w:val="24"/>
          <w:lang w:val="en-US"/>
        </w:rPr>
        <w:t>00453</w:t>
      </w:r>
      <w:r>
        <w:rPr>
          <w:szCs w:val="24"/>
          <w:lang w:val="en-US"/>
        </w:rPr>
        <w:t xml:space="preserve"> g/s</w:t>
      </w:r>
    </w:p>
    <w:p w:rsidR="0022731B" w:rsidRPr="0054098B" w:rsidRDefault="0022731B" w:rsidP="0022731B">
      <w:pPr>
        <w:spacing w:line="360" w:lineRule="auto"/>
        <w:ind w:firstLine="720"/>
        <w:rPr>
          <w:szCs w:val="24"/>
          <w:lang w:val="en-US"/>
        </w:rPr>
      </w:pPr>
    </w:p>
    <w:p w:rsidR="0022731B" w:rsidRDefault="0022731B" w:rsidP="0022731B">
      <w:pPr>
        <w:rPr>
          <w:sz w:val="22"/>
          <w:lang w:eastAsia="da-DK"/>
        </w:rPr>
      </w:pPr>
    </w:p>
    <w:p w:rsidR="0022731B" w:rsidRDefault="0022731B" w:rsidP="0022731B">
      <w:pPr>
        <w:rPr>
          <w:b/>
          <w:sz w:val="22"/>
          <w:lang w:eastAsia="da-DK"/>
        </w:rPr>
      </w:pPr>
      <w:r w:rsidRPr="00316514">
        <w:rPr>
          <w:sz w:val="22"/>
          <w:lang w:eastAsia="da-DK"/>
        </w:rPr>
        <w:t xml:space="preserve">Mėšlo laikino saugojimo vietoje išsiskiriančių </w:t>
      </w:r>
      <w:r>
        <w:rPr>
          <w:b/>
          <w:sz w:val="22"/>
          <w:lang w:eastAsia="da-DK"/>
        </w:rPr>
        <w:t>azoto oksidų (C)</w:t>
      </w:r>
      <w:r w:rsidRPr="00F7650D">
        <w:rPr>
          <w:b/>
          <w:sz w:val="22"/>
          <w:lang w:eastAsia="da-DK"/>
        </w:rPr>
        <w:t xml:space="preserve"> </w:t>
      </w:r>
      <w:r>
        <w:rPr>
          <w:sz w:val="22"/>
          <w:lang w:eastAsia="da-DK"/>
        </w:rPr>
        <w:t>metinis</w:t>
      </w:r>
      <w:r w:rsidRPr="006B402E">
        <w:rPr>
          <w:sz w:val="22"/>
          <w:lang w:eastAsia="da-DK"/>
        </w:rPr>
        <w:t xml:space="preserve"> kiekis</w:t>
      </w:r>
      <w:r>
        <w:rPr>
          <w:b/>
          <w:sz w:val="22"/>
          <w:lang w:eastAsia="da-DK"/>
        </w:rPr>
        <w:t>:</w:t>
      </w:r>
    </w:p>
    <w:p w:rsidR="0022731B" w:rsidRDefault="0022731B" w:rsidP="0022731B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NOx</w:t>
      </w:r>
      <w:proofErr w:type="spellEnd"/>
      <w:r>
        <w:rPr>
          <w:szCs w:val="24"/>
          <w:vertAlign w:val="subscript"/>
        </w:rPr>
        <w:t xml:space="preserve"> 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 w:rsidR="00B85685" w:rsidRPr="00B85685">
        <w:rPr>
          <w:szCs w:val="24"/>
          <w:lang w:val="en-US"/>
        </w:rPr>
        <w:t>1</w:t>
      </w:r>
      <w:r w:rsidR="00B85685">
        <w:rPr>
          <w:szCs w:val="24"/>
          <w:lang w:val="en-US"/>
        </w:rPr>
        <w:t>,</w:t>
      </w:r>
      <w:r w:rsidR="00B85685" w:rsidRPr="00B85685">
        <w:rPr>
          <w:szCs w:val="24"/>
          <w:lang w:val="en-US"/>
        </w:rPr>
        <w:t>069</w:t>
      </w:r>
      <w:r w:rsidR="00B85685">
        <w:rPr>
          <w:szCs w:val="24"/>
          <w:lang w:val="en-US"/>
        </w:rPr>
        <w:t>5</w:t>
      </w:r>
      <w:r w:rsidR="00B85685" w:rsidRPr="00B8568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t/m</w:t>
      </w:r>
    </w:p>
    <w:p w:rsidR="0022731B" w:rsidRDefault="0022731B" w:rsidP="0022731B">
      <w:pPr>
        <w:rPr>
          <w:sz w:val="22"/>
          <w:lang w:eastAsia="da-DK"/>
        </w:rPr>
      </w:pPr>
    </w:p>
    <w:p w:rsidR="0022731B" w:rsidRDefault="0022731B" w:rsidP="0022731B">
      <w:pPr>
        <w:rPr>
          <w:b/>
          <w:sz w:val="22"/>
          <w:lang w:eastAsia="da-DK"/>
        </w:rPr>
      </w:pPr>
      <w:r w:rsidRPr="00316514">
        <w:rPr>
          <w:sz w:val="22"/>
          <w:lang w:eastAsia="da-DK"/>
        </w:rPr>
        <w:t xml:space="preserve">Mėšlo laikino saugojimo vietoje išsiskiriančių </w:t>
      </w:r>
      <w:r>
        <w:rPr>
          <w:b/>
          <w:sz w:val="22"/>
          <w:lang w:eastAsia="da-DK"/>
        </w:rPr>
        <w:t>azoto oksidų (C)</w:t>
      </w:r>
      <w:r w:rsidRPr="00F7650D">
        <w:rPr>
          <w:b/>
          <w:sz w:val="22"/>
          <w:lang w:eastAsia="da-DK"/>
        </w:rPr>
        <w:t xml:space="preserve"> </w:t>
      </w:r>
      <w:r w:rsidRPr="006B402E">
        <w:rPr>
          <w:sz w:val="22"/>
          <w:lang w:eastAsia="da-DK"/>
        </w:rPr>
        <w:t>maksimalus momentinis kiekis</w:t>
      </w:r>
      <w:r>
        <w:rPr>
          <w:b/>
          <w:sz w:val="22"/>
          <w:lang w:eastAsia="da-DK"/>
        </w:rPr>
        <w:t>:</w:t>
      </w:r>
    </w:p>
    <w:p w:rsidR="0022731B" w:rsidRDefault="0022731B" w:rsidP="0022731B">
      <w:pPr>
        <w:spacing w:line="360" w:lineRule="auto"/>
        <w:ind w:firstLine="720"/>
        <w:rPr>
          <w:szCs w:val="24"/>
          <w:lang w:val="en-US"/>
        </w:rPr>
      </w:pPr>
      <w:r w:rsidRPr="00AD120C">
        <w:rPr>
          <w:szCs w:val="24"/>
        </w:rPr>
        <w:t>M</w:t>
      </w:r>
      <w:r w:rsidRPr="00AD120C">
        <w:rPr>
          <w:szCs w:val="24"/>
          <w:vertAlign w:val="subscript"/>
        </w:rPr>
        <w:t xml:space="preserve"> </w:t>
      </w:r>
      <w:proofErr w:type="spellStart"/>
      <w:r w:rsidRPr="00AD120C">
        <w:rPr>
          <w:szCs w:val="24"/>
          <w:vertAlign w:val="subscript"/>
        </w:rPr>
        <w:t>max</w:t>
      </w:r>
      <w:r>
        <w:rPr>
          <w:szCs w:val="24"/>
          <w:vertAlign w:val="subscript"/>
        </w:rPr>
        <w:t>LOJ</w:t>
      </w:r>
      <w:proofErr w:type="spellEnd"/>
      <w:r>
        <w:rPr>
          <w:szCs w:val="24"/>
          <w:vertAlign w:val="subscript"/>
        </w:rPr>
        <w:t xml:space="preserve"> </w:t>
      </w:r>
      <w:r w:rsidRPr="00AD120C">
        <w:rPr>
          <w:szCs w:val="24"/>
          <w:vertAlign w:val="subscript"/>
        </w:rPr>
        <w:t xml:space="preserve"> </w:t>
      </w:r>
      <w:r w:rsidRPr="00AD120C">
        <w:rPr>
          <w:szCs w:val="24"/>
          <w:lang w:val="en-US"/>
        </w:rPr>
        <w:t xml:space="preserve">= </w:t>
      </w:r>
      <w:r>
        <w:rPr>
          <w:szCs w:val="24"/>
          <w:lang w:val="en-US"/>
        </w:rPr>
        <w:t>1,0</w:t>
      </w:r>
      <w:r w:rsidR="00B85685">
        <w:rPr>
          <w:szCs w:val="24"/>
          <w:lang w:val="en-US"/>
        </w:rPr>
        <w:t xml:space="preserve">695 </w:t>
      </w:r>
      <w:r>
        <w:rPr>
          <w:szCs w:val="24"/>
          <w:lang w:val="en-US"/>
        </w:rPr>
        <w:t>× 10</w:t>
      </w:r>
      <w:r w:rsidRPr="004C0622">
        <w:rPr>
          <w:szCs w:val="24"/>
          <w:vertAlign w:val="superscript"/>
          <w:lang w:val="en-US"/>
        </w:rPr>
        <w:t>6</w:t>
      </w:r>
      <w:r>
        <w:rPr>
          <w:szCs w:val="24"/>
          <w:vertAlign w:val="superscript"/>
          <w:lang w:val="en-US"/>
        </w:rPr>
        <w:t xml:space="preserve"> </w:t>
      </w:r>
      <w:r w:rsidR="00991E89">
        <w:rPr>
          <w:szCs w:val="24"/>
          <w:lang w:val="en-US"/>
        </w:rPr>
        <w:t>: 4380</w:t>
      </w:r>
      <w:r>
        <w:rPr>
          <w:szCs w:val="24"/>
          <w:lang w:val="en-US"/>
        </w:rPr>
        <w:t xml:space="preserve"> : 3600 = 0,</w:t>
      </w:r>
      <w:r w:rsidR="00874550">
        <w:rPr>
          <w:szCs w:val="24"/>
          <w:lang w:val="en-US"/>
        </w:rPr>
        <w:t xml:space="preserve">06783 </w:t>
      </w:r>
      <w:r>
        <w:rPr>
          <w:szCs w:val="24"/>
          <w:lang w:val="en-US"/>
        </w:rPr>
        <w:t>g/s</w:t>
      </w:r>
      <w:r w:rsidR="00874550">
        <w:rPr>
          <w:szCs w:val="24"/>
          <w:lang w:val="en-US"/>
        </w:rPr>
        <w:t>.</w:t>
      </w:r>
    </w:p>
    <w:p w:rsidR="0022731B" w:rsidRDefault="0022731B" w:rsidP="00D275D6">
      <w:pPr>
        <w:spacing w:line="360" w:lineRule="auto"/>
        <w:ind w:firstLine="720"/>
        <w:jc w:val="both"/>
        <w:rPr>
          <w:lang w:eastAsia="da-DK"/>
        </w:rPr>
      </w:pPr>
    </w:p>
    <w:p w:rsidR="0022731B" w:rsidRDefault="0022731B" w:rsidP="00D275D6">
      <w:pPr>
        <w:spacing w:line="360" w:lineRule="auto"/>
        <w:ind w:firstLine="720"/>
        <w:jc w:val="both"/>
        <w:rPr>
          <w:lang w:eastAsia="da-DK"/>
        </w:rPr>
      </w:pPr>
    </w:p>
    <w:p w:rsidR="0022731B" w:rsidRDefault="0022731B" w:rsidP="00D275D6">
      <w:pPr>
        <w:spacing w:line="360" w:lineRule="auto"/>
        <w:ind w:firstLine="720"/>
        <w:jc w:val="both"/>
        <w:rPr>
          <w:lang w:eastAsia="da-DK"/>
        </w:rPr>
      </w:pPr>
    </w:p>
    <w:p w:rsidR="0022731B" w:rsidRDefault="0022731B" w:rsidP="00991E89">
      <w:pPr>
        <w:spacing w:line="360" w:lineRule="auto"/>
        <w:jc w:val="both"/>
        <w:rPr>
          <w:lang w:eastAsia="da-DK"/>
        </w:rPr>
      </w:pPr>
    </w:p>
    <w:p w:rsidR="00D13EFB" w:rsidRPr="00C7435E" w:rsidRDefault="00D13EFB" w:rsidP="00D275D6">
      <w:pPr>
        <w:spacing w:line="360" w:lineRule="auto"/>
        <w:ind w:firstLine="720"/>
        <w:jc w:val="both"/>
        <w:rPr>
          <w:lang w:eastAsia="da-DK"/>
        </w:rPr>
      </w:pPr>
      <w:r>
        <w:rPr>
          <w:lang w:eastAsia="da-DK"/>
        </w:rPr>
        <w:t>Taršos šaltinių fiziniai duomenys pateikiami žemiau esančioje lentelėje:</w:t>
      </w:r>
    </w:p>
    <w:p w:rsidR="00761D3E" w:rsidRDefault="00761D3E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</w:pPr>
    </w:p>
    <w:p w:rsidR="00633DD9" w:rsidRDefault="00633DD9" w:rsidP="00761D3E">
      <w:pPr>
        <w:spacing w:line="360" w:lineRule="auto"/>
        <w:rPr>
          <w:szCs w:val="24"/>
        </w:rPr>
        <w:sectPr w:rsidR="00633DD9" w:rsidSect="00D02C48">
          <w:pgSz w:w="12240" w:h="15840"/>
          <w:pgMar w:top="567" w:right="1440" w:bottom="284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11"/>
        <w:tblW w:w="14890" w:type="dxa"/>
        <w:tblLayout w:type="fixed"/>
        <w:tblLook w:val="0000" w:firstRow="0" w:lastRow="0" w:firstColumn="0" w:lastColumn="0" w:noHBand="0" w:noVBand="0"/>
      </w:tblPr>
      <w:tblGrid>
        <w:gridCol w:w="2040"/>
        <w:gridCol w:w="762"/>
        <w:gridCol w:w="1701"/>
        <w:gridCol w:w="1475"/>
        <w:gridCol w:w="1233"/>
        <w:gridCol w:w="1423"/>
        <w:gridCol w:w="1597"/>
        <w:gridCol w:w="1404"/>
        <w:gridCol w:w="1481"/>
        <w:gridCol w:w="1774"/>
      </w:tblGrid>
      <w:tr w:rsidR="00B97BE0" w:rsidRPr="00C45147" w:rsidTr="002F1AAA">
        <w:trPr>
          <w:cantSplit/>
          <w:trHeight w:hRule="exact" w:val="431"/>
        </w:trPr>
        <w:tc>
          <w:tcPr>
            <w:tcW w:w="863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BE0" w:rsidRPr="00C45147" w:rsidRDefault="00B97BE0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lastRenderedPageBreak/>
              <w:t>Taršos šaltiniai</w:t>
            </w:r>
          </w:p>
        </w:tc>
        <w:tc>
          <w:tcPr>
            <w:tcW w:w="44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7BE0" w:rsidRPr="00C45147" w:rsidRDefault="00B97BE0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Išmetamųjų dujų rodikliai</w:t>
            </w:r>
          </w:p>
          <w:p w:rsidR="00B97BE0" w:rsidRPr="00C45147" w:rsidRDefault="00B97BE0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pavyzdžio paėmimo (matavimo) vietoje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7BE0" w:rsidRPr="00C45147" w:rsidRDefault="00B97BE0" w:rsidP="002F1AAA">
            <w:pPr>
              <w:jc w:val="center"/>
              <w:rPr>
                <w:sz w:val="20"/>
                <w:lang w:eastAsia="lt-LT"/>
              </w:rPr>
            </w:pPr>
          </w:p>
        </w:tc>
      </w:tr>
      <w:tr w:rsidR="004D6E6A" w:rsidRPr="00C45147" w:rsidTr="002F1AAA">
        <w:trPr>
          <w:cantSplit/>
          <w:trHeight w:hRule="exact" w:val="706"/>
        </w:trPr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pavadinimas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proofErr w:type="spellStart"/>
            <w:r w:rsidRPr="00C45147">
              <w:rPr>
                <w:sz w:val="20"/>
                <w:lang w:eastAsia="lt-LT"/>
              </w:rPr>
              <w:t>Nr</w:t>
            </w:r>
            <w:proofErr w:type="spellEnd"/>
            <w:r w:rsidRPr="00C45147">
              <w:rPr>
                <w:sz w:val="20"/>
                <w:lang w:eastAsia="lt-LT"/>
              </w:rPr>
              <w:t>.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koordinatės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aukštis,</w:t>
            </w:r>
          </w:p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m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226506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 xml:space="preserve">išmetimo angos </w:t>
            </w:r>
            <w:proofErr w:type="spellStart"/>
            <w:r w:rsidR="004D6E6A" w:rsidRPr="00C45147">
              <w:rPr>
                <w:sz w:val="20"/>
                <w:lang w:eastAsia="lt-LT"/>
              </w:rPr>
              <w:t>atmenys</w:t>
            </w:r>
            <w:proofErr w:type="spellEnd"/>
            <w:r w:rsidR="004D6E6A" w:rsidRPr="00C45147">
              <w:rPr>
                <w:sz w:val="20"/>
                <w:lang w:eastAsia="lt-LT"/>
              </w:rPr>
              <w:t>, m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srauto greitis,</w:t>
            </w:r>
          </w:p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m/s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temperatūra,</w:t>
            </w:r>
          </w:p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º C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tūrio debitas,</w:t>
            </w:r>
          </w:p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Nm</w:t>
            </w:r>
            <w:r w:rsidRPr="00C45147">
              <w:rPr>
                <w:sz w:val="20"/>
                <w:vertAlign w:val="superscript"/>
                <w:lang w:eastAsia="lt-LT"/>
              </w:rPr>
              <w:t>3</w:t>
            </w:r>
            <w:r w:rsidRPr="00C45147">
              <w:rPr>
                <w:sz w:val="20"/>
                <w:lang w:eastAsia="lt-LT"/>
              </w:rPr>
              <w:t>/s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teršalų išmetimo trukmė,</w:t>
            </w:r>
            <w:r w:rsidR="00226506" w:rsidRPr="00C45147">
              <w:rPr>
                <w:sz w:val="20"/>
                <w:lang w:eastAsia="lt-LT"/>
              </w:rPr>
              <w:t xml:space="preserve"> </w:t>
            </w:r>
            <w:proofErr w:type="spellStart"/>
            <w:r w:rsidRPr="00C45147">
              <w:rPr>
                <w:sz w:val="20"/>
                <w:lang w:eastAsia="lt-LT"/>
              </w:rPr>
              <w:t>val</w:t>
            </w:r>
            <w:proofErr w:type="spellEnd"/>
            <w:r w:rsidRPr="00C45147">
              <w:rPr>
                <w:sz w:val="20"/>
                <w:lang w:eastAsia="lt-LT"/>
              </w:rPr>
              <w:t>./m</w:t>
            </w:r>
          </w:p>
        </w:tc>
      </w:tr>
      <w:tr w:rsidR="004D6E6A" w:rsidRPr="00C45147" w:rsidTr="002F1AAA">
        <w:trPr>
          <w:cantSplit/>
          <w:trHeight w:val="126"/>
        </w:trPr>
        <w:tc>
          <w:tcPr>
            <w:tcW w:w="20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1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2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3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4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5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6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7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8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6E6A" w:rsidRPr="00C45147" w:rsidRDefault="004D6E6A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9</w:t>
            </w:r>
          </w:p>
        </w:tc>
      </w:tr>
      <w:tr w:rsidR="00B25E96" w:rsidRPr="00C45147" w:rsidTr="002F1AAA">
        <w:trPr>
          <w:cantSplit/>
          <w:trHeight w:val="124"/>
        </w:trPr>
        <w:tc>
          <w:tcPr>
            <w:tcW w:w="2040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Paukštidė Nr.1</w:t>
            </w:r>
          </w:p>
        </w:tc>
        <w:tc>
          <w:tcPr>
            <w:tcW w:w="762" w:type="dxa"/>
            <w:vMerge w:val="restart"/>
            <w:tcBorders>
              <w:left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sz w:val="20"/>
                <w:lang w:val="en-US"/>
              </w:rPr>
            </w:pPr>
            <w:r w:rsidRPr="00C45147">
              <w:rPr>
                <w:sz w:val="20"/>
                <w:lang w:val="en-US"/>
              </w:rPr>
              <w:t>601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 xml:space="preserve">X – </w:t>
            </w:r>
            <w:r w:rsidR="00F6622D" w:rsidRPr="00C45147">
              <w:rPr>
                <w:rFonts w:eastAsia="Lucida Sans Unicode"/>
                <w:sz w:val="20"/>
                <w:lang w:eastAsia="lt-LT"/>
              </w:rPr>
              <w:t>6111063</w:t>
            </w:r>
          </w:p>
          <w:p w:rsidR="00B25E96" w:rsidRPr="00C45147" w:rsidRDefault="00335F72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 xml:space="preserve">Y </w:t>
            </w:r>
            <w:r w:rsidR="00B25E96" w:rsidRPr="00C45147">
              <w:rPr>
                <w:rFonts w:eastAsia="Lucida Sans Unicode"/>
                <w:sz w:val="20"/>
                <w:lang w:eastAsia="lt-LT"/>
              </w:rPr>
              <w:t xml:space="preserve">- </w:t>
            </w:r>
            <w:r w:rsidR="00F6622D" w:rsidRPr="00C45147">
              <w:rPr>
                <w:rFonts w:eastAsia="Lucida Sans Unicode"/>
                <w:sz w:val="20"/>
                <w:lang w:eastAsia="lt-LT"/>
              </w:rPr>
              <w:t>511239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96C90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1B224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1B224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25E96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</w:t>
            </w:r>
            <w:r w:rsidR="00F6622D" w:rsidRPr="00C45147">
              <w:rPr>
                <w:rFonts w:eastAsia="Lucida Sans Unicode"/>
                <w:sz w:val="20"/>
                <w:lang w:eastAsia="lt-LT"/>
              </w:rPr>
              <w:t>111058</w:t>
            </w:r>
          </w:p>
          <w:p w:rsidR="00B25E96" w:rsidRPr="00C45147" w:rsidRDefault="00BA2F6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</w:t>
            </w:r>
            <w:r w:rsidR="00B25E96" w:rsidRPr="00C45147">
              <w:rPr>
                <w:rFonts w:eastAsia="Lucida Sans Unicode"/>
                <w:sz w:val="20"/>
                <w:lang w:eastAsia="lt-LT"/>
              </w:rPr>
              <w:t xml:space="preserve"> - 5</w:t>
            </w:r>
            <w:r w:rsidR="00F6622D" w:rsidRPr="00C45147">
              <w:rPr>
                <w:rFonts w:eastAsia="Lucida Sans Unicode"/>
                <w:sz w:val="20"/>
                <w:lang w:eastAsia="lt-LT"/>
              </w:rPr>
              <w:t>11231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96C90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1B224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5E96" w:rsidRPr="00C45147" w:rsidRDefault="001B224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25E96" w:rsidRPr="00C45147" w:rsidRDefault="00B25E9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F6622D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F6622D" w:rsidRPr="00C45147" w:rsidRDefault="00F6622D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F6622D" w:rsidRPr="00C45147" w:rsidRDefault="00F6622D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F6622D" w:rsidRPr="00C45147" w:rsidRDefault="00F6622D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622D" w:rsidRPr="00C45147" w:rsidRDefault="00F6622D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0674B6" w:rsidRPr="00C45147">
              <w:rPr>
                <w:rFonts w:eastAsia="Lucida Sans Unicode"/>
                <w:sz w:val="20"/>
                <w:lang w:eastAsia="lt-LT"/>
              </w:rPr>
              <w:t>44</w:t>
            </w:r>
          </w:p>
          <w:p w:rsidR="00F6622D" w:rsidRPr="00C45147" w:rsidRDefault="00F6622D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- 51123</w:t>
            </w:r>
            <w:r w:rsidR="000674B6" w:rsidRPr="00C45147">
              <w:rPr>
                <w:rFonts w:eastAsia="Lucida Sans Unicode"/>
                <w:sz w:val="20"/>
                <w:lang w:eastAsia="lt-LT"/>
              </w:rPr>
              <w:t>4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622D" w:rsidRPr="00C45147" w:rsidRDefault="00F6622D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622D" w:rsidRPr="00C45147" w:rsidRDefault="00B4755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622D" w:rsidRPr="00C45147" w:rsidRDefault="00D02C48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622D" w:rsidRPr="00C45147" w:rsidRDefault="00F6622D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622D" w:rsidRPr="00C45147" w:rsidRDefault="001B224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6622D" w:rsidRPr="00C45147" w:rsidRDefault="00F6622D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D02C48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6111029</w:t>
            </w:r>
          </w:p>
          <w:p w:rsidR="00D02C48" w:rsidRPr="00C45147" w:rsidRDefault="00BA2F6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</w:t>
            </w:r>
            <w:r w:rsidR="00D02C48" w:rsidRPr="00C45147">
              <w:rPr>
                <w:rFonts w:eastAsia="Lucida Sans Unicode"/>
                <w:sz w:val="20"/>
                <w:lang w:eastAsia="lt-LT"/>
              </w:rPr>
              <w:t xml:space="preserve"> - 511244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D02C48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6111015</w:t>
            </w:r>
          </w:p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- 511255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D02C48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6111025</w:t>
            </w:r>
          </w:p>
          <w:p w:rsidR="00D02C48" w:rsidRPr="00C45147" w:rsidRDefault="00BA2F6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</w:t>
            </w:r>
            <w:r w:rsidR="00D02C48" w:rsidRPr="00C45147">
              <w:rPr>
                <w:rFonts w:eastAsia="Lucida Sans Unicode"/>
                <w:sz w:val="20"/>
                <w:lang w:eastAsia="lt-LT"/>
              </w:rPr>
              <w:t xml:space="preserve"> - 511272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D02C48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6111038</w:t>
            </w:r>
          </w:p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- 511263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D02C48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6111062</w:t>
            </w:r>
          </w:p>
          <w:p w:rsidR="00D02C48" w:rsidRPr="00C45147" w:rsidRDefault="00BA2F6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</w:t>
            </w:r>
            <w:r w:rsidR="00D02C48" w:rsidRPr="00C45147">
              <w:rPr>
                <w:rFonts w:eastAsia="Lucida Sans Unicode"/>
                <w:sz w:val="20"/>
                <w:lang w:eastAsia="lt-LT"/>
              </w:rPr>
              <w:t xml:space="preserve"> - 511246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D02C48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6111047</w:t>
            </w:r>
          </w:p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- 511246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D02C48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6111025</w:t>
            </w:r>
          </w:p>
          <w:p w:rsidR="00D02C48" w:rsidRPr="00C45147" w:rsidRDefault="00BA2F6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</w:t>
            </w:r>
            <w:r w:rsidR="00D02C48" w:rsidRPr="00C45147">
              <w:rPr>
                <w:rFonts w:eastAsia="Lucida Sans Unicode"/>
                <w:sz w:val="20"/>
                <w:lang w:eastAsia="lt-LT"/>
              </w:rPr>
              <w:t xml:space="preserve"> - 511260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02C48" w:rsidRPr="00C45147" w:rsidRDefault="00D02C48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2F1AAA">
        <w:trPr>
          <w:cantSplit/>
          <w:trHeight w:val="124"/>
        </w:trPr>
        <w:tc>
          <w:tcPr>
            <w:tcW w:w="2040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Paukštidė Nr.2</w:t>
            </w:r>
          </w:p>
        </w:tc>
        <w:tc>
          <w:tcPr>
            <w:tcW w:w="762" w:type="dxa"/>
            <w:vMerge w:val="restart"/>
            <w:tcBorders>
              <w:lef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/>
              </w:rPr>
            </w:pPr>
            <w:r w:rsidRPr="00C45147">
              <w:rPr>
                <w:sz w:val="20"/>
                <w:lang w:val="en-US"/>
              </w:rPr>
              <w:t>602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6111046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- 511215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567234" w:rsidRPr="00C45147">
              <w:rPr>
                <w:rFonts w:eastAsia="Lucida Sans Unicode"/>
                <w:sz w:val="20"/>
                <w:lang w:eastAsia="lt-LT"/>
              </w:rPr>
              <w:t>40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567234" w:rsidRPr="00C45147">
              <w:rPr>
                <w:rFonts w:eastAsia="Lucida Sans Unicode"/>
                <w:sz w:val="20"/>
                <w:lang w:eastAsia="lt-LT"/>
              </w:rPr>
              <w:t>06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33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05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14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18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0997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31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07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48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22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37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45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05BDA" w:rsidRPr="00C45147">
              <w:rPr>
                <w:rFonts w:eastAsia="Lucida Sans Unicode"/>
                <w:sz w:val="20"/>
                <w:lang w:eastAsia="lt-LT"/>
              </w:rPr>
              <w:t>21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2F1AAA">
        <w:trPr>
          <w:cantSplit/>
          <w:trHeight w:val="124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EC4581" w:rsidRPr="00C45147">
              <w:rPr>
                <w:rFonts w:eastAsia="Lucida Sans Unicode"/>
                <w:sz w:val="20"/>
                <w:lang w:eastAsia="lt-LT"/>
              </w:rPr>
              <w:t>34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EC4581" w:rsidRPr="00C45147">
              <w:rPr>
                <w:rFonts w:eastAsia="Lucida Sans Unicode"/>
                <w:sz w:val="20"/>
                <w:lang w:eastAsia="lt-LT"/>
              </w:rPr>
              <w:t>17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1C3397" w:rsidRPr="00C45147" w:rsidTr="00C45147">
        <w:trPr>
          <w:cantSplit/>
          <w:trHeight w:val="704"/>
        </w:trPr>
        <w:tc>
          <w:tcPr>
            <w:tcW w:w="2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EC4581" w:rsidRPr="00C45147">
              <w:rPr>
                <w:rFonts w:eastAsia="Lucida Sans Unicode"/>
                <w:sz w:val="20"/>
                <w:lang w:eastAsia="lt-LT"/>
              </w:rPr>
              <w:t>06</w:t>
            </w:r>
          </w:p>
          <w:p w:rsidR="001C3397" w:rsidRPr="00C45147" w:rsidRDefault="001C3397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EC4581" w:rsidRPr="00C45147">
              <w:rPr>
                <w:rFonts w:eastAsia="Lucida Sans Unicode"/>
                <w:sz w:val="20"/>
                <w:lang w:eastAsia="lt-LT"/>
              </w:rPr>
              <w:t>36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C3397" w:rsidRPr="00C45147" w:rsidRDefault="001C3397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lastRenderedPageBreak/>
              <w:t>Paukštidė Nr.3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bCs/>
                <w:sz w:val="20"/>
                <w:lang w:val="en-US"/>
              </w:rPr>
            </w:pPr>
            <w:r w:rsidRPr="00C45147">
              <w:rPr>
                <w:bCs/>
                <w:sz w:val="20"/>
                <w:lang w:val="en-US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134466" w:rsidRPr="00C45147">
              <w:rPr>
                <w:rFonts w:eastAsia="Lucida Sans Unicode"/>
                <w:sz w:val="20"/>
                <w:lang w:eastAsia="lt-LT"/>
              </w:rPr>
              <w:t>28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134466" w:rsidRPr="00C45147">
              <w:rPr>
                <w:rFonts w:eastAsia="Lucida Sans Unicode"/>
                <w:sz w:val="20"/>
                <w:lang w:eastAsia="lt-LT"/>
              </w:rPr>
              <w:t>190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34466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134466" w:rsidRPr="00C45147">
              <w:rPr>
                <w:rFonts w:eastAsia="Lucida Sans Unicode"/>
                <w:sz w:val="20"/>
                <w:lang w:eastAsia="lt-LT"/>
              </w:rPr>
              <w:t>23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134466" w:rsidRPr="00C45147">
              <w:rPr>
                <w:rFonts w:eastAsia="Lucida Sans Unicode"/>
                <w:sz w:val="20"/>
                <w:lang w:eastAsia="lt-LT"/>
              </w:rPr>
              <w:t>181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134466" w:rsidRPr="00C45147">
              <w:rPr>
                <w:rFonts w:eastAsia="Lucida Sans Unicode"/>
                <w:sz w:val="20"/>
                <w:lang w:eastAsia="lt-LT"/>
              </w:rPr>
              <w:t>16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134466" w:rsidRPr="00C45147">
              <w:rPr>
                <w:rFonts w:eastAsia="Lucida Sans Unicode"/>
                <w:sz w:val="20"/>
                <w:lang w:eastAsia="lt-LT"/>
              </w:rPr>
              <w:t>180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134466" w:rsidRPr="00C45147">
              <w:rPr>
                <w:rFonts w:eastAsia="Lucida Sans Unicode"/>
                <w:sz w:val="20"/>
                <w:lang w:eastAsia="lt-LT"/>
              </w:rPr>
              <w:t>0996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134466" w:rsidRPr="00C45147">
              <w:rPr>
                <w:rFonts w:eastAsia="Lucida Sans Unicode"/>
                <w:sz w:val="20"/>
                <w:lang w:eastAsia="lt-LT"/>
              </w:rPr>
              <w:t>194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 xml:space="preserve">X – </w:t>
            </w:r>
            <w:r w:rsidR="001A4DF9" w:rsidRPr="00C45147">
              <w:rPr>
                <w:rFonts w:eastAsia="Lucida Sans Unicode"/>
                <w:sz w:val="20"/>
                <w:lang w:eastAsia="lt-LT"/>
              </w:rPr>
              <w:t>6110978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1A4DF9" w:rsidRPr="00C45147">
              <w:rPr>
                <w:rFonts w:eastAsia="Lucida Sans Unicode"/>
                <w:sz w:val="20"/>
                <w:lang w:eastAsia="lt-LT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1A4DF9" w:rsidRPr="00C45147">
              <w:rPr>
                <w:rFonts w:eastAsia="Lucida Sans Unicode"/>
                <w:sz w:val="20"/>
                <w:lang w:eastAsia="lt-LT"/>
              </w:rPr>
              <w:t>0985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1A4DF9" w:rsidRPr="00C45147">
              <w:rPr>
                <w:rFonts w:eastAsia="Lucida Sans Unicode"/>
                <w:sz w:val="20"/>
                <w:lang w:eastAsia="lt-LT"/>
              </w:rPr>
              <w:t>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B81B76" w:rsidRPr="00C45147">
              <w:rPr>
                <w:rFonts w:eastAsia="Lucida Sans Unicode"/>
                <w:sz w:val="20"/>
                <w:lang w:eastAsia="lt-LT"/>
              </w:rPr>
              <w:t>04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B81B76" w:rsidRPr="00C45147">
              <w:rPr>
                <w:rFonts w:eastAsia="Lucida Sans Unicode"/>
                <w:sz w:val="20"/>
                <w:lang w:eastAsia="lt-LT"/>
              </w:rPr>
              <w:t>211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61110</w:t>
            </w:r>
            <w:r w:rsidR="00B81B76" w:rsidRPr="00C45147">
              <w:rPr>
                <w:rFonts w:eastAsia="Lucida Sans Unicode"/>
                <w:sz w:val="20"/>
                <w:lang w:eastAsia="lt-LT"/>
              </w:rPr>
              <w:t>27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B81B76" w:rsidRPr="00C45147">
              <w:rPr>
                <w:rFonts w:eastAsia="Lucida Sans Unicode"/>
                <w:sz w:val="20"/>
                <w:lang w:eastAsia="lt-LT"/>
              </w:rPr>
              <w:t>195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B81B76" w:rsidRPr="00C45147">
              <w:rPr>
                <w:rFonts w:eastAsia="Lucida Sans Unicode"/>
                <w:sz w:val="20"/>
                <w:lang w:eastAsia="lt-LT"/>
              </w:rPr>
              <w:t>1017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- 51121</w:t>
            </w:r>
            <w:r w:rsidR="00B81B76" w:rsidRPr="00C45147">
              <w:rPr>
                <w:rFonts w:eastAsia="Lucida Sans Unicode"/>
                <w:sz w:val="20"/>
                <w:lang w:eastAsia="lt-LT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EC4581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B81B76" w:rsidRPr="00C45147">
              <w:rPr>
                <w:rFonts w:eastAsia="Lucida Sans Unicode"/>
                <w:sz w:val="20"/>
                <w:lang w:eastAsia="lt-LT"/>
              </w:rPr>
              <w:t>0988</w:t>
            </w:r>
          </w:p>
          <w:p w:rsidR="00EC4581" w:rsidRPr="00C45147" w:rsidRDefault="00EC4581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B81B76" w:rsidRPr="00C45147">
              <w:rPr>
                <w:rFonts w:eastAsia="Lucida Sans Unicode"/>
                <w:sz w:val="20"/>
                <w:lang w:eastAsia="lt-LT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C4581" w:rsidRPr="00C45147" w:rsidRDefault="00EC4581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2F1AAA">
        <w:trPr>
          <w:cantSplit/>
          <w:trHeight w:val="8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B81B76" w:rsidRPr="00C45147" w:rsidRDefault="003E0227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Paukštidė Nr.4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  <w:r w:rsidRPr="00C45147">
              <w:rPr>
                <w:bCs/>
                <w:sz w:val="20"/>
                <w:lang w:val="en-US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3E0227" w:rsidRPr="00C45147">
              <w:rPr>
                <w:rFonts w:eastAsia="Lucida Sans Unicode"/>
                <w:sz w:val="20"/>
                <w:lang w:eastAsia="lt-LT"/>
              </w:rPr>
              <w:t>0931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3E0227" w:rsidRPr="00C45147">
              <w:rPr>
                <w:rFonts w:eastAsia="Lucida Sans Unicode"/>
                <w:sz w:val="20"/>
                <w:lang w:eastAsia="lt-LT"/>
              </w:rPr>
              <w:t>244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</w:t>
            </w:r>
            <w:r w:rsidR="00485BDD" w:rsidRPr="00C45147">
              <w:rPr>
                <w:rFonts w:eastAsia="Lucida Sans Unicode"/>
                <w:sz w:val="20"/>
                <w:lang w:eastAsia="lt-LT"/>
              </w:rPr>
              <w:t>110935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485BDD" w:rsidRPr="00C45147">
              <w:rPr>
                <w:rFonts w:eastAsia="Lucida Sans Unicode"/>
                <w:sz w:val="20"/>
                <w:lang w:eastAsia="lt-LT"/>
              </w:rPr>
              <w:t>250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485BDD" w:rsidRPr="00C45147">
              <w:rPr>
                <w:rFonts w:eastAsia="Lucida Sans Unicode"/>
                <w:sz w:val="20"/>
                <w:lang w:eastAsia="lt-LT"/>
              </w:rPr>
              <w:t>0943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485BDD" w:rsidRPr="00C45147">
              <w:rPr>
                <w:rFonts w:eastAsia="Lucida Sans Unicode"/>
                <w:sz w:val="20"/>
                <w:lang w:eastAsia="lt-LT"/>
              </w:rPr>
              <w:t>252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</w:t>
            </w:r>
            <w:r w:rsidR="00485BDD" w:rsidRPr="00C45147">
              <w:rPr>
                <w:rFonts w:eastAsia="Lucida Sans Unicode"/>
                <w:sz w:val="20"/>
                <w:lang w:eastAsia="lt-LT"/>
              </w:rPr>
              <w:t>959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485BDD" w:rsidRPr="00C45147">
              <w:rPr>
                <w:rFonts w:eastAsia="Lucida Sans Unicode"/>
                <w:sz w:val="20"/>
                <w:lang w:eastAsia="lt-LT"/>
              </w:rPr>
              <w:t>2</w:t>
            </w:r>
            <w:r w:rsidR="00C51C28" w:rsidRPr="00C45147">
              <w:rPr>
                <w:rFonts w:eastAsia="Lucida Sans Unicode"/>
                <w:sz w:val="20"/>
                <w:lang w:eastAsia="lt-LT"/>
              </w:rPr>
              <w:t>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6110978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C51C28" w:rsidRPr="00C45147">
              <w:rPr>
                <w:rFonts w:eastAsia="Lucida Sans Unicode"/>
                <w:sz w:val="20"/>
                <w:lang w:eastAsia="lt-LT"/>
              </w:rPr>
              <w:t>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485BDD" w:rsidRPr="00C45147">
              <w:rPr>
                <w:rFonts w:eastAsia="Lucida Sans Unicode"/>
                <w:sz w:val="20"/>
                <w:lang w:eastAsia="lt-LT"/>
              </w:rPr>
              <w:t>68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C51C28" w:rsidRPr="00C45147">
              <w:rPr>
                <w:rFonts w:eastAsia="Lucida Sans Unicode"/>
                <w:sz w:val="20"/>
                <w:lang w:eastAsia="lt-LT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C51C28" w:rsidRPr="00C45147">
              <w:rPr>
                <w:rFonts w:eastAsia="Lucida Sans Unicode"/>
                <w:sz w:val="20"/>
                <w:lang w:eastAsia="lt-LT"/>
              </w:rPr>
              <w:t>0949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C51C28" w:rsidRPr="00C45147">
              <w:rPr>
                <w:rFonts w:eastAsia="Lucida Sans Unicode"/>
                <w:sz w:val="20"/>
                <w:lang w:eastAsia="lt-LT"/>
              </w:rPr>
              <w:t>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C51C28" w:rsidRPr="00C45147">
              <w:rPr>
                <w:rFonts w:eastAsia="Lucida Sans Unicode"/>
                <w:sz w:val="20"/>
                <w:lang w:eastAsia="lt-LT"/>
              </w:rPr>
              <w:t>0932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C51C28" w:rsidRPr="00C45147">
              <w:rPr>
                <w:rFonts w:eastAsia="Lucida Sans Unicode"/>
                <w:sz w:val="20"/>
                <w:lang w:eastAsia="lt-LT"/>
              </w:rPr>
              <w:t>237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C51C28" w:rsidRPr="00C45147">
              <w:rPr>
                <w:rFonts w:eastAsia="Lucida Sans Unicode"/>
                <w:sz w:val="20"/>
                <w:lang w:eastAsia="lt-LT"/>
              </w:rPr>
              <w:t>0942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C51C28" w:rsidRPr="00C45147">
              <w:rPr>
                <w:rFonts w:eastAsia="Lucida Sans Unicode"/>
                <w:sz w:val="20"/>
                <w:lang w:eastAsia="lt-LT"/>
              </w:rPr>
              <w:t>241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B81B76" w:rsidRPr="00C45147" w:rsidTr="00C45147">
        <w:trPr>
          <w:cantSplit/>
          <w:trHeight w:val="2119"/>
        </w:trPr>
        <w:tc>
          <w:tcPr>
            <w:tcW w:w="2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297886" w:rsidRPr="00C45147">
              <w:rPr>
                <w:rFonts w:eastAsia="Lucida Sans Unicode"/>
                <w:sz w:val="20"/>
                <w:lang w:eastAsia="lt-LT"/>
              </w:rPr>
              <w:t>67</w:t>
            </w:r>
          </w:p>
          <w:p w:rsidR="00B81B76" w:rsidRPr="00C45147" w:rsidRDefault="00B81B7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297886" w:rsidRPr="00C45147">
              <w:rPr>
                <w:rFonts w:eastAsia="Lucida Sans Unicode"/>
                <w:sz w:val="20"/>
                <w:lang w:eastAsia="lt-LT"/>
              </w:rPr>
              <w:t>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1B76" w:rsidRPr="00C45147" w:rsidRDefault="00B81B76" w:rsidP="002F1AAA">
            <w:pPr>
              <w:jc w:val="center"/>
              <w:rPr>
                <w:sz w:val="20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lastRenderedPageBreak/>
              <w:t>Paukštidė Nr.5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  <w:r w:rsidRPr="00C45147">
              <w:rPr>
                <w:bCs/>
                <w:sz w:val="20"/>
                <w:lang w:val="en-US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0941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47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955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82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75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95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175635" w:rsidRPr="00C45147">
              <w:rPr>
                <w:rFonts w:eastAsia="Lucida Sans Unicode"/>
                <w:sz w:val="20"/>
                <w:lang w:eastAsia="lt-LT"/>
              </w:rPr>
              <w:t>84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DF738E" w:rsidRPr="00C45147">
              <w:rPr>
                <w:rFonts w:eastAsia="Lucida Sans Unicode"/>
                <w:sz w:val="20"/>
                <w:lang w:eastAsia="lt-LT"/>
              </w:rPr>
              <w:t>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175635" w:rsidRPr="00C45147">
              <w:rPr>
                <w:rFonts w:eastAsia="Lucida Sans Unicode"/>
                <w:sz w:val="20"/>
                <w:lang w:eastAsia="lt-LT"/>
              </w:rPr>
              <w:t>68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175635" w:rsidRPr="00C45147">
              <w:rPr>
                <w:rFonts w:eastAsia="Lucida Sans Unicode"/>
                <w:sz w:val="20"/>
                <w:lang w:eastAsia="lt-LT"/>
              </w:rPr>
              <w:t>252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175635" w:rsidRPr="00C45147">
              <w:rPr>
                <w:rFonts w:eastAsia="Lucida Sans Unicode"/>
                <w:sz w:val="20"/>
                <w:lang w:eastAsia="lt-LT"/>
              </w:rPr>
              <w:t>47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175635" w:rsidRPr="00C45147">
              <w:rPr>
                <w:rFonts w:eastAsia="Lucida Sans Unicode"/>
                <w:sz w:val="20"/>
                <w:lang w:eastAsia="lt-LT"/>
              </w:rPr>
              <w:t>267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175635" w:rsidRPr="00C45147">
              <w:rPr>
                <w:rFonts w:eastAsia="Lucida Sans Unicode"/>
                <w:sz w:val="20"/>
                <w:lang w:eastAsia="lt-LT"/>
              </w:rPr>
              <w:t>59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175635" w:rsidRPr="00C45147">
              <w:rPr>
                <w:rFonts w:eastAsia="Lucida Sans Unicode"/>
                <w:sz w:val="20"/>
                <w:lang w:eastAsia="lt-LT"/>
              </w:rPr>
              <w:t>71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175635" w:rsidRPr="00C45147">
              <w:rPr>
                <w:rFonts w:eastAsia="Lucida Sans Unicode"/>
                <w:sz w:val="20"/>
                <w:lang w:eastAsia="lt-LT"/>
              </w:rPr>
              <w:t>87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175635" w:rsidRPr="00C45147">
              <w:rPr>
                <w:rFonts w:eastAsia="Lucida Sans Unicode"/>
                <w:sz w:val="20"/>
                <w:lang w:eastAsia="lt-LT"/>
              </w:rPr>
              <w:t>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  <w:r w:rsidRPr="00C45147">
              <w:rPr>
                <w:sz w:val="20"/>
                <w:lang w:eastAsia="lt-LT"/>
              </w:rPr>
              <w:t>Paukštidė Nr.6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  <w:r w:rsidRPr="00C45147">
              <w:rPr>
                <w:bCs/>
                <w:sz w:val="20"/>
                <w:lang w:val="en-US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D60F12" w:rsidRPr="00C45147">
              <w:rPr>
                <w:rFonts w:eastAsia="Lucida Sans Unicode"/>
                <w:sz w:val="20"/>
                <w:lang w:eastAsia="lt-LT"/>
              </w:rPr>
              <w:t>61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D60F12" w:rsidRPr="00C45147">
              <w:rPr>
                <w:rFonts w:eastAsia="Lucida Sans Unicode"/>
                <w:sz w:val="20"/>
                <w:lang w:eastAsia="lt-LT"/>
              </w:rPr>
              <w:t>99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D60F12" w:rsidRPr="00C45147">
              <w:rPr>
                <w:rFonts w:eastAsia="Lucida Sans Unicode"/>
                <w:sz w:val="20"/>
                <w:lang w:eastAsia="lt-LT"/>
              </w:rPr>
              <w:t>67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D60F12" w:rsidRPr="00C45147">
              <w:rPr>
                <w:rFonts w:eastAsia="Lucida Sans Unicode"/>
                <w:sz w:val="20"/>
                <w:lang w:eastAsia="lt-LT"/>
              </w:rPr>
              <w:t>308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1,3×1,3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8,166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9,91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D60F12" w:rsidRPr="00C45147">
              <w:rPr>
                <w:rFonts w:eastAsia="Lucida Sans Unicode"/>
                <w:sz w:val="20"/>
                <w:lang w:eastAsia="lt-LT"/>
              </w:rPr>
              <w:t>75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</w:t>
            </w:r>
            <w:r w:rsidR="00D60F12" w:rsidRPr="00C45147">
              <w:rPr>
                <w:rFonts w:eastAsia="Lucida Sans Unicode"/>
                <w:sz w:val="20"/>
                <w:lang w:eastAsia="lt-LT"/>
              </w:rPr>
              <w:t>309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D60F12" w:rsidRPr="00C45147">
              <w:rPr>
                <w:rFonts w:eastAsia="Lucida Sans Unicode"/>
                <w:sz w:val="20"/>
                <w:lang w:eastAsia="lt-LT"/>
              </w:rPr>
              <w:t>94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D60F12" w:rsidRPr="00C45147">
              <w:rPr>
                <w:rFonts w:eastAsia="Lucida Sans Unicode"/>
                <w:sz w:val="20"/>
                <w:lang w:eastAsia="lt-LT"/>
              </w:rPr>
              <w:t>96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1013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83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1001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84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79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64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93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2F1AAA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61109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75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705BD4" w:rsidRPr="00C45147" w:rsidTr="004F3846">
        <w:trPr>
          <w:cantSplit/>
          <w:trHeight w:val="81"/>
        </w:trPr>
        <w:tc>
          <w:tcPr>
            <w:tcW w:w="204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 w:rsidRPr="00C45147">
              <w:rPr>
                <w:sz w:val="20"/>
                <w:lang w:val="en-US"/>
              </w:rPr>
              <w:t>Ventiliatorius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X – 611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1005</w:t>
            </w:r>
          </w:p>
          <w:p w:rsidR="00705BD4" w:rsidRPr="00C45147" w:rsidRDefault="00705BD4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 w:rsidRPr="00C45147">
              <w:rPr>
                <w:rFonts w:eastAsia="Lucida Sans Unicode"/>
                <w:sz w:val="20"/>
                <w:lang w:eastAsia="lt-LT"/>
              </w:rPr>
              <w:t>Y - 5112</w:t>
            </w:r>
            <w:r w:rsidR="009B6CE0" w:rsidRPr="00C45147">
              <w:rPr>
                <w:rFonts w:eastAsia="Lucida Sans Unicode"/>
                <w:sz w:val="20"/>
                <w:lang w:eastAsia="lt-LT"/>
              </w:rPr>
              <w:t>78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sz w:val="20"/>
                <w:lang w:val="en-US" w:eastAsia="lt-LT"/>
              </w:rPr>
            </w:pPr>
            <w:r w:rsidRPr="00C45147">
              <w:rPr>
                <w:sz w:val="20"/>
                <w:lang w:val="en-US" w:eastAsia="lt-LT"/>
              </w:rPr>
              <w:t>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10,833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C45147">
              <w:rPr>
                <w:color w:val="000000"/>
                <w:sz w:val="20"/>
                <w:lang w:val="en-US" w:eastAsia="lt-LT"/>
              </w:rPr>
              <w:t>3,82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5BD4" w:rsidRPr="00C45147" w:rsidRDefault="00705BD4" w:rsidP="002F1AAA">
            <w:pPr>
              <w:jc w:val="center"/>
              <w:rPr>
                <w:color w:val="000000"/>
                <w:sz w:val="20"/>
                <w:lang w:eastAsia="lt-LT"/>
              </w:rPr>
            </w:pPr>
            <w:r w:rsidRPr="00C45147">
              <w:rPr>
                <w:color w:val="000000"/>
                <w:sz w:val="20"/>
                <w:lang w:eastAsia="lt-LT"/>
              </w:rPr>
              <w:t>6048</w:t>
            </w:r>
          </w:p>
        </w:tc>
      </w:tr>
      <w:tr w:rsidR="00991E89" w:rsidRPr="00C45147" w:rsidTr="00991E89">
        <w:trPr>
          <w:cantSplit/>
          <w:trHeight w:val="81"/>
        </w:trPr>
        <w:tc>
          <w:tcPr>
            <w:tcW w:w="204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E89" w:rsidRPr="00C45147" w:rsidRDefault="00991E89" w:rsidP="00991E89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Mėšlo laikymas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E89" w:rsidRPr="00C45147" w:rsidRDefault="00991E89" w:rsidP="002F1AA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91E89" w:rsidRPr="00C45147" w:rsidRDefault="00991E89" w:rsidP="002F1AA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Mėšlidė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91E89" w:rsidRDefault="00991E89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>
              <w:rPr>
                <w:rFonts w:eastAsia="Lucida Sans Unicode"/>
                <w:sz w:val="20"/>
                <w:lang w:eastAsia="lt-LT"/>
              </w:rPr>
              <w:t>X – 6110939</w:t>
            </w:r>
          </w:p>
          <w:p w:rsidR="00991E89" w:rsidRPr="00C45147" w:rsidRDefault="00991E89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>
              <w:rPr>
                <w:rFonts w:eastAsia="Lucida Sans Unicode"/>
                <w:sz w:val="20"/>
                <w:lang w:eastAsia="lt-LT"/>
              </w:rPr>
              <w:t>Y - 511281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91E89" w:rsidRPr="00991E89" w:rsidRDefault="00991E89" w:rsidP="00991E89">
            <w:pPr>
              <w:jc w:val="center"/>
              <w:rPr>
                <w:sz w:val="20"/>
              </w:rPr>
            </w:pPr>
            <w:r w:rsidRPr="00991E89">
              <w:rPr>
                <w:sz w:val="20"/>
              </w:rPr>
              <w:t>10,0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91E89" w:rsidRPr="00991E89" w:rsidRDefault="00991E89" w:rsidP="00991E89">
            <w:pPr>
              <w:jc w:val="center"/>
              <w:rPr>
                <w:sz w:val="20"/>
              </w:rPr>
            </w:pPr>
            <w:r w:rsidRPr="00991E89">
              <w:rPr>
                <w:sz w:val="20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91E89" w:rsidRPr="00991E89" w:rsidRDefault="00991E89" w:rsidP="00991E89">
            <w:pPr>
              <w:jc w:val="center"/>
              <w:rPr>
                <w:sz w:val="20"/>
              </w:rPr>
            </w:pPr>
            <w:r w:rsidRPr="00991E89">
              <w:rPr>
                <w:sz w:val="20"/>
              </w:rPr>
              <w:t>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91E89" w:rsidRPr="00991E89" w:rsidRDefault="00991E89" w:rsidP="00991E89">
            <w:pPr>
              <w:jc w:val="center"/>
              <w:rPr>
                <w:sz w:val="20"/>
              </w:rPr>
            </w:pPr>
            <w:r w:rsidRPr="00991E89">
              <w:rPr>
                <w:sz w:val="20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91E89" w:rsidRPr="00991E89" w:rsidRDefault="00991E89" w:rsidP="00991E89">
            <w:pPr>
              <w:jc w:val="center"/>
              <w:rPr>
                <w:sz w:val="20"/>
              </w:rPr>
            </w:pPr>
            <w:r w:rsidRPr="00991E89">
              <w:rPr>
                <w:sz w:val="20"/>
              </w:rPr>
              <w:t>0,98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91E89" w:rsidRPr="00991E89" w:rsidRDefault="00991E89" w:rsidP="00991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4380</w:t>
            </w:r>
          </w:p>
        </w:tc>
      </w:tr>
      <w:tr w:rsidR="004F3846" w:rsidRPr="00C45147" w:rsidTr="00991E89">
        <w:trPr>
          <w:cantSplit/>
          <w:trHeight w:val="81"/>
        </w:trPr>
        <w:tc>
          <w:tcPr>
            <w:tcW w:w="20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846" w:rsidRPr="00C45147" w:rsidRDefault="004F3846" w:rsidP="002F1AAA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Katilinė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846" w:rsidRPr="00C45147" w:rsidRDefault="004F3846" w:rsidP="002F1AA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F3846" w:rsidRPr="00C45147" w:rsidRDefault="00BB4D62" w:rsidP="002F1AA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400 kW </w:t>
            </w:r>
            <w:proofErr w:type="spellStart"/>
            <w:r>
              <w:rPr>
                <w:sz w:val="20"/>
                <w:lang w:val="en-US"/>
              </w:rPr>
              <w:t>katilo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dūmtraukis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F3846" w:rsidRDefault="004F384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>
              <w:rPr>
                <w:rFonts w:eastAsia="Lucida Sans Unicode"/>
                <w:sz w:val="20"/>
                <w:lang w:eastAsia="lt-LT"/>
              </w:rPr>
              <w:t>X – 6111038</w:t>
            </w:r>
          </w:p>
          <w:p w:rsidR="004F3846" w:rsidRPr="00C45147" w:rsidRDefault="004F3846" w:rsidP="002F1AAA">
            <w:pPr>
              <w:jc w:val="center"/>
              <w:rPr>
                <w:rFonts w:eastAsia="Lucida Sans Unicode"/>
                <w:sz w:val="20"/>
                <w:lang w:eastAsia="lt-LT"/>
              </w:rPr>
            </w:pPr>
            <w:r>
              <w:rPr>
                <w:rFonts w:eastAsia="Lucida Sans Unicode"/>
                <w:sz w:val="20"/>
                <w:lang w:eastAsia="lt-LT"/>
              </w:rPr>
              <w:t>Y - 511294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F3846" w:rsidRPr="00991E89" w:rsidRDefault="002E02DB" w:rsidP="00991E89">
            <w:pPr>
              <w:jc w:val="center"/>
              <w:rPr>
                <w:sz w:val="20"/>
                <w:lang w:val="en-US" w:eastAsia="lt-LT"/>
              </w:rPr>
            </w:pPr>
            <w:r w:rsidRPr="00991E89">
              <w:rPr>
                <w:sz w:val="20"/>
                <w:lang w:val="en-US" w:eastAsia="lt-LT"/>
              </w:rPr>
              <w:t>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F3846" w:rsidRPr="00991E89" w:rsidRDefault="002E02DB" w:rsidP="00991E89">
            <w:pPr>
              <w:jc w:val="center"/>
              <w:rPr>
                <w:sz w:val="20"/>
                <w:lang w:val="en-US" w:eastAsia="lt-LT"/>
              </w:rPr>
            </w:pPr>
            <w:r w:rsidRPr="00991E89">
              <w:rPr>
                <w:sz w:val="20"/>
                <w:lang w:val="en-US" w:eastAsia="lt-LT"/>
              </w:rPr>
              <w:t>0,25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F3846" w:rsidRPr="00991E89" w:rsidRDefault="002E02DB" w:rsidP="00991E8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991E89">
              <w:rPr>
                <w:color w:val="000000"/>
                <w:sz w:val="20"/>
                <w:lang w:val="en-US" w:eastAsia="lt-LT"/>
              </w:rPr>
              <w:t>7,5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F3846" w:rsidRPr="00991E89" w:rsidRDefault="00BB4D62" w:rsidP="00991E8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991E89">
              <w:rPr>
                <w:color w:val="000000"/>
                <w:sz w:val="20"/>
                <w:lang w:val="en-US" w:eastAsia="lt-LT"/>
              </w:rPr>
              <w:t>101,0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F3846" w:rsidRPr="00991E89" w:rsidRDefault="00BB4D62" w:rsidP="00991E89">
            <w:pPr>
              <w:jc w:val="center"/>
              <w:rPr>
                <w:color w:val="000000"/>
                <w:sz w:val="20"/>
                <w:lang w:val="en-US" w:eastAsia="lt-LT"/>
              </w:rPr>
            </w:pPr>
            <w:r w:rsidRPr="00991E89">
              <w:rPr>
                <w:color w:val="000000"/>
                <w:sz w:val="20"/>
                <w:lang w:val="en-US" w:eastAsia="lt-LT"/>
              </w:rPr>
              <w:t>0,27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F3846" w:rsidRPr="00991E89" w:rsidRDefault="00BB4D62" w:rsidP="00991E89">
            <w:pPr>
              <w:jc w:val="center"/>
              <w:rPr>
                <w:color w:val="000000"/>
                <w:sz w:val="20"/>
                <w:lang w:eastAsia="lt-LT"/>
              </w:rPr>
            </w:pPr>
            <w:r w:rsidRPr="00991E89">
              <w:rPr>
                <w:color w:val="000000"/>
                <w:sz w:val="20"/>
                <w:lang w:eastAsia="lt-LT"/>
              </w:rPr>
              <w:t>8760</w:t>
            </w:r>
          </w:p>
        </w:tc>
      </w:tr>
    </w:tbl>
    <w:p w:rsidR="00B25E96" w:rsidRDefault="00B25E96" w:rsidP="00D02C48">
      <w:pPr>
        <w:spacing w:line="360" w:lineRule="auto"/>
        <w:rPr>
          <w:szCs w:val="24"/>
        </w:rPr>
      </w:pPr>
    </w:p>
    <w:p w:rsidR="003E0227" w:rsidRDefault="003E0227" w:rsidP="00D02C48">
      <w:pPr>
        <w:spacing w:line="360" w:lineRule="auto"/>
        <w:rPr>
          <w:szCs w:val="24"/>
        </w:rPr>
      </w:pPr>
    </w:p>
    <w:p w:rsidR="003731F4" w:rsidRDefault="003731F4" w:rsidP="00344F4E"/>
    <w:p w:rsidR="004D34CB" w:rsidRDefault="004D34CB" w:rsidP="003731F4">
      <w:pPr>
        <w:pStyle w:val="ListParagraph"/>
        <w:ind w:left="1080"/>
      </w:pPr>
      <w:r>
        <w:t>Išmetamų teršalų kiekiai</w:t>
      </w:r>
    </w:p>
    <w:tbl>
      <w:tblPr>
        <w:tblW w:w="1366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408"/>
        <w:gridCol w:w="1350"/>
        <w:gridCol w:w="3118"/>
        <w:gridCol w:w="992"/>
        <w:gridCol w:w="939"/>
        <w:gridCol w:w="1560"/>
        <w:gridCol w:w="1103"/>
      </w:tblGrid>
      <w:tr w:rsidR="00413BB7" w:rsidRPr="00413BB7" w:rsidTr="00413BB7">
        <w:tc>
          <w:tcPr>
            <w:tcW w:w="2196" w:type="dxa"/>
            <w:vMerge w:val="restart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Cecho ar </w:t>
            </w:r>
            <w:proofErr w:type="spellStart"/>
            <w:r w:rsidRPr="00413BB7">
              <w:rPr>
                <w:sz w:val="18"/>
                <w:szCs w:val="18"/>
                <w:lang w:eastAsia="lt-LT"/>
              </w:rPr>
              <w:t>kt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 xml:space="preserve">. pavadinimas arba </w:t>
            </w:r>
            <w:proofErr w:type="spellStart"/>
            <w:r w:rsidRPr="00413BB7">
              <w:rPr>
                <w:sz w:val="18"/>
                <w:szCs w:val="18"/>
                <w:lang w:eastAsia="lt-LT"/>
              </w:rPr>
              <w:t>Nr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>.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Taršos šaltiniai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Teršalai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Tarša</w:t>
            </w:r>
          </w:p>
        </w:tc>
      </w:tr>
      <w:tr w:rsidR="00413BB7" w:rsidRPr="00413BB7" w:rsidTr="00413BB7">
        <w:tc>
          <w:tcPr>
            <w:tcW w:w="2196" w:type="dxa"/>
            <w:vMerge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proofErr w:type="spellStart"/>
            <w:r w:rsidRPr="00413BB7">
              <w:rPr>
                <w:sz w:val="18"/>
                <w:szCs w:val="18"/>
                <w:lang w:eastAsia="lt-LT"/>
              </w:rPr>
              <w:t>Nr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kodas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vienkartinis dydis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metinė</w:t>
            </w:r>
          </w:p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t/metus</w:t>
            </w:r>
          </w:p>
        </w:tc>
      </w:tr>
      <w:tr w:rsidR="00413BB7" w:rsidRPr="00413BB7" w:rsidTr="00413BB7">
        <w:tc>
          <w:tcPr>
            <w:tcW w:w="2196" w:type="dxa"/>
            <w:vMerge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413BB7" w:rsidRPr="00413BB7" w:rsidRDefault="00413BB7" w:rsidP="00D757D3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413BB7" w:rsidRPr="00413BB7" w:rsidRDefault="00413BB7" w:rsidP="00D757D3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proofErr w:type="spellStart"/>
            <w:r w:rsidRPr="00413BB7">
              <w:rPr>
                <w:sz w:val="18"/>
                <w:szCs w:val="18"/>
                <w:lang w:eastAsia="lt-LT"/>
              </w:rPr>
              <w:t>vnt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proofErr w:type="spellStart"/>
            <w:r w:rsidRPr="00413BB7">
              <w:rPr>
                <w:sz w:val="18"/>
                <w:szCs w:val="18"/>
                <w:lang w:eastAsia="lt-LT"/>
              </w:rPr>
              <w:t>maks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413BB7" w:rsidRPr="00413BB7" w:rsidTr="00413BB7"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10</w:t>
            </w:r>
          </w:p>
        </w:tc>
      </w:tr>
      <w:tr w:rsidR="00BB4D62" w:rsidRPr="00413BB7" w:rsidTr="0051700C">
        <w:trPr>
          <w:trHeight w:val="858"/>
        </w:trPr>
        <w:tc>
          <w:tcPr>
            <w:tcW w:w="2196" w:type="dxa"/>
            <w:shd w:val="clear" w:color="auto" w:fill="auto"/>
            <w:vAlign w:val="center"/>
          </w:tcPr>
          <w:p w:rsidR="00BB4D62" w:rsidRPr="00413BB7" w:rsidRDefault="00BB4D62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Katilinė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B4D62" w:rsidRPr="00413BB7" w:rsidRDefault="00EE71DC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400 kW katilo dūmtraukis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4D62" w:rsidRPr="00413BB7" w:rsidRDefault="00EE71DC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D62" w:rsidRDefault="00EE71DC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Anglies </w:t>
            </w:r>
            <w:proofErr w:type="spellStart"/>
            <w:r>
              <w:rPr>
                <w:sz w:val="18"/>
                <w:szCs w:val="18"/>
                <w:lang w:eastAsia="lt-LT"/>
              </w:rPr>
              <w:t>monoksidas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(A)</w:t>
            </w:r>
          </w:p>
          <w:p w:rsidR="00EE71DC" w:rsidRDefault="00EE71DC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Azoto oksidai (A)</w:t>
            </w:r>
          </w:p>
          <w:p w:rsidR="00EE71DC" w:rsidRDefault="00EE71DC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Sieros dioksidas (A)</w:t>
            </w:r>
          </w:p>
          <w:p w:rsidR="00EE71DC" w:rsidRPr="00413BB7" w:rsidRDefault="00EE71DC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Kietosios dalelės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D62" w:rsidRDefault="00CA0E8F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177</w:t>
            </w:r>
          </w:p>
          <w:p w:rsidR="00CA0E8F" w:rsidRDefault="00CA0E8F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250</w:t>
            </w:r>
          </w:p>
          <w:p w:rsidR="00CA0E8F" w:rsidRDefault="00CA0E8F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1753</w:t>
            </w:r>
          </w:p>
          <w:p w:rsidR="00CA0E8F" w:rsidRPr="00413BB7" w:rsidRDefault="00CA0E8F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6493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E8F" w:rsidRPr="00413BB7" w:rsidRDefault="00CA0E8F" w:rsidP="00CA0E8F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CA0E8F" w:rsidRPr="00413BB7" w:rsidRDefault="00CA0E8F" w:rsidP="00CA0E8F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CA0E8F" w:rsidRPr="00413BB7" w:rsidRDefault="00CA0E8F" w:rsidP="00CA0E8F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BB4D62" w:rsidRPr="00413BB7" w:rsidRDefault="00CA0E8F" w:rsidP="00CA0E8F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E4E" w:rsidRDefault="00364E4E" w:rsidP="00364E4E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Nenormuojama‘</w:t>
            </w:r>
          </w:p>
          <w:p w:rsidR="00364E4E" w:rsidRDefault="00364E4E" w:rsidP="00364E4E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750</w:t>
            </w:r>
          </w:p>
          <w:p w:rsidR="00364E4E" w:rsidRDefault="00364E4E" w:rsidP="00364E4E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2000</w:t>
            </w:r>
          </w:p>
          <w:p w:rsidR="00364E4E" w:rsidRPr="00413BB7" w:rsidRDefault="00364E4E" w:rsidP="00364E4E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800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B4D62" w:rsidRDefault="00364E4E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0,1035</w:t>
            </w:r>
          </w:p>
          <w:p w:rsidR="00364E4E" w:rsidRDefault="00364E4E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0,0216</w:t>
            </w:r>
          </w:p>
          <w:p w:rsidR="00364E4E" w:rsidRDefault="00364E4E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0,0026</w:t>
            </w:r>
          </w:p>
          <w:p w:rsidR="00364E4E" w:rsidRPr="00413BB7" w:rsidRDefault="00364E4E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0,0221</w:t>
            </w:r>
          </w:p>
        </w:tc>
      </w:tr>
      <w:tr w:rsidR="00413BB7" w:rsidRPr="00413BB7" w:rsidTr="00413BB7">
        <w:tc>
          <w:tcPr>
            <w:tcW w:w="2196" w:type="dxa"/>
            <w:vMerge w:val="restart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bookmarkStart w:id="0" w:name="_GoBack" w:colFirst="7" w:colLast="7"/>
            <w:r w:rsidRPr="00413BB7">
              <w:rPr>
                <w:noProof/>
                <w:sz w:val="18"/>
                <w:szCs w:val="18"/>
                <w:lang w:val="en-US" w:eastAsia="lt-LT"/>
              </w:rPr>
              <w:t>Vištų dedeklių ir ga</w:t>
            </w:r>
            <w:r w:rsidR="006E77AB">
              <w:rPr>
                <w:noProof/>
                <w:sz w:val="18"/>
                <w:szCs w:val="18"/>
                <w:lang w:val="en-US" w:eastAsia="lt-LT"/>
              </w:rPr>
              <w:t>i</w:t>
            </w:r>
            <w:r w:rsidRPr="00413BB7">
              <w:rPr>
                <w:noProof/>
                <w:sz w:val="18"/>
                <w:szCs w:val="18"/>
                <w:lang w:val="en-US" w:eastAsia="lt-LT"/>
              </w:rPr>
              <w:t>džių auginimas</w:t>
            </w:r>
          </w:p>
          <w:p w:rsidR="00413BB7" w:rsidRPr="00413BB7" w:rsidRDefault="00413BB7" w:rsidP="00D757D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val="en-US" w:eastAsia="lt-LT"/>
              </w:rPr>
            </w:pPr>
            <w:proofErr w:type="spellStart"/>
            <w:r w:rsidRPr="00413BB7">
              <w:rPr>
                <w:sz w:val="18"/>
                <w:szCs w:val="18"/>
                <w:lang w:val="en-US" w:eastAsia="lt-LT"/>
              </w:rPr>
              <w:t>Paukštidė</w:t>
            </w:r>
            <w:proofErr w:type="spellEnd"/>
            <w:r w:rsidRPr="00413BB7">
              <w:rPr>
                <w:sz w:val="18"/>
                <w:szCs w:val="18"/>
                <w:lang w:val="en-US" w:eastAsia="lt-LT"/>
              </w:rPr>
              <w:t xml:space="preserve"> Nr.1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Amoniakas</w:t>
            </w:r>
          </w:p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Kietosios dalelės (C) </w:t>
            </w:r>
          </w:p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LOJ</w:t>
            </w:r>
          </w:p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Anglies </w:t>
            </w:r>
            <w:proofErr w:type="spellStart"/>
            <w:r w:rsidRPr="00413BB7">
              <w:rPr>
                <w:sz w:val="18"/>
                <w:szCs w:val="18"/>
                <w:lang w:eastAsia="lt-LT"/>
              </w:rPr>
              <w:t>monoksidas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 xml:space="preserve"> (B)</w:t>
            </w:r>
          </w:p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Azoto oksidai (B)</w:t>
            </w:r>
          </w:p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Sieros dioksidas (B)</w:t>
            </w:r>
          </w:p>
          <w:p w:rsidR="00413BB7" w:rsidRPr="00413BB7" w:rsidRDefault="00413BB7" w:rsidP="001D2459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Kietosios dalelės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3BB7" w:rsidRPr="00413BB7" w:rsidRDefault="00413BB7" w:rsidP="00925AA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134</w:t>
            </w:r>
          </w:p>
          <w:p w:rsidR="00413BB7" w:rsidRPr="00413BB7" w:rsidRDefault="00413BB7" w:rsidP="00925AA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4281</w:t>
            </w:r>
          </w:p>
          <w:p w:rsidR="00413BB7" w:rsidRPr="00413BB7" w:rsidRDefault="00413BB7" w:rsidP="00925AA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308</w:t>
            </w:r>
          </w:p>
          <w:p w:rsidR="00413BB7" w:rsidRPr="00413BB7" w:rsidRDefault="00413BB7" w:rsidP="00925AA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5917</w:t>
            </w:r>
          </w:p>
          <w:p w:rsidR="00413BB7" w:rsidRPr="00413BB7" w:rsidRDefault="00413BB7" w:rsidP="00925AA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5872</w:t>
            </w:r>
          </w:p>
          <w:p w:rsidR="00413BB7" w:rsidRPr="00413BB7" w:rsidRDefault="00413BB7" w:rsidP="00925AA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5897</w:t>
            </w:r>
          </w:p>
          <w:p w:rsidR="00413BB7" w:rsidRPr="00413BB7" w:rsidRDefault="00413BB7" w:rsidP="00925AA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6486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3BB7" w:rsidRDefault="00F71EC4" w:rsidP="00E321B4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0,08196</w:t>
            </w:r>
          </w:p>
          <w:p w:rsidR="00F71EC4" w:rsidRDefault="00F71EC4" w:rsidP="00E321B4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0,05803</w:t>
            </w:r>
          </w:p>
          <w:p w:rsidR="00F71EC4" w:rsidRDefault="00F71EC4" w:rsidP="00E321B4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0,00272</w:t>
            </w:r>
          </w:p>
          <w:p w:rsidR="00F71EC4" w:rsidRDefault="00F71EC4" w:rsidP="00E321B4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0,00156</w:t>
            </w:r>
          </w:p>
          <w:p w:rsidR="00F71EC4" w:rsidRDefault="00F71EC4" w:rsidP="00E321B4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0,01172</w:t>
            </w:r>
          </w:p>
          <w:p w:rsidR="00F71EC4" w:rsidRDefault="00F71EC4" w:rsidP="00E321B4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0,00091</w:t>
            </w:r>
          </w:p>
          <w:p w:rsidR="00F71EC4" w:rsidRPr="00413BB7" w:rsidRDefault="00F71EC4" w:rsidP="00E321B4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0,00044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13BB7" w:rsidRDefault="00F71EC4" w:rsidP="003129E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1,7845</w:t>
            </w:r>
          </w:p>
          <w:p w:rsidR="00F71EC4" w:rsidRDefault="00F71EC4" w:rsidP="003129E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1,2635</w:t>
            </w:r>
          </w:p>
          <w:p w:rsidR="00F71EC4" w:rsidRDefault="00F71EC4" w:rsidP="003129E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0,0592</w:t>
            </w:r>
          </w:p>
          <w:p w:rsidR="00F71EC4" w:rsidRDefault="00F71EC4" w:rsidP="003129E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0,0246</w:t>
            </w:r>
          </w:p>
          <w:p w:rsidR="00F71EC4" w:rsidRDefault="00F71EC4" w:rsidP="003129E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0,1848</w:t>
            </w:r>
          </w:p>
          <w:p w:rsidR="00F71EC4" w:rsidRDefault="00F71EC4" w:rsidP="003129E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0,0144</w:t>
            </w:r>
          </w:p>
          <w:p w:rsidR="00F71EC4" w:rsidRPr="00413BB7" w:rsidRDefault="00F71EC4" w:rsidP="003129EB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0,0070</w:t>
            </w:r>
          </w:p>
        </w:tc>
      </w:tr>
      <w:tr w:rsidR="00F71EC4" w:rsidRPr="00413BB7" w:rsidTr="00413BB7">
        <w:tc>
          <w:tcPr>
            <w:tcW w:w="2196" w:type="dxa"/>
            <w:vMerge/>
            <w:shd w:val="clear" w:color="auto" w:fill="auto"/>
            <w:vAlign w:val="center"/>
          </w:tcPr>
          <w:p w:rsidR="00F71EC4" w:rsidRPr="00413BB7" w:rsidRDefault="00F71EC4" w:rsidP="00D757D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71EC4" w:rsidRPr="00413BB7" w:rsidRDefault="00F71EC4" w:rsidP="00925AA3">
            <w:pPr>
              <w:jc w:val="center"/>
              <w:rPr>
                <w:sz w:val="18"/>
                <w:szCs w:val="18"/>
                <w:lang w:val="en-US" w:eastAsia="lt-LT"/>
              </w:rPr>
            </w:pPr>
            <w:proofErr w:type="spellStart"/>
            <w:r w:rsidRPr="00413BB7">
              <w:rPr>
                <w:sz w:val="18"/>
                <w:szCs w:val="18"/>
                <w:lang w:val="en-US" w:eastAsia="lt-LT"/>
              </w:rPr>
              <w:t>Paukštidė</w:t>
            </w:r>
            <w:proofErr w:type="spellEnd"/>
            <w:r w:rsidRPr="00413BB7">
              <w:rPr>
                <w:sz w:val="18"/>
                <w:szCs w:val="18"/>
                <w:lang w:val="en-US" w:eastAsia="lt-LT"/>
              </w:rPr>
              <w:t xml:space="preserve"> Nr.2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1EC4" w:rsidRPr="00413BB7" w:rsidRDefault="00F71EC4" w:rsidP="00925AA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Amoniakas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Kietosios dalelės (C) 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LOJ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Anglies </w:t>
            </w:r>
            <w:proofErr w:type="spellStart"/>
            <w:r w:rsidRPr="00413BB7">
              <w:rPr>
                <w:sz w:val="18"/>
                <w:szCs w:val="18"/>
                <w:lang w:eastAsia="lt-LT"/>
              </w:rPr>
              <w:t>monoksidas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 xml:space="preserve">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Azoto oksidai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Sieros dioksidas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Kietosios dalelės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134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4281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308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5917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5872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5897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6486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0,08196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0,05803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0,00272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0,00156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0,01172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0,00091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0,00044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1,7845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1,2635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0,0592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0,0246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0,1848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0,0144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0,0070</w:t>
            </w:r>
          </w:p>
        </w:tc>
      </w:tr>
      <w:tr w:rsidR="00F71EC4" w:rsidRPr="00413BB7" w:rsidTr="00413BB7">
        <w:tc>
          <w:tcPr>
            <w:tcW w:w="2196" w:type="dxa"/>
            <w:vMerge/>
            <w:shd w:val="clear" w:color="auto" w:fill="auto"/>
            <w:vAlign w:val="center"/>
          </w:tcPr>
          <w:p w:rsidR="00F71EC4" w:rsidRPr="00413BB7" w:rsidRDefault="00F71EC4" w:rsidP="00D757D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71EC4" w:rsidRPr="00413BB7" w:rsidRDefault="00F71EC4" w:rsidP="00925AA3">
            <w:pPr>
              <w:jc w:val="center"/>
              <w:rPr>
                <w:sz w:val="18"/>
                <w:szCs w:val="18"/>
                <w:lang w:val="en-US" w:eastAsia="lt-LT"/>
              </w:rPr>
            </w:pPr>
            <w:proofErr w:type="spellStart"/>
            <w:r w:rsidRPr="00413BB7">
              <w:rPr>
                <w:sz w:val="18"/>
                <w:szCs w:val="18"/>
                <w:lang w:val="en-US" w:eastAsia="lt-LT"/>
              </w:rPr>
              <w:t>Paukštidė</w:t>
            </w:r>
            <w:proofErr w:type="spellEnd"/>
            <w:r w:rsidRPr="00413BB7">
              <w:rPr>
                <w:sz w:val="18"/>
                <w:szCs w:val="18"/>
                <w:lang w:val="en-US" w:eastAsia="lt-LT"/>
              </w:rPr>
              <w:t xml:space="preserve"> Nr.3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1EC4" w:rsidRPr="00413BB7" w:rsidRDefault="00F71EC4" w:rsidP="00925AA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Amoniakas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Kietosios dalelės (C) 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LOJ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Anglies </w:t>
            </w:r>
            <w:proofErr w:type="spellStart"/>
            <w:r w:rsidRPr="00413BB7">
              <w:rPr>
                <w:sz w:val="18"/>
                <w:szCs w:val="18"/>
                <w:lang w:eastAsia="lt-LT"/>
              </w:rPr>
              <w:t>monoksidas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 xml:space="preserve">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Azoto oksidai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Sieros dioksidas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Kietosios dalelės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134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4281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308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5917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5872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5897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6486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0,08196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0,05803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0,00272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0,00156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0,01172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0,00091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0,00044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1,7845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1,2635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0,0592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0,0246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0,1848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0,0144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0,0070</w:t>
            </w:r>
          </w:p>
        </w:tc>
      </w:tr>
      <w:tr w:rsidR="00F71EC4" w:rsidRPr="00413BB7" w:rsidTr="00413BB7">
        <w:tc>
          <w:tcPr>
            <w:tcW w:w="2196" w:type="dxa"/>
            <w:vMerge/>
            <w:shd w:val="clear" w:color="auto" w:fill="auto"/>
            <w:vAlign w:val="center"/>
          </w:tcPr>
          <w:p w:rsidR="00F71EC4" w:rsidRPr="00413BB7" w:rsidRDefault="00F71EC4" w:rsidP="00D757D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71EC4" w:rsidRPr="00413BB7" w:rsidRDefault="00F71EC4" w:rsidP="00925AA3">
            <w:pPr>
              <w:jc w:val="center"/>
              <w:rPr>
                <w:sz w:val="18"/>
                <w:szCs w:val="18"/>
                <w:lang w:val="en-US" w:eastAsia="lt-LT"/>
              </w:rPr>
            </w:pPr>
            <w:proofErr w:type="spellStart"/>
            <w:r w:rsidRPr="00413BB7">
              <w:rPr>
                <w:sz w:val="18"/>
                <w:szCs w:val="18"/>
                <w:lang w:val="en-US" w:eastAsia="lt-LT"/>
              </w:rPr>
              <w:t>Paukštidė</w:t>
            </w:r>
            <w:proofErr w:type="spellEnd"/>
            <w:r w:rsidRPr="00413BB7">
              <w:rPr>
                <w:sz w:val="18"/>
                <w:szCs w:val="18"/>
                <w:lang w:val="en-US" w:eastAsia="lt-LT"/>
              </w:rPr>
              <w:t xml:space="preserve"> Nr.4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1EC4" w:rsidRPr="00413BB7" w:rsidRDefault="00F71EC4" w:rsidP="00925AA3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Amoniakas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Kietosios dalelės (C) 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LOJ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Anglies </w:t>
            </w:r>
            <w:proofErr w:type="spellStart"/>
            <w:r w:rsidRPr="00413BB7">
              <w:rPr>
                <w:sz w:val="18"/>
                <w:szCs w:val="18"/>
                <w:lang w:eastAsia="lt-LT"/>
              </w:rPr>
              <w:t>monoksidas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 xml:space="preserve">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Azoto oksidai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Sieros dioksidas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Kietosios dalelės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134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4281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308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5917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5872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5897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6486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0,08196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0,05803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0,00272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0,00156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0,01172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0,00091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0,00044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1,7845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1,2635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0,0592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0,0246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0,1848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0,0144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0,0070</w:t>
            </w:r>
          </w:p>
        </w:tc>
      </w:tr>
      <w:tr w:rsidR="00F71EC4" w:rsidRPr="00413BB7" w:rsidTr="00413BB7">
        <w:tc>
          <w:tcPr>
            <w:tcW w:w="2196" w:type="dxa"/>
            <w:vMerge/>
            <w:shd w:val="clear" w:color="auto" w:fill="auto"/>
            <w:vAlign w:val="center"/>
          </w:tcPr>
          <w:p w:rsidR="00F71EC4" w:rsidRPr="00413BB7" w:rsidRDefault="00F71EC4" w:rsidP="00D757D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71EC4" w:rsidRPr="00413BB7" w:rsidRDefault="00F71EC4" w:rsidP="00413BB7">
            <w:pPr>
              <w:jc w:val="center"/>
              <w:rPr>
                <w:sz w:val="18"/>
                <w:szCs w:val="18"/>
                <w:lang w:val="en-US" w:eastAsia="lt-LT"/>
              </w:rPr>
            </w:pPr>
            <w:proofErr w:type="spellStart"/>
            <w:r w:rsidRPr="00413BB7">
              <w:rPr>
                <w:sz w:val="18"/>
                <w:szCs w:val="18"/>
                <w:lang w:val="en-US" w:eastAsia="lt-LT"/>
              </w:rPr>
              <w:t>Paukštidė</w:t>
            </w:r>
            <w:proofErr w:type="spellEnd"/>
            <w:r w:rsidRPr="00413BB7">
              <w:rPr>
                <w:sz w:val="18"/>
                <w:szCs w:val="18"/>
                <w:lang w:val="en-US" w:eastAsia="lt-LT"/>
              </w:rPr>
              <w:t xml:space="preserve"> Nr.5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1EC4" w:rsidRPr="00413BB7" w:rsidRDefault="00F71EC4" w:rsidP="00C45147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60</w:t>
            </w:r>
            <w:r>
              <w:rPr>
                <w:sz w:val="18"/>
                <w:szCs w:val="18"/>
                <w:lang w:eastAsia="lt-LT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Amoniakas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Kietosios dalelės (C) 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LOJ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Anglies </w:t>
            </w:r>
            <w:proofErr w:type="spellStart"/>
            <w:r w:rsidRPr="00413BB7">
              <w:rPr>
                <w:sz w:val="18"/>
                <w:szCs w:val="18"/>
                <w:lang w:eastAsia="lt-LT"/>
              </w:rPr>
              <w:t>monoksidas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 xml:space="preserve">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Azoto oksidai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Sieros dioksidas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Kietosios dalelės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134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4281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308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5917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5872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5897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6486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0,08196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0,05803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0,00272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0,00156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0,01172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0,00091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0,00044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1,7845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1,2635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0,0592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0,0246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0,1848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0,0144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0,0070</w:t>
            </w:r>
          </w:p>
        </w:tc>
      </w:tr>
      <w:tr w:rsidR="00F71EC4" w:rsidRPr="00413BB7" w:rsidTr="00413BB7">
        <w:tc>
          <w:tcPr>
            <w:tcW w:w="2196" w:type="dxa"/>
            <w:vMerge/>
            <w:shd w:val="clear" w:color="auto" w:fill="auto"/>
            <w:vAlign w:val="center"/>
          </w:tcPr>
          <w:p w:rsidR="00F71EC4" w:rsidRPr="00413BB7" w:rsidRDefault="00F71EC4" w:rsidP="00D757D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val="en-US" w:eastAsia="lt-LT"/>
              </w:rPr>
            </w:pPr>
            <w:proofErr w:type="spellStart"/>
            <w:r w:rsidRPr="00413BB7">
              <w:rPr>
                <w:sz w:val="18"/>
                <w:szCs w:val="18"/>
                <w:lang w:val="en-US" w:eastAsia="lt-LT"/>
              </w:rPr>
              <w:t>Paukštidė</w:t>
            </w:r>
            <w:proofErr w:type="spellEnd"/>
            <w:r w:rsidRPr="00413BB7">
              <w:rPr>
                <w:sz w:val="18"/>
                <w:szCs w:val="18"/>
                <w:lang w:val="en-US" w:eastAsia="lt-LT"/>
              </w:rPr>
              <w:t xml:space="preserve"> Nr.</w:t>
            </w:r>
            <w:r w:rsidR="001B4052">
              <w:rPr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1EC4" w:rsidRPr="00413BB7" w:rsidRDefault="00F71EC4" w:rsidP="00C45147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60</w:t>
            </w:r>
            <w:r>
              <w:rPr>
                <w:sz w:val="18"/>
                <w:szCs w:val="18"/>
                <w:lang w:eastAsia="lt-LT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Amoniakas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Kietosios dalelės (C) 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LOJ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 xml:space="preserve">Anglies </w:t>
            </w:r>
            <w:proofErr w:type="spellStart"/>
            <w:r w:rsidRPr="00413BB7">
              <w:rPr>
                <w:sz w:val="18"/>
                <w:szCs w:val="18"/>
                <w:lang w:eastAsia="lt-LT"/>
              </w:rPr>
              <w:t>monoksidas</w:t>
            </w:r>
            <w:proofErr w:type="spellEnd"/>
            <w:r w:rsidRPr="00413BB7">
              <w:rPr>
                <w:sz w:val="18"/>
                <w:szCs w:val="18"/>
                <w:lang w:eastAsia="lt-LT"/>
              </w:rPr>
              <w:t xml:space="preserve">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Azoto oksidai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Sieros dioksidas (B)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Kietosios dalelės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134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4281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308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5917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5872</w:t>
            </w:r>
          </w:p>
          <w:p w:rsidR="00F71EC4" w:rsidRPr="00413BB7" w:rsidRDefault="00F71EC4" w:rsidP="001B4052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5897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6486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0,08196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0,05803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0,00272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0,00156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0,01172</w:t>
            </w:r>
          </w:p>
          <w:p w:rsidR="00F71EC4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0,00091</w:t>
            </w:r>
          </w:p>
          <w:p w:rsidR="00F71EC4" w:rsidRPr="00413BB7" w:rsidRDefault="00F71EC4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0,00044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1,7845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1,2635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0,0592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0,0246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0,1848</w:t>
            </w:r>
          </w:p>
          <w:p w:rsidR="00F71EC4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0,0144</w:t>
            </w:r>
          </w:p>
          <w:p w:rsidR="00F71EC4" w:rsidRPr="00413BB7" w:rsidRDefault="00F71EC4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0,0070</w:t>
            </w:r>
          </w:p>
        </w:tc>
      </w:tr>
      <w:bookmarkEnd w:id="0"/>
      <w:tr w:rsidR="00BE6C19" w:rsidRPr="00413BB7" w:rsidTr="00BE6C19">
        <w:trPr>
          <w:trHeight w:val="416"/>
        </w:trPr>
        <w:tc>
          <w:tcPr>
            <w:tcW w:w="2196" w:type="dxa"/>
            <w:shd w:val="clear" w:color="auto" w:fill="auto"/>
            <w:vAlign w:val="center"/>
          </w:tcPr>
          <w:p w:rsidR="00BE6C19" w:rsidRDefault="00BE6C19" w:rsidP="00D757D3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</w:p>
          <w:p w:rsidR="00BE6C19" w:rsidRPr="00413BB7" w:rsidRDefault="00BE6C19" w:rsidP="00BE6C19">
            <w:pPr>
              <w:jc w:val="center"/>
              <w:rPr>
                <w:noProof/>
                <w:sz w:val="18"/>
                <w:szCs w:val="18"/>
                <w:lang w:val="en-US" w:eastAsia="lt-LT"/>
              </w:rPr>
            </w:pPr>
            <w:r w:rsidRPr="00413BB7">
              <w:rPr>
                <w:noProof/>
                <w:sz w:val="18"/>
                <w:szCs w:val="18"/>
                <w:lang w:val="en-US" w:eastAsia="lt-LT"/>
              </w:rPr>
              <w:t>Vištų dedeklių ir ga</w:t>
            </w:r>
            <w:r>
              <w:rPr>
                <w:noProof/>
                <w:sz w:val="18"/>
                <w:szCs w:val="18"/>
                <w:lang w:val="en-US" w:eastAsia="lt-LT"/>
              </w:rPr>
              <w:t>idžių auginimas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E6C19" w:rsidRPr="00413BB7" w:rsidRDefault="00BE6C19" w:rsidP="001B4052">
            <w:pPr>
              <w:jc w:val="center"/>
              <w:rPr>
                <w:sz w:val="18"/>
                <w:szCs w:val="18"/>
                <w:lang w:val="en-US" w:eastAsia="lt-LT"/>
              </w:rPr>
            </w:pPr>
            <w:proofErr w:type="spellStart"/>
            <w:r>
              <w:rPr>
                <w:sz w:val="18"/>
                <w:szCs w:val="18"/>
                <w:lang w:val="en-US" w:eastAsia="lt-LT"/>
              </w:rPr>
              <w:t>Mėšlidė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BE6C19" w:rsidRPr="00413BB7" w:rsidRDefault="00BE6C19" w:rsidP="00C45147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607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6C19" w:rsidRPr="00413BB7" w:rsidRDefault="00BE6C19" w:rsidP="00D813AE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Amoniakas</w:t>
            </w:r>
          </w:p>
          <w:p w:rsidR="00BE6C19" w:rsidRDefault="00BE6C19" w:rsidP="00BE6C1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LOJ</w:t>
            </w:r>
          </w:p>
          <w:p w:rsidR="00132B9E" w:rsidRPr="00413BB7" w:rsidRDefault="00132B9E" w:rsidP="00BE6C1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Azoto oksidai </w:t>
            </w:r>
            <w:r w:rsidR="00874550">
              <w:rPr>
                <w:sz w:val="18"/>
                <w:szCs w:val="18"/>
                <w:lang w:eastAsia="lt-LT"/>
              </w:rPr>
              <w:t>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C19" w:rsidRPr="00413BB7" w:rsidRDefault="00BE6C19" w:rsidP="00D813AE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134</w:t>
            </w:r>
          </w:p>
          <w:p w:rsidR="00BE6C19" w:rsidRDefault="00BE6C19" w:rsidP="00BE6C1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308</w:t>
            </w:r>
          </w:p>
          <w:p w:rsidR="00132B9E" w:rsidRPr="00413BB7" w:rsidRDefault="00132B9E" w:rsidP="00BE6C1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6044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E6C19" w:rsidRPr="00413BB7" w:rsidRDefault="00BE6C19" w:rsidP="00D813AE">
            <w:pPr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sz w:val="18"/>
                <w:szCs w:val="18"/>
                <w:lang w:eastAsia="lt-LT"/>
              </w:rPr>
              <w:t>g/s</w:t>
            </w:r>
          </w:p>
          <w:p w:rsidR="00BE6C19" w:rsidRDefault="00BE6C19" w:rsidP="00BE6C1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g/s</w:t>
            </w:r>
          </w:p>
          <w:p w:rsidR="00132B9E" w:rsidRPr="00413BB7" w:rsidRDefault="00132B9E" w:rsidP="00BE6C19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g/s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C19" w:rsidRDefault="00C7754B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0,13870</w:t>
            </w:r>
          </w:p>
          <w:p w:rsidR="00C7754B" w:rsidRDefault="00C7754B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0,00453</w:t>
            </w:r>
          </w:p>
          <w:p w:rsidR="00C7754B" w:rsidRDefault="00C7754B" w:rsidP="001B4052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0,06783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E6C19" w:rsidRDefault="00C7754B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2,1571</w:t>
            </w:r>
          </w:p>
          <w:p w:rsidR="00C7754B" w:rsidRDefault="00C7754B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0,0715</w:t>
            </w:r>
          </w:p>
          <w:p w:rsidR="00C7754B" w:rsidRDefault="00C7754B" w:rsidP="001B4052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1,0695</w:t>
            </w:r>
          </w:p>
        </w:tc>
      </w:tr>
      <w:tr w:rsidR="00413BB7" w:rsidRPr="00413BB7" w:rsidTr="00413BB7">
        <w:tc>
          <w:tcPr>
            <w:tcW w:w="10064" w:type="dxa"/>
            <w:gridSpan w:val="5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13BB7" w:rsidRPr="00413BB7" w:rsidRDefault="00413BB7" w:rsidP="00D757D3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413BB7" w:rsidRPr="00413BB7" w:rsidRDefault="00413BB7" w:rsidP="00D757D3">
            <w:pPr>
              <w:snapToGrid w:val="0"/>
              <w:jc w:val="center"/>
              <w:rPr>
                <w:sz w:val="18"/>
                <w:szCs w:val="18"/>
                <w:lang w:eastAsia="lt-LT"/>
              </w:rPr>
            </w:pPr>
            <w:r w:rsidRPr="00413BB7">
              <w:rPr>
                <w:b/>
                <w:sz w:val="18"/>
                <w:szCs w:val="18"/>
                <w:lang w:eastAsia="lt-LT"/>
              </w:rPr>
              <w:t>Iš viso pagal veiklos rūšį: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13BB7" w:rsidRPr="00413BB7" w:rsidRDefault="00D813AE" w:rsidP="00DC7B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23,4759</w:t>
            </w:r>
          </w:p>
        </w:tc>
      </w:tr>
    </w:tbl>
    <w:p w:rsidR="0047615E" w:rsidRDefault="0047615E" w:rsidP="008153B9">
      <w:pPr>
        <w:sectPr w:rsidR="0047615E" w:rsidSect="009221AD">
          <w:pgSz w:w="15840" w:h="12240" w:orient="landscape"/>
          <w:pgMar w:top="567" w:right="1440" w:bottom="318" w:left="1440" w:header="709" w:footer="709" w:gutter="0"/>
          <w:cols w:space="708"/>
          <w:docGrid w:linePitch="360"/>
        </w:sectPr>
      </w:pPr>
    </w:p>
    <w:tbl>
      <w:tblPr>
        <w:tblW w:w="147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350"/>
        <w:gridCol w:w="1256"/>
        <w:gridCol w:w="2096"/>
        <w:gridCol w:w="2276"/>
        <w:gridCol w:w="1136"/>
        <w:gridCol w:w="2036"/>
      </w:tblGrid>
      <w:tr w:rsidR="001B4052" w:rsidRPr="001B4052" w:rsidTr="001B4052">
        <w:trPr>
          <w:trHeight w:val="2100"/>
        </w:trPr>
        <w:tc>
          <w:tcPr>
            <w:tcW w:w="2570" w:type="dxa"/>
            <w:shd w:val="clear" w:color="auto" w:fill="auto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3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(N),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išsiskiriančio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laikant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gyvulius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pastatuose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paskirstatnt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mėšlą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laukuose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ganant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gyvulius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skaičiavimas</w:t>
            </w:r>
            <w:proofErr w:type="spellEnd"/>
          </w:p>
        </w:tc>
        <w:tc>
          <w:tcPr>
            <w:tcW w:w="3350" w:type="dxa"/>
            <w:shd w:val="clear" w:color="auto" w:fill="auto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Įvesties</w:t>
            </w:r>
            <w:proofErr w:type="spellEnd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Gyvulių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skaičius</w:t>
            </w:r>
            <w:proofErr w:type="spellEnd"/>
          </w:p>
        </w:tc>
        <w:tc>
          <w:tcPr>
            <w:tcW w:w="1256" w:type="dxa"/>
            <w:shd w:val="clear" w:color="000000" w:fill="CCFFCC"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" w:name="RANGE!C3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39900</w:t>
            </w:r>
            <w:bookmarkEnd w:id="1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išsiskiriantis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, kg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2" w:name="RANGE!C4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0,77</w:t>
            </w:r>
            <w:bookmarkEnd w:id="2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amoniakinio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mėšle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3" w:name="RANGE!C5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  <w:bookmarkEnd w:id="3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Laikymo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periodas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dienomis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4" w:name="RANGE!C6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365</w:t>
            </w:r>
            <w:bookmarkEnd w:id="4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mėšlas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laukuose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5" w:name="RANGE!C7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bookmarkEnd w:id="5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m_grazN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6" w:name="RANGE!C10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  <w:bookmarkEnd w:id="6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m_yardN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7" w:name="RANGE!C11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  <w:bookmarkEnd w:id="7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m_buildN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8" w:name="RANGE!C12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30723,0</w:t>
            </w:r>
            <w:bookmarkEnd w:id="8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Viso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30723,0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2100"/>
        </w:trPr>
        <w:tc>
          <w:tcPr>
            <w:tcW w:w="2570" w:type="dxa"/>
            <w:shd w:val="clear" w:color="auto" w:fill="auto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Organinio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pasiskirstymas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tarp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paukštidžių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paskleidimo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laukuose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gananat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gyvulius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lastRenderedPageBreak/>
              <w:t>Įvesties</w:t>
            </w:r>
            <w:proofErr w:type="spellEnd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m_ganant,BAA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m_ganant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m_laukuose,BAA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m_laukuose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m_pastatuose,BAA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21506,1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m_pastatuose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30723,0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Viso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21506,1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30723,0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1500"/>
        </w:trPr>
        <w:tc>
          <w:tcPr>
            <w:tcW w:w="2570" w:type="dxa"/>
            <w:shd w:val="clear" w:color="auto" w:fill="auto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proporcija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pastatuose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tarp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srutų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kietojo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sistemų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Įvesties</w:t>
            </w:r>
            <w:proofErr w:type="spellEnd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Laikomų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gyvulių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ant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srutų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sistemos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proporcija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256" w:type="dxa"/>
            <w:shd w:val="clear" w:color="000000" w:fill="CCFFCC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Laikomų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gyvulių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ant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kietojo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mėšlo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sistemos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proporcija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srutos_BAA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srutos_N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kietas_mėšlas_BAA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21506,10</w:t>
            </w:r>
          </w:p>
        </w:tc>
        <w:tc>
          <w:tcPr>
            <w:tcW w:w="2096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14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kietas_mėšlas_N</w:t>
            </w:r>
            <w:proofErr w:type="spellEnd"/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30723,00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Viso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21506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30723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900"/>
        </w:trPr>
        <w:tc>
          <w:tcPr>
            <w:tcW w:w="2570" w:type="dxa"/>
            <w:shd w:val="clear" w:color="auto" w:fill="auto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Emisijų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pastatų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laukų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pastat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kietas_mėšlas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8817,50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17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laukai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1800"/>
        </w:trPr>
        <w:tc>
          <w:tcPr>
            <w:tcW w:w="2570" w:type="dxa"/>
            <w:shd w:val="clear" w:color="auto" w:fill="auto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Step 7. 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FYM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išsskiriančio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pastatų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kietajam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mėšlui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Įvesties</w:t>
            </w:r>
            <w:proofErr w:type="spellEnd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Kraikas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, kg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B4052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 Narrow" w:hAnsi="Arial Narrow" w:cs="Arial"/>
                <w:i/>
                <w:iCs/>
                <w:sz w:val="22"/>
                <w:szCs w:val="22"/>
                <w:vertAlign w:val="subscript"/>
                <w:lang w:val="en-US"/>
              </w:rPr>
              <w:t>kraik</w:t>
            </w:r>
            <w:proofErr w:type="spellEnd"/>
            <w:proofErr w:type="gramEnd"/>
            <w:r w:rsidRPr="001B4052">
              <w:rPr>
                <w:rFonts w:ascii="Arial Narrow" w:hAnsi="Arial Narrow" w:cs="Arial"/>
                <w:i/>
                <w:iCs/>
                <w:sz w:val="22"/>
                <w:szCs w:val="22"/>
                <w:vertAlign w:val="subscript"/>
                <w:lang w:val="en-US"/>
              </w:rPr>
              <w:t>.</w:t>
            </w:r>
            <w:r w:rsidRPr="001B4052">
              <w:rPr>
                <w:rFonts w:ascii="Arial Narrow" w:hAnsi="Arial Narrow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B4052">
              <w:rPr>
                <w:rFonts w:ascii="Arial Narrow" w:hAnsi="Arial Narrow" w:cs="Arial"/>
                <w:sz w:val="22"/>
                <w:szCs w:val="22"/>
                <w:lang w:val="en-US"/>
              </w:rPr>
              <w:t>kg N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imm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kg/kg</w:t>
            </w:r>
          </w:p>
        </w:tc>
        <w:tc>
          <w:tcPr>
            <w:tcW w:w="1256" w:type="dxa"/>
            <w:shd w:val="clear" w:color="000000" w:fill="FF0000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0,0067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iš-pastat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kietas_mėšlas_BAA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12688,60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iš-pastat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kietas_mėšlas_N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21905,50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18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8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patenkančio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į 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mėšlidę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srutų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kietojo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mėšlo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x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Srutų_mėšlikė</w:t>
            </w:r>
            <w:proofErr w:type="spellEnd"/>
          </w:p>
        </w:tc>
        <w:tc>
          <w:tcPr>
            <w:tcW w:w="1256" w:type="dxa"/>
            <w:shd w:val="clear" w:color="000000" w:fill="CCFFCC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x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ieto_mėšlo_mėšlidė</w:t>
            </w:r>
            <w:proofErr w:type="spellEnd"/>
          </w:p>
        </w:tc>
        <w:tc>
          <w:tcPr>
            <w:tcW w:w="1256" w:type="dxa"/>
            <w:shd w:val="clear" w:color="000000" w:fill="CCFFCC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laikom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srutos_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laikom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srutos_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24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ieto_mėšlo_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laikym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._BAA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12688,60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25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kieto_mėšlo_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laikym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21905,50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Mėšlo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patenkančio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tiesiai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į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laukus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22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t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iesiog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._srutų_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pask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į_laukus_BAA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23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tiesiog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._srutų_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pask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į_laukus_N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26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tiesiog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._mėšlo_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pask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į_laukus_TAN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27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iesiog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._mėšlo_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pask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į_laukus_N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1500"/>
        </w:trPr>
        <w:tc>
          <w:tcPr>
            <w:tcW w:w="2570" w:type="dxa"/>
            <w:shd w:val="clear" w:color="auto" w:fill="auto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9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Bendrojo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(BAA),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išsiskiriančio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srutų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laikymo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lastRenderedPageBreak/>
              <w:t>Įvesties</w:t>
            </w:r>
            <w:proofErr w:type="spellEnd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duomenys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256" w:type="dxa"/>
            <w:shd w:val="clear" w:color="000000" w:fill="FF0000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28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srutų_laikymas_BAA</w:t>
            </w:r>
            <w:proofErr w:type="spellEnd"/>
          </w:p>
        </w:tc>
        <w:tc>
          <w:tcPr>
            <w:tcW w:w="1256" w:type="dxa"/>
            <w:shd w:val="clear" w:color="000000" w:fill="CCFFCC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900"/>
        </w:trPr>
        <w:tc>
          <w:tcPr>
            <w:tcW w:w="2570" w:type="dxa"/>
            <w:shd w:val="clear" w:color="auto" w:fill="auto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Laikymo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metu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emisijų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srutų_laikymas_NH3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srutų_laikymas_N2O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srutų_laikymas_NO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29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srutų_laikymas_N2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kiet._mėšlo_laikymas_NH3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1776,404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kiet._mėšlo_laikymas_N2O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507,544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mėšlo_laikymas_NO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126,886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kiet._mėšlo_laikymas_N2</w:t>
            </w:r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3806,580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15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11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Orgainio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bendrojo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organinio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patenkančio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į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laukus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Calculations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000000" w:fill="FFCC99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% BAA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000000" w:fill="FFCC99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%BAA</w:t>
            </w: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31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srutos_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lauk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._BAA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#DIV/0!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#DIV/0!</w:t>
            </w: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32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srutos_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lauk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Šiuo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metu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nėra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įtrauktos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kietojo_mėšlo_šarmas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33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._mėšlo_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lauk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BAA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6471,19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6471,19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41</w:t>
            </w: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34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._mėšlo_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lauk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15688,09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15688,09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>Srutos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>Kietas</w:t>
            </w:r>
            <w:proofErr w:type="spellEnd"/>
            <w:r w:rsidRPr="001B4052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>mėšlas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6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Emsiijų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iš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laukų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9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Cs w:val="24"/>
                <w:lang w:val="en-US"/>
              </w:rPr>
              <w:t>E</w:t>
            </w:r>
            <w:r w:rsidRPr="001B4052">
              <w:rPr>
                <w:rFonts w:ascii="Arial" w:hAnsi="Arial" w:cs="Arial"/>
                <w:szCs w:val="24"/>
                <w:vertAlign w:val="subscript"/>
                <w:lang w:val="en-US"/>
              </w:rPr>
              <w:t>patenk</w:t>
            </w:r>
            <w:proofErr w:type="spellEnd"/>
            <w:r w:rsidRPr="001B4052">
              <w:rPr>
                <w:rFonts w:ascii="Arial" w:hAnsi="Arial" w:cs="Arial"/>
                <w:szCs w:val="24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Cs w:val="24"/>
                <w:vertAlign w:val="subscript"/>
                <w:lang w:val="en-US"/>
              </w:rPr>
              <w:t>srutų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90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36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Cs w:val="24"/>
                <w:lang w:val="en-US"/>
              </w:rPr>
              <w:t>E</w:t>
            </w:r>
            <w:r w:rsidRPr="001B4052">
              <w:rPr>
                <w:rFonts w:ascii="Arial" w:hAnsi="Arial" w:cs="Arial"/>
                <w:szCs w:val="24"/>
                <w:vertAlign w:val="subscript"/>
                <w:lang w:val="en-US"/>
              </w:rPr>
              <w:t>patenk</w:t>
            </w:r>
            <w:proofErr w:type="spellEnd"/>
            <w:r w:rsidRPr="001B4052">
              <w:rPr>
                <w:rFonts w:ascii="Arial" w:hAnsi="Arial" w:cs="Arial"/>
                <w:szCs w:val="24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Cs w:val="24"/>
                <w:vertAlign w:val="subscript"/>
                <w:lang w:val="en-US"/>
              </w:rPr>
              <w:t>kiet</w:t>
            </w:r>
            <w:proofErr w:type="spellEnd"/>
            <w:r w:rsidRPr="001B4052">
              <w:rPr>
                <w:rFonts w:ascii="Arial" w:hAnsi="Arial" w:cs="Arial"/>
                <w:szCs w:val="24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Cs w:val="24"/>
                <w:vertAlign w:val="subscript"/>
                <w:lang w:val="en-US"/>
              </w:rPr>
              <w:t>mėšlo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4465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18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13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(N)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bendro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amoniakinio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azoto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(BAA)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nusėdančio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sugrįžtančio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) į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dirvą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37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sugrįžt</w:t>
            </w:r>
            <w:proofErr w:type="spellEnd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srutų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_BAA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38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sugrįžt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srutų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__N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39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sugrįžt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mėšlo_BAA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2006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40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</w:t>
            </w:r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sugrįžt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kiet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._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mėšlo_N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11223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9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14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Žingsnis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Ganomų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gyvulių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emsijų</w:t>
            </w:r>
            <w:proofErr w:type="spellEnd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Skaičiavimai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75"/>
        </w:trPr>
        <w:tc>
          <w:tcPr>
            <w:tcW w:w="2570" w:type="dxa"/>
            <w:shd w:val="clear" w:color="000000" w:fill="CCFFFF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Lygtis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41</w:t>
            </w: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1B4052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en-US"/>
              </w:rPr>
              <w:t>graz</w:t>
            </w:r>
            <w:proofErr w:type="spellEnd"/>
          </w:p>
        </w:tc>
        <w:tc>
          <w:tcPr>
            <w:tcW w:w="1256" w:type="dxa"/>
            <w:shd w:val="clear" w:color="000000" w:fill="FFFF99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585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Patenkančio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teršalo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kiekis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į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dirvą</w:t>
            </w:r>
            <w:proofErr w:type="spellEnd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ganykloje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BAA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sugrįžtantis</w:t>
            </w:r>
            <w:proofErr w:type="spellEnd"/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sugrįžtantis</w:t>
            </w:r>
            <w:proofErr w:type="spellEnd"/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Patikra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Įenantis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30723,0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išeinantis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sz w:val="22"/>
                <w:szCs w:val="22"/>
                <w:lang w:val="en-US"/>
              </w:rPr>
              <w:t>30723,0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B4052" w:rsidRPr="001B4052" w:rsidTr="001B4052">
        <w:trPr>
          <w:trHeight w:val="300"/>
        </w:trPr>
        <w:tc>
          <w:tcPr>
            <w:tcW w:w="2570" w:type="dxa"/>
            <w:shd w:val="clear" w:color="auto" w:fill="auto"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Sistemos</w:t>
            </w:r>
            <w:proofErr w:type="spellEnd"/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patikrinimas</w:t>
            </w:r>
            <w:proofErr w:type="spellEnd"/>
          </w:p>
        </w:tc>
        <w:tc>
          <w:tcPr>
            <w:tcW w:w="3350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B4052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B4052" w:rsidRPr="001B4052" w:rsidRDefault="001B4052" w:rsidP="001B4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637B3" w:rsidRDefault="002637B3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96"/>
        <w:gridCol w:w="1216"/>
        <w:gridCol w:w="1216"/>
        <w:gridCol w:w="976"/>
        <w:gridCol w:w="1835"/>
      </w:tblGrid>
      <w:tr w:rsidR="00BB7F6A" w:rsidRPr="00BB7F6A" w:rsidTr="00BB7F6A">
        <w:trPr>
          <w:trHeight w:val="600"/>
        </w:trPr>
        <w:tc>
          <w:tcPr>
            <w:tcW w:w="2157" w:type="dxa"/>
            <w:shd w:val="clear" w:color="auto" w:fill="auto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Bendas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emsijų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kiekis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, kg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300"/>
        </w:trPr>
        <w:tc>
          <w:tcPr>
            <w:tcW w:w="2157" w:type="dxa"/>
            <w:shd w:val="clear" w:color="auto" w:fill="auto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Kaip</w:t>
            </w:r>
            <w:proofErr w:type="spellEnd"/>
            <w:r w:rsidRPr="00BB7F6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kg </w:t>
            </w:r>
            <w:proofErr w:type="spellStart"/>
            <w:r w:rsidRPr="00BB7F6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aktualaus</w:t>
            </w:r>
            <w:proofErr w:type="spellEnd"/>
            <w:r w:rsidRPr="00BB7F6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junginio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630"/>
        </w:trPr>
        <w:tc>
          <w:tcPr>
            <w:tcW w:w="2157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Teršalas</w:t>
            </w:r>
            <w:proofErr w:type="spellEnd"/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NH</w:t>
            </w: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N</w:t>
            </w: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N</w:t>
            </w: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IšplaunamaNO</w:t>
            </w:r>
            <w:r w:rsidRPr="00BB7F6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BB7F6A" w:rsidRPr="00BB7F6A" w:rsidTr="00BB7F6A">
        <w:trPr>
          <w:trHeight w:val="720"/>
        </w:trPr>
        <w:tc>
          <w:tcPr>
            <w:tcW w:w="2157" w:type="dxa"/>
            <w:shd w:val="clear" w:color="auto" w:fill="auto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pastatai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iš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srutų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720"/>
        </w:trPr>
        <w:tc>
          <w:tcPr>
            <w:tcW w:w="2157" w:type="dxa"/>
            <w:shd w:val="clear" w:color="auto" w:fill="auto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Pastatai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iš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kietojo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mėšlo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10707,0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300"/>
        </w:trPr>
        <w:tc>
          <w:tcPr>
            <w:tcW w:w="2157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Laukai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450"/>
        </w:trPr>
        <w:tc>
          <w:tcPr>
            <w:tcW w:w="2157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Srurtų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laikymas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450"/>
        </w:trPr>
        <w:tc>
          <w:tcPr>
            <w:tcW w:w="2157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Kietojo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mėšlo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laikymas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2157,1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797,569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271,899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</w:tr>
      <w:tr w:rsidR="00BB7F6A" w:rsidRPr="00BB7F6A" w:rsidTr="00BB7F6A">
        <w:trPr>
          <w:trHeight w:val="465"/>
        </w:trPr>
        <w:tc>
          <w:tcPr>
            <w:tcW w:w="2157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Srutų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laistymas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570"/>
        </w:trPr>
        <w:tc>
          <w:tcPr>
            <w:tcW w:w="2157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Kietojo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mėšlo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paskleidimas</w:t>
            </w:r>
            <w:proofErr w:type="spellEnd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laukuose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300"/>
        </w:trPr>
        <w:tc>
          <w:tcPr>
            <w:tcW w:w="2157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Ganymas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300"/>
        </w:trPr>
        <w:tc>
          <w:tcPr>
            <w:tcW w:w="2157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300"/>
        </w:trPr>
        <w:tc>
          <w:tcPr>
            <w:tcW w:w="2157" w:type="dxa"/>
            <w:shd w:val="clear" w:color="auto" w:fill="auto"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7F6A" w:rsidRPr="00BB7F6A" w:rsidTr="00BB7F6A">
        <w:trPr>
          <w:trHeight w:val="300"/>
        </w:trPr>
        <w:tc>
          <w:tcPr>
            <w:tcW w:w="2157" w:type="dxa"/>
            <w:shd w:val="clear" w:color="auto" w:fill="auto"/>
            <w:hideMark/>
          </w:tcPr>
          <w:p w:rsidR="00BB7F6A" w:rsidRPr="00BB7F6A" w:rsidRDefault="00BB7F6A" w:rsidP="00BB7F6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Bendrai</w:t>
            </w:r>
            <w:proofErr w:type="spellEnd"/>
          </w:p>
        </w:tc>
        <w:tc>
          <w:tcPr>
            <w:tcW w:w="149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12864,03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797,569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271,899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BB7F6A" w:rsidRPr="00BB7F6A" w:rsidRDefault="00BB7F6A" w:rsidP="00BB7F6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B7F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</w:tbl>
    <w:p w:rsidR="005C76EF" w:rsidRDefault="005C76EF" w:rsidP="00735B11">
      <w:pPr>
        <w:spacing w:line="360" w:lineRule="auto"/>
        <w:jc w:val="both"/>
      </w:pPr>
    </w:p>
    <w:p w:rsidR="005C76EF" w:rsidRDefault="005C76EF" w:rsidP="00735B11">
      <w:pPr>
        <w:spacing w:line="360" w:lineRule="auto"/>
        <w:jc w:val="both"/>
      </w:pPr>
    </w:p>
    <w:sectPr w:rsidR="005C76EF" w:rsidSect="001B40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E0" w:rsidRDefault="009237E0" w:rsidP="004D4C5E">
      <w:r>
        <w:separator/>
      </w:r>
    </w:p>
  </w:endnote>
  <w:endnote w:type="continuationSeparator" w:id="0">
    <w:p w:rsidR="009237E0" w:rsidRDefault="009237E0" w:rsidP="004D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E0" w:rsidRDefault="009237E0" w:rsidP="004D4C5E">
      <w:r>
        <w:separator/>
      </w:r>
    </w:p>
  </w:footnote>
  <w:footnote w:type="continuationSeparator" w:id="0">
    <w:p w:rsidR="009237E0" w:rsidRDefault="009237E0" w:rsidP="004D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9BB"/>
    <w:multiLevelType w:val="hybridMultilevel"/>
    <w:tmpl w:val="83FCD05A"/>
    <w:lvl w:ilvl="0" w:tplc="BCF0B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C56BA"/>
    <w:multiLevelType w:val="hybridMultilevel"/>
    <w:tmpl w:val="468A81C4"/>
    <w:lvl w:ilvl="0" w:tplc="B9F6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42"/>
    <w:rsid w:val="0000005F"/>
    <w:rsid w:val="00031B21"/>
    <w:rsid w:val="0005139E"/>
    <w:rsid w:val="00054750"/>
    <w:rsid w:val="00057ED7"/>
    <w:rsid w:val="000674B6"/>
    <w:rsid w:val="00071035"/>
    <w:rsid w:val="000B2FC6"/>
    <w:rsid w:val="000B738C"/>
    <w:rsid w:val="000B7654"/>
    <w:rsid w:val="000F4F0D"/>
    <w:rsid w:val="000F61E6"/>
    <w:rsid w:val="000F741C"/>
    <w:rsid w:val="00107224"/>
    <w:rsid w:val="001176A6"/>
    <w:rsid w:val="00121F89"/>
    <w:rsid w:val="00132B9E"/>
    <w:rsid w:val="00134466"/>
    <w:rsid w:val="00136E7A"/>
    <w:rsid w:val="00137527"/>
    <w:rsid w:val="00137C56"/>
    <w:rsid w:val="00142C2C"/>
    <w:rsid w:val="00145A5D"/>
    <w:rsid w:val="00152ED1"/>
    <w:rsid w:val="001537FB"/>
    <w:rsid w:val="00170C0B"/>
    <w:rsid w:val="00175635"/>
    <w:rsid w:val="001812FD"/>
    <w:rsid w:val="0019790F"/>
    <w:rsid w:val="001A48C4"/>
    <w:rsid w:val="001A4DF9"/>
    <w:rsid w:val="001B2244"/>
    <w:rsid w:val="001B3B94"/>
    <w:rsid w:val="001B4052"/>
    <w:rsid w:val="001C3397"/>
    <w:rsid w:val="001C4EFD"/>
    <w:rsid w:val="001C73BF"/>
    <w:rsid w:val="001D12A2"/>
    <w:rsid w:val="001D2459"/>
    <w:rsid w:val="00226506"/>
    <w:rsid w:val="0022731B"/>
    <w:rsid w:val="002372E7"/>
    <w:rsid w:val="00243CDA"/>
    <w:rsid w:val="002461FE"/>
    <w:rsid w:val="002549F7"/>
    <w:rsid w:val="00257A7B"/>
    <w:rsid w:val="002637B3"/>
    <w:rsid w:val="002751A6"/>
    <w:rsid w:val="002867B4"/>
    <w:rsid w:val="00286843"/>
    <w:rsid w:val="0028703B"/>
    <w:rsid w:val="00294173"/>
    <w:rsid w:val="00297886"/>
    <w:rsid w:val="002A5F56"/>
    <w:rsid w:val="002C2670"/>
    <w:rsid w:val="002C5D85"/>
    <w:rsid w:val="002C7804"/>
    <w:rsid w:val="002D458F"/>
    <w:rsid w:val="002E02DB"/>
    <w:rsid w:val="002F1AAA"/>
    <w:rsid w:val="002F6166"/>
    <w:rsid w:val="00301AD0"/>
    <w:rsid w:val="00311685"/>
    <w:rsid w:val="003129EB"/>
    <w:rsid w:val="00316514"/>
    <w:rsid w:val="00321EA6"/>
    <w:rsid w:val="00335F72"/>
    <w:rsid w:val="003444EF"/>
    <w:rsid w:val="00344F4E"/>
    <w:rsid w:val="003611D3"/>
    <w:rsid w:val="00364E4E"/>
    <w:rsid w:val="003731F4"/>
    <w:rsid w:val="0038171E"/>
    <w:rsid w:val="00392BAB"/>
    <w:rsid w:val="003939DC"/>
    <w:rsid w:val="003D1854"/>
    <w:rsid w:val="003E0227"/>
    <w:rsid w:val="003E2FA5"/>
    <w:rsid w:val="003E7D31"/>
    <w:rsid w:val="003F3510"/>
    <w:rsid w:val="003F51A2"/>
    <w:rsid w:val="003F5357"/>
    <w:rsid w:val="003F646A"/>
    <w:rsid w:val="00413BB7"/>
    <w:rsid w:val="00420EF9"/>
    <w:rsid w:val="0044682B"/>
    <w:rsid w:val="00450F8D"/>
    <w:rsid w:val="0045544D"/>
    <w:rsid w:val="0046350A"/>
    <w:rsid w:val="00467CF6"/>
    <w:rsid w:val="0047615E"/>
    <w:rsid w:val="00484ECC"/>
    <w:rsid w:val="00485BDD"/>
    <w:rsid w:val="00485C20"/>
    <w:rsid w:val="004967EB"/>
    <w:rsid w:val="004A571B"/>
    <w:rsid w:val="004A751A"/>
    <w:rsid w:val="004B291A"/>
    <w:rsid w:val="004C0622"/>
    <w:rsid w:val="004C6D2B"/>
    <w:rsid w:val="004D34CB"/>
    <w:rsid w:val="004D4C5E"/>
    <w:rsid w:val="004D6E6A"/>
    <w:rsid w:val="004E2EC7"/>
    <w:rsid w:val="004F08A5"/>
    <w:rsid w:val="004F3846"/>
    <w:rsid w:val="004F7495"/>
    <w:rsid w:val="00505203"/>
    <w:rsid w:val="00506994"/>
    <w:rsid w:val="0051700C"/>
    <w:rsid w:val="005271F1"/>
    <w:rsid w:val="0054098B"/>
    <w:rsid w:val="00546EFF"/>
    <w:rsid w:val="00553B1C"/>
    <w:rsid w:val="00557AB6"/>
    <w:rsid w:val="00567234"/>
    <w:rsid w:val="0056799B"/>
    <w:rsid w:val="00574309"/>
    <w:rsid w:val="00590F7F"/>
    <w:rsid w:val="005967A1"/>
    <w:rsid w:val="005A5701"/>
    <w:rsid w:val="005A6480"/>
    <w:rsid w:val="005C76EF"/>
    <w:rsid w:val="005D0C2A"/>
    <w:rsid w:val="005D5002"/>
    <w:rsid w:val="005E181B"/>
    <w:rsid w:val="005F251F"/>
    <w:rsid w:val="005F6D77"/>
    <w:rsid w:val="00602F39"/>
    <w:rsid w:val="00610C9C"/>
    <w:rsid w:val="00616F9E"/>
    <w:rsid w:val="00633DD9"/>
    <w:rsid w:val="006515D4"/>
    <w:rsid w:val="00651D5A"/>
    <w:rsid w:val="00662E6F"/>
    <w:rsid w:val="006634A6"/>
    <w:rsid w:val="00673DC9"/>
    <w:rsid w:val="00684A2E"/>
    <w:rsid w:val="006A154E"/>
    <w:rsid w:val="006A5FFD"/>
    <w:rsid w:val="006B0B6E"/>
    <w:rsid w:val="006B402E"/>
    <w:rsid w:val="006C1137"/>
    <w:rsid w:val="006D7014"/>
    <w:rsid w:val="006E77AB"/>
    <w:rsid w:val="006F1011"/>
    <w:rsid w:val="00705443"/>
    <w:rsid w:val="00705BD4"/>
    <w:rsid w:val="00711020"/>
    <w:rsid w:val="00714072"/>
    <w:rsid w:val="007275D5"/>
    <w:rsid w:val="00735B11"/>
    <w:rsid w:val="00743D42"/>
    <w:rsid w:val="00750612"/>
    <w:rsid w:val="007601F1"/>
    <w:rsid w:val="00761D3E"/>
    <w:rsid w:val="00773F64"/>
    <w:rsid w:val="007913D9"/>
    <w:rsid w:val="007A25AC"/>
    <w:rsid w:val="007A3551"/>
    <w:rsid w:val="007B0A3A"/>
    <w:rsid w:val="007B705F"/>
    <w:rsid w:val="007C0094"/>
    <w:rsid w:val="007C0989"/>
    <w:rsid w:val="007E6247"/>
    <w:rsid w:val="007E6DA1"/>
    <w:rsid w:val="007F58DE"/>
    <w:rsid w:val="007F7D29"/>
    <w:rsid w:val="00811F4B"/>
    <w:rsid w:val="008153B9"/>
    <w:rsid w:val="00825279"/>
    <w:rsid w:val="00833E2F"/>
    <w:rsid w:val="00835DA7"/>
    <w:rsid w:val="0084299F"/>
    <w:rsid w:val="00874550"/>
    <w:rsid w:val="00894C16"/>
    <w:rsid w:val="00897C94"/>
    <w:rsid w:val="008A45F9"/>
    <w:rsid w:val="008B70E8"/>
    <w:rsid w:val="008B758C"/>
    <w:rsid w:val="008C63AA"/>
    <w:rsid w:val="008D364C"/>
    <w:rsid w:val="008F5DF5"/>
    <w:rsid w:val="008F7F56"/>
    <w:rsid w:val="00905BDA"/>
    <w:rsid w:val="00905D99"/>
    <w:rsid w:val="00917826"/>
    <w:rsid w:val="009221AD"/>
    <w:rsid w:val="009237E0"/>
    <w:rsid w:val="00924FC1"/>
    <w:rsid w:val="00925AA3"/>
    <w:rsid w:val="00934822"/>
    <w:rsid w:val="00950B49"/>
    <w:rsid w:val="00967DE1"/>
    <w:rsid w:val="00971A13"/>
    <w:rsid w:val="00991E89"/>
    <w:rsid w:val="009960C4"/>
    <w:rsid w:val="009A1496"/>
    <w:rsid w:val="009A6BA4"/>
    <w:rsid w:val="009B6CE0"/>
    <w:rsid w:val="009C4926"/>
    <w:rsid w:val="009D522B"/>
    <w:rsid w:val="009E1816"/>
    <w:rsid w:val="009E1ED6"/>
    <w:rsid w:val="009E3FD2"/>
    <w:rsid w:val="009F0A2F"/>
    <w:rsid w:val="009F2872"/>
    <w:rsid w:val="009F303A"/>
    <w:rsid w:val="009F487A"/>
    <w:rsid w:val="00A12D1F"/>
    <w:rsid w:val="00A31D3E"/>
    <w:rsid w:val="00A66742"/>
    <w:rsid w:val="00A75E6D"/>
    <w:rsid w:val="00AA3A14"/>
    <w:rsid w:val="00AB125F"/>
    <w:rsid w:val="00AB406C"/>
    <w:rsid w:val="00AB70E9"/>
    <w:rsid w:val="00AD120C"/>
    <w:rsid w:val="00AD2B8B"/>
    <w:rsid w:val="00AD50CD"/>
    <w:rsid w:val="00B008DE"/>
    <w:rsid w:val="00B25E96"/>
    <w:rsid w:val="00B47557"/>
    <w:rsid w:val="00B5212E"/>
    <w:rsid w:val="00B81B76"/>
    <w:rsid w:val="00B85685"/>
    <w:rsid w:val="00B90BA4"/>
    <w:rsid w:val="00B91071"/>
    <w:rsid w:val="00B96C90"/>
    <w:rsid w:val="00B97BE0"/>
    <w:rsid w:val="00BA2F67"/>
    <w:rsid w:val="00BB02B0"/>
    <w:rsid w:val="00BB4D62"/>
    <w:rsid w:val="00BB7F6A"/>
    <w:rsid w:val="00BC50A5"/>
    <w:rsid w:val="00BD5B9F"/>
    <w:rsid w:val="00BE5579"/>
    <w:rsid w:val="00BE6C19"/>
    <w:rsid w:val="00BF6E1E"/>
    <w:rsid w:val="00C01B1C"/>
    <w:rsid w:val="00C14026"/>
    <w:rsid w:val="00C2361E"/>
    <w:rsid w:val="00C24258"/>
    <w:rsid w:val="00C45147"/>
    <w:rsid w:val="00C51C28"/>
    <w:rsid w:val="00C64712"/>
    <w:rsid w:val="00C7435E"/>
    <w:rsid w:val="00C7754B"/>
    <w:rsid w:val="00C84B7E"/>
    <w:rsid w:val="00C932C5"/>
    <w:rsid w:val="00C9654D"/>
    <w:rsid w:val="00CA0E8F"/>
    <w:rsid w:val="00CB53FD"/>
    <w:rsid w:val="00CC1F9B"/>
    <w:rsid w:val="00CD53D2"/>
    <w:rsid w:val="00CD718D"/>
    <w:rsid w:val="00D02C48"/>
    <w:rsid w:val="00D06DAF"/>
    <w:rsid w:val="00D134CA"/>
    <w:rsid w:val="00D13EFB"/>
    <w:rsid w:val="00D275D6"/>
    <w:rsid w:val="00D31794"/>
    <w:rsid w:val="00D53AF1"/>
    <w:rsid w:val="00D60F12"/>
    <w:rsid w:val="00D7323B"/>
    <w:rsid w:val="00D757D3"/>
    <w:rsid w:val="00D800CA"/>
    <w:rsid w:val="00D813AE"/>
    <w:rsid w:val="00D83911"/>
    <w:rsid w:val="00D90171"/>
    <w:rsid w:val="00DB409C"/>
    <w:rsid w:val="00DB467F"/>
    <w:rsid w:val="00DC1DBE"/>
    <w:rsid w:val="00DC39DD"/>
    <w:rsid w:val="00DC7B06"/>
    <w:rsid w:val="00DE61AD"/>
    <w:rsid w:val="00DF738E"/>
    <w:rsid w:val="00E1344F"/>
    <w:rsid w:val="00E144A7"/>
    <w:rsid w:val="00E321B4"/>
    <w:rsid w:val="00E409C9"/>
    <w:rsid w:val="00E42C5D"/>
    <w:rsid w:val="00E44064"/>
    <w:rsid w:val="00E55EC1"/>
    <w:rsid w:val="00E85E77"/>
    <w:rsid w:val="00E8746C"/>
    <w:rsid w:val="00E8763A"/>
    <w:rsid w:val="00EA350B"/>
    <w:rsid w:val="00EA70F5"/>
    <w:rsid w:val="00EC4581"/>
    <w:rsid w:val="00ED218D"/>
    <w:rsid w:val="00ED323E"/>
    <w:rsid w:val="00EE0ADC"/>
    <w:rsid w:val="00EE2757"/>
    <w:rsid w:val="00EE31AA"/>
    <w:rsid w:val="00EE6734"/>
    <w:rsid w:val="00EE71DC"/>
    <w:rsid w:val="00F30095"/>
    <w:rsid w:val="00F52A67"/>
    <w:rsid w:val="00F6622D"/>
    <w:rsid w:val="00F664AE"/>
    <w:rsid w:val="00F71EC4"/>
    <w:rsid w:val="00F7650D"/>
    <w:rsid w:val="00F7716D"/>
    <w:rsid w:val="00F82E14"/>
    <w:rsid w:val="00FA3ACC"/>
    <w:rsid w:val="00FA5539"/>
    <w:rsid w:val="00FB74A0"/>
    <w:rsid w:val="00FB7556"/>
    <w:rsid w:val="00FC30BF"/>
    <w:rsid w:val="00FD3E7E"/>
    <w:rsid w:val="00FE0897"/>
    <w:rsid w:val="00FE4E6A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16"/>
    <w:rPr>
      <w:rFonts w:ascii="Tahoma" w:eastAsia="Times New Roman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05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5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D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5E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laceholderText">
    <w:name w:val="Placeholder Text"/>
    <w:basedOn w:val="DefaultParagraphFont"/>
    <w:uiPriority w:val="99"/>
    <w:semiHidden/>
    <w:rsid w:val="00485C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16"/>
    <w:rPr>
      <w:rFonts w:ascii="Tahoma" w:eastAsia="Times New Roman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05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5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D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5E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laceholderText">
    <w:name w:val="Placeholder Text"/>
    <w:basedOn w:val="DefaultParagraphFont"/>
    <w:uiPriority w:val="99"/>
    <w:semiHidden/>
    <w:rsid w:val="00485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hyperlink" Target="http://www.eea.europa.eu/publications/emep-eea-guidebook-2016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1423-9406-4A4C-94FD-14F1DBAB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2017-07-07T04:37:00Z</cp:lastPrinted>
  <dcterms:created xsi:type="dcterms:W3CDTF">2017-08-07T07:56:00Z</dcterms:created>
  <dcterms:modified xsi:type="dcterms:W3CDTF">2017-08-07T08:46:00Z</dcterms:modified>
</cp:coreProperties>
</file>