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C9" w:rsidRDefault="005B6E04">
      <w:pPr>
        <w:spacing w:line="300" w:lineRule="atLeast"/>
        <w:ind w:left="6237"/>
        <w:rPr>
          <w:rFonts w:eastAsia="Calibri"/>
          <w:szCs w:val="24"/>
        </w:rPr>
      </w:pPr>
      <w:r>
        <w:rPr>
          <w:rFonts w:eastAsia="Calibri"/>
          <w:szCs w:val="24"/>
        </w:rPr>
        <w:t xml:space="preserve">Taršos leidimų išdavimo, pakeitimo ir galiojimo panaikinimo taisyklių </w:t>
      </w:r>
    </w:p>
    <w:p w:rsidR="005E0FC9" w:rsidRDefault="005B6E04">
      <w:pPr>
        <w:spacing w:line="300" w:lineRule="atLeast"/>
        <w:ind w:left="6237"/>
        <w:rPr>
          <w:rFonts w:eastAsia="Calibri"/>
          <w:b/>
          <w:i/>
          <w:szCs w:val="24"/>
        </w:rPr>
      </w:pPr>
      <w:r>
        <w:rPr>
          <w:rFonts w:eastAsia="Calibri"/>
          <w:szCs w:val="24"/>
        </w:rPr>
        <w:t>2 priedas</w:t>
      </w:r>
      <w:r>
        <w:rPr>
          <w:rFonts w:eastAsia="Calibri"/>
          <w:b/>
          <w:i/>
          <w:szCs w:val="24"/>
        </w:rPr>
        <w:t xml:space="preserve"> </w:t>
      </w:r>
      <w:bookmarkStart w:id="0" w:name="_GoBack"/>
      <w:bookmarkEnd w:id="0"/>
    </w:p>
    <w:p w:rsidR="005E0FC9" w:rsidRDefault="005E0FC9">
      <w:pPr>
        <w:tabs>
          <w:tab w:val="left" w:pos="6408"/>
        </w:tabs>
        <w:spacing w:line="300" w:lineRule="atLeast"/>
        <w:rPr>
          <w:rFonts w:eastAsia="Calibri"/>
          <w:b/>
          <w:i/>
          <w:szCs w:val="24"/>
        </w:rPr>
      </w:pPr>
    </w:p>
    <w:p w:rsidR="005E0FC9" w:rsidRDefault="005E0FC9">
      <w:pPr>
        <w:spacing w:line="300" w:lineRule="atLeast"/>
        <w:rPr>
          <w:rFonts w:eastAsia="Calibri"/>
          <w:szCs w:val="24"/>
        </w:rPr>
      </w:pPr>
    </w:p>
    <w:p w:rsidR="005E0FC9" w:rsidRDefault="005B6E04">
      <w:pPr>
        <w:spacing w:line="300" w:lineRule="atLeast"/>
        <w:jc w:val="center"/>
        <w:rPr>
          <w:rFonts w:eastAsia="Calibri"/>
          <w:b/>
          <w:szCs w:val="24"/>
        </w:rPr>
      </w:pPr>
      <w:r>
        <w:rPr>
          <w:rFonts w:eastAsia="Calibri"/>
          <w:b/>
          <w:szCs w:val="24"/>
        </w:rPr>
        <w:t>(</w:t>
      </w:r>
      <w:r>
        <w:rPr>
          <w:b/>
          <w:szCs w:val="24"/>
          <w:lang w:eastAsia="lt-LT"/>
        </w:rPr>
        <w:t>Paraiškos formos pavyzdys</w:t>
      </w:r>
      <w:r>
        <w:rPr>
          <w:rFonts w:eastAsia="Calibri"/>
          <w:b/>
          <w:szCs w:val="24"/>
        </w:rPr>
        <w:t>)</w:t>
      </w:r>
    </w:p>
    <w:p w:rsidR="005E0FC9" w:rsidRDefault="005E0FC9">
      <w:pPr>
        <w:spacing w:line="300" w:lineRule="atLeast"/>
        <w:rPr>
          <w:rFonts w:eastAsia="Calibri"/>
          <w:szCs w:val="24"/>
        </w:rPr>
      </w:pPr>
    </w:p>
    <w:p w:rsidR="005E0FC9" w:rsidRDefault="005E0FC9">
      <w:pPr>
        <w:spacing w:line="300" w:lineRule="atLeast"/>
        <w:rPr>
          <w:rFonts w:eastAsia="Calibri"/>
          <w:szCs w:val="24"/>
        </w:rPr>
      </w:pPr>
    </w:p>
    <w:p w:rsidR="005E0FC9" w:rsidRDefault="005B6E04">
      <w:pPr>
        <w:spacing w:line="300" w:lineRule="atLeast"/>
        <w:jc w:val="center"/>
        <w:rPr>
          <w:rFonts w:eastAsia="Calibri"/>
          <w:b/>
          <w:szCs w:val="24"/>
        </w:rPr>
      </w:pPr>
      <w:r>
        <w:rPr>
          <w:rFonts w:eastAsia="Calibri"/>
          <w:b/>
          <w:szCs w:val="24"/>
        </w:rPr>
        <w:t xml:space="preserve">PARAIŠKA </w:t>
      </w:r>
    </w:p>
    <w:p w:rsidR="005E0FC9" w:rsidRDefault="00BE7AB6">
      <w:pPr>
        <w:spacing w:line="300" w:lineRule="atLeast"/>
        <w:jc w:val="center"/>
        <w:rPr>
          <w:rFonts w:eastAsia="Calibri"/>
          <w:b/>
          <w:szCs w:val="24"/>
        </w:rPr>
      </w:pPr>
      <w:r>
        <w:rPr>
          <w:rFonts w:eastAsia="Calibri"/>
          <w:b/>
          <w:szCs w:val="24"/>
        </w:rPr>
        <w:t xml:space="preserve">TARŠOS LEIDIMUI </w:t>
      </w:r>
      <w:r w:rsidR="00D27AED">
        <w:rPr>
          <w:rFonts w:eastAsia="Calibri"/>
          <w:b/>
          <w:szCs w:val="24"/>
        </w:rPr>
        <w:t>G</w:t>
      </w:r>
      <w:r w:rsidR="002B1C9E">
        <w:rPr>
          <w:rFonts w:eastAsia="Calibri"/>
          <w:b/>
          <w:szCs w:val="24"/>
        </w:rPr>
        <w:t>A</w:t>
      </w:r>
      <w:r w:rsidR="00954E09">
        <w:rPr>
          <w:rFonts w:eastAsia="Calibri"/>
          <w:b/>
          <w:szCs w:val="24"/>
        </w:rPr>
        <w:t>UTI</w:t>
      </w:r>
    </w:p>
    <w:p w:rsidR="005E0FC9" w:rsidRDefault="005E0FC9">
      <w:pPr>
        <w:spacing w:line="300" w:lineRule="atLeast"/>
        <w:rPr>
          <w:rFonts w:eastAsia="Calibri"/>
          <w:szCs w:val="24"/>
        </w:rPr>
      </w:pPr>
    </w:p>
    <w:p w:rsidR="005E0FC9" w:rsidRDefault="005E0FC9">
      <w:pPr>
        <w:spacing w:line="300" w:lineRule="atLeast"/>
        <w:rPr>
          <w:rFonts w:eastAsia="Calibri"/>
          <w:szCs w:val="24"/>
        </w:rPr>
      </w:pPr>
    </w:p>
    <w:p w:rsidR="005E0FC9" w:rsidRDefault="005B6E04">
      <w:pPr>
        <w:spacing w:line="300" w:lineRule="atLeast"/>
        <w:ind w:firstLine="3600"/>
        <w:rPr>
          <w:rFonts w:eastAsia="Calibri"/>
          <w:szCs w:val="24"/>
        </w:rPr>
      </w:pPr>
      <w:r>
        <w:rPr>
          <w:rFonts w:eastAsia="Calibri"/>
          <w:szCs w:val="24"/>
        </w:rPr>
        <w:t xml:space="preserve">[ </w:t>
      </w:r>
      <w:r w:rsidR="00BE7AB6">
        <w:rPr>
          <w:rFonts w:eastAsia="Calibri"/>
          <w:szCs w:val="24"/>
        </w:rPr>
        <w:t>1</w:t>
      </w:r>
      <w:r>
        <w:rPr>
          <w:rFonts w:eastAsia="Calibri"/>
          <w:szCs w:val="24"/>
        </w:rPr>
        <w:t>] [</w:t>
      </w:r>
      <w:r w:rsidR="00BE7AB6">
        <w:rPr>
          <w:rFonts w:eastAsia="Calibri"/>
          <w:szCs w:val="24"/>
        </w:rPr>
        <w:t>4</w:t>
      </w:r>
      <w:r>
        <w:rPr>
          <w:rFonts w:eastAsia="Calibri"/>
          <w:szCs w:val="24"/>
        </w:rPr>
        <w:t xml:space="preserve"> ] [</w:t>
      </w:r>
      <w:r w:rsidR="00BE7AB6">
        <w:rPr>
          <w:rFonts w:eastAsia="Calibri"/>
          <w:szCs w:val="24"/>
        </w:rPr>
        <w:t>0</w:t>
      </w:r>
      <w:r>
        <w:rPr>
          <w:rFonts w:eastAsia="Calibri"/>
          <w:szCs w:val="24"/>
        </w:rPr>
        <w:t xml:space="preserve"> ] [ </w:t>
      </w:r>
      <w:r w:rsidR="00BE7AB6">
        <w:rPr>
          <w:rFonts w:eastAsia="Calibri"/>
          <w:szCs w:val="24"/>
        </w:rPr>
        <w:t>3</w:t>
      </w:r>
      <w:r>
        <w:rPr>
          <w:rFonts w:eastAsia="Calibri"/>
          <w:szCs w:val="24"/>
        </w:rPr>
        <w:t>] [</w:t>
      </w:r>
      <w:r w:rsidR="00BE7AB6">
        <w:rPr>
          <w:rFonts w:eastAsia="Calibri"/>
          <w:szCs w:val="24"/>
        </w:rPr>
        <w:t>4</w:t>
      </w:r>
      <w:r>
        <w:rPr>
          <w:rFonts w:eastAsia="Calibri"/>
          <w:szCs w:val="24"/>
        </w:rPr>
        <w:t xml:space="preserve"> ] [ </w:t>
      </w:r>
      <w:r w:rsidR="00BE7AB6">
        <w:rPr>
          <w:rFonts w:eastAsia="Calibri"/>
          <w:szCs w:val="24"/>
        </w:rPr>
        <w:t>6</w:t>
      </w:r>
      <w:r>
        <w:rPr>
          <w:rFonts w:eastAsia="Calibri"/>
          <w:szCs w:val="24"/>
        </w:rPr>
        <w:t>] [</w:t>
      </w:r>
      <w:r w:rsidR="00BE7AB6">
        <w:rPr>
          <w:rFonts w:eastAsia="Calibri"/>
          <w:szCs w:val="24"/>
        </w:rPr>
        <w:t>2</w:t>
      </w:r>
      <w:r>
        <w:rPr>
          <w:rFonts w:eastAsia="Calibri"/>
          <w:szCs w:val="24"/>
        </w:rPr>
        <w:t xml:space="preserve"> ] [ </w:t>
      </w:r>
      <w:r w:rsidR="00BE7AB6">
        <w:rPr>
          <w:rFonts w:eastAsia="Calibri"/>
          <w:szCs w:val="24"/>
        </w:rPr>
        <w:t>6</w:t>
      </w:r>
      <w:r>
        <w:rPr>
          <w:rFonts w:eastAsia="Calibri"/>
          <w:szCs w:val="24"/>
        </w:rPr>
        <w:t>] [</w:t>
      </w:r>
      <w:r w:rsidR="00BE7AB6">
        <w:rPr>
          <w:rFonts w:eastAsia="Calibri"/>
          <w:szCs w:val="24"/>
        </w:rPr>
        <w:t>7</w:t>
      </w:r>
      <w:r>
        <w:rPr>
          <w:rFonts w:eastAsia="Calibri"/>
          <w:szCs w:val="24"/>
        </w:rPr>
        <w:t xml:space="preserve"> ]</w:t>
      </w:r>
    </w:p>
    <w:p w:rsidR="005E0FC9" w:rsidRDefault="005B6E04">
      <w:pPr>
        <w:spacing w:line="300" w:lineRule="atLeast"/>
        <w:ind w:firstLine="3600"/>
        <w:rPr>
          <w:rFonts w:eastAsia="Calibri"/>
          <w:szCs w:val="24"/>
        </w:rPr>
      </w:pPr>
      <w:r>
        <w:rPr>
          <w:rFonts w:eastAsia="Calibri"/>
          <w:szCs w:val="24"/>
        </w:rPr>
        <w:t>(Juridinio asmens kodas)</w:t>
      </w:r>
    </w:p>
    <w:p w:rsidR="005E0FC9" w:rsidRDefault="005E0FC9">
      <w:pPr>
        <w:spacing w:line="300" w:lineRule="atLeast"/>
        <w:rPr>
          <w:rFonts w:eastAsia="Calibri"/>
          <w:szCs w:val="24"/>
        </w:rPr>
      </w:pPr>
    </w:p>
    <w:p w:rsidR="005E0FC9" w:rsidRPr="00BE7AB6" w:rsidRDefault="00BE7AB6" w:rsidP="00BE7AB6">
      <w:pPr>
        <w:pBdr>
          <w:bottom w:val="single" w:sz="12" w:space="1" w:color="auto"/>
        </w:pBdr>
      </w:pPr>
      <w:r>
        <w:t>AB „Klaipėdos jūrų krovinių kompanija“, J. Zauerveino g. 18, Klaipėda, 8-46-399101, 399066, info</w:t>
      </w:r>
      <w:r w:rsidRPr="009F7530">
        <w:t>@klasco.lt</w:t>
      </w:r>
    </w:p>
    <w:p w:rsidR="005E0FC9" w:rsidRDefault="005B6E04">
      <w:pPr>
        <w:spacing w:line="300" w:lineRule="atLeast"/>
        <w:jc w:val="center"/>
        <w:rPr>
          <w:rFonts w:eastAsia="Calibri"/>
          <w:szCs w:val="24"/>
        </w:rPr>
      </w:pPr>
      <w:r>
        <w:rPr>
          <w:rFonts w:eastAsia="Calibri"/>
          <w:szCs w:val="24"/>
        </w:rPr>
        <w:t>(Veiklos vykdytojo, teikiančio paraišką, pavadinimas, adresas, telefono, fakso Nr., elektroninio pašto adresas)</w:t>
      </w:r>
    </w:p>
    <w:p w:rsidR="005E0FC9" w:rsidRDefault="005E0FC9">
      <w:pPr>
        <w:spacing w:line="300" w:lineRule="atLeast"/>
        <w:rPr>
          <w:rFonts w:eastAsia="Calibri"/>
          <w:b/>
          <w:szCs w:val="24"/>
        </w:rPr>
      </w:pPr>
    </w:p>
    <w:p w:rsidR="005E0FC9" w:rsidRDefault="00BE7AB6">
      <w:pPr>
        <w:pBdr>
          <w:bottom w:val="single" w:sz="12" w:space="1" w:color="auto"/>
        </w:pBdr>
        <w:spacing w:line="300" w:lineRule="atLeast"/>
        <w:rPr>
          <w:rFonts w:eastAsia="Calibri"/>
          <w:szCs w:val="24"/>
        </w:rPr>
      </w:pPr>
      <w:r w:rsidRPr="00A12B9D">
        <w:t xml:space="preserve">AB „Klaipėdos jūrų krovinių kompanija“, </w:t>
      </w:r>
      <w:r>
        <w:t>Jūrų perkėlos terminalas</w:t>
      </w:r>
      <w:r w:rsidRPr="00A12B9D">
        <w:t xml:space="preserve">, </w:t>
      </w:r>
      <w:r>
        <w:t>Perkėlos</w:t>
      </w:r>
      <w:r w:rsidRPr="00A12B9D">
        <w:t xml:space="preserve"> g. </w:t>
      </w:r>
      <w:r>
        <w:t>10</w:t>
      </w:r>
      <w:r w:rsidRPr="00A12B9D">
        <w:t>, Klaipėda</w:t>
      </w:r>
    </w:p>
    <w:p w:rsidR="005E0FC9" w:rsidRDefault="005B6E04">
      <w:pPr>
        <w:spacing w:line="300" w:lineRule="atLeast"/>
        <w:jc w:val="center"/>
        <w:rPr>
          <w:rFonts w:eastAsia="Calibri"/>
          <w:szCs w:val="24"/>
        </w:rPr>
      </w:pPr>
      <w:r>
        <w:rPr>
          <w:rFonts w:eastAsia="Calibri"/>
          <w:szCs w:val="24"/>
        </w:rPr>
        <w:t>(ūkinės veiklos objekto pavadinimas, adresas)</w:t>
      </w:r>
    </w:p>
    <w:p w:rsidR="008222BC" w:rsidRDefault="008222BC" w:rsidP="003F4868">
      <w:pPr>
        <w:jc w:val="both"/>
        <w:rPr>
          <w:color w:val="000000"/>
        </w:rPr>
      </w:pPr>
      <w:r>
        <w:t>Įmonė turi Taršos leidimą Nr. (11.2)-30-67/2005/TL-KL.1-54/2018 su specialiąja leidimo dalimi „Atliekų apdorojimas (naudojimas ar šalinimas, įskaitant paruošimą naudoti ar šalinti) ir laikymas“. Specialiosios dalies „Nuotekų tvarkymas ir išleidimas“ sąlygos nustatytos Taršos prevencijos ir kontrolės leidime Nr. (11.2)-30-67/2005</w:t>
      </w:r>
      <w:r w:rsidRPr="008F1811">
        <w:t>;</w:t>
      </w:r>
    </w:p>
    <w:p w:rsidR="008222BC" w:rsidRDefault="008222BC" w:rsidP="003F4868">
      <w:pPr>
        <w:jc w:val="both"/>
        <w:rPr>
          <w:color w:val="000000"/>
        </w:rPr>
      </w:pPr>
      <w:r>
        <w:rPr>
          <w:color w:val="000000"/>
        </w:rPr>
        <w:t>Paraiška teikiama leidimui gauti su specialiosiomis dalimis atitinkančiomis šiuos kriterijus:</w:t>
      </w:r>
    </w:p>
    <w:p w:rsidR="005E0FC9" w:rsidRDefault="00FC0F8B" w:rsidP="003F4868">
      <w:pPr>
        <w:jc w:val="both"/>
        <w:rPr>
          <w:color w:val="000000"/>
        </w:rPr>
      </w:pPr>
      <w:r>
        <w:rPr>
          <w:color w:val="000000"/>
        </w:rPr>
        <w:t>Iš stacionarių taršos šaltinių į aplinkos orą per metus išmetama 10 tonų ar daugiau teršalų;</w:t>
      </w:r>
    </w:p>
    <w:p w:rsidR="00FC0F8B" w:rsidRDefault="00FC0F8B" w:rsidP="003F4868">
      <w:pPr>
        <w:jc w:val="both"/>
        <w:rPr>
          <w:rFonts w:eastAsia="Calibri"/>
          <w:szCs w:val="24"/>
        </w:rPr>
      </w:pPr>
      <w:r>
        <w:rPr>
          <w:color w:val="000000"/>
        </w:rPr>
        <w:t>Išgaunama (planuojama išgauti) 100 m</w:t>
      </w:r>
      <w:r>
        <w:rPr>
          <w:color w:val="000000"/>
          <w:vertAlign w:val="superscript"/>
        </w:rPr>
        <w:t>3</w:t>
      </w:r>
      <w:r>
        <w:rPr>
          <w:color w:val="000000"/>
        </w:rPr>
        <w:t> per parą (vidutinis metinis paėmimas) ar daugiau vandens iš vieno paviršinio vandens telkinio (išskyrus vandenį, naudojamą mėgėjiškos sodininkystės poreikiams bei vandenį, naudojamą hidroenergijai išgauti hidroelektrinės</w:t>
      </w:r>
      <w:r w:rsidR="003F4868">
        <w:rPr>
          <w:color w:val="000000"/>
        </w:rPr>
        <w:t>e, kurių galia neviršija 10 MW).</w:t>
      </w:r>
    </w:p>
    <w:p w:rsidR="005E0FC9" w:rsidRPr="00FC0F8B" w:rsidRDefault="005E0FC9" w:rsidP="00FC0F8B">
      <w:pPr>
        <w:pBdr>
          <w:bottom w:val="single" w:sz="12" w:space="1" w:color="auto"/>
        </w:pBdr>
        <w:spacing w:line="300" w:lineRule="atLeast"/>
        <w:jc w:val="both"/>
        <w:rPr>
          <w:rFonts w:eastAsia="Calibri"/>
          <w:color w:val="FF0000"/>
          <w:szCs w:val="24"/>
        </w:rPr>
      </w:pPr>
    </w:p>
    <w:p w:rsidR="005E0FC9" w:rsidRDefault="005B6E04">
      <w:pPr>
        <w:spacing w:line="300" w:lineRule="atLeast"/>
        <w:jc w:val="center"/>
        <w:rPr>
          <w:rFonts w:eastAsia="Calibri"/>
          <w:szCs w:val="24"/>
        </w:rPr>
      </w:pPr>
      <w:r>
        <w:rPr>
          <w:rFonts w:eastAsia="Calibri"/>
          <w:szCs w:val="24"/>
        </w:rPr>
        <w:t>(nurodoma, kokius kriterijus pagal Taisyklių 1 priedą atitinka įrenginys)</w:t>
      </w:r>
    </w:p>
    <w:p w:rsidR="005E0FC9" w:rsidRPr="00FC0F8B" w:rsidRDefault="00C56515" w:rsidP="00C56515">
      <w:pPr>
        <w:pBdr>
          <w:bottom w:val="single" w:sz="12" w:space="1" w:color="auto"/>
        </w:pBdr>
        <w:spacing w:line="300" w:lineRule="atLeast"/>
        <w:jc w:val="center"/>
        <w:rPr>
          <w:rFonts w:eastAsia="Calibri"/>
          <w:szCs w:val="24"/>
          <w:lang w:val="en-US"/>
        </w:rPr>
      </w:pPr>
      <w:r>
        <w:rPr>
          <w:rFonts w:eastAsia="Calibri"/>
          <w:szCs w:val="24"/>
        </w:rPr>
        <w:t xml:space="preserve">Darbuotojų saugos ir aplinkosaugos inžinierius </w:t>
      </w:r>
      <w:r w:rsidR="00FC0F8B">
        <w:rPr>
          <w:rFonts w:eastAsia="Calibri"/>
          <w:szCs w:val="24"/>
        </w:rPr>
        <w:t xml:space="preserve">Martynas Razma, tel. 8-46-399076, faks. 8-46-399065, </w:t>
      </w:r>
      <w:proofErr w:type="spellStart"/>
      <w:r w:rsidR="00FC0F8B">
        <w:rPr>
          <w:rFonts w:eastAsia="Calibri"/>
          <w:szCs w:val="24"/>
        </w:rPr>
        <w:t>martynas.razma</w:t>
      </w:r>
      <w:proofErr w:type="spellEnd"/>
      <w:r w:rsidR="00FC0F8B">
        <w:rPr>
          <w:rFonts w:eastAsia="Calibri"/>
          <w:szCs w:val="24"/>
          <w:lang w:val="en-US"/>
        </w:rPr>
        <w:t>@</w:t>
      </w:r>
      <w:proofErr w:type="spellStart"/>
      <w:r w:rsidR="00FC0F8B">
        <w:rPr>
          <w:rFonts w:eastAsia="Calibri"/>
          <w:szCs w:val="24"/>
          <w:lang w:val="en-US"/>
        </w:rPr>
        <w:t>klasco.lt</w:t>
      </w:r>
      <w:proofErr w:type="spellEnd"/>
    </w:p>
    <w:p w:rsidR="005E0FC9" w:rsidRDefault="005B6E04">
      <w:pPr>
        <w:spacing w:line="300" w:lineRule="atLeast"/>
        <w:jc w:val="center"/>
        <w:rPr>
          <w:rFonts w:eastAsia="Calibri"/>
          <w:szCs w:val="24"/>
        </w:rPr>
      </w:pPr>
      <w:r>
        <w:rPr>
          <w:rFonts w:eastAsia="Calibri"/>
          <w:szCs w:val="24"/>
        </w:rPr>
        <w:t>(kontaktinio asmens duomenys, telefono, fakso Nr., el. pašto adresas)</w:t>
      </w:r>
    </w:p>
    <w:p w:rsidR="005E0FC9" w:rsidRDefault="005E0FC9">
      <w:pPr>
        <w:spacing w:line="300" w:lineRule="atLeast"/>
        <w:jc w:val="center"/>
        <w:rPr>
          <w:rFonts w:eastAsia="Calibri"/>
          <w:szCs w:val="24"/>
        </w:rPr>
      </w:pPr>
    </w:p>
    <w:p w:rsidR="00785C3C" w:rsidRDefault="00785C3C">
      <w:pPr>
        <w:rPr>
          <w:rFonts w:eastAsia="Calibri"/>
          <w:szCs w:val="24"/>
        </w:rPr>
      </w:pPr>
      <w:r>
        <w:rPr>
          <w:rFonts w:eastAsia="Calibri"/>
          <w:szCs w:val="24"/>
        </w:rPr>
        <w:br w:type="page"/>
      </w:r>
    </w:p>
    <w:p w:rsidR="005E0FC9" w:rsidRDefault="005B6E04">
      <w:pPr>
        <w:spacing w:line="300" w:lineRule="atLeast"/>
        <w:ind w:left="2016" w:hanging="2016"/>
        <w:jc w:val="center"/>
        <w:rPr>
          <w:rFonts w:eastAsia="Calibri"/>
          <w:b/>
          <w:szCs w:val="24"/>
        </w:rPr>
      </w:pPr>
      <w:r>
        <w:rPr>
          <w:rFonts w:eastAsia="Calibri"/>
          <w:b/>
          <w:caps/>
          <w:szCs w:val="24"/>
        </w:rPr>
        <w:lastRenderedPageBreak/>
        <w:t>BendroJI PARAIŠKOS DALIS</w:t>
      </w:r>
    </w:p>
    <w:p w:rsidR="005E0FC9" w:rsidRDefault="005E0FC9">
      <w:pPr>
        <w:spacing w:line="300" w:lineRule="atLeast"/>
        <w:rPr>
          <w:rFonts w:eastAsia="Calibri"/>
          <w:szCs w:val="24"/>
        </w:rPr>
      </w:pPr>
    </w:p>
    <w:p w:rsidR="00082E56" w:rsidRDefault="002B1C9E" w:rsidP="00ED2AFC">
      <w:pPr>
        <w:pStyle w:val="CentrBold"/>
        <w:spacing w:line="240" w:lineRule="auto"/>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Rengiama</w:t>
      </w:r>
      <w:r w:rsidR="00082E56">
        <w:rPr>
          <w:rFonts w:ascii="Times New Roman" w:hAnsi="Times New Roman"/>
          <w:b w:val="0"/>
          <w:caps w:val="0"/>
          <w:sz w:val="24"/>
          <w:szCs w:val="24"/>
          <w:lang w:val="lt-LT"/>
        </w:rPr>
        <w:t xml:space="preserve"> Leidimo specialioji dalis „Aplinkos oro taršos va</w:t>
      </w:r>
      <w:r w:rsidR="00B51384">
        <w:rPr>
          <w:rFonts w:ascii="Times New Roman" w:hAnsi="Times New Roman"/>
          <w:b w:val="0"/>
          <w:caps w:val="0"/>
          <w:sz w:val="24"/>
          <w:szCs w:val="24"/>
          <w:lang w:val="lt-LT"/>
        </w:rPr>
        <w:t xml:space="preserve">ldymas“. Numatoma krauti anglį, </w:t>
      </w:r>
      <w:r w:rsidR="00082E56">
        <w:rPr>
          <w:rFonts w:ascii="Times New Roman" w:hAnsi="Times New Roman"/>
          <w:b w:val="0"/>
          <w:caps w:val="0"/>
          <w:sz w:val="24"/>
          <w:szCs w:val="24"/>
          <w:lang w:val="lt-LT"/>
        </w:rPr>
        <w:t xml:space="preserve">bitumą ir kt. krovinius. Numatomas metinis išmetamų teršalų kiekis viršija 10 t. Numatomi nauji taršos šaltiniai Nr. </w:t>
      </w:r>
      <w:r w:rsidR="00B97422">
        <w:rPr>
          <w:rFonts w:ascii="Times New Roman" w:hAnsi="Times New Roman"/>
          <w:b w:val="0"/>
          <w:caps w:val="0"/>
          <w:sz w:val="24"/>
          <w:szCs w:val="24"/>
          <w:lang w:val="lt-LT"/>
        </w:rPr>
        <w:t>669, 670, 671, 680, 681,</w:t>
      </w:r>
      <w:r w:rsidR="00082E56">
        <w:rPr>
          <w:rFonts w:ascii="Times New Roman" w:hAnsi="Times New Roman"/>
          <w:b w:val="0"/>
          <w:caps w:val="0"/>
          <w:sz w:val="24"/>
          <w:szCs w:val="24"/>
          <w:lang w:val="lt-LT"/>
        </w:rPr>
        <w:t xml:space="preserve"> 682</w:t>
      </w:r>
      <w:r w:rsidR="00B97422">
        <w:rPr>
          <w:rFonts w:ascii="Times New Roman" w:hAnsi="Times New Roman"/>
          <w:b w:val="0"/>
          <w:caps w:val="0"/>
          <w:sz w:val="24"/>
          <w:szCs w:val="24"/>
          <w:lang w:val="lt-LT"/>
        </w:rPr>
        <w:t xml:space="preserve"> ir kt.</w:t>
      </w:r>
    </w:p>
    <w:p w:rsidR="00BB6165" w:rsidRDefault="002B1C9E" w:rsidP="00ED2AFC">
      <w:pPr>
        <w:pStyle w:val="CentrBold"/>
        <w:spacing w:line="240" w:lineRule="auto"/>
        <w:ind w:firstLine="567"/>
        <w:jc w:val="both"/>
        <w:rPr>
          <w:rFonts w:ascii="Times New Roman" w:hAnsi="Times New Roman"/>
          <w:b w:val="0"/>
          <w:caps w:val="0"/>
          <w:sz w:val="24"/>
          <w:szCs w:val="24"/>
          <w:lang w:val="lt-LT"/>
        </w:rPr>
      </w:pPr>
      <w:r>
        <w:rPr>
          <w:rFonts w:ascii="Times New Roman" w:hAnsi="Times New Roman"/>
          <w:b w:val="0"/>
          <w:caps w:val="0"/>
          <w:sz w:val="24"/>
          <w:szCs w:val="24"/>
          <w:lang w:val="lt-LT"/>
        </w:rPr>
        <w:t>Rengiama</w:t>
      </w:r>
      <w:r w:rsidR="00BB6165" w:rsidRPr="002B1C9E">
        <w:rPr>
          <w:rFonts w:ascii="Times New Roman" w:hAnsi="Times New Roman"/>
          <w:b w:val="0"/>
          <w:caps w:val="0"/>
          <w:sz w:val="24"/>
          <w:szCs w:val="24"/>
          <w:lang w:val="lt-LT"/>
        </w:rPr>
        <w:t xml:space="preserve"> Leidimo specialioji dalis “Vandens išgavimas iš paviršinių vandens telkinių”. </w:t>
      </w:r>
      <w:r w:rsidRPr="002B1C9E">
        <w:rPr>
          <w:rFonts w:ascii="Times New Roman" w:hAnsi="Times New Roman"/>
          <w:b w:val="0"/>
          <w:caps w:val="0"/>
          <w:sz w:val="24"/>
          <w:szCs w:val="24"/>
          <w:lang w:val="lt-LT"/>
        </w:rPr>
        <w:t>Numato</w:t>
      </w:r>
      <w:r>
        <w:rPr>
          <w:rFonts w:ascii="Times New Roman" w:hAnsi="Times New Roman"/>
          <w:b w:val="0"/>
          <w:caps w:val="0"/>
          <w:sz w:val="24"/>
          <w:szCs w:val="24"/>
          <w:lang w:val="lt-LT"/>
        </w:rPr>
        <w:t>ma</w:t>
      </w:r>
      <w:r w:rsidRPr="002B1C9E">
        <w:rPr>
          <w:rFonts w:ascii="Times New Roman" w:hAnsi="Times New Roman"/>
          <w:b w:val="0"/>
          <w:caps w:val="0"/>
          <w:sz w:val="24"/>
          <w:szCs w:val="24"/>
          <w:lang w:val="lt-LT"/>
        </w:rPr>
        <w:t xml:space="preserve"> imti vandenį iš paviršinio vandens telkinio (Kuršių marių)</w:t>
      </w:r>
      <w:r>
        <w:rPr>
          <w:rFonts w:ascii="Times New Roman" w:hAnsi="Times New Roman"/>
          <w:b w:val="0"/>
          <w:caps w:val="0"/>
          <w:sz w:val="24"/>
          <w:szCs w:val="24"/>
          <w:lang w:val="lt-LT"/>
        </w:rPr>
        <w:t>. Vanduo bus naudojamas anglies krovos metu išsiskiriančių dulkių (kietųjų dalelių) mažinimui. Nuotekos nesusidarys, nes visą vandenį sugers krovinys.</w:t>
      </w:r>
    </w:p>
    <w:p w:rsidR="008054AD" w:rsidRDefault="008054AD" w:rsidP="00B32BA8">
      <w:pPr>
        <w:tabs>
          <w:tab w:val="left" w:pos="851"/>
        </w:tabs>
        <w:spacing w:line="300" w:lineRule="atLeast"/>
        <w:jc w:val="both"/>
        <w:rPr>
          <w:szCs w:val="24"/>
        </w:rPr>
      </w:pPr>
      <w:r>
        <w:t>Vanduo bus imamas iš Kuršių marių Malkų įlankos (schema 2 priede). Vandens paėmimo vieta prie 144 krantinės. Vandens paėmimui prie krantinės bus sumontuota siurblinė (schema 3 priede), siurblinėje įrengti du siurbliai, kurių našumas po 30 m</w:t>
      </w:r>
      <w:r w:rsidRPr="00B41A0D">
        <w:rPr>
          <w:vertAlign w:val="superscript"/>
        </w:rPr>
        <w:t>3</w:t>
      </w:r>
      <w:r w:rsidR="00B32BA8">
        <w:t>/h. Praktiškai bus nau</w:t>
      </w:r>
      <w:r>
        <w:t>dojam</w:t>
      </w:r>
      <w:r w:rsidR="00B32BA8">
        <w:t>a</w:t>
      </w:r>
      <w:r>
        <w:t>s vienas siurblys, kitas kaip rezervinis.</w:t>
      </w:r>
    </w:p>
    <w:p w:rsidR="005E0FC9" w:rsidRDefault="00ED2AFC" w:rsidP="00ED2AFC">
      <w:pPr>
        <w:tabs>
          <w:tab w:val="left" w:pos="851"/>
        </w:tabs>
        <w:spacing w:line="300" w:lineRule="atLeast"/>
        <w:ind w:firstLine="567"/>
        <w:jc w:val="both"/>
        <w:rPr>
          <w:szCs w:val="24"/>
        </w:rPr>
      </w:pPr>
      <w:r>
        <w:rPr>
          <w:szCs w:val="24"/>
        </w:rPr>
        <w:t xml:space="preserve">Įmonė vykdo </w:t>
      </w:r>
      <w:r w:rsidRPr="00E41FAC">
        <w:rPr>
          <w:szCs w:val="24"/>
        </w:rPr>
        <w:t>kr</w:t>
      </w:r>
      <w:r>
        <w:rPr>
          <w:szCs w:val="24"/>
        </w:rPr>
        <w:t>ovos darbus</w:t>
      </w:r>
      <w:r w:rsidRPr="00E41FAC">
        <w:rPr>
          <w:szCs w:val="24"/>
        </w:rPr>
        <w:t xml:space="preserve">. AB "Klaipėdos jūrų krovinių kompanija" </w:t>
      </w:r>
      <w:r w:rsidR="007804EF">
        <w:rPr>
          <w:szCs w:val="24"/>
        </w:rPr>
        <w:t xml:space="preserve">Jūrų perkėlos terminalas </w:t>
      </w:r>
      <w:r w:rsidRPr="00E41FAC">
        <w:rPr>
          <w:szCs w:val="24"/>
        </w:rPr>
        <w:t xml:space="preserve">perkrauna įvairius krovinius: birius krovinius, žemės ūkio produktus, statybines medžiagas, metalus, </w:t>
      </w:r>
      <w:r w:rsidR="007804EF">
        <w:rPr>
          <w:szCs w:val="24"/>
        </w:rPr>
        <w:t>bitumą, metalo laužą</w:t>
      </w:r>
      <w:r w:rsidRPr="00E41FAC">
        <w:rPr>
          <w:szCs w:val="24"/>
        </w:rPr>
        <w:t xml:space="preserve"> ir t.t</w:t>
      </w:r>
      <w:r>
        <w:rPr>
          <w:szCs w:val="24"/>
        </w:rPr>
        <w:t xml:space="preserve">. Kraunamų krovinių rūšys ir kiekiai pateikti </w:t>
      </w:r>
      <w:r w:rsidR="007804EF">
        <w:rPr>
          <w:szCs w:val="24"/>
        </w:rPr>
        <w:t xml:space="preserve">1 </w:t>
      </w:r>
      <w:r>
        <w:rPr>
          <w:szCs w:val="24"/>
        </w:rPr>
        <w:t>lentelėje.</w:t>
      </w:r>
    </w:p>
    <w:p w:rsidR="007804EF" w:rsidRDefault="007804EF" w:rsidP="00ED2AFC">
      <w:pPr>
        <w:tabs>
          <w:tab w:val="left" w:pos="851"/>
        </w:tabs>
        <w:spacing w:line="300" w:lineRule="atLeast"/>
        <w:ind w:firstLine="567"/>
        <w:jc w:val="both"/>
        <w:rPr>
          <w:szCs w:val="24"/>
        </w:rPr>
      </w:pPr>
    </w:p>
    <w:p w:rsidR="00ED2AFC" w:rsidRDefault="007804EF" w:rsidP="007804EF">
      <w:pPr>
        <w:tabs>
          <w:tab w:val="left" w:pos="851"/>
        </w:tabs>
        <w:spacing w:line="300" w:lineRule="atLeast"/>
        <w:jc w:val="both"/>
        <w:rPr>
          <w:szCs w:val="24"/>
        </w:rPr>
      </w:pPr>
      <w:r w:rsidRPr="007804EF">
        <w:rPr>
          <w:b/>
          <w:szCs w:val="24"/>
        </w:rPr>
        <w:t>1 lentelė.</w:t>
      </w:r>
      <w:r>
        <w:rPr>
          <w:szCs w:val="24"/>
        </w:rPr>
        <w:t xml:space="preserve"> Kraunamų krovinių rūšys ir kiekiai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693"/>
      </w:tblGrid>
      <w:tr w:rsidR="00ED2AFC" w:rsidRPr="004E0B35" w:rsidTr="00D94005">
        <w:trPr>
          <w:tblHeader/>
        </w:trPr>
        <w:tc>
          <w:tcPr>
            <w:tcW w:w="7621" w:type="dxa"/>
            <w:vAlign w:val="center"/>
          </w:tcPr>
          <w:p w:rsidR="00ED2AFC" w:rsidRPr="004E0B35" w:rsidRDefault="00ED2AFC" w:rsidP="00D94005">
            <w:pPr>
              <w:jc w:val="center"/>
              <w:rPr>
                <w:sz w:val="20"/>
                <w:szCs w:val="24"/>
              </w:rPr>
            </w:pPr>
            <w:r w:rsidRPr="004E0B35">
              <w:rPr>
                <w:sz w:val="20"/>
                <w:szCs w:val="24"/>
              </w:rPr>
              <w:t>Pavadinimas</w:t>
            </w:r>
          </w:p>
          <w:p w:rsidR="00ED2AFC" w:rsidRPr="004E0B35" w:rsidRDefault="00ED2AFC" w:rsidP="00D94005">
            <w:pPr>
              <w:jc w:val="center"/>
              <w:rPr>
                <w:sz w:val="20"/>
                <w:szCs w:val="24"/>
              </w:rPr>
            </w:pPr>
          </w:p>
        </w:tc>
        <w:tc>
          <w:tcPr>
            <w:tcW w:w="2693" w:type="dxa"/>
            <w:vAlign w:val="center"/>
          </w:tcPr>
          <w:p w:rsidR="00ED2AFC" w:rsidRPr="004E0B35" w:rsidRDefault="00ED2AFC" w:rsidP="00D94005">
            <w:pPr>
              <w:jc w:val="center"/>
              <w:rPr>
                <w:sz w:val="20"/>
                <w:szCs w:val="24"/>
              </w:rPr>
            </w:pPr>
            <w:r w:rsidRPr="004E0B35">
              <w:rPr>
                <w:sz w:val="20"/>
                <w:szCs w:val="24"/>
              </w:rPr>
              <w:t xml:space="preserve">Planuojama </w:t>
            </w:r>
            <w:r>
              <w:rPr>
                <w:sz w:val="20"/>
                <w:szCs w:val="24"/>
              </w:rPr>
              <w:t>perkrauti</w:t>
            </w:r>
            <w:r w:rsidRPr="004E0B35">
              <w:rPr>
                <w:sz w:val="20"/>
                <w:szCs w:val="24"/>
              </w:rPr>
              <w:t xml:space="preserve"> </w:t>
            </w:r>
            <w:r>
              <w:rPr>
                <w:sz w:val="20"/>
                <w:szCs w:val="24"/>
              </w:rPr>
              <w:t>per metus, t</w:t>
            </w:r>
          </w:p>
        </w:tc>
      </w:tr>
      <w:tr w:rsidR="00ED2AFC" w:rsidRPr="004E0B35" w:rsidTr="00D94005">
        <w:tc>
          <w:tcPr>
            <w:tcW w:w="7621" w:type="dxa"/>
            <w:vAlign w:val="center"/>
          </w:tcPr>
          <w:p w:rsidR="00ED2AFC" w:rsidRPr="004A5518" w:rsidRDefault="00ED2AFC" w:rsidP="00D94005">
            <w:pPr>
              <w:jc w:val="both"/>
              <w:rPr>
                <w:color w:val="C00000"/>
                <w:sz w:val="20"/>
                <w:szCs w:val="24"/>
              </w:rPr>
            </w:pPr>
            <w:r>
              <w:rPr>
                <w:sz w:val="20"/>
              </w:rPr>
              <w:t>Juodųjų ir spalvotųjų metalų laužas</w:t>
            </w:r>
          </w:p>
        </w:tc>
        <w:tc>
          <w:tcPr>
            <w:tcW w:w="2693" w:type="dxa"/>
            <w:vAlign w:val="center"/>
          </w:tcPr>
          <w:p w:rsidR="00ED2AFC" w:rsidRPr="00EA708E" w:rsidRDefault="00ED2AFC" w:rsidP="00D94005">
            <w:pPr>
              <w:jc w:val="center"/>
              <w:rPr>
                <w:sz w:val="20"/>
                <w:szCs w:val="24"/>
              </w:rPr>
            </w:pPr>
            <w:r>
              <w:rPr>
                <w:sz w:val="20"/>
                <w:szCs w:val="24"/>
              </w:rPr>
              <w:t>5</w:t>
            </w:r>
            <w:r w:rsidRPr="00EA708E">
              <w:rPr>
                <w:sz w:val="20"/>
                <w:szCs w:val="24"/>
              </w:rPr>
              <w:t>00000</w:t>
            </w:r>
          </w:p>
        </w:tc>
      </w:tr>
      <w:tr w:rsidR="00082E56" w:rsidRPr="004E0B35" w:rsidTr="00D94005">
        <w:tc>
          <w:tcPr>
            <w:tcW w:w="7621" w:type="dxa"/>
            <w:vAlign w:val="center"/>
          </w:tcPr>
          <w:p w:rsidR="00082E56" w:rsidRDefault="00082E56" w:rsidP="00BB6165">
            <w:pPr>
              <w:jc w:val="both"/>
              <w:rPr>
                <w:snapToGrid w:val="0"/>
                <w:color w:val="000000"/>
                <w:sz w:val="20"/>
              </w:rPr>
            </w:pPr>
            <w:r>
              <w:rPr>
                <w:snapToGrid w:val="0"/>
                <w:color w:val="000000"/>
                <w:sz w:val="20"/>
              </w:rPr>
              <w:t>Anglis</w:t>
            </w:r>
          </w:p>
        </w:tc>
        <w:tc>
          <w:tcPr>
            <w:tcW w:w="2693" w:type="dxa"/>
            <w:vAlign w:val="center"/>
          </w:tcPr>
          <w:p w:rsidR="00082E56" w:rsidRDefault="00082E56" w:rsidP="00BB6165">
            <w:pPr>
              <w:jc w:val="center"/>
              <w:rPr>
                <w:sz w:val="20"/>
                <w:szCs w:val="24"/>
              </w:rPr>
            </w:pPr>
            <w:r>
              <w:rPr>
                <w:sz w:val="20"/>
                <w:szCs w:val="24"/>
              </w:rPr>
              <w:t>1500000</w:t>
            </w:r>
          </w:p>
        </w:tc>
      </w:tr>
      <w:tr w:rsidR="00C56515" w:rsidRPr="004E0B35" w:rsidTr="00D94005">
        <w:tc>
          <w:tcPr>
            <w:tcW w:w="7621" w:type="dxa"/>
            <w:vAlign w:val="center"/>
          </w:tcPr>
          <w:p w:rsidR="00C56515" w:rsidRPr="004E0B35" w:rsidRDefault="00C56515" w:rsidP="00C56515">
            <w:pPr>
              <w:jc w:val="both"/>
              <w:rPr>
                <w:sz w:val="20"/>
                <w:szCs w:val="24"/>
              </w:rPr>
            </w:pPr>
            <w:r w:rsidRPr="004E0B35">
              <w:rPr>
                <w:snapToGrid w:val="0"/>
                <w:color w:val="000000"/>
                <w:sz w:val="20"/>
              </w:rPr>
              <w:t>Kiti birūs kroviniai (</w:t>
            </w:r>
            <w:r>
              <w:rPr>
                <w:snapToGrid w:val="0"/>
                <w:color w:val="000000"/>
                <w:sz w:val="20"/>
              </w:rPr>
              <w:t>ketus, skalda, kalkakmenis,</w:t>
            </w:r>
            <w:r w:rsidRPr="004E0B35">
              <w:rPr>
                <w:snapToGrid w:val="0"/>
                <w:color w:val="000000"/>
                <w:sz w:val="20"/>
              </w:rPr>
              <w:t xml:space="preserve"> </w:t>
            </w:r>
            <w:r>
              <w:rPr>
                <w:snapToGrid w:val="0"/>
                <w:color w:val="000000"/>
                <w:sz w:val="20"/>
              </w:rPr>
              <w:t xml:space="preserve">geležies rūdos, siera </w:t>
            </w:r>
            <w:r w:rsidRPr="004E0B35">
              <w:rPr>
                <w:snapToGrid w:val="0"/>
                <w:color w:val="000000"/>
                <w:sz w:val="20"/>
              </w:rPr>
              <w:t>ir pan.)</w:t>
            </w:r>
            <w:r>
              <w:rPr>
                <w:snapToGrid w:val="0"/>
                <w:color w:val="000000"/>
                <w:sz w:val="20"/>
              </w:rPr>
              <w:t>*</w:t>
            </w:r>
          </w:p>
        </w:tc>
        <w:tc>
          <w:tcPr>
            <w:tcW w:w="2693" w:type="dxa"/>
            <w:vAlign w:val="center"/>
          </w:tcPr>
          <w:p w:rsidR="00C56515" w:rsidRPr="004E0B35" w:rsidRDefault="00C56515" w:rsidP="00D94005">
            <w:pPr>
              <w:jc w:val="center"/>
              <w:rPr>
                <w:sz w:val="20"/>
                <w:szCs w:val="24"/>
              </w:rPr>
            </w:pPr>
            <w:r>
              <w:rPr>
                <w:sz w:val="20"/>
                <w:szCs w:val="24"/>
              </w:rPr>
              <w:t>500000</w:t>
            </w:r>
          </w:p>
        </w:tc>
      </w:tr>
    </w:tbl>
    <w:p w:rsidR="00ED2AFC" w:rsidRPr="00C56515" w:rsidRDefault="00C56515" w:rsidP="00C56515">
      <w:pPr>
        <w:tabs>
          <w:tab w:val="left" w:pos="851"/>
        </w:tabs>
        <w:spacing w:line="300" w:lineRule="atLeast"/>
        <w:jc w:val="both"/>
        <w:rPr>
          <w:rFonts w:eastAsia="Calibri"/>
          <w:sz w:val="20"/>
        </w:rPr>
      </w:pPr>
      <w:r>
        <w:rPr>
          <w:rFonts w:eastAsia="Calibri"/>
          <w:sz w:val="20"/>
        </w:rPr>
        <w:t xml:space="preserve">* </w:t>
      </w:r>
      <w:r w:rsidRPr="00C56515">
        <w:rPr>
          <w:rFonts w:eastAsia="Calibri"/>
          <w:sz w:val="20"/>
        </w:rPr>
        <w:t>gali būti kraunami kiti birūs kroviniai</w:t>
      </w:r>
    </w:p>
    <w:p w:rsidR="00C56515" w:rsidRDefault="00C56515" w:rsidP="00ED2AFC">
      <w:pPr>
        <w:tabs>
          <w:tab w:val="left" w:pos="851"/>
        </w:tabs>
        <w:spacing w:line="300" w:lineRule="atLeast"/>
        <w:ind w:firstLine="567"/>
        <w:jc w:val="both"/>
        <w:rPr>
          <w:rFonts w:eastAsia="Calibri"/>
          <w:szCs w:val="24"/>
        </w:rPr>
      </w:pPr>
    </w:p>
    <w:p w:rsidR="00ED2AFC" w:rsidRDefault="00ED2AFC" w:rsidP="00ED2AFC">
      <w:pPr>
        <w:ind w:left="57" w:firstLine="663"/>
        <w:jc w:val="both"/>
        <w:rPr>
          <w:szCs w:val="24"/>
        </w:rPr>
      </w:pPr>
      <w:r>
        <w:rPr>
          <w:szCs w:val="24"/>
        </w:rPr>
        <w:t>Teršalų susidarymo ir išsiskyrimo šaltiniai:</w:t>
      </w:r>
    </w:p>
    <w:p w:rsidR="00ED2AFC" w:rsidRDefault="00ED2AFC" w:rsidP="00ED2AFC">
      <w:pPr>
        <w:ind w:left="57" w:firstLine="663"/>
        <w:jc w:val="both"/>
        <w:rPr>
          <w:szCs w:val="24"/>
        </w:rPr>
      </w:pPr>
      <w:r>
        <w:rPr>
          <w:szCs w:val="24"/>
        </w:rPr>
        <w:t xml:space="preserve">Lietaus nuotekos surenkamos nuo teritorijos ir išleidžiamos per 2 nuotekų </w:t>
      </w:r>
      <w:proofErr w:type="spellStart"/>
      <w:r>
        <w:rPr>
          <w:szCs w:val="24"/>
        </w:rPr>
        <w:t>išleistuvus</w:t>
      </w:r>
      <w:proofErr w:type="spellEnd"/>
      <w:r>
        <w:rPr>
          <w:szCs w:val="24"/>
        </w:rPr>
        <w:t xml:space="preserve"> (schema pateikta monitoringo programoje). Prieš išleidžiant nuotekas per </w:t>
      </w:r>
      <w:proofErr w:type="spellStart"/>
      <w:r>
        <w:rPr>
          <w:szCs w:val="24"/>
        </w:rPr>
        <w:t>išleistuvus</w:t>
      </w:r>
      <w:proofErr w:type="spellEnd"/>
      <w:r>
        <w:rPr>
          <w:szCs w:val="24"/>
        </w:rPr>
        <w:t xml:space="preserve"> Nr. 1210171 ir 1210106  jos yra apvalomos nuotekų valymo įrenginiuose (naftos gaudyklėse). Kartu su lietaus nuotekomis į aplinką išleidžiami šie teršalai: skendinčios medžiagos ir naftos produktai. Paviršinių nuotekų </w:t>
      </w:r>
      <w:proofErr w:type="spellStart"/>
      <w:r>
        <w:rPr>
          <w:szCs w:val="24"/>
        </w:rPr>
        <w:t>išleistuvų</w:t>
      </w:r>
      <w:proofErr w:type="spellEnd"/>
      <w:r>
        <w:rPr>
          <w:szCs w:val="24"/>
        </w:rPr>
        <w:t xml:space="preserve"> baseinai, nurodant kraunamus ir galimai kraunamus krovinius, pateikti </w:t>
      </w:r>
      <w:r w:rsidR="007804EF">
        <w:rPr>
          <w:szCs w:val="24"/>
        </w:rPr>
        <w:t xml:space="preserve">2 </w:t>
      </w:r>
      <w:r>
        <w:rPr>
          <w:szCs w:val="24"/>
        </w:rPr>
        <w:t>lentelėje.</w:t>
      </w:r>
    </w:p>
    <w:p w:rsidR="00ED2AFC" w:rsidRDefault="00ED2AFC" w:rsidP="00ED2AFC">
      <w:pPr>
        <w:ind w:left="57" w:firstLine="663"/>
        <w:jc w:val="both"/>
        <w:rPr>
          <w:szCs w:val="24"/>
        </w:rPr>
      </w:pPr>
    </w:p>
    <w:p w:rsidR="007804EF" w:rsidRDefault="007804EF" w:rsidP="005F1603">
      <w:pPr>
        <w:jc w:val="both"/>
        <w:rPr>
          <w:szCs w:val="24"/>
        </w:rPr>
      </w:pPr>
      <w:r w:rsidRPr="0099426C">
        <w:rPr>
          <w:b/>
          <w:szCs w:val="24"/>
        </w:rPr>
        <w:t>2 lentelė.</w:t>
      </w:r>
      <w:r w:rsidR="0099426C">
        <w:rPr>
          <w:szCs w:val="24"/>
        </w:rPr>
        <w:t xml:space="preserve"> Paviršinių nuotekų </w:t>
      </w:r>
      <w:proofErr w:type="spellStart"/>
      <w:r w:rsidR="0099426C">
        <w:rPr>
          <w:szCs w:val="24"/>
        </w:rPr>
        <w:t>išleistuvų</w:t>
      </w:r>
      <w:proofErr w:type="spellEnd"/>
      <w:r w:rsidR="0099426C">
        <w:rPr>
          <w:szCs w:val="24"/>
        </w:rPr>
        <w:t xml:space="preserve"> baseinai</w:t>
      </w:r>
    </w:p>
    <w:tbl>
      <w:tblPr>
        <w:tblStyle w:val="TableGrid"/>
        <w:tblW w:w="0" w:type="auto"/>
        <w:tblLook w:val="04A0" w:firstRow="1" w:lastRow="0" w:firstColumn="1" w:lastColumn="0" w:noHBand="0" w:noVBand="1"/>
      </w:tblPr>
      <w:tblGrid>
        <w:gridCol w:w="1242"/>
        <w:gridCol w:w="1418"/>
        <w:gridCol w:w="2977"/>
        <w:gridCol w:w="4677"/>
      </w:tblGrid>
      <w:tr w:rsidR="00ED2AFC" w:rsidRPr="00ED2AFC" w:rsidTr="00D9788D">
        <w:tc>
          <w:tcPr>
            <w:tcW w:w="1242" w:type="dxa"/>
          </w:tcPr>
          <w:p w:rsidR="00ED2AFC" w:rsidRPr="00ED2AFC" w:rsidRDefault="00ED2AFC" w:rsidP="00D94005">
            <w:pPr>
              <w:jc w:val="center"/>
              <w:rPr>
                <w:rFonts w:ascii="Times New Roman" w:hAnsi="Times New Roman" w:cs="Times New Roman"/>
                <w:sz w:val="20"/>
              </w:rPr>
            </w:pPr>
            <w:proofErr w:type="spellStart"/>
            <w:r w:rsidRPr="00ED2AFC">
              <w:rPr>
                <w:rFonts w:ascii="Times New Roman" w:hAnsi="Times New Roman" w:cs="Times New Roman"/>
                <w:sz w:val="20"/>
              </w:rPr>
              <w:t>Išleistuvo</w:t>
            </w:r>
            <w:proofErr w:type="spellEnd"/>
            <w:r w:rsidRPr="00ED2AFC">
              <w:rPr>
                <w:rFonts w:ascii="Times New Roman" w:hAnsi="Times New Roman" w:cs="Times New Roman"/>
                <w:sz w:val="20"/>
              </w:rPr>
              <w:t xml:space="preserve"> nr.</w:t>
            </w:r>
          </w:p>
        </w:tc>
        <w:tc>
          <w:tcPr>
            <w:tcW w:w="1418" w:type="dxa"/>
          </w:tcPr>
          <w:p w:rsidR="00ED2AFC" w:rsidRPr="00ED2AFC" w:rsidRDefault="00ED2AFC" w:rsidP="00D94005">
            <w:pPr>
              <w:jc w:val="center"/>
              <w:rPr>
                <w:rFonts w:ascii="Times New Roman" w:hAnsi="Times New Roman" w:cs="Times New Roman"/>
                <w:sz w:val="20"/>
              </w:rPr>
            </w:pPr>
            <w:r w:rsidRPr="00ED2AFC">
              <w:rPr>
                <w:rFonts w:ascii="Times New Roman" w:hAnsi="Times New Roman" w:cs="Times New Roman"/>
                <w:sz w:val="20"/>
              </w:rPr>
              <w:t xml:space="preserve">Baseino plotas, ha </w:t>
            </w:r>
          </w:p>
        </w:tc>
        <w:tc>
          <w:tcPr>
            <w:tcW w:w="2977" w:type="dxa"/>
          </w:tcPr>
          <w:p w:rsidR="00ED2AFC" w:rsidRPr="00ED2AFC" w:rsidRDefault="00ED2AFC" w:rsidP="00D94005">
            <w:pPr>
              <w:jc w:val="center"/>
              <w:rPr>
                <w:rFonts w:ascii="Times New Roman" w:hAnsi="Times New Roman" w:cs="Times New Roman"/>
                <w:sz w:val="20"/>
              </w:rPr>
            </w:pPr>
            <w:r w:rsidRPr="00ED2AFC">
              <w:rPr>
                <w:rFonts w:ascii="Times New Roman" w:hAnsi="Times New Roman" w:cs="Times New Roman"/>
                <w:sz w:val="20"/>
              </w:rPr>
              <w:t>Krantinės ir kt. teritorijos, nuo kurių surenkamos nuotekos</w:t>
            </w:r>
          </w:p>
        </w:tc>
        <w:tc>
          <w:tcPr>
            <w:tcW w:w="4677" w:type="dxa"/>
          </w:tcPr>
          <w:p w:rsidR="00ED2AFC" w:rsidRPr="00ED2AFC" w:rsidRDefault="00ED2AFC" w:rsidP="00D94005">
            <w:pPr>
              <w:jc w:val="center"/>
              <w:rPr>
                <w:rFonts w:ascii="Times New Roman" w:hAnsi="Times New Roman" w:cs="Times New Roman"/>
                <w:sz w:val="20"/>
              </w:rPr>
            </w:pPr>
            <w:r w:rsidRPr="00ED2AFC">
              <w:rPr>
                <w:rFonts w:ascii="Times New Roman" w:hAnsi="Times New Roman" w:cs="Times New Roman"/>
                <w:sz w:val="20"/>
              </w:rPr>
              <w:t>Kroviniai kraunami (gali būti kraunami) atitinkamame baseine</w:t>
            </w:r>
          </w:p>
        </w:tc>
      </w:tr>
      <w:tr w:rsidR="00ED2AFC" w:rsidRPr="00ED2AFC" w:rsidTr="00D9788D">
        <w:tc>
          <w:tcPr>
            <w:tcW w:w="1242" w:type="dxa"/>
            <w:vAlign w:val="center"/>
          </w:tcPr>
          <w:p w:rsidR="00ED2AFC" w:rsidRPr="00ED2AFC" w:rsidRDefault="00ED2AFC" w:rsidP="00D94005">
            <w:pPr>
              <w:jc w:val="center"/>
              <w:rPr>
                <w:rFonts w:ascii="Times New Roman" w:hAnsi="Times New Roman" w:cs="Times New Roman"/>
                <w:sz w:val="20"/>
              </w:rPr>
            </w:pPr>
            <w:r>
              <w:rPr>
                <w:rFonts w:ascii="Times New Roman" w:hAnsi="Times New Roman" w:cs="Times New Roman"/>
                <w:sz w:val="20"/>
              </w:rPr>
              <w:t>1210171</w:t>
            </w:r>
          </w:p>
        </w:tc>
        <w:tc>
          <w:tcPr>
            <w:tcW w:w="1418" w:type="dxa"/>
            <w:vAlign w:val="center"/>
          </w:tcPr>
          <w:p w:rsidR="00ED2AFC" w:rsidRPr="00ED2AFC" w:rsidRDefault="00883FD5" w:rsidP="00D94005">
            <w:pPr>
              <w:pStyle w:val="WW-TableContents11"/>
              <w:suppressLineNumbers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22,053</w:t>
            </w:r>
          </w:p>
        </w:tc>
        <w:tc>
          <w:tcPr>
            <w:tcW w:w="2977" w:type="dxa"/>
            <w:vAlign w:val="center"/>
          </w:tcPr>
          <w:p w:rsidR="00ED2AFC" w:rsidRPr="00ED2AFC" w:rsidRDefault="00ED2AFC" w:rsidP="00883FD5">
            <w:pPr>
              <w:jc w:val="center"/>
              <w:rPr>
                <w:rFonts w:ascii="Times New Roman" w:hAnsi="Times New Roman" w:cs="Times New Roman"/>
                <w:sz w:val="20"/>
              </w:rPr>
            </w:pPr>
            <w:r w:rsidRPr="00ED2AFC">
              <w:rPr>
                <w:rFonts w:ascii="Times New Roman" w:hAnsi="Times New Roman" w:cs="Times New Roman"/>
                <w:sz w:val="20"/>
              </w:rPr>
              <w:t>Krantinė</w:t>
            </w:r>
            <w:r w:rsidR="00D9788D">
              <w:rPr>
                <w:rFonts w:ascii="Times New Roman" w:hAnsi="Times New Roman" w:cs="Times New Roman"/>
                <w:sz w:val="20"/>
              </w:rPr>
              <w:t>s</w:t>
            </w:r>
            <w:r w:rsidRPr="00ED2AFC">
              <w:rPr>
                <w:rFonts w:ascii="Times New Roman" w:hAnsi="Times New Roman" w:cs="Times New Roman"/>
                <w:sz w:val="20"/>
              </w:rPr>
              <w:t xml:space="preserve"> Nr. </w:t>
            </w:r>
            <w:r w:rsidR="00883FD5">
              <w:rPr>
                <w:rFonts w:ascii="Times New Roman" w:hAnsi="Times New Roman" w:cs="Times New Roman"/>
                <w:sz w:val="20"/>
              </w:rPr>
              <w:t>145-152</w:t>
            </w:r>
          </w:p>
        </w:tc>
        <w:tc>
          <w:tcPr>
            <w:tcW w:w="4677" w:type="dxa"/>
          </w:tcPr>
          <w:p w:rsidR="00ED2AFC" w:rsidRPr="00AC6748" w:rsidRDefault="00AC6748" w:rsidP="00AC6748">
            <w:pPr>
              <w:jc w:val="center"/>
              <w:rPr>
                <w:rFonts w:ascii="Times New Roman" w:hAnsi="Times New Roman" w:cs="Times New Roman"/>
              </w:rPr>
            </w:pPr>
            <w:r w:rsidRPr="00AC6748">
              <w:rPr>
                <w:rFonts w:ascii="Times New Roman" w:hAnsi="Times New Roman" w:cs="Times New Roman"/>
                <w:snapToGrid w:val="0"/>
                <w:color w:val="000000"/>
                <w:sz w:val="20"/>
              </w:rPr>
              <w:t>Kiti birūs kroviniai (ketus, skalda, kalkakmenis, geležies rūdos, siera ir pan.)</w:t>
            </w:r>
          </w:p>
        </w:tc>
      </w:tr>
      <w:tr w:rsidR="00ED2AFC" w:rsidRPr="00ED2AFC" w:rsidTr="00D9788D">
        <w:tc>
          <w:tcPr>
            <w:tcW w:w="1242" w:type="dxa"/>
            <w:vAlign w:val="center"/>
          </w:tcPr>
          <w:p w:rsidR="00ED2AFC" w:rsidRPr="00ED2AFC" w:rsidRDefault="00ED2AFC" w:rsidP="00D94005">
            <w:pPr>
              <w:jc w:val="center"/>
              <w:rPr>
                <w:rFonts w:ascii="Times New Roman" w:hAnsi="Times New Roman" w:cs="Times New Roman"/>
                <w:sz w:val="20"/>
              </w:rPr>
            </w:pPr>
            <w:r>
              <w:rPr>
                <w:rFonts w:ascii="Times New Roman" w:hAnsi="Times New Roman" w:cs="Times New Roman"/>
                <w:sz w:val="20"/>
              </w:rPr>
              <w:t>1210106</w:t>
            </w:r>
          </w:p>
        </w:tc>
        <w:tc>
          <w:tcPr>
            <w:tcW w:w="1418" w:type="dxa"/>
            <w:vAlign w:val="center"/>
          </w:tcPr>
          <w:p w:rsidR="00ED2AFC" w:rsidRPr="00ED2AFC" w:rsidRDefault="00883FD5" w:rsidP="00D94005">
            <w:pPr>
              <w:pStyle w:val="WW-TableContents11"/>
              <w:suppressLineNumbers w:val="0"/>
              <w:spacing w:after="0"/>
              <w:jc w:val="center"/>
              <w:rPr>
                <w:rFonts w:ascii="Times New Roman" w:eastAsia="Times New Roman" w:hAnsi="Times New Roman" w:cs="Times New Roman"/>
                <w:sz w:val="20"/>
              </w:rPr>
            </w:pPr>
            <w:r>
              <w:rPr>
                <w:rFonts w:ascii="Times New Roman" w:eastAsia="Times New Roman" w:hAnsi="Times New Roman" w:cs="Times New Roman"/>
                <w:sz w:val="20"/>
              </w:rPr>
              <w:t>3,5</w:t>
            </w:r>
          </w:p>
        </w:tc>
        <w:tc>
          <w:tcPr>
            <w:tcW w:w="2977" w:type="dxa"/>
            <w:vAlign w:val="center"/>
          </w:tcPr>
          <w:p w:rsidR="00ED2AFC" w:rsidRPr="00ED2AFC" w:rsidRDefault="00ED2AFC" w:rsidP="00883FD5">
            <w:pPr>
              <w:jc w:val="center"/>
              <w:rPr>
                <w:rFonts w:ascii="Times New Roman" w:hAnsi="Times New Roman" w:cs="Times New Roman"/>
                <w:sz w:val="20"/>
              </w:rPr>
            </w:pPr>
            <w:r w:rsidRPr="00ED2AFC">
              <w:rPr>
                <w:rFonts w:ascii="Times New Roman" w:hAnsi="Times New Roman" w:cs="Times New Roman"/>
                <w:sz w:val="20"/>
              </w:rPr>
              <w:t>Krantinė Nr. 1</w:t>
            </w:r>
            <w:r w:rsidR="00883FD5">
              <w:rPr>
                <w:rFonts w:ascii="Times New Roman" w:hAnsi="Times New Roman" w:cs="Times New Roman"/>
                <w:sz w:val="20"/>
              </w:rPr>
              <w:t>44</w:t>
            </w:r>
          </w:p>
        </w:tc>
        <w:tc>
          <w:tcPr>
            <w:tcW w:w="4677" w:type="dxa"/>
          </w:tcPr>
          <w:p w:rsidR="00ED2AFC" w:rsidRPr="00ED2AFC" w:rsidRDefault="00883FD5" w:rsidP="00AC6748">
            <w:pPr>
              <w:jc w:val="center"/>
              <w:rPr>
                <w:rFonts w:ascii="Times New Roman" w:hAnsi="Times New Roman" w:cs="Times New Roman"/>
                <w:sz w:val="20"/>
              </w:rPr>
            </w:pPr>
            <w:r>
              <w:rPr>
                <w:rFonts w:ascii="Times New Roman" w:hAnsi="Times New Roman" w:cs="Times New Roman"/>
                <w:sz w:val="20"/>
              </w:rPr>
              <w:t xml:space="preserve">Metalo laužas, </w:t>
            </w:r>
            <w:r w:rsidR="002B1C9E">
              <w:rPr>
                <w:rFonts w:ascii="Times New Roman" w:hAnsi="Times New Roman" w:cs="Times New Roman"/>
                <w:sz w:val="20"/>
              </w:rPr>
              <w:t xml:space="preserve">anglis, </w:t>
            </w:r>
            <w:r w:rsidR="00AC6748">
              <w:rPr>
                <w:rFonts w:ascii="Times New Roman" w:hAnsi="Times New Roman" w:cs="Times New Roman"/>
                <w:sz w:val="20"/>
              </w:rPr>
              <w:t xml:space="preserve">rūdos </w:t>
            </w:r>
            <w:r w:rsidR="00D9788D">
              <w:rPr>
                <w:rFonts w:ascii="Times New Roman" w:hAnsi="Times New Roman" w:cs="Times New Roman"/>
                <w:sz w:val="20"/>
              </w:rPr>
              <w:t>ir kt.</w:t>
            </w:r>
          </w:p>
        </w:tc>
      </w:tr>
    </w:tbl>
    <w:p w:rsidR="00935CB7" w:rsidRDefault="00935CB7" w:rsidP="00ED2AFC">
      <w:pPr>
        <w:ind w:left="57" w:firstLine="663"/>
        <w:jc w:val="both"/>
        <w:rPr>
          <w:szCs w:val="24"/>
        </w:rPr>
      </w:pPr>
    </w:p>
    <w:p w:rsidR="00ED2AFC" w:rsidRDefault="00ED2AFC" w:rsidP="00ED2AFC">
      <w:pPr>
        <w:ind w:left="57" w:firstLine="663"/>
        <w:jc w:val="both"/>
        <w:rPr>
          <w:szCs w:val="24"/>
        </w:rPr>
      </w:pPr>
      <w:r>
        <w:rPr>
          <w:szCs w:val="24"/>
        </w:rPr>
        <w:t>Teršalų, išleidžiamų su paviršinėmis (lietaus) nuotekomis, apskaita vykdoma pagal faktinį paviršinių nuotekų kiekį.</w:t>
      </w:r>
    </w:p>
    <w:p w:rsidR="006D1C19" w:rsidRDefault="006D1C19" w:rsidP="00ED2AFC">
      <w:pPr>
        <w:ind w:left="57" w:firstLine="663"/>
        <w:jc w:val="both"/>
        <w:rPr>
          <w:szCs w:val="24"/>
        </w:rPr>
      </w:pPr>
      <w:r>
        <w:rPr>
          <w:szCs w:val="24"/>
        </w:rPr>
        <w:t>Buitinės nuotekos pagal sutartį su UAB „Klaipėdos konteinerių terminalas“ išleidžiamos į tinklus.</w:t>
      </w:r>
    </w:p>
    <w:p w:rsidR="00ED2AFC" w:rsidRPr="00326D99" w:rsidRDefault="00ED2AFC" w:rsidP="00ED2AFC">
      <w:pPr>
        <w:ind w:firstLine="720"/>
        <w:jc w:val="both"/>
        <w:rPr>
          <w:szCs w:val="24"/>
        </w:rPr>
      </w:pPr>
      <w:r w:rsidRPr="00BE4102">
        <w:rPr>
          <w:szCs w:val="24"/>
        </w:rPr>
        <w:t xml:space="preserve">Birių krovinių perkrovimas </w:t>
      </w:r>
      <w:proofErr w:type="spellStart"/>
      <w:r w:rsidRPr="00BE4102">
        <w:rPr>
          <w:szCs w:val="24"/>
        </w:rPr>
        <w:t>greiferių</w:t>
      </w:r>
      <w:proofErr w:type="spellEnd"/>
      <w:r w:rsidRPr="00BE4102">
        <w:rPr>
          <w:szCs w:val="24"/>
        </w:rPr>
        <w:t xml:space="preserve"> pagalba.</w:t>
      </w:r>
      <w:r>
        <w:rPr>
          <w:b/>
          <w:szCs w:val="24"/>
        </w:rPr>
        <w:t xml:space="preserve"> </w:t>
      </w:r>
      <w:r w:rsidRPr="00326D99">
        <w:rPr>
          <w:szCs w:val="24"/>
        </w:rPr>
        <w:t xml:space="preserve">Krovinys pagal perkrovimo technologiją “laivas – kranas – bunkeris – vagonas/ atviras sandėlis” kraunamas </w:t>
      </w:r>
      <w:proofErr w:type="spellStart"/>
      <w:r w:rsidRPr="00326D99">
        <w:rPr>
          <w:szCs w:val="24"/>
        </w:rPr>
        <w:t>greiferių</w:t>
      </w:r>
      <w:proofErr w:type="spellEnd"/>
      <w:r w:rsidRPr="00326D99">
        <w:rPr>
          <w:szCs w:val="24"/>
        </w:rPr>
        <w:t xml:space="preserve"> pagalba. Kietos dalelės patenka į aplinką laivo, vagonų pakrovimo metu, pakrovimo į krantinę metu, mašinų pakrovimo/iškrovimo metu (</w:t>
      </w:r>
      <w:r w:rsidR="00902132">
        <w:rPr>
          <w:szCs w:val="24"/>
        </w:rPr>
        <w:t>šalt. Nr. 669, 670, 671</w:t>
      </w:r>
      <w:r w:rsidR="001E4B84">
        <w:rPr>
          <w:szCs w:val="24"/>
        </w:rPr>
        <w:t>, 681 ir 682</w:t>
      </w:r>
      <w:r w:rsidRPr="00326D99">
        <w:rPr>
          <w:szCs w:val="24"/>
        </w:rPr>
        <w:t>).</w:t>
      </w:r>
    </w:p>
    <w:p w:rsidR="00ED2AFC" w:rsidRDefault="00ED2AFC" w:rsidP="00ED2AFC">
      <w:pPr>
        <w:ind w:left="57" w:firstLine="663"/>
        <w:jc w:val="both"/>
        <w:rPr>
          <w:szCs w:val="24"/>
        </w:rPr>
      </w:pPr>
      <w:r w:rsidRPr="00BE4102">
        <w:rPr>
          <w:szCs w:val="24"/>
        </w:rPr>
        <w:t>Suvirinimo darbai.</w:t>
      </w:r>
      <w:r w:rsidRPr="00326D99">
        <w:rPr>
          <w:b/>
          <w:szCs w:val="24"/>
        </w:rPr>
        <w:t xml:space="preserve"> </w:t>
      </w:r>
      <w:r w:rsidRPr="00326D99">
        <w:rPr>
          <w:szCs w:val="24"/>
        </w:rPr>
        <w:t xml:space="preserve"> </w:t>
      </w:r>
      <w:r w:rsidR="00902132">
        <w:rPr>
          <w:szCs w:val="24"/>
        </w:rPr>
        <w:t>Terminale</w:t>
      </w:r>
      <w:r w:rsidRPr="00326D99">
        <w:rPr>
          <w:szCs w:val="24"/>
        </w:rPr>
        <w:t xml:space="preserve"> atliekami suvirinimo darbai. Suvirinimo darbų metu acetileno ir įvairių elektrodų naudojimo rezultate į aplinką gali išsiskirti (šalt. Nr. </w:t>
      </w:r>
      <w:r w:rsidR="00902132">
        <w:rPr>
          <w:szCs w:val="24"/>
        </w:rPr>
        <w:t>620</w:t>
      </w:r>
      <w:r w:rsidRPr="00326D99">
        <w:rPr>
          <w:szCs w:val="24"/>
        </w:rPr>
        <w:t xml:space="preserve">) </w:t>
      </w:r>
      <w:r w:rsidR="005F1603">
        <w:rPr>
          <w:szCs w:val="24"/>
        </w:rPr>
        <w:t xml:space="preserve">anglies </w:t>
      </w:r>
      <w:proofErr w:type="spellStart"/>
      <w:r w:rsidR="005F1603">
        <w:rPr>
          <w:szCs w:val="24"/>
        </w:rPr>
        <w:t>monoksidas</w:t>
      </w:r>
      <w:proofErr w:type="spellEnd"/>
      <w:r w:rsidR="005F1603">
        <w:rPr>
          <w:szCs w:val="24"/>
        </w:rPr>
        <w:t>,</w:t>
      </w:r>
      <w:r w:rsidRPr="00326D99">
        <w:rPr>
          <w:szCs w:val="24"/>
        </w:rPr>
        <w:t xml:space="preserve"> azoto </w:t>
      </w:r>
      <w:r w:rsidR="005F1603">
        <w:rPr>
          <w:szCs w:val="24"/>
        </w:rPr>
        <w:t>oksidai</w:t>
      </w:r>
      <w:r w:rsidRPr="00326D99">
        <w:rPr>
          <w:szCs w:val="24"/>
        </w:rPr>
        <w:t xml:space="preserve">, mangano </w:t>
      </w:r>
      <w:r w:rsidR="005F1603">
        <w:rPr>
          <w:szCs w:val="24"/>
        </w:rPr>
        <w:t>oksidai</w:t>
      </w:r>
      <w:r w:rsidRPr="00326D99">
        <w:rPr>
          <w:szCs w:val="24"/>
        </w:rPr>
        <w:t xml:space="preserve"> ir kiti teršalai, pri</w:t>
      </w:r>
      <w:r>
        <w:rPr>
          <w:szCs w:val="24"/>
        </w:rPr>
        <w:t>klausomai nuo elektrodų rūšies.</w:t>
      </w:r>
    </w:p>
    <w:p w:rsidR="00ED2AFC" w:rsidRDefault="00ED2AFC" w:rsidP="00ED2AFC">
      <w:pPr>
        <w:ind w:left="57" w:firstLine="663"/>
        <w:jc w:val="both"/>
        <w:rPr>
          <w:szCs w:val="24"/>
        </w:rPr>
      </w:pPr>
      <w:r w:rsidRPr="00BE4102">
        <w:rPr>
          <w:szCs w:val="24"/>
        </w:rPr>
        <w:t xml:space="preserve">Dažymas. </w:t>
      </w:r>
      <w:r w:rsidRPr="00326D99">
        <w:rPr>
          <w:szCs w:val="24"/>
        </w:rPr>
        <w:t xml:space="preserve">Esant reikalui, </w:t>
      </w:r>
      <w:r w:rsidR="00902132">
        <w:rPr>
          <w:szCs w:val="24"/>
        </w:rPr>
        <w:t>terminale</w:t>
      </w:r>
      <w:r w:rsidRPr="00326D99">
        <w:rPr>
          <w:szCs w:val="24"/>
        </w:rPr>
        <w:t xml:space="preserve"> atliekami dažymo darbai: kėlimų įrenginių ir prietaisų, atmušimo konstrukcijų, sandėlių durų dažymas</w:t>
      </w:r>
      <w:r>
        <w:rPr>
          <w:szCs w:val="24"/>
        </w:rPr>
        <w:t>, teritorijų ženklinimas ir pan</w:t>
      </w:r>
      <w:r w:rsidRPr="00326D99">
        <w:rPr>
          <w:szCs w:val="24"/>
        </w:rPr>
        <w:t>. Dažymo darbų metu į aplin</w:t>
      </w:r>
      <w:r>
        <w:rPr>
          <w:szCs w:val="24"/>
        </w:rPr>
        <w:t>ką išsiskiria (šalt. Nr.</w:t>
      </w:r>
      <w:r w:rsidR="00902132">
        <w:rPr>
          <w:szCs w:val="24"/>
        </w:rPr>
        <w:t>621</w:t>
      </w:r>
      <w:r w:rsidRPr="00326D99">
        <w:rPr>
          <w:szCs w:val="24"/>
        </w:rPr>
        <w:t xml:space="preserve">): </w:t>
      </w:r>
      <w:r w:rsidR="005F1603">
        <w:rPr>
          <w:szCs w:val="24"/>
        </w:rPr>
        <w:t>acetonas,</w:t>
      </w:r>
      <w:r w:rsidR="005F1603" w:rsidRPr="00326D99">
        <w:rPr>
          <w:szCs w:val="24"/>
        </w:rPr>
        <w:t xml:space="preserve"> </w:t>
      </w:r>
      <w:r w:rsidR="005F1603">
        <w:rPr>
          <w:szCs w:val="24"/>
        </w:rPr>
        <w:t>butanolis,</w:t>
      </w:r>
      <w:r w:rsidR="005F1603" w:rsidRPr="00326D99">
        <w:rPr>
          <w:szCs w:val="24"/>
        </w:rPr>
        <w:t xml:space="preserve"> </w:t>
      </w:r>
      <w:proofErr w:type="spellStart"/>
      <w:r w:rsidR="005F1603" w:rsidRPr="00326D99">
        <w:rPr>
          <w:szCs w:val="24"/>
        </w:rPr>
        <w:t>butilacetatas</w:t>
      </w:r>
      <w:proofErr w:type="spellEnd"/>
      <w:r w:rsidR="005F1603" w:rsidRPr="00326D99">
        <w:rPr>
          <w:szCs w:val="24"/>
        </w:rPr>
        <w:t>,</w:t>
      </w:r>
      <w:r w:rsidR="005F1603">
        <w:rPr>
          <w:szCs w:val="24"/>
        </w:rPr>
        <w:t xml:space="preserve"> </w:t>
      </w:r>
      <w:r w:rsidR="00902132">
        <w:rPr>
          <w:szCs w:val="24"/>
        </w:rPr>
        <w:t>etanolis</w:t>
      </w:r>
      <w:r w:rsidR="005F1603">
        <w:rPr>
          <w:szCs w:val="24"/>
        </w:rPr>
        <w:t xml:space="preserve"> </w:t>
      </w:r>
      <w:r w:rsidRPr="00326D99">
        <w:rPr>
          <w:szCs w:val="24"/>
        </w:rPr>
        <w:t xml:space="preserve">ir </w:t>
      </w:r>
      <w:r w:rsidR="005F1603">
        <w:rPr>
          <w:szCs w:val="24"/>
        </w:rPr>
        <w:t>kt</w:t>
      </w:r>
      <w:r w:rsidRPr="00326D99">
        <w:rPr>
          <w:szCs w:val="24"/>
        </w:rPr>
        <w:t>., priklausomai nuo dažų rūšies.</w:t>
      </w:r>
      <w:r w:rsidR="00935CB7">
        <w:rPr>
          <w:szCs w:val="24"/>
        </w:rPr>
        <w:t xml:space="preserve"> Taršos šaltiniai ir iš jų išmetami teršalai pateikti</w:t>
      </w:r>
      <w:r w:rsidR="005F1603">
        <w:rPr>
          <w:szCs w:val="24"/>
        </w:rPr>
        <w:t xml:space="preserve"> 3</w:t>
      </w:r>
      <w:r w:rsidR="00935CB7">
        <w:rPr>
          <w:szCs w:val="24"/>
        </w:rPr>
        <w:t xml:space="preserve"> lentelėje.</w:t>
      </w:r>
    </w:p>
    <w:p w:rsidR="00935CB7" w:rsidRDefault="00935CB7" w:rsidP="00ED2AFC">
      <w:pPr>
        <w:ind w:left="57" w:firstLine="663"/>
        <w:jc w:val="both"/>
        <w:rPr>
          <w:szCs w:val="24"/>
        </w:rPr>
      </w:pPr>
    </w:p>
    <w:p w:rsidR="00C56515" w:rsidRDefault="00C56515" w:rsidP="00ED2AFC">
      <w:pPr>
        <w:ind w:left="57" w:firstLine="663"/>
        <w:jc w:val="both"/>
        <w:rPr>
          <w:szCs w:val="24"/>
        </w:rPr>
      </w:pPr>
    </w:p>
    <w:p w:rsidR="00AC6748" w:rsidRDefault="00AC6748" w:rsidP="00ED2AFC">
      <w:pPr>
        <w:ind w:left="57" w:firstLine="663"/>
        <w:jc w:val="both"/>
        <w:rPr>
          <w:szCs w:val="24"/>
        </w:rPr>
      </w:pPr>
    </w:p>
    <w:p w:rsidR="00AC6748" w:rsidRDefault="00AC6748" w:rsidP="00ED2AFC">
      <w:pPr>
        <w:ind w:left="57" w:firstLine="663"/>
        <w:jc w:val="both"/>
        <w:rPr>
          <w:szCs w:val="24"/>
        </w:rPr>
      </w:pPr>
    </w:p>
    <w:p w:rsidR="00733A80" w:rsidRDefault="00733A80" w:rsidP="00ED2AFC">
      <w:pPr>
        <w:ind w:left="57" w:firstLine="663"/>
        <w:jc w:val="both"/>
        <w:rPr>
          <w:szCs w:val="24"/>
        </w:rPr>
      </w:pPr>
    </w:p>
    <w:p w:rsidR="00935CB7" w:rsidRDefault="005F1603" w:rsidP="005F1603">
      <w:pPr>
        <w:jc w:val="both"/>
        <w:rPr>
          <w:szCs w:val="24"/>
        </w:rPr>
      </w:pPr>
      <w:r w:rsidRPr="005F1603">
        <w:rPr>
          <w:b/>
          <w:szCs w:val="24"/>
        </w:rPr>
        <w:t>3 lentelė.</w:t>
      </w:r>
      <w:r>
        <w:rPr>
          <w:szCs w:val="24"/>
        </w:rPr>
        <w:t xml:space="preserve"> Teršalų išsiskyrimas vykdant dažymo darbus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2977"/>
        <w:gridCol w:w="1417"/>
        <w:gridCol w:w="1134"/>
        <w:gridCol w:w="1134"/>
        <w:gridCol w:w="1559"/>
      </w:tblGrid>
      <w:tr w:rsidR="00935CB7" w:rsidRPr="00543026" w:rsidTr="007804EF">
        <w:trPr>
          <w:cantSplit/>
          <w:trHeight w:val="470"/>
        </w:trPr>
        <w:tc>
          <w:tcPr>
            <w:tcW w:w="993"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0"/>
              <w:jc w:val="center"/>
              <w:rPr>
                <w:rFonts w:eastAsia="Calibri"/>
                <w:bCs/>
                <w:sz w:val="20"/>
              </w:rPr>
            </w:pPr>
            <w:r w:rsidRPr="00543026">
              <w:rPr>
                <w:b/>
                <w:caps/>
                <w:sz w:val="20"/>
              </w:rPr>
              <w:br w:type="page"/>
            </w:r>
            <w:r w:rsidRPr="00543026">
              <w:rPr>
                <w:rFonts w:eastAsia="Calibri"/>
                <w:sz w:val="20"/>
              </w:rPr>
              <w:t>Cecho ar kt. pavadinimas arba Nr.</w:t>
            </w:r>
          </w:p>
        </w:tc>
        <w:tc>
          <w:tcPr>
            <w:tcW w:w="992"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jc w:val="center"/>
              <w:rPr>
                <w:rFonts w:eastAsia="Calibri"/>
                <w:bCs/>
                <w:sz w:val="20"/>
              </w:rPr>
            </w:pPr>
            <w:r w:rsidRPr="00543026">
              <w:rPr>
                <w:rFonts w:eastAsia="Calibri"/>
                <w:sz w:val="20"/>
              </w:rPr>
              <w:t>Taršos šaltiniai</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jc w:val="center"/>
              <w:rPr>
                <w:rFonts w:eastAsia="Calibri"/>
                <w:bCs/>
                <w:sz w:val="20"/>
              </w:rPr>
            </w:pPr>
            <w:r w:rsidRPr="00543026">
              <w:rPr>
                <w:rFonts w:eastAsia="Calibri"/>
                <w:sz w:val="20"/>
              </w:rPr>
              <w:t>Teršalai</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hanging="108"/>
              <w:jc w:val="center"/>
              <w:rPr>
                <w:rFonts w:eastAsia="Calibri"/>
                <w:bCs/>
                <w:sz w:val="20"/>
              </w:rPr>
            </w:pPr>
            <w:r w:rsidRPr="00543026">
              <w:rPr>
                <w:rFonts w:eastAsia="Calibri"/>
                <w:sz w:val="20"/>
              </w:rPr>
              <w:t>Numatoma (prašoma leisti) tarša</w:t>
            </w:r>
          </w:p>
        </w:tc>
      </w:tr>
      <w:tr w:rsidR="00935CB7" w:rsidRPr="00543026" w:rsidTr="007804EF">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Nr.</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pavadinimas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kodas</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hanging="108"/>
              <w:jc w:val="center"/>
              <w:rPr>
                <w:rFonts w:eastAsia="Calibri"/>
                <w:sz w:val="20"/>
              </w:rPr>
            </w:pPr>
            <w:r w:rsidRPr="00543026">
              <w:rPr>
                <w:rFonts w:eastAsia="Calibri"/>
                <w:sz w:val="20"/>
              </w:rPr>
              <w:t>vienkartinis</w:t>
            </w:r>
          </w:p>
          <w:p w:rsidR="00935CB7" w:rsidRPr="00543026" w:rsidRDefault="00935CB7" w:rsidP="007804EF">
            <w:pPr>
              <w:spacing w:line="300" w:lineRule="atLeast"/>
              <w:ind w:hanging="108"/>
              <w:jc w:val="center"/>
              <w:rPr>
                <w:rFonts w:eastAsia="Calibri"/>
                <w:sz w:val="20"/>
              </w:rPr>
            </w:pPr>
            <w:r w:rsidRPr="00543026">
              <w:rPr>
                <w:rFonts w:eastAsia="Calibri"/>
                <w:sz w:val="20"/>
              </w:rPr>
              <w:t>dydis</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hanging="108"/>
              <w:jc w:val="center"/>
              <w:rPr>
                <w:rFonts w:eastAsia="Calibri"/>
                <w:sz w:val="20"/>
              </w:rPr>
            </w:pPr>
            <w:r w:rsidRPr="00543026">
              <w:rPr>
                <w:rFonts w:eastAsia="Calibri"/>
                <w:sz w:val="20"/>
              </w:rPr>
              <w:t>metinė,</w:t>
            </w:r>
          </w:p>
          <w:p w:rsidR="00935CB7" w:rsidRPr="00543026" w:rsidRDefault="00935CB7" w:rsidP="007804EF">
            <w:pPr>
              <w:spacing w:line="300" w:lineRule="atLeast"/>
              <w:ind w:hanging="108"/>
              <w:jc w:val="center"/>
              <w:rPr>
                <w:rFonts w:eastAsia="Calibri"/>
                <w:sz w:val="20"/>
              </w:rPr>
            </w:pPr>
            <w:r w:rsidRPr="00543026">
              <w:rPr>
                <w:rFonts w:eastAsia="Calibri"/>
                <w:sz w:val="20"/>
              </w:rPr>
              <w:t>t/m (*kg/m).</w:t>
            </w:r>
          </w:p>
        </w:tc>
      </w:tr>
      <w:tr w:rsidR="00935CB7" w:rsidRPr="00543026" w:rsidTr="007804EF">
        <w:trPr>
          <w:cantSplit/>
        </w:trPr>
        <w:tc>
          <w:tcPr>
            <w:tcW w:w="993"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vnt.</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roofErr w:type="spellStart"/>
            <w:r w:rsidRPr="00543026">
              <w:rPr>
                <w:rFonts w:eastAsia="Calibri"/>
                <w:sz w:val="20"/>
              </w:rPr>
              <w:t>maks</w:t>
            </w:r>
            <w:proofErr w:type="spellEnd"/>
            <w:r w:rsidRPr="00543026">
              <w:rPr>
                <w:rFonts w:eastAsia="Calibri"/>
                <w:sz w:val="20"/>
              </w:rPr>
              <w:t>.</w:t>
            </w:r>
          </w:p>
        </w:tc>
        <w:tc>
          <w:tcPr>
            <w:tcW w:w="1559" w:type="dxa"/>
            <w:vMerge/>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p>
        </w:tc>
      </w:tr>
      <w:tr w:rsidR="00935CB7" w:rsidRPr="00543026" w:rsidTr="007804EF">
        <w:tc>
          <w:tcPr>
            <w:tcW w:w="993"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jc w:val="center"/>
              <w:rPr>
                <w:rFonts w:eastAsia="Calibri"/>
                <w:sz w:val="20"/>
              </w:rPr>
            </w:pPr>
            <w:r w:rsidRPr="00543026">
              <w:rPr>
                <w:rFonts w:eastAsia="Calibri"/>
                <w:sz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2</w:t>
            </w: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sidRPr="00543026">
              <w:rPr>
                <w:rFonts w:eastAsia="Calibri"/>
                <w:sz w:val="20"/>
              </w:rPr>
              <w:t>6</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567"/>
              <w:jc w:val="center"/>
              <w:rPr>
                <w:rFonts w:eastAsia="Calibri"/>
                <w:sz w:val="20"/>
              </w:rPr>
            </w:pPr>
            <w:r w:rsidRPr="00543026">
              <w:rPr>
                <w:rFonts w:eastAsia="Calibri"/>
                <w:sz w:val="20"/>
              </w:rPr>
              <w:t>7</w:t>
            </w:r>
          </w:p>
        </w:tc>
      </w:tr>
      <w:tr w:rsidR="00935CB7" w:rsidRPr="00543026" w:rsidTr="007804EF">
        <w:tc>
          <w:tcPr>
            <w:tcW w:w="993" w:type="dxa"/>
            <w:vMerge w:val="restart"/>
            <w:tcBorders>
              <w:top w:val="single" w:sz="4" w:space="0" w:color="auto"/>
              <w:left w:val="single" w:sz="4" w:space="0" w:color="auto"/>
              <w:right w:val="single" w:sz="4" w:space="0" w:color="auto"/>
            </w:tcBorders>
            <w:vAlign w:val="center"/>
          </w:tcPr>
          <w:p w:rsidR="00935CB7" w:rsidRPr="00543026" w:rsidRDefault="00935CB7" w:rsidP="007804EF">
            <w:pPr>
              <w:spacing w:line="300" w:lineRule="atLeast"/>
              <w:jc w:val="center"/>
              <w:rPr>
                <w:sz w:val="20"/>
              </w:rPr>
            </w:pPr>
            <w:r w:rsidRPr="00543026">
              <w:rPr>
                <w:sz w:val="20"/>
              </w:rPr>
              <w:t>Dažymo darbai</w:t>
            </w:r>
          </w:p>
        </w:tc>
        <w:tc>
          <w:tcPr>
            <w:tcW w:w="992" w:type="dxa"/>
            <w:vMerge w:val="restart"/>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621</w:t>
            </w: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Acetonas</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65</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0,21368</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0,0114</w:t>
            </w:r>
          </w:p>
        </w:tc>
      </w:tr>
      <w:tr w:rsidR="00935CB7" w:rsidRPr="00543026" w:rsidTr="007804EF">
        <w:tc>
          <w:tcPr>
            <w:tcW w:w="993" w:type="dxa"/>
            <w:vMerge/>
            <w:tcBorders>
              <w:top w:val="single" w:sz="4" w:space="0" w:color="auto"/>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Butanolis</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359</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0,03241</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0,0028</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proofErr w:type="spellStart"/>
            <w:r w:rsidRPr="00543026">
              <w:rPr>
                <w:sz w:val="20"/>
                <w:lang w:val="lt-LT"/>
              </w:rPr>
              <w:t>Butilacetatas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367</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0,03125</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0,0027</w:t>
            </w:r>
          </w:p>
        </w:tc>
      </w:tr>
      <w:tr w:rsidR="00935CB7" w:rsidRPr="00543026" w:rsidTr="007804EF">
        <w:trPr>
          <w:trHeight w:val="217"/>
        </w:trPr>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Etanolis</w:t>
            </w:r>
          </w:p>
        </w:tc>
        <w:tc>
          <w:tcPr>
            <w:tcW w:w="1417" w:type="dxa"/>
            <w:tcBorders>
              <w:top w:val="single" w:sz="4" w:space="0" w:color="auto"/>
              <w:left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739</w:t>
            </w:r>
          </w:p>
        </w:tc>
        <w:tc>
          <w:tcPr>
            <w:tcW w:w="1134" w:type="dxa"/>
            <w:tcBorders>
              <w:top w:val="single" w:sz="4" w:space="0" w:color="auto"/>
              <w:left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0,02315</w:t>
            </w:r>
          </w:p>
        </w:tc>
        <w:tc>
          <w:tcPr>
            <w:tcW w:w="1559" w:type="dxa"/>
            <w:tcBorders>
              <w:top w:val="single" w:sz="4" w:space="0" w:color="auto"/>
              <w:left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0,0020</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Pr>
                <w:sz w:val="20"/>
                <w:lang w:val="lt-LT"/>
              </w:rPr>
              <w:t>Kietosios dalelės (C)</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4281</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935CB7">
            <w:pPr>
              <w:spacing w:line="300" w:lineRule="atLeast"/>
              <w:ind w:firstLine="23"/>
              <w:jc w:val="center"/>
              <w:rPr>
                <w:rFonts w:eastAsia="Calibri"/>
                <w:sz w:val="20"/>
              </w:rPr>
            </w:pPr>
            <w:r>
              <w:rPr>
                <w:rFonts w:eastAsia="Calibri"/>
                <w:sz w:val="20"/>
              </w:rPr>
              <w:t>0,00810</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935CB7">
            <w:pPr>
              <w:pStyle w:val="BodyTextNoSpace"/>
              <w:widowControl/>
              <w:spacing w:line="240" w:lineRule="auto"/>
              <w:jc w:val="center"/>
              <w:rPr>
                <w:sz w:val="20"/>
                <w:lang w:val="lt-LT"/>
              </w:rPr>
            </w:pPr>
            <w:r>
              <w:rPr>
                <w:sz w:val="20"/>
                <w:lang w:val="lt-LT"/>
              </w:rPr>
              <w:t>0,0023</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proofErr w:type="spellStart"/>
            <w:r w:rsidRPr="00543026">
              <w:rPr>
                <w:sz w:val="20"/>
                <w:lang w:val="lt-LT"/>
              </w:rPr>
              <w:t>Ksilolas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0,13889</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0,0046</w:t>
            </w:r>
          </w:p>
        </w:tc>
      </w:tr>
      <w:tr w:rsidR="00935CB7" w:rsidRPr="00543026" w:rsidTr="007804EF">
        <w:tc>
          <w:tcPr>
            <w:tcW w:w="993" w:type="dxa"/>
            <w:vMerge/>
            <w:tcBorders>
              <w:left w:val="single" w:sz="4" w:space="0" w:color="auto"/>
              <w:right w:val="single" w:sz="4" w:space="0" w:color="auto"/>
            </w:tcBorders>
            <w:vAlign w:val="center"/>
          </w:tcPr>
          <w:p w:rsidR="00935CB7" w:rsidRPr="00543026" w:rsidRDefault="00935CB7"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rPr>
                <w:sz w:val="20"/>
                <w:lang w:val="lt-LT"/>
              </w:rPr>
            </w:pPr>
            <w:r w:rsidRPr="00543026">
              <w:rPr>
                <w:sz w:val="20"/>
                <w:lang w:val="lt-LT"/>
              </w:rPr>
              <w:t>Lakieji organiniai junginiai</w:t>
            </w:r>
          </w:p>
        </w:tc>
        <w:tc>
          <w:tcPr>
            <w:tcW w:w="1417"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sidRPr="00543026">
              <w:rPr>
                <w:sz w:val="20"/>
                <w:lang w:val="lt-LT"/>
              </w:rPr>
              <w:t>308</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bottom w:val="single" w:sz="4" w:space="0" w:color="auto"/>
              <w:right w:val="single" w:sz="4" w:space="0" w:color="auto"/>
            </w:tcBorders>
            <w:vAlign w:val="center"/>
          </w:tcPr>
          <w:p w:rsidR="00935CB7" w:rsidRPr="00543026" w:rsidRDefault="00935CB7" w:rsidP="007804EF">
            <w:pPr>
              <w:spacing w:line="300" w:lineRule="atLeast"/>
              <w:ind w:firstLine="23"/>
              <w:jc w:val="center"/>
              <w:rPr>
                <w:rFonts w:eastAsia="Calibri"/>
                <w:sz w:val="20"/>
              </w:rPr>
            </w:pPr>
            <w:r>
              <w:rPr>
                <w:rFonts w:eastAsia="Calibri"/>
                <w:sz w:val="20"/>
              </w:rPr>
              <w:t>0,22222</w:t>
            </w:r>
          </w:p>
        </w:tc>
        <w:tc>
          <w:tcPr>
            <w:tcW w:w="1559" w:type="dxa"/>
            <w:tcBorders>
              <w:top w:val="single" w:sz="4" w:space="0" w:color="auto"/>
              <w:left w:val="single" w:sz="4" w:space="0" w:color="auto"/>
              <w:bottom w:val="single" w:sz="4" w:space="0" w:color="auto"/>
              <w:right w:val="single" w:sz="4" w:space="0" w:color="auto"/>
            </w:tcBorders>
            <w:vAlign w:val="center"/>
          </w:tcPr>
          <w:p w:rsidR="00935CB7" w:rsidRPr="004E6508" w:rsidRDefault="00935CB7" w:rsidP="007804EF">
            <w:pPr>
              <w:pStyle w:val="BodyTextNoSpace"/>
              <w:widowControl/>
              <w:spacing w:line="240" w:lineRule="auto"/>
              <w:jc w:val="center"/>
              <w:rPr>
                <w:sz w:val="20"/>
                <w:lang w:val="lt-LT"/>
              </w:rPr>
            </w:pPr>
            <w:r>
              <w:rPr>
                <w:sz w:val="20"/>
                <w:lang w:val="lt-LT"/>
              </w:rPr>
              <w:t>0,0391</w:t>
            </w:r>
          </w:p>
        </w:tc>
      </w:tr>
      <w:tr w:rsidR="005F4FAA" w:rsidRPr="00543026" w:rsidTr="005F4FAA">
        <w:trPr>
          <w:trHeight w:val="230"/>
        </w:trPr>
        <w:tc>
          <w:tcPr>
            <w:tcW w:w="993" w:type="dxa"/>
            <w:vMerge/>
            <w:tcBorders>
              <w:left w:val="single" w:sz="4" w:space="0" w:color="auto"/>
              <w:right w:val="single" w:sz="4" w:space="0" w:color="auto"/>
            </w:tcBorders>
            <w:vAlign w:val="center"/>
          </w:tcPr>
          <w:p w:rsidR="005F4FAA" w:rsidRPr="00543026" w:rsidRDefault="005F4FAA" w:rsidP="007804EF">
            <w:pPr>
              <w:spacing w:line="300" w:lineRule="atLeast"/>
              <w:jc w:val="center"/>
              <w:rPr>
                <w:sz w:val="20"/>
              </w:rPr>
            </w:pPr>
          </w:p>
        </w:tc>
        <w:tc>
          <w:tcPr>
            <w:tcW w:w="992" w:type="dxa"/>
            <w:vMerge/>
            <w:tcBorders>
              <w:left w:val="single" w:sz="4" w:space="0" w:color="auto"/>
              <w:right w:val="single" w:sz="4" w:space="0" w:color="auto"/>
            </w:tcBorders>
            <w:vAlign w:val="center"/>
          </w:tcPr>
          <w:p w:rsidR="005F4FAA" w:rsidRPr="00543026" w:rsidRDefault="005F4FAA" w:rsidP="007804EF">
            <w:pPr>
              <w:spacing w:line="300" w:lineRule="atLeast"/>
              <w:ind w:firstLine="23"/>
              <w:jc w:val="center"/>
              <w:rPr>
                <w:rFonts w:eastAsia="Calibri"/>
                <w:sz w:val="20"/>
              </w:rPr>
            </w:pPr>
          </w:p>
        </w:tc>
        <w:tc>
          <w:tcPr>
            <w:tcW w:w="2977" w:type="dxa"/>
            <w:tcBorders>
              <w:top w:val="single" w:sz="4" w:space="0" w:color="auto"/>
              <w:left w:val="single" w:sz="4" w:space="0" w:color="auto"/>
              <w:right w:val="single" w:sz="4" w:space="0" w:color="auto"/>
            </w:tcBorders>
            <w:vAlign w:val="center"/>
          </w:tcPr>
          <w:p w:rsidR="005F4FAA" w:rsidRPr="00543026" w:rsidRDefault="005F4FAA" w:rsidP="007804EF">
            <w:pPr>
              <w:pStyle w:val="BodyTextNoSpace"/>
              <w:widowControl/>
              <w:spacing w:line="240" w:lineRule="auto"/>
              <w:rPr>
                <w:sz w:val="20"/>
                <w:lang w:val="lt-LT"/>
              </w:rPr>
            </w:pPr>
            <w:proofErr w:type="spellStart"/>
            <w:r w:rsidRPr="00543026">
              <w:rPr>
                <w:sz w:val="20"/>
                <w:lang w:val="lt-LT"/>
              </w:rPr>
              <w:t>Toluolas</w:t>
            </w:r>
            <w:proofErr w:type="spellEnd"/>
          </w:p>
        </w:tc>
        <w:tc>
          <w:tcPr>
            <w:tcW w:w="1417" w:type="dxa"/>
            <w:tcBorders>
              <w:top w:val="single" w:sz="4" w:space="0" w:color="auto"/>
              <w:left w:val="single" w:sz="4" w:space="0" w:color="auto"/>
              <w:right w:val="single" w:sz="4" w:space="0" w:color="auto"/>
            </w:tcBorders>
            <w:vAlign w:val="center"/>
          </w:tcPr>
          <w:p w:rsidR="005F4FAA" w:rsidRPr="00543026" w:rsidRDefault="005F4FAA" w:rsidP="007804EF">
            <w:pPr>
              <w:pStyle w:val="BodyTextNoSpace"/>
              <w:widowControl/>
              <w:spacing w:line="240" w:lineRule="auto"/>
              <w:jc w:val="center"/>
              <w:rPr>
                <w:sz w:val="20"/>
                <w:lang w:val="lt-LT"/>
              </w:rPr>
            </w:pPr>
            <w:r w:rsidRPr="00543026">
              <w:rPr>
                <w:sz w:val="20"/>
                <w:lang w:val="lt-LT"/>
              </w:rPr>
              <w:t>1950</w:t>
            </w:r>
          </w:p>
        </w:tc>
        <w:tc>
          <w:tcPr>
            <w:tcW w:w="1134" w:type="dxa"/>
            <w:tcBorders>
              <w:top w:val="single" w:sz="4" w:space="0" w:color="auto"/>
              <w:left w:val="single" w:sz="4" w:space="0" w:color="auto"/>
              <w:right w:val="single" w:sz="4" w:space="0" w:color="auto"/>
            </w:tcBorders>
            <w:vAlign w:val="center"/>
          </w:tcPr>
          <w:p w:rsidR="005F4FAA" w:rsidRPr="00543026" w:rsidRDefault="005F4FAA" w:rsidP="007804EF">
            <w:pPr>
              <w:pStyle w:val="BodyTextNoSpace"/>
              <w:widowControl/>
              <w:spacing w:line="240" w:lineRule="auto"/>
              <w:jc w:val="center"/>
              <w:rPr>
                <w:sz w:val="20"/>
                <w:lang w:val="lt-LT"/>
              </w:rPr>
            </w:pPr>
            <w:r>
              <w:rPr>
                <w:sz w:val="20"/>
                <w:lang w:val="lt-LT"/>
              </w:rPr>
              <w:t>g/s</w:t>
            </w:r>
          </w:p>
        </w:tc>
        <w:tc>
          <w:tcPr>
            <w:tcW w:w="1134" w:type="dxa"/>
            <w:tcBorders>
              <w:top w:val="single" w:sz="4" w:space="0" w:color="auto"/>
              <w:left w:val="single" w:sz="4" w:space="0" w:color="auto"/>
              <w:right w:val="single" w:sz="4" w:space="0" w:color="auto"/>
            </w:tcBorders>
            <w:vAlign w:val="center"/>
          </w:tcPr>
          <w:p w:rsidR="005F4FAA" w:rsidRPr="00543026" w:rsidRDefault="005F4FAA" w:rsidP="007804EF">
            <w:pPr>
              <w:spacing w:line="300" w:lineRule="atLeast"/>
              <w:ind w:firstLine="23"/>
              <w:jc w:val="center"/>
              <w:rPr>
                <w:rFonts w:eastAsia="Calibri"/>
                <w:sz w:val="20"/>
              </w:rPr>
            </w:pPr>
            <w:r>
              <w:rPr>
                <w:rFonts w:eastAsia="Calibri"/>
                <w:sz w:val="20"/>
              </w:rPr>
              <w:t>0,12847</w:t>
            </w:r>
          </w:p>
        </w:tc>
        <w:tc>
          <w:tcPr>
            <w:tcW w:w="1559" w:type="dxa"/>
            <w:tcBorders>
              <w:top w:val="single" w:sz="4" w:space="0" w:color="auto"/>
              <w:left w:val="single" w:sz="4" w:space="0" w:color="auto"/>
              <w:right w:val="single" w:sz="4" w:space="0" w:color="auto"/>
            </w:tcBorders>
            <w:vAlign w:val="center"/>
          </w:tcPr>
          <w:p w:rsidR="005F4FAA" w:rsidRPr="004E6508" w:rsidRDefault="005F4FAA" w:rsidP="007804EF">
            <w:pPr>
              <w:pStyle w:val="BodyTextNoSpace"/>
              <w:widowControl/>
              <w:spacing w:line="240" w:lineRule="auto"/>
              <w:jc w:val="center"/>
              <w:rPr>
                <w:sz w:val="20"/>
                <w:lang w:val="lt-LT"/>
              </w:rPr>
            </w:pPr>
            <w:r>
              <w:rPr>
                <w:sz w:val="20"/>
                <w:lang w:val="lt-LT"/>
              </w:rPr>
              <w:t>0,0111</w:t>
            </w:r>
          </w:p>
        </w:tc>
      </w:tr>
    </w:tbl>
    <w:p w:rsidR="00935CB7" w:rsidRDefault="00935CB7" w:rsidP="00ED2AFC">
      <w:pPr>
        <w:ind w:left="57" w:firstLine="663"/>
        <w:jc w:val="both"/>
        <w:rPr>
          <w:szCs w:val="24"/>
        </w:rPr>
      </w:pPr>
    </w:p>
    <w:p w:rsidR="00ED2AFC" w:rsidRDefault="00902132" w:rsidP="00ED2AFC">
      <w:pPr>
        <w:ind w:left="57" w:firstLine="663"/>
        <w:jc w:val="both"/>
        <w:rPr>
          <w:szCs w:val="24"/>
        </w:rPr>
      </w:pPr>
      <w:r>
        <w:rPr>
          <w:szCs w:val="24"/>
        </w:rPr>
        <w:t>T</w:t>
      </w:r>
      <w:r w:rsidR="00ED2AFC">
        <w:rPr>
          <w:szCs w:val="24"/>
        </w:rPr>
        <w:t>e</w:t>
      </w:r>
      <w:r>
        <w:rPr>
          <w:szCs w:val="24"/>
        </w:rPr>
        <w:t>rminalas e</w:t>
      </w:r>
      <w:r w:rsidR="00ED2AFC">
        <w:rPr>
          <w:szCs w:val="24"/>
        </w:rPr>
        <w:t>ksploatuoja katilin</w:t>
      </w:r>
      <w:r>
        <w:rPr>
          <w:szCs w:val="24"/>
        </w:rPr>
        <w:t>ę</w:t>
      </w:r>
      <w:r w:rsidR="00ED2AFC">
        <w:rPr>
          <w:szCs w:val="24"/>
        </w:rPr>
        <w:t xml:space="preserve">: </w:t>
      </w:r>
      <w:r>
        <w:rPr>
          <w:szCs w:val="24"/>
        </w:rPr>
        <w:t>taršos šaltinis Nr. 121 - 800</w:t>
      </w:r>
      <w:r w:rsidR="00ED2AFC" w:rsidRPr="00326D99">
        <w:rPr>
          <w:szCs w:val="24"/>
        </w:rPr>
        <w:t xml:space="preserve"> kW</w:t>
      </w:r>
      <w:r w:rsidR="00ED2AFC">
        <w:rPr>
          <w:szCs w:val="24"/>
        </w:rPr>
        <w:t xml:space="preserve"> (</w:t>
      </w:r>
      <w:r>
        <w:rPr>
          <w:szCs w:val="24"/>
        </w:rPr>
        <w:t>1</w:t>
      </w:r>
      <w:r w:rsidR="00ED2AFC">
        <w:rPr>
          <w:szCs w:val="24"/>
        </w:rPr>
        <w:t xml:space="preserve"> katila</w:t>
      </w:r>
      <w:r>
        <w:rPr>
          <w:szCs w:val="24"/>
        </w:rPr>
        <w:t>s</w:t>
      </w:r>
      <w:r w:rsidR="00ED2AFC">
        <w:rPr>
          <w:szCs w:val="24"/>
        </w:rPr>
        <w:t xml:space="preserve">) , </w:t>
      </w:r>
      <w:r>
        <w:rPr>
          <w:szCs w:val="24"/>
        </w:rPr>
        <w:t xml:space="preserve">taršos šaltinis Nr. 122 – 650 </w:t>
      </w:r>
      <w:r w:rsidR="00ED2AFC" w:rsidRPr="00326D99">
        <w:rPr>
          <w:szCs w:val="24"/>
        </w:rPr>
        <w:t>kW (</w:t>
      </w:r>
      <w:r>
        <w:rPr>
          <w:szCs w:val="24"/>
        </w:rPr>
        <w:t>1</w:t>
      </w:r>
      <w:r w:rsidR="00ED2AFC" w:rsidRPr="00326D99">
        <w:rPr>
          <w:szCs w:val="24"/>
        </w:rPr>
        <w:t xml:space="preserve"> katila</w:t>
      </w:r>
      <w:r>
        <w:rPr>
          <w:szCs w:val="24"/>
        </w:rPr>
        <w:t>s</w:t>
      </w:r>
      <w:r w:rsidR="00ED2AFC" w:rsidRPr="00326D99">
        <w:rPr>
          <w:szCs w:val="24"/>
        </w:rPr>
        <w:t xml:space="preserve">) ir </w:t>
      </w:r>
      <w:r>
        <w:rPr>
          <w:szCs w:val="24"/>
        </w:rPr>
        <w:t xml:space="preserve">taršos šaltinis Nr. 123 – 650 </w:t>
      </w:r>
      <w:r w:rsidR="00ED2AFC" w:rsidRPr="00326D99">
        <w:rPr>
          <w:szCs w:val="24"/>
        </w:rPr>
        <w:t>kW (</w:t>
      </w:r>
      <w:r>
        <w:rPr>
          <w:szCs w:val="24"/>
        </w:rPr>
        <w:t>1 katilas</w:t>
      </w:r>
      <w:r w:rsidR="00ED2AFC">
        <w:rPr>
          <w:szCs w:val="24"/>
        </w:rPr>
        <w:t>).</w:t>
      </w:r>
    </w:p>
    <w:p w:rsidR="00F60601" w:rsidRPr="002E7E3C" w:rsidRDefault="00F60601" w:rsidP="00ED2AFC">
      <w:pPr>
        <w:ind w:left="57" w:firstLine="663"/>
        <w:jc w:val="both"/>
        <w:rPr>
          <w:szCs w:val="24"/>
        </w:rPr>
      </w:pPr>
      <w:r w:rsidRPr="002E7E3C">
        <w:rPr>
          <w:szCs w:val="24"/>
        </w:rPr>
        <w:t xml:space="preserve">Veiklos metu susidaro </w:t>
      </w:r>
      <w:r w:rsidR="00F32E39" w:rsidRPr="002E7E3C">
        <w:rPr>
          <w:szCs w:val="24"/>
        </w:rPr>
        <w:t xml:space="preserve">mišrios komunalinės atliekos, teritorijos valymo </w:t>
      </w:r>
      <w:r w:rsidRPr="002E7E3C">
        <w:rPr>
          <w:szCs w:val="24"/>
        </w:rPr>
        <w:t>atliekos</w:t>
      </w:r>
      <w:r w:rsidR="00F32E39" w:rsidRPr="002E7E3C">
        <w:rPr>
          <w:szCs w:val="24"/>
        </w:rPr>
        <w:t xml:space="preserve">, filtrų medžiagos, naudota variklių alyva, tepalų filtrai, naftos produktų mišiniai ir kt. atliekos. </w:t>
      </w:r>
      <w:r w:rsidR="008A5177" w:rsidRPr="002E7E3C">
        <w:rPr>
          <w:szCs w:val="24"/>
        </w:rPr>
        <w:t>Susidariusių a</w:t>
      </w:r>
      <w:r w:rsidR="002E7E3C" w:rsidRPr="002E7E3C">
        <w:rPr>
          <w:szCs w:val="24"/>
        </w:rPr>
        <w:t>tliekos ir jų</w:t>
      </w:r>
      <w:r w:rsidR="00F32E39" w:rsidRPr="002E7E3C">
        <w:rPr>
          <w:szCs w:val="24"/>
        </w:rPr>
        <w:t xml:space="preserve"> kiekiai fiksuojami Atliekų susidarymo </w:t>
      </w:r>
      <w:r w:rsidR="008A5177" w:rsidRPr="002E7E3C">
        <w:rPr>
          <w:szCs w:val="24"/>
        </w:rPr>
        <w:t xml:space="preserve">apskaitos </w:t>
      </w:r>
      <w:r w:rsidR="00F32E39" w:rsidRPr="002E7E3C">
        <w:rPr>
          <w:szCs w:val="24"/>
        </w:rPr>
        <w:t xml:space="preserve">žurnale </w:t>
      </w:r>
      <w:r w:rsidR="002E7E3C" w:rsidRPr="002E7E3C">
        <w:rPr>
          <w:szCs w:val="24"/>
        </w:rPr>
        <w:t>ir priduodamos atliekų tvarkytojams.</w:t>
      </w:r>
    </w:p>
    <w:p w:rsidR="00ED2AFC" w:rsidRDefault="00ED2AFC" w:rsidP="00ED2AFC">
      <w:pPr>
        <w:ind w:left="57" w:firstLine="663"/>
        <w:jc w:val="both"/>
        <w:rPr>
          <w:szCs w:val="24"/>
        </w:rPr>
      </w:pPr>
      <w:r>
        <w:rPr>
          <w:szCs w:val="24"/>
        </w:rPr>
        <w:t>Įmonė vykdo atliekų apdorojimo (naudojimo) veiklą R13 būdu. Įmonė sandėliuoja nepavojingas atliekas (metalo laužas ir kt.).</w:t>
      </w:r>
    </w:p>
    <w:p w:rsidR="00ED2AFC" w:rsidRDefault="00ED2AFC" w:rsidP="00ED2AFC">
      <w:pPr>
        <w:ind w:left="57" w:firstLine="663"/>
        <w:jc w:val="both"/>
        <w:rPr>
          <w:szCs w:val="24"/>
        </w:rPr>
      </w:pPr>
      <w:r w:rsidRPr="00326D99">
        <w:rPr>
          <w:szCs w:val="24"/>
        </w:rPr>
        <w:t>Taikomos sekančios poveikio aplinka</w:t>
      </w:r>
      <w:r>
        <w:rPr>
          <w:szCs w:val="24"/>
        </w:rPr>
        <w:t>i sumažinimo priemonės:</w:t>
      </w:r>
    </w:p>
    <w:p w:rsidR="00ED2AFC" w:rsidRDefault="00ED2AFC" w:rsidP="00ED2AFC">
      <w:pPr>
        <w:ind w:left="57" w:firstLine="1239"/>
        <w:jc w:val="both"/>
        <w:rPr>
          <w:szCs w:val="24"/>
        </w:rPr>
      </w:pPr>
      <w:r w:rsidRPr="00326D99">
        <w:rPr>
          <w:szCs w:val="24"/>
        </w:rPr>
        <w:t>1.</w:t>
      </w:r>
      <w:r>
        <w:rPr>
          <w:szCs w:val="24"/>
        </w:rPr>
        <w:t xml:space="preserve"> </w:t>
      </w:r>
      <w:r w:rsidRPr="00326D99">
        <w:rPr>
          <w:szCs w:val="24"/>
        </w:rPr>
        <w:t>Reguliarus (kartą metuose) lietaus nuotek</w:t>
      </w:r>
      <w:r>
        <w:rPr>
          <w:szCs w:val="24"/>
        </w:rPr>
        <w:t>ų valymo įrenginių aptarnavimas;</w:t>
      </w:r>
    </w:p>
    <w:p w:rsidR="00ED2AFC" w:rsidRDefault="00ED2AFC" w:rsidP="00ED2AFC">
      <w:pPr>
        <w:ind w:left="57" w:firstLine="1239"/>
        <w:jc w:val="both"/>
        <w:rPr>
          <w:szCs w:val="24"/>
        </w:rPr>
      </w:pPr>
      <w:r w:rsidRPr="00326D99">
        <w:rPr>
          <w:szCs w:val="24"/>
        </w:rPr>
        <w:t>2. Lietaus nuotekų šulinių valymas pagal sudarytus grafikus</w:t>
      </w:r>
      <w:r>
        <w:rPr>
          <w:szCs w:val="24"/>
        </w:rPr>
        <w:t>;</w:t>
      </w:r>
    </w:p>
    <w:p w:rsidR="00ED2AFC" w:rsidRDefault="00ED2AFC" w:rsidP="00ED2AFC">
      <w:pPr>
        <w:ind w:left="57" w:firstLine="1239"/>
        <w:jc w:val="both"/>
        <w:rPr>
          <w:szCs w:val="24"/>
        </w:rPr>
      </w:pPr>
      <w:r w:rsidRPr="00326D99">
        <w:rPr>
          <w:szCs w:val="24"/>
        </w:rPr>
        <w:t xml:space="preserve">3. Lietaus kanalizacijų </w:t>
      </w:r>
      <w:proofErr w:type="spellStart"/>
      <w:r w:rsidRPr="00326D99">
        <w:rPr>
          <w:szCs w:val="24"/>
        </w:rPr>
        <w:t>šulinėlių</w:t>
      </w:r>
      <w:proofErr w:type="spellEnd"/>
      <w:r w:rsidRPr="00326D99">
        <w:rPr>
          <w:szCs w:val="24"/>
        </w:rPr>
        <w:t xml:space="preserve"> uždengimas birių krovinių krovos zonose</w:t>
      </w:r>
      <w:r>
        <w:rPr>
          <w:szCs w:val="24"/>
        </w:rPr>
        <w:t>;</w:t>
      </w:r>
    </w:p>
    <w:p w:rsidR="00ED2AFC" w:rsidRDefault="00F60601" w:rsidP="00ED2AFC">
      <w:pPr>
        <w:ind w:left="57" w:firstLine="1239"/>
        <w:jc w:val="both"/>
        <w:rPr>
          <w:szCs w:val="24"/>
        </w:rPr>
      </w:pPr>
      <w:r>
        <w:rPr>
          <w:szCs w:val="24"/>
        </w:rPr>
        <w:t>4</w:t>
      </w:r>
      <w:r w:rsidR="00ED2AFC" w:rsidRPr="00326D99">
        <w:rPr>
          <w:szCs w:val="24"/>
        </w:rPr>
        <w:t>. Krovos darbų stabdymas esant vėjo greičiui didesniam, kaip 15</w:t>
      </w:r>
      <w:r w:rsidR="00ED2AFC" w:rsidRPr="00326D99">
        <w:rPr>
          <w:color w:val="FF0000"/>
          <w:szCs w:val="24"/>
        </w:rPr>
        <w:t xml:space="preserve"> </w:t>
      </w:r>
      <w:r w:rsidR="00ED2AFC">
        <w:rPr>
          <w:szCs w:val="24"/>
        </w:rPr>
        <w:t>m/s;</w:t>
      </w:r>
    </w:p>
    <w:p w:rsidR="00F60601" w:rsidRDefault="00F60601">
      <w:pPr>
        <w:tabs>
          <w:tab w:val="left" w:pos="851"/>
        </w:tabs>
        <w:spacing w:line="300" w:lineRule="atLeast"/>
        <w:jc w:val="center"/>
        <w:rPr>
          <w:rFonts w:eastAsia="Calibri"/>
          <w:szCs w:val="24"/>
        </w:rPr>
      </w:pPr>
    </w:p>
    <w:p w:rsidR="00F60601" w:rsidRDefault="00F60601">
      <w:pPr>
        <w:tabs>
          <w:tab w:val="left" w:pos="851"/>
        </w:tabs>
        <w:spacing w:line="300" w:lineRule="atLeast"/>
        <w:jc w:val="center"/>
        <w:rPr>
          <w:rFonts w:eastAsia="Calibri"/>
          <w:szCs w:val="24"/>
        </w:rPr>
      </w:pPr>
    </w:p>
    <w:p w:rsidR="003012D8" w:rsidRDefault="003012D8">
      <w:pPr>
        <w:spacing w:line="300" w:lineRule="atLeast"/>
        <w:ind w:firstLine="567"/>
        <w:jc w:val="both"/>
        <w:rPr>
          <w:szCs w:val="24"/>
        </w:rPr>
      </w:pPr>
    </w:p>
    <w:p w:rsidR="003012D8" w:rsidRDefault="003012D8">
      <w:pPr>
        <w:spacing w:line="300" w:lineRule="atLeast"/>
        <w:ind w:firstLine="567"/>
        <w:jc w:val="both"/>
        <w:rPr>
          <w:szCs w:val="24"/>
        </w:rPr>
        <w:sectPr w:rsidR="003012D8" w:rsidSect="003012D8">
          <w:headerReference w:type="even" r:id="rId9"/>
          <w:headerReference w:type="default" r:id="rId10"/>
          <w:footerReference w:type="even" r:id="rId11"/>
          <w:footerReference w:type="default" r:id="rId12"/>
          <w:headerReference w:type="first" r:id="rId13"/>
          <w:pgSz w:w="11906" w:h="16838"/>
          <w:pgMar w:top="1134" w:right="567" w:bottom="1134" w:left="1134" w:header="567" w:footer="567" w:gutter="0"/>
          <w:cols w:space="1296"/>
          <w:titlePg/>
          <w:docGrid w:linePitch="360"/>
        </w:sectPr>
      </w:pPr>
    </w:p>
    <w:p w:rsidR="005E0FC9" w:rsidRDefault="005E0FC9">
      <w:pPr>
        <w:rPr>
          <w:sz w:val="18"/>
          <w:szCs w:val="18"/>
        </w:rPr>
      </w:pPr>
    </w:p>
    <w:p w:rsidR="005E0FC9" w:rsidRDefault="005B6E04">
      <w:pPr>
        <w:spacing w:line="300" w:lineRule="atLeast"/>
        <w:ind w:firstLine="312"/>
        <w:jc w:val="center"/>
        <w:rPr>
          <w:b/>
          <w:caps/>
          <w:szCs w:val="24"/>
        </w:rPr>
      </w:pPr>
      <w:r>
        <w:rPr>
          <w:b/>
          <w:caps/>
          <w:szCs w:val="24"/>
        </w:rPr>
        <w:t>Žaliavų, kuro ir cheminių medžiagų naudojimas gamyboje</w:t>
      </w:r>
    </w:p>
    <w:p w:rsidR="005E0FC9" w:rsidRDefault="005E0FC9">
      <w:pPr>
        <w:rPr>
          <w:sz w:val="18"/>
          <w:szCs w:val="18"/>
        </w:rPr>
      </w:pPr>
    </w:p>
    <w:p w:rsidR="005E0FC9" w:rsidRDefault="005E0FC9">
      <w:pPr>
        <w:spacing w:line="300" w:lineRule="atLeast"/>
        <w:ind w:firstLine="312"/>
        <w:jc w:val="both"/>
        <w:rPr>
          <w:szCs w:val="24"/>
        </w:rPr>
      </w:pPr>
    </w:p>
    <w:p w:rsidR="005E0FC9" w:rsidRDefault="005E0FC9">
      <w:pPr>
        <w:rPr>
          <w:sz w:val="18"/>
          <w:szCs w:val="18"/>
        </w:rPr>
      </w:pPr>
    </w:p>
    <w:p w:rsidR="005E0FC9" w:rsidRDefault="005B6E04">
      <w:pPr>
        <w:spacing w:line="300" w:lineRule="atLeast"/>
        <w:ind w:firstLine="312"/>
        <w:jc w:val="both"/>
        <w:rPr>
          <w:szCs w:val="24"/>
        </w:rPr>
      </w:pPr>
      <w:r>
        <w:rPr>
          <w:b/>
          <w:szCs w:val="24"/>
        </w:rPr>
        <w:t xml:space="preserve">1 lentelė. </w:t>
      </w:r>
      <w:r>
        <w:rPr>
          <w:szCs w:val="24"/>
        </w:rPr>
        <w:t xml:space="preserve">Įrenginyje naudojamos žaliavos, kuras ir papildomos medžiagos </w:t>
      </w:r>
    </w:p>
    <w:p w:rsidR="005E0FC9" w:rsidRDefault="005E0FC9">
      <w:pPr>
        <w:rPr>
          <w:sz w:val="18"/>
          <w:szCs w:val="18"/>
        </w:rPr>
      </w:pPr>
    </w:p>
    <w:p w:rsidR="005E0FC9" w:rsidRDefault="005E0FC9">
      <w:pPr>
        <w:spacing w:line="300" w:lineRule="atLeast"/>
        <w:ind w:firstLine="312"/>
        <w:jc w:val="both"/>
        <w:rPr>
          <w:szCs w:val="24"/>
        </w:rPr>
      </w:pPr>
    </w:p>
    <w:p w:rsidR="005E0FC9" w:rsidRDefault="005E0FC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4280"/>
        <w:gridCol w:w="3260"/>
        <w:gridCol w:w="6379"/>
      </w:tblGrid>
      <w:tr w:rsidR="005E0FC9">
        <w:tc>
          <w:tcPr>
            <w:tcW w:w="79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Eil. Nr.</w:t>
            </w:r>
          </w:p>
        </w:tc>
        <w:tc>
          <w:tcPr>
            <w:tcW w:w="428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Žaliavos, kuro rūšies arba medžiagos pavadinimas</w:t>
            </w:r>
          </w:p>
        </w:tc>
        <w:tc>
          <w:tcPr>
            <w:tcW w:w="326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Planuojamas naudoti kiekis, matavimo vnt. (t, m</w:t>
            </w:r>
            <w:r>
              <w:rPr>
                <w:rFonts w:eastAsia="Calibri"/>
                <w:szCs w:val="24"/>
                <w:vertAlign w:val="superscript"/>
                <w:lang w:eastAsia="lt-LT"/>
              </w:rPr>
              <w:t>3</w:t>
            </w:r>
            <w:r>
              <w:rPr>
                <w:rFonts w:eastAsia="Calibri"/>
                <w:szCs w:val="24"/>
                <w:lang w:eastAsia="lt-LT"/>
              </w:rPr>
              <w:t xml:space="preserve"> ar kt. per metus)</w:t>
            </w:r>
          </w:p>
        </w:tc>
        <w:tc>
          <w:tcPr>
            <w:tcW w:w="6379"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eastAsia="Calibri"/>
                <w:szCs w:val="24"/>
                <w:lang w:eastAsia="lt-LT"/>
              </w:rPr>
            </w:pPr>
            <w:r>
              <w:rPr>
                <w:rFonts w:eastAsia="Calibri"/>
                <w:szCs w:val="24"/>
                <w:lang w:eastAsia="lt-LT"/>
              </w:rPr>
              <w:t>Kiekis, vienu metu saugomas vietoje (t, m</w:t>
            </w:r>
            <w:r>
              <w:rPr>
                <w:rFonts w:eastAsia="Calibri"/>
                <w:szCs w:val="24"/>
                <w:vertAlign w:val="superscript"/>
                <w:lang w:eastAsia="lt-LT"/>
              </w:rPr>
              <w:t>3</w:t>
            </w:r>
            <w:r>
              <w:rPr>
                <w:rFonts w:eastAsia="Calibri"/>
                <w:szCs w:val="24"/>
                <w:lang w:eastAsia="lt-LT"/>
              </w:rPr>
              <w:t xml:space="preserve"> ar kt. per metus), saugojimo būdas (atvira aikštelė ar talpyklos, uždarytos talpyklos ar uždengta aikštelė ir pan.)</w:t>
            </w:r>
          </w:p>
        </w:tc>
      </w:tr>
      <w:tr w:rsidR="005E0FC9">
        <w:tc>
          <w:tcPr>
            <w:tcW w:w="79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1</w:t>
            </w:r>
          </w:p>
        </w:tc>
        <w:tc>
          <w:tcPr>
            <w:tcW w:w="428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2</w:t>
            </w:r>
          </w:p>
        </w:tc>
        <w:tc>
          <w:tcPr>
            <w:tcW w:w="3260"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3</w:t>
            </w:r>
          </w:p>
        </w:tc>
        <w:tc>
          <w:tcPr>
            <w:tcW w:w="6379" w:type="dxa"/>
          </w:tcPr>
          <w:p w:rsidR="005E0FC9" w:rsidRDefault="005B6E0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Pr>
                <w:rFonts w:eastAsia="Calibri"/>
                <w:szCs w:val="24"/>
                <w:lang w:eastAsia="lt-LT"/>
              </w:rPr>
              <w:t>4</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1</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proofErr w:type="spellStart"/>
            <w:r w:rsidRPr="0049609F">
              <w:rPr>
                <w:rFonts w:eastAsia="Calibri"/>
                <w:szCs w:val="24"/>
                <w:lang w:eastAsia="lt-LT"/>
              </w:rPr>
              <w:t>Dyzelinas</w:t>
            </w:r>
            <w:proofErr w:type="spellEnd"/>
          </w:p>
        </w:tc>
        <w:tc>
          <w:tcPr>
            <w:tcW w:w="3260" w:type="dxa"/>
          </w:tcPr>
          <w:p w:rsidR="00A07E94" w:rsidRPr="00A07E94"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300 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29 m</w:t>
            </w:r>
            <w:r w:rsidRPr="0049609F">
              <w:rPr>
                <w:rFonts w:eastAsia="Calibri"/>
                <w:szCs w:val="24"/>
                <w:vertAlign w:val="superscript"/>
                <w:lang w:eastAsia="lt-LT"/>
              </w:rPr>
              <w:t>3</w:t>
            </w:r>
            <w:r w:rsidRPr="0049609F">
              <w:rPr>
                <w:rFonts w:eastAsia="Calibri"/>
                <w:szCs w:val="24"/>
                <w:lang w:eastAsia="lt-LT"/>
              </w:rPr>
              <w:t>, uždara talpykla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2</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Gamtinės dujos</w:t>
            </w:r>
          </w:p>
        </w:tc>
        <w:tc>
          <w:tcPr>
            <w:tcW w:w="3260" w:type="dxa"/>
          </w:tcPr>
          <w:p w:rsidR="00A07E94" w:rsidRPr="00A07E94"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200 tūkst. m</w:t>
            </w:r>
            <w:r w:rsidRPr="00A07E94">
              <w:rPr>
                <w:rFonts w:eastAsia="Calibri"/>
                <w:szCs w:val="24"/>
                <w:vertAlign w:val="superscript"/>
                <w:lang w:eastAsia="lt-LT"/>
              </w:rPr>
              <w:t>3</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3</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Acetilenas</w:t>
            </w:r>
          </w:p>
        </w:tc>
        <w:tc>
          <w:tcPr>
            <w:tcW w:w="3260" w:type="dxa"/>
          </w:tcPr>
          <w:p w:rsidR="00A07E94" w:rsidRPr="00A07E94"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0,02 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4</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Elektrodai</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0,150t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5</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Gruntas</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0,01t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6</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Skiedikliai</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0,04t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r w:rsidR="00A07E94">
        <w:tc>
          <w:tcPr>
            <w:tcW w:w="79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szCs w:val="24"/>
                <w:lang w:eastAsia="lt-LT"/>
              </w:rPr>
            </w:pPr>
            <w:r w:rsidRPr="0049609F">
              <w:rPr>
                <w:rFonts w:eastAsia="Calibri"/>
                <w:szCs w:val="24"/>
                <w:lang w:eastAsia="lt-LT"/>
              </w:rPr>
              <w:t>7</w:t>
            </w:r>
          </w:p>
        </w:tc>
        <w:tc>
          <w:tcPr>
            <w:tcW w:w="4280"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eastAsia="Calibri"/>
                <w:szCs w:val="24"/>
                <w:lang w:eastAsia="lt-LT"/>
              </w:rPr>
            </w:pPr>
            <w:r w:rsidRPr="0049609F">
              <w:rPr>
                <w:rFonts w:eastAsia="Calibri"/>
                <w:szCs w:val="24"/>
                <w:lang w:eastAsia="lt-LT"/>
              </w:rPr>
              <w:t>Dažai</w:t>
            </w:r>
          </w:p>
        </w:tc>
        <w:tc>
          <w:tcPr>
            <w:tcW w:w="3260" w:type="dxa"/>
          </w:tcPr>
          <w:p w:rsidR="00A07E94" w:rsidRPr="00A07E94" w:rsidRDefault="00A07E94" w:rsidP="00A07E9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center"/>
              <w:rPr>
                <w:rFonts w:eastAsia="Calibri"/>
                <w:color w:val="00B050"/>
                <w:szCs w:val="24"/>
                <w:lang w:eastAsia="lt-LT"/>
              </w:rPr>
            </w:pPr>
            <w:r w:rsidRPr="00A07E94">
              <w:rPr>
                <w:rFonts w:eastAsia="Calibri"/>
                <w:szCs w:val="24"/>
                <w:lang w:eastAsia="lt-LT"/>
              </w:rPr>
              <w:t>0,09t</w:t>
            </w:r>
          </w:p>
        </w:tc>
        <w:tc>
          <w:tcPr>
            <w:tcW w:w="6379" w:type="dxa"/>
          </w:tcPr>
          <w:p w:rsidR="00A07E94" w:rsidRPr="0049609F" w:rsidRDefault="00A07E94" w:rsidP="00D9400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ind w:firstLine="567"/>
              <w:jc w:val="center"/>
              <w:rPr>
                <w:rFonts w:eastAsia="Calibri"/>
                <w:szCs w:val="24"/>
                <w:lang w:eastAsia="lt-LT"/>
              </w:rPr>
            </w:pPr>
            <w:r w:rsidRPr="0049609F">
              <w:rPr>
                <w:rFonts w:eastAsia="Calibri"/>
                <w:szCs w:val="24"/>
                <w:lang w:eastAsia="lt-LT"/>
              </w:rPr>
              <w:t>Nesaugoma</w:t>
            </w:r>
          </w:p>
        </w:tc>
      </w:tr>
    </w:tbl>
    <w:p w:rsidR="005E0FC9" w:rsidRDefault="005E0FC9">
      <w:pPr>
        <w:spacing w:line="300" w:lineRule="atLeast"/>
        <w:ind w:firstLine="312"/>
        <w:jc w:val="both"/>
        <w:rPr>
          <w:b/>
          <w:szCs w:val="24"/>
        </w:rPr>
      </w:pPr>
    </w:p>
    <w:p w:rsidR="005E0FC9" w:rsidRDefault="005E0FC9">
      <w:pPr>
        <w:rPr>
          <w:sz w:val="18"/>
          <w:szCs w:val="18"/>
        </w:rPr>
      </w:pPr>
    </w:p>
    <w:p w:rsidR="005E0FC9" w:rsidRDefault="005B6E04">
      <w:pPr>
        <w:spacing w:line="300" w:lineRule="atLeast"/>
        <w:ind w:firstLine="312"/>
        <w:jc w:val="both"/>
        <w:rPr>
          <w:szCs w:val="24"/>
        </w:rPr>
      </w:pPr>
      <w:r>
        <w:rPr>
          <w:b/>
          <w:szCs w:val="24"/>
        </w:rPr>
        <w:t xml:space="preserve">2 lentelė. </w:t>
      </w:r>
      <w:r>
        <w:rPr>
          <w:rFonts w:eastAsia="Calibri"/>
          <w:szCs w:val="24"/>
          <w:lang w:eastAsia="lt-LT"/>
        </w:rPr>
        <w:t>Įrenginyje</w:t>
      </w:r>
      <w:r>
        <w:rPr>
          <w:rFonts w:eastAsia="Calibri"/>
          <w:b/>
          <w:szCs w:val="24"/>
          <w:lang w:eastAsia="lt-LT"/>
        </w:rPr>
        <w:t xml:space="preserve"> </w:t>
      </w:r>
      <w:r>
        <w:rPr>
          <w:rFonts w:eastAsia="Calibri"/>
          <w:szCs w:val="24"/>
          <w:lang w:eastAsia="lt-LT"/>
        </w:rPr>
        <w:t>naudojamos pavojingos medžiagos ir mišiniai</w:t>
      </w:r>
    </w:p>
    <w:p w:rsidR="005E0FC9" w:rsidRDefault="005E0FC9">
      <w:pPr>
        <w:rPr>
          <w:sz w:val="18"/>
          <w:szCs w:val="18"/>
        </w:rPr>
      </w:pPr>
    </w:p>
    <w:p w:rsidR="005E0FC9" w:rsidRDefault="005E0FC9">
      <w:pPr>
        <w:spacing w:line="300" w:lineRule="atLeast"/>
        <w:ind w:firstLine="312"/>
        <w:jc w:val="both"/>
        <w:rPr>
          <w:b/>
          <w:szCs w:val="24"/>
        </w:rPr>
      </w:pPr>
    </w:p>
    <w:p w:rsidR="005E0FC9" w:rsidRDefault="005E0FC9">
      <w:pPr>
        <w:rPr>
          <w:sz w:val="18"/>
          <w:szCs w:val="18"/>
        </w:rPr>
      </w:pPr>
    </w:p>
    <w:tbl>
      <w:tblPr>
        <w:tblW w:w="1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1276"/>
        <w:gridCol w:w="992"/>
        <w:gridCol w:w="1134"/>
        <w:gridCol w:w="703"/>
        <w:gridCol w:w="1668"/>
        <w:gridCol w:w="1031"/>
        <w:gridCol w:w="1309"/>
        <w:gridCol w:w="1080"/>
        <w:gridCol w:w="1155"/>
        <w:gridCol w:w="1276"/>
        <w:gridCol w:w="880"/>
      </w:tblGrid>
      <w:tr w:rsidR="005E0FC9">
        <w:tc>
          <w:tcPr>
            <w:tcW w:w="3227" w:type="dxa"/>
            <w:gridSpan w:val="3"/>
          </w:tcPr>
          <w:p w:rsidR="005E0FC9" w:rsidRDefault="005B6E04">
            <w:pPr>
              <w:spacing w:line="300" w:lineRule="atLeast"/>
              <w:jc w:val="center"/>
              <w:rPr>
                <w:szCs w:val="24"/>
              </w:rPr>
            </w:pPr>
            <w:r>
              <w:rPr>
                <w:szCs w:val="24"/>
              </w:rPr>
              <w:t>Bendra informacija apie cheminę medžiagą arba mišinį</w:t>
            </w:r>
          </w:p>
        </w:tc>
        <w:tc>
          <w:tcPr>
            <w:tcW w:w="5528" w:type="dxa"/>
            <w:gridSpan w:val="5"/>
          </w:tcPr>
          <w:p w:rsidR="005E0FC9" w:rsidRDefault="005B6E04">
            <w:pPr>
              <w:spacing w:line="300" w:lineRule="atLeast"/>
              <w:jc w:val="center"/>
              <w:rPr>
                <w:szCs w:val="24"/>
              </w:rPr>
            </w:pPr>
            <w:r>
              <w:rPr>
                <w:szCs w:val="24"/>
              </w:rPr>
              <w:t>Informacija apie pavojingą cheminę medžiagą (gryną arba esančią mišinio sudėtyje)</w:t>
            </w:r>
          </w:p>
        </w:tc>
        <w:tc>
          <w:tcPr>
            <w:tcW w:w="5700" w:type="dxa"/>
            <w:gridSpan w:val="5"/>
          </w:tcPr>
          <w:p w:rsidR="005E0FC9" w:rsidRDefault="005B6E04">
            <w:pPr>
              <w:spacing w:line="300" w:lineRule="atLeast"/>
              <w:jc w:val="center"/>
              <w:rPr>
                <w:szCs w:val="24"/>
              </w:rPr>
            </w:pPr>
            <w:r>
              <w:rPr>
                <w:szCs w:val="24"/>
              </w:rPr>
              <w:t>Saugojimas, naudojimas, utilizavimas</w:t>
            </w:r>
          </w:p>
        </w:tc>
      </w:tr>
      <w:tr w:rsidR="005E0FC9">
        <w:tc>
          <w:tcPr>
            <w:tcW w:w="959" w:type="dxa"/>
          </w:tcPr>
          <w:p w:rsidR="005E0FC9" w:rsidRDefault="005B6E04">
            <w:pPr>
              <w:spacing w:line="300" w:lineRule="atLeast"/>
              <w:jc w:val="center"/>
              <w:rPr>
                <w:szCs w:val="24"/>
              </w:rPr>
            </w:pPr>
            <w:r>
              <w:rPr>
                <w:szCs w:val="24"/>
              </w:rPr>
              <w:t>1</w:t>
            </w:r>
          </w:p>
        </w:tc>
        <w:tc>
          <w:tcPr>
            <w:tcW w:w="992" w:type="dxa"/>
          </w:tcPr>
          <w:p w:rsidR="005E0FC9" w:rsidRDefault="005B6E04">
            <w:pPr>
              <w:spacing w:line="300" w:lineRule="atLeast"/>
              <w:jc w:val="center"/>
              <w:rPr>
                <w:szCs w:val="24"/>
              </w:rPr>
            </w:pPr>
            <w:r>
              <w:rPr>
                <w:szCs w:val="24"/>
              </w:rPr>
              <w:t>2</w:t>
            </w:r>
          </w:p>
        </w:tc>
        <w:tc>
          <w:tcPr>
            <w:tcW w:w="1276" w:type="dxa"/>
          </w:tcPr>
          <w:p w:rsidR="005E0FC9" w:rsidRDefault="005B6E04">
            <w:pPr>
              <w:spacing w:line="300" w:lineRule="atLeast"/>
              <w:jc w:val="center"/>
              <w:rPr>
                <w:szCs w:val="24"/>
              </w:rPr>
            </w:pPr>
            <w:r>
              <w:rPr>
                <w:szCs w:val="24"/>
              </w:rPr>
              <w:t>3</w:t>
            </w:r>
          </w:p>
        </w:tc>
        <w:tc>
          <w:tcPr>
            <w:tcW w:w="992" w:type="dxa"/>
          </w:tcPr>
          <w:p w:rsidR="005E0FC9" w:rsidRDefault="005B6E04">
            <w:pPr>
              <w:spacing w:line="300" w:lineRule="atLeast"/>
              <w:jc w:val="center"/>
              <w:rPr>
                <w:szCs w:val="24"/>
              </w:rPr>
            </w:pPr>
            <w:r>
              <w:rPr>
                <w:szCs w:val="24"/>
              </w:rPr>
              <w:t>4</w:t>
            </w:r>
          </w:p>
        </w:tc>
        <w:tc>
          <w:tcPr>
            <w:tcW w:w="1134" w:type="dxa"/>
          </w:tcPr>
          <w:p w:rsidR="005E0FC9" w:rsidRDefault="005B6E04">
            <w:pPr>
              <w:spacing w:line="300" w:lineRule="atLeast"/>
              <w:jc w:val="center"/>
              <w:rPr>
                <w:szCs w:val="24"/>
              </w:rPr>
            </w:pPr>
            <w:r>
              <w:rPr>
                <w:szCs w:val="24"/>
              </w:rPr>
              <w:t>5</w:t>
            </w:r>
          </w:p>
        </w:tc>
        <w:tc>
          <w:tcPr>
            <w:tcW w:w="703" w:type="dxa"/>
          </w:tcPr>
          <w:p w:rsidR="005E0FC9" w:rsidRDefault="005B6E04">
            <w:pPr>
              <w:spacing w:line="300" w:lineRule="atLeast"/>
              <w:jc w:val="center"/>
              <w:rPr>
                <w:szCs w:val="24"/>
              </w:rPr>
            </w:pPr>
            <w:r>
              <w:rPr>
                <w:szCs w:val="24"/>
              </w:rPr>
              <w:t>6</w:t>
            </w:r>
          </w:p>
        </w:tc>
        <w:tc>
          <w:tcPr>
            <w:tcW w:w="1668" w:type="dxa"/>
          </w:tcPr>
          <w:p w:rsidR="005E0FC9" w:rsidRDefault="005B6E04">
            <w:pPr>
              <w:spacing w:line="300" w:lineRule="atLeast"/>
              <w:jc w:val="center"/>
              <w:rPr>
                <w:szCs w:val="24"/>
              </w:rPr>
            </w:pPr>
            <w:r>
              <w:rPr>
                <w:szCs w:val="24"/>
              </w:rPr>
              <w:t>7</w:t>
            </w:r>
          </w:p>
        </w:tc>
        <w:tc>
          <w:tcPr>
            <w:tcW w:w="1031" w:type="dxa"/>
          </w:tcPr>
          <w:p w:rsidR="005E0FC9" w:rsidRDefault="005B6E04">
            <w:pPr>
              <w:spacing w:line="300" w:lineRule="atLeast"/>
              <w:jc w:val="center"/>
              <w:rPr>
                <w:szCs w:val="24"/>
              </w:rPr>
            </w:pPr>
            <w:r>
              <w:rPr>
                <w:szCs w:val="24"/>
              </w:rPr>
              <w:t>8</w:t>
            </w:r>
          </w:p>
        </w:tc>
        <w:tc>
          <w:tcPr>
            <w:tcW w:w="1309" w:type="dxa"/>
          </w:tcPr>
          <w:p w:rsidR="005E0FC9" w:rsidRDefault="005B6E04">
            <w:pPr>
              <w:spacing w:line="300" w:lineRule="atLeast"/>
              <w:jc w:val="center"/>
              <w:rPr>
                <w:szCs w:val="24"/>
              </w:rPr>
            </w:pPr>
            <w:r>
              <w:rPr>
                <w:szCs w:val="24"/>
              </w:rPr>
              <w:t>9</w:t>
            </w:r>
          </w:p>
        </w:tc>
        <w:tc>
          <w:tcPr>
            <w:tcW w:w="1080" w:type="dxa"/>
          </w:tcPr>
          <w:p w:rsidR="005E0FC9" w:rsidRDefault="005B6E04">
            <w:pPr>
              <w:spacing w:line="300" w:lineRule="atLeast"/>
              <w:jc w:val="center"/>
              <w:rPr>
                <w:szCs w:val="24"/>
              </w:rPr>
            </w:pPr>
            <w:r>
              <w:rPr>
                <w:szCs w:val="24"/>
              </w:rPr>
              <w:t>10</w:t>
            </w:r>
          </w:p>
        </w:tc>
        <w:tc>
          <w:tcPr>
            <w:tcW w:w="1155" w:type="dxa"/>
          </w:tcPr>
          <w:p w:rsidR="005E0FC9" w:rsidRDefault="005B6E04">
            <w:pPr>
              <w:spacing w:line="300" w:lineRule="atLeast"/>
              <w:jc w:val="center"/>
              <w:rPr>
                <w:szCs w:val="24"/>
              </w:rPr>
            </w:pPr>
            <w:r>
              <w:rPr>
                <w:szCs w:val="24"/>
              </w:rPr>
              <w:t>11</w:t>
            </w:r>
          </w:p>
        </w:tc>
        <w:tc>
          <w:tcPr>
            <w:tcW w:w="1276" w:type="dxa"/>
          </w:tcPr>
          <w:p w:rsidR="005E0FC9" w:rsidRDefault="005B6E04">
            <w:pPr>
              <w:spacing w:line="300" w:lineRule="atLeast"/>
              <w:jc w:val="center"/>
              <w:rPr>
                <w:szCs w:val="24"/>
              </w:rPr>
            </w:pPr>
            <w:r>
              <w:rPr>
                <w:szCs w:val="24"/>
              </w:rPr>
              <w:t>12</w:t>
            </w:r>
          </w:p>
        </w:tc>
        <w:tc>
          <w:tcPr>
            <w:tcW w:w="880" w:type="dxa"/>
          </w:tcPr>
          <w:p w:rsidR="005E0FC9" w:rsidRDefault="005B6E04">
            <w:pPr>
              <w:spacing w:line="300" w:lineRule="atLeast"/>
              <w:jc w:val="center"/>
              <w:rPr>
                <w:szCs w:val="24"/>
              </w:rPr>
            </w:pPr>
            <w:r>
              <w:rPr>
                <w:szCs w:val="24"/>
              </w:rPr>
              <w:t>13</w:t>
            </w:r>
          </w:p>
        </w:tc>
      </w:tr>
      <w:tr w:rsidR="005E0FC9">
        <w:tc>
          <w:tcPr>
            <w:tcW w:w="959" w:type="dxa"/>
          </w:tcPr>
          <w:p w:rsidR="005E0FC9" w:rsidRDefault="005B6E04">
            <w:pPr>
              <w:spacing w:line="300" w:lineRule="atLeast"/>
              <w:jc w:val="center"/>
              <w:rPr>
                <w:szCs w:val="24"/>
              </w:rPr>
            </w:pPr>
            <w:proofErr w:type="spellStart"/>
            <w:r>
              <w:rPr>
                <w:szCs w:val="24"/>
              </w:rPr>
              <w:t>Preki-nis</w:t>
            </w:r>
            <w:proofErr w:type="spellEnd"/>
            <w:r>
              <w:rPr>
                <w:szCs w:val="24"/>
              </w:rPr>
              <w:t xml:space="preserve"> pavadi-</w:t>
            </w:r>
          </w:p>
          <w:p w:rsidR="005E0FC9" w:rsidRDefault="005E0FC9">
            <w:pPr>
              <w:rPr>
                <w:sz w:val="18"/>
                <w:szCs w:val="18"/>
              </w:rPr>
            </w:pPr>
          </w:p>
          <w:p w:rsidR="005E0FC9" w:rsidRDefault="005B6E04">
            <w:pPr>
              <w:spacing w:line="300" w:lineRule="atLeast"/>
              <w:jc w:val="center"/>
              <w:rPr>
                <w:szCs w:val="24"/>
              </w:rPr>
            </w:pPr>
            <w:proofErr w:type="spellStart"/>
            <w:r>
              <w:rPr>
                <w:szCs w:val="24"/>
              </w:rPr>
              <w:t>nimas</w:t>
            </w:r>
            <w:proofErr w:type="spellEnd"/>
          </w:p>
        </w:tc>
        <w:tc>
          <w:tcPr>
            <w:tcW w:w="992" w:type="dxa"/>
          </w:tcPr>
          <w:p w:rsidR="005E0FC9" w:rsidRDefault="005B6E04">
            <w:pPr>
              <w:spacing w:line="300" w:lineRule="atLeast"/>
              <w:jc w:val="center"/>
              <w:rPr>
                <w:szCs w:val="24"/>
              </w:rPr>
            </w:pPr>
            <w:proofErr w:type="spellStart"/>
            <w:r>
              <w:rPr>
                <w:szCs w:val="24"/>
              </w:rPr>
              <w:t>Medžia-</w:t>
            </w:r>
            <w:proofErr w:type="spellEnd"/>
          </w:p>
          <w:p w:rsidR="005E0FC9" w:rsidRDefault="005E0FC9">
            <w:pPr>
              <w:rPr>
                <w:sz w:val="18"/>
                <w:szCs w:val="18"/>
              </w:rPr>
            </w:pPr>
          </w:p>
          <w:p w:rsidR="005E0FC9" w:rsidRDefault="005B6E04">
            <w:pPr>
              <w:spacing w:line="300" w:lineRule="atLeast"/>
              <w:jc w:val="center"/>
              <w:rPr>
                <w:szCs w:val="24"/>
              </w:rPr>
            </w:pPr>
            <w:r>
              <w:rPr>
                <w:szCs w:val="24"/>
              </w:rPr>
              <w:t>ga ar mišinys</w:t>
            </w:r>
          </w:p>
        </w:tc>
        <w:tc>
          <w:tcPr>
            <w:tcW w:w="1276" w:type="dxa"/>
          </w:tcPr>
          <w:p w:rsidR="005E0FC9" w:rsidRDefault="005B6E04">
            <w:pPr>
              <w:spacing w:line="300" w:lineRule="atLeast"/>
              <w:jc w:val="center"/>
              <w:rPr>
                <w:szCs w:val="24"/>
              </w:rPr>
            </w:pPr>
            <w:r>
              <w:rPr>
                <w:szCs w:val="24"/>
              </w:rPr>
              <w:t>Saugos duomenų lapo (SDL) parengimo (</w:t>
            </w:r>
            <w:proofErr w:type="spellStart"/>
            <w:r>
              <w:rPr>
                <w:szCs w:val="24"/>
              </w:rPr>
              <w:t>peržiūrėji-mo)</w:t>
            </w:r>
            <w:proofErr w:type="spellEnd"/>
            <w:r>
              <w:rPr>
                <w:szCs w:val="24"/>
              </w:rPr>
              <w:t xml:space="preserve"> data</w:t>
            </w:r>
          </w:p>
        </w:tc>
        <w:tc>
          <w:tcPr>
            <w:tcW w:w="992" w:type="dxa"/>
          </w:tcPr>
          <w:p w:rsidR="005E0FC9" w:rsidRDefault="005B6E04">
            <w:pPr>
              <w:spacing w:line="300" w:lineRule="atLeast"/>
              <w:jc w:val="center"/>
              <w:rPr>
                <w:szCs w:val="24"/>
              </w:rPr>
            </w:pPr>
            <w:proofErr w:type="spellStart"/>
            <w:r>
              <w:rPr>
                <w:szCs w:val="24"/>
              </w:rPr>
              <w:t>Pavo-</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jingos</w:t>
            </w:r>
            <w:proofErr w:type="spellEnd"/>
            <w:r>
              <w:rPr>
                <w:szCs w:val="24"/>
              </w:rPr>
              <w:t xml:space="preserve"> </w:t>
            </w:r>
            <w:proofErr w:type="spellStart"/>
            <w:r>
              <w:rPr>
                <w:szCs w:val="24"/>
              </w:rPr>
              <w:t>medžia-</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gos</w:t>
            </w:r>
            <w:proofErr w:type="spellEnd"/>
            <w:r>
              <w:rPr>
                <w:szCs w:val="24"/>
              </w:rPr>
              <w:t xml:space="preserve"> pavadi-</w:t>
            </w:r>
          </w:p>
          <w:p w:rsidR="005E0FC9" w:rsidRDefault="005E0FC9">
            <w:pPr>
              <w:rPr>
                <w:sz w:val="18"/>
                <w:szCs w:val="18"/>
              </w:rPr>
            </w:pPr>
          </w:p>
          <w:p w:rsidR="005E0FC9" w:rsidRDefault="005B6E04">
            <w:pPr>
              <w:spacing w:line="300" w:lineRule="atLeast"/>
              <w:jc w:val="center"/>
              <w:rPr>
                <w:szCs w:val="24"/>
              </w:rPr>
            </w:pPr>
            <w:proofErr w:type="spellStart"/>
            <w:r>
              <w:rPr>
                <w:szCs w:val="24"/>
              </w:rPr>
              <w:t>nimas</w:t>
            </w:r>
            <w:proofErr w:type="spellEnd"/>
          </w:p>
        </w:tc>
        <w:tc>
          <w:tcPr>
            <w:tcW w:w="1134" w:type="dxa"/>
          </w:tcPr>
          <w:p w:rsidR="005E0FC9" w:rsidRDefault="005B6E04">
            <w:pPr>
              <w:spacing w:line="300" w:lineRule="atLeast"/>
              <w:jc w:val="center"/>
              <w:rPr>
                <w:szCs w:val="24"/>
              </w:rPr>
            </w:pPr>
            <w:proofErr w:type="spellStart"/>
            <w:r>
              <w:rPr>
                <w:szCs w:val="24"/>
              </w:rPr>
              <w:lastRenderedPageBreak/>
              <w:t>Koncent-</w:t>
            </w:r>
            <w:proofErr w:type="spellEnd"/>
          </w:p>
          <w:p w:rsidR="005E0FC9" w:rsidRDefault="005E0FC9">
            <w:pPr>
              <w:rPr>
                <w:sz w:val="18"/>
                <w:szCs w:val="18"/>
              </w:rPr>
            </w:pPr>
          </w:p>
          <w:p w:rsidR="005E0FC9" w:rsidRDefault="005B6E04">
            <w:pPr>
              <w:spacing w:line="300" w:lineRule="atLeast"/>
              <w:jc w:val="center"/>
              <w:rPr>
                <w:szCs w:val="24"/>
              </w:rPr>
            </w:pPr>
            <w:r>
              <w:rPr>
                <w:szCs w:val="24"/>
              </w:rPr>
              <w:t>racija mišinyje</w:t>
            </w:r>
          </w:p>
        </w:tc>
        <w:tc>
          <w:tcPr>
            <w:tcW w:w="703" w:type="dxa"/>
          </w:tcPr>
          <w:p w:rsidR="005E0FC9" w:rsidRDefault="005B6E04">
            <w:pPr>
              <w:spacing w:line="300" w:lineRule="atLeast"/>
              <w:jc w:val="center"/>
              <w:rPr>
                <w:szCs w:val="24"/>
              </w:rPr>
            </w:pPr>
            <w:r>
              <w:rPr>
                <w:szCs w:val="24"/>
              </w:rPr>
              <w:t>EC ir CAS</w:t>
            </w:r>
          </w:p>
          <w:p w:rsidR="005E0FC9" w:rsidRDefault="005E0FC9">
            <w:pPr>
              <w:rPr>
                <w:sz w:val="18"/>
                <w:szCs w:val="18"/>
              </w:rPr>
            </w:pPr>
          </w:p>
          <w:p w:rsidR="005E0FC9" w:rsidRDefault="005B6E04">
            <w:pPr>
              <w:spacing w:line="300" w:lineRule="atLeast"/>
              <w:jc w:val="center"/>
              <w:rPr>
                <w:szCs w:val="24"/>
              </w:rPr>
            </w:pPr>
            <w:r>
              <w:rPr>
                <w:szCs w:val="24"/>
              </w:rPr>
              <w:t>Nr.</w:t>
            </w:r>
          </w:p>
        </w:tc>
        <w:tc>
          <w:tcPr>
            <w:tcW w:w="1668" w:type="dxa"/>
          </w:tcPr>
          <w:p w:rsidR="005E0FC9" w:rsidRDefault="005B6E04">
            <w:pPr>
              <w:spacing w:line="300" w:lineRule="atLeast"/>
              <w:jc w:val="center"/>
              <w:rPr>
                <w:szCs w:val="24"/>
              </w:rPr>
            </w:pPr>
            <w:r>
              <w:rPr>
                <w:szCs w:val="24"/>
              </w:rPr>
              <w:t>Pavojingumo klasė ir kategorija</w:t>
            </w:r>
            <w:r>
              <w:rPr>
                <w:szCs w:val="24"/>
                <w:vertAlign w:val="superscript"/>
              </w:rPr>
              <w:t xml:space="preserve"> </w:t>
            </w:r>
            <w:r>
              <w:rPr>
                <w:szCs w:val="24"/>
              </w:rPr>
              <w:t xml:space="preserve">pagal klasifikavimo ir ženklinimo reglamentą </w:t>
            </w:r>
            <w:r>
              <w:rPr>
                <w:szCs w:val="24"/>
              </w:rPr>
              <w:lastRenderedPageBreak/>
              <w:t>1272/2008</w:t>
            </w:r>
          </w:p>
        </w:tc>
        <w:tc>
          <w:tcPr>
            <w:tcW w:w="1031" w:type="dxa"/>
          </w:tcPr>
          <w:p w:rsidR="005E0FC9" w:rsidRDefault="005B6E04">
            <w:pPr>
              <w:spacing w:line="300" w:lineRule="atLeast"/>
              <w:jc w:val="center"/>
              <w:rPr>
                <w:szCs w:val="24"/>
              </w:rPr>
            </w:pPr>
            <w:proofErr w:type="spellStart"/>
            <w:r>
              <w:rPr>
                <w:szCs w:val="24"/>
              </w:rPr>
              <w:lastRenderedPageBreak/>
              <w:t>Pavojin-</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gumo</w:t>
            </w:r>
            <w:proofErr w:type="spellEnd"/>
          </w:p>
          <w:p w:rsidR="005E0FC9" w:rsidRDefault="005E0FC9">
            <w:pPr>
              <w:rPr>
                <w:sz w:val="18"/>
                <w:szCs w:val="18"/>
              </w:rPr>
            </w:pPr>
          </w:p>
          <w:p w:rsidR="005E0FC9" w:rsidRDefault="005B6E04">
            <w:pPr>
              <w:spacing w:line="300" w:lineRule="atLeast"/>
              <w:jc w:val="center"/>
              <w:rPr>
                <w:szCs w:val="24"/>
              </w:rPr>
            </w:pPr>
            <w:r>
              <w:rPr>
                <w:szCs w:val="24"/>
              </w:rPr>
              <w:t>frazė</w:t>
            </w:r>
            <w:r>
              <w:rPr>
                <w:b/>
                <w:szCs w:val="24"/>
                <w:vertAlign w:val="superscript"/>
              </w:rPr>
              <w:t>1</w:t>
            </w:r>
          </w:p>
        </w:tc>
        <w:tc>
          <w:tcPr>
            <w:tcW w:w="1309" w:type="dxa"/>
          </w:tcPr>
          <w:p w:rsidR="005E0FC9" w:rsidRDefault="005B6E04">
            <w:pPr>
              <w:spacing w:line="300" w:lineRule="atLeast"/>
              <w:jc w:val="center"/>
              <w:rPr>
                <w:szCs w:val="24"/>
              </w:rPr>
            </w:pPr>
            <w:r>
              <w:rPr>
                <w:szCs w:val="24"/>
              </w:rPr>
              <w:t>Vienu metu laikomas kiekis (t) ir laikymo būdas</w:t>
            </w:r>
          </w:p>
        </w:tc>
        <w:tc>
          <w:tcPr>
            <w:tcW w:w="1080" w:type="dxa"/>
          </w:tcPr>
          <w:p w:rsidR="005E0FC9" w:rsidRDefault="005B6E04">
            <w:pPr>
              <w:spacing w:line="300" w:lineRule="atLeast"/>
              <w:jc w:val="center"/>
              <w:rPr>
                <w:szCs w:val="24"/>
              </w:rPr>
            </w:pPr>
            <w:r>
              <w:rPr>
                <w:szCs w:val="24"/>
              </w:rPr>
              <w:t xml:space="preserve">Per metus </w:t>
            </w:r>
            <w:proofErr w:type="spellStart"/>
            <w:r>
              <w:rPr>
                <w:szCs w:val="24"/>
              </w:rPr>
              <w:t>sunaudo-jamas</w:t>
            </w:r>
            <w:proofErr w:type="spellEnd"/>
            <w:r>
              <w:rPr>
                <w:szCs w:val="24"/>
              </w:rPr>
              <w:t xml:space="preserve"> kiekis (t)</w:t>
            </w:r>
          </w:p>
        </w:tc>
        <w:tc>
          <w:tcPr>
            <w:tcW w:w="1155" w:type="dxa"/>
          </w:tcPr>
          <w:p w:rsidR="005E0FC9" w:rsidRDefault="005B6E04">
            <w:pPr>
              <w:spacing w:line="300" w:lineRule="atLeast"/>
              <w:jc w:val="center"/>
              <w:rPr>
                <w:szCs w:val="24"/>
              </w:rPr>
            </w:pPr>
            <w:r>
              <w:rPr>
                <w:szCs w:val="24"/>
              </w:rPr>
              <w:t>Kur naudoja-</w:t>
            </w:r>
            <w:proofErr w:type="spellStart"/>
            <w:r>
              <w:rPr>
                <w:szCs w:val="24"/>
              </w:rPr>
              <w:t>ma</w:t>
            </w:r>
            <w:proofErr w:type="spellEnd"/>
            <w:r>
              <w:rPr>
                <w:szCs w:val="24"/>
              </w:rPr>
              <w:t xml:space="preserve"> </w:t>
            </w:r>
            <w:proofErr w:type="spellStart"/>
            <w:r>
              <w:rPr>
                <w:szCs w:val="24"/>
              </w:rPr>
              <w:t>gamybo-</w:t>
            </w:r>
            <w:proofErr w:type="spellEnd"/>
          </w:p>
          <w:p w:rsidR="005E0FC9" w:rsidRDefault="005E0FC9">
            <w:pPr>
              <w:rPr>
                <w:sz w:val="18"/>
                <w:szCs w:val="18"/>
              </w:rPr>
            </w:pPr>
          </w:p>
          <w:p w:rsidR="005E0FC9" w:rsidRDefault="005B6E04">
            <w:pPr>
              <w:spacing w:line="300" w:lineRule="atLeast"/>
              <w:jc w:val="center"/>
              <w:rPr>
                <w:szCs w:val="24"/>
              </w:rPr>
            </w:pPr>
            <w:proofErr w:type="spellStart"/>
            <w:r>
              <w:rPr>
                <w:szCs w:val="24"/>
              </w:rPr>
              <w:t>je</w:t>
            </w:r>
            <w:proofErr w:type="spellEnd"/>
          </w:p>
        </w:tc>
        <w:tc>
          <w:tcPr>
            <w:tcW w:w="1276" w:type="dxa"/>
          </w:tcPr>
          <w:p w:rsidR="005E0FC9" w:rsidRDefault="005B6E04">
            <w:pPr>
              <w:spacing w:line="300" w:lineRule="atLeast"/>
              <w:jc w:val="center"/>
              <w:rPr>
                <w:szCs w:val="24"/>
              </w:rPr>
            </w:pPr>
            <w:r>
              <w:rPr>
                <w:szCs w:val="24"/>
              </w:rPr>
              <w:t>Nustatyti (</w:t>
            </w:r>
            <w:proofErr w:type="spellStart"/>
            <w:r>
              <w:rPr>
                <w:szCs w:val="24"/>
              </w:rPr>
              <w:t>apskai-čiuoti)</w:t>
            </w:r>
            <w:proofErr w:type="spellEnd"/>
            <w:r>
              <w:rPr>
                <w:szCs w:val="24"/>
              </w:rPr>
              <w:t xml:space="preserve"> medžiagos išmetimai (išleidi-</w:t>
            </w:r>
            <w:proofErr w:type="spellStart"/>
            <w:r>
              <w:rPr>
                <w:szCs w:val="24"/>
              </w:rPr>
              <w:t>mai</w:t>
            </w:r>
            <w:proofErr w:type="spellEnd"/>
            <w:r>
              <w:rPr>
                <w:szCs w:val="24"/>
              </w:rPr>
              <w:t>)</w:t>
            </w:r>
          </w:p>
        </w:tc>
        <w:tc>
          <w:tcPr>
            <w:tcW w:w="880" w:type="dxa"/>
          </w:tcPr>
          <w:p w:rsidR="005E0FC9" w:rsidRDefault="005B6E04">
            <w:pPr>
              <w:spacing w:line="300" w:lineRule="atLeast"/>
              <w:jc w:val="center"/>
              <w:rPr>
                <w:szCs w:val="24"/>
              </w:rPr>
            </w:pPr>
            <w:r>
              <w:rPr>
                <w:szCs w:val="24"/>
              </w:rPr>
              <w:t>Utili-</w:t>
            </w:r>
            <w:proofErr w:type="spellStart"/>
            <w:r>
              <w:rPr>
                <w:szCs w:val="24"/>
              </w:rPr>
              <w:t>zavi-mo</w:t>
            </w:r>
            <w:proofErr w:type="spellEnd"/>
            <w:r>
              <w:rPr>
                <w:szCs w:val="24"/>
              </w:rPr>
              <w:t xml:space="preserve"> būdas</w:t>
            </w:r>
          </w:p>
        </w:tc>
      </w:tr>
      <w:tr w:rsidR="0050104F">
        <w:tc>
          <w:tcPr>
            <w:tcW w:w="959"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Acetonas</w:t>
            </w:r>
          </w:p>
        </w:tc>
        <w:tc>
          <w:tcPr>
            <w:tcW w:w="992"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Medžiaga</w:t>
            </w:r>
          </w:p>
        </w:tc>
        <w:tc>
          <w:tcPr>
            <w:tcW w:w="1276"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2013-11-04</w:t>
            </w:r>
          </w:p>
        </w:tc>
        <w:tc>
          <w:tcPr>
            <w:tcW w:w="992"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 xml:space="preserve">Acetonas; 2-propanonas, </w:t>
            </w:r>
            <w:proofErr w:type="spellStart"/>
            <w:r>
              <w:rPr>
                <w:rFonts w:ascii="Times New Roman" w:hAnsi="Times New Roman"/>
                <w:sz w:val="24"/>
                <w:szCs w:val="24"/>
                <w:lang w:val="lt-LT"/>
              </w:rPr>
              <w:t>dimetilketonas</w:t>
            </w:r>
            <w:proofErr w:type="spellEnd"/>
          </w:p>
        </w:tc>
        <w:tc>
          <w:tcPr>
            <w:tcW w:w="1134"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&gt;98%</w:t>
            </w:r>
          </w:p>
        </w:tc>
        <w:tc>
          <w:tcPr>
            <w:tcW w:w="703"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EB Nr200-662-2, CAS Nr. 67-64-1</w:t>
            </w:r>
          </w:p>
        </w:tc>
        <w:tc>
          <w:tcPr>
            <w:tcW w:w="1668" w:type="dxa"/>
          </w:tcPr>
          <w:p w:rsidR="0050104F" w:rsidRDefault="0050104F"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w:t>
            </w:r>
            <w:r w:rsidR="000C6D9D">
              <w:rPr>
                <w:rFonts w:ascii="Times New Roman" w:hAnsi="Times New Roman"/>
                <w:sz w:val="24"/>
                <w:szCs w:val="24"/>
                <w:lang w:val="lt-LT"/>
              </w:rPr>
              <w:t xml:space="preserve"> </w:t>
            </w:r>
            <w:proofErr w:type="spellStart"/>
            <w:r w:rsidR="000C6D9D">
              <w:rPr>
                <w:rFonts w:ascii="Times New Roman" w:hAnsi="Times New Roman"/>
                <w:sz w:val="24"/>
                <w:szCs w:val="24"/>
                <w:lang w:val="lt-LT"/>
              </w:rPr>
              <w:t>Liq</w:t>
            </w:r>
            <w:proofErr w:type="spellEnd"/>
            <w:r w:rsidR="000C6D9D">
              <w:rPr>
                <w:rFonts w:ascii="Times New Roman" w:hAnsi="Times New Roman"/>
                <w:sz w:val="24"/>
                <w:szCs w:val="24"/>
                <w:lang w:val="lt-LT"/>
              </w:rPr>
              <w:t>. 2</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8E65C7" w:rsidRDefault="008E65C7"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8E65C7" w:rsidRDefault="008E65C7" w:rsidP="00A109C8">
            <w:pPr>
              <w:pStyle w:val="BodyText1"/>
              <w:ind w:firstLine="0"/>
              <w:rPr>
                <w:rFonts w:ascii="Times New Roman" w:hAnsi="Times New Roman"/>
                <w:sz w:val="24"/>
                <w:szCs w:val="24"/>
                <w:lang w:val="lt-LT"/>
              </w:rPr>
            </w:pPr>
            <w:r>
              <w:rPr>
                <w:rFonts w:ascii="Times New Roman" w:hAnsi="Times New Roman"/>
                <w:sz w:val="24"/>
                <w:szCs w:val="24"/>
                <w:lang w:val="lt-LT"/>
              </w:rPr>
              <w:t>H319</w:t>
            </w:r>
          </w:p>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0,</w:t>
            </w:r>
            <w:r w:rsidR="000C6D9D">
              <w:rPr>
                <w:rFonts w:ascii="Times New Roman" w:hAnsi="Times New Roman"/>
                <w:sz w:val="24"/>
                <w:szCs w:val="24"/>
                <w:lang w:val="lt-LT"/>
              </w:rPr>
              <w:t>0</w:t>
            </w:r>
            <w:r>
              <w:rPr>
                <w:rFonts w:ascii="Times New Roman" w:hAnsi="Times New Roman"/>
                <w:sz w:val="24"/>
                <w:szCs w:val="24"/>
                <w:lang w:val="lt-LT"/>
              </w:rPr>
              <w:t>1</w:t>
            </w:r>
          </w:p>
        </w:tc>
        <w:tc>
          <w:tcPr>
            <w:tcW w:w="1155"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Skiediklis</w:t>
            </w:r>
          </w:p>
        </w:tc>
        <w:tc>
          <w:tcPr>
            <w:tcW w:w="1276"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50104F" w:rsidRPr="001D5C89" w:rsidRDefault="0050104F"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0C6D9D">
        <w:tc>
          <w:tcPr>
            <w:tcW w:w="959"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Gruntiniai dažai „GF-021“</w:t>
            </w:r>
          </w:p>
        </w:tc>
        <w:tc>
          <w:tcPr>
            <w:tcW w:w="992"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0C6D9D" w:rsidRPr="001D5C89" w:rsidRDefault="0068394E" w:rsidP="0068394E">
            <w:pPr>
              <w:pStyle w:val="BodyText1"/>
              <w:ind w:firstLine="0"/>
              <w:rPr>
                <w:rFonts w:ascii="Times New Roman" w:hAnsi="Times New Roman"/>
                <w:sz w:val="24"/>
                <w:szCs w:val="24"/>
                <w:lang w:val="lt-LT"/>
              </w:rPr>
            </w:pPr>
            <w:r>
              <w:rPr>
                <w:rFonts w:ascii="Times New Roman" w:hAnsi="Times New Roman"/>
                <w:sz w:val="24"/>
                <w:szCs w:val="24"/>
                <w:lang w:val="lt-LT"/>
              </w:rPr>
              <w:t>2015</w:t>
            </w:r>
            <w:r w:rsidR="000C6D9D">
              <w:rPr>
                <w:rFonts w:ascii="Times New Roman" w:hAnsi="Times New Roman"/>
                <w:sz w:val="24"/>
                <w:szCs w:val="24"/>
                <w:lang w:val="lt-LT"/>
              </w:rPr>
              <w:t>-0</w:t>
            </w:r>
            <w:r>
              <w:rPr>
                <w:rFonts w:ascii="Times New Roman" w:hAnsi="Times New Roman"/>
                <w:sz w:val="24"/>
                <w:szCs w:val="24"/>
                <w:lang w:val="lt-LT"/>
              </w:rPr>
              <w:t>6</w:t>
            </w:r>
            <w:r w:rsidR="000C6D9D">
              <w:rPr>
                <w:rFonts w:ascii="Times New Roman" w:hAnsi="Times New Roman"/>
                <w:sz w:val="24"/>
                <w:szCs w:val="24"/>
                <w:lang w:val="lt-LT"/>
              </w:rPr>
              <w:t>-</w:t>
            </w:r>
            <w:r>
              <w:rPr>
                <w:rFonts w:ascii="Times New Roman" w:hAnsi="Times New Roman"/>
                <w:sz w:val="24"/>
                <w:szCs w:val="24"/>
                <w:lang w:val="lt-LT"/>
              </w:rPr>
              <w:t>01</w:t>
            </w:r>
          </w:p>
        </w:tc>
        <w:tc>
          <w:tcPr>
            <w:tcW w:w="992" w:type="dxa"/>
          </w:tcPr>
          <w:p w:rsidR="000C6D9D" w:rsidRPr="001D5C89"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Ksilolas</w:t>
            </w:r>
            <w:proofErr w:type="spellEnd"/>
          </w:p>
        </w:tc>
        <w:tc>
          <w:tcPr>
            <w:tcW w:w="1134" w:type="dxa"/>
          </w:tcPr>
          <w:p w:rsidR="000C6D9D" w:rsidRPr="004064B8" w:rsidRDefault="000C6D9D" w:rsidP="00A109C8">
            <w:pPr>
              <w:pStyle w:val="BodyText1"/>
              <w:ind w:firstLine="0"/>
              <w:rPr>
                <w:rFonts w:ascii="Times New Roman" w:hAnsi="Times New Roman"/>
                <w:sz w:val="24"/>
                <w:szCs w:val="24"/>
              </w:rPr>
            </w:pPr>
            <w:r>
              <w:rPr>
                <w:rFonts w:ascii="Times New Roman" w:hAnsi="Times New Roman"/>
                <w:sz w:val="24"/>
                <w:szCs w:val="24"/>
                <w:lang w:val="lt-LT"/>
              </w:rPr>
              <w:t>Iki 40</w:t>
            </w:r>
            <w:r>
              <w:rPr>
                <w:rFonts w:ascii="Times New Roman" w:hAnsi="Times New Roman"/>
                <w:sz w:val="24"/>
                <w:szCs w:val="24"/>
              </w:rPr>
              <w:t>%</w:t>
            </w:r>
          </w:p>
        </w:tc>
        <w:tc>
          <w:tcPr>
            <w:tcW w:w="703" w:type="dxa"/>
          </w:tcPr>
          <w:p w:rsidR="000C6D9D" w:rsidRPr="001D5C89" w:rsidRDefault="000C6D9D" w:rsidP="000C6D9D">
            <w:pPr>
              <w:pStyle w:val="BodyText1"/>
              <w:ind w:firstLine="0"/>
              <w:rPr>
                <w:rFonts w:ascii="Times New Roman" w:hAnsi="Times New Roman"/>
                <w:sz w:val="24"/>
                <w:szCs w:val="24"/>
                <w:lang w:val="lt-LT"/>
              </w:rPr>
            </w:pPr>
            <w:r>
              <w:rPr>
                <w:rFonts w:ascii="Times New Roman" w:hAnsi="Times New Roman"/>
                <w:sz w:val="24"/>
                <w:szCs w:val="24"/>
                <w:lang w:val="lt-LT"/>
              </w:rPr>
              <w:t>CAS Nr. 1330-20-7</w:t>
            </w:r>
          </w:p>
        </w:tc>
        <w:tc>
          <w:tcPr>
            <w:tcW w:w="1668" w:type="dxa"/>
          </w:tcPr>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3</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0C6D9D" w:rsidRPr="001D5C89"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tc>
        <w:tc>
          <w:tcPr>
            <w:tcW w:w="1031" w:type="dxa"/>
          </w:tcPr>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H332</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H312</w:t>
            </w:r>
          </w:p>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H315</w:t>
            </w:r>
          </w:p>
        </w:tc>
        <w:tc>
          <w:tcPr>
            <w:tcW w:w="1309"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0C6D9D" w:rsidRPr="001D5C89" w:rsidRDefault="000C6D9D" w:rsidP="000C6D9D">
            <w:pPr>
              <w:pStyle w:val="BodyText1"/>
              <w:ind w:firstLine="0"/>
              <w:rPr>
                <w:rFonts w:ascii="Times New Roman" w:hAnsi="Times New Roman"/>
                <w:sz w:val="24"/>
                <w:szCs w:val="24"/>
                <w:lang w:val="lt-LT"/>
              </w:rPr>
            </w:pPr>
            <w:r>
              <w:rPr>
                <w:rFonts w:ascii="Times New Roman" w:hAnsi="Times New Roman"/>
                <w:sz w:val="24"/>
                <w:szCs w:val="24"/>
                <w:lang w:val="lt-LT"/>
              </w:rPr>
              <w:t>0,01</w:t>
            </w:r>
          </w:p>
        </w:tc>
        <w:tc>
          <w:tcPr>
            <w:tcW w:w="1155"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Gruntavimui</w:t>
            </w:r>
          </w:p>
        </w:tc>
        <w:tc>
          <w:tcPr>
            <w:tcW w:w="1276"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0C6D9D" w:rsidRPr="001D5C89"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0C6D9D">
        <w:tc>
          <w:tcPr>
            <w:tcW w:w="959" w:type="dxa"/>
          </w:tcPr>
          <w:p w:rsidR="000C6D9D" w:rsidRDefault="000C6D9D" w:rsidP="00A109C8">
            <w:pPr>
              <w:pStyle w:val="BodyText1"/>
              <w:ind w:firstLine="0"/>
              <w:rPr>
                <w:rFonts w:ascii="Times New Roman" w:hAnsi="Times New Roman"/>
                <w:sz w:val="24"/>
                <w:szCs w:val="24"/>
                <w:lang w:val="lt-LT"/>
              </w:rPr>
            </w:pPr>
          </w:p>
        </w:tc>
        <w:tc>
          <w:tcPr>
            <w:tcW w:w="992" w:type="dxa"/>
          </w:tcPr>
          <w:p w:rsidR="000C6D9D" w:rsidRDefault="000C6D9D" w:rsidP="00A109C8">
            <w:pPr>
              <w:pStyle w:val="BodyText1"/>
              <w:ind w:firstLine="0"/>
              <w:rPr>
                <w:rFonts w:ascii="Times New Roman" w:hAnsi="Times New Roman"/>
                <w:sz w:val="24"/>
                <w:szCs w:val="24"/>
                <w:lang w:val="lt-LT"/>
              </w:rPr>
            </w:pPr>
          </w:p>
        </w:tc>
        <w:tc>
          <w:tcPr>
            <w:tcW w:w="1276" w:type="dxa"/>
          </w:tcPr>
          <w:p w:rsidR="000C6D9D" w:rsidRDefault="000C6D9D" w:rsidP="00A109C8">
            <w:pPr>
              <w:pStyle w:val="BodyText1"/>
              <w:ind w:firstLine="0"/>
              <w:rPr>
                <w:rFonts w:ascii="Times New Roman" w:hAnsi="Times New Roman"/>
                <w:sz w:val="24"/>
                <w:szCs w:val="24"/>
                <w:lang w:val="lt-LT"/>
              </w:rPr>
            </w:pPr>
          </w:p>
        </w:tc>
        <w:tc>
          <w:tcPr>
            <w:tcW w:w="992" w:type="dxa"/>
          </w:tcPr>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 xml:space="preserve">LOJ (2-butanono </w:t>
            </w:r>
            <w:proofErr w:type="spellStart"/>
            <w:r>
              <w:rPr>
                <w:rFonts w:ascii="Times New Roman" w:hAnsi="Times New Roman"/>
                <w:sz w:val="24"/>
                <w:szCs w:val="24"/>
                <w:lang w:val="lt-LT"/>
              </w:rPr>
              <w:t>oksimas</w:t>
            </w:r>
            <w:proofErr w:type="spellEnd"/>
            <w:r>
              <w:rPr>
                <w:rFonts w:ascii="Times New Roman" w:hAnsi="Times New Roman"/>
                <w:sz w:val="24"/>
                <w:szCs w:val="24"/>
                <w:lang w:val="lt-LT"/>
              </w:rPr>
              <w:t>)</w:t>
            </w:r>
          </w:p>
        </w:tc>
        <w:tc>
          <w:tcPr>
            <w:tcW w:w="1134" w:type="dxa"/>
          </w:tcPr>
          <w:p w:rsidR="000C6D9D" w:rsidRDefault="000C6D9D" w:rsidP="00A109C8">
            <w:pPr>
              <w:pStyle w:val="BodyText1"/>
              <w:ind w:firstLine="0"/>
              <w:rPr>
                <w:rFonts w:ascii="Times New Roman" w:hAnsi="Times New Roman"/>
                <w:sz w:val="24"/>
                <w:szCs w:val="24"/>
                <w:lang w:val="lt-LT"/>
              </w:rPr>
            </w:pPr>
          </w:p>
        </w:tc>
        <w:tc>
          <w:tcPr>
            <w:tcW w:w="703" w:type="dxa"/>
          </w:tcPr>
          <w:p w:rsidR="000C6D9D" w:rsidRDefault="000C6D9D" w:rsidP="000C6D9D">
            <w:pPr>
              <w:pStyle w:val="BodyText1"/>
              <w:ind w:firstLine="0"/>
              <w:rPr>
                <w:rFonts w:ascii="Times New Roman" w:hAnsi="Times New Roman"/>
                <w:sz w:val="24"/>
                <w:szCs w:val="24"/>
                <w:lang w:val="lt-LT"/>
              </w:rPr>
            </w:pPr>
            <w:r>
              <w:rPr>
                <w:rFonts w:ascii="Times New Roman" w:hAnsi="Times New Roman"/>
                <w:sz w:val="24"/>
                <w:szCs w:val="24"/>
                <w:lang w:val="lt-LT"/>
              </w:rPr>
              <w:t>96-29-7</w:t>
            </w:r>
          </w:p>
        </w:tc>
        <w:tc>
          <w:tcPr>
            <w:tcW w:w="1668" w:type="dxa"/>
          </w:tcPr>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Carc</w:t>
            </w:r>
            <w:proofErr w:type="spellEnd"/>
            <w:r>
              <w:rPr>
                <w:rFonts w:ascii="Times New Roman" w:hAnsi="Times New Roman"/>
                <w:sz w:val="24"/>
                <w:szCs w:val="24"/>
                <w:lang w:val="lt-LT"/>
              </w:rPr>
              <w:t>. 2</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Dam. 1</w:t>
            </w:r>
          </w:p>
          <w:p w:rsidR="000C6D9D" w:rsidRDefault="000C6D9D"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Sens. 1</w:t>
            </w:r>
          </w:p>
        </w:tc>
        <w:tc>
          <w:tcPr>
            <w:tcW w:w="1031" w:type="dxa"/>
          </w:tcPr>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H351</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H312</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H318</w:t>
            </w:r>
          </w:p>
          <w:p w:rsidR="000C6D9D" w:rsidRDefault="000C6D9D" w:rsidP="00A109C8">
            <w:pPr>
              <w:pStyle w:val="BodyText1"/>
              <w:ind w:firstLine="0"/>
              <w:rPr>
                <w:rFonts w:ascii="Times New Roman" w:hAnsi="Times New Roman"/>
                <w:sz w:val="24"/>
                <w:szCs w:val="24"/>
                <w:lang w:val="lt-LT"/>
              </w:rPr>
            </w:pPr>
            <w:r>
              <w:rPr>
                <w:rFonts w:ascii="Times New Roman" w:hAnsi="Times New Roman"/>
                <w:sz w:val="24"/>
                <w:szCs w:val="24"/>
                <w:lang w:val="lt-LT"/>
              </w:rPr>
              <w:t>H317</w:t>
            </w:r>
          </w:p>
        </w:tc>
        <w:tc>
          <w:tcPr>
            <w:tcW w:w="1309" w:type="dxa"/>
          </w:tcPr>
          <w:p w:rsidR="000C6D9D" w:rsidRDefault="000C6D9D" w:rsidP="00A109C8">
            <w:pPr>
              <w:pStyle w:val="BodyText1"/>
              <w:ind w:firstLine="0"/>
              <w:rPr>
                <w:rFonts w:ascii="Times New Roman" w:hAnsi="Times New Roman"/>
                <w:sz w:val="24"/>
                <w:szCs w:val="24"/>
                <w:lang w:val="lt-LT"/>
              </w:rPr>
            </w:pPr>
          </w:p>
        </w:tc>
        <w:tc>
          <w:tcPr>
            <w:tcW w:w="1080" w:type="dxa"/>
          </w:tcPr>
          <w:p w:rsidR="000C6D9D" w:rsidRDefault="000C6D9D" w:rsidP="000C6D9D">
            <w:pPr>
              <w:pStyle w:val="BodyText1"/>
              <w:ind w:firstLine="0"/>
              <w:rPr>
                <w:rFonts w:ascii="Times New Roman" w:hAnsi="Times New Roman"/>
                <w:sz w:val="24"/>
                <w:szCs w:val="24"/>
                <w:lang w:val="lt-LT"/>
              </w:rPr>
            </w:pPr>
          </w:p>
        </w:tc>
        <w:tc>
          <w:tcPr>
            <w:tcW w:w="1155" w:type="dxa"/>
          </w:tcPr>
          <w:p w:rsidR="000C6D9D" w:rsidRDefault="000C6D9D" w:rsidP="00A109C8">
            <w:pPr>
              <w:pStyle w:val="BodyText1"/>
              <w:ind w:firstLine="0"/>
              <w:rPr>
                <w:rFonts w:ascii="Times New Roman" w:hAnsi="Times New Roman"/>
                <w:sz w:val="24"/>
                <w:szCs w:val="24"/>
                <w:lang w:val="lt-LT"/>
              </w:rPr>
            </w:pPr>
          </w:p>
        </w:tc>
        <w:tc>
          <w:tcPr>
            <w:tcW w:w="1276" w:type="dxa"/>
          </w:tcPr>
          <w:p w:rsidR="000C6D9D" w:rsidRDefault="000C6D9D" w:rsidP="00A109C8">
            <w:pPr>
              <w:pStyle w:val="BodyText1"/>
              <w:ind w:firstLine="0"/>
              <w:rPr>
                <w:rFonts w:ascii="Times New Roman" w:hAnsi="Times New Roman"/>
                <w:sz w:val="24"/>
                <w:szCs w:val="24"/>
                <w:lang w:val="lt-LT"/>
              </w:rPr>
            </w:pPr>
          </w:p>
        </w:tc>
        <w:tc>
          <w:tcPr>
            <w:tcW w:w="880" w:type="dxa"/>
          </w:tcPr>
          <w:p w:rsidR="000C6D9D" w:rsidRDefault="000C6D9D" w:rsidP="00A109C8">
            <w:pPr>
              <w:pStyle w:val="BodyText1"/>
              <w:ind w:firstLine="0"/>
              <w:rPr>
                <w:rFonts w:ascii="Times New Roman" w:hAnsi="Times New Roman"/>
                <w:sz w:val="24"/>
                <w:szCs w:val="24"/>
                <w:lang w:val="lt-LT"/>
              </w:rPr>
            </w:pPr>
          </w:p>
        </w:tc>
      </w:tr>
      <w:tr w:rsidR="00A109C8">
        <w:tc>
          <w:tcPr>
            <w:tcW w:w="959" w:type="dxa"/>
          </w:tcPr>
          <w:p w:rsidR="00A109C8" w:rsidRDefault="00A109C8" w:rsidP="00A109C8">
            <w:pPr>
              <w:pStyle w:val="BodyText1"/>
              <w:ind w:firstLine="0"/>
              <w:rPr>
                <w:rFonts w:ascii="Times New Roman" w:hAnsi="Times New Roman"/>
                <w:sz w:val="24"/>
                <w:szCs w:val="24"/>
                <w:lang w:val="lt-LT"/>
              </w:rPr>
            </w:pPr>
          </w:p>
        </w:tc>
        <w:tc>
          <w:tcPr>
            <w:tcW w:w="992" w:type="dxa"/>
          </w:tcPr>
          <w:p w:rsidR="00A109C8" w:rsidRDefault="00A109C8" w:rsidP="00A109C8">
            <w:pPr>
              <w:pStyle w:val="BodyText1"/>
              <w:ind w:firstLine="0"/>
              <w:rPr>
                <w:rFonts w:ascii="Times New Roman" w:hAnsi="Times New Roman"/>
                <w:sz w:val="24"/>
                <w:szCs w:val="24"/>
                <w:lang w:val="lt-LT"/>
              </w:rPr>
            </w:pPr>
          </w:p>
        </w:tc>
        <w:tc>
          <w:tcPr>
            <w:tcW w:w="1276" w:type="dxa"/>
          </w:tcPr>
          <w:p w:rsidR="00A109C8" w:rsidRDefault="00A109C8" w:rsidP="00A109C8">
            <w:pPr>
              <w:pStyle w:val="BodyText1"/>
              <w:ind w:firstLine="0"/>
              <w:rPr>
                <w:rFonts w:ascii="Times New Roman" w:hAnsi="Times New Roman"/>
                <w:sz w:val="24"/>
                <w:szCs w:val="24"/>
                <w:lang w:val="lt-LT"/>
              </w:rPr>
            </w:pPr>
          </w:p>
        </w:tc>
        <w:tc>
          <w:tcPr>
            <w:tcW w:w="992" w:type="dxa"/>
          </w:tcPr>
          <w:p w:rsidR="00A109C8" w:rsidRP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LOJ (2-etilheksano rūgštis, kobalto druska)</w:t>
            </w:r>
          </w:p>
        </w:tc>
        <w:tc>
          <w:tcPr>
            <w:tcW w:w="1134" w:type="dxa"/>
          </w:tcPr>
          <w:p w:rsidR="00A109C8" w:rsidRDefault="00A109C8" w:rsidP="00A109C8">
            <w:pPr>
              <w:pStyle w:val="BodyText1"/>
              <w:ind w:firstLine="0"/>
              <w:rPr>
                <w:rFonts w:ascii="Times New Roman" w:hAnsi="Times New Roman"/>
                <w:sz w:val="24"/>
                <w:szCs w:val="24"/>
                <w:lang w:val="lt-LT"/>
              </w:rPr>
            </w:pPr>
          </w:p>
        </w:tc>
        <w:tc>
          <w:tcPr>
            <w:tcW w:w="703" w:type="dxa"/>
          </w:tcPr>
          <w:p w:rsidR="00A109C8" w:rsidRDefault="00A109C8" w:rsidP="000C6D9D">
            <w:pPr>
              <w:pStyle w:val="BodyText1"/>
              <w:ind w:firstLine="0"/>
              <w:rPr>
                <w:rFonts w:ascii="Times New Roman" w:hAnsi="Times New Roman"/>
                <w:sz w:val="24"/>
                <w:szCs w:val="24"/>
                <w:lang w:val="lt-LT"/>
              </w:rPr>
            </w:pPr>
            <w:r>
              <w:rPr>
                <w:rFonts w:ascii="Times New Roman" w:hAnsi="Times New Roman"/>
                <w:sz w:val="24"/>
                <w:szCs w:val="24"/>
                <w:lang w:val="lt-LT"/>
              </w:rPr>
              <w:t>13586-82-8</w:t>
            </w:r>
          </w:p>
        </w:tc>
        <w:tc>
          <w:tcPr>
            <w:tcW w:w="1668"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Neklasifikuota</w:t>
            </w:r>
          </w:p>
        </w:tc>
        <w:tc>
          <w:tcPr>
            <w:tcW w:w="1031"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Neklasifikuota</w:t>
            </w:r>
          </w:p>
        </w:tc>
        <w:tc>
          <w:tcPr>
            <w:tcW w:w="1309" w:type="dxa"/>
          </w:tcPr>
          <w:p w:rsidR="00A109C8" w:rsidRDefault="00A109C8" w:rsidP="00A109C8">
            <w:pPr>
              <w:pStyle w:val="BodyText1"/>
              <w:ind w:firstLine="0"/>
              <w:rPr>
                <w:rFonts w:ascii="Times New Roman" w:hAnsi="Times New Roman"/>
                <w:sz w:val="24"/>
                <w:szCs w:val="24"/>
                <w:lang w:val="lt-LT"/>
              </w:rPr>
            </w:pPr>
          </w:p>
        </w:tc>
        <w:tc>
          <w:tcPr>
            <w:tcW w:w="1080" w:type="dxa"/>
          </w:tcPr>
          <w:p w:rsidR="00A109C8" w:rsidRDefault="00A109C8" w:rsidP="000C6D9D">
            <w:pPr>
              <w:pStyle w:val="BodyText1"/>
              <w:ind w:firstLine="0"/>
              <w:rPr>
                <w:rFonts w:ascii="Times New Roman" w:hAnsi="Times New Roman"/>
                <w:sz w:val="24"/>
                <w:szCs w:val="24"/>
                <w:lang w:val="lt-LT"/>
              </w:rPr>
            </w:pPr>
          </w:p>
        </w:tc>
        <w:tc>
          <w:tcPr>
            <w:tcW w:w="1155" w:type="dxa"/>
          </w:tcPr>
          <w:p w:rsidR="00A109C8" w:rsidRDefault="00A109C8" w:rsidP="00A109C8">
            <w:pPr>
              <w:pStyle w:val="BodyText1"/>
              <w:ind w:firstLine="0"/>
              <w:rPr>
                <w:rFonts w:ascii="Times New Roman" w:hAnsi="Times New Roman"/>
                <w:sz w:val="24"/>
                <w:szCs w:val="24"/>
                <w:lang w:val="lt-LT"/>
              </w:rPr>
            </w:pPr>
          </w:p>
        </w:tc>
        <w:tc>
          <w:tcPr>
            <w:tcW w:w="1276" w:type="dxa"/>
          </w:tcPr>
          <w:p w:rsidR="00A109C8" w:rsidRDefault="00A109C8" w:rsidP="00A109C8">
            <w:pPr>
              <w:pStyle w:val="BodyText1"/>
              <w:ind w:firstLine="0"/>
              <w:rPr>
                <w:rFonts w:ascii="Times New Roman" w:hAnsi="Times New Roman"/>
                <w:sz w:val="24"/>
                <w:szCs w:val="24"/>
                <w:lang w:val="lt-LT"/>
              </w:rPr>
            </w:pPr>
          </w:p>
        </w:tc>
        <w:tc>
          <w:tcPr>
            <w:tcW w:w="880" w:type="dxa"/>
          </w:tcPr>
          <w:p w:rsidR="00A109C8" w:rsidRDefault="00A109C8" w:rsidP="00A109C8">
            <w:pPr>
              <w:pStyle w:val="BodyText1"/>
              <w:ind w:firstLine="0"/>
              <w:rPr>
                <w:rFonts w:ascii="Times New Roman" w:hAnsi="Times New Roman"/>
                <w:sz w:val="24"/>
                <w:szCs w:val="24"/>
                <w:lang w:val="lt-LT"/>
              </w:rPr>
            </w:pPr>
          </w:p>
        </w:tc>
      </w:tr>
      <w:tr w:rsidR="00A109C8">
        <w:tc>
          <w:tcPr>
            <w:tcW w:w="959"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Skiediklis 646</w:t>
            </w:r>
          </w:p>
        </w:tc>
        <w:tc>
          <w:tcPr>
            <w:tcW w:w="992"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A109C8" w:rsidRDefault="0068394E" w:rsidP="00A109C8">
            <w:pPr>
              <w:pStyle w:val="BodyText1"/>
              <w:ind w:firstLine="0"/>
              <w:rPr>
                <w:rFonts w:ascii="Times New Roman" w:hAnsi="Times New Roman"/>
                <w:sz w:val="24"/>
                <w:szCs w:val="24"/>
                <w:lang w:val="lt-LT"/>
              </w:rPr>
            </w:pPr>
            <w:r>
              <w:rPr>
                <w:rFonts w:ascii="Times New Roman" w:hAnsi="Times New Roman"/>
                <w:sz w:val="24"/>
                <w:szCs w:val="24"/>
                <w:lang w:val="lt-LT"/>
              </w:rPr>
              <w:t>2011-06-01</w:t>
            </w:r>
          </w:p>
        </w:tc>
        <w:tc>
          <w:tcPr>
            <w:tcW w:w="992" w:type="dxa"/>
          </w:tcPr>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Toluolas</w:t>
            </w:r>
            <w:proofErr w:type="spellEnd"/>
          </w:p>
        </w:tc>
        <w:tc>
          <w:tcPr>
            <w:tcW w:w="1134" w:type="dxa"/>
          </w:tcPr>
          <w:p w:rsidR="00A109C8" w:rsidRDefault="00A109C8" w:rsidP="00A109C8">
            <w:pPr>
              <w:pStyle w:val="BodyText1"/>
              <w:ind w:firstLine="0"/>
              <w:rPr>
                <w:rFonts w:ascii="Times New Roman" w:hAnsi="Times New Roman"/>
                <w:sz w:val="24"/>
                <w:szCs w:val="24"/>
                <w:lang w:val="lt-LT"/>
              </w:rPr>
            </w:pPr>
          </w:p>
        </w:tc>
        <w:tc>
          <w:tcPr>
            <w:tcW w:w="703" w:type="dxa"/>
          </w:tcPr>
          <w:p w:rsidR="00A109C8" w:rsidRDefault="00A109C8" w:rsidP="000C6D9D">
            <w:pPr>
              <w:pStyle w:val="BodyText1"/>
              <w:ind w:firstLine="0"/>
              <w:rPr>
                <w:rFonts w:ascii="Times New Roman" w:hAnsi="Times New Roman"/>
                <w:sz w:val="24"/>
                <w:szCs w:val="24"/>
                <w:lang w:val="lt-LT"/>
              </w:rPr>
            </w:pPr>
            <w:r>
              <w:rPr>
                <w:rFonts w:ascii="Times New Roman" w:hAnsi="Times New Roman"/>
                <w:sz w:val="24"/>
                <w:szCs w:val="24"/>
                <w:lang w:val="lt-LT"/>
              </w:rPr>
              <w:t>108-88-3</w:t>
            </w:r>
          </w:p>
        </w:tc>
        <w:tc>
          <w:tcPr>
            <w:tcW w:w="1668" w:type="dxa"/>
          </w:tcPr>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2</w:t>
            </w:r>
          </w:p>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Repr</w:t>
            </w:r>
            <w:proofErr w:type="spellEnd"/>
            <w:r>
              <w:rPr>
                <w:rFonts w:ascii="Times New Roman" w:hAnsi="Times New Roman"/>
                <w:sz w:val="24"/>
                <w:szCs w:val="24"/>
                <w:lang w:val="lt-LT"/>
              </w:rPr>
              <w:t>. 2</w:t>
            </w:r>
          </w:p>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Asp</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1</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STOT RE 2</w:t>
            </w:r>
          </w:p>
          <w:p w:rsidR="00A109C8" w:rsidRDefault="00A109C8"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H361d</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H304</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H373</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A109C8"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A109C8" w:rsidRDefault="00A109C8" w:rsidP="000C6D9D">
            <w:pPr>
              <w:pStyle w:val="BodyText1"/>
              <w:ind w:firstLine="0"/>
              <w:rPr>
                <w:rFonts w:ascii="Times New Roman" w:hAnsi="Times New Roman"/>
                <w:sz w:val="24"/>
                <w:szCs w:val="24"/>
                <w:lang w:val="lt-LT"/>
              </w:rPr>
            </w:pPr>
            <w:r>
              <w:rPr>
                <w:rFonts w:ascii="Times New Roman" w:hAnsi="Times New Roman"/>
                <w:sz w:val="24"/>
                <w:szCs w:val="24"/>
                <w:lang w:val="lt-LT"/>
              </w:rPr>
              <w:t>0,02</w:t>
            </w:r>
          </w:p>
        </w:tc>
        <w:tc>
          <w:tcPr>
            <w:tcW w:w="1155" w:type="dxa"/>
          </w:tcPr>
          <w:p w:rsidR="00A109C8" w:rsidRPr="001D5C89"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Skiediklis</w:t>
            </w:r>
          </w:p>
        </w:tc>
        <w:tc>
          <w:tcPr>
            <w:tcW w:w="1276" w:type="dxa"/>
          </w:tcPr>
          <w:p w:rsidR="00A109C8" w:rsidRPr="001D5C89"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A109C8" w:rsidRPr="001D5C89" w:rsidRDefault="00A109C8" w:rsidP="00A109C8">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Butanolis</w:t>
            </w:r>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71-36-3</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3</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Acute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Tox</w:t>
            </w:r>
            <w:proofErr w:type="spellEnd"/>
            <w:r>
              <w:rPr>
                <w:rFonts w:ascii="Times New Roman" w:hAnsi="Times New Roman"/>
                <w:sz w:val="24"/>
                <w:szCs w:val="24"/>
                <w:lang w:val="lt-LT"/>
              </w:rPr>
              <w:t>. 4</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STOT SE 3</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Skin</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Dam. 1</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H226</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H302</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lastRenderedPageBreak/>
              <w:t>H335</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H315</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H318</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Butilacetatas</w:t>
            </w:r>
            <w:proofErr w:type="spellEnd"/>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123-86-4</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3</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Etanolis</w:t>
            </w:r>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64-17-5</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BF153F">
        <w:tc>
          <w:tcPr>
            <w:tcW w:w="959"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992"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Acetonas</w:t>
            </w:r>
          </w:p>
        </w:tc>
        <w:tc>
          <w:tcPr>
            <w:tcW w:w="1134" w:type="dxa"/>
          </w:tcPr>
          <w:p w:rsidR="00BF153F" w:rsidRDefault="00BF153F" w:rsidP="00A109C8">
            <w:pPr>
              <w:pStyle w:val="BodyText1"/>
              <w:ind w:firstLine="0"/>
              <w:rPr>
                <w:rFonts w:ascii="Times New Roman" w:hAnsi="Times New Roman"/>
                <w:sz w:val="24"/>
                <w:szCs w:val="24"/>
                <w:lang w:val="lt-LT"/>
              </w:rPr>
            </w:pPr>
          </w:p>
        </w:tc>
        <w:tc>
          <w:tcPr>
            <w:tcW w:w="703" w:type="dxa"/>
          </w:tcPr>
          <w:p w:rsidR="00BF153F" w:rsidRDefault="00BF153F" w:rsidP="000C6D9D">
            <w:pPr>
              <w:pStyle w:val="BodyText1"/>
              <w:ind w:firstLine="0"/>
              <w:rPr>
                <w:rFonts w:ascii="Times New Roman" w:hAnsi="Times New Roman"/>
                <w:sz w:val="24"/>
                <w:szCs w:val="24"/>
                <w:lang w:val="lt-LT"/>
              </w:rPr>
            </w:pPr>
            <w:r>
              <w:rPr>
                <w:rFonts w:ascii="Times New Roman" w:hAnsi="Times New Roman"/>
                <w:sz w:val="24"/>
                <w:szCs w:val="24"/>
                <w:lang w:val="lt-LT"/>
              </w:rPr>
              <w:t>67-64-1</w:t>
            </w:r>
          </w:p>
        </w:tc>
        <w:tc>
          <w:tcPr>
            <w:tcW w:w="1668" w:type="dxa"/>
          </w:tcPr>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Flam</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Liq</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Eye</w:t>
            </w:r>
            <w:proofErr w:type="spellEnd"/>
            <w:r>
              <w:rPr>
                <w:rFonts w:ascii="Times New Roman" w:hAnsi="Times New Roman"/>
                <w:sz w:val="24"/>
                <w:szCs w:val="24"/>
                <w:lang w:val="lt-LT"/>
              </w:rPr>
              <w:t xml:space="preserve"> </w:t>
            </w:r>
            <w:proofErr w:type="spellStart"/>
            <w:r>
              <w:rPr>
                <w:rFonts w:ascii="Times New Roman" w:hAnsi="Times New Roman"/>
                <w:sz w:val="24"/>
                <w:szCs w:val="24"/>
                <w:lang w:val="lt-LT"/>
              </w:rPr>
              <w:t>Irrit</w:t>
            </w:r>
            <w:proofErr w:type="spellEnd"/>
            <w:r>
              <w:rPr>
                <w:rFonts w:ascii="Times New Roman" w:hAnsi="Times New Roman"/>
                <w:sz w:val="24"/>
                <w:szCs w:val="24"/>
                <w:lang w:val="lt-LT"/>
              </w:rPr>
              <w:t>. 2</w:t>
            </w:r>
          </w:p>
          <w:p w:rsidR="00BF153F" w:rsidRDefault="00BF153F" w:rsidP="00BF153F">
            <w:pPr>
              <w:pStyle w:val="BodyText1"/>
              <w:ind w:firstLine="0"/>
              <w:rPr>
                <w:rFonts w:ascii="Times New Roman" w:hAnsi="Times New Roman"/>
                <w:sz w:val="24"/>
                <w:szCs w:val="24"/>
                <w:lang w:val="lt-LT"/>
              </w:rPr>
            </w:pPr>
            <w:r>
              <w:rPr>
                <w:rFonts w:ascii="Times New Roman" w:hAnsi="Times New Roman"/>
                <w:sz w:val="24"/>
                <w:szCs w:val="24"/>
                <w:lang w:val="lt-LT"/>
              </w:rPr>
              <w:t>STOT SE 3</w:t>
            </w:r>
          </w:p>
        </w:tc>
        <w:tc>
          <w:tcPr>
            <w:tcW w:w="1031" w:type="dxa"/>
          </w:tcPr>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H225</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H319</w:t>
            </w:r>
          </w:p>
          <w:p w:rsidR="00BF153F" w:rsidRDefault="00BF153F" w:rsidP="00A109C8">
            <w:pPr>
              <w:pStyle w:val="BodyText1"/>
              <w:ind w:firstLine="0"/>
              <w:rPr>
                <w:rFonts w:ascii="Times New Roman" w:hAnsi="Times New Roman"/>
                <w:sz w:val="24"/>
                <w:szCs w:val="24"/>
                <w:lang w:val="lt-LT"/>
              </w:rPr>
            </w:pPr>
            <w:r>
              <w:rPr>
                <w:rFonts w:ascii="Times New Roman" w:hAnsi="Times New Roman"/>
                <w:sz w:val="24"/>
                <w:szCs w:val="24"/>
                <w:lang w:val="lt-LT"/>
              </w:rPr>
              <w:t>H336</w:t>
            </w:r>
          </w:p>
        </w:tc>
        <w:tc>
          <w:tcPr>
            <w:tcW w:w="1309" w:type="dxa"/>
          </w:tcPr>
          <w:p w:rsidR="00BF153F" w:rsidRDefault="00BF153F" w:rsidP="00A109C8">
            <w:pPr>
              <w:pStyle w:val="BodyText1"/>
              <w:ind w:firstLine="0"/>
              <w:rPr>
                <w:rFonts w:ascii="Times New Roman" w:hAnsi="Times New Roman"/>
                <w:sz w:val="24"/>
                <w:szCs w:val="24"/>
                <w:lang w:val="lt-LT"/>
              </w:rPr>
            </w:pPr>
          </w:p>
        </w:tc>
        <w:tc>
          <w:tcPr>
            <w:tcW w:w="1080" w:type="dxa"/>
          </w:tcPr>
          <w:p w:rsidR="00BF153F" w:rsidRDefault="00BF153F" w:rsidP="000C6D9D">
            <w:pPr>
              <w:pStyle w:val="BodyText1"/>
              <w:ind w:firstLine="0"/>
              <w:rPr>
                <w:rFonts w:ascii="Times New Roman" w:hAnsi="Times New Roman"/>
                <w:sz w:val="24"/>
                <w:szCs w:val="24"/>
                <w:lang w:val="lt-LT"/>
              </w:rPr>
            </w:pPr>
          </w:p>
        </w:tc>
        <w:tc>
          <w:tcPr>
            <w:tcW w:w="1155" w:type="dxa"/>
          </w:tcPr>
          <w:p w:rsidR="00BF153F" w:rsidRDefault="00BF153F" w:rsidP="00A109C8">
            <w:pPr>
              <w:pStyle w:val="BodyText1"/>
              <w:ind w:firstLine="0"/>
              <w:rPr>
                <w:rFonts w:ascii="Times New Roman" w:hAnsi="Times New Roman"/>
                <w:sz w:val="24"/>
                <w:szCs w:val="24"/>
                <w:lang w:val="lt-LT"/>
              </w:rPr>
            </w:pPr>
          </w:p>
        </w:tc>
        <w:tc>
          <w:tcPr>
            <w:tcW w:w="1276" w:type="dxa"/>
          </w:tcPr>
          <w:p w:rsidR="00BF153F" w:rsidRDefault="00BF153F" w:rsidP="00A109C8">
            <w:pPr>
              <w:pStyle w:val="BodyText1"/>
              <w:ind w:firstLine="0"/>
              <w:rPr>
                <w:rFonts w:ascii="Times New Roman" w:hAnsi="Times New Roman"/>
                <w:sz w:val="24"/>
                <w:szCs w:val="24"/>
                <w:lang w:val="lt-LT"/>
              </w:rPr>
            </w:pPr>
          </w:p>
        </w:tc>
        <w:tc>
          <w:tcPr>
            <w:tcW w:w="880" w:type="dxa"/>
          </w:tcPr>
          <w:p w:rsidR="00BF153F" w:rsidRDefault="00BF153F" w:rsidP="00A109C8">
            <w:pPr>
              <w:pStyle w:val="BodyText1"/>
              <w:ind w:firstLine="0"/>
              <w:rPr>
                <w:rFonts w:ascii="Times New Roman" w:hAnsi="Times New Roman"/>
                <w:sz w:val="24"/>
                <w:szCs w:val="24"/>
                <w:lang w:val="lt-LT"/>
              </w:rPr>
            </w:pPr>
          </w:p>
        </w:tc>
      </w:tr>
      <w:tr w:rsidR="0068394E">
        <w:tc>
          <w:tcPr>
            <w:tcW w:w="959" w:type="dxa"/>
          </w:tcPr>
          <w:p w:rsidR="0068394E" w:rsidRPr="008A2EDC" w:rsidRDefault="0068394E" w:rsidP="00763F72">
            <w:pPr>
              <w:pStyle w:val="BodyText1"/>
              <w:ind w:firstLine="0"/>
              <w:rPr>
                <w:rFonts w:ascii="Times New Roman" w:hAnsi="Times New Roman"/>
                <w:sz w:val="24"/>
                <w:szCs w:val="24"/>
              </w:rPr>
            </w:pPr>
            <w:proofErr w:type="spellStart"/>
            <w:r>
              <w:rPr>
                <w:rFonts w:ascii="Times New Roman" w:hAnsi="Times New Roman"/>
                <w:sz w:val="24"/>
                <w:szCs w:val="24"/>
              </w:rPr>
              <w:t>Alkidinis</w:t>
            </w:r>
            <w:proofErr w:type="spellEnd"/>
            <w:r>
              <w:rPr>
                <w:rFonts w:ascii="Times New Roman" w:hAnsi="Times New Roman"/>
                <w:sz w:val="24"/>
                <w:szCs w:val="24"/>
              </w:rPr>
              <w:t xml:space="preserve"> </w:t>
            </w:r>
            <w:proofErr w:type="spellStart"/>
            <w:r>
              <w:rPr>
                <w:rFonts w:ascii="Times New Roman" w:hAnsi="Times New Roman"/>
                <w:sz w:val="24"/>
                <w:szCs w:val="24"/>
              </w:rPr>
              <w:t>emalis</w:t>
            </w:r>
            <w:proofErr w:type="spellEnd"/>
            <w:r>
              <w:rPr>
                <w:rFonts w:ascii="Times New Roman" w:hAnsi="Times New Roman"/>
                <w:sz w:val="24"/>
                <w:szCs w:val="24"/>
              </w:rPr>
              <w:t xml:space="preserve"> “</w:t>
            </w:r>
            <w:proofErr w:type="spellStart"/>
            <w:r>
              <w:rPr>
                <w:rFonts w:ascii="Times New Roman" w:hAnsi="Times New Roman"/>
                <w:sz w:val="24"/>
                <w:szCs w:val="24"/>
              </w:rPr>
              <w:t>Pentaprim</w:t>
            </w:r>
            <w:proofErr w:type="spellEnd"/>
            <w:r>
              <w:rPr>
                <w:rFonts w:ascii="Times New Roman" w:hAnsi="Times New Roman"/>
                <w:sz w:val="24"/>
                <w:szCs w:val="24"/>
              </w:rPr>
              <w:t>”</w:t>
            </w:r>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68394E" w:rsidRDefault="0068394E" w:rsidP="0068394E">
            <w:pPr>
              <w:pStyle w:val="BodyText1"/>
              <w:ind w:firstLine="0"/>
              <w:rPr>
                <w:rFonts w:ascii="Times New Roman" w:hAnsi="Times New Roman"/>
                <w:sz w:val="24"/>
                <w:szCs w:val="24"/>
                <w:lang w:val="lt-LT"/>
              </w:rPr>
            </w:pPr>
            <w:r>
              <w:rPr>
                <w:rFonts w:ascii="Times New Roman" w:hAnsi="Times New Roman"/>
                <w:sz w:val="24"/>
                <w:szCs w:val="24"/>
                <w:lang w:val="lt-LT"/>
              </w:rPr>
              <w:t>2015-06-01</w:t>
            </w:r>
          </w:p>
        </w:tc>
        <w:tc>
          <w:tcPr>
            <w:tcW w:w="992" w:type="dxa"/>
          </w:tcPr>
          <w:p w:rsidR="0068394E" w:rsidRDefault="0068394E" w:rsidP="00763F72">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Vaitspiritas</w:t>
            </w:r>
            <w:proofErr w:type="spellEnd"/>
          </w:p>
        </w:tc>
        <w:tc>
          <w:tcPr>
            <w:tcW w:w="1134" w:type="dxa"/>
          </w:tcPr>
          <w:p w:rsidR="0068394E" w:rsidRPr="008A2EDC" w:rsidRDefault="0068394E" w:rsidP="00763F72">
            <w:pPr>
              <w:pStyle w:val="BodyText1"/>
              <w:ind w:firstLine="0"/>
              <w:rPr>
                <w:rFonts w:ascii="Times New Roman" w:hAnsi="Times New Roman"/>
                <w:sz w:val="24"/>
                <w:szCs w:val="24"/>
              </w:rPr>
            </w:pPr>
            <w:r>
              <w:rPr>
                <w:rFonts w:ascii="Times New Roman" w:hAnsi="Times New Roman"/>
                <w:sz w:val="24"/>
                <w:szCs w:val="24"/>
                <w:lang w:val="lt-LT"/>
              </w:rPr>
              <w:t>Iki 40</w:t>
            </w:r>
            <w:r>
              <w:rPr>
                <w:rFonts w:ascii="Times New Roman" w:hAnsi="Times New Roman"/>
                <w:sz w:val="24"/>
                <w:szCs w:val="24"/>
              </w:rPr>
              <w:t>%</w:t>
            </w:r>
          </w:p>
        </w:tc>
        <w:tc>
          <w:tcPr>
            <w:tcW w:w="703"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CAS Nr. 64742-82-1</w:t>
            </w:r>
          </w:p>
        </w:tc>
        <w:tc>
          <w:tcPr>
            <w:tcW w:w="1668" w:type="dxa"/>
          </w:tcPr>
          <w:p w:rsidR="0068394E" w:rsidRPr="001D5C89" w:rsidRDefault="0068394E" w:rsidP="00763F72">
            <w:pPr>
              <w:pStyle w:val="BodyText1"/>
              <w:ind w:firstLine="0"/>
              <w:rPr>
                <w:rFonts w:ascii="Times New Roman" w:hAnsi="Times New Roman"/>
                <w:sz w:val="24"/>
                <w:szCs w:val="24"/>
                <w:lang w:val="lt-LT"/>
              </w:rPr>
            </w:pPr>
          </w:p>
        </w:tc>
        <w:tc>
          <w:tcPr>
            <w:tcW w:w="1031"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H226</w:t>
            </w:r>
          </w:p>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H336</w:t>
            </w:r>
          </w:p>
          <w:p w:rsidR="0068394E" w:rsidRPr="001D5C89"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H412</w:t>
            </w:r>
          </w:p>
        </w:tc>
        <w:tc>
          <w:tcPr>
            <w:tcW w:w="1309" w:type="dxa"/>
          </w:tcPr>
          <w:p w:rsidR="0068394E" w:rsidRPr="001D5C89"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68394E" w:rsidRDefault="0068394E" w:rsidP="0068394E">
            <w:pPr>
              <w:pStyle w:val="BodyText1"/>
              <w:ind w:firstLine="0"/>
              <w:rPr>
                <w:rFonts w:ascii="Times New Roman" w:hAnsi="Times New Roman"/>
                <w:sz w:val="24"/>
                <w:szCs w:val="24"/>
                <w:lang w:val="lt-LT"/>
              </w:rPr>
            </w:pPr>
            <w:r>
              <w:rPr>
                <w:rFonts w:ascii="Times New Roman" w:hAnsi="Times New Roman"/>
                <w:sz w:val="24"/>
                <w:szCs w:val="24"/>
                <w:lang w:val="lt-LT"/>
              </w:rPr>
              <w:t>0,05</w:t>
            </w:r>
          </w:p>
        </w:tc>
        <w:tc>
          <w:tcPr>
            <w:tcW w:w="1155" w:type="dxa"/>
          </w:tcPr>
          <w:p w:rsidR="0068394E" w:rsidRPr="008A2EDC" w:rsidRDefault="0068394E" w:rsidP="00763F72">
            <w:pPr>
              <w:pStyle w:val="BodyText1"/>
              <w:ind w:firstLine="0"/>
              <w:rPr>
                <w:rFonts w:ascii="Times New Roman" w:hAnsi="Times New Roman"/>
                <w:sz w:val="24"/>
                <w:szCs w:val="24"/>
              </w:rPr>
            </w:pPr>
            <w:r>
              <w:rPr>
                <w:rFonts w:ascii="Times New Roman" w:hAnsi="Times New Roman"/>
                <w:sz w:val="24"/>
                <w:szCs w:val="24"/>
                <w:lang w:val="lt-LT"/>
              </w:rPr>
              <w:t>Dažymui</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68394E">
        <w:tc>
          <w:tcPr>
            <w:tcW w:w="959" w:type="dxa"/>
          </w:tcPr>
          <w:p w:rsidR="0068394E" w:rsidRDefault="0068394E" w:rsidP="00763F72">
            <w:pPr>
              <w:pStyle w:val="BodyText1"/>
              <w:ind w:firstLine="0"/>
              <w:rPr>
                <w:rFonts w:ascii="Times New Roman" w:hAnsi="Times New Roman"/>
                <w:sz w:val="24"/>
                <w:szCs w:val="24"/>
              </w:rPr>
            </w:pPr>
            <w:proofErr w:type="spellStart"/>
            <w:r>
              <w:rPr>
                <w:rFonts w:ascii="Times New Roman" w:hAnsi="Times New Roman"/>
                <w:sz w:val="24"/>
                <w:szCs w:val="24"/>
              </w:rPr>
              <w:t>Skiediklis</w:t>
            </w:r>
            <w:proofErr w:type="spellEnd"/>
            <w:r>
              <w:rPr>
                <w:rFonts w:ascii="Times New Roman" w:hAnsi="Times New Roman"/>
                <w:sz w:val="24"/>
                <w:szCs w:val="24"/>
              </w:rPr>
              <w:t xml:space="preserve"> </w:t>
            </w:r>
            <w:proofErr w:type="spellStart"/>
            <w:r>
              <w:rPr>
                <w:rFonts w:ascii="Times New Roman" w:hAnsi="Times New Roman"/>
                <w:sz w:val="24"/>
                <w:szCs w:val="24"/>
              </w:rPr>
              <w:t>Vaitspiritas</w:t>
            </w:r>
            <w:proofErr w:type="spellEnd"/>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2013-10-29</w:t>
            </w:r>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LOJ</w:t>
            </w:r>
          </w:p>
        </w:tc>
        <w:tc>
          <w:tcPr>
            <w:tcW w:w="1134" w:type="dxa"/>
          </w:tcPr>
          <w:p w:rsidR="0068394E" w:rsidRPr="00542FE4" w:rsidRDefault="0068394E" w:rsidP="00763F72">
            <w:pPr>
              <w:pStyle w:val="BodyText1"/>
              <w:ind w:firstLine="0"/>
              <w:rPr>
                <w:rFonts w:ascii="Times New Roman" w:hAnsi="Times New Roman"/>
                <w:sz w:val="24"/>
                <w:szCs w:val="24"/>
              </w:rPr>
            </w:pPr>
          </w:p>
        </w:tc>
        <w:tc>
          <w:tcPr>
            <w:tcW w:w="703" w:type="dxa"/>
          </w:tcPr>
          <w:p w:rsidR="0068394E" w:rsidRDefault="0068394E" w:rsidP="00763F72">
            <w:pPr>
              <w:pStyle w:val="BodyText1"/>
              <w:ind w:firstLine="0"/>
              <w:rPr>
                <w:rFonts w:ascii="Times New Roman" w:hAnsi="Times New Roman"/>
                <w:sz w:val="24"/>
                <w:szCs w:val="24"/>
              </w:rPr>
            </w:pPr>
            <w:r>
              <w:rPr>
                <w:rFonts w:ascii="Times New Roman" w:hAnsi="Times New Roman"/>
                <w:sz w:val="24"/>
                <w:szCs w:val="24"/>
              </w:rPr>
              <w:t>92045-37-9</w:t>
            </w:r>
          </w:p>
        </w:tc>
        <w:tc>
          <w:tcPr>
            <w:tcW w:w="1668" w:type="dxa"/>
          </w:tcPr>
          <w:p w:rsidR="0068394E" w:rsidRPr="001D5C89" w:rsidRDefault="0068394E" w:rsidP="00763F72">
            <w:pPr>
              <w:pStyle w:val="BodyText1"/>
              <w:ind w:firstLine="0"/>
              <w:rPr>
                <w:rFonts w:ascii="Times New Roman" w:hAnsi="Times New Roman"/>
                <w:sz w:val="24"/>
                <w:szCs w:val="24"/>
                <w:lang w:val="lt-LT"/>
              </w:rPr>
            </w:pPr>
          </w:p>
        </w:tc>
        <w:tc>
          <w:tcPr>
            <w:tcW w:w="1031"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H304</w:t>
            </w:r>
          </w:p>
        </w:tc>
        <w:tc>
          <w:tcPr>
            <w:tcW w:w="1309"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0,02</w:t>
            </w:r>
          </w:p>
        </w:tc>
        <w:tc>
          <w:tcPr>
            <w:tcW w:w="1155"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r>
      <w:tr w:rsidR="0068394E">
        <w:tc>
          <w:tcPr>
            <w:tcW w:w="959" w:type="dxa"/>
          </w:tcPr>
          <w:p w:rsidR="0068394E" w:rsidRDefault="0068394E" w:rsidP="00763F72">
            <w:pPr>
              <w:pStyle w:val="BodyText1"/>
              <w:ind w:firstLine="0"/>
              <w:rPr>
                <w:rFonts w:ascii="Times New Roman" w:hAnsi="Times New Roman"/>
                <w:sz w:val="24"/>
                <w:szCs w:val="24"/>
              </w:rPr>
            </w:pPr>
            <w:proofErr w:type="spellStart"/>
            <w:r>
              <w:rPr>
                <w:rFonts w:ascii="Times New Roman" w:hAnsi="Times New Roman"/>
                <w:sz w:val="24"/>
                <w:szCs w:val="24"/>
              </w:rPr>
              <w:t>Dažai</w:t>
            </w:r>
            <w:proofErr w:type="spellEnd"/>
            <w:r>
              <w:rPr>
                <w:rFonts w:ascii="Times New Roman" w:hAnsi="Times New Roman"/>
                <w:sz w:val="24"/>
                <w:szCs w:val="24"/>
              </w:rPr>
              <w:t xml:space="preserve"> </w:t>
            </w:r>
            <w:proofErr w:type="spellStart"/>
            <w:r>
              <w:rPr>
                <w:rFonts w:ascii="Times New Roman" w:hAnsi="Times New Roman"/>
                <w:sz w:val="24"/>
                <w:szCs w:val="24"/>
              </w:rPr>
              <w:t>Emaftal</w:t>
            </w:r>
            <w:proofErr w:type="spellEnd"/>
            <w:r>
              <w:rPr>
                <w:rFonts w:ascii="Times New Roman" w:hAnsi="Times New Roman"/>
                <w:sz w:val="24"/>
                <w:szCs w:val="24"/>
              </w:rPr>
              <w:t xml:space="preserve"> C</w:t>
            </w:r>
          </w:p>
        </w:tc>
        <w:tc>
          <w:tcPr>
            <w:tcW w:w="992"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Mišinys</w:t>
            </w:r>
          </w:p>
        </w:tc>
        <w:tc>
          <w:tcPr>
            <w:tcW w:w="1276" w:type="dxa"/>
          </w:tcPr>
          <w:p w:rsidR="0068394E" w:rsidRDefault="0068394E" w:rsidP="00763F72">
            <w:pPr>
              <w:pStyle w:val="BodyText1"/>
              <w:ind w:firstLine="0"/>
              <w:rPr>
                <w:rFonts w:ascii="Times New Roman" w:hAnsi="Times New Roman"/>
                <w:sz w:val="24"/>
                <w:szCs w:val="24"/>
                <w:lang w:val="lt-LT"/>
              </w:rPr>
            </w:pPr>
          </w:p>
        </w:tc>
        <w:tc>
          <w:tcPr>
            <w:tcW w:w="992" w:type="dxa"/>
          </w:tcPr>
          <w:p w:rsidR="0068394E" w:rsidRDefault="0068394E" w:rsidP="00763F72">
            <w:pPr>
              <w:pStyle w:val="BodyText1"/>
              <w:ind w:firstLine="0"/>
              <w:rPr>
                <w:rFonts w:ascii="Times New Roman" w:hAnsi="Times New Roman"/>
                <w:sz w:val="24"/>
                <w:szCs w:val="24"/>
                <w:lang w:val="lt-LT"/>
              </w:rPr>
            </w:pPr>
            <w:proofErr w:type="spellStart"/>
            <w:r>
              <w:rPr>
                <w:rFonts w:ascii="Times New Roman" w:hAnsi="Times New Roman"/>
                <w:sz w:val="24"/>
                <w:szCs w:val="24"/>
                <w:lang w:val="lt-LT"/>
              </w:rPr>
              <w:t>Ksilolas</w:t>
            </w:r>
            <w:proofErr w:type="spellEnd"/>
          </w:p>
        </w:tc>
        <w:tc>
          <w:tcPr>
            <w:tcW w:w="1134" w:type="dxa"/>
          </w:tcPr>
          <w:p w:rsidR="0068394E" w:rsidRPr="00542FE4" w:rsidRDefault="0068394E" w:rsidP="00763F72">
            <w:pPr>
              <w:pStyle w:val="BodyText1"/>
              <w:ind w:firstLine="0"/>
              <w:rPr>
                <w:rFonts w:ascii="Times New Roman" w:hAnsi="Times New Roman"/>
                <w:sz w:val="24"/>
                <w:szCs w:val="24"/>
              </w:rPr>
            </w:pPr>
          </w:p>
        </w:tc>
        <w:tc>
          <w:tcPr>
            <w:tcW w:w="703" w:type="dxa"/>
          </w:tcPr>
          <w:p w:rsidR="0068394E" w:rsidRDefault="0068394E" w:rsidP="00763F72">
            <w:pPr>
              <w:pStyle w:val="BodyText1"/>
              <w:ind w:firstLine="0"/>
              <w:rPr>
                <w:rFonts w:ascii="Times New Roman" w:hAnsi="Times New Roman"/>
                <w:sz w:val="24"/>
                <w:szCs w:val="24"/>
              </w:rPr>
            </w:pPr>
            <w:r>
              <w:rPr>
                <w:rFonts w:ascii="Times New Roman" w:hAnsi="Times New Roman"/>
                <w:sz w:val="24"/>
                <w:szCs w:val="24"/>
              </w:rPr>
              <w:t>1330-20-7</w:t>
            </w:r>
          </w:p>
        </w:tc>
        <w:tc>
          <w:tcPr>
            <w:tcW w:w="1668" w:type="dxa"/>
          </w:tcPr>
          <w:p w:rsidR="0068394E" w:rsidRPr="001D5C89" w:rsidRDefault="0068394E" w:rsidP="00763F72">
            <w:pPr>
              <w:pStyle w:val="BodyText1"/>
              <w:ind w:firstLine="0"/>
              <w:rPr>
                <w:rFonts w:ascii="Times New Roman" w:hAnsi="Times New Roman"/>
                <w:sz w:val="24"/>
                <w:szCs w:val="24"/>
                <w:lang w:val="lt-LT"/>
              </w:rPr>
            </w:pPr>
          </w:p>
        </w:tc>
        <w:tc>
          <w:tcPr>
            <w:tcW w:w="1031"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H226 H332 H312 H315</w:t>
            </w:r>
          </w:p>
        </w:tc>
        <w:tc>
          <w:tcPr>
            <w:tcW w:w="1309"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Nelaikoma</w:t>
            </w:r>
          </w:p>
        </w:tc>
        <w:tc>
          <w:tcPr>
            <w:tcW w:w="10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0,04</w:t>
            </w:r>
          </w:p>
        </w:tc>
        <w:tc>
          <w:tcPr>
            <w:tcW w:w="1155"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Dažymui</w:t>
            </w:r>
          </w:p>
        </w:tc>
        <w:tc>
          <w:tcPr>
            <w:tcW w:w="1276"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c>
          <w:tcPr>
            <w:tcW w:w="880" w:type="dxa"/>
          </w:tcPr>
          <w:p w:rsidR="0068394E" w:rsidRDefault="0068394E" w:rsidP="00763F72">
            <w:pPr>
              <w:pStyle w:val="BodyText1"/>
              <w:ind w:firstLine="0"/>
              <w:rPr>
                <w:rFonts w:ascii="Times New Roman" w:hAnsi="Times New Roman"/>
                <w:sz w:val="24"/>
                <w:szCs w:val="24"/>
                <w:lang w:val="lt-LT"/>
              </w:rPr>
            </w:pPr>
            <w:r>
              <w:rPr>
                <w:rFonts w:ascii="Times New Roman" w:hAnsi="Times New Roman"/>
                <w:sz w:val="24"/>
                <w:szCs w:val="24"/>
                <w:lang w:val="lt-LT"/>
              </w:rPr>
              <w:t>-</w:t>
            </w:r>
          </w:p>
        </w:tc>
      </w:tr>
    </w:tbl>
    <w:p w:rsidR="005E0FC9" w:rsidRDefault="005B6E04">
      <w:pPr>
        <w:spacing w:line="300" w:lineRule="atLeast"/>
        <w:ind w:firstLine="312"/>
        <w:jc w:val="both"/>
        <w:rPr>
          <w:szCs w:val="24"/>
        </w:rPr>
      </w:pPr>
      <w:r>
        <w:rPr>
          <w:szCs w:val="24"/>
        </w:rPr>
        <w:t xml:space="preserve">Pastaba </w:t>
      </w:r>
      <w:r>
        <w:rPr>
          <w:szCs w:val="24"/>
          <w:vertAlign w:val="superscript"/>
        </w:rPr>
        <w:t>1</w:t>
      </w:r>
      <w:r>
        <w:rPr>
          <w:szCs w:val="24"/>
        </w:rPr>
        <w:t xml:space="preserve"> Iki 2015-05-31 gali būti nurodomos pavojingumo kategorijos ir rizikos frazės pagal Pavojingų cheminių medžiagų ir preparatų klasifikavimo ir ženklinimo tvarką</w:t>
      </w:r>
    </w:p>
    <w:p w:rsidR="005E0FC9" w:rsidRDefault="005E0FC9">
      <w:pPr>
        <w:rPr>
          <w:sz w:val="18"/>
          <w:szCs w:val="18"/>
        </w:rPr>
      </w:pPr>
    </w:p>
    <w:p w:rsidR="005E0FC9" w:rsidRDefault="005E0FC9">
      <w:pPr>
        <w:tabs>
          <w:tab w:val="left" w:pos="9781"/>
        </w:tabs>
        <w:spacing w:line="300" w:lineRule="atLeast"/>
        <w:ind w:left="284"/>
        <w:rPr>
          <w:rFonts w:eastAsia="Calibri"/>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EA7655" w:rsidRDefault="00EA7655">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4702DC" w:rsidRDefault="004702DC">
      <w:pPr>
        <w:tabs>
          <w:tab w:val="left" w:pos="9781"/>
        </w:tabs>
        <w:spacing w:line="300" w:lineRule="atLeast"/>
        <w:ind w:left="284"/>
        <w:jc w:val="center"/>
        <w:rPr>
          <w:rFonts w:eastAsia="Calibri"/>
          <w:b/>
          <w:szCs w:val="24"/>
        </w:rPr>
      </w:pPr>
    </w:p>
    <w:p w:rsidR="005E0FC9" w:rsidRDefault="005B6E04">
      <w:pPr>
        <w:tabs>
          <w:tab w:val="left" w:pos="9781"/>
        </w:tabs>
        <w:spacing w:line="300" w:lineRule="atLeast"/>
        <w:ind w:left="284"/>
        <w:jc w:val="center"/>
      </w:pPr>
      <w:r>
        <w:rPr>
          <w:rFonts w:eastAsia="Calibri"/>
          <w:b/>
          <w:szCs w:val="24"/>
        </w:rPr>
        <w:lastRenderedPageBreak/>
        <w:t>PARAIŠKOS PRIEDAI, KITA PAGAL TAISYKLES REIKALAUJAMA INFORMACIJA IR DUOMENYS</w:t>
      </w:r>
    </w:p>
    <w:p w:rsidR="005E0FC9" w:rsidRDefault="005E0FC9">
      <w:pPr>
        <w:tabs>
          <w:tab w:val="left" w:pos="9781"/>
        </w:tabs>
        <w:spacing w:line="300" w:lineRule="atLeast"/>
        <w:ind w:left="284"/>
        <w:jc w:val="center"/>
        <w:rPr>
          <w:rFonts w:eastAsia="Calibri"/>
          <w:b/>
          <w:szCs w:val="24"/>
        </w:rPr>
      </w:pPr>
    </w:p>
    <w:p w:rsidR="00CA56F4" w:rsidRPr="00C20459" w:rsidRDefault="00CA56F4" w:rsidP="00CA56F4">
      <w:pPr>
        <w:rPr>
          <w:b/>
        </w:rPr>
      </w:pPr>
      <w:r w:rsidRPr="00C20459">
        <w:rPr>
          <w:b/>
        </w:rPr>
        <w:t>PRIEDAI</w:t>
      </w:r>
    </w:p>
    <w:p w:rsidR="00CA56F4" w:rsidRPr="00C20459" w:rsidRDefault="00CA56F4" w:rsidP="00CA56F4">
      <w:pPr>
        <w:pStyle w:val="ListParagraph"/>
        <w:numPr>
          <w:ilvl w:val="0"/>
          <w:numId w:val="2"/>
        </w:numPr>
        <w:rPr>
          <w:b/>
        </w:rPr>
      </w:pPr>
      <w:r w:rsidRPr="00C20459">
        <w:rPr>
          <w:b/>
        </w:rPr>
        <w:t>Ūkio subjekto aplinkos monitoringo programa</w:t>
      </w:r>
      <w:r w:rsidR="00C20459">
        <w:rPr>
          <w:b/>
        </w:rPr>
        <w:t xml:space="preserve"> – </w:t>
      </w:r>
      <w:r w:rsidR="00EE5982">
        <w:rPr>
          <w:b/>
        </w:rPr>
        <w:t>11</w:t>
      </w:r>
      <w:r w:rsidR="00C20459">
        <w:rPr>
          <w:b/>
        </w:rPr>
        <w:t xml:space="preserve"> lap</w:t>
      </w:r>
      <w:r w:rsidR="00EE5982">
        <w:rPr>
          <w:b/>
        </w:rPr>
        <w:t>ų</w:t>
      </w:r>
      <w:r w:rsidRPr="00C20459">
        <w:rPr>
          <w:b/>
        </w:rPr>
        <w:t>;</w:t>
      </w:r>
    </w:p>
    <w:p w:rsidR="001E4B84" w:rsidRDefault="001E4B84" w:rsidP="00CA56F4">
      <w:pPr>
        <w:pStyle w:val="ListParagraph"/>
        <w:numPr>
          <w:ilvl w:val="0"/>
          <w:numId w:val="2"/>
        </w:numPr>
        <w:rPr>
          <w:b/>
        </w:rPr>
      </w:pPr>
      <w:r>
        <w:rPr>
          <w:b/>
        </w:rPr>
        <w:t>Anglies krovos ir sandėliavimo veiklos į aplinkos orą išmetamų teršiančių medžiagų sklaidos skaičiavimo ataskaita – 3</w:t>
      </w:r>
      <w:r w:rsidR="00EE5982">
        <w:rPr>
          <w:b/>
        </w:rPr>
        <w:t>5</w:t>
      </w:r>
      <w:r>
        <w:rPr>
          <w:b/>
        </w:rPr>
        <w:t xml:space="preserve"> lap</w:t>
      </w:r>
      <w:r w:rsidR="00EE5982">
        <w:rPr>
          <w:b/>
        </w:rPr>
        <w:t>ai</w:t>
      </w:r>
      <w:r>
        <w:rPr>
          <w:b/>
        </w:rPr>
        <w:t>;</w:t>
      </w:r>
    </w:p>
    <w:p w:rsidR="00CA56F4" w:rsidRPr="007F3986" w:rsidRDefault="007F3986" w:rsidP="00CA56F4">
      <w:pPr>
        <w:pStyle w:val="ListParagraph"/>
        <w:numPr>
          <w:ilvl w:val="0"/>
          <w:numId w:val="2"/>
        </w:numPr>
        <w:rPr>
          <w:b/>
        </w:rPr>
      </w:pPr>
      <w:r w:rsidRPr="007F3986">
        <w:rPr>
          <w:b/>
        </w:rPr>
        <w:t>Sutartis dėl vandens tiekimo (skaitmeninė kopija)</w:t>
      </w:r>
      <w:r w:rsidR="00CA56F4" w:rsidRPr="007F3986">
        <w:rPr>
          <w:b/>
        </w:rPr>
        <w:t>;</w:t>
      </w:r>
    </w:p>
    <w:p w:rsidR="00CA56F4" w:rsidRPr="00C45C8B" w:rsidRDefault="00CA56F4" w:rsidP="00CA56F4">
      <w:pPr>
        <w:pStyle w:val="ListParagraph"/>
        <w:numPr>
          <w:ilvl w:val="0"/>
          <w:numId w:val="2"/>
        </w:numPr>
        <w:rPr>
          <w:b/>
        </w:rPr>
      </w:pPr>
      <w:r w:rsidRPr="00C45C8B">
        <w:rPr>
          <w:b/>
        </w:rPr>
        <w:t>Valstybės rinkliavos už Taršos leidimo pakeitimą</w:t>
      </w:r>
      <w:r w:rsidR="007F3986">
        <w:rPr>
          <w:b/>
        </w:rPr>
        <w:t>/gavimą</w:t>
      </w:r>
      <w:r w:rsidRPr="00C45C8B">
        <w:rPr>
          <w:b/>
        </w:rPr>
        <w:t xml:space="preserve"> mokėjimo pavedimo kopija – </w:t>
      </w:r>
      <w:r w:rsidR="001F00B6">
        <w:rPr>
          <w:b/>
        </w:rPr>
        <w:t>1</w:t>
      </w:r>
      <w:r w:rsidRPr="00C45C8B">
        <w:rPr>
          <w:b/>
        </w:rPr>
        <w:t xml:space="preserve"> lapa</w:t>
      </w:r>
      <w:r w:rsidR="001F00B6">
        <w:rPr>
          <w:b/>
        </w:rPr>
        <w:t>s</w:t>
      </w:r>
      <w:r w:rsidRPr="00C45C8B">
        <w:rPr>
          <w:b/>
        </w:rPr>
        <w:t>;</w:t>
      </w:r>
    </w:p>
    <w:p w:rsidR="00CA56F4" w:rsidRPr="006E6468" w:rsidRDefault="00CA56F4" w:rsidP="00CA56F4">
      <w:pPr>
        <w:pStyle w:val="ListParagraph"/>
        <w:numPr>
          <w:ilvl w:val="0"/>
          <w:numId w:val="2"/>
        </w:numPr>
        <w:rPr>
          <w:b/>
        </w:rPr>
      </w:pPr>
      <w:r w:rsidRPr="006E6468">
        <w:rPr>
          <w:b/>
        </w:rPr>
        <w:t>Medžiagų saugos duomenų lapai pateikti skaitmeninėje laikmenoje;</w:t>
      </w:r>
    </w:p>
    <w:p w:rsidR="007C3756" w:rsidRPr="00FE5417" w:rsidRDefault="007C3756" w:rsidP="00CA56F4">
      <w:pPr>
        <w:pStyle w:val="ListParagraph"/>
        <w:numPr>
          <w:ilvl w:val="0"/>
          <w:numId w:val="2"/>
        </w:numPr>
        <w:rPr>
          <w:b/>
        </w:rPr>
      </w:pPr>
      <w:r w:rsidRPr="00FE5417">
        <w:rPr>
          <w:b/>
        </w:rPr>
        <w:t xml:space="preserve">Vandens paėmimo </w:t>
      </w:r>
      <w:r w:rsidR="00974E58" w:rsidRPr="00FE5417">
        <w:rPr>
          <w:b/>
        </w:rPr>
        <w:t>vietos schemos</w:t>
      </w:r>
      <w:r w:rsidR="006E6468" w:rsidRPr="00FE5417">
        <w:rPr>
          <w:b/>
        </w:rPr>
        <w:t xml:space="preserve"> – </w:t>
      </w:r>
      <w:r w:rsidR="00974E58" w:rsidRPr="00FE5417">
        <w:rPr>
          <w:b/>
        </w:rPr>
        <w:t>2</w:t>
      </w:r>
      <w:r w:rsidR="006E6468" w:rsidRPr="00FE5417">
        <w:rPr>
          <w:b/>
        </w:rPr>
        <w:t xml:space="preserve"> lapa</w:t>
      </w:r>
      <w:r w:rsidR="00974E58" w:rsidRPr="00FE5417">
        <w:rPr>
          <w:b/>
        </w:rPr>
        <w:t>i</w:t>
      </w:r>
      <w:r w:rsidR="006E6468" w:rsidRPr="00FE5417">
        <w:rPr>
          <w:b/>
        </w:rPr>
        <w:t>;</w:t>
      </w:r>
    </w:p>
    <w:p w:rsidR="003020F1" w:rsidRPr="00FE5417" w:rsidRDefault="008222BC" w:rsidP="00CA56F4">
      <w:pPr>
        <w:pStyle w:val="ListParagraph"/>
        <w:numPr>
          <w:ilvl w:val="0"/>
          <w:numId w:val="2"/>
        </w:numPr>
        <w:rPr>
          <w:b/>
        </w:rPr>
      </w:pPr>
      <w:r w:rsidRPr="00FE5417">
        <w:rPr>
          <w:b/>
        </w:rPr>
        <w:t xml:space="preserve">Vandens </w:t>
      </w:r>
      <w:r w:rsidR="00FE5417" w:rsidRPr="00FE5417">
        <w:rPr>
          <w:b/>
        </w:rPr>
        <w:t xml:space="preserve">paėmimo </w:t>
      </w:r>
      <w:r w:rsidRPr="00FE5417">
        <w:rPr>
          <w:b/>
        </w:rPr>
        <w:t>siurblinės</w:t>
      </w:r>
      <w:r w:rsidR="003020F1" w:rsidRPr="00FE5417">
        <w:rPr>
          <w:b/>
        </w:rPr>
        <w:t xml:space="preserve"> techn</w:t>
      </w:r>
      <w:r w:rsidRPr="00FE5417">
        <w:rPr>
          <w:b/>
        </w:rPr>
        <w:t>ologinė schema</w:t>
      </w:r>
      <w:r w:rsidR="003020F1" w:rsidRPr="00FE5417">
        <w:rPr>
          <w:b/>
        </w:rPr>
        <w:t xml:space="preserve"> – </w:t>
      </w:r>
      <w:r w:rsidRPr="00FE5417">
        <w:rPr>
          <w:b/>
        </w:rPr>
        <w:t>1</w:t>
      </w:r>
      <w:r w:rsidR="00EE5982" w:rsidRPr="00FE5417">
        <w:rPr>
          <w:b/>
        </w:rPr>
        <w:t xml:space="preserve"> </w:t>
      </w:r>
      <w:r w:rsidR="003020F1" w:rsidRPr="00FE5417">
        <w:rPr>
          <w:b/>
        </w:rPr>
        <w:t>lapa</w:t>
      </w:r>
      <w:r w:rsidRPr="00FE5417">
        <w:rPr>
          <w:b/>
        </w:rPr>
        <w:t>s</w:t>
      </w:r>
      <w:r w:rsidR="003020F1" w:rsidRPr="00FE5417">
        <w:rPr>
          <w:b/>
        </w:rPr>
        <w:t>;</w:t>
      </w:r>
    </w:p>
    <w:p w:rsidR="00AF4362" w:rsidRPr="006E6468" w:rsidRDefault="00AF4362" w:rsidP="00CA56F4">
      <w:pPr>
        <w:pStyle w:val="ListParagraph"/>
        <w:numPr>
          <w:ilvl w:val="0"/>
          <w:numId w:val="2"/>
        </w:numPr>
        <w:rPr>
          <w:b/>
        </w:rPr>
      </w:pPr>
      <w:r>
        <w:rPr>
          <w:b/>
        </w:rPr>
        <w:t>Taršos šaltinių schemos pateiktos monitoringo programos prieduose.</w:t>
      </w:r>
    </w:p>
    <w:p w:rsidR="005E0FC9" w:rsidRDefault="005B6E04">
      <w:pPr>
        <w:rPr>
          <w:rFonts w:eastAsia="MS Mincho"/>
          <w:i/>
          <w:iCs/>
          <w:sz w:val="20"/>
        </w:rPr>
      </w:pPr>
      <w:r>
        <w:rPr>
          <w:rFonts w:eastAsia="MS Mincho"/>
          <w:i/>
          <w:iCs/>
          <w:sz w:val="20"/>
        </w:rPr>
        <w:t>Priedo pakeitimai:</w:t>
      </w:r>
    </w:p>
    <w:p w:rsidR="005E0FC9" w:rsidRDefault="005B6E0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D1-252</w:t>
        </w:r>
      </w:hyperlink>
      <w:r>
        <w:rPr>
          <w:rFonts w:eastAsia="MS Mincho"/>
          <w:i/>
          <w:iCs/>
          <w:sz w:val="20"/>
        </w:rPr>
        <w:t>, 2015-03-30, paskelbta TAR 2015-03-31, i. k. 2015-04852</w:t>
      </w:r>
    </w:p>
    <w:p w:rsidR="005E0FC9" w:rsidRDefault="005E0FC9"/>
    <w:p w:rsidR="005E0FC9" w:rsidRDefault="005E0FC9">
      <w:pPr>
        <w:tabs>
          <w:tab w:val="left" w:pos="9781"/>
        </w:tabs>
        <w:spacing w:line="300" w:lineRule="atLeast"/>
        <w:ind w:left="9639"/>
      </w:pPr>
    </w:p>
    <w:p w:rsidR="005E0FC9" w:rsidRDefault="005B6E04">
      <w:r>
        <w:br w:type="page"/>
      </w:r>
    </w:p>
    <w:p w:rsidR="005E0FC9" w:rsidRDefault="005B6E04">
      <w:pPr>
        <w:spacing w:line="300" w:lineRule="atLeast"/>
        <w:ind w:firstLine="9639"/>
        <w:rPr>
          <w:rFonts w:eastAsia="Calibri"/>
          <w:szCs w:val="24"/>
        </w:rPr>
      </w:pPr>
      <w:r>
        <w:rPr>
          <w:rFonts w:eastAsia="Calibri"/>
          <w:szCs w:val="24"/>
        </w:rPr>
        <w:lastRenderedPageBreak/>
        <w:t>Taršos leidimų išdavimo, pakeitimo</w:t>
      </w:r>
    </w:p>
    <w:p w:rsidR="005E0FC9" w:rsidRDefault="005B6E04">
      <w:pPr>
        <w:spacing w:line="300" w:lineRule="atLeast"/>
        <w:ind w:firstLine="9639"/>
        <w:rPr>
          <w:rFonts w:eastAsia="Calibri"/>
          <w:szCs w:val="24"/>
        </w:rPr>
      </w:pPr>
      <w:r>
        <w:rPr>
          <w:rFonts w:eastAsia="Calibri"/>
          <w:szCs w:val="24"/>
        </w:rPr>
        <w:t xml:space="preserve">ir galiojimo panaikinimo taisyklių </w:t>
      </w:r>
    </w:p>
    <w:p w:rsidR="005E0FC9" w:rsidRDefault="005B6E04">
      <w:pPr>
        <w:spacing w:line="300" w:lineRule="atLeast"/>
        <w:ind w:firstLine="9639"/>
        <w:rPr>
          <w:rFonts w:eastAsia="Calibri"/>
          <w:szCs w:val="24"/>
        </w:rPr>
      </w:pPr>
      <w:r>
        <w:rPr>
          <w:rFonts w:eastAsia="Calibri"/>
          <w:szCs w:val="24"/>
        </w:rPr>
        <w:t>2 priedo 2 priedėlis</w:t>
      </w:r>
    </w:p>
    <w:p w:rsidR="005E0FC9" w:rsidRDefault="005E0FC9">
      <w:pPr>
        <w:spacing w:line="300" w:lineRule="atLeast"/>
        <w:ind w:firstLine="9639"/>
        <w:rPr>
          <w:rFonts w:eastAsia="Calibri"/>
          <w:szCs w:val="24"/>
        </w:rPr>
      </w:pPr>
    </w:p>
    <w:p w:rsidR="003020F1" w:rsidRDefault="003020F1">
      <w:pPr>
        <w:spacing w:line="300" w:lineRule="atLeast"/>
        <w:ind w:firstLine="312"/>
        <w:jc w:val="center"/>
        <w:rPr>
          <w:szCs w:val="24"/>
        </w:rPr>
      </w:pPr>
    </w:p>
    <w:p w:rsidR="005E0FC9" w:rsidRDefault="005B6E04">
      <w:pPr>
        <w:spacing w:line="300" w:lineRule="atLeast"/>
        <w:ind w:firstLine="312"/>
        <w:jc w:val="center"/>
        <w:rPr>
          <w:szCs w:val="24"/>
        </w:rPr>
      </w:pPr>
      <w:r>
        <w:rPr>
          <w:szCs w:val="24"/>
        </w:rPr>
        <w:t>SPECIALIOJI PARAIŠKOS DALIS</w:t>
      </w:r>
    </w:p>
    <w:p w:rsidR="005E0FC9" w:rsidRDefault="005E0FC9">
      <w:pPr>
        <w:rPr>
          <w:sz w:val="18"/>
          <w:szCs w:val="18"/>
        </w:rPr>
      </w:pPr>
    </w:p>
    <w:p w:rsidR="003020F1" w:rsidRDefault="003020F1">
      <w:pPr>
        <w:spacing w:line="300" w:lineRule="atLeast"/>
        <w:ind w:firstLine="312"/>
        <w:jc w:val="center"/>
        <w:rPr>
          <w:b/>
          <w:caps/>
          <w:szCs w:val="24"/>
        </w:rPr>
      </w:pPr>
    </w:p>
    <w:p w:rsidR="005E0FC9" w:rsidRDefault="005B6E04">
      <w:pPr>
        <w:spacing w:line="300" w:lineRule="atLeast"/>
        <w:ind w:firstLine="312"/>
        <w:jc w:val="center"/>
        <w:rPr>
          <w:b/>
          <w:caps/>
          <w:szCs w:val="24"/>
        </w:rPr>
      </w:pPr>
      <w:r>
        <w:rPr>
          <w:b/>
          <w:caps/>
          <w:szCs w:val="24"/>
        </w:rPr>
        <w:t xml:space="preserve">APLINKOS ORO TARŠOS VALDYMAS </w:t>
      </w:r>
    </w:p>
    <w:p w:rsidR="005E0FC9" w:rsidRDefault="005E0FC9">
      <w:pPr>
        <w:rPr>
          <w:sz w:val="18"/>
          <w:szCs w:val="18"/>
        </w:rPr>
      </w:pPr>
    </w:p>
    <w:p w:rsidR="003020F1" w:rsidRDefault="003020F1">
      <w:pPr>
        <w:rPr>
          <w:sz w:val="18"/>
          <w:szCs w:val="18"/>
        </w:rPr>
      </w:pPr>
    </w:p>
    <w:p w:rsidR="005E0FC9" w:rsidRDefault="005B6E04">
      <w:pPr>
        <w:spacing w:line="300" w:lineRule="atLeast"/>
        <w:ind w:firstLine="1296"/>
        <w:jc w:val="both"/>
        <w:rPr>
          <w:rFonts w:eastAsia="Calibri"/>
          <w:i/>
          <w:szCs w:val="24"/>
        </w:rPr>
      </w:pPr>
      <w:r>
        <w:rPr>
          <w:rFonts w:eastAsia="Calibri"/>
          <w:b/>
          <w:szCs w:val="24"/>
        </w:rPr>
        <w:t xml:space="preserve">1 lentelė. </w:t>
      </w:r>
      <w:r>
        <w:rPr>
          <w:rFonts w:eastAsia="Calibri"/>
          <w:szCs w:val="24"/>
        </w:rPr>
        <w:t xml:space="preserve">Į aplinkos orą numatomi išmesti teršalai ir jų kiekis </w:t>
      </w:r>
    </w:p>
    <w:p w:rsidR="005E0FC9" w:rsidRDefault="005E0FC9">
      <w:pPr>
        <w:spacing w:line="300" w:lineRule="atLeast"/>
        <w:jc w:val="both"/>
        <w:rPr>
          <w:rFonts w:eastAsia="Calibri"/>
          <w: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5E0FC9">
        <w:trPr>
          <w:trHeight w:val="404"/>
        </w:trPr>
        <w:tc>
          <w:tcPr>
            <w:tcW w:w="5495"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vertAlign w:val="superscript"/>
              </w:rPr>
            </w:pPr>
            <w:r>
              <w:rPr>
                <w:rFonts w:eastAsia="Calibri"/>
                <w:szCs w:val="24"/>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Numatoma (prašoma leisti) išmesti, t/m.</w:t>
            </w:r>
          </w:p>
        </w:tc>
      </w:tr>
      <w:tr w:rsidR="005E0FC9">
        <w:tc>
          <w:tcPr>
            <w:tcW w:w="5495"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jc w:val="center"/>
              <w:rPr>
                <w:rFonts w:eastAsia="Calibri"/>
                <w:szCs w:val="24"/>
              </w:rPr>
            </w:pPr>
            <w:r>
              <w:rPr>
                <w:rFonts w:eastAsia="Calibri"/>
                <w:szCs w:val="24"/>
              </w:rPr>
              <w:t>1</w:t>
            </w:r>
          </w:p>
        </w:tc>
        <w:tc>
          <w:tcPr>
            <w:tcW w:w="2693"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jc w:val="center"/>
              <w:rPr>
                <w:rFonts w:eastAsia="Calibri"/>
                <w:szCs w:val="24"/>
              </w:rPr>
            </w:pPr>
            <w:r>
              <w:rPr>
                <w:rFonts w:eastAsia="Calibri"/>
                <w:szCs w:val="24"/>
              </w:rPr>
              <w:t>2</w:t>
            </w:r>
          </w:p>
        </w:tc>
        <w:tc>
          <w:tcPr>
            <w:tcW w:w="6521"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jc w:val="center"/>
              <w:rPr>
                <w:rFonts w:eastAsia="Calibri"/>
                <w:szCs w:val="24"/>
              </w:rPr>
            </w:pPr>
            <w:r>
              <w:rPr>
                <w:rFonts w:eastAsia="Calibri"/>
                <w:szCs w:val="24"/>
              </w:rPr>
              <w:t>3</w:t>
            </w:r>
          </w:p>
        </w:tc>
      </w:tr>
      <w:tr w:rsidR="00C36EFB">
        <w:tc>
          <w:tcPr>
            <w:tcW w:w="5495" w:type="dxa"/>
            <w:tcBorders>
              <w:top w:val="single" w:sz="4" w:space="0" w:color="auto"/>
              <w:left w:val="single" w:sz="4" w:space="0" w:color="auto"/>
              <w:bottom w:val="single" w:sz="4" w:space="0" w:color="auto"/>
              <w:right w:val="single" w:sz="4" w:space="0" w:color="auto"/>
            </w:tcBorders>
          </w:tcPr>
          <w:p w:rsidR="00C36EFB" w:rsidRDefault="00C36EFB" w:rsidP="00C36EFB">
            <w:pPr>
              <w:spacing w:line="300" w:lineRule="atLeast"/>
              <w:rPr>
                <w:rFonts w:eastAsia="Calibri"/>
                <w:szCs w:val="24"/>
              </w:rPr>
            </w:pPr>
            <w:r>
              <w:rPr>
                <w:rFonts w:eastAsia="Calibri"/>
                <w:szCs w:val="24"/>
              </w:rPr>
              <w:t>Azoto oksidai (C)</w:t>
            </w:r>
          </w:p>
        </w:tc>
        <w:tc>
          <w:tcPr>
            <w:tcW w:w="2693" w:type="dxa"/>
            <w:tcBorders>
              <w:top w:val="single" w:sz="4" w:space="0" w:color="auto"/>
              <w:left w:val="single" w:sz="4" w:space="0" w:color="auto"/>
              <w:bottom w:val="single" w:sz="4" w:space="0" w:color="auto"/>
              <w:right w:val="single" w:sz="4" w:space="0" w:color="auto"/>
            </w:tcBorders>
          </w:tcPr>
          <w:p w:rsidR="00C36EFB" w:rsidRDefault="00C36EFB">
            <w:pPr>
              <w:spacing w:line="300" w:lineRule="atLeast"/>
              <w:jc w:val="center"/>
              <w:rPr>
                <w:rFonts w:eastAsia="Calibri"/>
                <w:szCs w:val="24"/>
              </w:rPr>
            </w:pPr>
            <w:r>
              <w:rPr>
                <w:rFonts w:eastAsia="Calibri"/>
                <w:szCs w:val="24"/>
              </w:rPr>
              <w:t>6044</w:t>
            </w:r>
          </w:p>
        </w:tc>
        <w:tc>
          <w:tcPr>
            <w:tcW w:w="6521" w:type="dxa"/>
            <w:tcBorders>
              <w:top w:val="single" w:sz="4" w:space="0" w:color="auto"/>
              <w:left w:val="single" w:sz="4" w:space="0" w:color="auto"/>
              <w:bottom w:val="single" w:sz="4" w:space="0" w:color="auto"/>
              <w:right w:val="single" w:sz="4" w:space="0" w:color="auto"/>
            </w:tcBorders>
          </w:tcPr>
          <w:p w:rsidR="00C36EFB" w:rsidRDefault="00C36EFB">
            <w:pPr>
              <w:spacing w:line="300" w:lineRule="atLeast"/>
              <w:jc w:val="center"/>
              <w:rPr>
                <w:rFonts w:eastAsia="Calibri"/>
                <w:szCs w:val="24"/>
              </w:rPr>
            </w:pPr>
            <w:r>
              <w:rPr>
                <w:rFonts w:eastAsia="Calibri"/>
                <w:szCs w:val="24"/>
              </w:rPr>
              <w:t>0,0020</w:t>
            </w:r>
          </w:p>
        </w:tc>
      </w:tr>
      <w:tr w:rsidR="005E0FC9">
        <w:tc>
          <w:tcPr>
            <w:tcW w:w="5495" w:type="dxa"/>
            <w:tcBorders>
              <w:top w:val="single" w:sz="4" w:space="0" w:color="auto"/>
              <w:left w:val="single" w:sz="4" w:space="0" w:color="auto"/>
              <w:bottom w:val="single" w:sz="4" w:space="0" w:color="auto"/>
              <w:right w:val="single" w:sz="4" w:space="0" w:color="auto"/>
            </w:tcBorders>
          </w:tcPr>
          <w:p w:rsidR="005E0FC9" w:rsidRDefault="005B6E04">
            <w:pPr>
              <w:spacing w:line="300" w:lineRule="atLeast"/>
              <w:rPr>
                <w:rFonts w:eastAsia="Calibri"/>
                <w:szCs w:val="24"/>
              </w:rPr>
            </w:pPr>
            <w:r>
              <w:rPr>
                <w:rFonts w:eastAsia="Calibri"/>
                <w:szCs w:val="24"/>
              </w:rPr>
              <w:t>Kietosios dalelės</w:t>
            </w:r>
            <w:r w:rsidR="00E81D65">
              <w:rPr>
                <w:rFonts w:eastAsia="Calibri"/>
                <w:szCs w:val="24"/>
              </w:rPr>
              <w:t xml:space="preserve"> (C)</w:t>
            </w:r>
          </w:p>
        </w:tc>
        <w:tc>
          <w:tcPr>
            <w:tcW w:w="2693" w:type="dxa"/>
            <w:tcBorders>
              <w:top w:val="single" w:sz="4" w:space="0" w:color="auto"/>
              <w:left w:val="single" w:sz="4" w:space="0" w:color="auto"/>
              <w:bottom w:val="single" w:sz="4" w:space="0" w:color="auto"/>
              <w:right w:val="single" w:sz="4" w:space="0" w:color="auto"/>
            </w:tcBorders>
          </w:tcPr>
          <w:p w:rsidR="005E0FC9" w:rsidRDefault="00E81D65">
            <w:pPr>
              <w:spacing w:line="300" w:lineRule="atLeast"/>
              <w:jc w:val="center"/>
              <w:rPr>
                <w:rFonts w:eastAsia="Calibri"/>
                <w:szCs w:val="24"/>
              </w:rPr>
            </w:pPr>
            <w:r>
              <w:rPr>
                <w:rFonts w:eastAsia="Calibri"/>
                <w:szCs w:val="24"/>
              </w:rPr>
              <w:t>4281</w:t>
            </w:r>
          </w:p>
        </w:tc>
        <w:tc>
          <w:tcPr>
            <w:tcW w:w="6521" w:type="dxa"/>
            <w:tcBorders>
              <w:top w:val="single" w:sz="4" w:space="0" w:color="auto"/>
              <w:left w:val="single" w:sz="4" w:space="0" w:color="auto"/>
              <w:bottom w:val="single" w:sz="4" w:space="0" w:color="auto"/>
              <w:right w:val="single" w:sz="4" w:space="0" w:color="auto"/>
            </w:tcBorders>
          </w:tcPr>
          <w:p w:rsidR="005E0FC9" w:rsidRDefault="001C2AEC">
            <w:pPr>
              <w:spacing w:line="300" w:lineRule="atLeast"/>
              <w:jc w:val="center"/>
              <w:rPr>
                <w:rFonts w:eastAsia="Calibri"/>
                <w:szCs w:val="24"/>
              </w:rPr>
            </w:pPr>
            <w:r>
              <w:rPr>
                <w:rFonts w:eastAsia="Calibri"/>
                <w:szCs w:val="24"/>
              </w:rPr>
              <w:t>20,5721</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rPr>
                <w:rFonts w:eastAsia="Calibri"/>
                <w:szCs w:val="24"/>
              </w:rPr>
            </w:pPr>
            <w:r>
              <w:rPr>
                <w:rFonts w:eastAsia="Calibri"/>
                <w:szCs w:val="24"/>
              </w:rPr>
              <w:t>Lakieji organiniai junginiai (abėcėlės tvarka):</w:t>
            </w:r>
          </w:p>
        </w:tc>
        <w:tc>
          <w:tcPr>
            <w:tcW w:w="2693"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jc w:val="center"/>
              <w:rPr>
                <w:rFonts w:eastAsia="Calibri"/>
                <w:szCs w:val="24"/>
              </w:rPr>
            </w:pPr>
            <w:r>
              <w:rPr>
                <w:rFonts w:eastAsia="Calibri"/>
                <w:szCs w:val="24"/>
              </w:rPr>
              <w:t>XXXXXXXX</w:t>
            </w:r>
          </w:p>
        </w:tc>
        <w:tc>
          <w:tcPr>
            <w:tcW w:w="6521" w:type="dxa"/>
            <w:tcBorders>
              <w:top w:val="single" w:sz="4" w:space="0" w:color="auto"/>
              <w:left w:val="single" w:sz="4" w:space="0" w:color="auto"/>
              <w:bottom w:val="single" w:sz="4" w:space="0" w:color="auto"/>
              <w:right w:val="single" w:sz="4" w:space="0" w:color="auto"/>
            </w:tcBorders>
          </w:tcPr>
          <w:p w:rsidR="00E81D65" w:rsidRDefault="003A174B">
            <w:pPr>
              <w:spacing w:line="300" w:lineRule="atLeast"/>
              <w:jc w:val="center"/>
              <w:rPr>
                <w:rFonts w:eastAsia="Calibri"/>
                <w:szCs w:val="24"/>
              </w:rPr>
            </w:pPr>
            <w:r>
              <w:rPr>
                <w:rFonts w:eastAsia="Calibri"/>
                <w:szCs w:val="24"/>
              </w:rPr>
              <w:t>-</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rPr>
                <w:rFonts w:eastAsia="Calibri"/>
                <w:szCs w:val="24"/>
              </w:rPr>
            </w:pPr>
            <w:r>
              <w:rPr>
                <w:rFonts w:eastAsia="Calibri"/>
                <w:szCs w:val="24"/>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jc w:val="center"/>
              <w:rPr>
                <w:rFonts w:eastAsia="Calibri"/>
                <w:szCs w:val="24"/>
              </w:rPr>
            </w:pPr>
            <w:r>
              <w:rPr>
                <w:rFonts w:eastAsia="Calibri"/>
                <w:szCs w:val="24"/>
              </w:rPr>
              <w:t>XXXXXXXX</w:t>
            </w:r>
          </w:p>
        </w:tc>
        <w:tc>
          <w:tcPr>
            <w:tcW w:w="6521" w:type="dxa"/>
            <w:tcBorders>
              <w:top w:val="single" w:sz="4" w:space="0" w:color="auto"/>
              <w:left w:val="single" w:sz="4" w:space="0" w:color="auto"/>
              <w:bottom w:val="single" w:sz="4" w:space="0" w:color="auto"/>
              <w:right w:val="single" w:sz="4" w:space="0" w:color="auto"/>
            </w:tcBorders>
          </w:tcPr>
          <w:p w:rsidR="00E81D65" w:rsidRDefault="00E81D65" w:rsidP="004976D8">
            <w:pPr>
              <w:spacing w:line="300" w:lineRule="atLeast"/>
              <w:jc w:val="center"/>
              <w:rPr>
                <w:rFonts w:eastAsia="Calibri"/>
                <w:szCs w:val="24"/>
              </w:rPr>
            </w:pPr>
            <w:r>
              <w:rPr>
                <w:rFonts w:eastAsia="Calibri"/>
                <w:szCs w:val="24"/>
              </w:rPr>
              <w:t>XXXXXXXXX</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 xml:space="preserve">Anglies </w:t>
            </w:r>
            <w:proofErr w:type="spellStart"/>
            <w:r>
              <w:rPr>
                <w:rFonts w:eastAsia="Calibri"/>
                <w:szCs w:val="24"/>
              </w:rPr>
              <w:t>monoksidas</w:t>
            </w:r>
            <w:proofErr w:type="spellEnd"/>
            <w:r>
              <w:rPr>
                <w:rFonts w:eastAsia="Calibri"/>
                <w:szCs w:val="24"/>
              </w:rPr>
              <w:t xml:space="preserve"> (C)</w:t>
            </w:r>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6069</w:t>
            </w:r>
          </w:p>
        </w:tc>
        <w:tc>
          <w:tcPr>
            <w:tcW w:w="6521"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0,0027</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 xml:space="preserve">Chromas </w:t>
            </w:r>
            <w:proofErr w:type="spellStart"/>
            <w:r>
              <w:rPr>
                <w:rFonts w:eastAsia="Calibri"/>
                <w:szCs w:val="24"/>
              </w:rPr>
              <w:t>šešiavalentis</w:t>
            </w:r>
            <w:proofErr w:type="spellEnd"/>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2721</w:t>
            </w:r>
          </w:p>
        </w:tc>
        <w:tc>
          <w:tcPr>
            <w:tcW w:w="6521"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0,000002</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Geležis ir jos junginiai</w:t>
            </w:r>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3113</w:t>
            </w:r>
          </w:p>
        </w:tc>
        <w:tc>
          <w:tcPr>
            <w:tcW w:w="6521"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center"/>
              <w:rPr>
                <w:rFonts w:eastAsia="Calibri"/>
                <w:szCs w:val="24"/>
              </w:rPr>
            </w:pPr>
            <w:r>
              <w:rPr>
                <w:rFonts w:eastAsia="Calibri"/>
                <w:szCs w:val="24"/>
              </w:rPr>
              <w:t>0,0078</w:t>
            </w:r>
          </w:p>
        </w:tc>
      </w:tr>
      <w:tr w:rsidR="00E81D65">
        <w:tc>
          <w:tcPr>
            <w:tcW w:w="5495"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rPr>
                <w:rFonts w:eastAsia="Calibri"/>
                <w:szCs w:val="24"/>
              </w:rPr>
            </w:pPr>
            <w:r>
              <w:rPr>
                <w:rFonts w:eastAsia="Calibri"/>
                <w:szCs w:val="24"/>
              </w:rPr>
              <w:t>Mangano oksidai</w:t>
            </w:r>
          </w:p>
        </w:tc>
        <w:tc>
          <w:tcPr>
            <w:tcW w:w="2693" w:type="dxa"/>
            <w:tcBorders>
              <w:top w:val="single" w:sz="4" w:space="0" w:color="auto"/>
              <w:left w:val="single" w:sz="4" w:space="0" w:color="auto"/>
              <w:bottom w:val="single" w:sz="4" w:space="0" w:color="auto"/>
              <w:right w:val="single" w:sz="4" w:space="0" w:color="auto"/>
            </w:tcBorders>
          </w:tcPr>
          <w:p w:rsidR="00E81D65" w:rsidRDefault="0057180F">
            <w:pPr>
              <w:spacing w:line="300" w:lineRule="atLeast"/>
              <w:jc w:val="center"/>
              <w:rPr>
                <w:rFonts w:eastAsia="Calibri"/>
                <w:szCs w:val="24"/>
              </w:rPr>
            </w:pPr>
            <w:r>
              <w:rPr>
                <w:rFonts w:eastAsia="Calibri"/>
                <w:szCs w:val="24"/>
              </w:rPr>
              <w:t>3516</w:t>
            </w:r>
          </w:p>
        </w:tc>
        <w:tc>
          <w:tcPr>
            <w:tcW w:w="6521" w:type="dxa"/>
            <w:tcBorders>
              <w:top w:val="single" w:sz="4" w:space="0" w:color="auto"/>
              <w:left w:val="single" w:sz="4" w:space="0" w:color="auto"/>
              <w:bottom w:val="single" w:sz="4" w:space="0" w:color="auto"/>
              <w:right w:val="single" w:sz="4" w:space="0" w:color="auto"/>
            </w:tcBorders>
          </w:tcPr>
          <w:p w:rsidR="00E81D65" w:rsidRDefault="0057180F">
            <w:pPr>
              <w:spacing w:line="300" w:lineRule="atLeast"/>
              <w:jc w:val="center"/>
              <w:rPr>
                <w:rFonts w:eastAsia="Calibri"/>
                <w:szCs w:val="24"/>
              </w:rPr>
            </w:pPr>
            <w:r>
              <w:rPr>
                <w:rFonts w:eastAsia="Calibri"/>
                <w:szCs w:val="24"/>
              </w:rPr>
              <w:t>0,0003</w:t>
            </w:r>
          </w:p>
        </w:tc>
      </w:tr>
      <w:tr w:rsidR="00E81D65">
        <w:tc>
          <w:tcPr>
            <w:tcW w:w="5495" w:type="dxa"/>
            <w:tcBorders>
              <w:top w:val="single" w:sz="4" w:space="0" w:color="auto"/>
              <w:left w:val="nil"/>
              <w:bottom w:val="nil"/>
              <w:right w:val="single" w:sz="4" w:space="0" w:color="auto"/>
            </w:tcBorders>
          </w:tcPr>
          <w:p w:rsidR="00E81D65" w:rsidRDefault="00E81D65">
            <w:pPr>
              <w:spacing w:line="300" w:lineRule="atLeast"/>
              <w:rPr>
                <w:rFonts w:eastAsia="Calibri"/>
                <w:szCs w:val="24"/>
              </w:rPr>
            </w:pPr>
          </w:p>
        </w:tc>
        <w:tc>
          <w:tcPr>
            <w:tcW w:w="2693" w:type="dxa"/>
            <w:tcBorders>
              <w:top w:val="single" w:sz="4" w:space="0" w:color="auto"/>
              <w:left w:val="single" w:sz="4" w:space="0" w:color="auto"/>
              <w:bottom w:val="single" w:sz="4" w:space="0" w:color="auto"/>
              <w:right w:val="single" w:sz="4" w:space="0" w:color="auto"/>
            </w:tcBorders>
          </w:tcPr>
          <w:p w:rsidR="00E81D65" w:rsidRDefault="00E81D65">
            <w:pPr>
              <w:spacing w:line="300" w:lineRule="atLeast"/>
              <w:jc w:val="right"/>
              <w:rPr>
                <w:rFonts w:eastAsia="Calibri"/>
                <w:szCs w:val="24"/>
              </w:rPr>
            </w:pPr>
            <w:r>
              <w:rPr>
                <w:rFonts w:eastAsia="Calibri"/>
                <w:szCs w:val="24"/>
              </w:rPr>
              <w:t>Iš viso:</w:t>
            </w:r>
          </w:p>
        </w:tc>
        <w:tc>
          <w:tcPr>
            <w:tcW w:w="6521" w:type="dxa"/>
            <w:tcBorders>
              <w:top w:val="single" w:sz="4" w:space="0" w:color="auto"/>
              <w:left w:val="single" w:sz="4" w:space="0" w:color="auto"/>
              <w:bottom w:val="single" w:sz="4" w:space="0" w:color="auto"/>
              <w:right w:val="single" w:sz="4" w:space="0" w:color="auto"/>
            </w:tcBorders>
          </w:tcPr>
          <w:p w:rsidR="00E81D65" w:rsidRDefault="003A174B" w:rsidP="00024AAC">
            <w:pPr>
              <w:spacing w:line="300" w:lineRule="atLeast"/>
              <w:jc w:val="center"/>
              <w:rPr>
                <w:rFonts w:eastAsia="Calibri"/>
                <w:szCs w:val="24"/>
              </w:rPr>
            </w:pPr>
            <w:r>
              <w:rPr>
                <w:rFonts w:eastAsia="Calibri"/>
                <w:szCs w:val="24"/>
              </w:rPr>
              <w:t>20,5849</w:t>
            </w:r>
          </w:p>
        </w:tc>
      </w:tr>
    </w:tbl>
    <w:p w:rsidR="005E0FC9" w:rsidRDefault="005E0FC9">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3020F1" w:rsidRDefault="003020F1">
      <w:pPr>
        <w:spacing w:line="300" w:lineRule="atLeast"/>
        <w:jc w:val="both"/>
        <w:rPr>
          <w:rFonts w:eastAsia="Calibri"/>
          <w:b/>
          <w:szCs w:val="24"/>
        </w:rPr>
      </w:pPr>
    </w:p>
    <w:p w:rsidR="005E0FC9" w:rsidRDefault="005B6E04">
      <w:pPr>
        <w:spacing w:line="300" w:lineRule="atLeast"/>
        <w:ind w:firstLine="1296"/>
        <w:jc w:val="both"/>
        <w:rPr>
          <w:rFonts w:eastAsia="Calibri"/>
          <w:szCs w:val="24"/>
        </w:rPr>
      </w:pPr>
      <w:r>
        <w:rPr>
          <w:rFonts w:eastAsia="Calibri"/>
          <w:b/>
          <w:szCs w:val="24"/>
        </w:rPr>
        <w:t xml:space="preserve">2 lentelė. </w:t>
      </w:r>
      <w:r>
        <w:rPr>
          <w:rFonts w:eastAsia="Calibri"/>
          <w:szCs w:val="24"/>
        </w:rPr>
        <w:t xml:space="preserve">Stacionarių aplinkos oro taršos šaltinių fiziniai duomenys </w:t>
      </w:r>
    </w:p>
    <w:p w:rsidR="005E0FC9" w:rsidRDefault="005E0FC9">
      <w:pPr>
        <w:spacing w:line="300" w:lineRule="atLeast"/>
        <w:jc w:val="both"/>
        <w:rPr>
          <w:rFonts w:eastAsia="Calibri"/>
          <w:szCs w:val="24"/>
        </w:rPr>
      </w:pPr>
    </w:p>
    <w:p w:rsidR="005E0FC9" w:rsidRDefault="005B6E04">
      <w:pPr>
        <w:spacing w:line="300" w:lineRule="atLeast"/>
        <w:jc w:val="both"/>
        <w:rPr>
          <w:rFonts w:eastAsia="Calibri"/>
          <w:szCs w:val="24"/>
        </w:rPr>
      </w:pPr>
      <w:r>
        <w:rPr>
          <w:rFonts w:eastAsia="Calibri"/>
          <w:szCs w:val="24"/>
        </w:rPr>
        <w:t xml:space="preserve">Įrenginio pavadinimas </w:t>
      </w:r>
      <w:r w:rsidR="00AE0617" w:rsidRPr="00AE0617">
        <w:rPr>
          <w:rFonts w:eastAsia="Calibri"/>
          <w:i/>
          <w:szCs w:val="24"/>
          <w:u w:val="single"/>
        </w:rPr>
        <w:t>AB „Klaipėdos jūrų krovinių kompanija“ Jūrų perkėlos terminalas, Perkėlos g. 10, Klaipėda</w:t>
      </w:r>
    </w:p>
    <w:p w:rsidR="005E0FC9" w:rsidRDefault="005E0FC9">
      <w:pPr>
        <w:spacing w:line="300" w:lineRule="atLeast"/>
        <w:jc w:val="both"/>
        <w:rPr>
          <w:rFonts w:eastAsia="Calibri"/>
          <w:szCs w:val="24"/>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593"/>
        <w:gridCol w:w="1851"/>
      </w:tblGrid>
      <w:tr w:rsidR="005E0FC9">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Išmetamųjų dujų rodikliai</w:t>
            </w:r>
          </w:p>
          <w:p w:rsidR="005E0FC9" w:rsidRDefault="005B6E04">
            <w:pPr>
              <w:spacing w:line="300" w:lineRule="atLeast"/>
              <w:jc w:val="center"/>
              <w:rPr>
                <w:rFonts w:eastAsia="Calibri"/>
                <w:szCs w:val="24"/>
              </w:rPr>
            </w:pPr>
            <w:r>
              <w:rPr>
                <w:rFonts w:eastAsia="Calibri"/>
                <w:szCs w:val="24"/>
              </w:rPr>
              <w:t>pavyzdžio paėmimo (matavimo) vietoje</w:t>
            </w:r>
          </w:p>
        </w:tc>
        <w:tc>
          <w:tcPr>
            <w:tcW w:w="1851"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Teršalų išmetimo (stacionariųjų taršos šaltinių veikimo) trukmė,</w:t>
            </w:r>
          </w:p>
          <w:p w:rsidR="005E0FC9" w:rsidRDefault="005B6E04">
            <w:pPr>
              <w:spacing w:line="300" w:lineRule="atLeast"/>
              <w:jc w:val="center"/>
              <w:rPr>
                <w:rFonts w:eastAsia="Calibri"/>
                <w:szCs w:val="24"/>
              </w:rPr>
            </w:pPr>
            <w:r>
              <w:rPr>
                <w:rFonts w:eastAsia="Calibri"/>
                <w:szCs w:val="24"/>
              </w:rPr>
              <w:t>val./m.</w:t>
            </w:r>
          </w:p>
        </w:tc>
      </w:tr>
      <w:tr w:rsidR="005E0FC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u w:val="single"/>
                <w:vertAlign w:val="superscript"/>
              </w:rPr>
            </w:pPr>
            <w:r>
              <w:rPr>
                <w:rFonts w:eastAsia="Calibri"/>
                <w:szCs w:val="24"/>
              </w:rPr>
              <w:t>Nr.</w:t>
            </w:r>
          </w:p>
        </w:tc>
        <w:tc>
          <w:tcPr>
            <w:tcW w:w="2127"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vertAlign w:val="superscript"/>
              </w:rPr>
            </w:pPr>
            <w:r>
              <w:rPr>
                <w:rFonts w:eastAsia="Calibri"/>
                <w:szCs w:val="24"/>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aukštis,</w:t>
            </w:r>
          </w:p>
          <w:p w:rsidR="005E0FC9" w:rsidRDefault="005B6E04">
            <w:pPr>
              <w:spacing w:line="300" w:lineRule="atLeast"/>
              <w:jc w:val="center"/>
              <w:rPr>
                <w:rFonts w:eastAsia="Calibri"/>
                <w:szCs w:val="24"/>
              </w:rPr>
            </w:pPr>
            <w:r>
              <w:rPr>
                <w:rFonts w:eastAsia="Calibri"/>
                <w:szCs w:val="24"/>
              </w:rPr>
              <w:t>m</w:t>
            </w:r>
          </w:p>
        </w:tc>
        <w:tc>
          <w:tcPr>
            <w:tcW w:w="196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srauto greitis,</w:t>
            </w:r>
          </w:p>
          <w:p w:rsidR="005E0FC9" w:rsidRDefault="005B6E04">
            <w:pPr>
              <w:spacing w:line="300" w:lineRule="atLeast"/>
              <w:jc w:val="center"/>
              <w:rPr>
                <w:rFonts w:eastAsia="Calibri"/>
                <w:szCs w:val="24"/>
              </w:rPr>
            </w:pPr>
            <w:r>
              <w:rPr>
                <w:rFonts w:eastAsia="Calibri"/>
                <w:szCs w:val="24"/>
              </w:rPr>
              <w:t>m/s</w:t>
            </w:r>
          </w:p>
        </w:tc>
        <w:tc>
          <w:tcPr>
            <w:tcW w:w="1512"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temperatūra,</w:t>
            </w:r>
          </w:p>
          <w:p w:rsidR="005E0FC9" w:rsidRDefault="005B6E04">
            <w:pPr>
              <w:spacing w:line="300" w:lineRule="atLeast"/>
              <w:jc w:val="center"/>
              <w:rPr>
                <w:rFonts w:eastAsia="Calibri"/>
                <w:szCs w:val="24"/>
              </w:rPr>
            </w:pPr>
            <w:r>
              <w:rPr>
                <w:rFonts w:eastAsia="Calibri"/>
                <w:szCs w:val="24"/>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tūrio debitas,</w:t>
            </w:r>
          </w:p>
          <w:p w:rsidR="005E0FC9" w:rsidRDefault="005B6E04">
            <w:pPr>
              <w:spacing w:line="300" w:lineRule="atLeast"/>
              <w:jc w:val="center"/>
              <w:rPr>
                <w:rFonts w:eastAsia="Calibri"/>
                <w:szCs w:val="24"/>
              </w:rPr>
            </w:pPr>
            <w:r>
              <w:rPr>
                <w:rFonts w:eastAsia="Calibri"/>
                <w:szCs w:val="24"/>
              </w:rPr>
              <w:t>Nm</w:t>
            </w:r>
            <w:r>
              <w:rPr>
                <w:rFonts w:eastAsia="Calibri"/>
                <w:szCs w:val="24"/>
                <w:vertAlign w:val="superscript"/>
              </w:rPr>
              <w:t>3</w:t>
            </w:r>
            <w:r>
              <w:rPr>
                <w:rFonts w:eastAsia="Calibri"/>
                <w:szCs w:val="24"/>
              </w:rPr>
              <w:t>/s</w:t>
            </w:r>
          </w:p>
        </w:tc>
        <w:tc>
          <w:tcPr>
            <w:tcW w:w="1851"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jc w:val="center"/>
              <w:rPr>
                <w:rFonts w:eastAsia="Calibri"/>
                <w:szCs w:val="24"/>
              </w:rPr>
            </w:pPr>
          </w:p>
        </w:tc>
      </w:tr>
      <w:tr w:rsidR="005E0FC9">
        <w:trPr>
          <w:cantSplit/>
        </w:trPr>
        <w:tc>
          <w:tcPr>
            <w:tcW w:w="1809"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3</w:t>
            </w:r>
          </w:p>
        </w:tc>
        <w:tc>
          <w:tcPr>
            <w:tcW w:w="196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4</w:t>
            </w:r>
          </w:p>
        </w:tc>
        <w:tc>
          <w:tcPr>
            <w:tcW w:w="172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6</w:t>
            </w:r>
          </w:p>
        </w:tc>
        <w:tc>
          <w:tcPr>
            <w:tcW w:w="159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7</w:t>
            </w:r>
          </w:p>
        </w:tc>
        <w:tc>
          <w:tcPr>
            <w:tcW w:w="185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8</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620</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6172922</w:t>
            </w:r>
          </w:p>
          <w:p w:rsidR="00A620DD" w:rsidRPr="001E18A0" w:rsidRDefault="00A620DD" w:rsidP="00A620DD">
            <w:pPr>
              <w:pStyle w:val="BodyTextNoSpace"/>
              <w:widowControl/>
              <w:spacing w:line="240" w:lineRule="auto"/>
              <w:jc w:val="center"/>
              <w:rPr>
                <w:sz w:val="24"/>
                <w:szCs w:val="24"/>
                <w:lang w:val="lt-LT"/>
              </w:rPr>
            </w:pPr>
            <w:r>
              <w:rPr>
                <w:szCs w:val="24"/>
              </w:rPr>
              <w:t>Y = 320412</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134</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621</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6172920</w:t>
            </w:r>
          </w:p>
          <w:p w:rsidR="00A620DD" w:rsidRPr="001E18A0" w:rsidRDefault="00A620DD" w:rsidP="00A620DD">
            <w:pPr>
              <w:pStyle w:val="BodyTextNoSpace"/>
              <w:widowControl/>
              <w:spacing w:line="240" w:lineRule="auto"/>
              <w:jc w:val="center"/>
              <w:rPr>
                <w:sz w:val="24"/>
                <w:szCs w:val="24"/>
                <w:lang w:val="lt-LT"/>
              </w:rPr>
            </w:pPr>
            <w:r>
              <w:rPr>
                <w:szCs w:val="24"/>
              </w:rPr>
              <w:t>Y = 320400</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155</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669</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6172205</w:t>
            </w:r>
          </w:p>
          <w:p w:rsidR="00A620DD" w:rsidRPr="001E18A0" w:rsidRDefault="00A620DD" w:rsidP="00A620DD">
            <w:pPr>
              <w:pStyle w:val="BodyTextNoSpace"/>
              <w:widowControl/>
              <w:spacing w:line="240" w:lineRule="auto"/>
              <w:jc w:val="center"/>
              <w:rPr>
                <w:sz w:val="24"/>
                <w:szCs w:val="24"/>
                <w:lang w:val="lt-LT"/>
              </w:rPr>
            </w:pPr>
            <w:r>
              <w:rPr>
                <w:szCs w:val="24"/>
              </w:rPr>
              <w:t>Y = 320865</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B64D70" w:rsidP="00B64D70">
            <w:pPr>
              <w:spacing w:line="300" w:lineRule="atLeast"/>
              <w:jc w:val="center"/>
              <w:rPr>
                <w:rFonts w:eastAsia="Calibri"/>
                <w:szCs w:val="24"/>
              </w:rPr>
            </w:pPr>
            <w:r>
              <w:rPr>
                <w:rFonts w:eastAsia="Calibri"/>
                <w:szCs w:val="24"/>
              </w:rPr>
              <w:t>2328</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670</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6172184</w:t>
            </w:r>
          </w:p>
          <w:p w:rsidR="00A620DD" w:rsidRPr="001E18A0" w:rsidRDefault="00A620DD" w:rsidP="00A620DD">
            <w:pPr>
              <w:pStyle w:val="BodyTextNoSpace"/>
              <w:widowControl/>
              <w:spacing w:line="240" w:lineRule="auto"/>
              <w:jc w:val="center"/>
              <w:rPr>
                <w:sz w:val="24"/>
                <w:szCs w:val="24"/>
                <w:lang w:val="lt-LT"/>
              </w:rPr>
            </w:pPr>
            <w:r>
              <w:rPr>
                <w:szCs w:val="24"/>
              </w:rPr>
              <w:t>Y = 320834</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B64D70">
            <w:pPr>
              <w:spacing w:line="300" w:lineRule="atLeast"/>
              <w:jc w:val="center"/>
              <w:rPr>
                <w:rFonts w:eastAsia="Calibri"/>
                <w:szCs w:val="24"/>
              </w:rPr>
            </w:pPr>
            <w:r>
              <w:rPr>
                <w:rFonts w:eastAsia="Calibri"/>
                <w:szCs w:val="24"/>
              </w:rPr>
              <w:t>576</w:t>
            </w:r>
          </w:p>
        </w:tc>
      </w:tr>
      <w:tr w:rsidR="00A620DD">
        <w:trPr>
          <w:cantSplit/>
        </w:trPr>
        <w:tc>
          <w:tcPr>
            <w:tcW w:w="1809" w:type="dxa"/>
            <w:tcBorders>
              <w:top w:val="single" w:sz="4" w:space="0" w:color="auto"/>
              <w:left w:val="single" w:sz="4" w:space="0" w:color="auto"/>
              <w:bottom w:val="single" w:sz="4" w:space="0" w:color="auto"/>
              <w:right w:val="single" w:sz="4" w:space="0" w:color="auto"/>
            </w:tcBorders>
            <w:vAlign w:val="center"/>
          </w:tcPr>
          <w:p w:rsidR="00A620DD" w:rsidRDefault="00A620DD">
            <w:pPr>
              <w:spacing w:line="300" w:lineRule="atLeast"/>
              <w:jc w:val="center"/>
              <w:rPr>
                <w:rFonts w:eastAsia="Calibri"/>
                <w:szCs w:val="24"/>
              </w:rPr>
            </w:pPr>
            <w:r>
              <w:rPr>
                <w:rFonts w:eastAsia="Calibri"/>
                <w:szCs w:val="24"/>
              </w:rPr>
              <w:t>671</w:t>
            </w:r>
          </w:p>
        </w:tc>
        <w:tc>
          <w:tcPr>
            <w:tcW w:w="2127" w:type="dxa"/>
            <w:tcBorders>
              <w:top w:val="single" w:sz="4" w:space="0" w:color="auto"/>
              <w:left w:val="single" w:sz="4" w:space="0" w:color="auto"/>
              <w:bottom w:val="single" w:sz="4" w:space="0" w:color="auto"/>
              <w:right w:val="single" w:sz="4" w:space="0" w:color="auto"/>
            </w:tcBorders>
            <w:vAlign w:val="center"/>
          </w:tcPr>
          <w:p w:rsidR="00A620DD" w:rsidRPr="001E18A0" w:rsidRDefault="00A620DD" w:rsidP="00A620DD">
            <w:pPr>
              <w:pStyle w:val="BodyTextNoSpace"/>
              <w:widowControl/>
              <w:spacing w:line="240" w:lineRule="auto"/>
              <w:jc w:val="center"/>
              <w:rPr>
                <w:sz w:val="24"/>
                <w:szCs w:val="24"/>
                <w:lang w:val="lt-LT"/>
              </w:rPr>
            </w:pPr>
            <w:r w:rsidRPr="001E18A0">
              <w:rPr>
                <w:sz w:val="24"/>
                <w:szCs w:val="24"/>
                <w:lang w:val="lt-LT"/>
              </w:rPr>
              <w:t xml:space="preserve">X = </w:t>
            </w:r>
            <w:r>
              <w:rPr>
                <w:sz w:val="24"/>
                <w:szCs w:val="24"/>
                <w:lang w:val="lt-LT"/>
              </w:rPr>
              <w:t>6172270</w:t>
            </w:r>
          </w:p>
          <w:p w:rsidR="00A620DD" w:rsidRPr="001E18A0" w:rsidRDefault="00A620DD" w:rsidP="00A620DD">
            <w:pPr>
              <w:pStyle w:val="BodyTextNoSpace"/>
              <w:widowControl/>
              <w:spacing w:line="240" w:lineRule="auto"/>
              <w:jc w:val="center"/>
              <w:rPr>
                <w:sz w:val="24"/>
                <w:szCs w:val="24"/>
                <w:lang w:val="lt-LT"/>
              </w:rPr>
            </w:pPr>
            <w:r>
              <w:rPr>
                <w:szCs w:val="24"/>
              </w:rPr>
              <w:t>Y = 320896</w:t>
            </w:r>
          </w:p>
        </w:tc>
        <w:tc>
          <w:tcPr>
            <w:tcW w:w="2126"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A620DD" w:rsidRDefault="00A620DD"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A620DD" w:rsidRDefault="00B64D70">
            <w:pPr>
              <w:spacing w:line="300" w:lineRule="atLeast"/>
              <w:jc w:val="center"/>
              <w:rPr>
                <w:rFonts w:eastAsia="Calibri"/>
                <w:szCs w:val="24"/>
              </w:rPr>
            </w:pPr>
            <w:r>
              <w:rPr>
                <w:rFonts w:eastAsia="Calibri"/>
                <w:szCs w:val="24"/>
              </w:rPr>
              <w:t>3456</w:t>
            </w:r>
          </w:p>
        </w:tc>
      </w:tr>
      <w:tr w:rsidR="00BC40E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r>
              <w:rPr>
                <w:rFonts w:eastAsia="Calibri"/>
                <w:szCs w:val="24"/>
              </w:rPr>
              <w:t>681</w:t>
            </w:r>
          </w:p>
        </w:tc>
        <w:tc>
          <w:tcPr>
            <w:tcW w:w="2127" w:type="dxa"/>
            <w:tcBorders>
              <w:top w:val="single" w:sz="4" w:space="0" w:color="auto"/>
              <w:left w:val="single" w:sz="4" w:space="0" w:color="auto"/>
              <w:bottom w:val="single" w:sz="4" w:space="0" w:color="auto"/>
              <w:right w:val="single" w:sz="4" w:space="0" w:color="auto"/>
            </w:tcBorders>
            <w:vAlign w:val="center"/>
          </w:tcPr>
          <w:p w:rsidR="00BC40EE" w:rsidRPr="004976D8" w:rsidRDefault="00BC40EE" w:rsidP="00BC40EE">
            <w:pPr>
              <w:pStyle w:val="BodyTextNoSpace"/>
              <w:widowControl/>
              <w:spacing w:line="240" w:lineRule="auto"/>
              <w:jc w:val="center"/>
              <w:rPr>
                <w:sz w:val="24"/>
                <w:szCs w:val="24"/>
                <w:lang w:val="lt-LT"/>
              </w:rPr>
            </w:pPr>
            <w:r>
              <w:rPr>
                <w:sz w:val="24"/>
                <w:szCs w:val="24"/>
                <w:lang w:val="lt-LT"/>
              </w:rPr>
              <w:t>X = 6172190</w:t>
            </w:r>
          </w:p>
          <w:p w:rsidR="00BC40EE" w:rsidRPr="004976D8" w:rsidRDefault="00BC40EE" w:rsidP="00BC40EE">
            <w:pPr>
              <w:pStyle w:val="BodyTextNoSpace"/>
              <w:widowControl/>
              <w:spacing w:line="240" w:lineRule="auto"/>
              <w:jc w:val="center"/>
              <w:rPr>
                <w:sz w:val="24"/>
                <w:szCs w:val="24"/>
                <w:lang w:val="lt-LT"/>
              </w:rPr>
            </w:pPr>
            <w:r>
              <w:rPr>
                <w:szCs w:val="24"/>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BC40EE" w:rsidRPr="002051EF" w:rsidRDefault="00BC40EE">
            <w:pPr>
              <w:spacing w:line="300" w:lineRule="atLeast"/>
              <w:jc w:val="center"/>
              <w:rPr>
                <w:rFonts w:eastAsia="Calibri"/>
                <w:szCs w:val="24"/>
              </w:rPr>
            </w:pPr>
            <w:r w:rsidRPr="002051EF">
              <w:rPr>
                <w:rFonts w:eastAsia="Calibri"/>
                <w:szCs w:val="24"/>
              </w:rPr>
              <w:t>8760</w:t>
            </w:r>
          </w:p>
        </w:tc>
      </w:tr>
      <w:tr w:rsidR="00BC40EE">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r>
              <w:rPr>
                <w:rFonts w:eastAsia="Calibri"/>
                <w:szCs w:val="24"/>
              </w:rPr>
              <w:t>682</w:t>
            </w:r>
          </w:p>
        </w:tc>
        <w:tc>
          <w:tcPr>
            <w:tcW w:w="2127" w:type="dxa"/>
            <w:tcBorders>
              <w:top w:val="single" w:sz="4" w:space="0" w:color="auto"/>
              <w:left w:val="single" w:sz="4" w:space="0" w:color="auto"/>
              <w:bottom w:val="single" w:sz="4" w:space="0" w:color="auto"/>
              <w:right w:val="single" w:sz="4" w:space="0" w:color="auto"/>
            </w:tcBorders>
            <w:vAlign w:val="center"/>
          </w:tcPr>
          <w:p w:rsidR="00BC40EE" w:rsidRPr="004976D8" w:rsidRDefault="00BC40EE" w:rsidP="00BC40EE">
            <w:pPr>
              <w:pStyle w:val="BodyTextNoSpace"/>
              <w:widowControl/>
              <w:spacing w:line="240" w:lineRule="auto"/>
              <w:jc w:val="center"/>
              <w:rPr>
                <w:sz w:val="24"/>
                <w:szCs w:val="24"/>
                <w:lang w:val="lt-LT"/>
              </w:rPr>
            </w:pPr>
            <w:r>
              <w:rPr>
                <w:sz w:val="24"/>
                <w:szCs w:val="24"/>
                <w:lang w:val="lt-LT"/>
              </w:rPr>
              <w:t>X = 6172190</w:t>
            </w:r>
          </w:p>
          <w:p w:rsidR="00BC40EE" w:rsidRDefault="00BC40EE" w:rsidP="00BC40EE">
            <w:pPr>
              <w:pStyle w:val="BodyTextNoSpace"/>
              <w:widowControl/>
              <w:spacing w:line="240" w:lineRule="auto"/>
              <w:jc w:val="center"/>
              <w:rPr>
                <w:sz w:val="24"/>
                <w:szCs w:val="24"/>
                <w:lang w:val="lt-LT"/>
              </w:rPr>
            </w:pPr>
            <w:r>
              <w:rPr>
                <w:szCs w:val="24"/>
              </w:rPr>
              <w:t>Y = 320930</w:t>
            </w:r>
          </w:p>
        </w:tc>
        <w:tc>
          <w:tcPr>
            <w:tcW w:w="2126"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10</w:t>
            </w:r>
          </w:p>
        </w:tc>
        <w:tc>
          <w:tcPr>
            <w:tcW w:w="196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0,5</w:t>
            </w:r>
          </w:p>
        </w:tc>
        <w:tc>
          <w:tcPr>
            <w:tcW w:w="172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5</w:t>
            </w:r>
          </w:p>
        </w:tc>
        <w:tc>
          <w:tcPr>
            <w:tcW w:w="1512"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w:t>
            </w:r>
          </w:p>
        </w:tc>
        <w:tc>
          <w:tcPr>
            <w:tcW w:w="1593"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jc w:val="center"/>
              <w:rPr>
                <w:rFonts w:eastAsia="Calibri"/>
                <w:szCs w:val="24"/>
              </w:rPr>
            </w:pPr>
            <w:r>
              <w:rPr>
                <w:rFonts w:eastAsia="Calibri"/>
                <w:szCs w:val="24"/>
              </w:rPr>
              <w:t>0,98</w:t>
            </w:r>
          </w:p>
        </w:tc>
        <w:tc>
          <w:tcPr>
            <w:tcW w:w="1851" w:type="dxa"/>
            <w:tcBorders>
              <w:top w:val="single" w:sz="4" w:space="0" w:color="auto"/>
              <w:left w:val="single" w:sz="4" w:space="0" w:color="auto"/>
              <w:bottom w:val="single" w:sz="4" w:space="0" w:color="auto"/>
              <w:right w:val="single" w:sz="4" w:space="0" w:color="auto"/>
            </w:tcBorders>
            <w:vAlign w:val="center"/>
          </w:tcPr>
          <w:p w:rsidR="00BC40EE" w:rsidRPr="002051EF" w:rsidRDefault="00BC40EE">
            <w:pPr>
              <w:spacing w:line="300" w:lineRule="atLeast"/>
              <w:jc w:val="center"/>
              <w:rPr>
                <w:rFonts w:eastAsia="Calibri"/>
                <w:szCs w:val="24"/>
              </w:rPr>
            </w:pPr>
            <w:r w:rsidRPr="002051EF">
              <w:rPr>
                <w:rFonts w:eastAsia="Calibri"/>
                <w:szCs w:val="24"/>
              </w:rPr>
              <w:t>3000</w:t>
            </w:r>
          </w:p>
        </w:tc>
      </w:tr>
    </w:tbl>
    <w:p w:rsidR="005E0FC9" w:rsidRDefault="005E0FC9">
      <w:pPr>
        <w:spacing w:line="300" w:lineRule="atLeast"/>
        <w:jc w:val="both"/>
        <w:rPr>
          <w:rFonts w:eastAsia="Calibri"/>
          <w:b/>
          <w:szCs w:val="24"/>
        </w:rPr>
      </w:pPr>
    </w:p>
    <w:p w:rsidR="003F0037" w:rsidRDefault="003F0037">
      <w:pPr>
        <w:spacing w:line="300" w:lineRule="atLeast"/>
        <w:ind w:firstLine="1296"/>
        <w:jc w:val="both"/>
        <w:rPr>
          <w:rFonts w:eastAsia="Calibri"/>
          <w:b/>
          <w:szCs w:val="24"/>
        </w:rPr>
      </w:pPr>
    </w:p>
    <w:p w:rsidR="003A174B" w:rsidRDefault="003A174B">
      <w:pPr>
        <w:spacing w:line="300" w:lineRule="atLeast"/>
        <w:ind w:firstLine="1296"/>
        <w:jc w:val="both"/>
        <w:rPr>
          <w:rFonts w:eastAsia="Calibri"/>
          <w:b/>
          <w:szCs w:val="24"/>
        </w:rPr>
      </w:pPr>
    </w:p>
    <w:p w:rsidR="003A174B" w:rsidRDefault="003A174B">
      <w:pPr>
        <w:spacing w:line="300" w:lineRule="atLeast"/>
        <w:ind w:firstLine="1296"/>
        <w:jc w:val="both"/>
        <w:rPr>
          <w:rFonts w:eastAsia="Calibri"/>
          <w:b/>
          <w:szCs w:val="24"/>
        </w:rPr>
      </w:pPr>
    </w:p>
    <w:p w:rsidR="003A174B" w:rsidRDefault="003A174B">
      <w:pPr>
        <w:spacing w:line="300" w:lineRule="atLeast"/>
        <w:ind w:firstLine="1296"/>
        <w:jc w:val="both"/>
        <w:rPr>
          <w:rFonts w:eastAsia="Calibri"/>
          <w:b/>
          <w:szCs w:val="24"/>
        </w:rPr>
      </w:pPr>
    </w:p>
    <w:p w:rsidR="003F0037" w:rsidRDefault="003F0037">
      <w:pPr>
        <w:spacing w:line="300" w:lineRule="atLeast"/>
        <w:ind w:firstLine="1296"/>
        <w:jc w:val="both"/>
        <w:rPr>
          <w:rFonts w:eastAsia="Calibri"/>
          <w:b/>
          <w:szCs w:val="24"/>
        </w:rPr>
      </w:pPr>
    </w:p>
    <w:p w:rsidR="003F0037" w:rsidRDefault="003F0037">
      <w:pPr>
        <w:spacing w:line="300" w:lineRule="atLeast"/>
        <w:ind w:firstLine="1296"/>
        <w:jc w:val="both"/>
        <w:rPr>
          <w:rFonts w:eastAsia="Calibri"/>
          <w:b/>
          <w:szCs w:val="24"/>
        </w:rPr>
      </w:pPr>
    </w:p>
    <w:p w:rsidR="005E0FC9" w:rsidRDefault="005B6E04">
      <w:pPr>
        <w:spacing w:line="300" w:lineRule="atLeast"/>
        <w:ind w:firstLine="1296"/>
        <w:jc w:val="both"/>
        <w:rPr>
          <w:rFonts w:eastAsia="Calibri"/>
          <w:szCs w:val="24"/>
        </w:rPr>
      </w:pPr>
      <w:r>
        <w:rPr>
          <w:rFonts w:eastAsia="Calibri"/>
          <w:b/>
          <w:szCs w:val="24"/>
        </w:rPr>
        <w:lastRenderedPageBreak/>
        <w:t>3 lentelė</w:t>
      </w:r>
      <w:r>
        <w:rPr>
          <w:rFonts w:eastAsia="Calibri"/>
          <w:szCs w:val="24"/>
        </w:rPr>
        <w:t>. Tarša į aplinkos orą</w:t>
      </w:r>
    </w:p>
    <w:p w:rsidR="005E0FC9" w:rsidRDefault="005E0FC9">
      <w:pPr>
        <w:spacing w:line="300" w:lineRule="atLeast"/>
        <w:ind w:firstLine="567"/>
        <w:jc w:val="both"/>
        <w:rPr>
          <w:rFonts w:eastAsia="Calibri"/>
          <w:szCs w:val="24"/>
        </w:rPr>
      </w:pPr>
    </w:p>
    <w:p w:rsidR="005E0FC9" w:rsidRDefault="005B6E04">
      <w:pPr>
        <w:spacing w:line="300" w:lineRule="atLeast"/>
        <w:jc w:val="both"/>
        <w:rPr>
          <w:rFonts w:eastAsia="Calibri"/>
          <w:szCs w:val="24"/>
        </w:rPr>
      </w:pPr>
      <w:r>
        <w:rPr>
          <w:rFonts w:eastAsia="Calibri"/>
          <w:szCs w:val="24"/>
        </w:rPr>
        <w:t>Įrenginio pavadinimas</w:t>
      </w:r>
      <w:r w:rsidR="004C2A4F" w:rsidRPr="004C2A4F">
        <w:rPr>
          <w:rFonts w:eastAsia="Calibri"/>
          <w:i/>
          <w:szCs w:val="24"/>
          <w:u w:val="single"/>
        </w:rPr>
        <w:t xml:space="preserve"> </w:t>
      </w:r>
      <w:r w:rsidR="004C2A4F" w:rsidRPr="00AE0617">
        <w:rPr>
          <w:rFonts w:eastAsia="Calibri"/>
          <w:i/>
          <w:szCs w:val="24"/>
          <w:u w:val="single"/>
        </w:rPr>
        <w:t>AB „Klaipėdos jūrų krovinių kompanija“ Jūrų perkėlos terminalas, Perkėlos g. 10, Klaipėda</w:t>
      </w:r>
      <w:r w:rsidR="004C2A4F">
        <w:rPr>
          <w:rFonts w:eastAsia="Calibri"/>
          <w:szCs w:val="24"/>
        </w:rPr>
        <w:t xml:space="preserve"> </w:t>
      </w:r>
    </w:p>
    <w:p w:rsidR="005E0FC9" w:rsidRDefault="005E0FC9">
      <w:pPr>
        <w:spacing w:line="300" w:lineRule="atLeast"/>
        <w:jc w:val="both"/>
        <w:rPr>
          <w:rFonts w:eastAsia="Calibri"/>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36"/>
        <w:gridCol w:w="840"/>
        <w:gridCol w:w="3402"/>
        <w:gridCol w:w="1418"/>
        <w:gridCol w:w="1701"/>
        <w:gridCol w:w="1701"/>
        <w:gridCol w:w="2943"/>
      </w:tblGrid>
      <w:tr w:rsidR="005E0FC9" w:rsidTr="00024AAC">
        <w:trPr>
          <w:cantSplit/>
          <w:trHeight w:val="47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0"/>
              <w:jc w:val="center"/>
              <w:rPr>
                <w:rFonts w:eastAsia="Calibri"/>
                <w:bCs/>
                <w:szCs w:val="24"/>
              </w:rPr>
            </w:pPr>
            <w:r>
              <w:rPr>
                <w:rFonts w:eastAsia="Calibri"/>
                <w:szCs w:val="24"/>
              </w:rPr>
              <w:t>Cecho ar kt. pavadinimas arba Nr.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bCs/>
                <w:szCs w:val="24"/>
              </w:rPr>
            </w:pPr>
            <w:r>
              <w:rPr>
                <w:rFonts w:eastAsia="Calibri"/>
                <w:szCs w:val="24"/>
              </w:rPr>
              <w:t>Taršos šaltiniai</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bCs/>
                <w:szCs w:val="24"/>
              </w:rPr>
            </w:pPr>
            <w:r>
              <w:rPr>
                <w:rFonts w:eastAsia="Calibri"/>
                <w:szCs w:val="24"/>
              </w:rPr>
              <w:t>Teršalai</w:t>
            </w:r>
          </w:p>
        </w:tc>
        <w:tc>
          <w:tcPr>
            <w:tcW w:w="6345" w:type="dxa"/>
            <w:gridSpan w:val="3"/>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hanging="108"/>
              <w:jc w:val="center"/>
              <w:rPr>
                <w:rFonts w:eastAsia="Calibri"/>
                <w:bCs/>
                <w:szCs w:val="24"/>
              </w:rPr>
            </w:pPr>
            <w:r>
              <w:rPr>
                <w:rFonts w:eastAsia="Calibri"/>
                <w:szCs w:val="24"/>
              </w:rPr>
              <w:t>Numatoma (prašoma leisti) tarša</w:t>
            </w:r>
          </w:p>
        </w:tc>
      </w:tr>
      <w:tr w:rsidR="005E0FC9" w:rsidTr="00024AAC">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567"/>
              <w:jc w:val="center"/>
              <w:rPr>
                <w:rFonts w:eastAsia="Calibri"/>
                <w:szCs w:val="24"/>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Nr.</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pavadinimas</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kodas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hanging="108"/>
              <w:jc w:val="center"/>
              <w:rPr>
                <w:rFonts w:eastAsia="Calibri"/>
                <w:szCs w:val="24"/>
              </w:rPr>
            </w:pPr>
            <w:r>
              <w:rPr>
                <w:rFonts w:eastAsia="Calibri"/>
                <w:szCs w:val="24"/>
              </w:rPr>
              <w:t>vienkartinis</w:t>
            </w:r>
          </w:p>
          <w:p w:rsidR="005E0FC9" w:rsidRDefault="005B6E04">
            <w:pPr>
              <w:spacing w:line="300" w:lineRule="atLeast"/>
              <w:ind w:hanging="108"/>
              <w:jc w:val="center"/>
              <w:rPr>
                <w:rFonts w:eastAsia="Calibri"/>
                <w:szCs w:val="24"/>
              </w:rPr>
            </w:pPr>
            <w:r>
              <w:rPr>
                <w:rFonts w:eastAsia="Calibri"/>
                <w:szCs w:val="24"/>
              </w:rPr>
              <w:t>dydis</w:t>
            </w:r>
          </w:p>
        </w:tc>
        <w:tc>
          <w:tcPr>
            <w:tcW w:w="2943" w:type="dxa"/>
            <w:vMerge w:val="restart"/>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hanging="108"/>
              <w:jc w:val="center"/>
              <w:rPr>
                <w:rFonts w:eastAsia="Calibri"/>
                <w:szCs w:val="24"/>
              </w:rPr>
            </w:pPr>
            <w:r>
              <w:rPr>
                <w:rFonts w:eastAsia="Calibri"/>
                <w:szCs w:val="24"/>
              </w:rPr>
              <w:t>metinė,</w:t>
            </w:r>
          </w:p>
          <w:p w:rsidR="005E0FC9" w:rsidRDefault="005B6E04">
            <w:pPr>
              <w:spacing w:line="300" w:lineRule="atLeast"/>
              <w:ind w:hanging="108"/>
              <w:jc w:val="center"/>
              <w:rPr>
                <w:rFonts w:eastAsia="Calibri"/>
                <w:szCs w:val="24"/>
              </w:rPr>
            </w:pPr>
            <w:r>
              <w:rPr>
                <w:rFonts w:eastAsia="Calibri"/>
                <w:szCs w:val="24"/>
              </w:rPr>
              <w:t>t/m.</w:t>
            </w:r>
          </w:p>
        </w:tc>
      </w:tr>
      <w:tr w:rsidR="005E0FC9" w:rsidTr="00024AAC">
        <w:trPr>
          <w:cantSplit/>
        </w:trPr>
        <w:tc>
          <w:tcPr>
            <w:tcW w:w="2268"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567"/>
              <w:jc w:val="center"/>
              <w:rPr>
                <w:rFonts w:eastAsia="Calibri"/>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23"/>
              <w:jc w:val="center"/>
              <w:rPr>
                <w:rFonts w:eastAsia="Calibri"/>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23"/>
              <w:jc w:val="center"/>
              <w:rPr>
                <w:rFonts w:eastAsia="Calibri"/>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23"/>
              <w:jc w:val="center"/>
              <w:rPr>
                <w:rFonts w:eastAsia="Calibri"/>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vnt.</w:t>
            </w: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proofErr w:type="spellStart"/>
            <w:r>
              <w:rPr>
                <w:rFonts w:eastAsia="Calibri"/>
                <w:szCs w:val="24"/>
              </w:rPr>
              <w:t>maks</w:t>
            </w:r>
            <w:proofErr w:type="spellEnd"/>
            <w:r>
              <w:rPr>
                <w:rFonts w:eastAsia="Calibri"/>
                <w:szCs w:val="24"/>
              </w:rPr>
              <w:t>.</w:t>
            </w:r>
          </w:p>
        </w:tc>
        <w:tc>
          <w:tcPr>
            <w:tcW w:w="2943" w:type="dxa"/>
            <w:vMerge/>
            <w:tcBorders>
              <w:top w:val="single" w:sz="4" w:space="0" w:color="auto"/>
              <w:left w:val="single" w:sz="4" w:space="0" w:color="auto"/>
              <w:bottom w:val="single" w:sz="4" w:space="0" w:color="auto"/>
              <w:right w:val="single" w:sz="4" w:space="0" w:color="auto"/>
            </w:tcBorders>
            <w:vAlign w:val="center"/>
          </w:tcPr>
          <w:p w:rsidR="005E0FC9" w:rsidRDefault="005E0FC9">
            <w:pPr>
              <w:spacing w:line="300" w:lineRule="atLeast"/>
              <w:ind w:firstLine="567"/>
              <w:jc w:val="center"/>
              <w:rPr>
                <w:rFonts w:eastAsia="Calibri"/>
                <w:szCs w:val="24"/>
              </w:rPr>
            </w:pPr>
          </w:p>
        </w:tc>
      </w:tr>
      <w:tr w:rsidR="005E0FC9" w:rsidTr="00024AAC">
        <w:tc>
          <w:tcPr>
            <w:tcW w:w="226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jc w:val="center"/>
              <w:rPr>
                <w:rFonts w:eastAsia="Calibri"/>
                <w:szCs w:val="24"/>
              </w:rPr>
            </w:pPr>
            <w:r>
              <w:rPr>
                <w:rFonts w:eastAsia="Calibri"/>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23"/>
              <w:jc w:val="center"/>
              <w:rPr>
                <w:rFonts w:eastAsia="Calibri"/>
                <w:szCs w:val="24"/>
              </w:rPr>
            </w:pPr>
            <w:r>
              <w:rPr>
                <w:rFonts w:eastAsia="Calibri"/>
                <w:szCs w:val="24"/>
              </w:rPr>
              <w:t>6</w:t>
            </w:r>
          </w:p>
        </w:tc>
        <w:tc>
          <w:tcPr>
            <w:tcW w:w="2943" w:type="dxa"/>
            <w:tcBorders>
              <w:top w:val="single" w:sz="4" w:space="0" w:color="auto"/>
              <w:left w:val="single" w:sz="4" w:space="0" w:color="auto"/>
              <w:bottom w:val="single" w:sz="4" w:space="0" w:color="auto"/>
              <w:right w:val="single" w:sz="4" w:space="0" w:color="auto"/>
            </w:tcBorders>
            <w:vAlign w:val="center"/>
          </w:tcPr>
          <w:p w:rsidR="005E0FC9" w:rsidRDefault="005B6E04">
            <w:pPr>
              <w:spacing w:line="300" w:lineRule="atLeast"/>
              <w:ind w:firstLine="567"/>
              <w:jc w:val="center"/>
              <w:rPr>
                <w:rFonts w:eastAsia="Calibri"/>
                <w:szCs w:val="24"/>
              </w:rPr>
            </w:pPr>
            <w:r>
              <w:rPr>
                <w:rFonts w:eastAsia="Calibri"/>
                <w:szCs w:val="24"/>
              </w:rPr>
              <w:t>7</w:t>
            </w:r>
          </w:p>
        </w:tc>
      </w:tr>
      <w:tr w:rsidR="00024AAC" w:rsidTr="004976D8">
        <w:tc>
          <w:tcPr>
            <w:tcW w:w="2268" w:type="dxa"/>
            <w:vMerge w:val="restart"/>
            <w:tcBorders>
              <w:top w:val="single" w:sz="4" w:space="0" w:color="auto"/>
              <w:left w:val="single" w:sz="4" w:space="0" w:color="auto"/>
              <w:right w:val="single" w:sz="4" w:space="0" w:color="auto"/>
            </w:tcBorders>
            <w:vAlign w:val="center"/>
          </w:tcPr>
          <w:p w:rsidR="00024AAC" w:rsidRDefault="003B6B3E">
            <w:pPr>
              <w:spacing w:line="300" w:lineRule="atLeast"/>
              <w:jc w:val="center"/>
              <w:rPr>
                <w:rFonts w:eastAsia="Calibri"/>
                <w:szCs w:val="24"/>
              </w:rPr>
            </w:pPr>
            <w:r>
              <w:rPr>
                <w:rFonts w:eastAsia="Calibri"/>
                <w:szCs w:val="24"/>
              </w:rPr>
              <w:t>Jūrų perkėlos terminalas (</w:t>
            </w:r>
            <w:r w:rsidR="00024AAC" w:rsidRPr="003B6B3E">
              <w:rPr>
                <w:rFonts w:eastAsia="Calibri"/>
                <w:szCs w:val="24"/>
              </w:rPr>
              <w:t>144 krantinė</w:t>
            </w:r>
            <w:r>
              <w:rPr>
                <w:rFonts w:eastAsia="Calibri"/>
                <w:szCs w:val="24"/>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4AAC" w:rsidRDefault="00024AAC">
            <w:pPr>
              <w:spacing w:line="300" w:lineRule="atLeast"/>
              <w:ind w:firstLine="23"/>
              <w:jc w:val="center"/>
              <w:rPr>
                <w:rFonts w:eastAsia="Calibri"/>
                <w:szCs w:val="24"/>
              </w:rPr>
            </w:pPr>
            <w:r>
              <w:rPr>
                <w:rFonts w:eastAsia="Calibri"/>
                <w:szCs w:val="24"/>
              </w:rPr>
              <w:t>669</w:t>
            </w:r>
          </w:p>
        </w:tc>
        <w:tc>
          <w:tcPr>
            <w:tcW w:w="3402" w:type="dxa"/>
            <w:tcBorders>
              <w:top w:val="single" w:sz="4" w:space="0" w:color="auto"/>
              <w:left w:val="single" w:sz="4" w:space="0" w:color="auto"/>
              <w:bottom w:val="single" w:sz="4" w:space="0" w:color="auto"/>
              <w:right w:val="single" w:sz="4" w:space="0" w:color="auto"/>
            </w:tcBorders>
            <w:vAlign w:val="center"/>
          </w:tcPr>
          <w:p w:rsidR="00024AAC" w:rsidRDefault="00024AAC"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0,00266</w:t>
            </w:r>
          </w:p>
        </w:tc>
        <w:tc>
          <w:tcPr>
            <w:tcW w:w="2943" w:type="dxa"/>
            <w:tcBorders>
              <w:top w:val="single" w:sz="4" w:space="0" w:color="auto"/>
              <w:left w:val="single" w:sz="4" w:space="0" w:color="auto"/>
              <w:bottom w:val="single" w:sz="4" w:space="0" w:color="auto"/>
              <w:right w:val="single" w:sz="4" w:space="0" w:color="auto"/>
            </w:tcBorders>
            <w:vAlign w:val="center"/>
          </w:tcPr>
          <w:p w:rsidR="00024AAC" w:rsidRPr="007D0FB0" w:rsidRDefault="007D0FB0" w:rsidP="004976D8">
            <w:pPr>
              <w:spacing w:line="300" w:lineRule="atLeast"/>
              <w:ind w:firstLine="567"/>
              <w:jc w:val="center"/>
              <w:rPr>
                <w:rFonts w:eastAsia="Calibri"/>
                <w:szCs w:val="24"/>
              </w:rPr>
            </w:pPr>
            <w:r w:rsidRPr="007D0FB0">
              <w:rPr>
                <w:rFonts w:eastAsia="Calibri"/>
                <w:szCs w:val="24"/>
              </w:rPr>
              <w:t>0,0223</w:t>
            </w:r>
          </w:p>
        </w:tc>
      </w:tr>
      <w:tr w:rsidR="00024AAC" w:rsidTr="004976D8">
        <w:tc>
          <w:tcPr>
            <w:tcW w:w="2268" w:type="dxa"/>
            <w:vMerge/>
            <w:tcBorders>
              <w:left w:val="single" w:sz="4" w:space="0" w:color="auto"/>
              <w:right w:val="single" w:sz="4" w:space="0" w:color="auto"/>
            </w:tcBorders>
            <w:vAlign w:val="center"/>
          </w:tcPr>
          <w:p w:rsidR="00024AAC" w:rsidRDefault="00024AAC">
            <w:pPr>
              <w:spacing w:line="300" w:lineRule="atLeast"/>
              <w:jc w:val="center"/>
              <w:rPr>
                <w:rFonts w:eastAsia="Calibri"/>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4AAC" w:rsidRDefault="00024AAC">
            <w:pPr>
              <w:spacing w:line="300" w:lineRule="atLeast"/>
              <w:ind w:firstLine="23"/>
              <w:jc w:val="center"/>
              <w:rPr>
                <w:rFonts w:eastAsia="Calibri"/>
                <w:szCs w:val="24"/>
              </w:rPr>
            </w:pPr>
            <w:r>
              <w:rPr>
                <w:rFonts w:eastAsia="Calibri"/>
                <w:szCs w:val="24"/>
              </w:rPr>
              <w:t>670</w:t>
            </w:r>
          </w:p>
        </w:tc>
        <w:tc>
          <w:tcPr>
            <w:tcW w:w="3402" w:type="dxa"/>
            <w:tcBorders>
              <w:top w:val="single" w:sz="4" w:space="0" w:color="auto"/>
              <w:left w:val="single" w:sz="4" w:space="0" w:color="auto"/>
              <w:bottom w:val="single" w:sz="4" w:space="0" w:color="auto"/>
              <w:right w:val="single" w:sz="4" w:space="0" w:color="auto"/>
            </w:tcBorders>
            <w:vAlign w:val="center"/>
          </w:tcPr>
          <w:p w:rsidR="00024AAC" w:rsidRDefault="00024AAC"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024AAC" w:rsidRDefault="00024AAC" w:rsidP="004976D8">
            <w:pPr>
              <w:spacing w:line="300" w:lineRule="atLeast"/>
              <w:ind w:firstLine="23"/>
              <w:jc w:val="center"/>
              <w:rPr>
                <w:rFonts w:eastAsia="Calibri"/>
                <w:szCs w:val="24"/>
              </w:rPr>
            </w:pPr>
            <w:r>
              <w:rPr>
                <w:rFonts w:eastAsia="Calibri"/>
                <w:szCs w:val="24"/>
              </w:rPr>
              <w:t>0,00332</w:t>
            </w:r>
          </w:p>
        </w:tc>
        <w:tc>
          <w:tcPr>
            <w:tcW w:w="2943" w:type="dxa"/>
            <w:tcBorders>
              <w:top w:val="single" w:sz="4" w:space="0" w:color="auto"/>
              <w:left w:val="single" w:sz="4" w:space="0" w:color="auto"/>
              <w:bottom w:val="single" w:sz="4" w:space="0" w:color="auto"/>
              <w:right w:val="single" w:sz="4" w:space="0" w:color="auto"/>
            </w:tcBorders>
            <w:vAlign w:val="center"/>
          </w:tcPr>
          <w:p w:rsidR="00024AAC" w:rsidRPr="007D0FB0" w:rsidRDefault="007D0FB0" w:rsidP="004976D8">
            <w:pPr>
              <w:spacing w:line="300" w:lineRule="atLeast"/>
              <w:ind w:firstLine="567"/>
              <w:jc w:val="center"/>
              <w:rPr>
                <w:rFonts w:eastAsia="Calibri"/>
                <w:szCs w:val="24"/>
              </w:rPr>
            </w:pPr>
            <w:r w:rsidRPr="007D0FB0">
              <w:rPr>
                <w:rFonts w:eastAsia="Calibri"/>
                <w:szCs w:val="24"/>
              </w:rPr>
              <w:t>0,0069</w:t>
            </w:r>
          </w:p>
        </w:tc>
      </w:tr>
      <w:tr w:rsidR="002E0874" w:rsidTr="002E0874">
        <w:trPr>
          <w:trHeight w:val="339"/>
        </w:trPr>
        <w:tc>
          <w:tcPr>
            <w:tcW w:w="2268" w:type="dxa"/>
            <w:vMerge/>
            <w:tcBorders>
              <w:left w:val="single" w:sz="4" w:space="0" w:color="auto"/>
              <w:right w:val="single" w:sz="4" w:space="0" w:color="auto"/>
            </w:tcBorders>
            <w:vAlign w:val="center"/>
          </w:tcPr>
          <w:p w:rsidR="002E0874" w:rsidRDefault="002E0874">
            <w:pPr>
              <w:spacing w:line="300" w:lineRule="atLeast"/>
              <w:jc w:val="center"/>
              <w:rPr>
                <w:rFonts w:eastAsia="Calibri"/>
                <w:szCs w:val="24"/>
              </w:rPr>
            </w:pPr>
          </w:p>
        </w:tc>
        <w:tc>
          <w:tcPr>
            <w:tcW w:w="1276" w:type="dxa"/>
            <w:gridSpan w:val="2"/>
            <w:tcBorders>
              <w:top w:val="single" w:sz="4" w:space="0" w:color="auto"/>
              <w:left w:val="single" w:sz="4" w:space="0" w:color="auto"/>
              <w:right w:val="single" w:sz="4" w:space="0" w:color="auto"/>
            </w:tcBorders>
            <w:vAlign w:val="center"/>
          </w:tcPr>
          <w:p w:rsidR="002E0874" w:rsidRDefault="002E0874">
            <w:pPr>
              <w:spacing w:line="300" w:lineRule="atLeast"/>
              <w:ind w:firstLine="23"/>
              <w:jc w:val="center"/>
              <w:rPr>
                <w:rFonts w:eastAsia="Calibri"/>
                <w:szCs w:val="24"/>
              </w:rPr>
            </w:pPr>
            <w:r>
              <w:rPr>
                <w:rFonts w:eastAsia="Calibri"/>
                <w:szCs w:val="24"/>
              </w:rPr>
              <w:t>671</w:t>
            </w:r>
          </w:p>
        </w:tc>
        <w:tc>
          <w:tcPr>
            <w:tcW w:w="3402" w:type="dxa"/>
            <w:tcBorders>
              <w:top w:val="single" w:sz="4" w:space="0" w:color="auto"/>
              <w:left w:val="single" w:sz="4" w:space="0" w:color="auto"/>
              <w:right w:val="single" w:sz="4" w:space="0" w:color="auto"/>
            </w:tcBorders>
            <w:vAlign w:val="center"/>
          </w:tcPr>
          <w:p w:rsidR="002E0874" w:rsidRDefault="002E0874"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right w:val="single" w:sz="4" w:space="0" w:color="auto"/>
            </w:tcBorders>
            <w:vAlign w:val="center"/>
          </w:tcPr>
          <w:p w:rsidR="002E0874" w:rsidRDefault="002E0874"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right w:val="single" w:sz="4" w:space="0" w:color="auto"/>
            </w:tcBorders>
            <w:vAlign w:val="center"/>
          </w:tcPr>
          <w:p w:rsidR="002E0874" w:rsidRDefault="002E0874"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right w:val="single" w:sz="4" w:space="0" w:color="auto"/>
            </w:tcBorders>
            <w:vAlign w:val="center"/>
          </w:tcPr>
          <w:p w:rsidR="002E0874" w:rsidRDefault="002E0874" w:rsidP="004976D8">
            <w:pPr>
              <w:spacing w:line="300" w:lineRule="atLeast"/>
              <w:ind w:firstLine="23"/>
              <w:jc w:val="center"/>
              <w:rPr>
                <w:rFonts w:eastAsia="Calibri"/>
                <w:szCs w:val="24"/>
              </w:rPr>
            </w:pPr>
            <w:r>
              <w:rPr>
                <w:rFonts w:eastAsia="Calibri"/>
                <w:szCs w:val="24"/>
              </w:rPr>
              <w:t>0,00686</w:t>
            </w:r>
          </w:p>
        </w:tc>
        <w:tc>
          <w:tcPr>
            <w:tcW w:w="2943" w:type="dxa"/>
            <w:tcBorders>
              <w:top w:val="single" w:sz="4" w:space="0" w:color="auto"/>
              <w:left w:val="single" w:sz="4" w:space="0" w:color="auto"/>
              <w:right w:val="single" w:sz="4" w:space="0" w:color="auto"/>
            </w:tcBorders>
            <w:vAlign w:val="center"/>
          </w:tcPr>
          <w:p w:rsidR="002E0874" w:rsidRPr="007D0FB0" w:rsidRDefault="002E0874" w:rsidP="007D0FB0">
            <w:pPr>
              <w:spacing w:line="300" w:lineRule="atLeast"/>
              <w:ind w:firstLine="567"/>
              <w:jc w:val="center"/>
              <w:rPr>
                <w:rFonts w:eastAsia="Calibri"/>
                <w:szCs w:val="24"/>
              </w:rPr>
            </w:pPr>
            <w:r w:rsidRPr="007D0FB0">
              <w:rPr>
                <w:rFonts w:eastAsia="Calibri"/>
                <w:szCs w:val="24"/>
              </w:rPr>
              <w:t>0,0853</w:t>
            </w:r>
          </w:p>
        </w:tc>
      </w:tr>
      <w:tr w:rsidR="003A174B" w:rsidTr="003A174B">
        <w:trPr>
          <w:trHeight w:val="230"/>
        </w:trPr>
        <w:tc>
          <w:tcPr>
            <w:tcW w:w="2268" w:type="dxa"/>
            <w:vMerge/>
            <w:tcBorders>
              <w:left w:val="single" w:sz="4" w:space="0" w:color="auto"/>
              <w:right w:val="single" w:sz="4" w:space="0" w:color="auto"/>
            </w:tcBorders>
            <w:vAlign w:val="center"/>
          </w:tcPr>
          <w:p w:rsidR="003A174B" w:rsidRDefault="003A174B">
            <w:pPr>
              <w:spacing w:line="300" w:lineRule="atLeast"/>
              <w:jc w:val="center"/>
              <w:rPr>
                <w:rFonts w:eastAsia="Calibri"/>
                <w:szCs w:val="24"/>
              </w:rPr>
            </w:pPr>
          </w:p>
        </w:tc>
        <w:tc>
          <w:tcPr>
            <w:tcW w:w="1276" w:type="dxa"/>
            <w:gridSpan w:val="2"/>
            <w:tcBorders>
              <w:top w:val="single" w:sz="4" w:space="0" w:color="auto"/>
              <w:left w:val="single" w:sz="4" w:space="0" w:color="auto"/>
              <w:right w:val="single" w:sz="4" w:space="0" w:color="auto"/>
            </w:tcBorders>
            <w:vAlign w:val="center"/>
          </w:tcPr>
          <w:p w:rsidR="003A174B" w:rsidRDefault="003A174B" w:rsidP="00AC6748">
            <w:pPr>
              <w:spacing w:line="300" w:lineRule="atLeast"/>
              <w:ind w:firstLine="23"/>
              <w:jc w:val="center"/>
              <w:rPr>
                <w:rFonts w:eastAsia="Calibri"/>
                <w:szCs w:val="24"/>
              </w:rPr>
            </w:pPr>
            <w:r>
              <w:rPr>
                <w:rFonts w:eastAsia="Calibri"/>
                <w:szCs w:val="24"/>
              </w:rPr>
              <w:t>681</w:t>
            </w:r>
          </w:p>
        </w:tc>
        <w:tc>
          <w:tcPr>
            <w:tcW w:w="3402" w:type="dxa"/>
            <w:tcBorders>
              <w:top w:val="single" w:sz="4" w:space="0" w:color="auto"/>
              <w:left w:val="single" w:sz="4" w:space="0" w:color="auto"/>
              <w:right w:val="single" w:sz="4" w:space="0" w:color="auto"/>
            </w:tcBorders>
            <w:vAlign w:val="center"/>
          </w:tcPr>
          <w:p w:rsidR="003A174B" w:rsidRDefault="003A174B" w:rsidP="00BB6165">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right w:val="single" w:sz="4" w:space="0" w:color="auto"/>
            </w:tcBorders>
            <w:vAlign w:val="center"/>
          </w:tcPr>
          <w:p w:rsidR="003A174B" w:rsidRDefault="003A174B" w:rsidP="00BB6165">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right w:val="single" w:sz="4" w:space="0" w:color="auto"/>
            </w:tcBorders>
            <w:vAlign w:val="center"/>
          </w:tcPr>
          <w:p w:rsidR="003A174B" w:rsidRDefault="003A174B" w:rsidP="00BB6165">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right w:val="single" w:sz="4" w:space="0" w:color="auto"/>
            </w:tcBorders>
            <w:vAlign w:val="center"/>
          </w:tcPr>
          <w:p w:rsidR="003A174B" w:rsidRDefault="003A174B" w:rsidP="004976D8">
            <w:pPr>
              <w:spacing w:line="300" w:lineRule="atLeast"/>
              <w:ind w:firstLine="23"/>
              <w:jc w:val="center"/>
              <w:rPr>
                <w:rFonts w:eastAsia="Calibri"/>
                <w:szCs w:val="24"/>
                <w:lang w:val="en-US"/>
              </w:rPr>
            </w:pPr>
            <w:r>
              <w:rPr>
                <w:rFonts w:eastAsia="Calibri"/>
                <w:szCs w:val="24"/>
                <w:lang w:val="en-US"/>
              </w:rPr>
              <w:t>0,32052</w:t>
            </w:r>
          </w:p>
        </w:tc>
        <w:tc>
          <w:tcPr>
            <w:tcW w:w="2943" w:type="dxa"/>
            <w:tcBorders>
              <w:top w:val="single" w:sz="4" w:space="0" w:color="auto"/>
              <w:left w:val="single" w:sz="4" w:space="0" w:color="auto"/>
              <w:right w:val="single" w:sz="4" w:space="0" w:color="auto"/>
            </w:tcBorders>
            <w:vAlign w:val="center"/>
          </w:tcPr>
          <w:p w:rsidR="003A174B" w:rsidRPr="006F476D" w:rsidRDefault="003A174B" w:rsidP="004976D8">
            <w:pPr>
              <w:spacing w:line="300" w:lineRule="atLeast"/>
              <w:ind w:firstLine="567"/>
              <w:jc w:val="center"/>
              <w:rPr>
                <w:rFonts w:eastAsia="Calibri"/>
                <w:color w:val="FF0000"/>
                <w:szCs w:val="24"/>
              </w:rPr>
            </w:pPr>
            <w:r w:rsidRPr="002051EF">
              <w:rPr>
                <w:rFonts w:eastAsia="Calibri"/>
                <w:szCs w:val="24"/>
              </w:rPr>
              <w:t>14,8326</w:t>
            </w:r>
          </w:p>
        </w:tc>
      </w:tr>
      <w:tr w:rsidR="00BC40EE" w:rsidTr="004976D8">
        <w:tc>
          <w:tcPr>
            <w:tcW w:w="2268" w:type="dxa"/>
            <w:vMerge/>
            <w:tcBorders>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r>
              <w:rPr>
                <w:rFonts w:eastAsia="Calibri"/>
                <w:szCs w:val="24"/>
              </w:rPr>
              <w:t>682</w:t>
            </w: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BB6165">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BB6165">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BB6165">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0,17837</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2051EF" w:rsidRDefault="00BC40EE" w:rsidP="004976D8">
            <w:pPr>
              <w:spacing w:line="300" w:lineRule="atLeast"/>
              <w:ind w:firstLine="567"/>
              <w:jc w:val="center"/>
              <w:rPr>
                <w:rFonts w:eastAsia="Calibri"/>
                <w:szCs w:val="24"/>
              </w:rPr>
            </w:pPr>
            <w:r w:rsidRPr="002051EF">
              <w:rPr>
                <w:rFonts w:eastAsia="Calibri"/>
                <w:szCs w:val="24"/>
              </w:rPr>
              <w:t>5,6250</w:t>
            </w:r>
          </w:p>
        </w:tc>
      </w:tr>
      <w:tr w:rsidR="00BC40EE" w:rsidTr="004976D8">
        <w:tc>
          <w:tcPr>
            <w:tcW w:w="2268" w:type="dxa"/>
            <w:vMerge w:val="restart"/>
            <w:tcBorders>
              <w:top w:val="single" w:sz="4" w:space="0" w:color="auto"/>
              <w:left w:val="single" w:sz="4" w:space="0" w:color="auto"/>
              <w:right w:val="single" w:sz="4" w:space="0" w:color="auto"/>
            </w:tcBorders>
            <w:vAlign w:val="center"/>
          </w:tcPr>
          <w:p w:rsidR="00BC40EE" w:rsidRDefault="00BC40EE">
            <w:pPr>
              <w:spacing w:line="300" w:lineRule="atLeast"/>
              <w:jc w:val="center"/>
              <w:rPr>
                <w:rFonts w:eastAsia="Calibri"/>
                <w:szCs w:val="24"/>
              </w:rPr>
            </w:pPr>
            <w:r>
              <w:rPr>
                <w:rFonts w:eastAsia="Calibri"/>
                <w:szCs w:val="24"/>
              </w:rPr>
              <w:t>Suvirinimo ir pjaustymo darbai</w:t>
            </w:r>
          </w:p>
        </w:tc>
        <w:tc>
          <w:tcPr>
            <w:tcW w:w="1276" w:type="dxa"/>
            <w:gridSpan w:val="2"/>
            <w:vMerge w:val="restart"/>
            <w:tcBorders>
              <w:top w:val="single" w:sz="4" w:space="0" w:color="auto"/>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r>
              <w:rPr>
                <w:rFonts w:eastAsia="Calibri"/>
                <w:szCs w:val="24"/>
              </w:rPr>
              <w:t>620</w:t>
            </w: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 xml:space="preserve">Anglies </w:t>
            </w:r>
            <w:proofErr w:type="spellStart"/>
            <w:r>
              <w:rPr>
                <w:rFonts w:eastAsia="Calibri"/>
                <w:szCs w:val="24"/>
              </w:rPr>
              <w:t>monoksidas</w:t>
            </w:r>
            <w:proofErr w:type="spellEnd"/>
            <w:r>
              <w:rPr>
                <w:rFonts w:eastAsia="Calibri"/>
                <w:szCs w:val="24"/>
              </w:rPr>
              <w:t xml:space="preserve">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6069</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0,02261</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0,0027</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Azoto oksidai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6044</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0,01853</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0,0020</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 xml:space="preserve">Chromas </w:t>
            </w:r>
            <w:proofErr w:type="spellStart"/>
            <w:r>
              <w:rPr>
                <w:rFonts w:eastAsia="Calibri"/>
                <w:szCs w:val="24"/>
              </w:rPr>
              <w:t>šešiavalentis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2721</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0,00004</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0,000002</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Fluoridai</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3015</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0,00042</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Fluoro vandenilis</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862</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0,00053</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Geležis ir jos junginiai</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3113</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0,06736</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0,0078</w:t>
            </w:r>
          </w:p>
        </w:tc>
      </w:tr>
      <w:tr w:rsidR="00BC40EE" w:rsidTr="004976D8">
        <w:tc>
          <w:tcPr>
            <w:tcW w:w="2268" w:type="dxa"/>
            <w:vMerge/>
            <w:tcBorders>
              <w:left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Mangano oksidai</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3516</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0,00208</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0,0003</w:t>
            </w:r>
          </w:p>
        </w:tc>
      </w:tr>
      <w:tr w:rsidR="00BC40EE" w:rsidTr="004976D8">
        <w:tc>
          <w:tcPr>
            <w:tcW w:w="2268" w:type="dxa"/>
            <w:vMerge/>
            <w:tcBorders>
              <w:left w:val="single" w:sz="4" w:space="0" w:color="auto"/>
              <w:bottom w:val="single" w:sz="4" w:space="0" w:color="auto"/>
              <w:right w:val="single" w:sz="4" w:space="0" w:color="auto"/>
            </w:tcBorders>
            <w:vAlign w:val="center"/>
          </w:tcPr>
          <w:p w:rsidR="00BC40EE" w:rsidRDefault="00BC40EE">
            <w:pPr>
              <w:spacing w:line="300" w:lineRule="atLeast"/>
              <w:jc w:val="center"/>
              <w:rPr>
                <w:rFonts w:eastAsia="Calibri"/>
                <w:szCs w:val="24"/>
              </w:rPr>
            </w:pPr>
          </w:p>
        </w:tc>
        <w:tc>
          <w:tcPr>
            <w:tcW w:w="1276" w:type="dxa"/>
            <w:gridSpan w:val="2"/>
            <w:vMerge/>
            <w:tcBorders>
              <w:left w:val="single" w:sz="4" w:space="0" w:color="auto"/>
              <w:bottom w:val="single" w:sz="4" w:space="0" w:color="auto"/>
              <w:right w:val="single" w:sz="4" w:space="0" w:color="auto"/>
            </w:tcBorders>
            <w:vAlign w:val="center"/>
          </w:tcPr>
          <w:p w:rsidR="00BC40EE" w:rsidRDefault="00BC40EE">
            <w:pPr>
              <w:spacing w:line="300" w:lineRule="atLeast"/>
              <w:ind w:firstLine="23"/>
              <w:jc w:val="center"/>
              <w:rPr>
                <w:rFonts w:eastAsia="Calibri"/>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C40EE" w:rsidRDefault="00BC40EE" w:rsidP="00024AAC">
            <w:pPr>
              <w:spacing w:line="300" w:lineRule="atLeast"/>
              <w:ind w:firstLine="23"/>
              <w:rPr>
                <w:rFonts w:eastAsia="Calibri"/>
                <w:szCs w:val="24"/>
              </w:rPr>
            </w:pPr>
            <w:r>
              <w:rPr>
                <w:rFonts w:eastAsia="Calibri"/>
                <w:szCs w:val="24"/>
              </w:rPr>
              <w:t>Kietosios dalelės (C)</w:t>
            </w:r>
          </w:p>
        </w:tc>
        <w:tc>
          <w:tcPr>
            <w:tcW w:w="1418"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4281</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rPr>
            </w:pPr>
            <w:r>
              <w:rPr>
                <w:rFonts w:eastAsia="Calibri"/>
                <w:szCs w:val="24"/>
              </w:rPr>
              <w:t>g/s</w:t>
            </w:r>
          </w:p>
        </w:tc>
        <w:tc>
          <w:tcPr>
            <w:tcW w:w="1701" w:type="dxa"/>
            <w:tcBorders>
              <w:top w:val="single" w:sz="4" w:space="0" w:color="auto"/>
              <w:left w:val="single" w:sz="4" w:space="0" w:color="auto"/>
              <w:bottom w:val="single" w:sz="4" w:space="0" w:color="auto"/>
              <w:right w:val="single" w:sz="4" w:space="0" w:color="auto"/>
            </w:tcBorders>
            <w:vAlign w:val="center"/>
          </w:tcPr>
          <w:p w:rsidR="00BC40EE" w:rsidRDefault="00BC40EE" w:rsidP="004976D8">
            <w:pPr>
              <w:spacing w:line="300" w:lineRule="atLeast"/>
              <w:ind w:firstLine="23"/>
              <w:jc w:val="center"/>
              <w:rPr>
                <w:rFonts w:eastAsia="Calibri"/>
                <w:szCs w:val="24"/>
                <w:lang w:val="en-US"/>
              </w:rPr>
            </w:pPr>
            <w:r>
              <w:rPr>
                <w:rFonts w:eastAsia="Calibri"/>
                <w:szCs w:val="24"/>
                <w:lang w:val="en-US"/>
              </w:rPr>
              <w:t>0,00042</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Pr="00024AAC" w:rsidRDefault="00BC40EE" w:rsidP="004976D8">
            <w:pPr>
              <w:spacing w:line="300" w:lineRule="atLeast"/>
              <w:ind w:firstLine="567"/>
              <w:jc w:val="center"/>
              <w:rPr>
                <w:rFonts w:eastAsia="Calibri"/>
                <w:szCs w:val="24"/>
              </w:rPr>
            </w:pPr>
            <w:r w:rsidRPr="00024AAC">
              <w:rPr>
                <w:rFonts w:eastAsia="Calibri"/>
                <w:szCs w:val="24"/>
              </w:rPr>
              <w:t>0,0000</w:t>
            </w:r>
          </w:p>
        </w:tc>
      </w:tr>
      <w:tr w:rsidR="00BC40EE" w:rsidTr="00024AAC">
        <w:tc>
          <w:tcPr>
            <w:tcW w:w="2268"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436"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840"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3402"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1418" w:type="dxa"/>
            <w:tcBorders>
              <w:top w:val="nil"/>
              <w:left w:val="nil"/>
              <w:bottom w:val="nil"/>
              <w:right w:val="nil"/>
            </w:tcBorders>
            <w:vAlign w:val="center"/>
          </w:tcPr>
          <w:p w:rsidR="00BC40EE" w:rsidRDefault="00BC40EE">
            <w:pPr>
              <w:spacing w:line="300" w:lineRule="atLeast"/>
              <w:ind w:firstLine="567"/>
              <w:jc w:val="center"/>
              <w:rPr>
                <w:rFonts w:eastAsia="Calibri"/>
                <w:szCs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BC40EE" w:rsidRDefault="00BC40EE">
            <w:pPr>
              <w:spacing w:line="300" w:lineRule="atLeast"/>
              <w:ind w:firstLine="567"/>
              <w:jc w:val="right"/>
              <w:rPr>
                <w:rFonts w:eastAsia="Calibri"/>
                <w:szCs w:val="24"/>
              </w:rPr>
            </w:pPr>
            <w:r>
              <w:rPr>
                <w:rFonts w:eastAsia="Calibri"/>
                <w:szCs w:val="24"/>
              </w:rPr>
              <w:t>Iš viso įrenginiui:</w:t>
            </w:r>
          </w:p>
        </w:tc>
        <w:tc>
          <w:tcPr>
            <w:tcW w:w="2943" w:type="dxa"/>
            <w:tcBorders>
              <w:top w:val="single" w:sz="4" w:space="0" w:color="auto"/>
              <w:left w:val="single" w:sz="4" w:space="0" w:color="auto"/>
              <w:bottom w:val="single" w:sz="4" w:space="0" w:color="auto"/>
              <w:right w:val="single" w:sz="4" w:space="0" w:color="auto"/>
            </w:tcBorders>
            <w:vAlign w:val="center"/>
          </w:tcPr>
          <w:p w:rsidR="00BC40EE" w:rsidRDefault="00394891">
            <w:pPr>
              <w:spacing w:line="300" w:lineRule="atLeast"/>
              <w:ind w:firstLine="567"/>
              <w:jc w:val="center"/>
              <w:rPr>
                <w:rFonts w:eastAsia="Calibri"/>
                <w:szCs w:val="24"/>
              </w:rPr>
            </w:pPr>
            <w:r>
              <w:rPr>
                <w:rFonts w:eastAsia="Calibri"/>
                <w:szCs w:val="24"/>
              </w:rPr>
              <w:t>20,5</w:t>
            </w:r>
            <w:r w:rsidR="001C2AEC">
              <w:rPr>
                <w:rFonts w:eastAsia="Calibri"/>
                <w:szCs w:val="24"/>
              </w:rPr>
              <w:t>849</w:t>
            </w:r>
          </w:p>
        </w:tc>
      </w:tr>
    </w:tbl>
    <w:p w:rsidR="003F0037" w:rsidRPr="00A66A07" w:rsidRDefault="00A66A07">
      <w:pPr>
        <w:spacing w:line="300" w:lineRule="atLeast"/>
        <w:jc w:val="both"/>
        <w:rPr>
          <w:rFonts w:eastAsia="Calibri"/>
          <w:b/>
          <w:bCs/>
          <w:sz w:val="22"/>
          <w:szCs w:val="22"/>
        </w:rPr>
      </w:pPr>
      <w:r w:rsidRPr="00A66A07">
        <w:rPr>
          <w:rFonts w:eastAsia="Calibri"/>
          <w:b/>
          <w:bCs/>
          <w:sz w:val="22"/>
          <w:szCs w:val="22"/>
        </w:rPr>
        <w:t xml:space="preserve">Pastabos: </w:t>
      </w:r>
      <w:r w:rsidR="003F0037" w:rsidRPr="00A66A07">
        <w:rPr>
          <w:rFonts w:eastAsia="Calibri"/>
          <w:b/>
          <w:bCs/>
          <w:sz w:val="22"/>
          <w:szCs w:val="22"/>
        </w:rPr>
        <w:t xml:space="preserve">Taršos šaltinių Nr. 669, 670 ir 671 </w:t>
      </w:r>
      <w:r w:rsidR="00010256" w:rsidRPr="00A66A07">
        <w:rPr>
          <w:rFonts w:eastAsia="Calibri"/>
          <w:b/>
          <w:bCs/>
          <w:sz w:val="22"/>
          <w:szCs w:val="22"/>
        </w:rPr>
        <w:t xml:space="preserve">duomenys </w:t>
      </w:r>
      <w:r w:rsidR="003F0037" w:rsidRPr="00A66A07">
        <w:rPr>
          <w:rFonts w:eastAsia="Calibri"/>
          <w:b/>
          <w:bCs/>
          <w:sz w:val="22"/>
          <w:szCs w:val="22"/>
        </w:rPr>
        <w:t>paimti iš Atrankos dėl nepavojingų atliekų sandėliavimo bei atliekų tvarkymo veiklos išplėtimo Perkėlos g. 10, Klaipėda poveikio aplinkai vertinimo dokumentų</w:t>
      </w:r>
      <w:r w:rsidRPr="00A66A07">
        <w:rPr>
          <w:rFonts w:eastAsia="Calibri"/>
          <w:b/>
          <w:bCs/>
          <w:sz w:val="22"/>
          <w:szCs w:val="22"/>
        </w:rPr>
        <w:t xml:space="preserve"> (Atrankos išvada 2017-11-02 d.)</w:t>
      </w:r>
      <w:r w:rsidR="003F0037" w:rsidRPr="00A66A07">
        <w:rPr>
          <w:rFonts w:eastAsia="Calibri"/>
          <w:b/>
          <w:bCs/>
          <w:sz w:val="22"/>
          <w:szCs w:val="22"/>
        </w:rPr>
        <w:t>;</w:t>
      </w:r>
    </w:p>
    <w:p w:rsidR="003F0037" w:rsidRDefault="003F0037">
      <w:pPr>
        <w:spacing w:line="300" w:lineRule="atLeast"/>
        <w:jc w:val="both"/>
        <w:rPr>
          <w:rFonts w:eastAsia="Calibri"/>
          <w:b/>
          <w:bCs/>
          <w:sz w:val="22"/>
          <w:szCs w:val="22"/>
        </w:rPr>
      </w:pPr>
      <w:r w:rsidRPr="00A66A07">
        <w:rPr>
          <w:rFonts w:eastAsia="Calibri"/>
          <w:b/>
          <w:bCs/>
          <w:sz w:val="22"/>
          <w:szCs w:val="22"/>
        </w:rPr>
        <w:t xml:space="preserve">Taršos šaltinių Nr. </w:t>
      </w:r>
      <w:r w:rsidR="00010256" w:rsidRPr="00A66A07">
        <w:rPr>
          <w:rFonts w:eastAsia="Calibri"/>
          <w:b/>
          <w:bCs/>
          <w:sz w:val="22"/>
          <w:szCs w:val="22"/>
        </w:rPr>
        <w:t>620 ir 621 duomenys paimti iš AB „Klaipėdos jūrų krovinių kompanija“ Jūrų perkėlos terminalo Aplinkos oro taršos šaltinių</w:t>
      </w:r>
      <w:r w:rsidR="00A66A07" w:rsidRPr="00A66A07">
        <w:rPr>
          <w:rFonts w:eastAsia="Calibri"/>
          <w:b/>
          <w:bCs/>
          <w:sz w:val="22"/>
          <w:szCs w:val="22"/>
        </w:rPr>
        <w:t xml:space="preserve"> ir iš jų išmetamų teršalų inventorizacijos ataskaitos (priimta 2016-12-21 d.);</w:t>
      </w:r>
    </w:p>
    <w:p w:rsidR="00A66A07" w:rsidRPr="00A66A07" w:rsidRDefault="00A66A07">
      <w:pPr>
        <w:spacing w:line="300" w:lineRule="atLeast"/>
        <w:jc w:val="both"/>
        <w:rPr>
          <w:rFonts w:eastAsia="Calibri"/>
          <w:b/>
          <w:bCs/>
          <w:sz w:val="22"/>
          <w:szCs w:val="22"/>
        </w:rPr>
      </w:pPr>
      <w:r>
        <w:rPr>
          <w:rFonts w:eastAsia="Calibri"/>
          <w:b/>
          <w:bCs/>
          <w:sz w:val="22"/>
          <w:szCs w:val="22"/>
        </w:rPr>
        <w:t xml:space="preserve">Taršos šaltinių Nr. 681 ir 682 duomenys paimti iš Planuojamos ūkinės veiklos (anglies krovos) skaičiavimų </w:t>
      </w:r>
      <w:r w:rsidR="00135114">
        <w:rPr>
          <w:rFonts w:eastAsia="Calibri"/>
          <w:b/>
          <w:bCs/>
          <w:sz w:val="22"/>
          <w:szCs w:val="22"/>
        </w:rPr>
        <w:t xml:space="preserve">dokumentų </w:t>
      </w:r>
      <w:r>
        <w:rPr>
          <w:rFonts w:eastAsia="Calibri"/>
          <w:b/>
          <w:bCs/>
          <w:sz w:val="22"/>
          <w:szCs w:val="22"/>
        </w:rPr>
        <w:t>(pridedama).</w:t>
      </w:r>
    </w:p>
    <w:p w:rsidR="003F0037" w:rsidRDefault="003F0037">
      <w:pPr>
        <w:spacing w:line="300" w:lineRule="atLeast"/>
        <w:jc w:val="both"/>
        <w:rPr>
          <w:rFonts w:eastAsia="Calibri"/>
          <w:b/>
          <w:bCs/>
          <w:szCs w:val="24"/>
        </w:rPr>
      </w:pPr>
    </w:p>
    <w:p w:rsidR="003A174B" w:rsidRDefault="003A174B">
      <w:pPr>
        <w:spacing w:line="300" w:lineRule="atLeast"/>
        <w:jc w:val="both"/>
        <w:rPr>
          <w:rFonts w:eastAsia="Calibri"/>
          <w:b/>
          <w:bCs/>
          <w:szCs w:val="24"/>
        </w:rPr>
      </w:pPr>
    </w:p>
    <w:p w:rsidR="00394891" w:rsidRDefault="00394891">
      <w:pPr>
        <w:spacing w:line="300" w:lineRule="atLeast"/>
        <w:jc w:val="both"/>
        <w:rPr>
          <w:rFonts w:eastAsia="Calibri"/>
          <w:b/>
          <w:bCs/>
          <w:szCs w:val="24"/>
        </w:rPr>
      </w:pPr>
    </w:p>
    <w:p w:rsidR="005E0FC9" w:rsidRDefault="005B6E04">
      <w:pPr>
        <w:spacing w:line="300" w:lineRule="atLeast"/>
        <w:ind w:firstLine="1296"/>
        <w:jc w:val="both"/>
        <w:rPr>
          <w:rFonts w:eastAsia="Calibri"/>
          <w:bCs/>
          <w:szCs w:val="24"/>
        </w:rPr>
      </w:pPr>
      <w:r>
        <w:rPr>
          <w:rFonts w:eastAsia="Calibri"/>
          <w:b/>
          <w:bCs/>
          <w:szCs w:val="24"/>
        </w:rPr>
        <w:lastRenderedPageBreak/>
        <w:t xml:space="preserve">4 lentelė. </w:t>
      </w:r>
      <w:r>
        <w:rPr>
          <w:rFonts w:eastAsia="Calibri"/>
          <w:bCs/>
          <w:szCs w:val="24"/>
        </w:rPr>
        <w:t>Aplinkos oro teršalų valymo įrenginiai ir taršos prevencijos priemonės.</w:t>
      </w:r>
    </w:p>
    <w:p w:rsidR="005E0FC9" w:rsidRDefault="005E0FC9">
      <w:pPr>
        <w:spacing w:line="300" w:lineRule="atLeast"/>
        <w:jc w:val="both"/>
        <w:rPr>
          <w:rFonts w:eastAsia="Calibri"/>
          <w:bCs/>
          <w:i/>
          <w:szCs w:val="24"/>
        </w:rPr>
      </w:pPr>
    </w:p>
    <w:p w:rsidR="005E0FC9" w:rsidRDefault="005B6E04">
      <w:pPr>
        <w:spacing w:line="300" w:lineRule="atLeast"/>
        <w:jc w:val="both"/>
        <w:rPr>
          <w:rFonts w:eastAsia="Lucida Sans Unicode"/>
          <w:szCs w:val="24"/>
        </w:rPr>
      </w:pPr>
      <w:r>
        <w:rPr>
          <w:rFonts w:eastAsia="Lucida Sans Unicode"/>
          <w:szCs w:val="24"/>
        </w:rPr>
        <w:t xml:space="preserve">Įrenginio pavadinimas </w:t>
      </w:r>
      <w:r w:rsidR="00E1721D" w:rsidRPr="00AE0617">
        <w:rPr>
          <w:rFonts w:eastAsia="Calibri"/>
          <w:i/>
          <w:szCs w:val="24"/>
          <w:u w:val="single"/>
        </w:rPr>
        <w:t>AB „Klaipėdos jūrų krovinių kompanija“ Jūrų perkėlos terminalas, Perkėlos g. 10, Klaipėda</w:t>
      </w:r>
    </w:p>
    <w:p w:rsidR="005E0FC9" w:rsidRDefault="005E0FC9">
      <w:pPr>
        <w:spacing w:line="300" w:lineRule="atLeast"/>
        <w:jc w:val="both"/>
        <w:rPr>
          <w:rFonts w:eastAsia="Calibri"/>
          <w:b/>
          <w:bCs/>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5954"/>
        <w:gridCol w:w="1134"/>
        <w:gridCol w:w="3969"/>
        <w:gridCol w:w="1275"/>
      </w:tblGrid>
      <w:tr w:rsidR="005E0FC9">
        <w:trPr>
          <w:cantSplit/>
        </w:trPr>
        <w:tc>
          <w:tcPr>
            <w:tcW w:w="2410" w:type="dxa"/>
            <w:vMerge w:val="restart"/>
            <w:vAlign w:val="center"/>
          </w:tcPr>
          <w:p w:rsidR="005E0FC9" w:rsidRDefault="005B6E04">
            <w:pPr>
              <w:spacing w:line="300" w:lineRule="atLeast"/>
              <w:jc w:val="center"/>
              <w:rPr>
                <w:rFonts w:eastAsia="Calibri"/>
                <w:szCs w:val="24"/>
              </w:rPr>
            </w:pPr>
            <w:r>
              <w:rPr>
                <w:rFonts w:eastAsia="Calibri"/>
                <w:szCs w:val="24"/>
              </w:rPr>
              <w:t>Taršos šaltinio, į kurį patenka pro valymo įrenginį praėjęs dujų srautas, Nr.</w:t>
            </w:r>
          </w:p>
        </w:tc>
        <w:tc>
          <w:tcPr>
            <w:tcW w:w="7088" w:type="dxa"/>
            <w:gridSpan w:val="2"/>
            <w:vAlign w:val="center"/>
          </w:tcPr>
          <w:p w:rsidR="005E0FC9" w:rsidRDefault="005B6E04">
            <w:pPr>
              <w:spacing w:line="300" w:lineRule="atLeast"/>
              <w:jc w:val="center"/>
              <w:rPr>
                <w:rFonts w:eastAsia="Calibri"/>
                <w:szCs w:val="24"/>
              </w:rPr>
            </w:pPr>
            <w:r>
              <w:rPr>
                <w:rFonts w:eastAsia="Calibri"/>
                <w:szCs w:val="24"/>
              </w:rPr>
              <w:t xml:space="preserve">Valymo įrenginiai </w:t>
            </w:r>
          </w:p>
        </w:tc>
        <w:tc>
          <w:tcPr>
            <w:tcW w:w="5244" w:type="dxa"/>
            <w:gridSpan w:val="2"/>
            <w:vAlign w:val="center"/>
          </w:tcPr>
          <w:p w:rsidR="005E0FC9" w:rsidRDefault="005B6E04">
            <w:pPr>
              <w:spacing w:line="300" w:lineRule="atLeast"/>
              <w:jc w:val="center"/>
              <w:rPr>
                <w:rFonts w:eastAsia="Calibri"/>
                <w:szCs w:val="24"/>
              </w:rPr>
            </w:pPr>
            <w:r>
              <w:rPr>
                <w:rFonts w:eastAsia="Calibri"/>
                <w:szCs w:val="24"/>
              </w:rPr>
              <w:t>Valymo įrenginyje valomi (nukenksminami) teršalai</w:t>
            </w:r>
          </w:p>
        </w:tc>
      </w:tr>
      <w:tr w:rsidR="005E0FC9">
        <w:trPr>
          <w:cantSplit/>
        </w:trPr>
        <w:tc>
          <w:tcPr>
            <w:tcW w:w="2410" w:type="dxa"/>
            <w:vMerge/>
            <w:vAlign w:val="center"/>
          </w:tcPr>
          <w:p w:rsidR="005E0FC9" w:rsidRDefault="005E0FC9">
            <w:pPr>
              <w:spacing w:line="300" w:lineRule="atLeast"/>
              <w:jc w:val="center"/>
              <w:rPr>
                <w:rFonts w:eastAsia="Calibri"/>
                <w:szCs w:val="24"/>
              </w:rPr>
            </w:pPr>
          </w:p>
        </w:tc>
        <w:tc>
          <w:tcPr>
            <w:tcW w:w="5954" w:type="dxa"/>
            <w:vAlign w:val="center"/>
          </w:tcPr>
          <w:p w:rsidR="005E0FC9" w:rsidRDefault="005B6E04">
            <w:pPr>
              <w:spacing w:line="300" w:lineRule="atLeast"/>
              <w:jc w:val="center"/>
              <w:rPr>
                <w:rFonts w:eastAsia="Calibri"/>
                <w:szCs w:val="24"/>
              </w:rPr>
            </w:pPr>
            <w:r>
              <w:rPr>
                <w:rFonts w:eastAsia="Calibri"/>
                <w:szCs w:val="24"/>
              </w:rPr>
              <w:t>pavadinimas ir paskirties apibūdinimas</w:t>
            </w:r>
          </w:p>
        </w:tc>
        <w:tc>
          <w:tcPr>
            <w:tcW w:w="1134" w:type="dxa"/>
            <w:vAlign w:val="center"/>
          </w:tcPr>
          <w:p w:rsidR="005E0FC9" w:rsidRDefault="005B6E04">
            <w:pPr>
              <w:spacing w:line="300" w:lineRule="atLeast"/>
              <w:jc w:val="center"/>
              <w:rPr>
                <w:rFonts w:eastAsia="Calibri"/>
                <w:szCs w:val="24"/>
              </w:rPr>
            </w:pPr>
            <w:r>
              <w:rPr>
                <w:rFonts w:eastAsia="Calibri"/>
                <w:szCs w:val="24"/>
              </w:rPr>
              <w:t>kodas</w:t>
            </w:r>
          </w:p>
        </w:tc>
        <w:tc>
          <w:tcPr>
            <w:tcW w:w="3969" w:type="dxa"/>
            <w:vAlign w:val="center"/>
          </w:tcPr>
          <w:p w:rsidR="005E0FC9" w:rsidRDefault="005B6E04">
            <w:pPr>
              <w:spacing w:line="300" w:lineRule="atLeast"/>
              <w:jc w:val="center"/>
              <w:rPr>
                <w:rFonts w:eastAsia="Calibri"/>
                <w:szCs w:val="24"/>
              </w:rPr>
            </w:pPr>
            <w:r>
              <w:rPr>
                <w:rFonts w:eastAsia="Calibri"/>
                <w:szCs w:val="24"/>
              </w:rPr>
              <w:t>pavadinimas</w:t>
            </w:r>
          </w:p>
        </w:tc>
        <w:tc>
          <w:tcPr>
            <w:tcW w:w="1275" w:type="dxa"/>
            <w:vAlign w:val="center"/>
          </w:tcPr>
          <w:p w:rsidR="005E0FC9" w:rsidRDefault="005B6E04">
            <w:pPr>
              <w:spacing w:line="300" w:lineRule="atLeast"/>
              <w:jc w:val="center"/>
              <w:rPr>
                <w:rFonts w:eastAsia="Calibri"/>
                <w:szCs w:val="24"/>
              </w:rPr>
            </w:pPr>
            <w:r>
              <w:rPr>
                <w:rFonts w:eastAsia="Calibri"/>
                <w:szCs w:val="24"/>
              </w:rPr>
              <w:t>kodas</w:t>
            </w:r>
          </w:p>
        </w:tc>
      </w:tr>
      <w:tr w:rsidR="005E0FC9">
        <w:tc>
          <w:tcPr>
            <w:tcW w:w="2410" w:type="dxa"/>
            <w:vAlign w:val="center"/>
          </w:tcPr>
          <w:p w:rsidR="005E0FC9" w:rsidRDefault="005B6E04">
            <w:pPr>
              <w:spacing w:line="300" w:lineRule="atLeast"/>
              <w:jc w:val="center"/>
              <w:rPr>
                <w:rFonts w:eastAsia="Calibri"/>
                <w:szCs w:val="24"/>
              </w:rPr>
            </w:pPr>
            <w:r>
              <w:rPr>
                <w:rFonts w:eastAsia="Calibri"/>
                <w:szCs w:val="24"/>
              </w:rPr>
              <w:t>1</w:t>
            </w:r>
          </w:p>
        </w:tc>
        <w:tc>
          <w:tcPr>
            <w:tcW w:w="5954" w:type="dxa"/>
            <w:vAlign w:val="center"/>
          </w:tcPr>
          <w:p w:rsidR="005E0FC9" w:rsidRDefault="005B6E04">
            <w:pPr>
              <w:spacing w:line="300" w:lineRule="atLeast"/>
              <w:jc w:val="center"/>
              <w:rPr>
                <w:rFonts w:eastAsia="Calibri"/>
                <w:szCs w:val="24"/>
              </w:rPr>
            </w:pPr>
            <w:r>
              <w:rPr>
                <w:rFonts w:eastAsia="Calibri"/>
                <w:szCs w:val="24"/>
              </w:rPr>
              <w:t>2</w:t>
            </w:r>
          </w:p>
        </w:tc>
        <w:tc>
          <w:tcPr>
            <w:tcW w:w="1134" w:type="dxa"/>
            <w:vAlign w:val="center"/>
          </w:tcPr>
          <w:p w:rsidR="005E0FC9" w:rsidRDefault="005B6E04">
            <w:pPr>
              <w:spacing w:line="300" w:lineRule="atLeast"/>
              <w:jc w:val="center"/>
              <w:rPr>
                <w:rFonts w:eastAsia="Calibri"/>
                <w:szCs w:val="24"/>
              </w:rPr>
            </w:pPr>
            <w:r>
              <w:rPr>
                <w:rFonts w:eastAsia="Calibri"/>
                <w:szCs w:val="24"/>
              </w:rPr>
              <w:t>3</w:t>
            </w:r>
          </w:p>
        </w:tc>
        <w:tc>
          <w:tcPr>
            <w:tcW w:w="3969" w:type="dxa"/>
            <w:vAlign w:val="center"/>
          </w:tcPr>
          <w:p w:rsidR="005E0FC9" w:rsidRDefault="005B6E04">
            <w:pPr>
              <w:spacing w:line="300" w:lineRule="atLeast"/>
              <w:jc w:val="center"/>
              <w:rPr>
                <w:rFonts w:eastAsia="Calibri"/>
                <w:szCs w:val="24"/>
              </w:rPr>
            </w:pPr>
            <w:r>
              <w:rPr>
                <w:rFonts w:eastAsia="Calibri"/>
                <w:szCs w:val="24"/>
              </w:rPr>
              <w:t>4</w:t>
            </w:r>
          </w:p>
        </w:tc>
        <w:tc>
          <w:tcPr>
            <w:tcW w:w="1275" w:type="dxa"/>
            <w:vAlign w:val="center"/>
          </w:tcPr>
          <w:p w:rsidR="005E0FC9" w:rsidRDefault="005B6E04">
            <w:pPr>
              <w:spacing w:line="300" w:lineRule="atLeast"/>
              <w:jc w:val="center"/>
              <w:rPr>
                <w:rFonts w:eastAsia="Calibri"/>
                <w:szCs w:val="24"/>
              </w:rPr>
            </w:pPr>
            <w:r>
              <w:rPr>
                <w:rFonts w:eastAsia="Calibri"/>
                <w:szCs w:val="24"/>
              </w:rPr>
              <w:t>5</w:t>
            </w:r>
          </w:p>
        </w:tc>
      </w:tr>
      <w:tr w:rsidR="005E0FC9">
        <w:tc>
          <w:tcPr>
            <w:tcW w:w="2410" w:type="dxa"/>
            <w:vAlign w:val="center"/>
          </w:tcPr>
          <w:p w:rsidR="005E0FC9" w:rsidRDefault="005E0FC9">
            <w:pPr>
              <w:spacing w:line="300" w:lineRule="atLeast"/>
              <w:jc w:val="center"/>
              <w:rPr>
                <w:rFonts w:eastAsia="Calibri"/>
                <w:szCs w:val="24"/>
              </w:rPr>
            </w:pPr>
          </w:p>
        </w:tc>
        <w:tc>
          <w:tcPr>
            <w:tcW w:w="5954" w:type="dxa"/>
            <w:vAlign w:val="center"/>
          </w:tcPr>
          <w:p w:rsidR="005E0FC9" w:rsidRDefault="005E0FC9">
            <w:pPr>
              <w:spacing w:line="300" w:lineRule="atLeast"/>
              <w:jc w:val="center"/>
              <w:rPr>
                <w:rFonts w:eastAsia="Calibri"/>
                <w:szCs w:val="24"/>
              </w:rPr>
            </w:pPr>
          </w:p>
        </w:tc>
        <w:tc>
          <w:tcPr>
            <w:tcW w:w="1134" w:type="dxa"/>
            <w:vAlign w:val="center"/>
          </w:tcPr>
          <w:p w:rsidR="005E0FC9" w:rsidRDefault="005E0FC9">
            <w:pPr>
              <w:spacing w:line="300" w:lineRule="atLeast"/>
              <w:jc w:val="center"/>
              <w:rPr>
                <w:rFonts w:eastAsia="Calibri"/>
                <w:szCs w:val="24"/>
              </w:rPr>
            </w:pPr>
          </w:p>
        </w:tc>
        <w:tc>
          <w:tcPr>
            <w:tcW w:w="3969" w:type="dxa"/>
            <w:vAlign w:val="center"/>
          </w:tcPr>
          <w:p w:rsidR="005E0FC9" w:rsidRDefault="005E0FC9">
            <w:pPr>
              <w:spacing w:line="300" w:lineRule="atLeast"/>
              <w:jc w:val="center"/>
              <w:rPr>
                <w:rFonts w:eastAsia="Calibri"/>
                <w:szCs w:val="24"/>
              </w:rPr>
            </w:pPr>
          </w:p>
        </w:tc>
        <w:tc>
          <w:tcPr>
            <w:tcW w:w="1275" w:type="dxa"/>
            <w:vAlign w:val="center"/>
          </w:tcPr>
          <w:p w:rsidR="005E0FC9" w:rsidRDefault="005E0FC9">
            <w:pPr>
              <w:spacing w:line="300" w:lineRule="atLeast"/>
              <w:jc w:val="center"/>
              <w:rPr>
                <w:rFonts w:eastAsia="Calibri"/>
                <w:szCs w:val="24"/>
              </w:rPr>
            </w:pPr>
          </w:p>
        </w:tc>
      </w:tr>
      <w:tr w:rsidR="005E0FC9">
        <w:tc>
          <w:tcPr>
            <w:tcW w:w="2410" w:type="dxa"/>
            <w:vAlign w:val="center"/>
          </w:tcPr>
          <w:p w:rsidR="005E0FC9" w:rsidRDefault="005E0FC9">
            <w:pPr>
              <w:spacing w:line="300" w:lineRule="atLeast"/>
              <w:jc w:val="center"/>
              <w:rPr>
                <w:rFonts w:eastAsia="Calibri"/>
                <w:szCs w:val="24"/>
              </w:rPr>
            </w:pPr>
          </w:p>
        </w:tc>
        <w:tc>
          <w:tcPr>
            <w:tcW w:w="5954" w:type="dxa"/>
            <w:vAlign w:val="center"/>
          </w:tcPr>
          <w:p w:rsidR="005E0FC9" w:rsidRDefault="005E0FC9">
            <w:pPr>
              <w:spacing w:line="300" w:lineRule="atLeast"/>
              <w:jc w:val="center"/>
              <w:rPr>
                <w:rFonts w:eastAsia="Calibri"/>
                <w:szCs w:val="24"/>
              </w:rPr>
            </w:pPr>
          </w:p>
        </w:tc>
        <w:tc>
          <w:tcPr>
            <w:tcW w:w="1134" w:type="dxa"/>
            <w:vAlign w:val="center"/>
          </w:tcPr>
          <w:p w:rsidR="005E0FC9" w:rsidRDefault="005E0FC9">
            <w:pPr>
              <w:spacing w:line="300" w:lineRule="atLeast"/>
              <w:jc w:val="center"/>
              <w:rPr>
                <w:rFonts w:eastAsia="Calibri"/>
                <w:szCs w:val="24"/>
              </w:rPr>
            </w:pPr>
          </w:p>
        </w:tc>
        <w:tc>
          <w:tcPr>
            <w:tcW w:w="3969" w:type="dxa"/>
            <w:vAlign w:val="center"/>
          </w:tcPr>
          <w:p w:rsidR="005E0FC9" w:rsidRDefault="005E0FC9">
            <w:pPr>
              <w:spacing w:line="300" w:lineRule="atLeast"/>
              <w:jc w:val="center"/>
              <w:rPr>
                <w:rFonts w:eastAsia="Calibri"/>
                <w:szCs w:val="24"/>
              </w:rPr>
            </w:pPr>
          </w:p>
        </w:tc>
        <w:tc>
          <w:tcPr>
            <w:tcW w:w="1275" w:type="dxa"/>
            <w:vAlign w:val="center"/>
          </w:tcPr>
          <w:p w:rsidR="005E0FC9" w:rsidRDefault="005E0FC9">
            <w:pPr>
              <w:spacing w:line="300" w:lineRule="atLeast"/>
              <w:jc w:val="center"/>
              <w:rPr>
                <w:rFonts w:eastAsia="Calibri"/>
                <w:szCs w:val="24"/>
              </w:rPr>
            </w:pPr>
          </w:p>
        </w:tc>
      </w:tr>
      <w:tr w:rsidR="005E0FC9">
        <w:tc>
          <w:tcPr>
            <w:tcW w:w="14742" w:type="dxa"/>
            <w:gridSpan w:val="5"/>
          </w:tcPr>
          <w:p w:rsidR="005E0FC9" w:rsidRDefault="005B6E04">
            <w:pPr>
              <w:spacing w:line="300" w:lineRule="atLeast"/>
              <w:ind w:firstLine="567"/>
              <w:jc w:val="both"/>
              <w:rPr>
                <w:rFonts w:eastAsia="Calibri"/>
                <w:szCs w:val="24"/>
              </w:rPr>
            </w:pPr>
            <w:r>
              <w:rPr>
                <w:rFonts w:eastAsia="Calibri"/>
                <w:szCs w:val="24"/>
              </w:rPr>
              <w:t>Taršos prevencijos priemonės:</w:t>
            </w:r>
          </w:p>
          <w:p w:rsidR="005E0FC9" w:rsidRDefault="005E0FC9">
            <w:pPr>
              <w:spacing w:line="300" w:lineRule="atLeast"/>
              <w:ind w:firstLine="567"/>
              <w:jc w:val="both"/>
              <w:rPr>
                <w:rFonts w:eastAsia="Calibri"/>
                <w:szCs w:val="24"/>
              </w:rPr>
            </w:pPr>
          </w:p>
        </w:tc>
      </w:tr>
    </w:tbl>
    <w:p w:rsidR="005E0FC9" w:rsidRDefault="005E0FC9">
      <w:pPr>
        <w:spacing w:line="300" w:lineRule="atLeast"/>
        <w:jc w:val="both"/>
        <w:rPr>
          <w:rFonts w:eastAsia="Calibri"/>
          <w:szCs w:val="24"/>
        </w:rPr>
      </w:pPr>
    </w:p>
    <w:p w:rsidR="005E0FC9" w:rsidRDefault="005B6E04">
      <w:pPr>
        <w:spacing w:line="300" w:lineRule="atLeast"/>
        <w:jc w:val="both"/>
        <w:rPr>
          <w:rFonts w:eastAsia="Calibri"/>
          <w:szCs w:val="24"/>
        </w:rPr>
      </w:pPr>
      <w:r>
        <w:rPr>
          <w:rFonts w:eastAsia="Calibri"/>
          <w:b/>
          <w:szCs w:val="24"/>
        </w:rPr>
        <w:t>5 lentelė.</w:t>
      </w:r>
      <w:r>
        <w:rPr>
          <w:rFonts w:eastAsia="Calibri"/>
          <w:szCs w:val="24"/>
        </w:rPr>
        <w:t xml:space="preserve"> Tarša į aplinkos orą esant neįprastoms (</w:t>
      </w:r>
      <w:proofErr w:type="spellStart"/>
      <w:r>
        <w:rPr>
          <w:rFonts w:eastAsia="Calibri"/>
          <w:szCs w:val="24"/>
        </w:rPr>
        <w:t>neatitiktinėms</w:t>
      </w:r>
      <w:proofErr w:type="spellEnd"/>
      <w:r>
        <w:rPr>
          <w:rFonts w:eastAsia="Calibri"/>
          <w:szCs w:val="24"/>
        </w:rPr>
        <w:t>) veiklos sąlygoms</w:t>
      </w:r>
    </w:p>
    <w:p w:rsidR="005E0FC9" w:rsidRDefault="005B6E04">
      <w:pPr>
        <w:spacing w:line="300" w:lineRule="atLeast"/>
        <w:jc w:val="both"/>
        <w:rPr>
          <w:rFonts w:eastAsia="Calibri"/>
          <w:szCs w:val="24"/>
        </w:rPr>
      </w:pPr>
      <w:r>
        <w:rPr>
          <w:rFonts w:eastAsia="Calibri"/>
          <w:szCs w:val="24"/>
        </w:rPr>
        <w:t>Įrenginio pavadinimas</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t>___________________________________</w:t>
      </w:r>
      <w:r>
        <w:rPr>
          <w:rFonts w:eastAsia="Calibri"/>
          <w:szCs w:val="24"/>
        </w:rPr>
        <w:sym w:font="Symbol" w:char="F05F"/>
      </w:r>
      <w:r>
        <w:rPr>
          <w:rFonts w:eastAsia="Calibri"/>
          <w:szCs w:val="24"/>
        </w:rPr>
        <w:sym w:font="Symbol" w:char="F05F"/>
      </w:r>
      <w:r>
        <w:rPr>
          <w:rFonts w:eastAsia="Calibri"/>
          <w:szCs w:val="24"/>
        </w:rPr>
        <w:sym w:font="Symbol" w:char="F05F"/>
      </w:r>
      <w:r>
        <w:rPr>
          <w:rFonts w:eastAsia="Calibri"/>
          <w:szCs w:val="24"/>
        </w:rPr>
        <w:sym w:font="Symbol" w:char="F05F"/>
      </w:r>
    </w:p>
    <w:p w:rsidR="005E0FC9" w:rsidRDefault="005E0FC9">
      <w:pPr>
        <w:spacing w:line="300" w:lineRule="atLeast"/>
        <w:jc w:val="both"/>
        <w:rPr>
          <w:rFonts w:eastAsia="Calibri"/>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818"/>
        <w:gridCol w:w="282"/>
        <w:gridCol w:w="2953"/>
        <w:gridCol w:w="2256"/>
        <w:gridCol w:w="850"/>
        <w:gridCol w:w="1630"/>
        <w:gridCol w:w="2432"/>
      </w:tblGrid>
      <w:tr w:rsidR="005E0FC9">
        <w:trPr>
          <w:cantSplit/>
          <w:trHeight w:val="369"/>
        </w:trPr>
        <w:tc>
          <w:tcPr>
            <w:tcW w:w="1521" w:type="dxa"/>
            <w:vMerge w:val="restart"/>
            <w:vAlign w:val="center"/>
          </w:tcPr>
          <w:p w:rsidR="005E0FC9" w:rsidRDefault="005B6E04">
            <w:pPr>
              <w:spacing w:line="300" w:lineRule="atLeast"/>
              <w:jc w:val="center"/>
              <w:rPr>
                <w:rFonts w:eastAsia="Calibri"/>
                <w:szCs w:val="24"/>
              </w:rPr>
            </w:pPr>
            <w:r>
              <w:rPr>
                <w:rFonts w:eastAsia="Calibri"/>
                <w:szCs w:val="24"/>
              </w:rPr>
              <w:t>Taršos</w:t>
            </w:r>
          </w:p>
          <w:p w:rsidR="005E0FC9" w:rsidRDefault="005B6E04">
            <w:pPr>
              <w:spacing w:line="300" w:lineRule="atLeast"/>
              <w:jc w:val="center"/>
              <w:rPr>
                <w:rFonts w:eastAsia="Calibri"/>
                <w:szCs w:val="24"/>
              </w:rPr>
            </w:pPr>
            <w:r>
              <w:rPr>
                <w:rFonts w:eastAsia="Calibri"/>
                <w:szCs w:val="24"/>
              </w:rPr>
              <w:t>šaltinio, iš kurio išmetami teršalai esant šioms sąlygoms, Nr.</w:t>
            </w:r>
          </w:p>
        </w:tc>
        <w:tc>
          <w:tcPr>
            <w:tcW w:w="2818" w:type="dxa"/>
            <w:vMerge w:val="restart"/>
            <w:vAlign w:val="center"/>
          </w:tcPr>
          <w:p w:rsidR="005E0FC9" w:rsidRDefault="005B6E04">
            <w:pPr>
              <w:spacing w:line="300" w:lineRule="atLeast"/>
              <w:jc w:val="center"/>
              <w:rPr>
                <w:rFonts w:eastAsia="Calibri"/>
                <w:szCs w:val="24"/>
              </w:rPr>
            </w:pPr>
            <w:r>
              <w:rPr>
                <w:rFonts w:eastAsia="Calibri"/>
                <w:szCs w:val="24"/>
              </w:rPr>
              <w:t>Sąlygos, dėl kurių gali įvykti neįprasti (</w:t>
            </w:r>
            <w:proofErr w:type="spellStart"/>
            <w:r>
              <w:rPr>
                <w:rFonts w:eastAsia="Calibri"/>
                <w:szCs w:val="24"/>
              </w:rPr>
              <w:t>neatitiktiniai</w:t>
            </w:r>
            <w:proofErr w:type="spellEnd"/>
            <w:r>
              <w:rPr>
                <w:rFonts w:eastAsia="Calibri"/>
                <w:szCs w:val="24"/>
              </w:rPr>
              <w:t>) teršalų išmetimai</w:t>
            </w:r>
          </w:p>
        </w:tc>
        <w:tc>
          <w:tcPr>
            <w:tcW w:w="7971" w:type="dxa"/>
            <w:gridSpan w:val="5"/>
            <w:vAlign w:val="center"/>
          </w:tcPr>
          <w:p w:rsidR="005E0FC9" w:rsidRDefault="005B6E04">
            <w:pPr>
              <w:spacing w:line="300" w:lineRule="atLeast"/>
              <w:jc w:val="center"/>
              <w:rPr>
                <w:rFonts w:eastAsia="Calibri"/>
                <w:szCs w:val="24"/>
              </w:rPr>
            </w:pPr>
            <w:r>
              <w:rPr>
                <w:rFonts w:eastAsia="Calibri"/>
                <w:szCs w:val="24"/>
              </w:rPr>
              <w:t>Neįprastų (</w:t>
            </w:r>
            <w:proofErr w:type="spellStart"/>
            <w:r>
              <w:rPr>
                <w:rFonts w:eastAsia="Calibri"/>
                <w:szCs w:val="24"/>
              </w:rPr>
              <w:t>neatitiktinių</w:t>
            </w:r>
            <w:proofErr w:type="spellEnd"/>
            <w:r>
              <w:rPr>
                <w:rFonts w:eastAsia="Calibri"/>
                <w:szCs w:val="24"/>
              </w:rPr>
              <w:t xml:space="preserve">) teršalų išmetimų duomenų detalės </w:t>
            </w:r>
          </w:p>
        </w:tc>
        <w:tc>
          <w:tcPr>
            <w:tcW w:w="2432" w:type="dxa"/>
            <w:vMerge w:val="restart"/>
            <w:vAlign w:val="center"/>
          </w:tcPr>
          <w:p w:rsidR="005E0FC9" w:rsidRDefault="005B6E04">
            <w:pPr>
              <w:spacing w:line="300" w:lineRule="atLeast"/>
              <w:jc w:val="center"/>
              <w:rPr>
                <w:rFonts w:eastAsia="Calibri"/>
                <w:szCs w:val="24"/>
              </w:rPr>
            </w:pPr>
            <w:r>
              <w:rPr>
                <w:rFonts w:eastAsia="Calibri"/>
                <w:szCs w:val="24"/>
              </w:rPr>
              <w:t>Pastabos, detaliau apibūdinančios neįprastų (</w:t>
            </w:r>
            <w:proofErr w:type="spellStart"/>
            <w:r>
              <w:rPr>
                <w:rFonts w:eastAsia="Calibri"/>
                <w:szCs w:val="24"/>
              </w:rPr>
              <w:t>neatitiktinių</w:t>
            </w:r>
            <w:proofErr w:type="spellEnd"/>
            <w:r>
              <w:rPr>
                <w:rFonts w:eastAsia="Calibri"/>
                <w:szCs w:val="24"/>
              </w:rPr>
              <w:t>) teršalų išmetimų pasikartojimą, trukmę ir kt. sąlygas</w:t>
            </w:r>
          </w:p>
        </w:tc>
      </w:tr>
      <w:tr w:rsidR="005E0FC9">
        <w:trPr>
          <w:cantSplit/>
          <w:trHeight w:val="628"/>
        </w:trPr>
        <w:tc>
          <w:tcPr>
            <w:tcW w:w="1521" w:type="dxa"/>
            <w:vMerge/>
            <w:vAlign w:val="center"/>
          </w:tcPr>
          <w:p w:rsidR="005E0FC9" w:rsidRDefault="005E0FC9">
            <w:pPr>
              <w:spacing w:line="300" w:lineRule="atLeast"/>
              <w:jc w:val="center"/>
              <w:rPr>
                <w:rFonts w:eastAsia="Calibri"/>
                <w:szCs w:val="24"/>
              </w:rPr>
            </w:pPr>
          </w:p>
        </w:tc>
        <w:tc>
          <w:tcPr>
            <w:tcW w:w="2818" w:type="dxa"/>
            <w:vMerge/>
            <w:vAlign w:val="center"/>
          </w:tcPr>
          <w:p w:rsidR="005E0FC9" w:rsidRDefault="005E0FC9">
            <w:pPr>
              <w:spacing w:line="300" w:lineRule="atLeast"/>
              <w:jc w:val="center"/>
              <w:rPr>
                <w:rFonts w:eastAsia="Calibri"/>
                <w:szCs w:val="24"/>
              </w:rPr>
            </w:pPr>
          </w:p>
        </w:tc>
        <w:tc>
          <w:tcPr>
            <w:tcW w:w="282" w:type="dxa"/>
            <w:vMerge w:val="restart"/>
            <w:tcBorders>
              <w:right w:val="nil"/>
            </w:tcBorders>
            <w:vAlign w:val="center"/>
          </w:tcPr>
          <w:p w:rsidR="005E0FC9" w:rsidRDefault="005E0FC9">
            <w:pPr>
              <w:spacing w:line="300" w:lineRule="atLeast"/>
              <w:jc w:val="center"/>
              <w:rPr>
                <w:rFonts w:eastAsia="Calibri"/>
                <w:szCs w:val="24"/>
              </w:rPr>
            </w:pPr>
          </w:p>
        </w:tc>
        <w:tc>
          <w:tcPr>
            <w:tcW w:w="2953" w:type="dxa"/>
            <w:vMerge w:val="restart"/>
            <w:tcBorders>
              <w:left w:val="nil"/>
            </w:tcBorders>
            <w:vAlign w:val="center"/>
          </w:tcPr>
          <w:p w:rsidR="005E0FC9" w:rsidRDefault="005B6E04">
            <w:pPr>
              <w:spacing w:line="300" w:lineRule="atLeast"/>
              <w:jc w:val="center"/>
              <w:rPr>
                <w:rFonts w:eastAsia="Calibri"/>
                <w:szCs w:val="24"/>
              </w:rPr>
            </w:pPr>
            <w:r>
              <w:rPr>
                <w:rFonts w:eastAsia="Calibri"/>
                <w:szCs w:val="24"/>
              </w:rPr>
              <w:t>išmetimų trukmė,</w:t>
            </w:r>
          </w:p>
          <w:p w:rsidR="005E0FC9" w:rsidRDefault="005B6E04">
            <w:pPr>
              <w:spacing w:line="300" w:lineRule="atLeast"/>
              <w:jc w:val="center"/>
              <w:rPr>
                <w:rFonts w:eastAsia="Calibri"/>
                <w:szCs w:val="24"/>
              </w:rPr>
            </w:pPr>
            <w:r>
              <w:rPr>
                <w:rFonts w:eastAsia="Calibri"/>
                <w:szCs w:val="24"/>
              </w:rPr>
              <w:t>val., min.</w:t>
            </w:r>
          </w:p>
          <w:p w:rsidR="005E0FC9" w:rsidRDefault="005B6E04">
            <w:pPr>
              <w:spacing w:line="300" w:lineRule="atLeast"/>
              <w:jc w:val="center"/>
              <w:rPr>
                <w:rFonts w:eastAsia="Calibri"/>
                <w:szCs w:val="24"/>
              </w:rPr>
            </w:pPr>
            <w:r>
              <w:rPr>
                <w:rFonts w:eastAsia="Calibri"/>
                <w:szCs w:val="24"/>
              </w:rPr>
              <w:t>(reikalingą pabraukti)</w:t>
            </w:r>
          </w:p>
        </w:tc>
        <w:tc>
          <w:tcPr>
            <w:tcW w:w="3106" w:type="dxa"/>
            <w:gridSpan w:val="2"/>
            <w:vAlign w:val="center"/>
          </w:tcPr>
          <w:p w:rsidR="005E0FC9" w:rsidRDefault="005B6E04">
            <w:pPr>
              <w:spacing w:line="300" w:lineRule="atLeast"/>
              <w:jc w:val="center"/>
              <w:rPr>
                <w:rFonts w:eastAsia="Calibri"/>
                <w:szCs w:val="24"/>
              </w:rPr>
            </w:pPr>
            <w:r>
              <w:rPr>
                <w:rFonts w:eastAsia="Calibri"/>
                <w:szCs w:val="24"/>
              </w:rPr>
              <w:t>teršalai</w:t>
            </w:r>
          </w:p>
        </w:tc>
        <w:tc>
          <w:tcPr>
            <w:tcW w:w="1630" w:type="dxa"/>
            <w:vMerge w:val="restart"/>
            <w:vAlign w:val="center"/>
          </w:tcPr>
          <w:p w:rsidR="005E0FC9" w:rsidRDefault="005B6E04">
            <w:pPr>
              <w:spacing w:line="300" w:lineRule="atLeast"/>
              <w:jc w:val="center"/>
              <w:rPr>
                <w:rFonts w:eastAsia="Calibri"/>
                <w:szCs w:val="24"/>
              </w:rPr>
            </w:pPr>
            <w:r>
              <w:rPr>
                <w:rFonts w:eastAsia="Calibri"/>
                <w:szCs w:val="24"/>
              </w:rPr>
              <w:t>teršalų koncentracija išmetamosiose dujose, mg/Nm</w:t>
            </w:r>
            <w:r>
              <w:rPr>
                <w:rFonts w:eastAsia="Calibri"/>
                <w:szCs w:val="24"/>
                <w:vertAlign w:val="superscript"/>
              </w:rPr>
              <w:t>3</w:t>
            </w:r>
          </w:p>
        </w:tc>
        <w:tc>
          <w:tcPr>
            <w:tcW w:w="2432" w:type="dxa"/>
            <w:vMerge/>
            <w:vAlign w:val="center"/>
          </w:tcPr>
          <w:p w:rsidR="005E0FC9" w:rsidRDefault="005E0FC9">
            <w:pPr>
              <w:spacing w:line="300" w:lineRule="atLeast"/>
              <w:jc w:val="center"/>
              <w:rPr>
                <w:rFonts w:eastAsia="Calibri"/>
                <w:szCs w:val="24"/>
              </w:rPr>
            </w:pPr>
          </w:p>
        </w:tc>
      </w:tr>
      <w:tr w:rsidR="005E0FC9">
        <w:trPr>
          <w:cantSplit/>
        </w:trPr>
        <w:tc>
          <w:tcPr>
            <w:tcW w:w="1521" w:type="dxa"/>
            <w:vMerge/>
            <w:vAlign w:val="center"/>
          </w:tcPr>
          <w:p w:rsidR="005E0FC9" w:rsidRDefault="005E0FC9">
            <w:pPr>
              <w:spacing w:line="300" w:lineRule="atLeast"/>
              <w:jc w:val="center"/>
              <w:rPr>
                <w:rFonts w:eastAsia="Calibri"/>
                <w:szCs w:val="24"/>
              </w:rPr>
            </w:pPr>
          </w:p>
        </w:tc>
        <w:tc>
          <w:tcPr>
            <w:tcW w:w="2818" w:type="dxa"/>
            <w:vMerge/>
            <w:vAlign w:val="center"/>
          </w:tcPr>
          <w:p w:rsidR="005E0FC9" w:rsidRDefault="005E0FC9">
            <w:pPr>
              <w:spacing w:line="300" w:lineRule="atLeast"/>
              <w:jc w:val="center"/>
              <w:rPr>
                <w:rFonts w:eastAsia="Calibri"/>
                <w:szCs w:val="24"/>
              </w:rPr>
            </w:pPr>
          </w:p>
        </w:tc>
        <w:tc>
          <w:tcPr>
            <w:tcW w:w="282" w:type="dxa"/>
            <w:vMerge/>
            <w:tcBorders>
              <w:right w:val="nil"/>
            </w:tcBorders>
            <w:vAlign w:val="center"/>
          </w:tcPr>
          <w:p w:rsidR="005E0FC9" w:rsidRDefault="005E0FC9">
            <w:pPr>
              <w:spacing w:line="300" w:lineRule="atLeast"/>
              <w:jc w:val="center"/>
              <w:rPr>
                <w:rFonts w:eastAsia="Calibri"/>
                <w:szCs w:val="24"/>
              </w:rPr>
            </w:pPr>
          </w:p>
        </w:tc>
        <w:tc>
          <w:tcPr>
            <w:tcW w:w="2953" w:type="dxa"/>
            <w:vMerge/>
            <w:tcBorders>
              <w:left w:val="nil"/>
            </w:tcBorders>
            <w:vAlign w:val="center"/>
          </w:tcPr>
          <w:p w:rsidR="005E0FC9" w:rsidRDefault="005E0FC9">
            <w:pPr>
              <w:spacing w:line="300" w:lineRule="atLeast"/>
              <w:jc w:val="center"/>
              <w:rPr>
                <w:rFonts w:eastAsia="Calibri"/>
                <w:szCs w:val="24"/>
              </w:rPr>
            </w:pPr>
          </w:p>
        </w:tc>
        <w:tc>
          <w:tcPr>
            <w:tcW w:w="2256" w:type="dxa"/>
            <w:vAlign w:val="center"/>
          </w:tcPr>
          <w:p w:rsidR="005E0FC9" w:rsidRDefault="005B6E04">
            <w:pPr>
              <w:spacing w:line="300" w:lineRule="atLeast"/>
              <w:jc w:val="center"/>
              <w:rPr>
                <w:rFonts w:eastAsia="Calibri"/>
                <w:szCs w:val="24"/>
              </w:rPr>
            </w:pPr>
            <w:r>
              <w:rPr>
                <w:rFonts w:eastAsia="Calibri"/>
                <w:szCs w:val="24"/>
              </w:rPr>
              <w:t>pavadinimas</w:t>
            </w:r>
          </w:p>
        </w:tc>
        <w:tc>
          <w:tcPr>
            <w:tcW w:w="850" w:type="dxa"/>
            <w:vAlign w:val="center"/>
          </w:tcPr>
          <w:p w:rsidR="005E0FC9" w:rsidRDefault="005B6E04">
            <w:pPr>
              <w:spacing w:line="300" w:lineRule="atLeast"/>
              <w:jc w:val="center"/>
              <w:rPr>
                <w:rFonts w:eastAsia="Calibri"/>
                <w:szCs w:val="24"/>
              </w:rPr>
            </w:pPr>
            <w:r>
              <w:rPr>
                <w:rFonts w:eastAsia="Calibri"/>
                <w:szCs w:val="24"/>
              </w:rPr>
              <w:t>kodas</w:t>
            </w:r>
          </w:p>
        </w:tc>
        <w:tc>
          <w:tcPr>
            <w:tcW w:w="1630" w:type="dxa"/>
            <w:vMerge/>
            <w:vAlign w:val="center"/>
          </w:tcPr>
          <w:p w:rsidR="005E0FC9" w:rsidRDefault="005E0FC9">
            <w:pPr>
              <w:spacing w:line="300" w:lineRule="atLeast"/>
              <w:jc w:val="center"/>
              <w:rPr>
                <w:rFonts w:eastAsia="Calibri"/>
                <w:szCs w:val="24"/>
              </w:rPr>
            </w:pPr>
          </w:p>
        </w:tc>
        <w:tc>
          <w:tcPr>
            <w:tcW w:w="2432" w:type="dxa"/>
            <w:vMerge/>
            <w:vAlign w:val="center"/>
          </w:tcPr>
          <w:p w:rsidR="005E0FC9" w:rsidRDefault="005E0FC9">
            <w:pPr>
              <w:spacing w:line="300" w:lineRule="atLeast"/>
              <w:jc w:val="center"/>
              <w:rPr>
                <w:rFonts w:eastAsia="Calibri"/>
                <w:szCs w:val="24"/>
              </w:rPr>
            </w:pPr>
          </w:p>
        </w:tc>
      </w:tr>
      <w:tr w:rsidR="005E0FC9">
        <w:tc>
          <w:tcPr>
            <w:tcW w:w="1521" w:type="dxa"/>
            <w:vAlign w:val="center"/>
          </w:tcPr>
          <w:p w:rsidR="005E0FC9" w:rsidRDefault="005B6E04">
            <w:pPr>
              <w:spacing w:line="300" w:lineRule="atLeast"/>
              <w:jc w:val="center"/>
              <w:rPr>
                <w:rFonts w:eastAsia="Calibri"/>
                <w:szCs w:val="24"/>
              </w:rPr>
            </w:pPr>
            <w:r>
              <w:rPr>
                <w:rFonts w:eastAsia="Calibri"/>
                <w:szCs w:val="24"/>
              </w:rPr>
              <w:t>1</w:t>
            </w:r>
          </w:p>
        </w:tc>
        <w:tc>
          <w:tcPr>
            <w:tcW w:w="2818" w:type="dxa"/>
            <w:vAlign w:val="center"/>
          </w:tcPr>
          <w:p w:rsidR="005E0FC9" w:rsidRDefault="005B6E04">
            <w:pPr>
              <w:spacing w:line="300" w:lineRule="atLeast"/>
              <w:jc w:val="center"/>
              <w:rPr>
                <w:rFonts w:eastAsia="Calibri"/>
                <w:szCs w:val="24"/>
              </w:rPr>
            </w:pPr>
            <w:r>
              <w:rPr>
                <w:rFonts w:eastAsia="Calibri"/>
                <w:szCs w:val="24"/>
              </w:rPr>
              <w:t>2</w:t>
            </w:r>
          </w:p>
        </w:tc>
        <w:tc>
          <w:tcPr>
            <w:tcW w:w="282" w:type="dxa"/>
            <w:tcBorders>
              <w:right w:val="nil"/>
            </w:tcBorders>
            <w:vAlign w:val="center"/>
          </w:tcPr>
          <w:p w:rsidR="005E0FC9" w:rsidRDefault="005E0FC9">
            <w:pPr>
              <w:spacing w:line="300" w:lineRule="atLeast"/>
              <w:jc w:val="center"/>
              <w:rPr>
                <w:rFonts w:eastAsia="Calibri"/>
                <w:szCs w:val="24"/>
              </w:rPr>
            </w:pPr>
          </w:p>
        </w:tc>
        <w:tc>
          <w:tcPr>
            <w:tcW w:w="2953" w:type="dxa"/>
            <w:tcBorders>
              <w:left w:val="nil"/>
            </w:tcBorders>
            <w:vAlign w:val="center"/>
          </w:tcPr>
          <w:p w:rsidR="005E0FC9" w:rsidRDefault="005B6E04">
            <w:pPr>
              <w:spacing w:line="300" w:lineRule="atLeast"/>
              <w:jc w:val="center"/>
              <w:rPr>
                <w:rFonts w:eastAsia="Calibri"/>
                <w:szCs w:val="24"/>
              </w:rPr>
            </w:pPr>
            <w:r>
              <w:rPr>
                <w:rFonts w:eastAsia="Calibri"/>
                <w:szCs w:val="24"/>
              </w:rPr>
              <w:t>3</w:t>
            </w:r>
          </w:p>
        </w:tc>
        <w:tc>
          <w:tcPr>
            <w:tcW w:w="2256" w:type="dxa"/>
            <w:vAlign w:val="center"/>
          </w:tcPr>
          <w:p w:rsidR="005E0FC9" w:rsidRDefault="005B6E04">
            <w:pPr>
              <w:spacing w:line="300" w:lineRule="atLeast"/>
              <w:jc w:val="center"/>
              <w:rPr>
                <w:rFonts w:eastAsia="Calibri"/>
                <w:szCs w:val="24"/>
              </w:rPr>
            </w:pPr>
            <w:r>
              <w:rPr>
                <w:rFonts w:eastAsia="Calibri"/>
                <w:szCs w:val="24"/>
              </w:rPr>
              <w:t>4</w:t>
            </w:r>
          </w:p>
        </w:tc>
        <w:tc>
          <w:tcPr>
            <w:tcW w:w="850" w:type="dxa"/>
            <w:vAlign w:val="center"/>
          </w:tcPr>
          <w:p w:rsidR="005E0FC9" w:rsidRDefault="005B6E04">
            <w:pPr>
              <w:spacing w:line="300" w:lineRule="atLeast"/>
              <w:jc w:val="center"/>
              <w:rPr>
                <w:rFonts w:eastAsia="Calibri"/>
                <w:szCs w:val="24"/>
              </w:rPr>
            </w:pPr>
            <w:r>
              <w:rPr>
                <w:rFonts w:eastAsia="Calibri"/>
                <w:szCs w:val="24"/>
              </w:rPr>
              <w:t>5</w:t>
            </w:r>
          </w:p>
        </w:tc>
        <w:tc>
          <w:tcPr>
            <w:tcW w:w="1630" w:type="dxa"/>
            <w:vAlign w:val="center"/>
          </w:tcPr>
          <w:p w:rsidR="005E0FC9" w:rsidRDefault="005B6E04">
            <w:pPr>
              <w:spacing w:line="300" w:lineRule="atLeast"/>
              <w:jc w:val="center"/>
              <w:rPr>
                <w:rFonts w:eastAsia="Calibri"/>
                <w:szCs w:val="24"/>
              </w:rPr>
            </w:pPr>
            <w:r>
              <w:rPr>
                <w:rFonts w:eastAsia="Calibri"/>
                <w:szCs w:val="24"/>
              </w:rPr>
              <w:t>6</w:t>
            </w:r>
          </w:p>
        </w:tc>
        <w:tc>
          <w:tcPr>
            <w:tcW w:w="2432" w:type="dxa"/>
            <w:vAlign w:val="center"/>
          </w:tcPr>
          <w:p w:rsidR="005E0FC9" w:rsidRDefault="005B6E04">
            <w:pPr>
              <w:spacing w:line="300" w:lineRule="atLeast"/>
              <w:jc w:val="center"/>
              <w:rPr>
                <w:rFonts w:eastAsia="Calibri"/>
                <w:szCs w:val="24"/>
              </w:rPr>
            </w:pPr>
            <w:r>
              <w:rPr>
                <w:rFonts w:eastAsia="Calibri"/>
                <w:szCs w:val="24"/>
              </w:rPr>
              <w:t>7</w:t>
            </w:r>
          </w:p>
        </w:tc>
      </w:tr>
      <w:tr w:rsidR="005E0FC9">
        <w:tc>
          <w:tcPr>
            <w:tcW w:w="1521" w:type="dxa"/>
            <w:vAlign w:val="center"/>
          </w:tcPr>
          <w:p w:rsidR="005E0FC9" w:rsidRDefault="005E0FC9">
            <w:pPr>
              <w:spacing w:line="300" w:lineRule="atLeast"/>
              <w:jc w:val="center"/>
              <w:rPr>
                <w:rFonts w:eastAsia="Calibri"/>
                <w:szCs w:val="24"/>
              </w:rPr>
            </w:pPr>
          </w:p>
        </w:tc>
        <w:tc>
          <w:tcPr>
            <w:tcW w:w="2818" w:type="dxa"/>
            <w:vAlign w:val="center"/>
          </w:tcPr>
          <w:p w:rsidR="005E0FC9" w:rsidRDefault="005E0FC9">
            <w:pPr>
              <w:spacing w:line="300" w:lineRule="atLeast"/>
              <w:jc w:val="center"/>
              <w:rPr>
                <w:rFonts w:eastAsia="Calibri"/>
                <w:szCs w:val="24"/>
              </w:rPr>
            </w:pPr>
          </w:p>
        </w:tc>
        <w:tc>
          <w:tcPr>
            <w:tcW w:w="282" w:type="dxa"/>
            <w:tcBorders>
              <w:right w:val="nil"/>
            </w:tcBorders>
            <w:vAlign w:val="center"/>
          </w:tcPr>
          <w:p w:rsidR="005E0FC9" w:rsidRDefault="005E0FC9">
            <w:pPr>
              <w:spacing w:line="300" w:lineRule="atLeast"/>
              <w:jc w:val="center"/>
              <w:rPr>
                <w:rFonts w:eastAsia="Calibri"/>
                <w:szCs w:val="24"/>
              </w:rPr>
            </w:pPr>
          </w:p>
        </w:tc>
        <w:tc>
          <w:tcPr>
            <w:tcW w:w="2953" w:type="dxa"/>
            <w:tcBorders>
              <w:left w:val="nil"/>
            </w:tcBorders>
            <w:vAlign w:val="center"/>
          </w:tcPr>
          <w:p w:rsidR="005E0FC9" w:rsidRDefault="005E0FC9">
            <w:pPr>
              <w:spacing w:line="300" w:lineRule="atLeast"/>
              <w:jc w:val="center"/>
              <w:rPr>
                <w:rFonts w:eastAsia="Calibri"/>
                <w:szCs w:val="24"/>
              </w:rPr>
            </w:pPr>
          </w:p>
        </w:tc>
        <w:tc>
          <w:tcPr>
            <w:tcW w:w="2256" w:type="dxa"/>
            <w:vAlign w:val="center"/>
          </w:tcPr>
          <w:p w:rsidR="005E0FC9" w:rsidRDefault="005E0FC9">
            <w:pPr>
              <w:spacing w:line="300" w:lineRule="atLeast"/>
              <w:jc w:val="center"/>
              <w:rPr>
                <w:rFonts w:eastAsia="Calibri"/>
                <w:szCs w:val="24"/>
              </w:rPr>
            </w:pPr>
          </w:p>
        </w:tc>
        <w:tc>
          <w:tcPr>
            <w:tcW w:w="850" w:type="dxa"/>
            <w:vAlign w:val="center"/>
          </w:tcPr>
          <w:p w:rsidR="005E0FC9" w:rsidRDefault="005E0FC9">
            <w:pPr>
              <w:spacing w:line="300" w:lineRule="atLeast"/>
              <w:jc w:val="center"/>
              <w:rPr>
                <w:rFonts w:eastAsia="Calibri"/>
                <w:szCs w:val="24"/>
              </w:rPr>
            </w:pPr>
          </w:p>
        </w:tc>
        <w:tc>
          <w:tcPr>
            <w:tcW w:w="1630" w:type="dxa"/>
            <w:vAlign w:val="center"/>
          </w:tcPr>
          <w:p w:rsidR="005E0FC9" w:rsidRDefault="005E0FC9">
            <w:pPr>
              <w:spacing w:line="300" w:lineRule="atLeast"/>
              <w:jc w:val="center"/>
              <w:rPr>
                <w:rFonts w:eastAsia="Calibri"/>
                <w:szCs w:val="24"/>
              </w:rPr>
            </w:pPr>
          </w:p>
        </w:tc>
        <w:tc>
          <w:tcPr>
            <w:tcW w:w="2432" w:type="dxa"/>
            <w:vAlign w:val="center"/>
          </w:tcPr>
          <w:p w:rsidR="005E0FC9" w:rsidRDefault="005E0FC9">
            <w:pPr>
              <w:spacing w:line="300" w:lineRule="atLeast"/>
              <w:jc w:val="center"/>
              <w:rPr>
                <w:rFonts w:eastAsia="Calibri"/>
                <w:szCs w:val="24"/>
              </w:rPr>
            </w:pPr>
          </w:p>
        </w:tc>
      </w:tr>
      <w:tr w:rsidR="005E0FC9">
        <w:tc>
          <w:tcPr>
            <w:tcW w:w="1521" w:type="dxa"/>
            <w:vAlign w:val="center"/>
          </w:tcPr>
          <w:p w:rsidR="005E0FC9" w:rsidRDefault="005E0FC9">
            <w:pPr>
              <w:spacing w:line="300" w:lineRule="atLeast"/>
              <w:jc w:val="center"/>
              <w:rPr>
                <w:rFonts w:eastAsia="Calibri"/>
                <w:szCs w:val="24"/>
              </w:rPr>
            </w:pPr>
          </w:p>
        </w:tc>
        <w:tc>
          <w:tcPr>
            <w:tcW w:w="2818" w:type="dxa"/>
            <w:vAlign w:val="center"/>
          </w:tcPr>
          <w:p w:rsidR="005E0FC9" w:rsidRDefault="005E0FC9">
            <w:pPr>
              <w:spacing w:line="300" w:lineRule="atLeast"/>
              <w:jc w:val="center"/>
              <w:rPr>
                <w:rFonts w:eastAsia="Calibri"/>
                <w:szCs w:val="24"/>
              </w:rPr>
            </w:pPr>
          </w:p>
        </w:tc>
        <w:tc>
          <w:tcPr>
            <w:tcW w:w="282" w:type="dxa"/>
            <w:tcBorders>
              <w:bottom w:val="single" w:sz="4" w:space="0" w:color="auto"/>
              <w:right w:val="nil"/>
            </w:tcBorders>
            <w:vAlign w:val="center"/>
          </w:tcPr>
          <w:p w:rsidR="005E0FC9" w:rsidRDefault="005E0FC9">
            <w:pPr>
              <w:spacing w:line="300" w:lineRule="atLeast"/>
              <w:jc w:val="center"/>
              <w:rPr>
                <w:rFonts w:eastAsia="Calibri"/>
                <w:szCs w:val="24"/>
              </w:rPr>
            </w:pPr>
          </w:p>
        </w:tc>
        <w:tc>
          <w:tcPr>
            <w:tcW w:w="2953" w:type="dxa"/>
            <w:tcBorders>
              <w:left w:val="nil"/>
            </w:tcBorders>
            <w:vAlign w:val="center"/>
          </w:tcPr>
          <w:p w:rsidR="005E0FC9" w:rsidRDefault="005E0FC9">
            <w:pPr>
              <w:spacing w:line="300" w:lineRule="atLeast"/>
              <w:jc w:val="center"/>
              <w:rPr>
                <w:rFonts w:eastAsia="Calibri"/>
                <w:szCs w:val="24"/>
              </w:rPr>
            </w:pPr>
          </w:p>
        </w:tc>
        <w:tc>
          <w:tcPr>
            <w:tcW w:w="2256" w:type="dxa"/>
            <w:vAlign w:val="center"/>
          </w:tcPr>
          <w:p w:rsidR="005E0FC9" w:rsidRDefault="005E0FC9">
            <w:pPr>
              <w:spacing w:line="300" w:lineRule="atLeast"/>
              <w:jc w:val="center"/>
              <w:rPr>
                <w:rFonts w:eastAsia="Calibri"/>
                <w:szCs w:val="24"/>
              </w:rPr>
            </w:pPr>
          </w:p>
        </w:tc>
        <w:tc>
          <w:tcPr>
            <w:tcW w:w="850" w:type="dxa"/>
            <w:vAlign w:val="center"/>
          </w:tcPr>
          <w:p w:rsidR="005E0FC9" w:rsidRDefault="005E0FC9">
            <w:pPr>
              <w:spacing w:line="300" w:lineRule="atLeast"/>
              <w:jc w:val="center"/>
              <w:rPr>
                <w:rFonts w:eastAsia="Calibri"/>
                <w:szCs w:val="24"/>
              </w:rPr>
            </w:pPr>
          </w:p>
        </w:tc>
        <w:tc>
          <w:tcPr>
            <w:tcW w:w="1630" w:type="dxa"/>
            <w:vAlign w:val="center"/>
          </w:tcPr>
          <w:p w:rsidR="005E0FC9" w:rsidRDefault="005E0FC9">
            <w:pPr>
              <w:spacing w:line="300" w:lineRule="atLeast"/>
              <w:jc w:val="center"/>
              <w:rPr>
                <w:rFonts w:eastAsia="Calibri"/>
                <w:szCs w:val="24"/>
              </w:rPr>
            </w:pPr>
          </w:p>
        </w:tc>
        <w:tc>
          <w:tcPr>
            <w:tcW w:w="2432" w:type="dxa"/>
            <w:vAlign w:val="center"/>
          </w:tcPr>
          <w:p w:rsidR="005E0FC9" w:rsidRDefault="005E0FC9">
            <w:pPr>
              <w:spacing w:line="300" w:lineRule="atLeast"/>
              <w:jc w:val="center"/>
              <w:rPr>
                <w:rFonts w:eastAsia="Calibri"/>
                <w:szCs w:val="24"/>
              </w:rPr>
            </w:pPr>
          </w:p>
        </w:tc>
      </w:tr>
    </w:tbl>
    <w:p w:rsidR="005E0FC9" w:rsidRDefault="005E0FC9">
      <w:pPr>
        <w:spacing w:line="300" w:lineRule="atLeast"/>
        <w:ind w:firstLine="9639"/>
        <w:rPr>
          <w:rFonts w:eastAsia="Calibri"/>
          <w:szCs w:val="24"/>
        </w:rPr>
      </w:pPr>
    </w:p>
    <w:p w:rsidR="005E0FC9" w:rsidRDefault="005E0FC9" w:rsidP="00602AFB">
      <w:pPr>
        <w:spacing w:line="300" w:lineRule="atLeast"/>
        <w:rPr>
          <w:rFonts w:eastAsia="MS Mincho"/>
          <w:i/>
          <w:iCs/>
          <w:sz w:val="20"/>
        </w:rPr>
      </w:pPr>
    </w:p>
    <w:p w:rsidR="005E0FC9" w:rsidRDefault="005E0FC9">
      <w:pPr>
        <w:spacing w:line="276" w:lineRule="auto"/>
        <w:rPr>
          <w:rFonts w:eastAsia="Calibri"/>
          <w:szCs w:val="24"/>
        </w:rPr>
        <w:sectPr w:rsidR="005E0FC9">
          <w:pgSz w:w="16838" w:h="11906" w:orient="landscape"/>
          <w:pgMar w:top="1134" w:right="1134" w:bottom="567" w:left="1134" w:header="567" w:footer="567" w:gutter="0"/>
          <w:cols w:space="1296"/>
          <w:titlePg/>
          <w:docGrid w:linePitch="360"/>
        </w:sectPr>
      </w:pPr>
    </w:p>
    <w:p w:rsidR="00747848" w:rsidRDefault="00747848" w:rsidP="00747848">
      <w:pPr>
        <w:tabs>
          <w:tab w:val="left" w:pos="9781"/>
        </w:tabs>
        <w:spacing w:line="300" w:lineRule="atLeast"/>
        <w:ind w:left="284" w:firstLine="9355"/>
        <w:rPr>
          <w:rFonts w:eastAsia="Calibri"/>
          <w:szCs w:val="24"/>
        </w:rPr>
      </w:pPr>
      <w:r>
        <w:rPr>
          <w:rFonts w:eastAsia="Calibri"/>
          <w:szCs w:val="24"/>
        </w:rPr>
        <w:lastRenderedPageBreak/>
        <w:t>Taršos leidimų išdavimo, pakeitimo</w:t>
      </w:r>
    </w:p>
    <w:p w:rsidR="00747848" w:rsidRDefault="00747848" w:rsidP="00747848">
      <w:pPr>
        <w:spacing w:line="300" w:lineRule="atLeast"/>
        <w:ind w:left="729" w:firstLine="8910"/>
        <w:rPr>
          <w:rFonts w:eastAsia="Calibri"/>
          <w:szCs w:val="24"/>
        </w:rPr>
      </w:pPr>
      <w:r>
        <w:rPr>
          <w:rFonts w:eastAsia="Calibri"/>
          <w:szCs w:val="24"/>
        </w:rPr>
        <w:t xml:space="preserve">ir galiojimo panaikinimo taisyklių </w:t>
      </w:r>
    </w:p>
    <w:p w:rsidR="00747848" w:rsidRDefault="00747848" w:rsidP="00747848">
      <w:pPr>
        <w:spacing w:line="300" w:lineRule="atLeast"/>
        <w:ind w:left="9804" w:hanging="165"/>
        <w:rPr>
          <w:rFonts w:eastAsia="Calibri"/>
          <w:b/>
          <w:szCs w:val="24"/>
        </w:rPr>
      </w:pPr>
      <w:r>
        <w:rPr>
          <w:rFonts w:eastAsia="Calibri"/>
          <w:szCs w:val="24"/>
        </w:rPr>
        <w:t>2 priedo 5 priedėlis</w:t>
      </w:r>
    </w:p>
    <w:p w:rsidR="00747848" w:rsidRDefault="00747848" w:rsidP="00747848">
      <w:pPr>
        <w:rPr>
          <w:sz w:val="18"/>
          <w:szCs w:val="18"/>
        </w:rPr>
      </w:pPr>
    </w:p>
    <w:p w:rsidR="00747848" w:rsidRDefault="00747848" w:rsidP="00747848">
      <w:pPr>
        <w:spacing w:line="300" w:lineRule="atLeast"/>
        <w:ind w:left="360"/>
        <w:jc w:val="center"/>
        <w:rPr>
          <w:szCs w:val="24"/>
        </w:rPr>
      </w:pPr>
      <w:r>
        <w:rPr>
          <w:szCs w:val="24"/>
        </w:rPr>
        <w:t>SPECIALIOJI PARAIŠKOS DALIS</w:t>
      </w:r>
    </w:p>
    <w:p w:rsidR="00747848" w:rsidRDefault="00747848" w:rsidP="00747848">
      <w:pPr>
        <w:rPr>
          <w:sz w:val="18"/>
          <w:szCs w:val="18"/>
        </w:rPr>
      </w:pPr>
    </w:p>
    <w:p w:rsidR="00747848" w:rsidRDefault="00747848" w:rsidP="00747848">
      <w:pPr>
        <w:spacing w:line="300" w:lineRule="atLeast"/>
        <w:ind w:firstLine="312"/>
        <w:jc w:val="center"/>
        <w:rPr>
          <w:b/>
          <w:caps/>
          <w:szCs w:val="24"/>
        </w:rPr>
      </w:pPr>
      <w:r>
        <w:rPr>
          <w:b/>
          <w:szCs w:val="24"/>
        </w:rPr>
        <w:t>VANDENS IŠGAVIMAS IŠ PAVIRŠINIŲ VANDENS TELKINIŲ</w:t>
      </w:r>
    </w:p>
    <w:p w:rsidR="00747848" w:rsidRDefault="00747848" w:rsidP="00747848">
      <w:pPr>
        <w:spacing w:line="300" w:lineRule="atLeast"/>
        <w:ind w:firstLine="567"/>
        <w:jc w:val="both"/>
        <w:rPr>
          <w:rFonts w:eastAsia="Calibri"/>
          <w:szCs w:val="24"/>
        </w:rPr>
      </w:pPr>
    </w:p>
    <w:p w:rsidR="00747848" w:rsidRDefault="00747848" w:rsidP="00747848">
      <w:pPr>
        <w:spacing w:line="300" w:lineRule="atLeast"/>
        <w:ind w:firstLine="567"/>
        <w:jc w:val="both"/>
        <w:rPr>
          <w:rFonts w:eastAsia="Calibri"/>
          <w:szCs w:val="24"/>
        </w:rPr>
      </w:pPr>
      <w:r>
        <w:rPr>
          <w:rFonts w:eastAsia="Calibri"/>
          <w:b/>
          <w:szCs w:val="24"/>
        </w:rPr>
        <w:t>1 lentelė.</w:t>
      </w:r>
      <w:r>
        <w:rPr>
          <w:rFonts w:eastAsia="Calibri"/>
          <w:szCs w:val="24"/>
        </w:rPr>
        <w:t xml:space="preserve"> Informacija apie paviršinį vandens telkinį, iš kurio numatoma išgauti vandenį, vandens išgavimo vietą ir planuojamą išgauti vandens kiekį. Ši lentelė pildoma, jeigu numatoma išgauti vandenį iš paviršinių vandens telkinių, atsižvelgiant į Taisyklių 1 priede nurodytus kriterijus.</w:t>
      </w:r>
    </w:p>
    <w:p w:rsidR="00747848" w:rsidRDefault="00747848" w:rsidP="00747848">
      <w:pPr>
        <w:spacing w:line="300" w:lineRule="atLeast"/>
        <w:jc w:val="both"/>
        <w:rPr>
          <w:rFonts w:eastAsia="Calibri"/>
          <w:b/>
          <w:szCs w:val="24"/>
          <w:highlight w:val="gree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04"/>
        <w:gridCol w:w="1323"/>
        <w:gridCol w:w="1323"/>
        <w:gridCol w:w="1323"/>
        <w:gridCol w:w="1323"/>
        <w:gridCol w:w="1323"/>
        <w:gridCol w:w="1323"/>
      </w:tblGrid>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telkinio kategorija (upė, ežeras, tvenkinys, kt.)</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Marios</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telkinio pavadinimas</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Kuršių marios</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telkinio identifikavimo kodas</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024233" w:rsidP="00747848">
            <w:pPr>
              <w:spacing w:line="300" w:lineRule="atLeast"/>
              <w:jc w:val="center"/>
              <w:rPr>
                <w:rFonts w:eastAsia="Calibri"/>
                <w:szCs w:val="24"/>
              </w:rPr>
            </w:pPr>
            <w:r w:rsidRPr="00534C0B">
              <w:rPr>
                <w:szCs w:val="24"/>
                <w:lang w:eastAsia="lt-LT"/>
              </w:rPr>
              <w:t>0020100</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80% tikimybės sausiausio mėnesio vidutinis upės debitas, m</w:t>
            </w:r>
            <w:r>
              <w:rPr>
                <w:rFonts w:eastAsia="Calibri"/>
                <w:szCs w:val="24"/>
                <w:vertAlign w:val="superscript"/>
              </w:rPr>
              <w:t>3</w:t>
            </w:r>
            <w:r>
              <w:rPr>
                <w:rFonts w:eastAsia="Calibri"/>
                <w:szCs w:val="24"/>
              </w:rPr>
              <w:t>/s</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Ežero, tvenkinio tūris, m</w:t>
            </w:r>
            <w:r>
              <w:rPr>
                <w:rFonts w:eastAsia="Calibri"/>
                <w:szCs w:val="24"/>
                <w:vertAlign w:val="superscript"/>
              </w:rPr>
              <w:t>3</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024233" w:rsidP="00747848">
            <w:pPr>
              <w:spacing w:line="300" w:lineRule="atLeast"/>
              <w:jc w:val="center"/>
              <w:rPr>
                <w:rFonts w:eastAsia="Calibri"/>
                <w:szCs w:val="24"/>
              </w:rPr>
            </w:pPr>
            <w:r>
              <w:rPr>
                <w:rFonts w:eastAsia="Calibri"/>
                <w:szCs w:val="24"/>
              </w:rPr>
              <w:t>41300</w:t>
            </w:r>
          </w:p>
        </w:tc>
      </w:tr>
      <w:tr w:rsidR="00747848" w:rsidTr="008054AD">
        <w:trPr>
          <w:trHeight w:val="20"/>
        </w:trPr>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išgavimo vieta saugomų teritorijų atžvilgiu</w:t>
            </w:r>
          </w:p>
        </w:tc>
        <w:tc>
          <w:tcPr>
            <w:tcW w:w="7938" w:type="dxa"/>
            <w:gridSpan w:val="6"/>
            <w:tcBorders>
              <w:top w:val="single" w:sz="4" w:space="0" w:color="auto"/>
              <w:left w:val="single" w:sz="4" w:space="0" w:color="auto"/>
              <w:bottom w:val="single" w:sz="4" w:space="0" w:color="auto"/>
              <w:right w:val="single" w:sz="4" w:space="0" w:color="auto"/>
            </w:tcBorders>
          </w:tcPr>
          <w:p w:rsidR="00747848" w:rsidRDefault="00E54539" w:rsidP="00747848">
            <w:pPr>
              <w:spacing w:line="300" w:lineRule="atLeast"/>
              <w:jc w:val="center"/>
              <w:rPr>
                <w:rFonts w:eastAsia="Calibri"/>
                <w:szCs w:val="24"/>
              </w:rPr>
            </w:pPr>
            <w:r w:rsidRPr="00E54539">
              <w:rPr>
                <w:rFonts w:eastAsia="Calibri"/>
                <w:szCs w:val="24"/>
              </w:rPr>
              <w:t>Ne</w:t>
            </w:r>
          </w:p>
        </w:tc>
      </w:tr>
      <w:tr w:rsidR="00747848" w:rsidTr="008054AD">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išgavimo vietos Nr.</w:t>
            </w: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024233" w:rsidP="00747848">
            <w:pPr>
              <w:spacing w:line="300" w:lineRule="atLeast"/>
              <w:jc w:val="center"/>
              <w:rPr>
                <w:rFonts w:eastAsia="Calibri"/>
                <w:szCs w:val="24"/>
              </w:rPr>
            </w:pPr>
            <w:r>
              <w:rPr>
                <w:rFonts w:eastAsia="Calibri"/>
                <w:szCs w:val="24"/>
              </w:rPr>
              <w:t>1</w:t>
            </w: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r>
      <w:tr w:rsidR="00747848" w:rsidTr="008054AD">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Vandens išgavimo vietos koordinatės</w:t>
            </w:r>
          </w:p>
        </w:tc>
        <w:tc>
          <w:tcPr>
            <w:tcW w:w="2646" w:type="dxa"/>
            <w:gridSpan w:val="2"/>
            <w:tcBorders>
              <w:top w:val="single" w:sz="4" w:space="0" w:color="auto"/>
              <w:left w:val="single" w:sz="4" w:space="0" w:color="auto"/>
              <w:bottom w:val="single" w:sz="4" w:space="0" w:color="auto"/>
              <w:right w:val="single" w:sz="4" w:space="0" w:color="auto"/>
            </w:tcBorders>
          </w:tcPr>
          <w:p w:rsidR="00747848" w:rsidRPr="008054AD" w:rsidRDefault="00BB6165" w:rsidP="004E6A02">
            <w:pPr>
              <w:spacing w:line="300" w:lineRule="atLeast"/>
              <w:jc w:val="both"/>
              <w:rPr>
                <w:rFonts w:eastAsia="Calibri"/>
                <w:szCs w:val="24"/>
                <w:lang w:val="en-US"/>
              </w:rPr>
            </w:pPr>
            <w:r w:rsidRPr="008054AD">
              <w:rPr>
                <w:rFonts w:eastAsia="Calibri"/>
                <w:szCs w:val="24"/>
              </w:rPr>
              <w:t>X</w:t>
            </w:r>
            <w:r w:rsidRPr="008054AD">
              <w:rPr>
                <w:rFonts w:eastAsia="Calibri"/>
                <w:szCs w:val="24"/>
                <w:lang w:val="en-US"/>
              </w:rPr>
              <w:t>=6172314, Y=320865</w:t>
            </w: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c>
          <w:tcPr>
            <w:tcW w:w="2646" w:type="dxa"/>
            <w:gridSpan w:val="2"/>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p>
        </w:tc>
      </w:tr>
      <w:tr w:rsidR="00747848" w:rsidTr="008054AD">
        <w:tc>
          <w:tcPr>
            <w:tcW w:w="6804"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rPr>
                <w:rFonts w:eastAsia="Calibri"/>
                <w:szCs w:val="24"/>
              </w:rPr>
            </w:pPr>
            <w:r>
              <w:rPr>
                <w:rFonts w:eastAsia="Calibri"/>
                <w:szCs w:val="24"/>
              </w:rPr>
              <w:t>Didžiausias planuojamas išgauti vandens kiekis</w:t>
            </w:r>
          </w:p>
        </w:tc>
        <w:tc>
          <w:tcPr>
            <w:tcW w:w="1323" w:type="dxa"/>
            <w:tcBorders>
              <w:top w:val="single" w:sz="4" w:space="0" w:color="auto"/>
              <w:left w:val="single" w:sz="4" w:space="0" w:color="auto"/>
              <w:bottom w:val="single" w:sz="4" w:space="0" w:color="auto"/>
              <w:right w:val="single" w:sz="4" w:space="0" w:color="auto"/>
            </w:tcBorders>
          </w:tcPr>
          <w:p w:rsidR="00BB6165" w:rsidRPr="008054AD" w:rsidRDefault="00AC6748" w:rsidP="00747848">
            <w:pPr>
              <w:spacing w:line="300" w:lineRule="atLeast"/>
              <w:jc w:val="center"/>
              <w:rPr>
                <w:rFonts w:eastAsia="Calibri"/>
                <w:szCs w:val="24"/>
              </w:rPr>
            </w:pPr>
            <w:r w:rsidRPr="008054AD">
              <w:rPr>
                <w:rFonts w:eastAsia="Calibri"/>
                <w:szCs w:val="24"/>
              </w:rPr>
              <w:t>2</w:t>
            </w:r>
            <w:r w:rsidR="003020F1" w:rsidRPr="008054AD">
              <w:rPr>
                <w:rFonts w:eastAsia="Calibri"/>
                <w:szCs w:val="24"/>
              </w:rPr>
              <w:t>00000</w:t>
            </w:r>
          </w:p>
          <w:p w:rsidR="00747848" w:rsidRPr="008054AD" w:rsidRDefault="00747848" w:rsidP="00747848">
            <w:pPr>
              <w:spacing w:line="300" w:lineRule="atLeast"/>
              <w:jc w:val="center"/>
              <w:rPr>
                <w:rFonts w:eastAsia="Calibri"/>
                <w:szCs w:val="24"/>
              </w:rPr>
            </w:pPr>
            <w:r w:rsidRPr="008054AD">
              <w:rPr>
                <w:rFonts w:eastAsia="Calibri"/>
                <w:szCs w:val="24"/>
              </w:rPr>
              <w:t>m</w:t>
            </w:r>
            <w:r w:rsidRPr="008054AD">
              <w:rPr>
                <w:rFonts w:eastAsia="Calibri"/>
                <w:szCs w:val="24"/>
                <w:vertAlign w:val="superscript"/>
              </w:rPr>
              <w:t>3</w:t>
            </w:r>
            <w:r w:rsidRPr="008054AD">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BB6165" w:rsidRPr="008054AD" w:rsidRDefault="00AC6748" w:rsidP="00747848">
            <w:pPr>
              <w:spacing w:line="300" w:lineRule="atLeast"/>
              <w:jc w:val="center"/>
              <w:rPr>
                <w:rFonts w:eastAsia="Calibri"/>
                <w:szCs w:val="24"/>
              </w:rPr>
            </w:pPr>
            <w:r w:rsidRPr="008054AD">
              <w:rPr>
                <w:rFonts w:eastAsia="Calibri"/>
                <w:szCs w:val="24"/>
              </w:rPr>
              <w:t>720</w:t>
            </w:r>
          </w:p>
          <w:p w:rsidR="00747848" w:rsidRPr="008054AD" w:rsidRDefault="00747848" w:rsidP="00747848">
            <w:pPr>
              <w:spacing w:line="300" w:lineRule="atLeast"/>
              <w:jc w:val="center"/>
              <w:rPr>
                <w:rFonts w:eastAsia="Calibri"/>
                <w:szCs w:val="24"/>
              </w:rPr>
            </w:pPr>
            <w:r w:rsidRPr="008054AD">
              <w:rPr>
                <w:rFonts w:eastAsia="Calibri"/>
                <w:szCs w:val="24"/>
              </w:rPr>
              <w:t>m</w:t>
            </w:r>
            <w:r w:rsidRPr="008054AD">
              <w:rPr>
                <w:rFonts w:eastAsia="Calibri"/>
                <w:szCs w:val="24"/>
                <w:vertAlign w:val="superscript"/>
              </w:rPr>
              <w:t>3</w:t>
            </w:r>
            <w:r w:rsidRPr="008054AD">
              <w:rPr>
                <w:rFonts w:eastAsia="Calibri"/>
                <w:szCs w:val="24"/>
              </w:rPr>
              <w:t>/p.</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/p.</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/m.</w:t>
            </w:r>
          </w:p>
        </w:tc>
        <w:tc>
          <w:tcPr>
            <w:tcW w:w="1323" w:type="dxa"/>
            <w:tcBorders>
              <w:top w:val="single" w:sz="4" w:space="0" w:color="auto"/>
              <w:left w:val="single" w:sz="4" w:space="0" w:color="auto"/>
              <w:bottom w:val="single" w:sz="4" w:space="0" w:color="auto"/>
              <w:right w:val="single" w:sz="4" w:space="0" w:color="auto"/>
            </w:tcBorders>
          </w:tcPr>
          <w:p w:rsidR="00747848" w:rsidRDefault="00747848" w:rsidP="00747848">
            <w:pPr>
              <w:spacing w:line="300" w:lineRule="atLeast"/>
              <w:jc w:val="center"/>
              <w:rPr>
                <w:rFonts w:eastAsia="Calibri"/>
                <w:szCs w:val="24"/>
              </w:rPr>
            </w:pPr>
            <w:r>
              <w:rPr>
                <w:rFonts w:eastAsia="Calibri"/>
                <w:szCs w:val="24"/>
              </w:rPr>
              <w:t>m</w:t>
            </w:r>
            <w:r>
              <w:rPr>
                <w:rFonts w:eastAsia="Calibri"/>
                <w:szCs w:val="24"/>
                <w:vertAlign w:val="superscript"/>
              </w:rPr>
              <w:t>3</w:t>
            </w:r>
            <w:r>
              <w:rPr>
                <w:rFonts w:eastAsia="Calibri"/>
                <w:szCs w:val="24"/>
              </w:rPr>
              <w:t>/p.</w:t>
            </w:r>
          </w:p>
        </w:tc>
      </w:tr>
    </w:tbl>
    <w:p w:rsidR="00E54539" w:rsidRDefault="00E54539" w:rsidP="00E54539">
      <w:pPr>
        <w:spacing w:line="300" w:lineRule="atLeast"/>
        <w:ind w:left="567"/>
      </w:pPr>
      <w:r>
        <w:t>Pastaba.</w:t>
      </w:r>
      <w:r w:rsidRPr="00E54539">
        <w:t xml:space="preserve"> </w:t>
      </w:r>
      <w:r>
        <w:t>Netoliese yra Smeltės botaninis draustinis, jo buferinė zona 12 m., tačiau vandens išgavimo vieta nepatenka į draustinio ar jo buferinę zoną (schem</w:t>
      </w:r>
      <w:r w:rsidR="008054AD">
        <w:t>a 1priede</w:t>
      </w:r>
      <w:r>
        <w:t>);</w:t>
      </w:r>
    </w:p>
    <w:p w:rsidR="00E54539" w:rsidRDefault="004E6A02" w:rsidP="008054AD">
      <w:pPr>
        <w:spacing w:line="300" w:lineRule="atLeast"/>
        <w:ind w:left="567"/>
        <w:jc w:val="both"/>
      </w:pPr>
      <w:r>
        <w:t>V</w:t>
      </w:r>
      <w:r w:rsidR="00B41A0D">
        <w:t xml:space="preserve">anduo bus imamas iš Kuršių marių </w:t>
      </w:r>
      <w:r>
        <w:t xml:space="preserve">Malkų įlankos (schema </w:t>
      </w:r>
      <w:r w:rsidR="008054AD">
        <w:t xml:space="preserve">2 </w:t>
      </w:r>
      <w:r>
        <w:t>pri</w:t>
      </w:r>
      <w:r w:rsidR="008054AD">
        <w:t>e</w:t>
      </w:r>
      <w:r>
        <w:t xml:space="preserve">de). Vandens paėmimo vieta prie </w:t>
      </w:r>
      <w:r w:rsidR="00B41A0D">
        <w:t xml:space="preserve">144 krantinės. </w:t>
      </w:r>
      <w:r>
        <w:t xml:space="preserve">Vandens paėmimui </w:t>
      </w:r>
      <w:r w:rsidR="008054AD">
        <w:t xml:space="preserve">prie krantinės </w:t>
      </w:r>
      <w:r>
        <w:t xml:space="preserve">bus sumontuota siurblinė (schema </w:t>
      </w:r>
      <w:r w:rsidR="008054AD">
        <w:t xml:space="preserve">3 </w:t>
      </w:r>
      <w:r>
        <w:t>pri</w:t>
      </w:r>
      <w:r w:rsidR="008054AD">
        <w:t>e</w:t>
      </w:r>
      <w:r>
        <w:t>d</w:t>
      </w:r>
      <w:r w:rsidR="008054AD">
        <w:t>e</w:t>
      </w:r>
      <w:r>
        <w:t xml:space="preserve">), </w:t>
      </w:r>
      <w:r w:rsidR="008054AD">
        <w:t xml:space="preserve">siurblinėje įrengti du siurbliai, kurių </w:t>
      </w:r>
      <w:r w:rsidR="00B41A0D">
        <w:t xml:space="preserve">našumas </w:t>
      </w:r>
      <w:r w:rsidR="008054AD">
        <w:t xml:space="preserve">po </w:t>
      </w:r>
      <w:r w:rsidR="00B41A0D">
        <w:t>30 m</w:t>
      </w:r>
      <w:r w:rsidR="00B41A0D" w:rsidRPr="00B41A0D">
        <w:rPr>
          <w:vertAlign w:val="superscript"/>
        </w:rPr>
        <w:t>3</w:t>
      </w:r>
      <w:r w:rsidR="00FE5417">
        <w:t>/h. Praktiškai bus n</w:t>
      </w:r>
      <w:r w:rsidR="008054AD">
        <w:t>a</w:t>
      </w:r>
      <w:r w:rsidR="00FE5417">
        <w:t>u</w:t>
      </w:r>
      <w:r w:rsidR="008054AD">
        <w:t>dojam</w:t>
      </w:r>
      <w:r w:rsidR="00FE5417">
        <w:t>a</w:t>
      </w:r>
      <w:r w:rsidR="008054AD">
        <w:t>s vienas siurblys, kitas kaip rezervinis.</w:t>
      </w:r>
      <w:r w:rsidR="00FE5417">
        <w:t xml:space="preserve"> Vandens apskaitą numatoma vykdyti pagal siurblių našumą ir darbo laiką.</w:t>
      </w:r>
    </w:p>
    <w:p w:rsidR="00E54539" w:rsidRDefault="00E54539" w:rsidP="00E54539">
      <w:pPr>
        <w:spacing w:line="300" w:lineRule="atLeast"/>
        <w:ind w:left="567"/>
      </w:pPr>
    </w:p>
    <w:p w:rsidR="00E54539" w:rsidRDefault="00E54539" w:rsidP="00E54539">
      <w:pPr>
        <w:spacing w:line="300" w:lineRule="atLeast"/>
        <w:ind w:left="567"/>
        <w:sectPr w:rsidR="00E54539">
          <w:footerReference w:type="even" r:id="rId15"/>
          <w:footerReference w:type="default" r:id="rId16"/>
          <w:pgSz w:w="16838" w:h="11906" w:orient="landscape"/>
          <w:pgMar w:top="851" w:right="851" w:bottom="567" w:left="1134" w:header="567" w:footer="567" w:gutter="0"/>
          <w:pgNumType w:start="1"/>
          <w:cols w:space="1296"/>
          <w:titlePg/>
          <w:docGrid w:linePitch="360"/>
        </w:sectPr>
      </w:pPr>
    </w:p>
    <w:p w:rsidR="005E0FC9" w:rsidRDefault="005B6E04">
      <w:pPr>
        <w:ind w:firstLine="4536"/>
        <w:rPr>
          <w:szCs w:val="24"/>
          <w:lang w:eastAsia="lt-LT"/>
        </w:rPr>
      </w:pPr>
      <w:r>
        <w:rPr>
          <w:szCs w:val="24"/>
          <w:lang w:eastAsia="lt-LT"/>
        </w:rPr>
        <w:lastRenderedPageBreak/>
        <w:t xml:space="preserve">Taršos leidimų išdavimo, pakeitimo ir galiojimo </w:t>
      </w:r>
    </w:p>
    <w:p w:rsidR="005E0FC9" w:rsidRDefault="005B6E04">
      <w:pPr>
        <w:ind w:firstLine="4536"/>
        <w:rPr>
          <w:szCs w:val="24"/>
          <w:lang w:eastAsia="lt-LT"/>
        </w:rPr>
      </w:pPr>
      <w:r>
        <w:rPr>
          <w:szCs w:val="24"/>
          <w:lang w:eastAsia="lt-LT"/>
        </w:rPr>
        <w:t xml:space="preserve">panaikinimo taisyklių </w:t>
      </w:r>
    </w:p>
    <w:p w:rsidR="005E0FC9" w:rsidRDefault="005B6E04">
      <w:pPr>
        <w:ind w:firstLine="4536"/>
        <w:jc w:val="both"/>
        <w:rPr>
          <w:szCs w:val="24"/>
        </w:rPr>
      </w:pPr>
      <w:r>
        <w:rPr>
          <w:szCs w:val="24"/>
        </w:rPr>
        <w:t xml:space="preserve">2 priedo </w:t>
      </w:r>
      <w:r>
        <w:rPr>
          <w:szCs w:val="24"/>
          <w:lang w:eastAsia="lt-LT"/>
        </w:rPr>
        <w:t>7 priedėlis</w:t>
      </w:r>
    </w:p>
    <w:p w:rsidR="005E0FC9" w:rsidRDefault="005E0FC9">
      <w:pPr>
        <w:ind w:firstLine="540"/>
        <w:jc w:val="both"/>
        <w:rPr>
          <w:szCs w:val="24"/>
        </w:rPr>
      </w:pPr>
    </w:p>
    <w:p w:rsidR="005E0FC9" w:rsidRDefault="005B6E04">
      <w:pPr>
        <w:jc w:val="center"/>
        <w:rPr>
          <w:szCs w:val="24"/>
        </w:rPr>
      </w:pPr>
      <w:r>
        <w:rPr>
          <w:szCs w:val="24"/>
        </w:rPr>
        <w:t>(Deklaracijos forma)</w:t>
      </w:r>
    </w:p>
    <w:p w:rsidR="005E0FC9" w:rsidRDefault="005E0FC9">
      <w:pPr>
        <w:ind w:firstLine="540"/>
        <w:jc w:val="both"/>
        <w:rPr>
          <w:szCs w:val="24"/>
        </w:rPr>
      </w:pPr>
    </w:p>
    <w:p w:rsidR="005E0FC9" w:rsidRDefault="005E0FC9">
      <w:pPr>
        <w:ind w:firstLine="540"/>
        <w:jc w:val="both"/>
        <w:rPr>
          <w:szCs w:val="24"/>
        </w:rPr>
      </w:pPr>
    </w:p>
    <w:p w:rsidR="005E0FC9" w:rsidRDefault="005B6E04">
      <w:pPr>
        <w:jc w:val="center"/>
        <w:rPr>
          <w:b/>
          <w:caps/>
          <w:spacing w:val="20"/>
          <w:szCs w:val="24"/>
        </w:rPr>
      </w:pPr>
      <w:r>
        <w:rPr>
          <w:b/>
          <w:caps/>
          <w:spacing w:val="20"/>
          <w:szCs w:val="24"/>
        </w:rPr>
        <w:t>deklaracija</w:t>
      </w:r>
    </w:p>
    <w:p w:rsidR="005E0FC9" w:rsidRDefault="005E0FC9">
      <w:pPr>
        <w:ind w:firstLine="540"/>
        <w:jc w:val="both"/>
        <w:rPr>
          <w:szCs w:val="24"/>
        </w:rPr>
      </w:pPr>
    </w:p>
    <w:p w:rsidR="005E0FC9" w:rsidRDefault="005B6E04">
      <w:pPr>
        <w:ind w:firstLine="540"/>
        <w:jc w:val="both"/>
        <w:rPr>
          <w:szCs w:val="24"/>
        </w:rPr>
      </w:pPr>
      <w:r>
        <w:rPr>
          <w:szCs w:val="24"/>
        </w:rPr>
        <w:t>Teikiu paraišką Taršos leidimui gauti.</w:t>
      </w:r>
    </w:p>
    <w:p w:rsidR="005E0FC9" w:rsidRDefault="005E0FC9">
      <w:pPr>
        <w:ind w:firstLine="540"/>
        <w:jc w:val="both"/>
        <w:rPr>
          <w:szCs w:val="24"/>
        </w:rPr>
      </w:pPr>
    </w:p>
    <w:p w:rsidR="005E0FC9" w:rsidRDefault="005B6E04">
      <w:pPr>
        <w:ind w:firstLine="540"/>
        <w:jc w:val="both"/>
        <w:rPr>
          <w:szCs w:val="24"/>
        </w:rPr>
      </w:pPr>
      <w:r>
        <w:rPr>
          <w:szCs w:val="24"/>
        </w:rPr>
        <w:t>Patvirtinu, kad šioje paraiškoje pateikta informacija yra teisinga, pilna ir tiksli.</w:t>
      </w:r>
    </w:p>
    <w:p w:rsidR="005E0FC9" w:rsidRDefault="005E0FC9">
      <w:pPr>
        <w:ind w:firstLine="540"/>
        <w:jc w:val="both"/>
        <w:rPr>
          <w:szCs w:val="24"/>
        </w:rPr>
      </w:pPr>
    </w:p>
    <w:p w:rsidR="005E0FC9" w:rsidRDefault="005B6E04">
      <w:pPr>
        <w:ind w:firstLine="540"/>
        <w:jc w:val="both"/>
        <w:rPr>
          <w:szCs w:val="24"/>
        </w:rPr>
      </w:pPr>
      <w:r>
        <w:rPr>
          <w:szCs w:val="24"/>
        </w:rPr>
        <w:t>Neprieštarauju, kad leidimą išduodanti institucija paraiškos arba jos dalies kopiją, išskyrus informaciją, kuri šioje paraiškoje nurodyta kaip komercinė (gamybinė) paslaptis, pateiktų tretiesiems asmenims.</w:t>
      </w:r>
    </w:p>
    <w:p w:rsidR="005E0FC9" w:rsidRDefault="005E0FC9">
      <w:pPr>
        <w:ind w:firstLine="540"/>
        <w:jc w:val="both"/>
        <w:rPr>
          <w:szCs w:val="24"/>
        </w:rPr>
      </w:pPr>
    </w:p>
    <w:p w:rsidR="005E0FC9" w:rsidRDefault="005E0FC9">
      <w:pPr>
        <w:ind w:firstLine="540"/>
        <w:jc w:val="both"/>
        <w:rPr>
          <w:szCs w:val="24"/>
        </w:rPr>
      </w:pPr>
    </w:p>
    <w:p w:rsidR="005E0FC9" w:rsidRDefault="005B6E04">
      <w:pPr>
        <w:ind w:firstLine="540"/>
        <w:jc w:val="both"/>
        <w:rPr>
          <w:szCs w:val="24"/>
        </w:rPr>
      </w:pPr>
      <w:r>
        <w:rPr>
          <w:szCs w:val="24"/>
        </w:rPr>
        <w:t>Parašas: _____________________________________</w:t>
      </w:r>
      <w:r>
        <w:rPr>
          <w:szCs w:val="24"/>
        </w:rPr>
        <w:tab/>
        <w:t xml:space="preserve">Data: </w:t>
      </w:r>
      <w:r w:rsidR="003020F1">
        <w:rPr>
          <w:szCs w:val="24"/>
        </w:rPr>
        <w:t>201</w:t>
      </w:r>
      <w:r w:rsidR="002E0874">
        <w:rPr>
          <w:szCs w:val="24"/>
        </w:rPr>
        <w:t>8</w:t>
      </w:r>
      <w:r w:rsidR="003020F1">
        <w:rPr>
          <w:szCs w:val="24"/>
        </w:rPr>
        <w:t>-</w:t>
      </w:r>
      <w:r w:rsidR="00394891">
        <w:rPr>
          <w:szCs w:val="24"/>
        </w:rPr>
        <w:t>02</w:t>
      </w:r>
      <w:r w:rsidR="003020F1">
        <w:rPr>
          <w:szCs w:val="24"/>
        </w:rPr>
        <w:t>-0</w:t>
      </w:r>
      <w:r w:rsidR="00394891">
        <w:rPr>
          <w:szCs w:val="24"/>
        </w:rPr>
        <w:t>1</w:t>
      </w:r>
    </w:p>
    <w:p w:rsidR="005E0FC9" w:rsidRDefault="005B6E04">
      <w:pPr>
        <w:ind w:firstLine="1418"/>
        <w:jc w:val="both"/>
        <w:rPr>
          <w:szCs w:val="24"/>
        </w:rPr>
      </w:pPr>
      <w:r>
        <w:rPr>
          <w:szCs w:val="24"/>
        </w:rPr>
        <w:t>(veiklos vykdytojo arba jo įgalioto asmens)</w:t>
      </w:r>
    </w:p>
    <w:p w:rsidR="005E0FC9" w:rsidRDefault="005E0FC9">
      <w:pPr>
        <w:ind w:firstLine="540"/>
        <w:jc w:val="both"/>
        <w:rPr>
          <w:szCs w:val="24"/>
        </w:rPr>
      </w:pPr>
    </w:p>
    <w:p w:rsidR="005E0FC9" w:rsidRDefault="003020F1">
      <w:pPr>
        <w:ind w:firstLine="540"/>
        <w:jc w:val="both"/>
        <w:rPr>
          <w:szCs w:val="24"/>
        </w:rPr>
      </w:pPr>
      <w:r>
        <w:rPr>
          <w:szCs w:val="24"/>
        </w:rPr>
        <w:t>TECHNIKOS DIREKTORIUS ALGIRDAS KAMARAUSKAS</w:t>
      </w:r>
    </w:p>
    <w:p w:rsidR="005E0FC9" w:rsidRDefault="005B6E04">
      <w:pPr>
        <w:ind w:left="540"/>
        <w:jc w:val="both"/>
        <w:rPr>
          <w:szCs w:val="24"/>
        </w:rPr>
      </w:pPr>
      <w:r>
        <w:rPr>
          <w:szCs w:val="24"/>
        </w:rPr>
        <w:t>___________________________________________________________________________</w:t>
      </w:r>
    </w:p>
    <w:p w:rsidR="005E0FC9" w:rsidRDefault="005B6E04">
      <w:pPr>
        <w:ind w:firstLine="1296"/>
        <w:jc w:val="both"/>
        <w:rPr>
          <w:i/>
          <w:szCs w:val="24"/>
        </w:rPr>
      </w:pPr>
      <w:r>
        <w:rPr>
          <w:szCs w:val="24"/>
        </w:rPr>
        <w:t xml:space="preserve">(pasirašančiojo vardas, pavardė, pareigos </w:t>
      </w:r>
      <w:r>
        <w:rPr>
          <w:i/>
          <w:szCs w:val="24"/>
        </w:rPr>
        <w:t>(pildoma didžiosiomis raidėmis))</w:t>
      </w:r>
    </w:p>
    <w:p w:rsidR="005E0FC9" w:rsidRDefault="005E0FC9">
      <w:pPr>
        <w:ind w:firstLine="540"/>
        <w:jc w:val="both"/>
        <w:rPr>
          <w:szCs w:val="24"/>
        </w:rPr>
      </w:pPr>
    </w:p>
    <w:p w:rsidR="005E0FC9" w:rsidRDefault="005E0FC9">
      <w:pPr>
        <w:ind w:firstLine="540"/>
        <w:jc w:val="both"/>
        <w:rPr>
          <w:szCs w:val="24"/>
        </w:rPr>
      </w:pPr>
    </w:p>
    <w:p w:rsidR="005E0FC9" w:rsidRDefault="005B6E04">
      <w:pPr>
        <w:jc w:val="center"/>
      </w:pPr>
      <w:r>
        <w:rPr>
          <w:szCs w:val="24"/>
        </w:rPr>
        <w:t>____________________________________</w:t>
      </w:r>
    </w:p>
    <w:p w:rsidR="005E0FC9" w:rsidRDefault="005B6E04">
      <w:pPr>
        <w:rPr>
          <w:rFonts w:eastAsia="MS Mincho"/>
          <w:i/>
          <w:iCs/>
          <w:sz w:val="20"/>
        </w:rPr>
      </w:pPr>
      <w:r>
        <w:rPr>
          <w:rFonts w:eastAsia="MS Mincho"/>
          <w:i/>
          <w:iCs/>
          <w:sz w:val="20"/>
        </w:rPr>
        <w:t>Priedo pakeitimai:</w:t>
      </w:r>
    </w:p>
    <w:p w:rsidR="005E0FC9" w:rsidRDefault="005B6E0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D1-1049</w:t>
        </w:r>
      </w:hyperlink>
      <w:r>
        <w:rPr>
          <w:rFonts w:eastAsia="MS Mincho"/>
          <w:i/>
          <w:iCs/>
          <w:sz w:val="20"/>
        </w:rPr>
        <w:t>, 2014-12-19, paskelbta TAR 2014-12-22, i. k. 2014-20406</w:t>
      </w:r>
    </w:p>
    <w:p w:rsidR="005E0FC9" w:rsidRDefault="005B6E0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D1-252</w:t>
        </w:r>
      </w:hyperlink>
      <w:r>
        <w:rPr>
          <w:rFonts w:eastAsia="MS Mincho"/>
          <w:i/>
          <w:iCs/>
          <w:sz w:val="20"/>
        </w:rPr>
        <w:t>, 2015-03-30, paskelbta TAR 2015-03-31, i. k. 2015-04852</w:t>
      </w:r>
    </w:p>
    <w:p w:rsidR="005E0FC9" w:rsidRDefault="005E0FC9"/>
    <w:p w:rsidR="005E0FC9" w:rsidRDefault="005E0FC9">
      <w:pPr>
        <w:ind w:firstLine="4820"/>
      </w:pPr>
    </w:p>
    <w:p w:rsidR="005E0FC9" w:rsidRDefault="005E0FC9"/>
    <w:sectPr w:rsidR="005E0FC9" w:rsidSect="002B61AF">
      <w:pgSz w:w="11906" w:h="16838"/>
      <w:pgMar w:top="1418" w:right="595"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C40" w:rsidRDefault="00DE6C40">
      <w:pPr>
        <w:rPr>
          <w:rFonts w:ascii="Calibri" w:eastAsia="Calibri" w:hAnsi="Calibri"/>
          <w:sz w:val="22"/>
          <w:szCs w:val="22"/>
        </w:rPr>
      </w:pPr>
      <w:r>
        <w:rPr>
          <w:rFonts w:ascii="Calibri" w:eastAsia="Calibri" w:hAnsi="Calibri"/>
          <w:sz w:val="22"/>
          <w:szCs w:val="22"/>
        </w:rPr>
        <w:separator/>
      </w:r>
    </w:p>
  </w:endnote>
  <w:endnote w:type="continuationSeparator" w:id="0">
    <w:p w:rsidR="00DE6C40" w:rsidRDefault="00DE6C40">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AC6748" w:rsidRDefault="00AC6748">
    <w:pPr>
      <w:tabs>
        <w:tab w:val="center" w:pos="4819"/>
        <w:tab w:val="right" w:pos="9638"/>
      </w:tabs>
      <w:ind w:right="360"/>
      <w:rPr>
        <w:rFonts w:ascii="Calibri" w:eastAsia="Calibri" w:hAnsi="Calibr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p>
  <w:p w:rsidR="00AC6748" w:rsidRDefault="00AC6748">
    <w:pPr>
      <w:tabs>
        <w:tab w:val="center" w:pos="4819"/>
        <w:tab w:val="right" w:pos="9638"/>
      </w:tabs>
      <w:ind w:right="360"/>
      <w:rPr>
        <w:rFonts w:ascii="Calibri" w:eastAsia="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r>
      <w:rPr>
        <w:rFonts w:ascii="Calibri" w:eastAsia="Calibri" w:hAnsi="Calibri"/>
        <w:sz w:val="22"/>
        <w:szCs w:val="22"/>
      </w:rPr>
      <w:fldChar w:fldCharType="begin"/>
    </w:r>
    <w:r>
      <w:rPr>
        <w:rFonts w:ascii="Calibri" w:eastAsia="Calibri" w:hAnsi="Calibri"/>
        <w:sz w:val="22"/>
        <w:szCs w:val="22"/>
      </w:rPr>
      <w:instrText xml:space="preserve">PAGE  </w:instrText>
    </w:r>
    <w:r>
      <w:rPr>
        <w:rFonts w:ascii="Calibri" w:eastAsia="Calibri" w:hAnsi="Calibri"/>
        <w:sz w:val="22"/>
        <w:szCs w:val="22"/>
      </w:rPr>
      <w:fldChar w:fldCharType="end"/>
    </w:r>
  </w:p>
  <w:p w:rsidR="00AC6748" w:rsidRDefault="00AC6748">
    <w:pPr>
      <w:tabs>
        <w:tab w:val="center" w:pos="4819"/>
        <w:tab w:val="right" w:pos="9638"/>
      </w:tabs>
      <w:ind w:right="360"/>
      <w:rPr>
        <w:rFonts w:ascii="Calibri" w:eastAsia="Calibri" w:hAnsi="Calibri"/>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framePr w:wrap="auto" w:vAnchor="text" w:hAnchor="margin" w:xAlign="right" w:y="1"/>
      <w:tabs>
        <w:tab w:val="center" w:pos="4819"/>
        <w:tab w:val="right" w:pos="9638"/>
      </w:tabs>
      <w:rPr>
        <w:rFonts w:ascii="Calibri" w:eastAsia="Calibri" w:hAnsi="Calibri"/>
        <w:sz w:val="22"/>
        <w:szCs w:val="22"/>
      </w:rPr>
    </w:pPr>
  </w:p>
  <w:p w:rsidR="00AC6748" w:rsidRDefault="00AC6748">
    <w:pPr>
      <w:tabs>
        <w:tab w:val="center" w:pos="4819"/>
        <w:tab w:val="right" w:pos="9638"/>
      </w:tabs>
      <w:ind w:right="360"/>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C40" w:rsidRDefault="00DE6C40">
      <w:pPr>
        <w:rPr>
          <w:rFonts w:ascii="Calibri" w:eastAsia="Calibri" w:hAnsi="Calibri"/>
          <w:sz w:val="22"/>
          <w:szCs w:val="22"/>
        </w:rPr>
      </w:pPr>
      <w:r>
        <w:rPr>
          <w:rFonts w:ascii="Calibri" w:eastAsia="Calibri" w:hAnsi="Calibri"/>
          <w:sz w:val="22"/>
          <w:szCs w:val="22"/>
        </w:rPr>
        <w:separator/>
      </w:r>
    </w:p>
  </w:footnote>
  <w:footnote w:type="continuationSeparator" w:id="0">
    <w:p w:rsidR="00DE6C40" w:rsidRDefault="00DE6C40">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tabs>
        <w:tab w:val="center" w:pos="4819"/>
        <w:tab w:val="right" w:pos="9638"/>
      </w:tabs>
      <w:rPr>
        <w:rFonts w:ascii="Calibri" w:eastAsia="Calibri" w:hAnsi="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48" w:rsidRDefault="00AC6748">
    <w:pPr>
      <w:tabs>
        <w:tab w:val="center" w:pos="4819"/>
        <w:tab w:val="right" w:pos="9638"/>
      </w:tabs>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FA6"/>
    <w:multiLevelType w:val="hybridMultilevel"/>
    <w:tmpl w:val="402E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3"/>
    <w:rsid w:val="00004C63"/>
    <w:rsid w:val="00010256"/>
    <w:rsid w:val="00024233"/>
    <w:rsid w:val="00024AAC"/>
    <w:rsid w:val="000553FA"/>
    <w:rsid w:val="00082E56"/>
    <w:rsid w:val="00083767"/>
    <w:rsid w:val="00097A1C"/>
    <w:rsid w:val="000C6D9D"/>
    <w:rsid w:val="000D0CEA"/>
    <w:rsid w:val="000E7382"/>
    <w:rsid w:val="001109EF"/>
    <w:rsid w:val="00135114"/>
    <w:rsid w:val="00150BE9"/>
    <w:rsid w:val="001A258B"/>
    <w:rsid w:val="001C2AEC"/>
    <w:rsid w:val="001D767C"/>
    <w:rsid w:val="001E4B84"/>
    <w:rsid w:val="001F00B6"/>
    <w:rsid w:val="001F230A"/>
    <w:rsid w:val="001F5312"/>
    <w:rsid w:val="002051EF"/>
    <w:rsid w:val="00231948"/>
    <w:rsid w:val="00243CE8"/>
    <w:rsid w:val="002B1C9E"/>
    <w:rsid w:val="002B61AF"/>
    <w:rsid w:val="002E0874"/>
    <w:rsid w:val="002E4718"/>
    <w:rsid w:val="002E7E3C"/>
    <w:rsid w:val="003012D8"/>
    <w:rsid w:val="003020F1"/>
    <w:rsid w:val="00303DB5"/>
    <w:rsid w:val="00394891"/>
    <w:rsid w:val="003A174B"/>
    <w:rsid w:val="003A6706"/>
    <w:rsid w:val="003B0824"/>
    <w:rsid w:val="003B6B3E"/>
    <w:rsid w:val="003D0489"/>
    <w:rsid w:val="003E030D"/>
    <w:rsid w:val="003F0037"/>
    <w:rsid w:val="003F4868"/>
    <w:rsid w:val="004231FA"/>
    <w:rsid w:val="00465C54"/>
    <w:rsid w:val="004702DC"/>
    <w:rsid w:val="004976D8"/>
    <w:rsid w:val="004A70B3"/>
    <w:rsid w:val="004B4B1E"/>
    <w:rsid w:val="004C2A4F"/>
    <w:rsid w:val="004C7DC2"/>
    <w:rsid w:val="004E6A02"/>
    <w:rsid w:val="0050104F"/>
    <w:rsid w:val="00567D53"/>
    <w:rsid w:val="0057180F"/>
    <w:rsid w:val="005A1FAF"/>
    <w:rsid w:val="005B6E04"/>
    <w:rsid w:val="005E0FC9"/>
    <w:rsid w:val="005E4880"/>
    <w:rsid w:val="005F1603"/>
    <w:rsid w:val="005F4FAA"/>
    <w:rsid w:val="00602AFB"/>
    <w:rsid w:val="00611586"/>
    <w:rsid w:val="006828B1"/>
    <w:rsid w:val="0068394E"/>
    <w:rsid w:val="006B50B3"/>
    <w:rsid w:val="006C1E13"/>
    <w:rsid w:val="006C2CBC"/>
    <w:rsid w:val="006D1C19"/>
    <w:rsid w:val="006E6468"/>
    <w:rsid w:val="006E673C"/>
    <w:rsid w:val="006F476D"/>
    <w:rsid w:val="00713337"/>
    <w:rsid w:val="00733A80"/>
    <w:rsid w:val="00747848"/>
    <w:rsid w:val="0075372F"/>
    <w:rsid w:val="00763F72"/>
    <w:rsid w:val="007735DB"/>
    <w:rsid w:val="007804EF"/>
    <w:rsid w:val="00785C3C"/>
    <w:rsid w:val="00791F49"/>
    <w:rsid w:val="007C3756"/>
    <w:rsid w:val="007D0FB0"/>
    <w:rsid w:val="007F3986"/>
    <w:rsid w:val="007F6AC6"/>
    <w:rsid w:val="008054AD"/>
    <w:rsid w:val="008222BC"/>
    <w:rsid w:val="00831612"/>
    <w:rsid w:val="00883FD5"/>
    <w:rsid w:val="008A45FE"/>
    <w:rsid w:val="008A5177"/>
    <w:rsid w:val="008E2361"/>
    <w:rsid w:val="008E65C7"/>
    <w:rsid w:val="00902132"/>
    <w:rsid w:val="00906A49"/>
    <w:rsid w:val="0092127D"/>
    <w:rsid w:val="00935CB7"/>
    <w:rsid w:val="0095012F"/>
    <w:rsid w:val="00951C67"/>
    <w:rsid w:val="00954E09"/>
    <w:rsid w:val="00964560"/>
    <w:rsid w:val="0097093E"/>
    <w:rsid w:val="00974E58"/>
    <w:rsid w:val="0099426C"/>
    <w:rsid w:val="009C168C"/>
    <w:rsid w:val="009C300F"/>
    <w:rsid w:val="00A01F6F"/>
    <w:rsid w:val="00A07E94"/>
    <w:rsid w:val="00A109C8"/>
    <w:rsid w:val="00A620DD"/>
    <w:rsid w:val="00A66A07"/>
    <w:rsid w:val="00A9221D"/>
    <w:rsid w:val="00AB70C5"/>
    <w:rsid w:val="00AC6748"/>
    <w:rsid w:val="00AD0E1C"/>
    <w:rsid w:val="00AD351A"/>
    <w:rsid w:val="00AE0617"/>
    <w:rsid w:val="00AF4362"/>
    <w:rsid w:val="00B04F8E"/>
    <w:rsid w:val="00B32BA8"/>
    <w:rsid w:val="00B41A0D"/>
    <w:rsid w:val="00B51384"/>
    <w:rsid w:val="00B64D70"/>
    <w:rsid w:val="00B97422"/>
    <w:rsid w:val="00BB6165"/>
    <w:rsid w:val="00BC40EE"/>
    <w:rsid w:val="00BC6C02"/>
    <w:rsid w:val="00BE52C4"/>
    <w:rsid w:val="00BE7AB6"/>
    <w:rsid w:val="00BF153F"/>
    <w:rsid w:val="00BF6276"/>
    <w:rsid w:val="00C20459"/>
    <w:rsid w:val="00C36EFB"/>
    <w:rsid w:val="00C45C8B"/>
    <w:rsid w:val="00C520C0"/>
    <w:rsid w:val="00C56515"/>
    <w:rsid w:val="00C64F8E"/>
    <w:rsid w:val="00CA56F4"/>
    <w:rsid w:val="00CB6AB0"/>
    <w:rsid w:val="00CB7AE9"/>
    <w:rsid w:val="00CF44FA"/>
    <w:rsid w:val="00D27AED"/>
    <w:rsid w:val="00D609C4"/>
    <w:rsid w:val="00D87080"/>
    <w:rsid w:val="00D94005"/>
    <w:rsid w:val="00D9788D"/>
    <w:rsid w:val="00DA4B0D"/>
    <w:rsid w:val="00DE6C40"/>
    <w:rsid w:val="00E067A8"/>
    <w:rsid w:val="00E1721D"/>
    <w:rsid w:val="00E31846"/>
    <w:rsid w:val="00E37C5A"/>
    <w:rsid w:val="00E5303B"/>
    <w:rsid w:val="00E54539"/>
    <w:rsid w:val="00E63963"/>
    <w:rsid w:val="00E81D65"/>
    <w:rsid w:val="00E92473"/>
    <w:rsid w:val="00E94B9F"/>
    <w:rsid w:val="00EA7655"/>
    <w:rsid w:val="00EA7BA1"/>
    <w:rsid w:val="00EB31C8"/>
    <w:rsid w:val="00ED2AFC"/>
    <w:rsid w:val="00EE5982"/>
    <w:rsid w:val="00F31B33"/>
    <w:rsid w:val="00F32E39"/>
    <w:rsid w:val="00F50626"/>
    <w:rsid w:val="00F60601"/>
    <w:rsid w:val="00F72E9D"/>
    <w:rsid w:val="00FC0F8B"/>
    <w:rsid w:val="00FE54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style>
  <w:style w:type="paragraph" w:styleId="Heading8">
    <w:name w:val="heading 8"/>
    <w:basedOn w:val="Normal"/>
    <w:next w:val="Normal"/>
    <w:link w:val="Heading8Char"/>
    <w:rsid w:val="00ED2AF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sid w:val="002B61AF"/>
    <w:rPr>
      <w:rFonts w:ascii="Tahoma" w:hAnsi="Tahoma" w:cs="Tahoma"/>
      <w:sz w:val="16"/>
      <w:szCs w:val="16"/>
    </w:rPr>
  </w:style>
  <w:style w:type="character" w:customStyle="1" w:styleId="BalloonTextChar">
    <w:name w:val="Balloon Text Char"/>
    <w:basedOn w:val="DefaultParagraphFont"/>
    <w:link w:val="BalloonText"/>
    <w:rsid w:val="002B61AF"/>
    <w:rPr>
      <w:rFonts w:ascii="Tahoma" w:hAnsi="Tahoma" w:cs="Tahoma"/>
      <w:sz w:val="16"/>
      <w:szCs w:val="16"/>
    </w:rPr>
  </w:style>
  <w:style w:type="paragraph" w:customStyle="1" w:styleId="CentrBold">
    <w:name w:val="CentrBold"/>
    <w:rsid w:val="00ED2AFC"/>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TableContents11">
    <w:name w:val="WW-Table Contents11"/>
    <w:basedOn w:val="Normal"/>
    <w:next w:val="Heading8"/>
    <w:rsid w:val="00ED2AFC"/>
    <w:pPr>
      <w:widowControl w:val="0"/>
      <w:suppressLineNumbers/>
      <w:suppressAutoHyphens/>
      <w:spacing w:after="120"/>
    </w:pPr>
    <w:rPr>
      <w:rFonts w:eastAsia="Lucida Sans Unicode"/>
      <w:lang w:eastAsia="lt-LT"/>
    </w:rPr>
  </w:style>
  <w:style w:type="table" w:styleId="TableGrid">
    <w:name w:val="Table Grid"/>
    <w:basedOn w:val="TableNormal"/>
    <w:uiPriority w:val="59"/>
    <w:rsid w:val="00ED2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D2AFC"/>
    <w:rPr>
      <w:rFonts w:asciiTheme="majorHAnsi" w:eastAsiaTheme="majorEastAsia" w:hAnsiTheme="majorHAnsi" w:cstheme="majorBidi"/>
      <w:color w:val="404040" w:themeColor="text1" w:themeTint="BF"/>
      <w:sz w:val="20"/>
    </w:rPr>
  </w:style>
  <w:style w:type="paragraph" w:customStyle="1" w:styleId="BodyTextNoSpace">
    <w:name w:val="Body Text NoSpace"/>
    <w:basedOn w:val="BodyText"/>
    <w:rsid w:val="00935CB7"/>
    <w:pPr>
      <w:widowControl w:val="0"/>
      <w:spacing w:after="0" w:line="270" w:lineRule="atLeast"/>
    </w:pPr>
    <w:rPr>
      <w:sz w:val="23"/>
      <w:lang w:val="en-US" w:eastAsia="lt-LT"/>
    </w:rPr>
  </w:style>
  <w:style w:type="paragraph" w:styleId="BodyText">
    <w:name w:val="Body Text"/>
    <w:basedOn w:val="Normal"/>
    <w:link w:val="BodyTextChar"/>
    <w:rsid w:val="00935CB7"/>
    <w:pPr>
      <w:spacing w:after="120"/>
    </w:pPr>
  </w:style>
  <w:style w:type="character" w:customStyle="1" w:styleId="BodyTextChar">
    <w:name w:val="Body Text Char"/>
    <w:basedOn w:val="DefaultParagraphFont"/>
    <w:link w:val="BodyText"/>
    <w:rsid w:val="00935CB7"/>
  </w:style>
  <w:style w:type="paragraph" w:customStyle="1" w:styleId="BodyText1">
    <w:name w:val="Body Text1"/>
    <w:rsid w:val="0050104F"/>
    <w:pPr>
      <w:autoSpaceDE w:val="0"/>
      <w:autoSpaceDN w:val="0"/>
      <w:adjustRightInd w:val="0"/>
      <w:ind w:firstLine="312"/>
      <w:jc w:val="both"/>
    </w:pPr>
    <w:rPr>
      <w:rFonts w:ascii="TimesLT" w:hAnsi="TimesLT"/>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footer" w:uiPriority="99"/>
    <w:lsdException w:name="Table Grid" w:uiPriority="59"/>
    <w:lsdException w:name="List Paragraph" w:uiPriority="34" w:qFormat="1"/>
  </w:latentStyles>
  <w:style w:type="paragraph" w:default="1" w:styleId="Normal">
    <w:name w:val="Normal"/>
    <w:qFormat/>
  </w:style>
  <w:style w:type="paragraph" w:styleId="Heading8">
    <w:name w:val="heading 8"/>
    <w:basedOn w:val="Normal"/>
    <w:next w:val="Normal"/>
    <w:link w:val="Heading8Char"/>
    <w:rsid w:val="00ED2AF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sid w:val="002B61AF"/>
    <w:rPr>
      <w:rFonts w:ascii="Tahoma" w:hAnsi="Tahoma" w:cs="Tahoma"/>
      <w:sz w:val="16"/>
      <w:szCs w:val="16"/>
    </w:rPr>
  </w:style>
  <w:style w:type="character" w:customStyle="1" w:styleId="BalloonTextChar">
    <w:name w:val="Balloon Text Char"/>
    <w:basedOn w:val="DefaultParagraphFont"/>
    <w:link w:val="BalloonText"/>
    <w:rsid w:val="002B61AF"/>
    <w:rPr>
      <w:rFonts w:ascii="Tahoma" w:hAnsi="Tahoma" w:cs="Tahoma"/>
      <w:sz w:val="16"/>
      <w:szCs w:val="16"/>
    </w:rPr>
  </w:style>
  <w:style w:type="paragraph" w:customStyle="1" w:styleId="CentrBold">
    <w:name w:val="CentrBold"/>
    <w:rsid w:val="00ED2AFC"/>
    <w:pPr>
      <w:suppressAutoHyphens/>
      <w:adjustRightInd w:val="0"/>
      <w:spacing w:line="360" w:lineRule="atLeast"/>
      <w:jc w:val="center"/>
      <w:textAlignment w:val="baseline"/>
    </w:pPr>
    <w:rPr>
      <w:rFonts w:ascii="TimesLT" w:hAnsi="TimesLT"/>
      <w:b/>
      <w:caps/>
      <w:sz w:val="20"/>
      <w:lang w:val="en-US" w:eastAsia="ar-SA"/>
    </w:rPr>
  </w:style>
  <w:style w:type="paragraph" w:customStyle="1" w:styleId="WW-TableContents11">
    <w:name w:val="WW-Table Contents11"/>
    <w:basedOn w:val="Normal"/>
    <w:next w:val="Heading8"/>
    <w:rsid w:val="00ED2AFC"/>
    <w:pPr>
      <w:widowControl w:val="0"/>
      <w:suppressLineNumbers/>
      <w:suppressAutoHyphens/>
      <w:spacing w:after="120"/>
    </w:pPr>
    <w:rPr>
      <w:rFonts w:eastAsia="Lucida Sans Unicode"/>
      <w:lang w:eastAsia="lt-LT"/>
    </w:rPr>
  </w:style>
  <w:style w:type="table" w:styleId="TableGrid">
    <w:name w:val="Table Grid"/>
    <w:basedOn w:val="TableNormal"/>
    <w:uiPriority w:val="59"/>
    <w:rsid w:val="00ED2A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ED2AFC"/>
    <w:rPr>
      <w:rFonts w:asciiTheme="majorHAnsi" w:eastAsiaTheme="majorEastAsia" w:hAnsiTheme="majorHAnsi" w:cstheme="majorBidi"/>
      <w:color w:val="404040" w:themeColor="text1" w:themeTint="BF"/>
      <w:sz w:val="20"/>
    </w:rPr>
  </w:style>
  <w:style w:type="paragraph" w:customStyle="1" w:styleId="BodyTextNoSpace">
    <w:name w:val="Body Text NoSpace"/>
    <w:basedOn w:val="BodyText"/>
    <w:rsid w:val="00935CB7"/>
    <w:pPr>
      <w:widowControl w:val="0"/>
      <w:spacing w:after="0" w:line="270" w:lineRule="atLeast"/>
    </w:pPr>
    <w:rPr>
      <w:sz w:val="23"/>
      <w:lang w:val="en-US" w:eastAsia="lt-LT"/>
    </w:rPr>
  </w:style>
  <w:style w:type="paragraph" w:styleId="BodyText">
    <w:name w:val="Body Text"/>
    <w:basedOn w:val="Normal"/>
    <w:link w:val="BodyTextChar"/>
    <w:rsid w:val="00935CB7"/>
    <w:pPr>
      <w:spacing w:after="120"/>
    </w:pPr>
  </w:style>
  <w:style w:type="character" w:customStyle="1" w:styleId="BodyTextChar">
    <w:name w:val="Body Text Char"/>
    <w:basedOn w:val="DefaultParagraphFont"/>
    <w:link w:val="BodyText"/>
    <w:rsid w:val="00935CB7"/>
  </w:style>
  <w:style w:type="paragraph" w:customStyle="1" w:styleId="BodyText1">
    <w:name w:val="Body Text1"/>
    <w:rsid w:val="0050104F"/>
    <w:pPr>
      <w:autoSpaceDE w:val="0"/>
      <w:autoSpaceDN w:val="0"/>
      <w:adjustRightInd w:val="0"/>
      <w:ind w:firstLine="312"/>
      <w:jc w:val="both"/>
    </w:pPr>
    <w:rPr>
      <w:rFonts w:ascii="TimesLT" w:hAnsi="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4664">
      <w:bodyDiv w:val="1"/>
      <w:marLeft w:val="0"/>
      <w:marRight w:val="0"/>
      <w:marTop w:val="0"/>
      <w:marBottom w:val="0"/>
      <w:divBdr>
        <w:top w:val="none" w:sz="0" w:space="0" w:color="auto"/>
        <w:left w:val="none" w:sz="0" w:space="0" w:color="auto"/>
        <w:bottom w:val="none" w:sz="0" w:space="0" w:color="auto"/>
        <w:right w:val="none" w:sz="0" w:space="0" w:color="auto"/>
      </w:divBdr>
    </w:div>
    <w:div w:id="1839496547">
      <w:marLeft w:val="225"/>
      <w:marRight w:val="225"/>
      <w:marTop w:val="0"/>
      <w:marBottom w:val="0"/>
      <w:divBdr>
        <w:top w:val="none" w:sz="0" w:space="0" w:color="auto"/>
        <w:left w:val="none" w:sz="0" w:space="0" w:color="auto"/>
        <w:bottom w:val="none" w:sz="0" w:space="0" w:color="auto"/>
        <w:right w:val="none" w:sz="0" w:space="0" w:color="auto"/>
      </w:divBdr>
      <w:divsChild>
        <w:div w:id="1839496557">
          <w:marLeft w:val="0"/>
          <w:marRight w:val="0"/>
          <w:marTop w:val="0"/>
          <w:marBottom w:val="0"/>
          <w:divBdr>
            <w:top w:val="none" w:sz="0" w:space="0" w:color="auto"/>
            <w:left w:val="none" w:sz="0" w:space="0" w:color="auto"/>
            <w:bottom w:val="none" w:sz="0" w:space="0" w:color="auto"/>
            <w:right w:val="none" w:sz="0" w:space="0" w:color="auto"/>
          </w:divBdr>
        </w:div>
      </w:divsChild>
    </w:div>
    <w:div w:id="1839496548">
      <w:marLeft w:val="0"/>
      <w:marRight w:val="0"/>
      <w:marTop w:val="0"/>
      <w:marBottom w:val="0"/>
      <w:divBdr>
        <w:top w:val="none" w:sz="0" w:space="0" w:color="auto"/>
        <w:left w:val="none" w:sz="0" w:space="0" w:color="auto"/>
        <w:bottom w:val="none" w:sz="0" w:space="0" w:color="auto"/>
        <w:right w:val="none" w:sz="0" w:space="0" w:color="auto"/>
      </w:divBdr>
    </w:div>
    <w:div w:id="1839496550">
      <w:marLeft w:val="0"/>
      <w:marRight w:val="0"/>
      <w:marTop w:val="0"/>
      <w:marBottom w:val="0"/>
      <w:divBdr>
        <w:top w:val="none" w:sz="0" w:space="0" w:color="auto"/>
        <w:left w:val="none" w:sz="0" w:space="0" w:color="auto"/>
        <w:bottom w:val="none" w:sz="0" w:space="0" w:color="auto"/>
        <w:right w:val="none" w:sz="0" w:space="0" w:color="auto"/>
      </w:divBdr>
    </w:div>
    <w:div w:id="1839496553">
      <w:marLeft w:val="225"/>
      <w:marRight w:val="225"/>
      <w:marTop w:val="0"/>
      <w:marBottom w:val="0"/>
      <w:divBdr>
        <w:top w:val="none" w:sz="0" w:space="0" w:color="auto"/>
        <w:left w:val="none" w:sz="0" w:space="0" w:color="auto"/>
        <w:bottom w:val="none" w:sz="0" w:space="0" w:color="auto"/>
        <w:right w:val="none" w:sz="0" w:space="0" w:color="auto"/>
      </w:divBdr>
      <w:divsChild>
        <w:div w:id="1839496566">
          <w:marLeft w:val="0"/>
          <w:marRight w:val="0"/>
          <w:marTop w:val="0"/>
          <w:marBottom w:val="0"/>
          <w:divBdr>
            <w:top w:val="none" w:sz="0" w:space="0" w:color="auto"/>
            <w:left w:val="none" w:sz="0" w:space="0" w:color="auto"/>
            <w:bottom w:val="none" w:sz="0" w:space="0" w:color="auto"/>
            <w:right w:val="none" w:sz="0" w:space="0" w:color="auto"/>
          </w:divBdr>
        </w:div>
      </w:divsChild>
    </w:div>
    <w:div w:id="1839496554">
      <w:marLeft w:val="225"/>
      <w:marRight w:val="225"/>
      <w:marTop w:val="0"/>
      <w:marBottom w:val="0"/>
      <w:divBdr>
        <w:top w:val="none" w:sz="0" w:space="0" w:color="auto"/>
        <w:left w:val="none" w:sz="0" w:space="0" w:color="auto"/>
        <w:bottom w:val="none" w:sz="0" w:space="0" w:color="auto"/>
        <w:right w:val="none" w:sz="0" w:space="0" w:color="auto"/>
      </w:divBdr>
      <w:divsChild>
        <w:div w:id="1839496565">
          <w:marLeft w:val="0"/>
          <w:marRight w:val="0"/>
          <w:marTop w:val="0"/>
          <w:marBottom w:val="0"/>
          <w:divBdr>
            <w:top w:val="none" w:sz="0" w:space="0" w:color="auto"/>
            <w:left w:val="none" w:sz="0" w:space="0" w:color="auto"/>
            <w:bottom w:val="none" w:sz="0" w:space="0" w:color="auto"/>
            <w:right w:val="none" w:sz="0" w:space="0" w:color="auto"/>
          </w:divBdr>
        </w:div>
      </w:divsChild>
    </w:div>
    <w:div w:id="1839496555">
      <w:marLeft w:val="0"/>
      <w:marRight w:val="0"/>
      <w:marTop w:val="0"/>
      <w:marBottom w:val="0"/>
      <w:divBdr>
        <w:top w:val="none" w:sz="0" w:space="0" w:color="auto"/>
        <w:left w:val="none" w:sz="0" w:space="0" w:color="auto"/>
        <w:bottom w:val="none" w:sz="0" w:space="0" w:color="auto"/>
        <w:right w:val="none" w:sz="0" w:space="0" w:color="auto"/>
      </w:divBdr>
    </w:div>
    <w:div w:id="1839496556">
      <w:marLeft w:val="225"/>
      <w:marRight w:val="225"/>
      <w:marTop w:val="0"/>
      <w:marBottom w:val="0"/>
      <w:divBdr>
        <w:top w:val="none" w:sz="0" w:space="0" w:color="auto"/>
        <w:left w:val="none" w:sz="0" w:space="0" w:color="auto"/>
        <w:bottom w:val="none" w:sz="0" w:space="0" w:color="auto"/>
        <w:right w:val="none" w:sz="0" w:space="0" w:color="auto"/>
      </w:divBdr>
      <w:divsChild>
        <w:div w:id="1839496552">
          <w:marLeft w:val="0"/>
          <w:marRight w:val="0"/>
          <w:marTop w:val="0"/>
          <w:marBottom w:val="0"/>
          <w:divBdr>
            <w:top w:val="none" w:sz="0" w:space="0" w:color="auto"/>
            <w:left w:val="none" w:sz="0" w:space="0" w:color="auto"/>
            <w:bottom w:val="none" w:sz="0" w:space="0" w:color="auto"/>
            <w:right w:val="none" w:sz="0" w:space="0" w:color="auto"/>
          </w:divBdr>
        </w:div>
      </w:divsChild>
    </w:div>
    <w:div w:id="1839496558">
      <w:marLeft w:val="225"/>
      <w:marRight w:val="225"/>
      <w:marTop w:val="0"/>
      <w:marBottom w:val="0"/>
      <w:divBdr>
        <w:top w:val="none" w:sz="0" w:space="0" w:color="auto"/>
        <w:left w:val="none" w:sz="0" w:space="0" w:color="auto"/>
        <w:bottom w:val="none" w:sz="0" w:space="0" w:color="auto"/>
        <w:right w:val="none" w:sz="0" w:space="0" w:color="auto"/>
      </w:divBdr>
      <w:divsChild>
        <w:div w:id="1839496563">
          <w:marLeft w:val="0"/>
          <w:marRight w:val="0"/>
          <w:marTop w:val="0"/>
          <w:marBottom w:val="0"/>
          <w:divBdr>
            <w:top w:val="none" w:sz="0" w:space="0" w:color="auto"/>
            <w:left w:val="none" w:sz="0" w:space="0" w:color="auto"/>
            <w:bottom w:val="none" w:sz="0" w:space="0" w:color="auto"/>
            <w:right w:val="none" w:sz="0" w:space="0" w:color="auto"/>
          </w:divBdr>
        </w:div>
      </w:divsChild>
    </w:div>
    <w:div w:id="1839496559">
      <w:marLeft w:val="225"/>
      <w:marRight w:val="225"/>
      <w:marTop w:val="0"/>
      <w:marBottom w:val="0"/>
      <w:divBdr>
        <w:top w:val="none" w:sz="0" w:space="0" w:color="auto"/>
        <w:left w:val="none" w:sz="0" w:space="0" w:color="auto"/>
        <w:bottom w:val="none" w:sz="0" w:space="0" w:color="auto"/>
        <w:right w:val="none" w:sz="0" w:space="0" w:color="auto"/>
      </w:divBdr>
      <w:divsChild>
        <w:div w:id="1839496549">
          <w:marLeft w:val="0"/>
          <w:marRight w:val="0"/>
          <w:marTop w:val="0"/>
          <w:marBottom w:val="0"/>
          <w:divBdr>
            <w:top w:val="none" w:sz="0" w:space="0" w:color="auto"/>
            <w:left w:val="none" w:sz="0" w:space="0" w:color="auto"/>
            <w:bottom w:val="none" w:sz="0" w:space="0" w:color="auto"/>
            <w:right w:val="none" w:sz="0" w:space="0" w:color="auto"/>
          </w:divBdr>
        </w:div>
      </w:divsChild>
    </w:div>
    <w:div w:id="1839496560">
      <w:marLeft w:val="0"/>
      <w:marRight w:val="0"/>
      <w:marTop w:val="0"/>
      <w:marBottom w:val="0"/>
      <w:divBdr>
        <w:top w:val="none" w:sz="0" w:space="0" w:color="auto"/>
        <w:left w:val="none" w:sz="0" w:space="0" w:color="auto"/>
        <w:bottom w:val="none" w:sz="0" w:space="0" w:color="auto"/>
        <w:right w:val="none" w:sz="0" w:space="0" w:color="auto"/>
      </w:divBdr>
    </w:div>
    <w:div w:id="1839496561">
      <w:marLeft w:val="0"/>
      <w:marRight w:val="0"/>
      <w:marTop w:val="0"/>
      <w:marBottom w:val="0"/>
      <w:divBdr>
        <w:top w:val="none" w:sz="0" w:space="0" w:color="auto"/>
        <w:left w:val="none" w:sz="0" w:space="0" w:color="auto"/>
        <w:bottom w:val="none" w:sz="0" w:space="0" w:color="auto"/>
        <w:right w:val="none" w:sz="0" w:space="0" w:color="auto"/>
      </w:divBdr>
    </w:div>
    <w:div w:id="1839496562">
      <w:marLeft w:val="0"/>
      <w:marRight w:val="0"/>
      <w:marTop w:val="0"/>
      <w:marBottom w:val="0"/>
      <w:divBdr>
        <w:top w:val="none" w:sz="0" w:space="0" w:color="auto"/>
        <w:left w:val="none" w:sz="0" w:space="0" w:color="auto"/>
        <w:bottom w:val="none" w:sz="0" w:space="0" w:color="auto"/>
        <w:right w:val="none" w:sz="0" w:space="0" w:color="auto"/>
      </w:divBdr>
    </w:div>
    <w:div w:id="1839496564">
      <w:marLeft w:val="225"/>
      <w:marRight w:val="225"/>
      <w:marTop w:val="0"/>
      <w:marBottom w:val="0"/>
      <w:divBdr>
        <w:top w:val="none" w:sz="0" w:space="0" w:color="auto"/>
        <w:left w:val="none" w:sz="0" w:space="0" w:color="auto"/>
        <w:bottom w:val="none" w:sz="0" w:space="0" w:color="auto"/>
        <w:right w:val="none" w:sz="0" w:space="0" w:color="auto"/>
      </w:divBdr>
      <w:divsChild>
        <w:div w:id="1839496551">
          <w:marLeft w:val="0"/>
          <w:marRight w:val="0"/>
          <w:marTop w:val="0"/>
          <w:marBottom w:val="0"/>
          <w:divBdr>
            <w:top w:val="none" w:sz="0" w:space="0" w:color="auto"/>
            <w:left w:val="none" w:sz="0" w:space="0" w:color="auto"/>
            <w:bottom w:val="none" w:sz="0" w:space="0" w:color="auto"/>
            <w:right w:val="none" w:sz="0" w:space="0" w:color="auto"/>
          </w:divBdr>
        </w:div>
      </w:divsChild>
    </w:div>
    <w:div w:id="1839496567">
      <w:marLeft w:val="225"/>
      <w:marRight w:val="225"/>
      <w:marTop w:val="0"/>
      <w:marBottom w:val="0"/>
      <w:divBdr>
        <w:top w:val="none" w:sz="0" w:space="0" w:color="auto"/>
        <w:left w:val="none" w:sz="0" w:space="0" w:color="auto"/>
        <w:bottom w:val="none" w:sz="0" w:space="0" w:color="auto"/>
        <w:right w:val="none" w:sz="0" w:space="0" w:color="auto"/>
      </w:divBdr>
      <w:divsChild>
        <w:div w:id="1839496570">
          <w:marLeft w:val="0"/>
          <w:marRight w:val="0"/>
          <w:marTop w:val="0"/>
          <w:marBottom w:val="0"/>
          <w:divBdr>
            <w:top w:val="none" w:sz="0" w:space="0" w:color="auto"/>
            <w:left w:val="none" w:sz="0" w:space="0" w:color="auto"/>
            <w:bottom w:val="none" w:sz="0" w:space="0" w:color="auto"/>
            <w:right w:val="none" w:sz="0" w:space="0" w:color="auto"/>
          </w:divBdr>
        </w:div>
      </w:divsChild>
    </w:div>
    <w:div w:id="1839496568">
      <w:marLeft w:val="225"/>
      <w:marRight w:val="225"/>
      <w:marTop w:val="0"/>
      <w:marBottom w:val="0"/>
      <w:divBdr>
        <w:top w:val="none" w:sz="0" w:space="0" w:color="auto"/>
        <w:left w:val="none" w:sz="0" w:space="0" w:color="auto"/>
        <w:bottom w:val="none" w:sz="0" w:space="0" w:color="auto"/>
        <w:right w:val="none" w:sz="0" w:space="0" w:color="auto"/>
      </w:divBdr>
      <w:divsChild>
        <w:div w:id="1839496546">
          <w:marLeft w:val="0"/>
          <w:marRight w:val="0"/>
          <w:marTop w:val="0"/>
          <w:marBottom w:val="0"/>
          <w:divBdr>
            <w:top w:val="none" w:sz="0" w:space="0" w:color="auto"/>
            <w:left w:val="none" w:sz="0" w:space="0" w:color="auto"/>
            <w:bottom w:val="none" w:sz="0" w:space="0" w:color="auto"/>
            <w:right w:val="none" w:sz="0" w:space="0" w:color="auto"/>
          </w:divBdr>
        </w:div>
      </w:divsChild>
    </w:div>
    <w:div w:id="1839496569">
      <w:marLeft w:val="225"/>
      <w:marRight w:val="225"/>
      <w:marTop w:val="0"/>
      <w:marBottom w:val="0"/>
      <w:divBdr>
        <w:top w:val="none" w:sz="0" w:space="0" w:color="auto"/>
        <w:left w:val="none" w:sz="0" w:space="0" w:color="auto"/>
        <w:bottom w:val="none" w:sz="0" w:space="0" w:color="auto"/>
        <w:right w:val="none" w:sz="0" w:space="0" w:color="auto"/>
      </w:divBdr>
      <w:divsChild>
        <w:div w:id="1839496571">
          <w:marLeft w:val="0"/>
          <w:marRight w:val="0"/>
          <w:marTop w:val="0"/>
          <w:marBottom w:val="0"/>
          <w:divBdr>
            <w:top w:val="none" w:sz="0" w:space="0" w:color="auto"/>
            <w:left w:val="none" w:sz="0" w:space="0" w:color="auto"/>
            <w:bottom w:val="none" w:sz="0" w:space="0" w:color="auto"/>
            <w:right w:val="none" w:sz="0" w:space="0" w:color="auto"/>
          </w:divBdr>
        </w:div>
      </w:divsChild>
    </w:div>
    <w:div w:id="21385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e-tar.lt/portal/legalAct.html?documentId=5e5a6ee0d7a811e4894f9bde45468d3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e-tar.lt/portal/legalAct.html?documentId=5e8912a089cd11e4a98a9f2247652cf4"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e-tar.lt/portal/legalAct.html?documentId=5e5a6ee0d7a811e4894f9bde45468d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7A50645-C232-43D6-BC28-82297CD1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11192</Words>
  <Characters>6381</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5</vt:lpstr>
      <vt:lpstr>5</vt:lpstr>
    </vt:vector>
  </TitlesOfParts>
  <Company>HP</Company>
  <LinksUpToDate>false</LinksUpToDate>
  <CharactersWithSpaces>17538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Danguolė Sužiedėlytė</dc:creator>
  <cp:lastModifiedBy>PC1</cp:lastModifiedBy>
  <cp:revision>2</cp:revision>
  <cp:lastPrinted>2018-02-01T08:39:00Z</cp:lastPrinted>
  <dcterms:created xsi:type="dcterms:W3CDTF">2018-05-22T12:44:00Z</dcterms:created>
  <dcterms:modified xsi:type="dcterms:W3CDTF">2018-05-22T12:44:00Z</dcterms:modified>
</cp:coreProperties>
</file>