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CA6" w:rsidRPr="001D37DB" w:rsidRDefault="006E1CA6" w:rsidP="006E1CA6">
      <w:pPr>
        <w:ind w:left="6521"/>
      </w:pPr>
      <w:r w:rsidRPr="001D37DB">
        <w:t xml:space="preserve">Taršos leidimų išdavimo, pakeitimo ir galiojimo panaikinimo taisyklių </w:t>
      </w:r>
    </w:p>
    <w:p w:rsidR="006E1CA6" w:rsidRPr="001D37DB" w:rsidRDefault="006E1CA6" w:rsidP="006E1CA6">
      <w:pPr>
        <w:ind w:left="6521"/>
      </w:pPr>
      <w:r w:rsidRPr="001D37DB">
        <w:t>2 priedas</w:t>
      </w:r>
    </w:p>
    <w:p w:rsidR="006E1CA6" w:rsidRPr="001D37DB" w:rsidRDefault="006E1CA6" w:rsidP="006E1CA6"/>
    <w:p w:rsidR="006E1CA6" w:rsidRPr="001D37DB" w:rsidRDefault="006E1CA6" w:rsidP="006E1CA6"/>
    <w:p w:rsidR="006E1CA6" w:rsidRPr="001D37DB" w:rsidRDefault="006E1CA6" w:rsidP="006E1CA6"/>
    <w:p w:rsidR="006E1CA6" w:rsidRPr="001D37DB" w:rsidRDefault="006E1CA6" w:rsidP="006E1CA6"/>
    <w:p w:rsidR="006E1CA6" w:rsidRPr="001D37DB" w:rsidRDefault="006E1CA6" w:rsidP="006E1CA6">
      <w:pPr>
        <w:jc w:val="center"/>
        <w:rPr>
          <w:b/>
        </w:rPr>
      </w:pPr>
      <w:r w:rsidRPr="001D37DB">
        <w:rPr>
          <w:b/>
        </w:rPr>
        <w:t>PARAIŠKA</w:t>
      </w:r>
    </w:p>
    <w:p w:rsidR="006E1CA6" w:rsidRPr="001D37DB" w:rsidRDefault="006E1CA6" w:rsidP="006E1CA6">
      <w:pPr>
        <w:jc w:val="center"/>
        <w:rPr>
          <w:b/>
        </w:rPr>
      </w:pPr>
      <w:r w:rsidRPr="001D37DB">
        <w:rPr>
          <w:b/>
        </w:rPr>
        <w:t xml:space="preserve">TARŠOS LEIDIMUI </w:t>
      </w:r>
      <w:r w:rsidR="009C17E1">
        <w:rPr>
          <w:b/>
        </w:rPr>
        <w:t>GAUT</w:t>
      </w:r>
      <w:r w:rsidR="001F53C0">
        <w:rPr>
          <w:b/>
        </w:rPr>
        <w:t>I</w:t>
      </w:r>
    </w:p>
    <w:p w:rsidR="006E1CA6" w:rsidRPr="001D37DB" w:rsidRDefault="006E1CA6" w:rsidP="006E1CA6"/>
    <w:p w:rsidR="006E1CA6" w:rsidRPr="001D37DB" w:rsidRDefault="006E1CA6" w:rsidP="006E1CA6"/>
    <w:p w:rsidR="006E1CA6" w:rsidRPr="001D37DB" w:rsidRDefault="006E1CA6" w:rsidP="006E1CA6">
      <w:r w:rsidRPr="001D37DB">
        <w:tab/>
      </w:r>
      <w:r w:rsidRPr="001D37DB">
        <w:tab/>
      </w:r>
      <w:r w:rsidR="005535A7" w:rsidRPr="001D37DB">
        <w:t>[</w:t>
      </w:r>
      <w:r w:rsidR="00E956FF">
        <w:t>3</w:t>
      </w:r>
      <w:r w:rsidR="005535A7" w:rsidRPr="001D37DB">
        <w:t>] [0] [</w:t>
      </w:r>
      <w:r w:rsidR="00E956FF">
        <w:t>4</w:t>
      </w:r>
      <w:r w:rsidR="005535A7" w:rsidRPr="001D37DB">
        <w:t>] [</w:t>
      </w:r>
      <w:r w:rsidR="00E956FF">
        <w:t>4</w:t>
      </w:r>
      <w:r w:rsidR="005535A7" w:rsidRPr="001D37DB">
        <w:t>] [</w:t>
      </w:r>
      <w:r w:rsidR="00E956FF">
        <w:t>5</w:t>
      </w:r>
      <w:r w:rsidR="005535A7" w:rsidRPr="001D37DB">
        <w:t>] [</w:t>
      </w:r>
      <w:r w:rsidR="00E956FF">
        <w:t>6</w:t>
      </w:r>
      <w:r w:rsidR="005535A7" w:rsidRPr="001D37DB">
        <w:t>] [</w:t>
      </w:r>
      <w:r w:rsidR="00E956FF">
        <w:t>6</w:t>
      </w:r>
      <w:r w:rsidR="005535A7" w:rsidRPr="001D37DB">
        <w:t>] [</w:t>
      </w:r>
      <w:r w:rsidR="00E956FF">
        <w:t>6</w:t>
      </w:r>
      <w:r w:rsidR="005535A7" w:rsidRPr="001D37DB">
        <w:t>] [</w:t>
      </w:r>
      <w:r w:rsidR="00E956FF">
        <w:t>6</w:t>
      </w:r>
      <w:r w:rsidR="005535A7" w:rsidRPr="001D37DB">
        <w:t>]</w:t>
      </w:r>
    </w:p>
    <w:p w:rsidR="006E1CA6" w:rsidRDefault="006E1CA6" w:rsidP="006E1CA6">
      <w:r w:rsidRPr="001D37DB">
        <w:tab/>
        <w:t xml:space="preserve"> </w:t>
      </w:r>
      <w:r w:rsidRPr="001D37DB">
        <w:tab/>
        <w:t>(Juridinio asmens kodas)</w:t>
      </w:r>
    </w:p>
    <w:p w:rsidR="00176EB5" w:rsidRDefault="00176EB5" w:rsidP="006E1CA6"/>
    <w:p w:rsidR="006E1CA6" w:rsidRPr="001D37DB" w:rsidRDefault="006E1CA6" w:rsidP="006E1CA6"/>
    <w:p w:rsidR="006E1CA6" w:rsidRPr="001D37DB" w:rsidRDefault="006E1CA6" w:rsidP="006E1CA6">
      <w:pPr>
        <w:pBdr>
          <w:bottom w:val="single" w:sz="12" w:space="1" w:color="auto"/>
        </w:pBdr>
        <w:jc w:val="center"/>
      </w:pPr>
      <w:r w:rsidRPr="001D37DB">
        <w:rPr>
          <w:b/>
          <w:szCs w:val="24"/>
        </w:rPr>
        <w:t>UAB „</w:t>
      </w:r>
      <w:r w:rsidR="00E956FF">
        <w:rPr>
          <w:b/>
          <w:szCs w:val="24"/>
        </w:rPr>
        <w:t>Adretas</w:t>
      </w:r>
      <w:r w:rsidRPr="001D37DB">
        <w:rPr>
          <w:b/>
          <w:szCs w:val="24"/>
        </w:rPr>
        <w:t>“</w:t>
      </w:r>
      <w:r w:rsidRPr="001D37DB">
        <w:rPr>
          <w:szCs w:val="24"/>
        </w:rPr>
        <w:t xml:space="preserve"> </w:t>
      </w:r>
      <w:r w:rsidR="00E956FF">
        <w:rPr>
          <w:szCs w:val="24"/>
        </w:rPr>
        <w:t>Architektų g. 56-101</w:t>
      </w:r>
      <w:r w:rsidR="00176EB5">
        <w:rPr>
          <w:szCs w:val="24"/>
        </w:rPr>
        <w:t xml:space="preserve">, </w:t>
      </w:r>
      <w:r w:rsidR="00E956FF">
        <w:rPr>
          <w:szCs w:val="24"/>
        </w:rPr>
        <w:t>Vilnius</w:t>
      </w:r>
      <w:r w:rsidR="005535A7" w:rsidRPr="001D37DB">
        <w:rPr>
          <w:szCs w:val="24"/>
        </w:rPr>
        <w:t xml:space="preserve">, tel. </w:t>
      </w:r>
      <w:r w:rsidR="005535A7" w:rsidRPr="001D37DB">
        <w:t>(8~6</w:t>
      </w:r>
      <w:r w:rsidR="00E956FF">
        <w:t>14</w:t>
      </w:r>
      <w:r w:rsidR="005535A7" w:rsidRPr="001D37DB">
        <w:t xml:space="preserve">) </w:t>
      </w:r>
      <w:r w:rsidR="00E956FF">
        <w:t>69999</w:t>
      </w:r>
      <w:r w:rsidR="005535A7" w:rsidRPr="001D37DB">
        <w:rPr>
          <w:szCs w:val="24"/>
        </w:rPr>
        <w:t xml:space="preserve">, faks. nėra, el. paštas </w:t>
      </w:r>
      <w:hyperlink r:id="rId8" w:history="1">
        <w:r w:rsidR="00E956FF">
          <w:rPr>
            <w:rStyle w:val="Hyperlink"/>
            <w:color w:val="auto"/>
            <w:szCs w:val="24"/>
          </w:rPr>
          <w:t>info</w:t>
        </w:r>
        <w:r w:rsidR="005535A7" w:rsidRPr="001D37DB">
          <w:rPr>
            <w:rStyle w:val="Hyperlink"/>
            <w:color w:val="auto"/>
            <w:szCs w:val="24"/>
          </w:rPr>
          <w:t>@</w:t>
        </w:r>
        <w:r w:rsidR="00E956FF">
          <w:rPr>
            <w:rStyle w:val="Hyperlink"/>
            <w:color w:val="auto"/>
            <w:szCs w:val="24"/>
          </w:rPr>
          <w:t>adretas</w:t>
        </w:r>
        <w:r w:rsidR="00176EB5">
          <w:rPr>
            <w:rStyle w:val="Hyperlink"/>
            <w:color w:val="auto"/>
            <w:szCs w:val="24"/>
          </w:rPr>
          <w:t>.lt</w:t>
        </w:r>
      </w:hyperlink>
    </w:p>
    <w:p w:rsidR="006E1CA6" w:rsidRPr="001D37DB" w:rsidRDefault="006E1CA6" w:rsidP="006E1CA6">
      <w:pPr>
        <w:jc w:val="center"/>
      </w:pPr>
      <w:r w:rsidRPr="001D37DB">
        <w:t>(Veiklos vykdytojo, teikiančio paraišką, pavadinimas, adresas, telefono, fakso Nr., elektroninio pašto adresas)</w:t>
      </w:r>
    </w:p>
    <w:p w:rsidR="006E1CA6" w:rsidRPr="001D37DB" w:rsidRDefault="006E1CA6" w:rsidP="006E1CA6">
      <w:pPr>
        <w:rPr>
          <w:b/>
        </w:rPr>
      </w:pPr>
    </w:p>
    <w:p w:rsidR="006E1CA6" w:rsidRPr="001D37DB" w:rsidRDefault="005535A7" w:rsidP="006E1CA6">
      <w:pPr>
        <w:pBdr>
          <w:bottom w:val="single" w:sz="12" w:space="1" w:color="auto"/>
        </w:pBdr>
        <w:jc w:val="center"/>
      </w:pPr>
      <w:r w:rsidRPr="001D37DB">
        <w:rPr>
          <w:szCs w:val="24"/>
        </w:rPr>
        <w:t>UAB „</w:t>
      </w:r>
      <w:r w:rsidR="00E956FF">
        <w:rPr>
          <w:szCs w:val="24"/>
        </w:rPr>
        <w:t>Adretas</w:t>
      </w:r>
      <w:r w:rsidRPr="001D37DB">
        <w:rPr>
          <w:szCs w:val="24"/>
        </w:rPr>
        <w:t xml:space="preserve">“ </w:t>
      </w:r>
      <w:r w:rsidR="00176EB5">
        <w:rPr>
          <w:szCs w:val="24"/>
        </w:rPr>
        <w:t>metal</w:t>
      </w:r>
      <w:r w:rsidR="00E956FF">
        <w:rPr>
          <w:szCs w:val="24"/>
        </w:rPr>
        <w:t>o</w:t>
      </w:r>
      <w:r w:rsidR="00176EB5">
        <w:rPr>
          <w:szCs w:val="24"/>
        </w:rPr>
        <w:t xml:space="preserve"> </w:t>
      </w:r>
      <w:r w:rsidR="00E956FF">
        <w:rPr>
          <w:szCs w:val="24"/>
        </w:rPr>
        <w:t xml:space="preserve">laužo </w:t>
      </w:r>
      <w:r w:rsidR="00176EB5">
        <w:rPr>
          <w:szCs w:val="24"/>
        </w:rPr>
        <w:t>supirk</w:t>
      </w:r>
      <w:r w:rsidR="00E956FF">
        <w:rPr>
          <w:szCs w:val="24"/>
        </w:rPr>
        <w:t>tuvė</w:t>
      </w:r>
      <w:r w:rsidRPr="001D37DB">
        <w:t xml:space="preserve">, </w:t>
      </w:r>
      <w:r w:rsidR="00E956FF">
        <w:rPr>
          <w:szCs w:val="24"/>
        </w:rPr>
        <w:t>Deltuvos</w:t>
      </w:r>
      <w:r w:rsidR="001F53C0">
        <w:rPr>
          <w:szCs w:val="24"/>
        </w:rPr>
        <w:t xml:space="preserve"> g. </w:t>
      </w:r>
      <w:r w:rsidR="00E956FF">
        <w:rPr>
          <w:szCs w:val="24"/>
        </w:rPr>
        <w:t>22</w:t>
      </w:r>
      <w:r w:rsidR="001F53C0">
        <w:rPr>
          <w:szCs w:val="24"/>
        </w:rPr>
        <w:t xml:space="preserve">, </w:t>
      </w:r>
      <w:r w:rsidR="00E956FF">
        <w:rPr>
          <w:szCs w:val="24"/>
        </w:rPr>
        <w:t>Ukmergė</w:t>
      </w:r>
    </w:p>
    <w:p w:rsidR="006E1CA6" w:rsidRPr="001D37DB" w:rsidRDefault="006E1CA6" w:rsidP="006E1CA6">
      <w:pPr>
        <w:jc w:val="center"/>
      </w:pPr>
      <w:r w:rsidRPr="001D37DB">
        <w:t>(</w:t>
      </w:r>
      <w:r w:rsidRPr="001D37DB">
        <w:rPr>
          <w:szCs w:val="24"/>
          <w:lang w:eastAsia="lt-LT"/>
        </w:rPr>
        <w:t>ūkinės veiklos objekto pavadinimas, adresas</w:t>
      </w:r>
      <w:r w:rsidRPr="001D37DB">
        <w:t>)</w:t>
      </w:r>
    </w:p>
    <w:p w:rsidR="006E1CA6" w:rsidRPr="001D37DB" w:rsidRDefault="006E1CA6" w:rsidP="006E1CA6">
      <w:pPr>
        <w:jc w:val="center"/>
      </w:pPr>
    </w:p>
    <w:p w:rsidR="006E1CA6" w:rsidRPr="001D37DB" w:rsidRDefault="006E1CA6" w:rsidP="006E1CA6">
      <w:pPr>
        <w:pBdr>
          <w:bottom w:val="single" w:sz="12" w:space="1" w:color="auto"/>
        </w:pBdr>
        <w:jc w:val="both"/>
      </w:pPr>
      <w:r w:rsidRPr="001D37DB">
        <w:rPr>
          <w:rFonts w:eastAsia="Calibri"/>
          <w:szCs w:val="24"/>
          <w:lang w:eastAsia="lt-LT"/>
        </w:rPr>
        <w:t>3.1. apdorojamos atliekos (naudojamos ar šalinamos, įskaitant paruošimą naudoti ir šalinti) ir (ar) laikomos atliekos,</w:t>
      </w:r>
      <w:r w:rsidRPr="001D37DB">
        <w:rPr>
          <w:rFonts w:eastAsia="Calibri"/>
          <w:b/>
          <w:szCs w:val="24"/>
          <w:lang w:eastAsia="lt-LT"/>
        </w:rPr>
        <w:t xml:space="preserve"> </w:t>
      </w:r>
      <w:r w:rsidRPr="001D37DB">
        <w:rPr>
          <w:rFonts w:eastAsia="Calibri"/>
          <w:szCs w:val="24"/>
          <w:lang w:eastAsia="lt-LT"/>
        </w:rPr>
        <w:t>išskyrus atvejus</w:t>
      </w:r>
      <w:r w:rsidRPr="001D37DB">
        <w:rPr>
          <w:szCs w:val="24"/>
          <w:lang w:eastAsia="lt-LT"/>
        </w:rPr>
        <w:t xml:space="preserve">, kai vadovaujantis Taršos integruotos prevencijos ir kontrolės leidimų išdavimo, pakeitimo ir panaikinimo taisyklių, patvirtintų Lietuvos Respublikos aplinkos ministro 2013 m. liepos 15 d. įsakymu </w:t>
      </w:r>
      <w:r w:rsidRPr="001D37DB">
        <w:rPr>
          <w:iCs/>
          <w:szCs w:val="24"/>
          <w:lang w:eastAsia="lt-LT"/>
        </w:rPr>
        <w:t>Nr. D1-528</w:t>
      </w:r>
      <w:r w:rsidRPr="001D37DB">
        <w:rPr>
          <w:szCs w:val="24"/>
          <w:lang w:eastAsia="lt-LT"/>
        </w:rPr>
        <w:t xml:space="preserve"> „Dėl Taršos integruotos prevencijos ir kontrolės leidimų išdavimo, pakeitimo ir galiojimo panaikinimo taisyklių patvirtinimo“, 1 priedu tokiai veiklai reikia turėti Taršos integruotos prevencijos ir kontrolės leidimą;</w:t>
      </w:r>
    </w:p>
    <w:p w:rsidR="006E1CA6" w:rsidRPr="001D37DB" w:rsidRDefault="006E1CA6" w:rsidP="006E1CA6">
      <w:pPr>
        <w:jc w:val="center"/>
      </w:pPr>
      <w:r w:rsidRPr="001D37DB">
        <w:t>(nurodoma, kokius kriterijus pagal Taisyklių 1 priedą atitinka įrenginys)</w:t>
      </w:r>
    </w:p>
    <w:p w:rsidR="006E1CA6" w:rsidRPr="001D37DB" w:rsidRDefault="006E1CA6" w:rsidP="006E1CA6">
      <w:pPr>
        <w:jc w:val="center"/>
      </w:pPr>
    </w:p>
    <w:p w:rsidR="006E1CA6" w:rsidRPr="001D37DB" w:rsidRDefault="00F93C70" w:rsidP="006E1CA6">
      <w:pPr>
        <w:pBdr>
          <w:bottom w:val="single" w:sz="12" w:space="1" w:color="auto"/>
        </w:pBdr>
        <w:jc w:val="center"/>
        <w:rPr>
          <w:lang w:val="en-US"/>
        </w:rPr>
      </w:pPr>
      <w:r w:rsidRPr="001D37DB">
        <w:rPr>
          <w:szCs w:val="24"/>
        </w:rPr>
        <w:t>UAB „</w:t>
      </w:r>
      <w:r w:rsidR="00E956FF">
        <w:rPr>
          <w:szCs w:val="24"/>
        </w:rPr>
        <w:t>Adretas</w:t>
      </w:r>
      <w:r w:rsidRPr="001D37DB">
        <w:rPr>
          <w:szCs w:val="24"/>
        </w:rPr>
        <w:t xml:space="preserve">“, direktorius </w:t>
      </w:r>
      <w:r w:rsidR="00E956FF">
        <w:rPr>
          <w:szCs w:val="24"/>
        </w:rPr>
        <w:t>Paulius Jucius</w:t>
      </w:r>
      <w:r w:rsidRPr="001D37DB">
        <w:rPr>
          <w:szCs w:val="24"/>
        </w:rPr>
        <w:t xml:space="preserve"> tel. </w:t>
      </w:r>
      <w:r w:rsidRPr="001D37DB">
        <w:t>(</w:t>
      </w:r>
      <w:r w:rsidR="00E956FF" w:rsidRPr="001D37DB">
        <w:t>8~6</w:t>
      </w:r>
      <w:r w:rsidR="00E956FF">
        <w:t>14</w:t>
      </w:r>
      <w:r w:rsidR="00E956FF" w:rsidRPr="001D37DB">
        <w:t xml:space="preserve">) </w:t>
      </w:r>
      <w:r w:rsidR="00E956FF">
        <w:t>69999</w:t>
      </w:r>
      <w:r w:rsidRPr="001D37DB">
        <w:rPr>
          <w:szCs w:val="24"/>
        </w:rPr>
        <w:t xml:space="preserve">, el. p. </w:t>
      </w:r>
      <w:r w:rsidR="00E956FF">
        <w:rPr>
          <w:szCs w:val="24"/>
        </w:rPr>
        <w:t>info</w:t>
      </w:r>
      <w:r w:rsidRPr="001D37DB">
        <w:rPr>
          <w:szCs w:val="24"/>
          <w:lang w:val="en-US"/>
        </w:rPr>
        <w:t>@</w:t>
      </w:r>
      <w:proofErr w:type="spellStart"/>
      <w:r w:rsidR="00E956FF">
        <w:rPr>
          <w:szCs w:val="24"/>
          <w:lang w:val="en-US"/>
        </w:rPr>
        <w:t>adretas</w:t>
      </w:r>
      <w:r w:rsidR="001F53C0">
        <w:rPr>
          <w:szCs w:val="24"/>
          <w:lang w:val="en-US"/>
        </w:rPr>
        <w:t>.lt</w:t>
      </w:r>
      <w:proofErr w:type="spellEnd"/>
    </w:p>
    <w:p w:rsidR="006E1CA6" w:rsidRPr="001D37DB" w:rsidRDefault="006E1CA6" w:rsidP="006E1CA6">
      <w:pPr>
        <w:jc w:val="center"/>
      </w:pPr>
      <w:r w:rsidRPr="001D37DB">
        <w:t>(kontaktinio asmens duomenys, telefono, fakso Nr., el. pašto adresas)</w:t>
      </w:r>
    </w:p>
    <w:p w:rsidR="006E1CA6" w:rsidRPr="001D37DB" w:rsidRDefault="006E1CA6" w:rsidP="006E1CA6">
      <w:pPr>
        <w:jc w:val="center"/>
      </w:pPr>
    </w:p>
    <w:p w:rsidR="006E1CA6" w:rsidRPr="001D37DB" w:rsidRDefault="006E1CA6" w:rsidP="006E1CA6">
      <w:pPr>
        <w:spacing w:after="200" w:line="276" w:lineRule="auto"/>
      </w:pPr>
      <w:r w:rsidRPr="001D37DB">
        <w:br w:type="page"/>
      </w:r>
    </w:p>
    <w:p w:rsidR="006E1CA6" w:rsidRPr="001D37DB" w:rsidRDefault="006E1CA6" w:rsidP="006E1CA6">
      <w:pPr>
        <w:pStyle w:val="ListParagraph"/>
        <w:ind w:left="2016" w:hanging="2016"/>
        <w:jc w:val="center"/>
        <w:rPr>
          <w:b/>
        </w:rPr>
      </w:pPr>
      <w:r w:rsidRPr="001D37DB">
        <w:rPr>
          <w:rFonts w:ascii="Times New Roman Bold" w:hAnsi="Times New Roman Bold"/>
          <w:b/>
          <w:caps/>
        </w:rPr>
        <w:lastRenderedPageBreak/>
        <w:t>BendroJI PARAIŠKOS DALIS</w:t>
      </w:r>
    </w:p>
    <w:p w:rsidR="006E1CA6" w:rsidRPr="001D37DB" w:rsidRDefault="006E1CA6" w:rsidP="006E1CA6">
      <w:pPr>
        <w:ind w:firstLine="567"/>
        <w:jc w:val="both"/>
        <w:rPr>
          <w:b/>
          <w:szCs w:val="24"/>
        </w:rPr>
      </w:pPr>
    </w:p>
    <w:p w:rsidR="006E1CA6" w:rsidRPr="001D37DB" w:rsidRDefault="006E1CA6" w:rsidP="006E1CA6">
      <w:pPr>
        <w:ind w:firstLine="567"/>
        <w:jc w:val="both"/>
        <w:rPr>
          <w:b/>
          <w:szCs w:val="24"/>
        </w:rPr>
      </w:pPr>
      <w:r w:rsidRPr="001D37DB">
        <w:rPr>
          <w:b/>
          <w:szCs w:val="24"/>
        </w:rPr>
        <w:t xml:space="preserve">1. </w:t>
      </w:r>
      <w:r w:rsidRPr="001D37DB">
        <w:rPr>
          <w:rFonts w:eastAsia="Calibri"/>
          <w:b/>
          <w:szCs w:val="24"/>
          <w:lang w:eastAsia="lt-LT"/>
        </w:rPr>
        <w:t>Veiklos vykdytojo pavadinimas, juridinio asmens kodas, buveinės adresas, kontaktinio asmens duomenys, ūkinės veiklos objekto pavadinimas ir adresas</w:t>
      </w:r>
    </w:p>
    <w:p w:rsidR="001F53C0" w:rsidRDefault="00F93C70" w:rsidP="00F93C70">
      <w:pPr>
        <w:ind w:firstLine="567"/>
        <w:jc w:val="both"/>
        <w:rPr>
          <w:szCs w:val="24"/>
        </w:rPr>
      </w:pPr>
      <w:r w:rsidRPr="001D37DB">
        <w:rPr>
          <w:szCs w:val="24"/>
        </w:rPr>
        <w:t>UAB „</w:t>
      </w:r>
      <w:r w:rsidR="007A1D45">
        <w:rPr>
          <w:szCs w:val="24"/>
        </w:rPr>
        <w:t>Adretas</w:t>
      </w:r>
      <w:r w:rsidRPr="001D37DB">
        <w:rPr>
          <w:szCs w:val="24"/>
        </w:rPr>
        <w:t xml:space="preserve">“, į/k </w:t>
      </w:r>
      <w:r w:rsidR="007A1D45">
        <w:rPr>
          <w:szCs w:val="24"/>
        </w:rPr>
        <w:t>304456666</w:t>
      </w:r>
      <w:r w:rsidRPr="001D37DB">
        <w:rPr>
          <w:szCs w:val="24"/>
        </w:rPr>
        <w:t xml:space="preserve">, </w:t>
      </w:r>
      <w:r w:rsidR="007A1D45">
        <w:rPr>
          <w:szCs w:val="24"/>
        </w:rPr>
        <w:t>Architektų g. 56-101, Vilnius</w:t>
      </w:r>
    </w:p>
    <w:p w:rsidR="00F93C70" w:rsidRPr="001D37DB" w:rsidRDefault="00F93C70" w:rsidP="00F93C70">
      <w:pPr>
        <w:ind w:firstLine="567"/>
        <w:jc w:val="both"/>
        <w:rPr>
          <w:szCs w:val="24"/>
        </w:rPr>
      </w:pPr>
      <w:r w:rsidRPr="001D37DB">
        <w:rPr>
          <w:szCs w:val="24"/>
        </w:rPr>
        <w:t xml:space="preserve">Direktorius </w:t>
      </w:r>
      <w:r w:rsidR="007A1D45">
        <w:rPr>
          <w:szCs w:val="24"/>
        </w:rPr>
        <w:t>Paulius Jucius</w:t>
      </w:r>
      <w:r w:rsidRPr="001D37DB">
        <w:rPr>
          <w:szCs w:val="24"/>
        </w:rPr>
        <w:t xml:space="preserve"> </w:t>
      </w:r>
      <w:r w:rsidR="001F53C0" w:rsidRPr="001D37DB">
        <w:rPr>
          <w:szCs w:val="24"/>
        </w:rPr>
        <w:t xml:space="preserve">tel. </w:t>
      </w:r>
      <w:r w:rsidR="007A1D45" w:rsidRPr="001D37DB">
        <w:t>(8~6</w:t>
      </w:r>
      <w:r w:rsidR="007A1D45">
        <w:t>14</w:t>
      </w:r>
      <w:r w:rsidR="007A1D45" w:rsidRPr="001D37DB">
        <w:t xml:space="preserve">) </w:t>
      </w:r>
      <w:r w:rsidR="007A1D45">
        <w:t>69999</w:t>
      </w:r>
    </w:p>
    <w:p w:rsidR="00F93C70" w:rsidRPr="001D37DB" w:rsidRDefault="00F93C70" w:rsidP="00F93C70">
      <w:pPr>
        <w:ind w:firstLine="567"/>
        <w:jc w:val="both"/>
        <w:rPr>
          <w:szCs w:val="24"/>
        </w:rPr>
      </w:pPr>
      <w:r w:rsidRPr="001D37DB">
        <w:rPr>
          <w:b/>
          <w:szCs w:val="24"/>
        </w:rPr>
        <w:t>Eksploatuojamas veiklos objektas -</w:t>
      </w:r>
      <w:r w:rsidRPr="001D37DB">
        <w:rPr>
          <w:szCs w:val="24"/>
        </w:rPr>
        <w:t xml:space="preserve"> UAB „</w:t>
      </w:r>
      <w:r w:rsidR="007A1D45">
        <w:rPr>
          <w:szCs w:val="24"/>
        </w:rPr>
        <w:t>Adretas</w:t>
      </w:r>
      <w:r w:rsidRPr="001D37DB">
        <w:rPr>
          <w:szCs w:val="24"/>
        </w:rPr>
        <w:t>“</w:t>
      </w:r>
      <w:r w:rsidRPr="001D37DB">
        <w:rPr>
          <w:b/>
          <w:szCs w:val="24"/>
        </w:rPr>
        <w:t xml:space="preserve"> </w:t>
      </w:r>
      <w:r w:rsidR="001F53C0">
        <w:rPr>
          <w:szCs w:val="24"/>
        </w:rPr>
        <w:t>metal</w:t>
      </w:r>
      <w:r w:rsidR="007A1D45">
        <w:rPr>
          <w:szCs w:val="24"/>
        </w:rPr>
        <w:t>o laužo</w:t>
      </w:r>
      <w:r w:rsidR="001F53C0">
        <w:rPr>
          <w:szCs w:val="24"/>
        </w:rPr>
        <w:t xml:space="preserve"> </w:t>
      </w:r>
      <w:r w:rsidR="007A1D45">
        <w:rPr>
          <w:szCs w:val="24"/>
        </w:rPr>
        <w:t>supirktuvė</w:t>
      </w:r>
      <w:r w:rsidRPr="001D37DB">
        <w:rPr>
          <w:szCs w:val="24"/>
        </w:rPr>
        <w:t xml:space="preserve"> </w:t>
      </w:r>
      <w:r w:rsidR="007A1D45">
        <w:rPr>
          <w:szCs w:val="24"/>
        </w:rPr>
        <w:t>Deltuvos g. 22, Ukmergė</w:t>
      </w:r>
    </w:p>
    <w:p w:rsidR="006E1CA6" w:rsidRPr="001D37DB" w:rsidRDefault="006E1CA6" w:rsidP="006E1CA6">
      <w:pPr>
        <w:ind w:firstLine="567"/>
        <w:jc w:val="both"/>
        <w:rPr>
          <w:b/>
          <w:szCs w:val="24"/>
        </w:rPr>
      </w:pPr>
    </w:p>
    <w:p w:rsidR="006E1CA6" w:rsidRPr="001D37DB" w:rsidRDefault="006E1CA6" w:rsidP="006E1CA6">
      <w:pPr>
        <w:ind w:firstLine="567"/>
        <w:jc w:val="both"/>
        <w:rPr>
          <w:rFonts w:eastAsia="Calibri"/>
          <w:b/>
          <w:szCs w:val="24"/>
          <w:lang w:eastAsia="lt-LT"/>
        </w:rPr>
      </w:pPr>
      <w:r w:rsidRPr="001D37DB">
        <w:rPr>
          <w:b/>
          <w:szCs w:val="24"/>
        </w:rPr>
        <w:t xml:space="preserve">2. </w:t>
      </w:r>
      <w:r w:rsidRPr="001D37DB">
        <w:rPr>
          <w:rFonts w:eastAsia="Calibri"/>
          <w:b/>
          <w:szCs w:val="24"/>
          <w:lang w:eastAsia="lt-LT"/>
        </w:rPr>
        <w:t>Trumpa aprašomojo pobūdžio informacija apie visus toje vietoje (ar keliose vietose, jei leidimo prašoma vienos savivaldybės teritorijoje esantiems keliems įrenginiams) to paties veiklos vykdytojo eksploatuojamus ir (ar) planuojamus eksploatuoti įrenginius, galinčius sukelti teršalų išmetimą (išleidimą), nurodant jų eksploatacijos pradžią, įrenginių techninius parametrus, nepriklausomai nuo to, ar tie įrenginiai atitinka Taisyklių 4.4 papunktį, įskaitant įrenginiuose naudojamas technologijas, jų pajėgumus, juose vykdomą veiklą, naudojamas medžiagas ir mišinius; išmetamų (išleidžiamų) teršalų šaltinius, išmetamus (išleidžiamus) teršalus.</w:t>
      </w:r>
    </w:p>
    <w:p w:rsidR="0086619E" w:rsidRPr="001D37DB" w:rsidRDefault="0086619E" w:rsidP="00F93C70">
      <w:pPr>
        <w:ind w:firstLine="567"/>
        <w:jc w:val="both"/>
      </w:pPr>
    </w:p>
    <w:p w:rsidR="00F93C70" w:rsidRPr="001D37DB" w:rsidRDefault="00B11E98" w:rsidP="00353E0A">
      <w:pPr>
        <w:ind w:firstLine="567"/>
        <w:jc w:val="both"/>
      </w:pPr>
      <w:r>
        <w:t>Metal</w:t>
      </w:r>
      <w:r w:rsidR="007A1D45">
        <w:t>o</w:t>
      </w:r>
      <w:r>
        <w:t xml:space="preserve"> </w:t>
      </w:r>
      <w:r w:rsidR="007A1D45">
        <w:t>laužo supirktuvėje</w:t>
      </w:r>
      <w:r w:rsidR="00F93C70" w:rsidRPr="001D37DB">
        <w:t xml:space="preserve"> vykdoma veikla:</w:t>
      </w:r>
    </w:p>
    <w:p w:rsidR="00F93C70" w:rsidRDefault="00F93C70" w:rsidP="00353E0A">
      <w:pPr>
        <w:pStyle w:val="ListParagraph"/>
        <w:numPr>
          <w:ilvl w:val="0"/>
          <w:numId w:val="4"/>
        </w:numPr>
        <w:tabs>
          <w:tab w:val="left" w:pos="0"/>
        </w:tabs>
        <w:suppressAutoHyphens/>
        <w:jc w:val="both"/>
      </w:pPr>
      <w:r w:rsidRPr="001D37DB">
        <w:t>metalo laužo surinkimas</w:t>
      </w:r>
      <w:r w:rsidR="007A1D45">
        <w:t xml:space="preserve"> ir laikymas</w:t>
      </w:r>
      <w:r w:rsidRPr="001D37DB">
        <w:t>;</w:t>
      </w:r>
    </w:p>
    <w:p w:rsidR="00F93C70" w:rsidRDefault="007A1D45" w:rsidP="00353E0A">
      <w:pPr>
        <w:pStyle w:val="ListParagraph"/>
        <w:numPr>
          <w:ilvl w:val="0"/>
          <w:numId w:val="4"/>
        </w:numPr>
        <w:tabs>
          <w:tab w:val="left" w:pos="0"/>
        </w:tabs>
        <w:suppressAutoHyphens/>
        <w:jc w:val="both"/>
      </w:pPr>
      <w:r>
        <w:t>spalvotųjų metalų rūšiavimas.</w:t>
      </w:r>
    </w:p>
    <w:p w:rsidR="00F93C70" w:rsidRPr="001D37DB" w:rsidRDefault="00F93C70" w:rsidP="00353E0A">
      <w:pPr>
        <w:pStyle w:val="ListParagraph"/>
        <w:tabs>
          <w:tab w:val="left" w:pos="0"/>
        </w:tabs>
        <w:suppressAutoHyphens/>
        <w:ind w:left="567"/>
        <w:jc w:val="both"/>
      </w:pPr>
      <w:r w:rsidRPr="001D37DB">
        <w:t>Atliekų surinkimo veikl</w:t>
      </w:r>
      <w:r w:rsidR="007A1D45">
        <w:t>a</w:t>
      </w:r>
      <w:r w:rsidRPr="001D37DB">
        <w:t xml:space="preserve"> </w:t>
      </w:r>
      <w:r w:rsidR="007A1D45">
        <w:t>planuojama vykdyti</w:t>
      </w:r>
      <w:r w:rsidRPr="001D37DB">
        <w:t xml:space="preserve"> </w:t>
      </w:r>
      <w:r w:rsidR="007F0064">
        <w:t>nuo</w:t>
      </w:r>
      <w:r w:rsidRPr="001D37DB">
        <w:t xml:space="preserve"> 201</w:t>
      </w:r>
      <w:r w:rsidR="007A1D45">
        <w:t>8</w:t>
      </w:r>
      <w:r w:rsidRPr="001D37DB">
        <w:t xml:space="preserve"> m. </w:t>
      </w:r>
      <w:r w:rsidR="007A1D45">
        <w:t xml:space="preserve">IV </w:t>
      </w:r>
      <w:proofErr w:type="spellStart"/>
      <w:r w:rsidR="007A1D45">
        <w:t>ketv</w:t>
      </w:r>
      <w:proofErr w:type="spellEnd"/>
      <w:r w:rsidR="007A1D45">
        <w:t>.</w:t>
      </w:r>
    </w:p>
    <w:p w:rsidR="007F0064" w:rsidRPr="00987128" w:rsidRDefault="007F0064" w:rsidP="00987128">
      <w:pPr>
        <w:ind w:firstLine="567"/>
        <w:jc w:val="both"/>
        <w:rPr>
          <w:szCs w:val="24"/>
          <w:lang w:eastAsia="lt-LT"/>
        </w:rPr>
      </w:pPr>
      <w:r w:rsidRPr="00987128">
        <w:rPr>
          <w:szCs w:val="24"/>
          <w:lang w:eastAsia="lt-LT"/>
        </w:rPr>
        <w:t xml:space="preserve">Ūkinė veikla vykdoma žemės sklype, esančiame adresu </w:t>
      </w:r>
      <w:r w:rsidR="007A1D45">
        <w:rPr>
          <w:szCs w:val="24"/>
          <w:lang w:eastAsia="lt-LT"/>
        </w:rPr>
        <w:t>Deltuvos g. 22, Ukmergė</w:t>
      </w:r>
      <w:r w:rsidRPr="00987128">
        <w:rPr>
          <w:szCs w:val="24"/>
          <w:lang w:eastAsia="lt-LT"/>
        </w:rPr>
        <w:t xml:space="preserve">. Žemės sklypo unikalus numeris </w:t>
      </w:r>
      <w:r w:rsidR="007A1D45">
        <w:rPr>
          <w:szCs w:val="24"/>
          <w:lang w:eastAsia="lt-LT"/>
        </w:rPr>
        <w:t>8170-0013-0040</w:t>
      </w:r>
      <w:r w:rsidRPr="00987128">
        <w:rPr>
          <w:szCs w:val="24"/>
          <w:lang w:eastAsia="lt-LT"/>
        </w:rPr>
        <w:t xml:space="preserve">, bendras sklypo plotas </w:t>
      </w:r>
      <w:r w:rsidR="007A1D45">
        <w:rPr>
          <w:szCs w:val="24"/>
          <w:lang w:eastAsia="lt-LT"/>
        </w:rPr>
        <w:t>3,8620 ha</w:t>
      </w:r>
      <w:r w:rsidRPr="00987128">
        <w:rPr>
          <w:szCs w:val="24"/>
          <w:lang w:eastAsia="lt-LT"/>
        </w:rPr>
        <w:t xml:space="preserve">. Žemės sklypo pagrindinė naudojimo paskirtis - kita, žemės sklypo naudojimo būdas - pramonės ir sandėliavimo objekto teritorijos. Vietovės žemėlapis pateiktas </w:t>
      </w:r>
      <w:r w:rsidRPr="00B11E98">
        <w:rPr>
          <w:szCs w:val="24"/>
          <w:u w:val="single"/>
          <w:lang w:eastAsia="lt-LT"/>
        </w:rPr>
        <w:t>priede Nr. 1</w:t>
      </w:r>
      <w:r w:rsidRPr="00987128">
        <w:rPr>
          <w:szCs w:val="24"/>
          <w:lang w:eastAsia="lt-LT"/>
        </w:rPr>
        <w:t>,</w:t>
      </w:r>
      <w:r w:rsidR="007A1D45">
        <w:rPr>
          <w:szCs w:val="24"/>
          <w:lang w:eastAsia="lt-LT"/>
        </w:rPr>
        <w:t xml:space="preserve"> </w:t>
      </w:r>
      <w:r w:rsidR="006A32BD">
        <w:rPr>
          <w:szCs w:val="24"/>
          <w:lang w:eastAsia="lt-LT"/>
        </w:rPr>
        <w:t xml:space="preserve">žemės sklypo </w:t>
      </w:r>
      <w:r w:rsidRPr="00987128">
        <w:rPr>
          <w:szCs w:val="24"/>
          <w:lang w:eastAsia="lt-LT"/>
        </w:rPr>
        <w:t xml:space="preserve">nekilnojamojo turto pažymėjimas </w:t>
      </w:r>
      <w:r w:rsidRPr="00B11E98">
        <w:rPr>
          <w:szCs w:val="24"/>
          <w:u w:val="single"/>
          <w:lang w:eastAsia="lt-LT"/>
        </w:rPr>
        <w:t>priede Nr. 2</w:t>
      </w:r>
      <w:r w:rsidRPr="00987128">
        <w:rPr>
          <w:szCs w:val="24"/>
          <w:lang w:eastAsia="lt-LT"/>
        </w:rPr>
        <w:t>. UAB "</w:t>
      </w:r>
      <w:r w:rsidR="007A1D45">
        <w:rPr>
          <w:szCs w:val="24"/>
          <w:lang w:eastAsia="lt-LT"/>
        </w:rPr>
        <w:t>Adretas</w:t>
      </w:r>
      <w:r w:rsidRPr="00987128">
        <w:rPr>
          <w:szCs w:val="24"/>
          <w:lang w:eastAsia="lt-LT"/>
        </w:rPr>
        <w:t>" iš UAB "</w:t>
      </w:r>
      <w:proofErr w:type="spellStart"/>
      <w:r w:rsidR="007A1D45">
        <w:rPr>
          <w:szCs w:val="24"/>
          <w:lang w:eastAsia="lt-LT"/>
        </w:rPr>
        <w:t>Bleiras</w:t>
      </w:r>
      <w:proofErr w:type="spellEnd"/>
      <w:r w:rsidR="007A1D45">
        <w:rPr>
          <w:szCs w:val="24"/>
          <w:lang w:eastAsia="lt-LT"/>
        </w:rPr>
        <w:t xml:space="preserve"> </w:t>
      </w:r>
      <w:proofErr w:type="spellStart"/>
      <w:r w:rsidR="007A1D45">
        <w:rPr>
          <w:szCs w:val="24"/>
          <w:lang w:eastAsia="lt-LT"/>
        </w:rPr>
        <w:t>logistics</w:t>
      </w:r>
      <w:proofErr w:type="spellEnd"/>
      <w:r w:rsidRPr="00987128">
        <w:rPr>
          <w:szCs w:val="24"/>
          <w:lang w:eastAsia="lt-LT"/>
        </w:rPr>
        <w:t xml:space="preserve">" nuomoja </w:t>
      </w:r>
      <w:r w:rsidR="00962EDB">
        <w:rPr>
          <w:szCs w:val="24"/>
          <w:lang w:eastAsia="lt-LT"/>
        </w:rPr>
        <w:t>pastatą - arkinį sandėlį 438,38 m</w:t>
      </w:r>
      <w:r w:rsidR="00962EDB" w:rsidRPr="00962EDB">
        <w:rPr>
          <w:szCs w:val="24"/>
          <w:vertAlign w:val="superscript"/>
          <w:lang w:eastAsia="lt-LT"/>
        </w:rPr>
        <w:t>2</w:t>
      </w:r>
      <w:r w:rsidR="00962EDB">
        <w:rPr>
          <w:szCs w:val="24"/>
          <w:lang w:eastAsia="lt-LT"/>
        </w:rPr>
        <w:t>, kurio unikalus numeris 8196-8000-7051 ir administracines bei buitines patalpas 45,87 m</w:t>
      </w:r>
      <w:r w:rsidR="00962EDB" w:rsidRPr="00962EDB">
        <w:rPr>
          <w:szCs w:val="24"/>
          <w:vertAlign w:val="superscript"/>
          <w:lang w:eastAsia="lt-LT"/>
        </w:rPr>
        <w:t>2</w:t>
      </w:r>
      <w:r w:rsidR="00962EDB">
        <w:rPr>
          <w:szCs w:val="24"/>
          <w:lang w:eastAsia="lt-LT"/>
        </w:rPr>
        <w:t xml:space="preserve">, pastate, kurio unikalus nr. 8196-8000-7032 </w:t>
      </w:r>
      <w:r w:rsidRPr="00987128">
        <w:rPr>
          <w:szCs w:val="24"/>
          <w:lang w:eastAsia="lt-LT"/>
        </w:rPr>
        <w:t xml:space="preserve">. Nuomos sutartis pateikta </w:t>
      </w:r>
      <w:r w:rsidRPr="00245CBF">
        <w:rPr>
          <w:szCs w:val="24"/>
          <w:u w:val="single"/>
          <w:lang w:eastAsia="lt-LT"/>
        </w:rPr>
        <w:t>priede Nr. 4</w:t>
      </w:r>
      <w:r w:rsidRPr="00987128">
        <w:rPr>
          <w:szCs w:val="24"/>
          <w:lang w:eastAsia="lt-LT"/>
        </w:rPr>
        <w:t>.</w:t>
      </w:r>
    </w:p>
    <w:p w:rsidR="007F0064" w:rsidRDefault="00962EDB" w:rsidP="00987128">
      <w:pPr>
        <w:ind w:firstLine="567"/>
        <w:jc w:val="both"/>
        <w:rPr>
          <w:szCs w:val="24"/>
          <w:lang w:eastAsia="lt-LT"/>
        </w:rPr>
      </w:pPr>
      <w:r>
        <w:rPr>
          <w:szCs w:val="24"/>
          <w:lang w:eastAsia="lt-LT"/>
        </w:rPr>
        <w:t>Atliekų tvarkymo v</w:t>
      </w:r>
      <w:r w:rsidR="006A32BD">
        <w:rPr>
          <w:szCs w:val="24"/>
          <w:lang w:eastAsia="lt-LT"/>
        </w:rPr>
        <w:t>eiklą</w:t>
      </w:r>
      <w:r w:rsidR="007F0064" w:rsidRPr="00987128">
        <w:rPr>
          <w:szCs w:val="24"/>
          <w:lang w:eastAsia="lt-LT"/>
        </w:rPr>
        <w:t xml:space="preserve"> planuojama vykdyti pastate, kurio unikalus nr. </w:t>
      </w:r>
      <w:r>
        <w:rPr>
          <w:szCs w:val="24"/>
          <w:lang w:eastAsia="lt-LT"/>
        </w:rPr>
        <w:t>8196-8000-7051</w:t>
      </w:r>
      <w:r w:rsidR="007F0064" w:rsidRPr="00987128">
        <w:rPr>
          <w:szCs w:val="24"/>
          <w:lang w:eastAsia="lt-LT"/>
        </w:rPr>
        <w:t xml:space="preserve">, plotas - </w:t>
      </w:r>
      <w:r>
        <w:rPr>
          <w:szCs w:val="24"/>
          <w:lang w:eastAsia="lt-LT"/>
        </w:rPr>
        <w:t>438,38</w:t>
      </w:r>
      <w:r w:rsidR="007F0064" w:rsidRPr="00987128">
        <w:rPr>
          <w:szCs w:val="24"/>
          <w:lang w:eastAsia="lt-LT"/>
        </w:rPr>
        <w:t xml:space="preserve"> kv. m. Statinio nuosavybės dokumentas pateiktas </w:t>
      </w:r>
      <w:r w:rsidR="007F0064" w:rsidRPr="00B11E98">
        <w:rPr>
          <w:szCs w:val="24"/>
          <w:u w:val="single"/>
          <w:lang w:eastAsia="lt-LT"/>
        </w:rPr>
        <w:t>priede Nr. 3</w:t>
      </w:r>
      <w:r w:rsidR="007F0064" w:rsidRPr="00987128">
        <w:rPr>
          <w:szCs w:val="24"/>
          <w:lang w:eastAsia="lt-LT"/>
        </w:rPr>
        <w:t xml:space="preserve">. </w:t>
      </w:r>
      <w:r>
        <w:rPr>
          <w:szCs w:val="24"/>
          <w:lang w:eastAsia="lt-LT"/>
        </w:rPr>
        <w:t>Lauko aikštelėje veikla nebus vykdoma, atliekos įvežamos ir iškraunamos pastato viduje.</w:t>
      </w:r>
      <w:r w:rsidR="007F0064" w:rsidRPr="00987128">
        <w:rPr>
          <w:szCs w:val="24"/>
          <w:lang w:eastAsia="lt-LT"/>
        </w:rPr>
        <w:t xml:space="preserve"> Prie pastato yra asfaltuotas privažiavimas. Patalpos nešildomos, esant reikalui, bus šildomos elektriniais prietaisais. </w:t>
      </w:r>
    </w:p>
    <w:p w:rsidR="00F93C70" w:rsidRPr="001D37DB" w:rsidRDefault="00F93C70" w:rsidP="00353E0A">
      <w:pPr>
        <w:pStyle w:val="ListParagraph"/>
        <w:ind w:left="0" w:firstLine="567"/>
        <w:jc w:val="both"/>
        <w:rPr>
          <w:b/>
        </w:rPr>
      </w:pPr>
    </w:p>
    <w:p w:rsidR="00F93C70" w:rsidRPr="001D37DB" w:rsidRDefault="00F93C70" w:rsidP="00353E0A">
      <w:pPr>
        <w:pStyle w:val="ListParagraph"/>
        <w:ind w:left="0" w:firstLine="567"/>
        <w:jc w:val="both"/>
        <w:rPr>
          <w:b/>
        </w:rPr>
      </w:pPr>
      <w:r w:rsidRPr="001D37DB">
        <w:rPr>
          <w:b/>
        </w:rPr>
        <w:t>Metalo laužo surinkimas ir apdorojimas</w:t>
      </w:r>
    </w:p>
    <w:p w:rsidR="00F93C70" w:rsidRPr="001D37DB" w:rsidRDefault="00F93C70" w:rsidP="00353E0A">
      <w:pPr>
        <w:pStyle w:val="Bodytext"/>
        <w:suppressAutoHyphens w:val="0"/>
        <w:autoSpaceDE/>
        <w:spacing w:line="240" w:lineRule="auto"/>
        <w:ind w:firstLine="567"/>
        <w:rPr>
          <w:rFonts w:ascii="Times New Roman" w:hAnsi="Times New Roman"/>
          <w:sz w:val="24"/>
          <w:szCs w:val="24"/>
          <w:lang w:val="lt-LT"/>
        </w:rPr>
      </w:pPr>
      <w:r w:rsidRPr="001D37DB">
        <w:rPr>
          <w:rFonts w:ascii="Times New Roman" w:hAnsi="Times New Roman"/>
          <w:sz w:val="24"/>
          <w:szCs w:val="24"/>
          <w:lang w:val="lt-LT"/>
        </w:rPr>
        <w:t xml:space="preserve">Juodųjų ir spalvotųjų metalų atliekų supirkimo vieta atitinka LR ūkio ministro 2010-09-06 įsakymu Nr. 4-678 patvirtintus Netauriųjų metalų laužo ir atliekų supirkimo vietos reikalavimus. </w:t>
      </w:r>
    </w:p>
    <w:p w:rsidR="0086619E" w:rsidRPr="001D37DB" w:rsidRDefault="0086619E" w:rsidP="00353E0A">
      <w:pPr>
        <w:suppressAutoHyphens/>
        <w:ind w:firstLine="567"/>
        <w:jc w:val="both"/>
        <w:textAlignment w:val="baseline"/>
      </w:pPr>
      <w:r w:rsidRPr="001D37DB">
        <w:rPr>
          <w:rFonts w:eastAsia="Calibri"/>
          <w:szCs w:val="24"/>
        </w:rPr>
        <w:t xml:space="preserve">Metalo atliekų supirkimas  vykdomas vadovaujantis Netauriųjų metalo laužo ir atliekų apskaitos ir saugojimo taisyklių ir Netauriųjų metalų laužo ir atliekų supirkimo vietų įrengimo reikalavimais, patvirtintais Lietuvos Respublikos ūkio ministro 2010 m. rugsėjo 6 d. įsakymu Nr. 4-678 „Dėl Netauriųjų metalo laužo ir atliekų apskaitos ir saugojimo taisyklių ir Netauriųjų metalų laužo ir atliekų supirkimo </w:t>
      </w:r>
      <w:r w:rsidRPr="001D37DB">
        <w:rPr>
          <w:rFonts w:eastAsia="Calibri"/>
          <w:szCs w:val="24"/>
        </w:rPr>
        <w:lastRenderedPageBreak/>
        <w:t>vietų įrengimo reikalavimų patvirtinimo“. Šie reikalavimai ir įmonės veiksmai, siekiant atitikti nustatytus reikalavimus, aprašyti atliekų naudojimo (šalinimo) techniniame reglamente.</w:t>
      </w:r>
    </w:p>
    <w:p w:rsidR="0086619E" w:rsidRPr="001D37DB" w:rsidRDefault="0086619E" w:rsidP="00353E0A">
      <w:pPr>
        <w:pStyle w:val="Text"/>
        <w:spacing w:after="0"/>
        <w:jc w:val="both"/>
      </w:pPr>
    </w:p>
    <w:p w:rsidR="00F93C70" w:rsidRPr="001D37DB" w:rsidRDefault="00F93C70" w:rsidP="00353E0A">
      <w:pPr>
        <w:pStyle w:val="Text"/>
        <w:spacing w:after="0"/>
        <w:jc w:val="both"/>
      </w:pPr>
      <w:r w:rsidRPr="001D37DB">
        <w:t>Visi atliekų tvarkymo etapai:</w:t>
      </w:r>
    </w:p>
    <w:p w:rsidR="00F93C70" w:rsidRPr="001D37DB" w:rsidRDefault="00F93C70" w:rsidP="00B37FC6">
      <w:pPr>
        <w:pStyle w:val="ListParagraph"/>
        <w:widowControl w:val="0"/>
        <w:numPr>
          <w:ilvl w:val="0"/>
          <w:numId w:val="8"/>
        </w:numPr>
        <w:suppressAutoHyphens/>
        <w:jc w:val="both"/>
      </w:pPr>
      <w:r w:rsidRPr="001D37DB">
        <w:t>Metalų laužo priėmimas;</w:t>
      </w:r>
    </w:p>
    <w:p w:rsidR="00F93C70" w:rsidRPr="001D37DB" w:rsidRDefault="00F93C70" w:rsidP="00B37FC6">
      <w:pPr>
        <w:pStyle w:val="ListParagraph"/>
        <w:widowControl w:val="0"/>
        <w:numPr>
          <w:ilvl w:val="0"/>
          <w:numId w:val="8"/>
        </w:numPr>
        <w:suppressAutoHyphens/>
        <w:jc w:val="both"/>
      </w:pPr>
      <w:r w:rsidRPr="001D37DB">
        <w:t>Asmens dokumentų sutikrinimas, atliekų registracija;</w:t>
      </w:r>
    </w:p>
    <w:p w:rsidR="00F93C70" w:rsidRPr="001D37DB" w:rsidRDefault="00F93C70" w:rsidP="00B37FC6">
      <w:pPr>
        <w:pStyle w:val="ListParagraph"/>
        <w:widowControl w:val="0"/>
        <w:numPr>
          <w:ilvl w:val="0"/>
          <w:numId w:val="8"/>
        </w:numPr>
        <w:suppressAutoHyphens/>
        <w:jc w:val="both"/>
      </w:pPr>
      <w:r w:rsidRPr="001D37DB">
        <w:t>Svėrimas ir patikrinimas dėl pavojingų ir nepriimamų atliekų;</w:t>
      </w:r>
    </w:p>
    <w:p w:rsidR="00F93C70" w:rsidRPr="001D37DB" w:rsidRDefault="00F93C70" w:rsidP="00B37FC6">
      <w:pPr>
        <w:pStyle w:val="ListParagraph"/>
        <w:widowControl w:val="0"/>
        <w:numPr>
          <w:ilvl w:val="0"/>
          <w:numId w:val="8"/>
        </w:numPr>
        <w:suppressAutoHyphens/>
        <w:jc w:val="both"/>
      </w:pPr>
      <w:r w:rsidRPr="001D37DB">
        <w:t>Atliekų rūšiavimas krovimo metu, sukrovimas į konteinerius;</w:t>
      </w:r>
    </w:p>
    <w:p w:rsidR="00F93C70" w:rsidRPr="001D37DB" w:rsidRDefault="00F93C70" w:rsidP="00B37FC6">
      <w:pPr>
        <w:pStyle w:val="ListParagraph"/>
        <w:widowControl w:val="0"/>
        <w:numPr>
          <w:ilvl w:val="0"/>
          <w:numId w:val="8"/>
        </w:numPr>
        <w:suppressAutoHyphens/>
        <w:jc w:val="both"/>
      </w:pPr>
      <w:r w:rsidRPr="001D37DB">
        <w:t xml:space="preserve">Atliekų laikymas iki išvežimo tolimesniam perdirbimui; </w:t>
      </w:r>
    </w:p>
    <w:p w:rsidR="00F93C70" w:rsidRPr="001D37DB" w:rsidRDefault="00F93C70" w:rsidP="00B37FC6">
      <w:pPr>
        <w:pStyle w:val="ListParagraph"/>
        <w:widowControl w:val="0"/>
        <w:numPr>
          <w:ilvl w:val="0"/>
          <w:numId w:val="8"/>
        </w:numPr>
        <w:suppressAutoHyphens/>
        <w:jc w:val="both"/>
      </w:pPr>
      <w:r w:rsidRPr="001D37DB">
        <w:t xml:space="preserve">Sutvarkytų atliekų pakrovimas į transporto priemones (sunkvežimiai). Metalų laužas ir atliekos pakraunamos sunkvežimio manipuliatoriumi arba </w:t>
      </w:r>
      <w:proofErr w:type="spellStart"/>
      <w:r w:rsidRPr="001D37DB">
        <w:t>autokrautuvu</w:t>
      </w:r>
      <w:proofErr w:type="spellEnd"/>
      <w:r w:rsidRPr="001D37DB">
        <w:t>;</w:t>
      </w:r>
    </w:p>
    <w:p w:rsidR="00F93C70" w:rsidRPr="001D37DB" w:rsidRDefault="00F93C70" w:rsidP="00B37FC6">
      <w:pPr>
        <w:pStyle w:val="ListParagraph"/>
        <w:widowControl w:val="0"/>
        <w:numPr>
          <w:ilvl w:val="0"/>
          <w:numId w:val="8"/>
        </w:numPr>
        <w:suppressAutoHyphens/>
        <w:jc w:val="both"/>
      </w:pPr>
      <w:r w:rsidRPr="001D37DB">
        <w:t>Transportavimui paruoštų atliekų registracija, kelionės dokumentų paruošimas;</w:t>
      </w:r>
    </w:p>
    <w:p w:rsidR="00F93C70" w:rsidRPr="001D37DB" w:rsidRDefault="00F93C70" w:rsidP="00B37FC6">
      <w:pPr>
        <w:pStyle w:val="ListParagraph"/>
        <w:widowControl w:val="0"/>
        <w:numPr>
          <w:ilvl w:val="0"/>
          <w:numId w:val="8"/>
        </w:numPr>
        <w:suppressAutoHyphens/>
        <w:jc w:val="both"/>
      </w:pPr>
      <w:r w:rsidRPr="001D37DB">
        <w:t>Metalų laužo perdavimas kitoms licencijuotoms atliekų tvarkymo įmonėms</w:t>
      </w:r>
      <w:r w:rsidR="00B37FC6">
        <w:t>.</w:t>
      </w:r>
      <w:r w:rsidRPr="001D37DB">
        <w:t xml:space="preserve"> Atliekos išvežamos kitiems atliekų tvarkytojams kelis kart per mėnesį, tam, kad nebūtų viršytas maksimalus leidžiamas laikyti atliekų kiekis.</w:t>
      </w:r>
    </w:p>
    <w:p w:rsidR="00B37FC6" w:rsidRDefault="00B37FC6" w:rsidP="00B37FC6">
      <w:pPr>
        <w:jc w:val="both"/>
        <w:textAlignment w:val="baseline"/>
      </w:pPr>
    </w:p>
    <w:p w:rsidR="00F93C70" w:rsidRPr="001D37DB" w:rsidRDefault="00F93C70" w:rsidP="00B37FC6">
      <w:pPr>
        <w:jc w:val="both"/>
        <w:textAlignment w:val="baseline"/>
      </w:pPr>
      <w:r w:rsidRPr="001D37DB">
        <w:t>Metalo laužo tvarkymui naudojami įrenginiai:</w:t>
      </w:r>
    </w:p>
    <w:p w:rsidR="00F93C70" w:rsidRPr="00B37FC6" w:rsidRDefault="00F93C70" w:rsidP="00B37FC6">
      <w:pPr>
        <w:pStyle w:val="ListParagraph"/>
        <w:widowControl w:val="0"/>
        <w:numPr>
          <w:ilvl w:val="0"/>
          <w:numId w:val="9"/>
        </w:numPr>
        <w:suppressAutoHyphens/>
        <w:ind w:left="709"/>
        <w:jc w:val="both"/>
        <w:rPr>
          <w:rFonts w:eastAsia="Lucida Sans Unicode"/>
        </w:rPr>
      </w:pPr>
      <w:proofErr w:type="spellStart"/>
      <w:r w:rsidRPr="001D37DB">
        <w:t>Metrologiškai</w:t>
      </w:r>
      <w:proofErr w:type="spellEnd"/>
      <w:r w:rsidRPr="001D37DB">
        <w:t xml:space="preserve"> patikrintos svarstyklės </w:t>
      </w:r>
    </w:p>
    <w:p w:rsidR="00F93C70" w:rsidRPr="00B37FC6" w:rsidRDefault="00F93C70" w:rsidP="00B37FC6">
      <w:pPr>
        <w:pStyle w:val="ListParagraph"/>
        <w:widowControl w:val="0"/>
        <w:numPr>
          <w:ilvl w:val="0"/>
          <w:numId w:val="9"/>
        </w:numPr>
        <w:suppressAutoHyphens/>
        <w:ind w:left="709"/>
        <w:jc w:val="both"/>
        <w:rPr>
          <w:rFonts w:eastAsia="Lucida Sans Unicode"/>
        </w:rPr>
      </w:pPr>
      <w:r w:rsidRPr="001D37DB">
        <w:t>Radiacijos matavimo prietaisas M</w:t>
      </w:r>
      <w:r w:rsidRPr="00B37FC6">
        <w:rPr>
          <w:rFonts w:eastAsia="Lucida Sans Unicode"/>
        </w:rPr>
        <w:t xml:space="preserve">atavimo ribos – 1÷99,99 </w:t>
      </w:r>
      <w:proofErr w:type="spellStart"/>
      <w:r w:rsidRPr="00B37FC6">
        <w:rPr>
          <w:rFonts w:eastAsia="Lucida Sans Unicode"/>
        </w:rPr>
        <w:t>µSv</w:t>
      </w:r>
      <w:proofErr w:type="spellEnd"/>
      <w:r w:rsidRPr="00B37FC6">
        <w:rPr>
          <w:rFonts w:eastAsia="Lucida Sans Unicode"/>
        </w:rPr>
        <w:t>/h</w:t>
      </w:r>
    </w:p>
    <w:p w:rsidR="00F93C70" w:rsidRPr="001D37DB" w:rsidRDefault="00F93C70" w:rsidP="00353E0A">
      <w:pPr>
        <w:widowControl w:val="0"/>
        <w:ind w:left="720"/>
        <w:jc w:val="both"/>
        <w:rPr>
          <w:rFonts w:eastAsia="Lucida Sans Unicode"/>
          <w:spacing w:val="-4"/>
        </w:rPr>
      </w:pPr>
    </w:p>
    <w:p w:rsidR="00E2196F" w:rsidRDefault="00F93C70" w:rsidP="00353E0A">
      <w:pPr>
        <w:suppressAutoHyphens/>
        <w:ind w:firstLine="567"/>
        <w:jc w:val="both"/>
        <w:textAlignment w:val="baseline"/>
      </w:pPr>
      <w:r w:rsidRPr="001D37DB">
        <w:t xml:space="preserve">Ūkinė veikla </w:t>
      </w:r>
      <w:r w:rsidR="00B37FC6">
        <w:t>ne</w:t>
      </w:r>
      <w:r w:rsidRPr="001D37DB">
        <w:t xml:space="preserve">tarši. </w:t>
      </w:r>
      <w:r w:rsidR="00B37FC6">
        <w:t>Oro taršos šaltinių nenumatoma.</w:t>
      </w:r>
    </w:p>
    <w:p w:rsidR="00E2196F" w:rsidRPr="00E2196F" w:rsidRDefault="00E2196F" w:rsidP="00E2196F">
      <w:pPr>
        <w:ind w:firstLine="567"/>
        <w:jc w:val="both"/>
      </w:pPr>
      <w:r w:rsidRPr="00E2196F">
        <w:t xml:space="preserve">Vanduo gamybinei veiklai nebus naudojamas, vanduo naudojamas tik buitiniams poreikiams. Geriamąjį vandenį </w:t>
      </w:r>
      <w:r w:rsidRPr="00000EEE">
        <w:t>tiekia UAB "</w:t>
      </w:r>
      <w:r w:rsidR="00000EEE" w:rsidRPr="00000EEE">
        <w:t>Ukmergė</w:t>
      </w:r>
      <w:r w:rsidRPr="00000EEE">
        <w:t xml:space="preserve"> vandenys", buitinės nuotekos patenka į miesto tinklus, kuriuos eksploatuoja UAB "</w:t>
      </w:r>
      <w:r w:rsidR="00000EEE" w:rsidRPr="00000EEE">
        <w:t>Ukmergės</w:t>
      </w:r>
      <w:r w:rsidRPr="00000EEE">
        <w:t xml:space="preserve"> vandenys". </w:t>
      </w:r>
      <w:r w:rsidR="00F80849" w:rsidRPr="00000EEE">
        <w:t xml:space="preserve">Geriamojo vandens tiekimo ir nuotekų tvarkymo sutartis pateikta </w:t>
      </w:r>
      <w:r w:rsidR="00F80849" w:rsidRPr="00000EEE">
        <w:rPr>
          <w:u w:val="single"/>
        </w:rPr>
        <w:t xml:space="preserve">priede Nr. </w:t>
      </w:r>
      <w:r w:rsidR="00A06735" w:rsidRPr="00000EEE">
        <w:rPr>
          <w:u w:val="single"/>
        </w:rPr>
        <w:t>5</w:t>
      </w:r>
      <w:r w:rsidR="00F80849" w:rsidRPr="00000EEE">
        <w:t>.</w:t>
      </w:r>
      <w:r w:rsidR="00F80849">
        <w:t xml:space="preserve"> </w:t>
      </w:r>
      <w:r w:rsidRPr="00000EEE">
        <w:t>Nevalytų buitinių nuotekų užterštumas neviršys BDS</w:t>
      </w:r>
      <w:r w:rsidRPr="00000EEE">
        <w:rPr>
          <w:vertAlign w:val="subscript"/>
        </w:rPr>
        <w:t>7</w:t>
      </w:r>
      <w:r w:rsidRPr="00000EEE">
        <w:t xml:space="preserve"> - 350 mg/l, skendinčios medžiagos - 350 mg/l, bendrasis azotas - 50 mg/l</w:t>
      </w:r>
      <w:r w:rsidR="00000EEE">
        <w:t>, bendrasis fosforas - 10 mg/l.</w:t>
      </w:r>
    </w:p>
    <w:p w:rsidR="00E2196F" w:rsidRPr="00E2196F" w:rsidRDefault="00B37FC6" w:rsidP="00E2196F">
      <w:pPr>
        <w:ind w:firstLine="567"/>
        <w:jc w:val="both"/>
      </w:pPr>
      <w:r>
        <w:t>Veikla bus vykdoma tik pastato viduje, todėl paviršinių nuotekų užterštumui įtakos neturės.</w:t>
      </w:r>
    </w:p>
    <w:p w:rsidR="00F93C70" w:rsidRPr="001D37DB" w:rsidRDefault="00F93C70" w:rsidP="00353E0A">
      <w:pPr>
        <w:suppressAutoHyphens/>
        <w:ind w:firstLine="567"/>
        <w:jc w:val="both"/>
        <w:textAlignment w:val="baseline"/>
        <w:rPr>
          <w:szCs w:val="24"/>
        </w:rPr>
      </w:pPr>
      <w:r w:rsidRPr="001D37DB">
        <w:t xml:space="preserve">Ūkinės veiklos metu metalo iškrovimo ir pakrovimo darbai </w:t>
      </w:r>
      <w:r w:rsidR="00000EEE">
        <w:t>pastate</w:t>
      </w:r>
      <w:r w:rsidRPr="001D37DB">
        <w:t xml:space="preserve"> sukelia triukšmą iki 93 </w:t>
      </w:r>
      <w:proofErr w:type="spellStart"/>
      <w:r w:rsidRPr="001D37DB">
        <w:t>dBA</w:t>
      </w:r>
      <w:proofErr w:type="spellEnd"/>
      <w:r w:rsidR="00000EEE">
        <w:t>, tačiau veikla vykdoma tik uždarame pastate.</w:t>
      </w:r>
      <w:r w:rsidRPr="001D37DB">
        <w:t xml:space="preserve"> </w:t>
      </w:r>
      <w:r w:rsidR="00EA5491" w:rsidRPr="001D37DB">
        <w:t>G</w:t>
      </w:r>
      <w:r w:rsidRPr="001D37DB">
        <w:t xml:space="preserve">yvenamoji aplinka yra </w:t>
      </w:r>
      <w:r w:rsidR="00000EEE">
        <w:t xml:space="preserve">daugiau kaip </w:t>
      </w:r>
      <w:r w:rsidRPr="00000EEE">
        <w:t xml:space="preserve">už </w:t>
      </w:r>
      <w:r w:rsidR="00000EEE" w:rsidRPr="00000EEE">
        <w:t>20</w:t>
      </w:r>
      <w:r w:rsidRPr="00000EEE">
        <w:t>0 m nuo</w:t>
      </w:r>
      <w:r w:rsidRPr="001D37DB">
        <w:t xml:space="preserve"> ūkinės veiklos vietos, triukšmo rodikliai gyvenamojoje aplinkoje neviršija HN33:2011.</w:t>
      </w:r>
    </w:p>
    <w:p w:rsidR="00E2196F" w:rsidRDefault="00E2196F" w:rsidP="00E2196F">
      <w:pPr>
        <w:spacing w:after="200" w:line="276" w:lineRule="auto"/>
        <w:rPr>
          <w:b/>
        </w:rPr>
      </w:pPr>
    </w:p>
    <w:p w:rsidR="006E1CA6" w:rsidRPr="001D37DB" w:rsidRDefault="006E1CA6" w:rsidP="00E2196F">
      <w:pPr>
        <w:spacing w:after="200" w:line="276" w:lineRule="auto"/>
        <w:rPr>
          <w:b/>
          <w:szCs w:val="24"/>
        </w:rPr>
      </w:pPr>
      <w:r w:rsidRPr="001D37DB">
        <w:rPr>
          <w:b/>
        </w:rPr>
        <w:t xml:space="preserve">3. </w:t>
      </w:r>
      <w:r w:rsidRPr="001D37DB">
        <w:rPr>
          <w:rFonts w:eastAsia="Calibri"/>
          <w:b/>
          <w:szCs w:val="24"/>
          <w:lang w:eastAsia="lt-LT"/>
        </w:rPr>
        <w:t xml:space="preserve">Įrenginio eksploatavimo vietos sąlygos (aplinkos elementų, į kuriuos bus išmetami (išleidžiami) teršalai foninis užterštumo lygis </w:t>
      </w:r>
      <w:r w:rsidRPr="001D37DB">
        <w:rPr>
          <w:rFonts w:eastAsia="Calibri"/>
          <w:b/>
          <w:bCs/>
          <w:szCs w:val="24"/>
          <w:lang w:eastAsia="lt-LT"/>
        </w:rPr>
        <w:t>pagal atskirus iš įrenginio veiklos vykdymo metu išmetamus (išleidžiamus) teršalus,</w:t>
      </w:r>
      <w:r w:rsidRPr="001D37DB">
        <w:rPr>
          <w:rFonts w:eastAsia="Calibri"/>
          <w:b/>
          <w:szCs w:val="24"/>
          <w:lang w:eastAsia="lt-LT"/>
        </w:rPr>
        <w:t xml:space="preserve"> geografinės sąlygos (kalnas, slėnis ir pan., atvira </w:t>
      </w:r>
      <w:r w:rsidRPr="001D37DB">
        <w:rPr>
          <w:rFonts w:eastAsia="Calibri"/>
          <w:b/>
          <w:szCs w:val="24"/>
          <w:lang w:eastAsia="lt-LT"/>
        </w:rPr>
        <w:lastRenderedPageBreak/>
        <w:t>neapgyvendinta vietovė ir kt.). Foninis aplinkos oro užterštumo lygis yra pagal foninio aplinkos oro užterštumo ir meteorologinių duomenų naudojimo tvarką įvertintas aplinkos oro užterštumo lygis</w:t>
      </w:r>
    </w:p>
    <w:sdt>
      <w:sdtPr>
        <w:rPr>
          <w:szCs w:val="24"/>
        </w:rPr>
        <w:alias w:val="1 pr. 18 p."/>
        <w:tag w:val="part_784a21d5ae09445da28aecfb2114da9e"/>
        <w:id w:val="-1996954686"/>
      </w:sdtPr>
      <w:sdtContent>
        <w:p w:rsidR="001C51B3" w:rsidRDefault="001C51B3" w:rsidP="00FC7BC7">
          <w:pPr>
            <w:ind w:firstLine="567"/>
            <w:jc w:val="both"/>
            <w:rPr>
              <w:szCs w:val="24"/>
            </w:rPr>
          </w:pPr>
        </w:p>
        <w:p w:rsidR="00FD43B2" w:rsidRPr="00970AEE" w:rsidRDefault="00994041" w:rsidP="00FC7BC7">
          <w:pPr>
            <w:ind w:firstLine="567"/>
            <w:jc w:val="both"/>
          </w:pPr>
          <w:r w:rsidRPr="00994041">
            <w:t>UAB "</w:t>
          </w:r>
          <w:r w:rsidR="00F766F9">
            <w:t>Adretas</w:t>
          </w:r>
          <w:r w:rsidRPr="00994041">
            <w:t xml:space="preserve">" metalo </w:t>
          </w:r>
          <w:r w:rsidR="00F766F9">
            <w:t>laužo supirktuvė</w:t>
          </w:r>
          <w:r w:rsidRPr="00994041">
            <w:t xml:space="preserve"> yra </w:t>
          </w:r>
          <w:r w:rsidR="00F766F9">
            <w:t>Deltuvos g. 22, Ukmergė</w:t>
          </w:r>
          <w:r w:rsidRPr="00994041">
            <w:t xml:space="preserve">.  Vietovės žemėlapis pateiktas </w:t>
          </w:r>
          <w:r w:rsidRPr="00F766F9">
            <w:rPr>
              <w:u w:val="single"/>
            </w:rPr>
            <w:t>priede Nr. 1</w:t>
          </w:r>
          <w:r w:rsidRPr="00994041">
            <w:t xml:space="preserve">. Bendras sklypo, kurio unikalus nr. </w:t>
          </w:r>
          <w:r w:rsidR="00F766F9">
            <w:t>8170-0013-0040</w:t>
          </w:r>
          <w:r w:rsidRPr="00994041">
            <w:t xml:space="preserve">, plotas  - </w:t>
          </w:r>
          <w:r w:rsidR="00F766F9">
            <w:rPr>
              <w:szCs w:val="24"/>
              <w:lang w:eastAsia="lt-LT"/>
            </w:rPr>
            <w:t xml:space="preserve">3,8620 </w:t>
          </w:r>
          <w:r w:rsidRPr="00994041">
            <w:t xml:space="preserve">ha.  Žemės sklypo paskirtis -kita, naudojimo būdas -pramonės ir sandėliavimo objektų teritorijos. Atliekų tvarkymo veikla vykdoma </w:t>
          </w:r>
          <w:r w:rsidR="00F766F9">
            <w:t>tik</w:t>
          </w:r>
          <w:r w:rsidRPr="00994041">
            <w:t xml:space="preserve"> pastate, kurio unikalus nr. </w:t>
          </w:r>
          <w:r w:rsidR="00F766F9">
            <w:t>8196-8000-7051</w:t>
          </w:r>
          <w:r w:rsidRPr="00994041">
            <w:t xml:space="preserve">. Teritorija yra </w:t>
          </w:r>
          <w:r w:rsidR="00F766F9">
            <w:t>Ukmergės</w:t>
          </w:r>
          <w:r w:rsidR="009D700B">
            <w:t xml:space="preserve"> miesto </w:t>
          </w:r>
          <w:r w:rsidR="00F766F9">
            <w:t>vakarin</w:t>
          </w:r>
          <w:r w:rsidR="009D700B">
            <w:t xml:space="preserve">ėje dalyje, nuo </w:t>
          </w:r>
          <w:r w:rsidRPr="00994041">
            <w:t xml:space="preserve">seno susiformavusioje pramonės zonoje. </w:t>
          </w:r>
          <w:r w:rsidR="00970AEE" w:rsidRPr="00970AEE">
            <w:t>Iš visų pusių</w:t>
          </w:r>
          <w:r w:rsidRPr="00970AEE">
            <w:t xml:space="preserve"> žemės sklypas ribojasi su pramonės ir komercinės paskirties teritorij</w:t>
          </w:r>
          <w:r w:rsidR="00970AEE" w:rsidRPr="00970AEE">
            <w:t>omis</w:t>
          </w:r>
          <w:r w:rsidRPr="00970AEE">
            <w:t>, kurio</w:t>
          </w:r>
          <w:r w:rsidR="00970AEE" w:rsidRPr="00970AEE">
            <w:t>s</w:t>
          </w:r>
          <w:r w:rsidRPr="00970AEE">
            <w:t>e veikia daug įvairiomis veiklomis užsiimančių įmonių</w:t>
          </w:r>
          <w:r w:rsidR="009D700B" w:rsidRPr="00970AEE">
            <w:t>.</w:t>
          </w:r>
          <w:r w:rsidRPr="00970AEE">
            <w:t xml:space="preserve"> Artimiausios gyvenamosios teritorijos (daugiabučių namų kvartalai) yra į </w:t>
          </w:r>
          <w:r w:rsidR="00970AEE" w:rsidRPr="00970AEE">
            <w:t>vakarus</w:t>
          </w:r>
          <w:r w:rsidRPr="00970AEE">
            <w:t xml:space="preserve"> nuo </w:t>
          </w:r>
          <w:r w:rsidR="009D700B" w:rsidRPr="00970AEE">
            <w:t>UAB "</w:t>
          </w:r>
          <w:r w:rsidR="00970AEE" w:rsidRPr="00970AEE">
            <w:t>Adretas</w:t>
          </w:r>
          <w:r w:rsidR="009D700B" w:rsidRPr="00970AEE">
            <w:t>"</w:t>
          </w:r>
          <w:r w:rsidRPr="00970AEE">
            <w:t xml:space="preserve"> apie </w:t>
          </w:r>
          <w:r w:rsidR="00970AEE" w:rsidRPr="00970AEE">
            <w:t>200</w:t>
          </w:r>
          <w:r w:rsidRPr="00970AEE">
            <w:t xml:space="preserve"> m</w:t>
          </w:r>
          <w:r w:rsidR="00970AEE" w:rsidRPr="00970AEE">
            <w:t>.</w:t>
          </w:r>
          <w:r w:rsidRPr="00970AEE">
            <w:t xml:space="preserve"> </w:t>
          </w:r>
        </w:p>
        <w:p w:rsidR="00994041" w:rsidRDefault="00994041" w:rsidP="00FC7BC7">
          <w:pPr>
            <w:ind w:firstLine="567"/>
            <w:jc w:val="both"/>
            <w:rPr>
              <w:szCs w:val="24"/>
            </w:rPr>
          </w:pPr>
          <w:r w:rsidRPr="00FD43B2">
            <w:t xml:space="preserve">Artimiausi visuomeninės paskirties pastatai: </w:t>
          </w:r>
          <w:r w:rsidR="00FD43B2" w:rsidRPr="00FD43B2">
            <w:t xml:space="preserve">mokykla - darželis </w:t>
          </w:r>
          <w:r w:rsidRPr="00FD43B2">
            <w:t>"</w:t>
          </w:r>
          <w:r w:rsidR="00FD43B2" w:rsidRPr="00FD43B2">
            <w:t>Varpelis</w:t>
          </w:r>
          <w:r w:rsidRPr="00FD43B2">
            <w:t>" - 3</w:t>
          </w:r>
          <w:r w:rsidR="00FD43B2" w:rsidRPr="00FD43B2">
            <w:t>8</w:t>
          </w:r>
          <w:r w:rsidRPr="00FD43B2">
            <w:t xml:space="preserve">0 m. vakarų kryptimi nuo </w:t>
          </w:r>
          <w:r w:rsidR="009D700B" w:rsidRPr="00FD43B2">
            <w:t>veiklos vietos</w:t>
          </w:r>
          <w:r w:rsidR="00FD43B2" w:rsidRPr="00FD43B2">
            <w:t>, "</w:t>
          </w:r>
          <w:proofErr w:type="spellStart"/>
          <w:r w:rsidR="00FD43B2" w:rsidRPr="00FD43B2">
            <w:t>Medea</w:t>
          </w:r>
          <w:proofErr w:type="spellEnd"/>
          <w:r w:rsidR="00FD43B2" w:rsidRPr="00FD43B2">
            <w:t>" klinika, "</w:t>
          </w:r>
          <w:proofErr w:type="spellStart"/>
          <w:r w:rsidR="00FD43B2" w:rsidRPr="00FD43B2">
            <w:t>Vilkmergės</w:t>
          </w:r>
          <w:proofErr w:type="spellEnd"/>
          <w:r w:rsidR="00FD43B2" w:rsidRPr="00FD43B2">
            <w:t>"</w:t>
          </w:r>
          <w:r w:rsidRPr="00FD43B2">
            <w:t xml:space="preserve"> </w:t>
          </w:r>
          <w:r w:rsidR="00FD43B2" w:rsidRPr="00FD43B2">
            <w:t>klinika</w:t>
          </w:r>
          <w:r w:rsidRPr="00FD43B2">
            <w:t xml:space="preserve">- </w:t>
          </w:r>
          <w:r w:rsidR="00FD43B2" w:rsidRPr="00FD43B2">
            <w:t>83</w:t>
          </w:r>
          <w:r w:rsidRPr="00FD43B2">
            <w:t xml:space="preserve">0 m. </w:t>
          </w:r>
          <w:r w:rsidR="00FD43B2" w:rsidRPr="00FD43B2">
            <w:t>vakarų</w:t>
          </w:r>
          <w:r w:rsidRPr="00FD43B2">
            <w:t xml:space="preserve"> kryptimi nuo </w:t>
          </w:r>
          <w:r w:rsidR="009D700B" w:rsidRPr="00FD43B2">
            <w:t>veiklos vietos</w:t>
          </w:r>
          <w:r w:rsidRPr="00FD43B2">
            <w:t xml:space="preserve">. Artimiausias vietovėje esantis nekilnojamųjų kultūros vertybių objektas yra </w:t>
          </w:r>
          <w:r w:rsidR="00FD43B2" w:rsidRPr="00FD43B2">
            <w:t>Ukmergės</w:t>
          </w:r>
          <w:r w:rsidRPr="00FD43B2">
            <w:t xml:space="preserve"> </w:t>
          </w:r>
          <w:r w:rsidR="00FD43B2" w:rsidRPr="00FD43B2">
            <w:t xml:space="preserve">siaurojo </w:t>
          </w:r>
          <w:r w:rsidRPr="00FD43B2">
            <w:t>geležinkelio stoties pastat</w:t>
          </w:r>
          <w:r w:rsidR="00FD43B2" w:rsidRPr="00FD43B2">
            <w:t>as</w:t>
          </w:r>
          <w:r w:rsidRPr="00FD43B2">
            <w:t xml:space="preserve"> s (kodas 2</w:t>
          </w:r>
          <w:r w:rsidR="00FD43B2" w:rsidRPr="00FD43B2">
            <w:t>115</w:t>
          </w:r>
          <w:r w:rsidRPr="00FD43B2">
            <w:t xml:space="preserve">), </w:t>
          </w:r>
          <w:r w:rsidR="00FD43B2" w:rsidRPr="00FD43B2">
            <w:t>Kauno</w:t>
          </w:r>
          <w:r w:rsidRPr="00FD43B2">
            <w:t xml:space="preserve"> g. Objektas nuo PŪV nutolęs </w:t>
          </w:r>
          <w:r w:rsidR="00FD43B2" w:rsidRPr="00FD43B2">
            <w:t>670</w:t>
          </w:r>
          <w:r w:rsidRPr="00FD43B2">
            <w:t xml:space="preserve"> m. </w:t>
          </w:r>
          <w:r w:rsidR="00FD43B2" w:rsidRPr="00FD43B2">
            <w:t>vakar</w:t>
          </w:r>
          <w:r w:rsidRPr="00FD43B2">
            <w:t>ų kryptimi.</w:t>
          </w:r>
          <w:r w:rsidRPr="00994041">
            <w:t xml:space="preserve"> </w:t>
          </w:r>
        </w:p>
      </w:sdtContent>
    </w:sdt>
    <w:p w:rsidR="00994041" w:rsidRDefault="00EA5491" w:rsidP="00994041">
      <w:pPr>
        <w:suppressAutoHyphens/>
        <w:ind w:firstLine="567"/>
        <w:jc w:val="both"/>
        <w:textAlignment w:val="baseline"/>
      </w:pPr>
      <w:r w:rsidRPr="001D37DB">
        <w:rPr>
          <w:szCs w:val="24"/>
        </w:rPr>
        <w:t xml:space="preserve">Vietovės aplinkos komponentų foninis užterštumas nevertintas. </w:t>
      </w:r>
      <w:r w:rsidR="00994041" w:rsidRPr="001D37DB">
        <w:t xml:space="preserve">Ūkinė veikla mažai tarši. </w:t>
      </w:r>
      <w:r w:rsidR="00A06735">
        <w:t>Oro taršos nenumatoma</w:t>
      </w:r>
      <w:r w:rsidR="00994041" w:rsidRPr="001D37DB">
        <w:t>, todėl veikla žymios neigiam</w:t>
      </w:r>
      <w:r w:rsidR="00DE63E2">
        <w:t>os įtakos aplinkos orui neturi.</w:t>
      </w:r>
    </w:p>
    <w:p w:rsidR="00994041" w:rsidRPr="00E2196F" w:rsidRDefault="00994041" w:rsidP="00994041">
      <w:pPr>
        <w:ind w:firstLine="567"/>
        <w:jc w:val="both"/>
      </w:pPr>
      <w:r w:rsidRPr="00E2196F">
        <w:t xml:space="preserve">Vanduo gamybinei veiklai nebus naudojamas, vanduo naudojamas tik buitiniams poreikiams. </w:t>
      </w:r>
    </w:p>
    <w:p w:rsidR="00EA5491" w:rsidRPr="001D37DB" w:rsidRDefault="00A06735" w:rsidP="00994041">
      <w:pPr>
        <w:ind w:firstLine="567"/>
        <w:jc w:val="both"/>
        <w:rPr>
          <w:szCs w:val="24"/>
        </w:rPr>
      </w:pPr>
      <w:r>
        <w:t>Veikla vykdoma tik pastato viduje, todėl paviršinių nuotekų užterštumui įtakos nėra</w:t>
      </w:r>
      <w:r w:rsidR="00994041">
        <w:t xml:space="preserve">. </w:t>
      </w:r>
      <w:r w:rsidR="00EA5491" w:rsidRPr="001D37DB">
        <w:t xml:space="preserve">Aikštelė yra padengta nelaidžia skysčiams danga, todėl veikla neturi įtakos dirvožemio taršai. Ūkinės veiklos metu metalo iškrovimo ir pakrovimo darbai sukelia triukšmą iki 93 </w:t>
      </w:r>
      <w:proofErr w:type="spellStart"/>
      <w:r w:rsidR="00EA5491" w:rsidRPr="001D37DB">
        <w:t>dBA</w:t>
      </w:r>
      <w:proofErr w:type="spellEnd"/>
      <w:r>
        <w:t>, tačiau jie vykdomi uždarose patalpose</w:t>
      </w:r>
      <w:r w:rsidR="00EA5491" w:rsidRPr="001D37DB">
        <w:t xml:space="preserve">. Gyvenamoji aplinka yra už </w:t>
      </w:r>
      <w:r w:rsidR="00000EEE">
        <w:t>200</w:t>
      </w:r>
      <w:r w:rsidR="00EA5491" w:rsidRPr="001D37DB">
        <w:t xml:space="preserve"> m nuo ūkinės veiklos vietos, triukšmo rodikliai gyvenamojoje aplinkoje nevirš</w:t>
      </w:r>
      <w:r>
        <w:t>ys</w:t>
      </w:r>
      <w:r w:rsidR="00EA5491" w:rsidRPr="001D37DB">
        <w:t xml:space="preserve"> HN33:2011.</w:t>
      </w:r>
    </w:p>
    <w:p w:rsidR="00D1027F" w:rsidRPr="001D37DB" w:rsidRDefault="00D1027F" w:rsidP="00EA5491">
      <w:pPr>
        <w:suppressAutoHyphens/>
        <w:jc w:val="both"/>
        <w:textAlignment w:val="baseline"/>
        <w:rPr>
          <w:b/>
          <w:szCs w:val="24"/>
        </w:rPr>
      </w:pPr>
    </w:p>
    <w:p w:rsidR="006E1CA6" w:rsidRPr="001D37DB" w:rsidRDefault="006E1CA6" w:rsidP="006E1CA6">
      <w:pPr>
        <w:suppressAutoHyphens/>
        <w:spacing w:line="100" w:lineRule="atLeast"/>
        <w:ind w:left="567"/>
        <w:jc w:val="both"/>
        <w:textAlignment w:val="baseline"/>
        <w:rPr>
          <w:b/>
          <w:szCs w:val="24"/>
        </w:rPr>
      </w:pPr>
      <w:r w:rsidRPr="001D37DB">
        <w:rPr>
          <w:b/>
          <w:szCs w:val="24"/>
        </w:rPr>
        <w:t xml:space="preserve">4. </w:t>
      </w:r>
      <w:r w:rsidRPr="001D37DB">
        <w:rPr>
          <w:b/>
          <w:szCs w:val="24"/>
          <w:lang w:eastAsia="lt-LT"/>
        </w:rPr>
        <w:t xml:space="preserve">Priemonės ir veiksmai teršalų išmetimo (išleidimo) iš įrenginio prevencijai arba, jeigu tai neįmanoma, iš įrenginio išmetamo (išleidžiamo) teršalų kiekio mažinimui; </w:t>
      </w:r>
      <w:r w:rsidRPr="001D37DB">
        <w:rPr>
          <w:b/>
          <w:szCs w:val="24"/>
        </w:rPr>
        <w:t>kai įrenginyje vykdomos veiklos ir su tuo susijusios aplinkos taršos intensyvumas pagal technologiją per metus (ar per parą) reikšmingai skiriasi arba tam tikru konkrečiu periodu veikla nevykdoma, pateikiama informacija apie skirtingo intensyvumo veiklos vykdymo laikotarpius</w:t>
      </w:r>
    </w:p>
    <w:p w:rsidR="004C4D3C" w:rsidRPr="001D37DB" w:rsidRDefault="004C4D3C" w:rsidP="004C4D3C">
      <w:pPr>
        <w:suppressAutoHyphens/>
        <w:spacing w:line="100" w:lineRule="atLeast"/>
        <w:ind w:firstLine="567"/>
        <w:jc w:val="both"/>
        <w:textAlignment w:val="baseline"/>
        <w:rPr>
          <w:szCs w:val="24"/>
        </w:rPr>
      </w:pPr>
      <w:r w:rsidRPr="001D37DB">
        <w:rPr>
          <w:szCs w:val="24"/>
        </w:rPr>
        <w:t>Įmonės veikla nesukelia paviršinių vandenų, dirvožemio taršos, nes veikla vykdoma tik uždarame pastate</w:t>
      </w:r>
      <w:r w:rsidR="00994041">
        <w:rPr>
          <w:szCs w:val="24"/>
        </w:rPr>
        <w:t>.</w:t>
      </w:r>
      <w:r w:rsidRPr="001D37DB">
        <w:rPr>
          <w:szCs w:val="24"/>
        </w:rPr>
        <w:t xml:space="preserve"> Privažiavimas į pastatą </w:t>
      </w:r>
      <w:r w:rsidR="009E223C">
        <w:rPr>
          <w:szCs w:val="24"/>
        </w:rPr>
        <w:t>asfaltuotas</w:t>
      </w:r>
      <w:r w:rsidRPr="001D37DB">
        <w:rPr>
          <w:szCs w:val="24"/>
        </w:rPr>
        <w:t xml:space="preserve">. Vanduo veiklai nenaudojamas. Vanduo naudojamas tik buitinėms reikmėms. Buitinės nuotekos patenka į miesto tinklus. Atliekų tvarkymas vykdomas vadovaujantis atliekų tvarkymą reglamentuojančiais teisės aktais pagal direktoriaus patvirtintą atliekų naudojimo reglamentą. Visos atliekos kelis kartus per </w:t>
      </w:r>
      <w:r w:rsidR="00C453BC">
        <w:rPr>
          <w:szCs w:val="24"/>
        </w:rPr>
        <w:t>mėnesį</w:t>
      </w:r>
      <w:r w:rsidRPr="001D37DB">
        <w:rPr>
          <w:szCs w:val="24"/>
        </w:rPr>
        <w:t xml:space="preserve"> išvežamos priduoti šių atliekų tvarkytojams. Veikla neturi neigiamos įtakos aplinkos orui. Patalpos nešildomos.</w:t>
      </w:r>
    </w:p>
    <w:p w:rsidR="006E1CA6" w:rsidRPr="001D37DB" w:rsidRDefault="006E1CA6" w:rsidP="006E1CA6">
      <w:pPr>
        <w:suppressAutoHyphens/>
        <w:spacing w:line="100" w:lineRule="atLeast"/>
        <w:ind w:left="567"/>
        <w:jc w:val="both"/>
        <w:textAlignment w:val="baseline"/>
        <w:rPr>
          <w:szCs w:val="24"/>
        </w:rPr>
      </w:pPr>
    </w:p>
    <w:p w:rsidR="006E1CA6" w:rsidRPr="001D37DB" w:rsidRDefault="006E1CA6" w:rsidP="006E1CA6">
      <w:pPr>
        <w:suppressAutoHyphens/>
        <w:spacing w:line="100" w:lineRule="atLeast"/>
        <w:ind w:left="567"/>
        <w:jc w:val="both"/>
        <w:textAlignment w:val="baseline"/>
        <w:rPr>
          <w:b/>
          <w:szCs w:val="24"/>
        </w:rPr>
      </w:pPr>
      <w:r w:rsidRPr="001D37DB">
        <w:rPr>
          <w:b/>
        </w:rPr>
        <w:t xml:space="preserve">5. </w:t>
      </w:r>
      <w:r w:rsidRPr="001D37DB">
        <w:rPr>
          <w:b/>
          <w:szCs w:val="24"/>
        </w:rPr>
        <w:t>planuojamų naudoti žaliavų ir pagalbinių medžiagų, įskaitant chemines medžiagas ir preparatus bei kurą, sąrašai, jų kiekis, rizikos/pavojaus bei saugumo/atsargumo frazės, saugos duomenų lapai</w:t>
      </w:r>
    </w:p>
    <w:p w:rsidR="006E1CA6" w:rsidRPr="001D37DB" w:rsidRDefault="006E1CA6" w:rsidP="00BD285F">
      <w:pPr>
        <w:suppressAutoHyphens/>
        <w:spacing w:line="100" w:lineRule="atLeast"/>
        <w:ind w:firstLine="567"/>
        <w:jc w:val="both"/>
        <w:textAlignment w:val="baseline"/>
      </w:pPr>
      <w:r w:rsidRPr="001D37DB">
        <w:lastRenderedPageBreak/>
        <w:t xml:space="preserve">Įmonės veikloje </w:t>
      </w:r>
      <w:r w:rsidR="00A06735">
        <w:t>ne</w:t>
      </w:r>
      <w:r w:rsidR="00BD285F" w:rsidRPr="001D37DB">
        <w:t>naudojam</w:t>
      </w:r>
      <w:r w:rsidR="00A06735">
        <w:t>a</w:t>
      </w:r>
      <w:r w:rsidR="00BD285F" w:rsidRPr="001D37DB">
        <w:t xml:space="preserve"> </w:t>
      </w:r>
      <w:r w:rsidRPr="001D37DB">
        <w:t>papildomų žaliavų, pagalbinių medžiagų, pavojingųjų cheminių medžiagų</w:t>
      </w:r>
      <w:r w:rsidR="00A06735">
        <w:t>, todėl 1 ir 2 lentelės nepildomos.</w:t>
      </w:r>
      <w:r w:rsidRPr="001D37DB">
        <w:t xml:space="preserve"> </w:t>
      </w:r>
    </w:p>
    <w:p w:rsidR="006E1CA6" w:rsidRPr="001D37DB" w:rsidRDefault="006E1CA6" w:rsidP="006E1CA6">
      <w:pPr>
        <w:suppressAutoHyphens/>
        <w:spacing w:line="100" w:lineRule="atLeast"/>
        <w:ind w:left="567"/>
        <w:jc w:val="both"/>
        <w:textAlignment w:val="baseline"/>
        <w:rPr>
          <w:b/>
          <w:szCs w:val="24"/>
        </w:rPr>
      </w:pPr>
    </w:p>
    <w:p w:rsidR="006E1CA6" w:rsidRPr="001D37DB" w:rsidRDefault="006E1CA6" w:rsidP="006E1CA6">
      <w:pPr>
        <w:suppressAutoHyphens/>
        <w:spacing w:line="100" w:lineRule="atLeast"/>
        <w:ind w:left="567"/>
        <w:jc w:val="both"/>
        <w:textAlignment w:val="baseline"/>
        <w:rPr>
          <w:b/>
          <w:szCs w:val="24"/>
        </w:rPr>
      </w:pPr>
      <w:r w:rsidRPr="001D37DB">
        <w:rPr>
          <w:b/>
          <w:szCs w:val="24"/>
        </w:rPr>
        <w:t>6. įrenginyje numatytos (naudojamos) atliekų susidarymo prevencijos priemonės (taikoma ne atliekas tvarkančioms įmonėms)</w:t>
      </w:r>
    </w:p>
    <w:p w:rsidR="006E1CA6" w:rsidRPr="001D37DB" w:rsidRDefault="003E3E0B" w:rsidP="006E1CA6">
      <w:pPr>
        <w:suppressAutoHyphens/>
        <w:spacing w:line="100" w:lineRule="atLeast"/>
        <w:ind w:left="567"/>
        <w:jc w:val="both"/>
        <w:textAlignment w:val="baseline"/>
      </w:pPr>
      <w:r w:rsidRPr="001D37DB">
        <w:t>Šis punktas taikomas ne atliekas tvarkančioms įmonėms, todėl nepildomas.</w:t>
      </w:r>
    </w:p>
    <w:p w:rsidR="003E3E0B" w:rsidRPr="001D37DB" w:rsidRDefault="003E3E0B" w:rsidP="006E1CA6">
      <w:pPr>
        <w:suppressAutoHyphens/>
        <w:spacing w:line="100" w:lineRule="atLeast"/>
        <w:ind w:left="567"/>
        <w:jc w:val="both"/>
        <w:textAlignment w:val="baseline"/>
      </w:pPr>
    </w:p>
    <w:p w:rsidR="006E1CA6" w:rsidRPr="001D37DB" w:rsidRDefault="006E1CA6" w:rsidP="006E1CA6">
      <w:pPr>
        <w:suppressAutoHyphens/>
        <w:spacing w:line="100" w:lineRule="atLeast"/>
        <w:ind w:left="567"/>
        <w:jc w:val="both"/>
        <w:textAlignment w:val="baseline"/>
        <w:rPr>
          <w:b/>
          <w:szCs w:val="24"/>
        </w:rPr>
      </w:pPr>
      <w:r w:rsidRPr="001D37DB">
        <w:rPr>
          <w:b/>
        </w:rPr>
        <w:t xml:space="preserve">7. </w:t>
      </w:r>
      <w:r w:rsidRPr="001D37DB">
        <w:rPr>
          <w:b/>
          <w:szCs w:val="24"/>
        </w:rPr>
        <w:t>P</w:t>
      </w:r>
      <w:r w:rsidRPr="001D37DB">
        <w:rPr>
          <w:rFonts w:eastAsia="Calibri"/>
          <w:b/>
          <w:szCs w:val="24"/>
          <w:lang w:eastAsia="lt-LT"/>
        </w:rPr>
        <w:t>lanuojami naudoti vandens šaltiniai, vandens poreikis, nuotekų tvarkymo būdai. Ši informacija neteikiama, jei yra pateikta specialiosiose paraiškos dalyse „Nuotekų tvarkymas ir išleidimas“ ir (ar) „Vandens išgavimas iš paviršinių vandens telkinių</w:t>
      </w:r>
    </w:p>
    <w:p w:rsidR="009E223C" w:rsidRPr="00000EEE" w:rsidRDefault="009E223C" w:rsidP="009E223C">
      <w:pPr>
        <w:ind w:firstLine="567"/>
        <w:jc w:val="both"/>
      </w:pPr>
      <w:r w:rsidRPr="00000EEE">
        <w:t>Vanduo gamybinei veiklai nebus naudojamas, vanduo naudojamas tik buitiniams poreikiams</w:t>
      </w:r>
      <w:r w:rsidR="00731D1B">
        <w:t>, ne daugiau kaip 12 m</w:t>
      </w:r>
      <w:r w:rsidR="00731D1B" w:rsidRPr="00731D1B">
        <w:rPr>
          <w:vertAlign w:val="superscript"/>
        </w:rPr>
        <w:t>3</w:t>
      </w:r>
      <w:r w:rsidR="00731D1B">
        <w:t>/metus</w:t>
      </w:r>
      <w:r w:rsidRPr="00000EEE">
        <w:t>. Geriamąjį vandenį tiekia UAB "</w:t>
      </w:r>
      <w:r w:rsidR="00000EEE" w:rsidRPr="00000EEE">
        <w:t>Ukmergės</w:t>
      </w:r>
      <w:r w:rsidRPr="00000EEE">
        <w:t xml:space="preserve"> vandenys", buitinės nuotekos patenka į miesto tinklus, kuriuos eksploatuoja UAB "</w:t>
      </w:r>
      <w:r w:rsidR="00000EEE" w:rsidRPr="00000EEE">
        <w:t>Ukmergės</w:t>
      </w:r>
      <w:r w:rsidRPr="00000EEE">
        <w:t xml:space="preserve"> vandenys". Nevalytų buitinių nuotekų užterštumas neviršys BDS</w:t>
      </w:r>
      <w:r w:rsidRPr="00000EEE">
        <w:rPr>
          <w:vertAlign w:val="subscript"/>
        </w:rPr>
        <w:t>7</w:t>
      </w:r>
      <w:r w:rsidRPr="00000EEE">
        <w:t xml:space="preserve"> - 350 mg/l, skendinčios medžiagos - 350 mg/l, bendrasis azotas - 50 mg/</w:t>
      </w:r>
      <w:r w:rsidR="00000EEE" w:rsidRPr="00000EEE">
        <w:t>l, bendrasis fosforas - 10 mg/l.</w:t>
      </w:r>
    </w:p>
    <w:p w:rsidR="00AD3CAB" w:rsidRPr="001D37DB" w:rsidRDefault="00000EEE" w:rsidP="00AD3CAB">
      <w:pPr>
        <w:ind w:firstLine="567"/>
        <w:jc w:val="both"/>
        <w:rPr>
          <w:szCs w:val="24"/>
        </w:rPr>
      </w:pPr>
      <w:r w:rsidRPr="00000EEE">
        <w:t xml:space="preserve">Veikla vykdoma tik pastato viduje, todėl paviršinių nuotekų užterštumui įtakos nėra. </w:t>
      </w:r>
      <w:r w:rsidR="00AD3CAB" w:rsidRPr="00000EEE">
        <w:rPr>
          <w:szCs w:val="24"/>
        </w:rPr>
        <w:t>Bus kontroliuojama, kad atliekos nebūtų atvežamos į aikštelę netvarkingomis transporto priemonėmis.</w:t>
      </w:r>
    </w:p>
    <w:p w:rsidR="006E1CA6" w:rsidRPr="001D37DB" w:rsidRDefault="006E1CA6" w:rsidP="006E1CA6">
      <w:pPr>
        <w:suppressAutoHyphens/>
        <w:spacing w:line="100" w:lineRule="atLeast"/>
        <w:ind w:left="567"/>
        <w:jc w:val="both"/>
        <w:textAlignment w:val="baseline"/>
        <w:rPr>
          <w:szCs w:val="24"/>
        </w:rPr>
      </w:pPr>
    </w:p>
    <w:p w:rsidR="006E1CA6" w:rsidRPr="001D37DB" w:rsidRDefault="006E1CA6" w:rsidP="006E1CA6">
      <w:pPr>
        <w:suppressAutoHyphens/>
        <w:spacing w:line="100" w:lineRule="atLeast"/>
        <w:ind w:left="567"/>
        <w:jc w:val="both"/>
        <w:textAlignment w:val="baseline"/>
        <w:rPr>
          <w:b/>
        </w:rPr>
      </w:pPr>
      <w:r w:rsidRPr="001D37DB">
        <w:rPr>
          <w:b/>
          <w:szCs w:val="24"/>
        </w:rPr>
        <w:t>8. Informacija apie neįprastas (</w:t>
      </w:r>
      <w:proofErr w:type="spellStart"/>
      <w:r w:rsidRPr="001D37DB">
        <w:rPr>
          <w:b/>
          <w:szCs w:val="24"/>
        </w:rPr>
        <w:t>neatitiktines</w:t>
      </w:r>
      <w:proofErr w:type="spellEnd"/>
      <w:r w:rsidRPr="001D37DB">
        <w:rPr>
          <w:b/>
          <w:szCs w:val="24"/>
        </w:rPr>
        <w:t>) įrenginio veiklos (eksploatavimo) sąlygas ir numatytas priemones taršai sumažinti, kad nebūtų viršijamos aplinkos kokybės normos</w:t>
      </w:r>
    </w:p>
    <w:p w:rsidR="006E1CA6" w:rsidRPr="001D37DB" w:rsidRDefault="006E1CA6" w:rsidP="006E1CA6">
      <w:pPr>
        <w:suppressAutoHyphens/>
        <w:spacing w:line="100" w:lineRule="atLeast"/>
        <w:ind w:left="567"/>
        <w:jc w:val="both"/>
        <w:textAlignment w:val="baseline"/>
      </w:pPr>
    </w:p>
    <w:p w:rsidR="006E1CA6" w:rsidRPr="001D37DB" w:rsidRDefault="006E1CA6" w:rsidP="006E1CA6">
      <w:pPr>
        <w:pStyle w:val="bodytext0"/>
        <w:spacing w:before="0" w:after="0" w:line="240" w:lineRule="auto"/>
        <w:ind w:left="720" w:hanging="11"/>
        <w:rPr>
          <w:rFonts w:eastAsia="Arial Unicode MS"/>
          <w:iCs/>
        </w:rPr>
      </w:pPr>
      <w:r w:rsidRPr="001D37DB">
        <w:rPr>
          <w:rFonts w:eastAsia="Arial Unicode MS"/>
          <w:iCs/>
          <w:u w:val="single"/>
        </w:rPr>
        <w:t>Avarijų prevencijos priemonės</w:t>
      </w:r>
    </w:p>
    <w:p w:rsidR="00731D1B" w:rsidRDefault="00B86A48" w:rsidP="00B86A48">
      <w:pPr>
        <w:pStyle w:val="BodyText1"/>
        <w:tabs>
          <w:tab w:val="left" w:pos="851"/>
          <w:tab w:val="left" w:pos="993"/>
        </w:tabs>
        <w:ind w:firstLine="567"/>
        <w:rPr>
          <w:rFonts w:ascii="Times New Roman" w:hAnsi="Times New Roman"/>
          <w:sz w:val="24"/>
          <w:szCs w:val="24"/>
          <w:lang w:val="lt-LT"/>
        </w:rPr>
      </w:pPr>
      <w:r w:rsidRPr="001D37DB">
        <w:rPr>
          <w:rFonts w:ascii="Times New Roman" w:hAnsi="Times New Roman"/>
          <w:sz w:val="24"/>
          <w:szCs w:val="24"/>
          <w:lang w:val="lt-LT"/>
        </w:rPr>
        <w:t xml:space="preserve">Galima potenciali gaisro kilimo galimybė, todėl avarijos atveju bus naudojamasi įrengtomis stacionariomis priešgaisrinėmis priemonėmis: priešgaisriniame skyde esančiais gesintuvu, kirviu bei kastuvu. </w:t>
      </w:r>
    </w:p>
    <w:p w:rsidR="00731D1B" w:rsidRDefault="00731D1B" w:rsidP="00B86A48">
      <w:pPr>
        <w:pStyle w:val="BodyText1"/>
        <w:tabs>
          <w:tab w:val="left" w:pos="851"/>
          <w:tab w:val="left" w:pos="993"/>
        </w:tabs>
        <w:ind w:firstLine="567"/>
        <w:rPr>
          <w:rFonts w:ascii="Times New Roman" w:hAnsi="Times New Roman"/>
          <w:sz w:val="24"/>
          <w:szCs w:val="24"/>
          <w:lang w:val="lt-LT"/>
        </w:rPr>
      </w:pPr>
      <w:r>
        <w:rPr>
          <w:rFonts w:ascii="Times New Roman" w:hAnsi="Times New Roman"/>
          <w:sz w:val="24"/>
          <w:szCs w:val="24"/>
          <w:lang w:val="lt-LT"/>
        </w:rPr>
        <w:t>Kontroliuojama, kad atliekos būtų vežamos tik tvarkingomis transporto priemonėmis, taip sumažinant naftos produktų išsiliejimo riziką.</w:t>
      </w:r>
      <w:r w:rsidR="001C51B3">
        <w:rPr>
          <w:rFonts w:ascii="Times New Roman" w:hAnsi="Times New Roman"/>
          <w:sz w:val="24"/>
          <w:szCs w:val="24"/>
          <w:lang w:val="lt-LT"/>
        </w:rPr>
        <w:t xml:space="preserve"> Naftos produktų išsiliejimo prevencijai bus laikomi </w:t>
      </w:r>
      <w:proofErr w:type="spellStart"/>
      <w:r w:rsidR="001C51B3">
        <w:rPr>
          <w:rFonts w:ascii="Times New Roman" w:hAnsi="Times New Roman"/>
          <w:sz w:val="24"/>
          <w:szCs w:val="24"/>
          <w:lang w:val="lt-LT"/>
        </w:rPr>
        <w:t>sorbentai</w:t>
      </w:r>
      <w:proofErr w:type="spellEnd"/>
      <w:r w:rsidR="001C51B3">
        <w:rPr>
          <w:rFonts w:ascii="Times New Roman" w:hAnsi="Times New Roman"/>
          <w:sz w:val="24"/>
          <w:szCs w:val="24"/>
          <w:lang w:val="lt-LT"/>
        </w:rPr>
        <w:t xml:space="preserve">. </w:t>
      </w:r>
      <w:proofErr w:type="spellStart"/>
      <w:r w:rsidR="001C51B3">
        <w:rPr>
          <w:rFonts w:ascii="Times New Roman" w:hAnsi="Times New Roman"/>
          <w:sz w:val="24"/>
          <w:szCs w:val="24"/>
          <w:lang w:val="lt-LT"/>
        </w:rPr>
        <w:t>Sorbentai</w:t>
      </w:r>
      <w:proofErr w:type="spellEnd"/>
      <w:r w:rsidR="001C51B3">
        <w:rPr>
          <w:rFonts w:ascii="Times New Roman" w:hAnsi="Times New Roman"/>
          <w:sz w:val="24"/>
          <w:szCs w:val="24"/>
          <w:lang w:val="lt-LT"/>
        </w:rPr>
        <w:t xml:space="preserve"> laikomi maišuose, užtikrinant 0,05 t vienu metu kiekį.</w:t>
      </w:r>
    </w:p>
    <w:p w:rsidR="00D72AFD" w:rsidRPr="001D37DB" w:rsidRDefault="00D72AFD" w:rsidP="00B86A48">
      <w:pPr>
        <w:pStyle w:val="BodyText1"/>
        <w:tabs>
          <w:tab w:val="left" w:pos="851"/>
          <w:tab w:val="left" w:pos="993"/>
        </w:tabs>
        <w:ind w:firstLine="567"/>
        <w:rPr>
          <w:szCs w:val="24"/>
        </w:rPr>
      </w:pPr>
      <w:r w:rsidRPr="001D37DB">
        <w:rPr>
          <w:szCs w:val="24"/>
        </w:rPr>
        <w:br w:type="page"/>
      </w:r>
    </w:p>
    <w:p w:rsidR="006E1CA6" w:rsidRPr="001D37DB" w:rsidRDefault="006E1CA6" w:rsidP="006E1CA6">
      <w:pPr>
        <w:pStyle w:val="BodyText1"/>
        <w:jc w:val="center"/>
        <w:rPr>
          <w:rFonts w:ascii="Times New Roman" w:hAnsi="Times New Roman"/>
          <w:b/>
          <w:caps/>
          <w:sz w:val="24"/>
          <w:szCs w:val="24"/>
          <w:lang w:val="lt-LT"/>
        </w:rPr>
      </w:pPr>
      <w:r w:rsidRPr="001D37DB">
        <w:rPr>
          <w:rFonts w:ascii="Times New Roman" w:hAnsi="Times New Roman"/>
          <w:b/>
          <w:caps/>
          <w:sz w:val="24"/>
          <w:szCs w:val="24"/>
          <w:lang w:val="lt-LT"/>
        </w:rPr>
        <w:lastRenderedPageBreak/>
        <w:t>Žaliavų, kuro ir cheminių medžiagų naudojimas gamyboje</w:t>
      </w:r>
    </w:p>
    <w:p w:rsidR="006E1CA6" w:rsidRPr="001D37DB" w:rsidRDefault="006E1CA6" w:rsidP="006E1CA6">
      <w:pPr>
        <w:pStyle w:val="BodyText1"/>
        <w:jc w:val="center"/>
        <w:rPr>
          <w:rFonts w:ascii="Times New Roman" w:hAnsi="Times New Roman"/>
          <w:b/>
          <w:caps/>
          <w:sz w:val="24"/>
          <w:szCs w:val="24"/>
          <w:lang w:val="lt-LT"/>
        </w:rPr>
      </w:pPr>
    </w:p>
    <w:p w:rsidR="006E1CA6" w:rsidRDefault="006E1CA6" w:rsidP="006E1CA6">
      <w:pPr>
        <w:pStyle w:val="BodyText1"/>
        <w:rPr>
          <w:rFonts w:ascii="Times New Roman" w:hAnsi="Times New Roman"/>
          <w:sz w:val="24"/>
          <w:szCs w:val="24"/>
          <w:lang w:val="lt-LT"/>
        </w:rPr>
      </w:pPr>
      <w:r w:rsidRPr="001D37DB">
        <w:rPr>
          <w:rFonts w:ascii="Times New Roman" w:hAnsi="Times New Roman"/>
          <w:b/>
          <w:sz w:val="24"/>
          <w:szCs w:val="24"/>
          <w:lang w:val="lt-LT"/>
        </w:rPr>
        <w:t xml:space="preserve">1 lentelė. </w:t>
      </w:r>
      <w:r w:rsidRPr="001D37DB">
        <w:rPr>
          <w:rFonts w:ascii="Times New Roman" w:hAnsi="Times New Roman"/>
          <w:sz w:val="24"/>
          <w:szCs w:val="24"/>
          <w:lang w:val="lt-LT"/>
        </w:rPr>
        <w:t>Įrenginyje naudojamos žaliavos, kuras ir papildomos medžiagos</w:t>
      </w:r>
    </w:p>
    <w:p w:rsidR="00A06735" w:rsidRPr="001D37DB" w:rsidRDefault="00A06735" w:rsidP="006E1CA6">
      <w:pPr>
        <w:pStyle w:val="BodyText1"/>
      </w:pPr>
      <w:r>
        <w:rPr>
          <w:rFonts w:ascii="Times New Roman" w:hAnsi="Times New Roman"/>
          <w:sz w:val="24"/>
          <w:szCs w:val="24"/>
          <w:lang w:val="lt-LT"/>
        </w:rPr>
        <w:t>Lentelė nepildoma, nes įrenginyje nenaudojamos žaliavos, kuras ir papildomos medžiagos</w:t>
      </w:r>
    </w:p>
    <w:p w:rsidR="006E1CA6" w:rsidRPr="001D37DB" w:rsidRDefault="006E1CA6" w:rsidP="006E1CA6">
      <w:pPr>
        <w:pStyle w:val="BodyText1"/>
        <w:rPr>
          <w:rFonts w:ascii="Times New Roman" w:hAnsi="Times New Roman"/>
          <w:sz w:val="24"/>
          <w:szCs w:val="24"/>
          <w:lang w:val="lt-LT"/>
        </w:rPr>
      </w:pPr>
    </w:p>
    <w:p w:rsidR="006E1CA6" w:rsidRPr="001D37DB" w:rsidRDefault="006E1CA6" w:rsidP="006E1CA6">
      <w:pPr>
        <w:pStyle w:val="BodyText1"/>
        <w:rPr>
          <w:rFonts w:ascii="Times New Roman" w:hAnsi="Times New Roman"/>
          <w:sz w:val="24"/>
          <w:szCs w:val="24"/>
          <w:lang w:val="lt-LT"/>
        </w:rPr>
      </w:pPr>
      <w:r w:rsidRPr="001D37DB">
        <w:rPr>
          <w:rFonts w:ascii="Times New Roman" w:hAnsi="Times New Roman"/>
          <w:b/>
          <w:sz w:val="24"/>
          <w:szCs w:val="24"/>
          <w:lang w:val="lt-LT"/>
        </w:rPr>
        <w:t xml:space="preserve">2 lentelė. </w:t>
      </w:r>
      <w:r w:rsidRPr="001D37DB">
        <w:rPr>
          <w:rFonts w:ascii="Times New Roman" w:hAnsi="Times New Roman"/>
          <w:sz w:val="24"/>
          <w:szCs w:val="24"/>
          <w:lang w:val="lt-LT"/>
        </w:rPr>
        <w:t>Gamyboje naudojamos pavojingos medžiagos ir mišiniai</w:t>
      </w:r>
    </w:p>
    <w:p w:rsidR="006E1CA6" w:rsidRPr="001D37DB" w:rsidRDefault="00A06735" w:rsidP="006E1CA6">
      <w:pPr>
        <w:pStyle w:val="BodyText1"/>
        <w:rPr>
          <w:rFonts w:ascii="Times New Roman" w:hAnsi="Times New Roman"/>
          <w:sz w:val="24"/>
          <w:szCs w:val="24"/>
          <w:lang w:val="lt-LT"/>
        </w:rPr>
      </w:pPr>
      <w:r>
        <w:rPr>
          <w:rFonts w:ascii="Times New Roman" w:hAnsi="Times New Roman"/>
          <w:sz w:val="24"/>
          <w:szCs w:val="24"/>
          <w:lang w:val="lt-LT"/>
        </w:rPr>
        <w:t>Lentelė nepildoma, nes įrenginyje nėra naudojamos pavojingos medžiagos ir mišiniai</w:t>
      </w:r>
    </w:p>
    <w:p w:rsidR="006E1CA6" w:rsidRPr="001D37DB" w:rsidRDefault="006E1CA6" w:rsidP="006E1CA6">
      <w:pPr>
        <w:pStyle w:val="BodyText1"/>
        <w:rPr>
          <w:rFonts w:ascii="Times New Roman" w:hAnsi="Times New Roman"/>
          <w:sz w:val="24"/>
          <w:szCs w:val="24"/>
          <w:lang w:val="lt-LT"/>
        </w:rPr>
      </w:pPr>
    </w:p>
    <w:p w:rsidR="006E1CA6" w:rsidRPr="001D37DB" w:rsidRDefault="006E1CA6" w:rsidP="006E1CA6">
      <w:pPr>
        <w:pStyle w:val="BodyText1"/>
        <w:ind w:firstLine="567"/>
        <w:jc w:val="left"/>
        <w:rPr>
          <w:rFonts w:ascii="Times New Roman" w:hAnsi="Times New Roman"/>
          <w:b/>
          <w:sz w:val="24"/>
          <w:szCs w:val="24"/>
        </w:rPr>
      </w:pPr>
      <w:r w:rsidRPr="001D37DB">
        <w:rPr>
          <w:rFonts w:ascii="Times New Roman" w:hAnsi="Times New Roman"/>
          <w:b/>
          <w:sz w:val="24"/>
          <w:szCs w:val="24"/>
        </w:rPr>
        <w:t>PARAIŠKOS PRIEDAI, KITA PAGAL TAISYKLES REIKALAUJAMA INFORMACIJA IR DUOMENYS</w:t>
      </w:r>
    </w:p>
    <w:p w:rsidR="006E1CA6" w:rsidRPr="001D37DB" w:rsidRDefault="006E1CA6" w:rsidP="006E1CA6">
      <w:pPr>
        <w:pStyle w:val="BodyText1"/>
        <w:ind w:firstLine="567"/>
        <w:jc w:val="left"/>
        <w:rPr>
          <w:b/>
        </w:rPr>
      </w:pPr>
    </w:p>
    <w:p w:rsidR="00DA514B" w:rsidRPr="002E206E" w:rsidRDefault="0060585D" w:rsidP="006E1CA6">
      <w:pPr>
        <w:pStyle w:val="BodyText1"/>
        <w:ind w:firstLine="567"/>
        <w:jc w:val="left"/>
        <w:rPr>
          <w:rFonts w:ascii="Times New Roman" w:hAnsi="Times New Roman"/>
          <w:sz w:val="24"/>
          <w:szCs w:val="24"/>
        </w:rPr>
      </w:pPr>
      <w:r w:rsidRPr="002E206E">
        <w:rPr>
          <w:rFonts w:ascii="Times New Roman" w:hAnsi="Times New Roman"/>
          <w:b/>
          <w:sz w:val="24"/>
          <w:szCs w:val="24"/>
        </w:rPr>
        <w:t xml:space="preserve">1 PRIEDAS. </w:t>
      </w:r>
      <w:proofErr w:type="spellStart"/>
      <w:r w:rsidR="009E6DFA" w:rsidRPr="002E206E">
        <w:rPr>
          <w:rFonts w:ascii="Times New Roman" w:hAnsi="Times New Roman"/>
          <w:sz w:val="24"/>
          <w:szCs w:val="24"/>
        </w:rPr>
        <w:t>Vietovės</w:t>
      </w:r>
      <w:proofErr w:type="spellEnd"/>
      <w:r w:rsidR="009E6DFA" w:rsidRPr="002E206E">
        <w:rPr>
          <w:rFonts w:ascii="Times New Roman" w:hAnsi="Times New Roman"/>
          <w:sz w:val="24"/>
          <w:szCs w:val="24"/>
        </w:rPr>
        <w:t xml:space="preserve"> </w:t>
      </w:r>
      <w:proofErr w:type="spellStart"/>
      <w:r w:rsidR="009E6DFA" w:rsidRPr="002E206E">
        <w:rPr>
          <w:rFonts w:ascii="Times New Roman" w:hAnsi="Times New Roman"/>
          <w:sz w:val="24"/>
          <w:szCs w:val="24"/>
        </w:rPr>
        <w:t>žemėlapis</w:t>
      </w:r>
      <w:proofErr w:type="spellEnd"/>
      <w:r w:rsidRPr="002E206E">
        <w:rPr>
          <w:rFonts w:ascii="Times New Roman" w:hAnsi="Times New Roman"/>
          <w:sz w:val="24"/>
          <w:szCs w:val="24"/>
        </w:rPr>
        <w:t>.</w:t>
      </w:r>
    </w:p>
    <w:p w:rsidR="006D76F7" w:rsidRPr="002E206E" w:rsidRDefault="0060585D" w:rsidP="006D76F7">
      <w:pPr>
        <w:pStyle w:val="BodyText1"/>
        <w:ind w:firstLine="567"/>
        <w:jc w:val="left"/>
        <w:rPr>
          <w:rFonts w:ascii="Times New Roman" w:hAnsi="Times New Roman"/>
          <w:sz w:val="24"/>
          <w:szCs w:val="24"/>
        </w:rPr>
      </w:pPr>
      <w:r w:rsidRPr="002E206E">
        <w:rPr>
          <w:rFonts w:ascii="Times New Roman" w:hAnsi="Times New Roman"/>
          <w:b/>
          <w:sz w:val="24"/>
          <w:szCs w:val="24"/>
        </w:rPr>
        <w:t>2 PRIEDAS.</w:t>
      </w:r>
      <w:r w:rsidRPr="002E206E">
        <w:rPr>
          <w:rFonts w:ascii="Times New Roman" w:hAnsi="Times New Roman"/>
          <w:sz w:val="24"/>
          <w:szCs w:val="24"/>
        </w:rPr>
        <w:t xml:space="preserve"> </w:t>
      </w:r>
      <w:proofErr w:type="spellStart"/>
      <w:r w:rsidR="006D76F7" w:rsidRPr="002E206E">
        <w:rPr>
          <w:rFonts w:ascii="Times New Roman" w:hAnsi="Times New Roman"/>
          <w:sz w:val="24"/>
          <w:szCs w:val="24"/>
        </w:rPr>
        <w:t>Nekilnojamojo</w:t>
      </w:r>
      <w:proofErr w:type="spellEnd"/>
      <w:r w:rsidR="006D76F7" w:rsidRPr="002E206E">
        <w:rPr>
          <w:rFonts w:ascii="Times New Roman" w:hAnsi="Times New Roman"/>
          <w:sz w:val="24"/>
          <w:szCs w:val="24"/>
        </w:rPr>
        <w:t xml:space="preserve"> </w:t>
      </w:r>
      <w:proofErr w:type="spellStart"/>
      <w:r w:rsidR="006D76F7" w:rsidRPr="002E206E">
        <w:rPr>
          <w:rFonts w:ascii="Times New Roman" w:hAnsi="Times New Roman"/>
          <w:sz w:val="24"/>
          <w:szCs w:val="24"/>
        </w:rPr>
        <w:t>turto</w:t>
      </w:r>
      <w:proofErr w:type="spellEnd"/>
      <w:r w:rsidR="006D76F7" w:rsidRPr="002E206E">
        <w:rPr>
          <w:rFonts w:ascii="Times New Roman" w:hAnsi="Times New Roman"/>
          <w:sz w:val="24"/>
          <w:szCs w:val="24"/>
        </w:rPr>
        <w:t xml:space="preserve"> </w:t>
      </w:r>
      <w:proofErr w:type="spellStart"/>
      <w:r w:rsidR="006D76F7" w:rsidRPr="002E206E">
        <w:rPr>
          <w:rFonts w:ascii="Times New Roman" w:hAnsi="Times New Roman"/>
          <w:sz w:val="24"/>
          <w:szCs w:val="24"/>
        </w:rPr>
        <w:t>registro</w:t>
      </w:r>
      <w:proofErr w:type="spellEnd"/>
      <w:r w:rsidR="006D76F7" w:rsidRPr="002E206E">
        <w:rPr>
          <w:rFonts w:ascii="Times New Roman" w:hAnsi="Times New Roman"/>
          <w:sz w:val="24"/>
          <w:szCs w:val="24"/>
        </w:rPr>
        <w:t xml:space="preserve"> </w:t>
      </w:r>
      <w:proofErr w:type="spellStart"/>
      <w:r w:rsidR="006D76F7" w:rsidRPr="002E206E">
        <w:rPr>
          <w:rFonts w:ascii="Times New Roman" w:hAnsi="Times New Roman"/>
          <w:sz w:val="24"/>
          <w:szCs w:val="24"/>
        </w:rPr>
        <w:t>išrašas</w:t>
      </w:r>
      <w:proofErr w:type="spellEnd"/>
      <w:r w:rsidR="006D76F7" w:rsidRPr="002E206E">
        <w:rPr>
          <w:rFonts w:ascii="Times New Roman" w:hAnsi="Times New Roman"/>
          <w:sz w:val="24"/>
          <w:szCs w:val="24"/>
        </w:rPr>
        <w:t xml:space="preserve"> (</w:t>
      </w:r>
      <w:proofErr w:type="spellStart"/>
      <w:r w:rsidR="006D76F7" w:rsidRPr="002E206E">
        <w:rPr>
          <w:rFonts w:ascii="Times New Roman" w:hAnsi="Times New Roman"/>
          <w:sz w:val="24"/>
          <w:szCs w:val="24"/>
        </w:rPr>
        <w:t>žemės</w:t>
      </w:r>
      <w:proofErr w:type="spellEnd"/>
      <w:r w:rsidR="006D76F7" w:rsidRPr="002E206E">
        <w:rPr>
          <w:rFonts w:ascii="Times New Roman" w:hAnsi="Times New Roman"/>
          <w:sz w:val="24"/>
          <w:szCs w:val="24"/>
        </w:rPr>
        <w:t xml:space="preserve"> </w:t>
      </w:r>
      <w:proofErr w:type="spellStart"/>
      <w:r w:rsidR="006D76F7" w:rsidRPr="002E206E">
        <w:rPr>
          <w:rFonts w:ascii="Times New Roman" w:hAnsi="Times New Roman"/>
          <w:sz w:val="24"/>
          <w:szCs w:val="24"/>
        </w:rPr>
        <w:t>sklypo</w:t>
      </w:r>
      <w:proofErr w:type="spellEnd"/>
      <w:r w:rsidR="006D76F7" w:rsidRPr="002E206E">
        <w:rPr>
          <w:rFonts w:ascii="Times New Roman" w:hAnsi="Times New Roman"/>
          <w:sz w:val="24"/>
          <w:szCs w:val="24"/>
        </w:rPr>
        <w:t xml:space="preserve"> </w:t>
      </w:r>
      <w:proofErr w:type="spellStart"/>
      <w:r w:rsidR="006D76F7" w:rsidRPr="002E206E">
        <w:rPr>
          <w:rFonts w:ascii="Times New Roman" w:hAnsi="Times New Roman"/>
          <w:sz w:val="24"/>
          <w:szCs w:val="24"/>
        </w:rPr>
        <w:t>nuosavybės</w:t>
      </w:r>
      <w:proofErr w:type="spellEnd"/>
      <w:r w:rsidR="006D76F7" w:rsidRPr="002E206E">
        <w:rPr>
          <w:rFonts w:ascii="Times New Roman" w:hAnsi="Times New Roman"/>
          <w:sz w:val="24"/>
          <w:szCs w:val="24"/>
        </w:rPr>
        <w:t xml:space="preserve"> </w:t>
      </w:r>
      <w:proofErr w:type="spellStart"/>
      <w:r w:rsidR="006D76F7" w:rsidRPr="002E206E">
        <w:rPr>
          <w:rFonts w:ascii="Times New Roman" w:hAnsi="Times New Roman"/>
          <w:sz w:val="24"/>
          <w:szCs w:val="24"/>
        </w:rPr>
        <w:t>dokumentas</w:t>
      </w:r>
      <w:proofErr w:type="spellEnd"/>
      <w:r w:rsidR="006D76F7" w:rsidRPr="002E206E">
        <w:rPr>
          <w:rFonts w:ascii="Times New Roman" w:hAnsi="Times New Roman"/>
          <w:sz w:val="24"/>
          <w:szCs w:val="24"/>
        </w:rPr>
        <w:t>)</w:t>
      </w:r>
    </w:p>
    <w:p w:rsidR="00B47F2C" w:rsidRPr="002E206E" w:rsidRDefault="00555FF5" w:rsidP="006E1CA6">
      <w:pPr>
        <w:pStyle w:val="BodyText1"/>
        <w:ind w:firstLine="567"/>
        <w:jc w:val="left"/>
        <w:rPr>
          <w:rFonts w:ascii="Times New Roman" w:hAnsi="Times New Roman"/>
          <w:sz w:val="24"/>
          <w:szCs w:val="24"/>
        </w:rPr>
      </w:pPr>
      <w:r w:rsidRPr="002E206E">
        <w:rPr>
          <w:rFonts w:ascii="Times New Roman" w:hAnsi="Times New Roman"/>
          <w:b/>
          <w:sz w:val="24"/>
          <w:szCs w:val="24"/>
        </w:rPr>
        <w:t>3 PRIEDAS.</w:t>
      </w:r>
      <w:r w:rsidRPr="002E206E">
        <w:rPr>
          <w:rFonts w:ascii="Times New Roman" w:hAnsi="Times New Roman"/>
          <w:sz w:val="24"/>
          <w:szCs w:val="24"/>
        </w:rPr>
        <w:t xml:space="preserve"> </w:t>
      </w:r>
      <w:proofErr w:type="spellStart"/>
      <w:r w:rsidR="009E6DFA" w:rsidRPr="002E206E">
        <w:rPr>
          <w:rFonts w:ascii="Times New Roman" w:hAnsi="Times New Roman"/>
          <w:sz w:val="24"/>
          <w:szCs w:val="24"/>
        </w:rPr>
        <w:t>Nekilnojamojo</w:t>
      </w:r>
      <w:proofErr w:type="spellEnd"/>
      <w:r w:rsidR="009E6DFA" w:rsidRPr="002E206E">
        <w:rPr>
          <w:rFonts w:ascii="Times New Roman" w:hAnsi="Times New Roman"/>
          <w:sz w:val="24"/>
          <w:szCs w:val="24"/>
        </w:rPr>
        <w:t xml:space="preserve"> </w:t>
      </w:r>
      <w:proofErr w:type="spellStart"/>
      <w:r w:rsidR="009E6DFA" w:rsidRPr="002E206E">
        <w:rPr>
          <w:rFonts w:ascii="Times New Roman" w:hAnsi="Times New Roman"/>
          <w:sz w:val="24"/>
          <w:szCs w:val="24"/>
        </w:rPr>
        <w:t>turto</w:t>
      </w:r>
      <w:proofErr w:type="spellEnd"/>
      <w:r w:rsidR="009E6DFA" w:rsidRPr="002E206E">
        <w:rPr>
          <w:rFonts w:ascii="Times New Roman" w:hAnsi="Times New Roman"/>
          <w:sz w:val="24"/>
          <w:szCs w:val="24"/>
        </w:rPr>
        <w:t xml:space="preserve"> </w:t>
      </w:r>
      <w:proofErr w:type="spellStart"/>
      <w:r w:rsidR="009E6DFA" w:rsidRPr="002E206E">
        <w:rPr>
          <w:rFonts w:ascii="Times New Roman" w:hAnsi="Times New Roman"/>
          <w:sz w:val="24"/>
          <w:szCs w:val="24"/>
        </w:rPr>
        <w:t>registro</w:t>
      </w:r>
      <w:proofErr w:type="spellEnd"/>
      <w:r w:rsidR="009E6DFA" w:rsidRPr="002E206E">
        <w:rPr>
          <w:rFonts w:ascii="Times New Roman" w:hAnsi="Times New Roman"/>
          <w:sz w:val="24"/>
          <w:szCs w:val="24"/>
        </w:rPr>
        <w:t xml:space="preserve"> </w:t>
      </w:r>
      <w:proofErr w:type="spellStart"/>
      <w:r w:rsidR="009E6DFA" w:rsidRPr="002E206E">
        <w:rPr>
          <w:rFonts w:ascii="Times New Roman" w:hAnsi="Times New Roman"/>
          <w:sz w:val="24"/>
          <w:szCs w:val="24"/>
        </w:rPr>
        <w:t>išrašas</w:t>
      </w:r>
      <w:proofErr w:type="spellEnd"/>
      <w:r w:rsidR="009E6DFA" w:rsidRPr="002E206E">
        <w:rPr>
          <w:rFonts w:ascii="Times New Roman" w:hAnsi="Times New Roman"/>
          <w:sz w:val="24"/>
          <w:szCs w:val="24"/>
        </w:rPr>
        <w:t xml:space="preserve"> (</w:t>
      </w:r>
      <w:proofErr w:type="spellStart"/>
      <w:r w:rsidR="009E6DFA" w:rsidRPr="002E206E">
        <w:rPr>
          <w:rFonts w:ascii="Times New Roman" w:hAnsi="Times New Roman"/>
          <w:sz w:val="24"/>
          <w:szCs w:val="24"/>
        </w:rPr>
        <w:t>patalpų</w:t>
      </w:r>
      <w:proofErr w:type="spellEnd"/>
      <w:r w:rsidR="009E6DFA" w:rsidRPr="002E206E">
        <w:rPr>
          <w:rFonts w:ascii="Times New Roman" w:hAnsi="Times New Roman"/>
          <w:sz w:val="24"/>
          <w:szCs w:val="24"/>
        </w:rPr>
        <w:t xml:space="preserve"> </w:t>
      </w:r>
      <w:proofErr w:type="spellStart"/>
      <w:r w:rsidR="009E6DFA" w:rsidRPr="002E206E">
        <w:rPr>
          <w:rFonts w:ascii="Times New Roman" w:hAnsi="Times New Roman"/>
          <w:sz w:val="24"/>
          <w:szCs w:val="24"/>
        </w:rPr>
        <w:t>nuosavybės</w:t>
      </w:r>
      <w:proofErr w:type="spellEnd"/>
      <w:r w:rsidR="009E6DFA" w:rsidRPr="002E206E">
        <w:rPr>
          <w:rFonts w:ascii="Times New Roman" w:hAnsi="Times New Roman"/>
          <w:sz w:val="24"/>
          <w:szCs w:val="24"/>
        </w:rPr>
        <w:t xml:space="preserve"> </w:t>
      </w:r>
      <w:proofErr w:type="spellStart"/>
      <w:r w:rsidR="009E6DFA" w:rsidRPr="002E206E">
        <w:rPr>
          <w:rFonts w:ascii="Times New Roman" w:hAnsi="Times New Roman"/>
          <w:sz w:val="24"/>
          <w:szCs w:val="24"/>
        </w:rPr>
        <w:t>dokumentas</w:t>
      </w:r>
      <w:proofErr w:type="spellEnd"/>
      <w:r w:rsidR="009E6DFA" w:rsidRPr="002E206E">
        <w:rPr>
          <w:rFonts w:ascii="Times New Roman" w:hAnsi="Times New Roman"/>
          <w:sz w:val="24"/>
          <w:szCs w:val="24"/>
        </w:rPr>
        <w:t>)</w:t>
      </w:r>
    </w:p>
    <w:p w:rsidR="00555FF5" w:rsidRPr="002E206E" w:rsidRDefault="00B47F2C" w:rsidP="006E1CA6">
      <w:pPr>
        <w:pStyle w:val="BodyText1"/>
        <w:ind w:firstLine="567"/>
        <w:jc w:val="left"/>
        <w:rPr>
          <w:rFonts w:ascii="Times New Roman" w:hAnsi="Times New Roman"/>
          <w:sz w:val="24"/>
          <w:szCs w:val="24"/>
        </w:rPr>
      </w:pPr>
      <w:r w:rsidRPr="002E206E">
        <w:rPr>
          <w:rFonts w:ascii="Times New Roman" w:hAnsi="Times New Roman"/>
          <w:b/>
          <w:sz w:val="24"/>
          <w:szCs w:val="24"/>
        </w:rPr>
        <w:t>4 PRIEDAS.</w:t>
      </w:r>
      <w:r w:rsidRPr="002E206E">
        <w:rPr>
          <w:rFonts w:ascii="Times New Roman" w:hAnsi="Times New Roman"/>
          <w:sz w:val="24"/>
          <w:szCs w:val="24"/>
        </w:rPr>
        <w:t xml:space="preserve"> </w:t>
      </w:r>
      <w:proofErr w:type="spellStart"/>
      <w:r w:rsidR="009E6DFA" w:rsidRPr="002E206E">
        <w:rPr>
          <w:rFonts w:ascii="Times New Roman" w:hAnsi="Times New Roman"/>
          <w:sz w:val="24"/>
          <w:szCs w:val="24"/>
        </w:rPr>
        <w:t>Patalpų</w:t>
      </w:r>
      <w:proofErr w:type="spellEnd"/>
      <w:r w:rsidR="009E6DFA" w:rsidRPr="002E206E">
        <w:rPr>
          <w:rFonts w:ascii="Times New Roman" w:hAnsi="Times New Roman"/>
          <w:sz w:val="24"/>
          <w:szCs w:val="24"/>
        </w:rPr>
        <w:t xml:space="preserve"> </w:t>
      </w:r>
      <w:proofErr w:type="spellStart"/>
      <w:r w:rsidR="00A06735">
        <w:rPr>
          <w:rFonts w:ascii="Times New Roman" w:hAnsi="Times New Roman"/>
          <w:sz w:val="24"/>
          <w:szCs w:val="24"/>
        </w:rPr>
        <w:t>nuomo</w:t>
      </w:r>
      <w:r w:rsidR="0065585A">
        <w:rPr>
          <w:rFonts w:ascii="Times New Roman" w:hAnsi="Times New Roman"/>
          <w:sz w:val="24"/>
          <w:szCs w:val="24"/>
        </w:rPr>
        <w:t>s</w:t>
      </w:r>
      <w:proofErr w:type="spellEnd"/>
      <w:r w:rsidR="009E6DFA" w:rsidRPr="002E206E">
        <w:rPr>
          <w:rFonts w:ascii="Times New Roman" w:hAnsi="Times New Roman"/>
          <w:sz w:val="24"/>
          <w:szCs w:val="24"/>
        </w:rPr>
        <w:t xml:space="preserve"> </w:t>
      </w:r>
      <w:proofErr w:type="spellStart"/>
      <w:r w:rsidR="009E6DFA" w:rsidRPr="002E206E">
        <w:rPr>
          <w:rFonts w:ascii="Times New Roman" w:hAnsi="Times New Roman"/>
          <w:sz w:val="24"/>
          <w:szCs w:val="24"/>
        </w:rPr>
        <w:t>sutartis</w:t>
      </w:r>
      <w:proofErr w:type="spellEnd"/>
    </w:p>
    <w:p w:rsidR="009E6DFA" w:rsidRDefault="00A06735" w:rsidP="006E1CA6">
      <w:pPr>
        <w:pStyle w:val="BodyText1"/>
        <w:ind w:firstLine="567"/>
        <w:jc w:val="left"/>
        <w:rPr>
          <w:rFonts w:ascii="Times New Roman" w:hAnsi="Times New Roman"/>
          <w:sz w:val="24"/>
          <w:szCs w:val="24"/>
        </w:rPr>
      </w:pPr>
      <w:r>
        <w:rPr>
          <w:rFonts w:ascii="Times New Roman" w:hAnsi="Times New Roman"/>
          <w:b/>
          <w:sz w:val="24"/>
          <w:szCs w:val="24"/>
        </w:rPr>
        <w:t>5</w:t>
      </w:r>
      <w:r w:rsidR="009E6DFA" w:rsidRPr="002E206E">
        <w:rPr>
          <w:rFonts w:ascii="Times New Roman" w:hAnsi="Times New Roman"/>
          <w:b/>
          <w:sz w:val="24"/>
          <w:szCs w:val="24"/>
        </w:rPr>
        <w:t xml:space="preserve"> PRIEDAS.</w:t>
      </w:r>
      <w:r w:rsidR="009E6DFA" w:rsidRPr="002E206E">
        <w:rPr>
          <w:rFonts w:ascii="Times New Roman" w:hAnsi="Times New Roman"/>
          <w:sz w:val="24"/>
          <w:szCs w:val="24"/>
        </w:rPr>
        <w:t xml:space="preserve"> </w:t>
      </w:r>
      <w:proofErr w:type="spellStart"/>
      <w:r w:rsidR="009E6DFA" w:rsidRPr="002E206E">
        <w:rPr>
          <w:rFonts w:ascii="Times New Roman" w:hAnsi="Times New Roman"/>
          <w:sz w:val="24"/>
          <w:szCs w:val="24"/>
        </w:rPr>
        <w:t>Geriamojo</w:t>
      </w:r>
      <w:proofErr w:type="spellEnd"/>
      <w:r w:rsidR="009E6DFA" w:rsidRPr="002E206E">
        <w:rPr>
          <w:rFonts w:ascii="Times New Roman" w:hAnsi="Times New Roman"/>
          <w:sz w:val="24"/>
          <w:szCs w:val="24"/>
        </w:rPr>
        <w:t xml:space="preserve"> </w:t>
      </w:r>
      <w:proofErr w:type="spellStart"/>
      <w:r w:rsidR="009E6DFA" w:rsidRPr="002E206E">
        <w:rPr>
          <w:rFonts w:ascii="Times New Roman" w:hAnsi="Times New Roman"/>
          <w:sz w:val="24"/>
          <w:szCs w:val="24"/>
        </w:rPr>
        <w:t>vandens</w:t>
      </w:r>
      <w:proofErr w:type="spellEnd"/>
      <w:r w:rsidR="009E6DFA" w:rsidRPr="002E206E">
        <w:rPr>
          <w:rFonts w:ascii="Times New Roman" w:hAnsi="Times New Roman"/>
          <w:sz w:val="24"/>
          <w:szCs w:val="24"/>
        </w:rPr>
        <w:t xml:space="preserve"> </w:t>
      </w:r>
      <w:proofErr w:type="spellStart"/>
      <w:r w:rsidR="009E6DFA" w:rsidRPr="002E206E">
        <w:rPr>
          <w:rFonts w:ascii="Times New Roman" w:hAnsi="Times New Roman"/>
          <w:sz w:val="24"/>
          <w:szCs w:val="24"/>
        </w:rPr>
        <w:t>tiekimo</w:t>
      </w:r>
      <w:proofErr w:type="spellEnd"/>
      <w:r w:rsidR="009E6DFA" w:rsidRPr="002E206E">
        <w:rPr>
          <w:rFonts w:ascii="Times New Roman" w:hAnsi="Times New Roman"/>
          <w:sz w:val="24"/>
          <w:szCs w:val="24"/>
        </w:rPr>
        <w:t xml:space="preserve"> </w:t>
      </w:r>
      <w:proofErr w:type="spellStart"/>
      <w:r w:rsidR="009E6DFA" w:rsidRPr="002E206E">
        <w:rPr>
          <w:rFonts w:ascii="Times New Roman" w:hAnsi="Times New Roman"/>
          <w:sz w:val="24"/>
          <w:szCs w:val="24"/>
        </w:rPr>
        <w:t>sutartis</w:t>
      </w:r>
      <w:proofErr w:type="spellEnd"/>
    </w:p>
    <w:p w:rsidR="00D75016" w:rsidRPr="00D75016" w:rsidRDefault="00D75016" w:rsidP="006E1CA6">
      <w:pPr>
        <w:pStyle w:val="BodyText1"/>
        <w:ind w:firstLine="567"/>
        <w:jc w:val="left"/>
        <w:rPr>
          <w:rFonts w:ascii="Times New Roman" w:hAnsi="Times New Roman"/>
          <w:sz w:val="24"/>
          <w:szCs w:val="24"/>
        </w:rPr>
      </w:pPr>
      <w:r w:rsidRPr="00D75016">
        <w:rPr>
          <w:rFonts w:ascii="Times New Roman" w:hAnsi="Times New Roman"/>
          <w:b/>
          <w:sz w:val="24"/>
          <w:szCs w:val="24"/>
        </w:rPr>
        <w:t>6 PRIEDAS.</w:t>
      </w:r>
      <w:r>
        <w:rPr>
          <w:rFonts w:ascii="Times New Roman" w:hAnsi="Times New Roman"/>
          <w:b/>
          <w:sz w:val="24"/>
          <w:szCs w:val="24"/>
        </w:rPr>
        <w:t xml:space="preserve"> </w:t>
      </w:r>
      <w:proofErr w:type="spellStart"/>
      <w:r>
        <w:rPr>
          <w:rFonts w:ascii="Times New Roman" w:hAnsi="Times New Roman"/>
          <w:sz w:val="24"/>
          <w:szCs w:val="24"/>
        </w:rPr>
        <w:t>Mokėjimo</w:t>
      </w:r>
      <w:proofErr w:type="spellEnd"/>
      <w:r>
        <w:rPr>
          <w:rFonts w:ascii="Times New Roman" w:hAnsi="Times New Roman"/>
          <w:sz w:val="24"/>
          <w:szCs w:val="24"/>
        </w:rPr>
        <w:t xml:space="preserve"> </w:t>
      </w:r>
      <w:proofErr w:type="spellStart"/>
      <w:r>
        <w:rPr>
          <w:rFonts w:ascii="Times New Roman" w:hAnsi="Times New Roman"/>
          <w:sz w:val="24"/>
          <w:szCs w:val="24"/>
        </w:rPr>
        <w:t>pavedimo</w:t>
      </w:r>
      <w:proofErr w:type="spellEnd"/>
      <w:r>
        <w:rPr>
          <w:rFonts w:ascii="Times New Roman" w:hAnsi="Times New Roman"/>
          <w:sz w:val="24"/>
          <w:szCs w:val="24"/>
        </w:rPr>
        <w:t xml:space="preserve"> </w:t>
      </w:r>
      <w:proofErr w:type="spellStart"/>
      <w:r>
        <w:rPr>
          <w:rFonts w:ascii="Times New Roman" w:hAnsi="Times New Roman"/>
          <w:sz w:val="24"/>
          <w:szCs w:val="24"/>
        </w:rPr>
        <w:t>kopija</w:t>
      </w:r>
      <w:proofErr w:type="spellEnd"/>
      <w:r>
        <w:rPr>
          <w:rFonts w:ascii="Times New Roman" w:hAnsi="Times New Roman"/>
          <w:sz w:val="24"/>
          <w:szCs w:val="24"/>
        </w:rPr>
        <w:t xml:space="preserve"> (</w:t>
      </w:r>
      <w:proofErr w:type="spellStart"/>
      <w:r>
        <w:rPr>
          <w:rFonts w:ascii="Times New Roman" w:hAnsi="Times New Roman"/>
          <w:sz w:val="24"/>
          <w:szCs w:val="24"/>
        </w:rPr>
        <w:t>rinkliava</w:t>
      </w:r>
      <w:proofErr w:type="spellEnd"/>
      <w:r>
        <w:rPr>
          <w:rFonts w:ascii="Times New Roman" w:hAnsi="Times New Roman"/>
          <w:sz w:val="24"/>
          <w:szCs w:val="24"/>
        </w:rPr>
        <w:t xml:space="preserve"> </w:t>
      </w:r>
      <w:proofErr w:type="spellStart"/>
      <w:r>
        <w:rPr>
          <w:rFonts w:ascii="Times New Roman" w:hAnsi="Times New Roman"/>
          <w:sz w:val="24"/>
          <w:szCs w:val="24"/>
        </w:rPr>
        <w:t>už</w:t>
      </w:r>
      <w:proofErr w:type="spellEnd"/>
      <w:r>
        <w:rPr>
          <w:rFonts w:ascii="Times New Roman" w:hAnsi="Times New Roman"/>
          <w:sz w:val="24"/>
          <w:szCs w:val="24"/>
        </w:rPr>
        <w:t xml:space="preserve"> </w:t>
      </w:r>
      <w:proofErr w:type="spellStart"/>
      <w:r>
        <w:rPr>
          <w:rFonts w:ascii="Times New Roman" w:hAnsi="Times New Roman"/>
          <w:sz w:val="24"/>
          <w:szCs w:val="24"/>
        </w:rPr>
        <w:t>Taršos</w:t>
      </w:r>
      <w:proofErr w:type="spellEnd"/>
      <w:r>
        <w:rPr>
          <w:rFonts w:ascii="Times New Roman" w:hAnsi="Times New Roman"/>
          <w:sz w:val="24"/>
          <w:szCs w:val="24"/>
        </w:rPr>
        <w:t xml:space="preserve"> </w:t>
      </w:r>
      <w:proofErr w:type="spellStart"/>
      <w:r>
        <w:rPr>
          <w:rFonts w:ascii="Times New Roman" w:hAnsi="Times New Roman"/>
          <w:sz w:val="24"/>
          <w:szCs w:val="24"/>
        </w:rPr>
        <w:t>leidimo</w:t>
      </w:r>
      <w:proofErr w:type="spellEnd"/>
      <w:r>
        <w:rPr>
          <w:rFonts w:ascii="Times New Roman" w:hAnsi="Times New Roman"/>
          <w:sz w:val="24"/>
          <w:szCs w:val="24"/>
        </w:rPr>
        <w:t xml:space="preserve"> </w:t>
      </w:r>
      <w:proofErr w:type="spellStart"/>
      <w:r>
        <w:rPr>
          <w:rFonts w:ascii="Times New Roman" w:hAnsi="Times New Roman"/>
          <w:sz w:val="24"/>
          <w:szCs w:val="24"/>
        </w:rPr>
        <w:t>gavimą</w:t>
      </w:r>
      <w:proofErr w:type="spellEnd"/>
      <w:r>
        <w:rPr>
          <w:rFonts w:ascii="Times New Roman" w:hAnsi="Times New Roman"/>
          <w:sz w:val="24"/>
          <w:szCs w:val="24"/>
        </w:rPr>
        <w:t>)</w:t>
      </w:r>
    </w:p>
    <w:p w:rsidR="00DA514B" w:rsidRPr="001D37DB" w:rsidRDefault="00DA514B">
      <w:pPr>
        <w:spacing w:after="200" w:line="276" w:lineRule="auto"/>
        <w:rPr>
          <w:rFonts w:ascii="TimesLT" w:hAnsi="TimesLT"/>
          <w:b/>
          <w:sz w:val="20"/>
          <w:lang w:val="en-US"/>
        </w:rPr>
      </w:pPr>
      <w:r w:rsidRPr="001D37DB">
        <w:rPr>
          <w:b/>
        </w:rPr>
        <w:br w:type="page"/>
      </w:r>
    </w:p>
    <w:p w:rsidR="006E1CA6" w:rsidRPr="001D37DB" w:rsidRDefault="006E1CA6" w:rsidP="006E1CA6">
      <w:pPr>
        <w:pStyle w:val="BodyText1"/>
        <w:jc w:val="center"/>
        <w:rPr>
          <w:rFonts w:ascii="Times New Roman" w:hAnsi="Times New Roman"/>
          <w:b/>
          <w:caps/>
          <w:sz w:val="24"/>
          <w:szCs w:val="24"/>
          <w:lang w:val="lt-LT"/>
        </w:rPr>
      </w:pPr>
      <w:r w:rsidRPr="001D37DB">
        <w:rPr>
          <w:rFonts w:ascii="Times New Roman" w:hAnsi="Times New Roman"/>
          <w:b/>
          <w:caps/>
          <w:sz w:val="24"/>
          <w:szCs w:val="24"/>
          <w:lang w:val="lt-LT"/>
        </w:rPr>
        <w:lastRenderedPageBreak/>
        <w:t>Nuotekų TVARKYMAS IR išleidimas</w:t>
      </w:r>
    </w:p>
    <w:p w:rsidR="009E223C" w:rsidRPr="00731D1B" w:rsidRDefault="009E223C" w:rsidP="009E223C">
      <w:pPr>
        <w:ind w:firstLine="567"/>
        <w:jc w:val="both"/>
      </w:pPr>
      <w:r w:rsidRPr="00731D1B">
        <w:t>Vanduo gamybinei veiklai nebus naudojamas, vanduo naudojamas tik buitiniams poreikiams. Geriamąjį vandenį tiekia UAB "</w:t>
      </w:r>
      <w:r w:rsidR="00731D1B" w:rsidRPr="00731D1B">
        <w:t>Ukmergės</w:t>
      </w:r>
      <w:r w:rsidRPr="00731D1B">
        <w:t xml:space="preserve"> vandenys", buitinės nuotekos patenka į miesto tinklus, kuriuos eksploatuoja UAB "</w:t>
      </w:r>
      <w:r w:rsidR="00731D1B" w:rsidRPr="00731D1B">
        <w:t>Ukmergės</w:t>
      </w:r>
      <w:r w:rsidRPr="00731D1B">
        <w:t xml:space="preserve"> vandenys". </w:t>
      </w:r>
      <w:r w:rsidR="00245CBF" w:rsidRPr="00731D1B">
        <w:t xml:space="preserve">geriamojo vandens tiekimo ir nuotekų tvarkymo sutartis pateikta </w:t>
      </w:r>
      <w:r w:rsidR="00245CBF" w:rsidRPr="00731D1B">
        <w:rPr>
          <w:u w:val="single"/>
        </w:rPr>
        <w:t xml:space="preserve">priede Nr. </w:t>
      </w:r>
      <w:r w:rsidR="00731D1B" w:rsidRPr="00731D1B">
        <w:rPr>
          <w:u w:val="single"/>
        </w:rPr>
        <w:t>5</w:t>
      </w:r>
      <w:r w:rsidR="00245CBF" w:rsidRPr="00731D1B">
        <w:t xml:space="preserve">. </w:t>
      </w:r>
      <w:r w:rsidRPr="00731D1B">
        <w:t>Nevalytų buitinių nuotekų užterštumas neviršys BDS7 - 350 mg/l, skendinčios medžiagos - 350 mg/l, bendrasis azotas - 50 mg/l</w:t>
      </w:r>
      <w:r w:rsidR="00731D1B" w:rsidRPr="00731D1B">
        <w:t>, bendrasis fosforas - 10 mg/l.</w:t>
      </w:r>
    </w:p>
    <w:p w:rsidR="009E223C" w:rsidRPr="00731D1B" w:rsidRDefault="00731D1B" w:rsidP="009E223C">
      <w:pPr>
        <w:ind w:firstLine="567"/>
        <w:jc w:val="both"/>
      </w:pPr>
      <w:r w:rsidRPr="00731D1B">
        <w:t>Veikla vykdoma tik pastato viduje, todėl neigiamos įtakos paviršinių nuotekų užterštumui nėra.</w:t>
      </w:r>
    </w:p>
    <w:p w:rsidR="006E1CA6" w:rsidRPr="001D37DB" w:rsidRDefault="006E1CA6" w:rsidP="006E1CA6">
      <w:pPr>
        <w:pStyle w:val="BodyText1"/>
        <w:jc w:val="center"/>
        <w:rPr>
          <w:rFonts w:ascii="Times New Roman" w:hAnsi="Times New Roman"/>
          <w:b/>
          <w:sz w:val="24"/>
          <w:szCs w:val="24"/>
          <w:highlight w:val="yellow"/>
          <w:lang w:val="lt-LT"/>
        </w:rPr>
      </w:pPr>
    </w:p>
    <w:p w:rsidR="006E1CA6" w:rsidRPr="001D37DB" w:rsidRDefault="006E1CA6" w:rsidP="006E1CA6">
      <w:pPr>
        <w:pStyle w:val="BodyText1"/>
        <w:jc w:val="center"/>
        <w:rPr>
          <w:rFonts w:ascii="Times New Roman" w:hAnsi="Times New Roman"/>
          <w:b/>
          <w:caps/>
          <w:sz w:val="24"/>
          <w:szCs w:val="24"/>
          <w:lang w:val="lt-LT"/>
        </w:rPr>
      </w:pPr>
      <w:r w:rsidRPr="001D37DB">
        <w:rPr>
          <w:rFonts w:ascii="Times New Roman" w:hAnsi="Times New Roman"/>
          <w:b/>
          <w:caps/>
          <w:sz w:val="24"/>
          <w:szCs w:val="24"/>
          <w:lang w:val="lt-LT"/>
        </w:rPr>
        <w:t>APLINKOS ORO TARŠOS VALDYMAS</w:t>
      </w:r>
    </w:p>
    <w:p w:rsidR="006E1CA6" w:rsidRPr="001D37DB" w:rsidRDefault="006E1CA6" w:rsidP="006E1CA6">
      <w:pPr>
        <w:ind w:firstLine="567"/>
        <w:jc w:val="both"/>
        <w:rPr>
          <w:szCs w:val="24"/>
        </w:rPr>
      </w:pPr>
      <w:r w:rsidRPr="001D37DB">
        <w:rPr>
          <w:szCs w:val="24"/>
        </w:rPr>
        <w:t>Specialioji dalis nepildoma, nes UAB „</w:t>
      </w:r>
      <w:r w:rsidR="001F75C0">
        <w:rPr>
          <w:szCs w:val="24"/>
        </w:rPr>
        <w:t>Adretas</w:t>
      </w:r>
      <w:r w:rsidRPr="001D37DB">
        <w:rPr>
          <w:szCs w:val="24"/>
        </w:rPr>
        <w:t xml:space="preserve">“ </w:t>
      </w:r>
      <w:r w:rsidR="009E223C">
        <w:rPr>
          <w:szCs w:val="24"/>
        </w:rPr>
        <w:t>metal</w:t>
      </w:r>
      <w:r w:rsidR="001F75C0">
        <w:rPr>
          <w:szCs w:val="24"/>
        </w:rPr>
        <w:t>o laužo supirktuvės</w:t>
      </w:r>
      <w:r w:rsidRPr="001D37DB">
        <w:rPr>
          <w:szCs w:val="24"/>
        </w:rPr>
        <w:t xml:space="preserve"> vykdoma veikla neatitinka Taršos leidimų išdavimo, pakeitimo  ir galiojimo panaikinimo taisyklių </w:t>
      </w:r>
      <w:sdt>
        <w:sdtPr>
          <w:rPr>
            <w:szCs w:val="24"/>
          </w:rPr>
          <w:alias w:val="Numeris"/>
          <w:tag w:val="nr_3f48d175370a4442985cffe6851112f9"/>
          <w:id w:val="121789091"/>
        </w:sdtPr>
        <w:sdtContent>
          <w:r w:rsidRPr="001D37DB">
            <w:rPr>
              <w:szCs w:val="24"/>
            </w:rPr>
            <w:t>1</w:t>
          </w:r>
        </w:sdtContent>
      </w:sdt>
      <w:r w:rsidRPr="001D37DB">
        <w:rPr>
          <w:szCs w:val="24"/>
        </w:rPr>
        <w:t xml:space="preserve"> priedo kriterijų, susijusių su neigiamu poveikiu aplinkos orui, t.y.: neišmetama į aplinkos orą 10 tonų per metus ar daugiau teršalų; nenaudojami kuro deginimo įrenginiai, veikloje nenaudojami tirpikliai, nėra taršos šaltinių išmetančių LOJ.</w:t>
      </w:r>
    </w:p>
    <w:p w:rsidR="00FF7AAB" w:rsidRPr="001D37DB" w:rsidRDefault="00FF7AAB" w:rsidP="006E1CA6">
      <w:pPr>
        <w:pStyle w:val="BodyText1"/>
        <w:jc w:val="center"/>
        <w:rPr>
          <w:rFonts w:ascii="Times New Roman" w:hAnsi="Times New Roman"/>
          <w:b/>
          <w:caps/>
          <w:sz w:val="24"/>
          <w:szCs w:val="24"/>
          <w:lang w:val="lt-LT"/>
        </w:rPr>
      </w:pPr>
    </w:p>
    <w:p w:rsidR="006E1CA6" w:rsidRPr="001D37DB" w:rsidRDefault="006E1CA6" w:rsidP="006E1CA6">
      <w:pPr>
        <w:pStyle w:val="BodyText1"/>
        <w:jc w:val="center"/>
        <w:rPr>
          <w:rFonts w:ascii="Times New Roman" w:hAnsi="Times New Roman"/>
          <w:b/>
          <w:caps/>
          <w:sz w:val="24"/>
          <w:szCs w:val="24"/>
          <w:lang w:val="lt-LT"/>
        </w:rPr>
      </w:pPr>
      <w:r w:rsidRPr="001D37DB">
        <w:rPr>
          <w:rFonts w:ascii="Times New Roman" w:hAnsi="Times New Roman"/>
          <w:b/>
          <w:caps/>
          <w:sz w:val="24"/>
          <w:szCs w:val="24"/>
          <w:lang w:val="lt-LT"/>
        </w:rPr>
        <w:t>KLIMATO KAITOS VALDYMAS</w:t>
      </w:r>
    </w:p>
    <w:p w:rsidR="006E1CA6" w:rsidRPr="001D37DB" w:rsidRDefault="006E1CA6" w:rsidP="006E1CA6">
      <w:pPr>
        <w:ind w:firstLine="540"/>
        <w:jc w:val="both"/>
        <w:rPr>
          <w:szCs w:val="24"/>
          <w:lang w:eastAsia="lt-LT"/>
        </w:rPr>
      </w:pPr>
      <w:r w:rsidRPr="001D37DB">
        <w:rPr>
          <w:szCs w:val="24"/>
          <w:lang w:eastAsia="lt-LT"/>
        </w:rPr>
        <w:t>Ši dalis nepildoma, nes nenaudojamas kurą deginantis įrenginys, kurio nominalus šiluminis našumas didesnis negu 20 MW, bet nesiekia 50 MW (išskyrus įrenginius, skirtus pavojingoms arba komunalinėms atliekoms deginti). UAB "</w:t>
      </w:r>
      <w:r w:rsidR="001F75C0">
        <w:rPr>
          <w:szCs w:val="24"/>
          <w:lang w:eastAsia="lt-LT"/>
        </w:rPr>
        <w:t>Adretas</w:t>
      </w:r>
      <w:r w:rsidRPr="001D37DB">
        <w:rPr>
          <w:szCs w:val="24"/>
          <w:lang w:eastAsia="lt-LT"/>
        </w:rPr>
        <w:t>" atliekų tvarkymo veikla neturi įtakos klimato kaitai.</w:t>
      </w:r>
    </w:p>
    <w:p w:rsidR="009E223C" w:rsidRDefault="009E223C" w:rsidP="006E1CA6">
      <w:pPr>
        <w:pStyle w:val="BodyText1"/>
        <w:jc w:val="center"/>
        <w:rPr>
          <w:rFonts w:ascii="Times New Roman" w:hAnsi="Times New Roman"/>
          <w:b/>
          <w:sz w:val="24"/>
          <w:szCs w:val="24"/>
          <w:lang w:val="lt-LT"/>
        </w:rPr>
      </w:pPr>
    </w:p>
    <w:p w:rsidR="006E1CA6" w:rsidRPr="001D37DB" w:rsidRDefault="006E1CA6" w:rsidP="006E1CA6">
      <w:pPr>
        <w:pStyle w:val="BodyText1"/>
        <w:jc w:val="center"/>
        <w:rPr>
          <w:rFonts w:ascii="Times New Roman" w:hAnsi="Times New Roman"/>
          <w:b/>
          <w:caps/>
          <w:sz w:val="24"/>
          <w:szCs w:val="24"/>
          <w:lang w:val="lt-LT"/>
        </w:rPr>
      </w:pPr>
      <w:r w:rsidRPr="001D37DB">
        <w:rPr>
          <w:rFonts w:ascii="Times New Roman" w:hAnsi="Times New Roman"/>
          <w:b/>
          <w:sz w:val="24"/>
          <w:szCs w:val="24"/>
          <w:lang w:val="lt-LT"/>
        </w:rPr>
        <w:t>VANDENS IŠGAVIMAS IŠ PAVIRŠINIŲ VANDENS TELKINIŲ</w:t>
      </w:r>
    </w:p>
    <w:p w:rsidR="006E1CA6" w:rsidRPr="001D37DB" w:rsidRDefault="006E1CA6" w:rsidP="006E1CA6">
      <w:pPr>
        <w:pStyle w:val="BodyText1"/>
        <w:rPr>
          <w:rFonts w:ascii="Times New Roman" w:hAnsi="Times New Roman"/>
          <w:sz w:val="24"/>
          <w:szCs w:val="24"/>
          <w:lang w:val="lt-LT"/>
        </w:rPr>
      </w:pPr>
      <w:r w:rsidRPr="001D37DB">
        <w:rPr>
          <w:rFonts w:ascii="Times New Roman" w:hAnsi="Times New Roman"/>
          <w:sz w:val="24"/>
          <w:szCs w:val="24"/>
          <w:lang w:val="lt-LT"/>
        </w:rPr>
        <w:t>Ši dalis nepildoma, nes UAB "</w:t>
      </w:r>
      <w:r w:rsidR="001F75C0">
        <w:rPr>
          <w:rFonts w:ascii="Times New Roman" w:hAnsi="Times New Roman"/>
          <w:sz w:val="24"/>
          <w:szCs w:val="24"/>
          <w:lang w:val="lt-LT"/>
        </w:rPr>
        <w:t>Adretas</w:t>
      </w:r>
      <w:r w:rsidRPr="001D37DB">
        <w:rPr>
          <w:rFonts w:ascii="Times New Roman" w:hAnsi="Times New Roman"/>
          <w:sz w:val="24"/>
          <w:szCs w:val="24"/>
          <w:lang w:val="lt-LT"/>
        </w:rPr>
        <w:t xml:space="preserve">" nevykdo vandens išgavimo iš paviršinių vandens telkinių. </w:t>
      </w:r>
    </w:p>
    <w:p w:rsidR="006E1CA6" w:rsidRPr="001D37DB" w:rsidRDefault="006E1CA6" w:rsidP="006E1CA6">
      <w:pPr>
        <w:pStyle w:val="BodyText1"/>
        <w:ind w:firstLine="567"/>
        <w:jc w:val="left"/>
        <w:rPr>
          <w:rFonts w:ascii="Times New Roman" w:hAnsi="Times New Roman"/>
          <w:sz w:val="24"/>
          <w:szCs w:val="24"/>
          <w:lang w:val="lt-LT"/>
        </w:rPr>
        <w:sectPr w:rsidR="006E1CA6" w:rsidRPr="001D37DB" w:rsidSect="00B47F2C">
          <w:footerReference w:type="default" r:id="rId9"/>
          <w:pgSz w:w="16838" w:h="11906" w:orient="landscape"/>
          <w:pgMar w:top="1276" w:right="1560" w:bottom="707" w:left="1701" w:header="567" w:footer="567" w:gutter="0"/>
          <w:pgNumType w:start="1"/>
          <w:cols w:space="1296"/>
          <w:titlePg/>
          <w:docGrid w:linePitch="360"/>
        </w:sectPr>
      </w:pPr>
    </w:p>
    <w:p w:rsidR="00FC2F50" w:rsidRPr="001D37DB" w:rsidRDefault="00FC2F50" w:rsidP="00FC2F50">
      <w:pPr>
        <w:ind w:left="5182" w:firstLine="5024"/>
        <w:rPr>
          <w:rFonts w:eastAsia="Calibri"/>
          <w:szCs w:val="24"/>
        </w:rPr>
      </w:pPr>
      <w:r w:rsidRPr="001D37DB">
        <w:rPr>
          <w:rFonts w:eastAsia="Calibri"/>
          <w:szCs w:val="24"/>
        </w:rPr>
        <w:lastRenderedPageBreak/>
        <w:t>Taršos leidimų išdavimo, pakeitimo</w:t>
      </w:r>
    </w:p>
    <w:p w:rsidR="00FC2F50" w:rsidRPr="001D37DB" w:rsidRDefault="00FC2F50" w:rsidP="00FC2F50">
      <w:pPr>
        <w:ind w:left="5182" w:firstLine="5024"/>
        <w:rPr>
          <w:rFonts w:eastAsia="Calibri"/>
          <w:szCs w:val="24"/>
        </w:rPr>
      </w:pPr>
      <w:r w:rsidRPr="001D37DB">
        <w:rPr>
          <w:rFonts w:eastAsia="Calibri"/>
          <w:szCs w:val="24"/>
        </w:rPr>
        <w:t>ir galiojimo panaikinimo taisyklių</w:t>
      </w:r>
    </w:p>
    <w:p w:rsidR="00FC2F50" w:rsidRPr="001D37DB" w:rsidRDefault="00FC2F50" w:rsidP="00FC2F50">
      <w:pPr>
        <w:ind w:left="7774" w:firstLine="2432"/>
        <w:rPr>
          <w:rFonts w:eastAsia="Calibri"/>
          <w:szCs w:val="24"/>
        </w:rPr>
      </w:pPr>
      <w:r w:rsidRPr="001D37DB">
        <w:rPr>
          <w:rFonts w:eastAsia="Calibri"/>
          <w:szCs w:val="24"/>
        </w:rPr>
        <w:t>2 priedo</w:t>
      </w:r>
    </w:p>
    <w:p w:rsidR="00FC2F50" w:rsidRPr="001D37DB" w:rsidRDefault="00FC2F50" w:rsidP="00FC2F50">
      <w:pPr>
        <w:ind w:left="7772" w:firstLine="2434"/>
        <w:rPr>
          <w:rFonts w:eastAsia="Calibri"/>
          <w:szCs w:val="24"/>
        </w:rPr>
      </w:pPr>
      <w:r w:rsidRPr="001D37DB">
        <w:rPr>
          <w:rFonts w:eastAsia="Calibri"/>
          <w:szCs w:val="24"/>
        </w:rPr>
        <w:t>4 priedėlio A dalis</w:t>
      </w:r>
    </w:p>
    <w:p w:rsidR="00FC2F50" w:rsidRPr="001D37DB" w:rsidRDefault="00FC2F50" w:rsidP="00FC2F50">
      <w:pPr>
        <w:jc w:val="center"/>
        <w:rPr>
          <w:rFonts w:eastAsia="Calibri"/>
          <w:szCs w:val="24"/>
        </w:rPr>
      </w:pPr>
      <w:r w:rsidRPr="001D37DB">
        <w:rPr>
          <w:rFonts w:eastAsia="Calibri"/>
          <w:szCs w:val="24"/>
        </w:rPr>
        <w:t>SPECIALIOJI PARAIŠKOS DALIS</w:t>
      </w:r>
    </w:p>
    <w:p w:rsidR="00FC2F50" w:rsidRPr="001D37DB" w:rsidRDefault="00FC2F50" w:rsidP="00FC2F50">
      <w:pPr>
        <w:jc w:val="center"/>
        <w:rPr>
          <w:rFonts w:eastAsia="Calibri"/>
          <w:szCs w:val="24"/>
        </w:rPr>
      </w:pPr>
    </w:p>
    <w:p w:rsidR="00FC2F50" w:rsidRPr="001D37DB" w:rsidRDefault="00FC2F50" w:rsidP="00FC2F50">
      <w:pPr>
        <w:jc w:val="center"/>
        <w:rPr>
          <w:rFonts w:eastAsia="Calibri"/>
          <w:b/>
          <w:szCs w:val="24"/>
        </w:rPr>
      </w:pPr>
      <w:r w:rsidRPr="001D37DB">
        <w:rPr>
          <w:rFonts w:eastAsia="Calibri"/>
          <w:b/>
          <w:szCs w:val="24"/>
        </w:rPr>
        <w:t>ATLIEKŲ APDOROJIMAS (NAUDOJIMAS AR ŠALINIMAS, ĮSKAITANT PARUOŠIMĄ NAUDOTI AR ŠALINTI) IR LAIKYMAS</w:t>
      </w:r>
    </w:p>
    <w:p w:rsidR="00FC2F50" w:rsidRPr="001D37DB" w:rsidRDefault="00FC2F50" w:rsidP="00FC2F50">
      <w:pPr>
        <w:jc w:val="center"/>
        <w:rPr>
          <w:rFonts w:eastAsia="Calibri"/>
          <w:szCs w:val="24"/>
        </w:rPr>
      </w:pPr>
    </w:p>
    <w:p w:rsidR="00FC2F50" w:rsidRPr="001D37DB" w:rsidRDefault="00FC2F50" w:rsidP="00FC2F50">
      <w:pPr>
        <w:jc w:val="center"/>
        <w:rPr>
          <w:rFonts w:eastAsia="Calibri"/>
          <w:szCs w:val="24"/>
        </w:rPr>
      </w:pPr>
      <w:r w:rsidRPr="001D37DB">
        <w:rPr>
          <w:rFonts w:eastAsia="Calibri"/>
          <w:szCs w:val="24"/>
        </w:rPr>
        <w:t>NEPAVOJINGOSIOS ATLIEKOS</w:t>
      </w:r>
    </w:p>
    <w:p w:rsidR="00FC2F50" w:rsidRPr="001D37DB" w:rsidRDefault="00FC2F50" w:rsidP="00FC2F50">
      <w:pPr>
        <w:jc w:val="center"/>
        <w:rPr>
          <w:rFonts w:eastAsia="Calibri"/>
          <w:szCs w:val="24"/>
        </w:rPr>
      </w:pPr>
    </w:p>
    <w:p w:rsidR="00BB1987" w:rsidRPr="001D37DB" w:rsidRDefault="00BB1987" w:rsidP="00FC2F50">
      <w:pPr>
        <w:jc w:val="center"/>
        <w:rPr>
          <w:rFonts w:eastAsia="Calibri"/>
          <w:szCs w:val="24"/>
        </w:rPr>
      </w:pPr>
    </w:p>
    <w:p w:rsidR="00FC2F50" w:rsidRPr="001D37DB" w:rsidRDefault="00FC2F50" w:rsidP="00FC2F50">
      <w:pPr>
        <w:tabs>
          <w:tab w:val="left" w:pos="0"/>
          <w:tab w:val="left" w:pos="426"/>
          <w:tab w:val="left" w:pos="1985"/>
          <w:tab w:val="left" w:pos="2835"/>
          <w:tab w:val="left" w:pos="3828"/>
          <w:tab w:val="left" w:pos="5245"/>
          <w:tab w:val="left" w:pos="6946"/>
        </w:tabs>
        <w:rPr>
          <w:rFonts w:eastAsia="Calibri"/>
          <w:szCs w:val="24"/>
        </w:rPr>
      </w:pPr>
      <w:r w:rsidRPr="001D37DB">
        <w:rPr>
          <w:rFonts w:eastAsia="Calibri"/>
          <w:b/>
          <w:szCs w:val="24"/>
        </w:rPr>
        <w:t>1 lentelė</w:t>
      </w:r>
      <w:r w:rsidRPr="001D37DB">
        <w:rPr>
          <w:rFonts w:eastAsia="Calibri"/>
          <w:szCs w:val="24"/>
        </w:rPr>
        <w:t xml:space="preserve">. </w:t>
      </w:r>
      <w:r w:rsidRPr="001D37DB">
        <w:rPr>
          <w:rFonts w:eastAsia="Calibri"/>
          <w:bCs/>
          <w:szCs w:val="24"/>
        </w:rPr>
        <w:t>Didžiausias numatomas laikyti nepavojingųjų atliekų kiekis.</w:t>
      </w:r>
    </w:p>
    <w:p w:rsidR="00FC2F50" w:rsidRPr="001D37DB" w:rsidRDefault="00FC2F50" w:rsidP="00FC2F50">
      <w:pPr>
        <w:rPr>
          <w:rFonts w:eastAsia="Calibri"/>
          <w:szCs w:val="24"/>
        </w:rPr>
      </w:pPr>
      <w:r w:rsidRPr="001D37DB">
        <w:rPr>
          <w:rFonts w:eastAsia="Calibri"/>
          <w:szCs w:val="24"/>
        </w:rPr>
        <w:t xml:space="preserve">Įrenginio pavadinimas </w:t>
      </w:r>
      <w:r w:rsidRPr="001D37DB">
        <w:rPr>
          <w:rFonts w:eastAsia="Calibri"/>
          <w:szCs w:val="24"/>
        </w:rPr>
        <w:sym w:font="Symbol" w:char="005F"/>
      </w:r>
      <w:r w:rsidRPr="001D37DB">
        <w:rPr>
          <w:u w:val="single"/>
        </w:rPr>
        <w:t xml:space="preserve"> UAB "</w:t>
      </w:r>
      <w:r w:rsidR="00742587">
        <w:rPr>
          <w:u w:val="single"/>
        </w:rPr>
        <w:t>Adretas</w:t>
      </w:r>
      <w:r w:rsidRPr="001D37DB">
        <w:rPr>
          <w:u w:val="single"/>
        </w:rPr>
        <w:t xml:space="preserve">" </w:t>
      </w:r>
      <w:r w:rsidR="009E223C">
        <w:rPr>
          <w:u w:val="single"/>
        </w:rPr>
        <w:t>metal</w:t>
      </w:r>
      <w:r w:rsidR="00742587">
        <w:rPr>
          <w:u w:val="single"/>
        </w:rPr>
        <w:t>o laužo</w:t>
      </w:r>
      <w:r w:rsidR="009E223C">
        <w:rPr>
          <w:u w:val="single"/>
        </w:rPr>
        <w:t xml:space="preserve"> </w:t>
      </w:r>
      <w:r w:rsidR="00742587">
        <w:rPr>
          <w:u w:val="single"/>
        </w:rPr>
        <w:t>supirktuvė</w:t>
      </w:r>
      <w:r w:rsidRPr="001D37DB">
        <w:rPr>
          <w:rFonts w:eastAsia="Calibri"/>
          <w:szCs w:val="24"/>
        </w:rPr>
        <w:sym w:font="Symbol" w:char="005F"/>
      </w:r>
      <w:r w:rsidRPr="001D37DB">
        <w:rPr>
          <w:rFonts w:eastAsia="Calibri"/>
          <w:szCs w:val="24"/>
        </w:rPr>
        <w:sym w:font="Symbol" w:char="005F"/>
      </w:r>
      <w:r w:rsidRPr="001D37DB">
        <w:rPr>
          <w:rFonts w:eastAsia="Calibri"/>
          <w:szCs w:val="24"/>
        </w:rPr>
        <w:sym w:font="Symbol" w:char="005F"/>
      </w:r>
      <w:r w:rsidRPr="001D37DB">
        <w:rPr>
          <w:rFonts w:eastAsia="Calibri"/>
          <w:szCs w:val="24"/>
        </w:rPr>
        <w:sym w:font="Symbol" w:char="005F"/>
      </w:r>
      <w:r w:rsidRPr="001D37DB">
        <w:rPr>
          <w:rFonts w:eastAsia="Calibri"/>
          <w:szCs w:val="24"/>
        </w:rPr>
        <w:sym w:font="Symbol" w:char="005F"/>
      </w:r>
      <w:r w:rsidRPr="001D37DB">
        <w:rPr>
          <w:rFonts w:eastAsia="Calibri"/>
          <w:szCs w:val="24"/>
        </w:rPr>
        <w:sym w:font="Symbol" w:char="005F"/>
      </w:r>
      <w:r w:rsidRPr="001D37DB">
        <w:rPr>
          <w:rFonts w:eastAsia="Calibri"/>
          <w:szCs w:val="24"/>
        </w:rPr>
        <w:sym w:font="Symbol" w:char="005F"/>
      </w:r>
      <w:r w:rsidRPr="001D37DB">
        <w:rPr>
          <w:rFonts w:eastAsia="Calibri"/>
          <w:szCs w:val="24"/>
        </w:rPr>
        <w:sym w:font="Symbol" w:char="005F"/>
      </w:r>
      <w:r w:rsidRPr="001D37DB">
        <w:rPr>
          <w:rFonts w:eastAsia="Calibri"/>
          <w:szCs w:val="24"/>
        </w:rPr>
        <w:sym w:font="Symbol" w:char="005F"/>
      </w:r>
      <w:r w:rsidRPr="001D37DB">
        <w:rPr>
          <w:rFonts w:eastAsia="Calibri"/>
          <w:szCs w:val="24"/>
        </w:rPr>
        <w:sym w:font="Symbol" w:char="005F"/>
      </w:r>
      <w:r w:rsidRPr="001D37DB">
        <w:rPr>
          <w:rFonts w:eastAsia="Calibri"/>
          <w:szCs w:val="24"/>
        </w:rPr>
        <w:sym w:font="Symbol" w:char="005F"/>
      </w:r>
      <w:r w:rsidRPr="001D37DB">
        <w:rPr>
          <w:rFonts w:eastAsia="Calibri"/>
          <w:szCs w:val="24"/>
        </w:rPr>
        <w:sym w:font="Symbol" w:char="005F"/>
      </w:r>
      <w:r w:rsidRPr="001D37DB">
        <w:rPr>
          <w:rFonts w:eastAsia="Calibri"/>
          <w:szCs w:val="24"/>
        </w:rPr>
        <w:sym w:font="Symbol" w:char="005F"/>
      </w:r>
      <w:r w:rsidRPr="001D37DB">
        <w:rPr>
          <w:rFonts w:eastAsia="Calibri"/>
          <w:szCs w:val="24"/>
        </w:rPr>
        <w:sym w:font="Symbol" w:char="005F"/>
      </w:r>
      <w:r w:rsidRPr="001D37DB">
        <w:rPr>
          <w:rFonts w:eastAsia="Calibri"/>
          <w:szCs w:val="24"/>
        </w:rPr>
        <w:sym w:font="Symbol" w:char="005F"/>
      </w:r>
      <w:r w:rsidRPr="001D37DB">
        <w:rPr>
          <w:rFonts w:eastAsia="Calibri"/>
          <w:szCs w:val="24"/>
        </w:rPr>
        <w:sym w:font="Symbol" w:char="005F"/>
      </w:r>
      <w:r w:rsidRPr="001D37DB">
        <w:rPr>
          <w:rFonts w:eastAsia="Calibri"/>
          <w:szCs w:val="24"/>
        </w:rPr>
        <w:sym w:font="Symbol" w:char="005F"/>
      </w:r>
      <w:r w:rsidRPr="001D37DB">
        <w:rPr>
          <w:rFonts w:eastAsia="Calibri"/>
          <w:szCs w:val="24"/>
        </w:rPr>
        <w:sym w:font="Symbol" w:char="005F"/>
      </w:r>
      <w:r w:rsidRPr="001D37DB">
        <w:rPr>
          <w:rFonts w:eastAsia="Calibri"/>
          <w:szCs w:val="24"/>
        </w:rPr>
        <w:sym w:font="Symbol" w:char="005F"/>
      </w:r>
      <w:r w:rsidRPr="001D37DB">
        <w:rPr>
          <w:rFonts w:eastAsia="Calibri"/>
          <w:szCs w:val="24"/>
        </w:rPr>
        <w:sym w:font="Symbol" w:char="005F"/>
      </w:r>
      <w:r w:rsidRPr="001D37DB">
        <w:rPr>
          <w:rFonts w:eastAsia="Calibri"/>
          <w:szCs w:val="24"/>
        </w:rPr>
        <w:sym w:font="Symbol" w:char="005F"/>
      </w:r>
      <w:r w:rsidRPr="001D37DB">
        <w:rPr>
          <w:rFonts w:eastAsia="Calibri"/>
          <w:szCs w:val="24"/>
        </w:rPr>
        <w:sym w:font="Symbol" w:char="005F"/>
      </w:r>
      <w:r w:rsidRPr="001D37DB">
        <w:rPr>
          <w:rFonts w:eastAsia="Calibri"/>
          <w:szCs w:val="24"/>
        </w:rPr>
        <w:sym w:font="Symbol" w:char="005F"/>
      </w:r>
      <w:r w:rsidRPr="001D37DB">
        <w:rPr>
          <w:rFonts w:eastAsia="Calibri"/>
          <w:szCs w:val="24"/>
        </w:rPr>
        <w:sym w:font="Symbol" w:char="005F"/>
      </w:r>
      <w:r w:rsidRPr="001D37DB">
        <w:rPr>
          <w:rFonts w:eastAsia="Calibri"/>
          <w:szCs w:val="24"/>
        </w:rPr>
        <w:sym w:font="Symbol" w:char="005F"/>
      </w:r>
      <w:r w:rsidRPr="001D37DB">
        <w:rPr>
          <w:rFonts w:eastAsia="Calibri"/>
          <w:szCs w:val="24"/>
        </w:rPr>
        <w:sym w:font="Symbol" w:char="005F"/>
      </w:r>
      <w:r w:rsidRPr="001D37DB">
        <w:rPr>
          <w:rFonts w:eastAsia="Calibri"/>
          <w:szCs w:val="24"/>
        </w:rPr>
        <w:sym w:font="Symbol" w:char="005F"/>
      </w:r>
      <w:r w:rsidRPr="001D37DB">
        <w:rPr>
          <w:rFonts w:eastAsia="Calibri"/>
          <w:szCs w:val="24"/>
        </w:rPr>
        <w:sym w:font="Symbol" w:char="005F"/>
      </w:r>
      <w:r w:rsidRPr="001D37DB">
        <w:rPr>
          <w:rFonts w:eastAsia="Calibri"/>
          <w:szCs w:val="24"/>
        </w:rPr>
        <w:sym w:font="Symbol" w:char="005F"/>
      </w:r>
      <w:r w:rsidRPr="001D37DB">
        <w:rPr>
          <w:rFonts w:eastAsia="Calibri"/>
          <w:szCs w:val="24"/>
        </w:rPr>
        <w:sym w:font="Symbol" w:char="005F"/>
      </w:r>
      <w:r w:rsidRPr="001D37DB">
        <w:rPr>
          <w:rFonts w:eastAsia="Calibri"/>
          <w:szCs w:val="24"/>
        </w:rPr>
        <w:sym w:font="Symbol" w:char="005F"/>
      </w:r>
      <w:r w:rsidRPr="001D37DB">
        <w:rPr>
          <w:rFonts w:eastAsia="Calibri"/>
          <w:szCs w:val="24"/>
        </w:rPr>
        <w:sym w:font="Symbol" w:char="005F"/>
      </w:r>
      <w:r w:rsidRPr="001D37DB">
        <w:rPr>
          <w:rFonts w:eastAsia="Calibri"/>
          <w:szCs w:val="24"/>
        </w:rPr>
        <w:sym w:font="Symbol" w:char="005F"/>
      </w:r>
      <w:r w:rsidRPr="001D37DB">
        <w:rPr>
          <w:rFonts w:eastAsia="Calibri"/>
          <w:szCs w:val="24"/>
        </w:rPr>
        <w:sym w:font="Symbol" w:char="005F"/>
      </w:r>
      <w:r w:rsidRPr="001D37DB">
        <w:rPr>
          <w:rFonts w:eastAsia="Calibri"/>
          <w:szCs w:val="24"/>
        </w:rPr>
        <w:sym w:font="Symbol" w:char="005F"/>
      </w:r>
      <w:r w:rsidRPr="001D37DB">
        <w:rPr>
          <w:rFonts w:eastAsia="Calibri"/>
          <w:szCs w:val="24"/>
        </w:rPr>
        <w:sym w:font="Symbol" w:char="005F"/>
      </w:r>
      <w:r w:rsidRPr="001D37DB">
        <w:rPr>
          <w:rFonts w:eastAsia="Calibri"/>
          <w:szCs w:val="24"/>
        </w:rPr>
        <w:sym w:font="Symbol" w:char="005F"/>
      </w:r>
      <w:r w:rsidRPr="001D37DB">
        <w:rPr>
          <w:rFonts w:eastAsia="Calibri"/>
          <w:szCs w:val="24"/>
        </w:rPr>
        <w:sym w:font="Symbol" w:char="005F"/>
      </w:r>
      <w:r w:rsidRPr="001D37DB">
        <w:rPr>
          <w:rFonts w:eastAsia="Calibri"/>
          <w:szCs w:val="24"/>
        </w:rPr>
        <w:sym w:font="Symbol" w:char="005F"/>
      </w:r>
      <w:r w:rsidRPr="001D37DB">
        <w:rPr>
          <w:rFonts w:eastAsia="Calibri"/>
          <w:szCs w:val="24"/>
        </w:rPr>
        <w:sym w:font="Symbol" w:char="005F"/>
      </w:r>
      <w:r w:rsidRPr="001D37DB">
        <w:rPr>
          <w:rFonts w:eastAsia="Calibri"/>
          <w:szCs w:val="24"/>
        </w:rPr>
        <w:sym w:font="Symbol" w:char="005F"/>
      </w:r>
      <w:r w:rsidRPr="001D37DB">
        <w:rPr>
          <w:rFonts w:eastAsia="Calibri"/>
          <w:szCs w:val="24"/>
        </w:rPr>
        <w:sym w:font="Symbol" w:char="005F"/>
      </w:r>
      <w:r w:rsidRPr="001D37DB">
        <w:rPr>
          <w:rFonts w:eastAsia="Calibri"/>
          <w:szCs w:val="24"/>
        </w:rPr>
        <w:sym w:font="Symbol" w:char="005F"/>
      </w:r>
      <w:r w:rsidRPr="001D37DB">
        <w:rPr>
          <w:rFonts w:eastAsia="Calibri"/>
          <w:szCs w:val="24"/>
        </w:rPr>
        <w:sym w:font="Symbol" w:char="005F"/>
      </w:r>
      <w:r w:rsidRPr="001D37DB">
        <w:rPr>
          <w:rFonts w:eastAsia="Calibri"/>
          <w:szCs w:val="24"/>
        </w:rPr>
        <w:sym w:font="Symbol" w:char="005F"/>
      </w:r>
      <w:r w:rsidRPr="001D37DB">
        <w:rPr>
          <w:rFonts w:eastAsia="Calibri"/>
          <w:szCs w:val="24"/>
        </w:rPr>
        <w:sym w:font="Symbol" w:char="005F"/>
      </w:r>
      <w:r w:rsidRPr="001D37DB">
        <w:rPr>
          <w:rFonts w:eastAsia="Calibri"/>
          <w:szCs w:val="24"/>
        </w:rPr>
        <w:sym w:font="Symbol" w:char="005F"/>
      </w:r>
      <w:r w:rsidRPr="001D37DB">
        <w:rPr>
          <w:rFonts w:eastAsia="Calibri"/>
          <w:szCs w:val="24"/>
        </w:rPr>
        <w:sym w:font="Symbol" w:char="005F"/>
      </w:r>
      <w:r w:rsidRPr="001D37DB">
        <w:rPr>
          <w:rFonts w:eastAsia="Calibri"/>
          <w:szCs w:val="24"/>
        </w:rPr>
        <w:sym w:font="Symbol" w:char="005F"/>
      </w:r>
      <w:r w:rsidRPr="001D37DB">
        <w:rPr>
          <w:rFonts w:eastAsia="Calibri"/>
          <w:szCs w:val="24"/>
        </w:rPr>
        <w:sym w:font="Symbol" w:char="005F"/>
      </w:r>
      <w:r w:rsidRPr="001D37DB">
        <w:rPr>
          <w:rFonts w:eastAsia="Calibri"/>
          <w:szCs w:val="24"/>
        </w:rPr>
        <w:sym w:font="Symbol" w:char="005F"/>
      </w:r>
      <w:r w:rsidRPr="001D37DB">
        <w:rPr>
          <w:rFonts w:eastAsia="Calibri"/>
          <w:szCs w:val="24"/>
        </w:rPr>
        <w:sym w:font="Symbol" w:char="005F"/>
      </w:r>
      <w:r w:rsidRPr="001D37DB">
        <w:rPr>
          <w:rFonts w:eastAsia="Calibri"/>
          <w:szCs w:val="24"/>
        </w:rPr>
        <w:sym w:font="Symbol" w:char="005F"/>
      </w:r>
      <w:r w:rsidRPr="001D37DB">
        <w:rPr>
          <w:rFonts w:eastAsia="Calibri"/>
          <w:szCs w:val="24"/>
        </w:rPr>
        <w:sym w:font="Symbol" w:char="005F"/>
      </w:r>
    </w:p>
    <w:p w:rsidR="00FC2F50" w:rsidRPr="001D37DB" w:rsidRDefault="00FC2F50" w:rsidP="00FC2F50">
      <w:pPr>
        <w:rPr>
          <w:sz w:val="10"/>
          <w:szCs w:val="10"/>
        </w:rPr>
      </w:pPr>
    </w:p>
    <w:tbl>
      <w:tblPr>
        <w:tblW w:w="1426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5"/>
        <w:gridCol w:w="1747"/>
        <w:gridCol w:w="1797"/>
        <w:gridCol w:w="2835"/>
        <w:gridCol w:w="3351"/>
        <w:gridCol w:w="3260"/>
      </w:tblGrid>
      <w:tr w:rsidR="00FC2F50" w:rsidRPr="001D37DB" w:rsidTr="006E1CA6">
        <w:trPr>
          <w:cantSplit/>
          <w:jc w:val="center"/>
        </w:trPr>
        <w:tc>
          <w:tcPr>
            <w:tcW w:w="4819"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C2F50" w:rsidRPr="001D37DB" w:rsidRDefault="00FC2F50">
            <w:pPr>
              <w:jc w:val="center"/>
              <w:rPr>
                <w:rFonts w:eastAsia="Calibri"/>
                <w:szCs w:val="22"/>
              </w:rPr>
            </w:pPr>
            <w:r w:rsidRPr="001D37DB">
              <w:rPr>
                <w:rFonts w:eastAsia="Calibri"/>
                <w:sz w:val="22"/>
                <w:szCs w:val="22"/>
              </w:rPr>
              <w:t>Atliekos</w:t>
            </w:r>
          </w:p>
        </w:tc>
        <w:tc>
          <w:tcPr>
            <w:tcW w:w="6186"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C2F50" w:rsidRPr="001D37DB" w:rsidRDefault="00FC2F50">
            <w:pPr>
              <w:jc w:val="center"/>
              <w:rPr>
                <w:rFonts w:eastAsia="Calibri"/>
                <w:szCs w:val="22"/>
              </w:rPr>
            </w:pPr>
            <w:r w:rsidRPr="001D37DB">
              <w:rPr>
                <w:rFonts w:eastAsia="Calibri"/>
                <w:sz w:val="22"/>
                <w:szCs w:val="22"/>
              </w:rPr>
              <w:t>Naudojimui ir (ar) šalinimui skirtų atliekų laikymas</w:t>
            </w:r>
          </w:p>
        </w:tc>
        <w:tc>
          <w:tcPr>
            <w:tcW w:w="3260"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C2F50" w:rsidRPr="001D37DB" w:rsidRDefault="00FC2F50">
            <w:pPr>
              <w:jc w:val="center"/>
              <w:rPr>
                <w:rFonts w:eastAsia="Calibri"/>
                <w:szCs w:val="22"/>
              </w:rPr>
            </w:pPr>
            <w:r w:rsidRPr="001D37DB">
              <w:rPr>
                <w:rFonts w:eastAsia="Calibri"/>
                <w:sz w:val="22"/>
                <w:szCs w:val="22"/>
              </w:rPr>
              <w:t>Planuojamas tolimesnis atliekų apdorojimas</w:t>
            </w:r>
          </w:p>
        </w:tc>
      </w:tr>
      <w:tr w:rsidR="00FC2F50" w:rsidRPr="001D37DB" w:rsidTr="00BB1987">
        <w:trPr>
          <w:cantSplit/>
          <w:trHeight w:val="855"/>
          <w:jc w:val="center"/>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C2F50" w:rsidRPr="001D37DB" w:rsidRDefault="00FC2F50">
            <w:pPr>
              <w:jc w:val="center"/>
              <w:rPr>
                <w:rFonts w:eastAsia="Calibri"/>
                <w:szCs w:val="22"/>
              </w:rPr>
            </w:pPr>
            <w:r w:rsidRPr="001D37DB">
              <w:rPr>
                <w:rFonts w:eastAsia="Calibri"/>
                <w:sz w:val="22"/>
                <w:szCs w:val="22"/>
              </w:rPr>
              <w:t>Kodas</w:t>
            </w:r>
          </w:p>
        </w:tc>
        <w:tc>
          <w:tcPr>
            <w:tcW w:w="17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C2F50" w:rsidRPr="001D37DB" w:rsidRDefault="00FC2F50">
            <w:pPr>
              <w:jc w:val="center"/>
              <w:rPr>
                <w:rFonts w:eastAsia="Calibri"/>
                <w:szCs w:val="22"/>
              </w:rPr>
            </w:pPr>
            <w:r w:rsidRPr="001D37DB">
              <w:rPr>
                <w:rFonts w:eastAsia="Calibri"/>
                <w:sz w:val="22"/>
                <w:szCs w:val="22"/>
              </w:rPr>
              <w:t>Pavadinimas</w:t>
            </w:r>
          </w:p>
        </w:tc>
        <w:tc>
          <w:tcPr>
            <w:tcW w:w="17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C2F50" w:rsidRPr="001D37DB" w:rsidRDefault="00FC2F50">
            <w:pPr>
              <w:jc w:val="center"/>
              <w:rPr>
                <w:rFonts w:eastAsia="Calibri"/>
                <w:szCs w:val="22"/>
              </w:rPr>
            </w:pPr>
            <w:r w:rsidRPr="001D37DB">
              <w:rPr>
                <w:rFonts w:eastAsia="Calibri"/>
                <w:sz w:val="22"/>
                <w:szCs w:val="22"/>
              </w:rPr>
              <w:t>Patikslintas pavadinimas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C2F50" w:rsidRPr="001D37DB" w:rsidRDefault="00FC2F50">
            <w:pPr>
              <w:jc w:val="center"/>
              <w:rPr>
                <w:rFonts w:eastAsia="Calibri"/>
                <w:szCs w:val="22"/>
              </w:rPr>
            </w:pPr>
            <w:r w:rsidRPr="001D37DB">
              <w:rPr>
                <w:rFonts w:eastAsia="Calibri"/>
                <w:sz w:val="22"/>
                <w:szCs w:val="22"/>
              </w:rPr>
              <w:t xml:space="preserve">Laikymo veiklos kodas (R13 ir (ar) D15) </w:t>
            </w:r>
          </w:p>
          <w:p w:rsidR="00FC2F50" w:rsidRPr="001D37DB" w:rsidRDefault="00FC2F50">
            <w:pPr>
              <w:jc w:val="center"/>
              <w:rPr>
                <w:rFonts w:eastAsia="Calibri"/>
                <w:szCs w:val="22"/>
              </w:rPr>
            </w:pPr>
          </w:p>
        </w:tc>
        <w:tc>
          <w:tcPr>
            <w:tcW w:w="33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C2F50" w:rsidRPr="001D37DB" w:rsidRDefault="00FC2F50">
            <w:pPr>
              <w:jc w:val="center"/>
              <w:rPr>
                <w:rFonts w:eastAsia="Calibri"/>
                <w:szCs w:val="22"/>
              </w:rPr>
            </w:pPr>
            <w:r w:rsidRPr="001D37DB">
              <w:rPr>
                <w:rFonts w:eastAsia="Calibri"/>
                <w:sz w:val="22"/>
                <w:szCs w:val="22"/>
              </w:rPr>
              <w:t>Didžiausias vienu metu numatomas laikyti bendras atliekų, įskaitant apdorojimo metu susidarančių atliekų, kiekis, t</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FC2F50" w:rsidRPr="001D37DB" w:rsidRDefault="00FC2F50">
            <w:pPr>
              <w:rPr>
                <w:rFonts w:eastAsia="Calibri"/>
                <w:szCs w:val="22"/>
              </w:rPr>
            </w:pPr>
          </w:p>
        </w:tc>
      </w:tr>
      <w:tr w:rsidR="00FC2F50" w:rsidRPr="001D37DB" w:rsidTr="00BB1987">
        <w:trPr>
          <w:cantSplit/>
          <w:trHeight w:val="369"/>
          <w:jc w:val="center"/>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C2F50" w:rsidRPr="001D37DB" w:rsidRDefault="00FC2F50">
            <w:pPr>
              <w:jc w:val="center"/>
              <w:rPr>
                <w:rFonts w:eastAsia="Calibri"/>
                <w:szCs w:val="24"/>
              </w:rPr>
            </w:pPr>
            <w:r w:rsidRPr="001D37DB">
              <w:rPr>
                <w:rFonts w:eastAsia="Calibri"/>
                <w:szCs w:val="24"/>
              </w:rPr>
              <w:t>1</w:t>
            </w:r>
          </w:p>
        </w:tc>
        <w:tc>
          <w:tcPr>
            <w:tcW w:w="17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C2F50" w:rsidRPr="001D37DB" w:rsidRDefault="00FC2F50">
            <w:pPr>
              <w:jc w:val="center"/>
              <w:rPr>
                <w:rFonts w:eastAsia="Calibri"/>
                <w:szCs w:val="24"/>
              </w:rPr>
            </w:pPr>
            <w:r w:rsidRPr="001D37DB">
              <w:rPr>
                <w:rFonts w:eastAsia="Calibri"/>
                <w:szCs w:val="24"/>
              </w:rPr>
              <w:t>2</w:t>
            </w:r>
          </w:p>
        </w:tc>
        <w:tc>
          <w:tcPr>
            <w:tcW w:w="17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C2F50" w:rsidRPr="001D37DB" w:rsidRDefault="00FC2F50">
            <w:pPr>
              <w:jc w:val="center"/>
              <w:rPr>
                <w:rFonts w:eastAsia="Calibri"/>
                <w:szCs w:val="24"/>
              </w:rPr>
            </w:pPr>
            <w:r w:rsidRPr="001D37DB">
              <w:rPr>
                <w:rFonts w:eastAsia="Calibri"/>
                <w:szCs w:val="24"/>
              </w:rPr>
              <w:t>3</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C2F50" w:rsidRPr="001D37DB" w:rsidRDefault="00FC2F50">
            <w:pPr>
              <w:jc w:val="center"/>
              <w:rPr>
                <w:rFonts w:eastAsia="Calibri"/>
                <w:szCs w:val="24"/>
              </w:rPr>
            </w:pPr>
            <w:r w:rsidRPr="001D37DB">
              <w:rPr>
                <w:rFonts w:eastAsia="Calibri"/>
                <w:szCs w:val="24"/>
              </w:rPr>
              <w:t>4</w:t>
            </w:r>
          </w:p>
        </w:tc>
        <w:tc>
          <w:tcPr>
            <w:tcW w:w="33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C2F50" w:rsidRPr="001D37DB" w:rsidRDefault="00FC2F50">
            <w:pPr>
              <w:jc w:val="center"/>
              <w:rPr>
                <w:rFonts w:eastAsia="Calibri"/>
                <w:szCs w:val="24"/>
              </w:rPr>
            </w:pPr>
            <w:r w:rsidRPr="001D37DB">
              <w:rPr>
                <w:rFonts w:eastAsia="Calibri"/>
                <w:szCs w:val="24"/>
              </w:rPr>
              <w:t>5</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C2F50" w:rsidRPr="001D37DB" w:rsidRDefault="00FC2F50">
            <w:pPr>
              <w:jc w:val="center"/>
              <w:rPr>
                <w:rFonts w:eastAsia="Calibri"/>
                <w:szCs w:val="24"/>
              </w:rPr>
            </w:pPr>
            <w:r w:rsidRPr="001D37DB">
              <w:rPr>
                <w:rFonts w:eastAsia="Calibri"/>
                <w:szCs w:val="24"/>
              </w:rPr>
              <w:t>6</w:t>
            </w:r>
          </w:p>
        </w:tc>
      </w:tr>
      <w:tr w:rsidR="00742587" w:rsidRPr="001D37DB" w:rsidTr="00F766F9">
        <w:trPr>
          <w:cantSplit/>
          <w:trHeight w:val="243"/>
          <w:jc w:val="center"/>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42587" w:rsidRPr="00F57EC4" w:rsidRDefault="00742587" w:rsidP="00F766F9">
            <w:pPr>
              <w:tabs>
                <w:tab w:val="left" w:pos="0"/>
                <w:tab w:val="left" w:pos="426"/>
                <w:tab w:val="left" w:pos="1985"/>
                <w:tab w:val="left" w:pos="2835"/>
                <w:tab w:val="left" w:pos="3828"/>
                <w:tab w:val="left" w:pos="5245"/>
                <w:tab w:val="left" w:pos="6946"/>
              </w:tabs>
              <w:snapToGrid w:val="0"/>
              <w:jc w:val="center"/>
              <w:rPr>
                <w:rFonts w:eastAsia="Calibri"/>
                <w:sz w:val="20"/>
              </w:rPr>
            </w:pPr>
            <w:r>
              <w:rPr>
                <w:rFonts w:eastAsia="Calibri"/>
                <w:sz w:val="20"/>
              </w:rPr>
              <w:t>15 01 04</w:t>
            </w:r>
          </w:p>
        </w:tc>
        <w:tc>
          <w:tcPr>
            <w:tcW w:w="17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42587" w:rsidRPr="007D10F9" w:rsidRDefault="00742587" w:rsidP="00F766F9">
            <w:pPr>
              <w:rPr>
                <w:sz w:val="20"/>
              </w:rPr>
            </w:pPr>
            <w:r>
              <w:rPr>
                <w:sz w:val="20"/>
              </w:rPr>
              <w:t>metalinė pakuotė</w:t>
            </w:r>
          </w:p>
        </w:tc>
        <w:tc>
          <w:tcPr>
            <w:tcW w:w="17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42587" w:rsidRPr="007D10F9" w:rsidRDefault="00742587" w:rsidP="00F766F9">
            <w:pPr>
              <w:tabs>
                <w:tab w:val="left" w:pos="0"/>
                <w:tab w:val="left" w:pos="426"/>
                <w:tab w:val="left" w:pos="1985"/>
                <w:tab w:val="left" w:pos="2835"/>
                <w:tab w:val="left" w:pos="3828"/>
                <w:tab w:val="left" w:pos="5245"/>
                <w:tab w:val="left" w:pos="6946"/>
              </w:tabs>
              <w:snapToGrid w:val="0"/>
              <w:spacing w:line="100" w:lineRule="atLeast"/>
              <w:rPr>
                <w:iCs/>
                <w:sz w:val="20"/>
              </w:rPr>
            </w:pPr>
            <w:r>
              <w:rPr>
                <w:iCs/>
                <w:sz w:val="20"/>
              </w:rPr>
              <w:t>Aliuminio skardinės ir kt.</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42587" w:rsidRPr="001D37DB" w:rsidRDefault="00742587" w:rsidP="00F766F9">
            <w:pPr>
              <w:rPr>
                <w:b/>
                <w:sz w:val="20"/>
              </w:rPr>
            </w:pPr>
            <w:r w:rsidRPr="001D37DB">
              <w:rPr>
                <w:b/>
                <w:sz w:val="20"/>
              </w:rPr>
              <w:t>R13</w:t>
            </w:r>
            <w:r w:rsidRPr="001D37DB">
              <w:rPr>
                <w:sz w:val="20"/>
              </w:rPr>
              <w:t xml:space="preserve"> - </w:t>
            </w:r>
            <w:r w:rsidRPr="001D37DB">
              <w:rPr>
                <w:bCs/>
                <w:sz w:val="20"/>
              </w:rPr>
              <w:t>R1–R12 veiklomis naudoti skirtų atliekų laikymas</w:t>
            </w:r>
          </w:p>
        </w:tc>
        <w:tc>
          <w:tcPr>
            <w:tcW w:w="3351" w:type="dxa"/>
            <w:vMerge w:val="restart"/>
            <w:tcBorders>
              <w:left w:val="single" w:sz="4" w:space="0" w:color="auto"/>
              <w:right w:val="single" w:sz="4" w:space="0" w:color="auto"/>
            </w:tcBorders>
            <w:vAlign w:val="center"/>
          </w:tcPr>
          <w:p w:rsidR="00742587" w:rsidRPr="00742587" w:rsidRDefault="00742587" w:rsidP="00F766F9">
            <w:pPr>
              <w:tabs>
                <w:tab w:val="left" w:pos="0"/>
                <w:tab w:val="left" w:pos="426"/>
                <w:tab w:val="left" w:pos="1985"/>
                <w:tab w:val="left" w:pos="2835"/>
                <w:tab w:val="left" w:pos="3828"/>
                <w:tab w:val="left" w:pos="5245"/>
                <w:tab w:val="left" w:pos="6946"/>
              </w:tabs>
              <w:spacing w:line="360" w:lineRule="auto"/>
              <w:jc w:val="center"/>
              <w:rPr>
                <w:iCs/>
                <w:sz w:val="20"/>
              </w:rPr>
            </w:pPr>
            <w:r>
              <w:rPr>
                <w:iCs/>
                <w:sz w:val="20"/>
              </w:rPr>
              <w:t>97</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42587" w:rsidRPr="001D37DB" w:rsidRDefault="00742587" w:rsidP="00F766F9">
            <w:pPr>
              <w:jc w:val="center"/>
              <w:rPr>
                <w:sz w:val="20"/>
              </w:rPr>
            </w:pPr>
            <w:r w:rsidRPr="001D37DB">
              <w:rPr>
                <w:sz w:val="20"/>
              </w:rPr>
              <w:t>R4</w:t>
            </w:r>
          </w:p>
        </w:tc>
      </w:tr>
      <w:tr w:rsidR="00742587" w:rsidRPr="001D37DB" w:rsidTr="00F766F9">
        <w:trPr>
          <w:cantSplit/>
          <w:trHeight w:val="243"/>
          <w:jc w:val="center"/>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42587" w:rsidRPr="00F57EC4" w:rsidRDefault="00742587" w:rsidP="00F766F9">
            <w:pPr>
              <w:tabs>
                <w:tab w:val="left" w:pos="0"/>
                <w:tab w:val="left" w:pos="426"/>
                <w:tab w:val="left" w:pos="1985"/>
                <w:tab w:val="left" w:pos="2835"/>
                <w:tab w:val="left" w:pos="3828"/>
                <w:tab w:val="left" w:pos="5245"/>
                <w:tab w:val="left" w:pos="6946"/>
              </w:tabs>
              <w:snapToGrid w:val="0"/>
              <w:jc w:val="center"/>
              <w:rPr>
                <w:rFonts w:eastAsia="Calibri"/>
                <w:sz w:val="20"/>
              </w:rPr>
            </w:pPr>
            <w:r w:rsidRPr="00F57EC4">
              <w:rPr>
                <w:rFonts w:eastAsia="Calibri"/>
                <w:sz w:val="20"/>
              </w:rPr>
              <w:t>16 01 18</w:t>
            </w:r>
          </w:p>
        </w:tc>
        <w:tc>
          <w:tcPr>
            <w:tcW w:w="17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42587" w:rsidRPr="007D10F9" w:rsidRDefault="00742587" w:rsidP="00F766F9">
            <w:pPr>
              <w:rPr>
                <w:sz w:val="20"/>
              </w:rPr>
            </w:pPr>
            <w:r w:rsidRPr="007D10F9">
              <w:rPr>
                <w:sz w:val="20"/>
              </w:rPr>
              <w:t>spalvotieji metalai</w:t>
            </w:r>
          </w:p>
        </w:tc>
        <w:tc>
          <w:tcPr>
            <w:tcW w:w="17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42587" w:rsidRPr="007D10F9" w:rsidRDefault="00742587" w:rsidP="00F766F9">
            <w:pPr>
              <w:tabs>
                <w:tab w:val="left" w:pos="0"/>
                <w:tab w:val="left" w:pos="426"/>
                <w:tab w:val="left" w:pos="1985"/>
                <w:tab w:val="left" w:pos="2835"/>
                <w:tab w:val="left" w:pos="3828"/>
                <w:tab w:val="left" w:pos="5245"/>
                <w:tab w:val="left" w:pos="6946"/>
              </w:tabs>
              <w:snapToGrid w:val="0"/>
              <w:rPr>
                <w:sz w:val="20"/>
              </w:rPr>
            </w:pPr>
            <w:r w:rsidRPr="007D10F9">
              <w:rPr>
                <w:sz w:val="20"/>
              </w:rPr>
              <w:t>spalvotieji metalai iš ENTP</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42587" w:rsidRPr="001D37DB" w:rsidRDefault="00742587" w:rsidP="00F766F9">
            <w:pPr>
              <w:rPr>
                <w:sz w:val="20"/>
              </w:rPr>
            </w:pPr>
            <w:r w:rsidRPr="001D37DB">
              <w:rPr>
                <w:b/>
                <w:sz w:val="20"/>
              </w:rPr>
              <w:t>R13</w:t>
            </w:r>
            <w:r w:rsidRPr="001D37DB">
              <w:rPr>
                <w:sz w:val="20"/>
              </w:rPr>
              <w:t xml:space="preserve"> - </w:t>
            </w:r>
            <w:r w:rsidRPr="001D37DB">
              <w:rPr>
                <w:bCs/>
                <w:sz w:val="20"/>
              </w:rPr>
              <w:t>R1–R12 veiklomis naudoti skirtų atliekų laikymas</w:t>
            </w:r>
          </w:p>
        </w:tc>
        <w:tc>
          <w:tcPr>
            <w:tcW w:w="3351" w:type="dxa"/>
            <w:vMerge/>
            <w:tcBorders>
              <w:left w:val="single" w:sz="4" w:space="0" w:color="auto"/>
              <w:right w:val="single" w:sz="4" w:space="0" w:color="auto"/>
            </w:tcBorders>
            <w:vAlign w:val="center"/>
          </w:tcPr>
          <w:p w:rsidR="00742587" w:rsidRPr="001D37DB" w:rsidRDefault="00742587" w:rsidP="00F766F9">
            <w:pPr>
              <w:tabs>
                <w:tab w:val="left" w:pos="0"/>
                <w:tab w:val="left" w:pos="426"/>
                <w:tab w:val="left" w:pos="1985"/>
                <w:tab w:val="left" w:pos="2835"/>
                <w:tab w:val="left" w:pos="3828"/>
                <w:tab w:val="left" w:pos="5245"/>
                <w:tab w:val="left" w:pos="6946"/>
              </w:tabs>
              <w:spacing w:line="360" w:lineRule="auto"/>
              <w:jc w:val="center"/>
              <w:rPr>
                <w:rFonts w:eastAsia="Calibri"/>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42587" w:rsidRPr="001D37DB" w:rsidRDefault="00742587" w:rsidP="00F766F9">
            <w:pPr>
              <w:spacing w:line="360" w:lineRule="auto"/>
              <w:jc w:val="center"/>
              <w:rPr>
                <w:sz w:val="20"/>
              </w:rPr>
            </w:pPr>
            <w:r w:rsidRPr="001D37DB">
              <w:rPr>
                <w:sz w:val="20"/>
              </w:rPr>
              <w:t>R4</w:t>
            </w:r>
          </w:p>
        </w:tc>
      </w:tr>
      <w:tr w:rsidR="00742587" w:rsidRPr="001D37DB" w:rsidTr="00F766F9">
        <w:trPr>
          <w:cantSplit/>
          <w:trHeight w:val="243"/>
          <w:jc w:val="center"/>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42587" w:rsidRPr="00F57EC4" w:rsidRDefault="00742587" w:rsidP="00F766F9">
            <w:pPr>
              <w:tabs>
                <w:tab w:val="left" w:pos="0"/>
                <w:tab w:val="left" w:pos="426"/>
                <w:tab w:val="left" w:pos="1985"/>
                <w:tab w:val="left" w:pos="2835"/>
                <w:tab w:val="left" w:pos="3828"/>
                <w:tab w:val="left" w:pos="5245"/>
                <w:tab w:val="left" w:pos="6946"/>
              </w:tabs>
              <w:snapToGrid w:val="0"/>
              <w:jc w:val="center"/>
              <w:rPr>
                <w:rFonts w:eastAsia="Calibri"/>
                <w:sz w:val="20"/>
              </w:rPr>
            </w:pPr>
            <w:r w:rsidRPr="00F57EC4">
              <w:rPr>
                <w:rFonts w:eastAsia="Calibri"/>
                <w:sz w:val="20"/>
              </w:rPr>
              <w:t>17 04 01</w:t>
            </w:r>
          </w:p>
        </w:tc>
        <w:tc>
          <w:tcPr>
            <w:tcW w:w="17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42587" w:rsidRPr="007D10F9" w:rsidRDefault="00742587" w:rsidP="00F766F9">
            <w:pPr>
              <w:rPr>
                <w:sz w:val="20"/>
              </w:rPr>
            </w:pPr>
            <w:r w:rsidRPr="007D10F9">
              <w:rPr>
                <w:sz w:val="20"/>
              </w:rPr>
              <w:t>varis, bronza, žalvaris</w:t>
            </w:r>
          </w:p>
        </w:tc>
        <w:tc>
          <w:tcPr>
            <w:tcW w:w="17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42587" w:rsidRPr="007D10F9" w:rsidRDefault="00742587" w:rsidP="00F766F9">
            <w:pPr>
              <w:tabs>
                <w:tab w:val="left" w:pos="0"/>
                <w:tab w:val="left" w:pos="426"/>
                <w:tab w:val="left" w:pos="1985"/>
                <w:tab w:val="left" w:pos="2835"/>
                <w:tab w:val="left" w:pos="3828"/>
                <w:tab w:val="left" w:pos="5245"/>
                <w:tab w:val="left" w:pos="6946"/>
              </w:tabs>
              <w:snapToGrid w:val="0"/>
              <w:rPr>
                <w:sz w:val="20"/>
              </w:rPr>
            </w:pPr>
            <w:r w:rsidRPr="007D10F9">
              <w:rPr>
                <w:sz w:val="20"/>
              </w:rPr>
              <w:t>varis, bronza, žalvaris įvairus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42587" w:rsidRPr="001D37DB" w:rsidRDefault="00742587" w:rsidP="00F766F9">
            <w:pPr>
              <w:rPr>
                <w:sz w:val="20"/>
              </w:rPr>
            </w:pPr>
            <w:r w:rsidRPr="001D37DB">
              <w:rPr>
                <w:b/>
                <w:sz w:val="20"/>
              </w:rPr>
              <w:t>R13</w:t>
            </w:r>
            <w:r w:rsidRPr="001D37DB">
              <w:rPr>
                <w:sz w:val="20"/>
              </w:rPr>
              <w:t xml:space="preserve"> - </w:t>
            </w:r>
            <w:r w:rsidRPr="001D37DB">
              <w:rPr>
                <w:bCs/>
                <w:sz w:val="20"/>
              </w:rPr>
              <w:t>R1–R12 veiklomis naudoti skirtų atliekų laikymas</w:t>
            </w:r>
          </w:p>
        </w:tc>
        <w:tc>
          <w:tcPr>
            <w:tcW w:w="3351" w:type="dxa"/>
            <w:vMerge/>
            <w:tcBorders>
              <w:left w:val="single" w:sz="4" w:space="0" w:color="auto"/>
              <w:right w:val="single" w:sz="4" w:space="0" w:color="auto"/>
            </w:tcBorders>
            <w:vAlign w:val="center"/>
          </w:tcPr>
          <w:p w:rsidR="00742587" w:rsidRPr="001D37DB" w:rsidRDefault="00742587" w:rsidP="00F766F9">
            <w:pPr>
              <w:tabs>
                <w:tab w:val="left" w:pos="0"/>
                <w:tab w:val="left" w:pos="426"/>
                <w:tab w:val="left" w:pos="1985"/>
                <w:tab w:val="left" w:pos="2835"/>
                <w:tab w:val="left" w:pos="3828"/>
                <w:tab w:val="left" w:pos="5245"/>
                <w:tab w:val="left" w:pos="6946"/>
              </w:tabs>
              <w:spacing w:line="360" w:lineRule="auto"/>
              <w:jc w:val="center"/>
              <w:rPr>
                <w:rFonts w:eastAsia="Calibri"/>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42587" w:rsidRPr="001D37DB" w:rsidRDefault="00742587" w:rsidP="00F766F9">
            <w:pPr>
              <w:spacing w:line="360" w:lineRule="auto"/>
              <w:jc w:val="center"/>
              <w:rPr>
                <w:sz w:val="20"/>
              </w:rPr>
            </w:pPr>
            <w:r w:rsidRPr="001D37DB">
              <w:rPr>
                <w:sz w:val="20"/>
              </w:rPr>
              <w:t>R4</w:t>
            </w:r>
          </w:p>
        </w:tc>
      </w:tr>
      <w:tr w:rsidR="00742587" w:rsidRPr="001D37DB" w:rsidTr="00F766F9">
        <w:trPr>
          <w:cantSplit/>
          <w:trHeight w:val="243"/>
          <w:jc w:val="center"/>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42587" w:rsidRPr="00F57EC4" w:rsidRDefault="00742587" w:rsidP="00F766F9">
            <w:pPr>
              <w:tabs>
                <w:tab w:val="left" w:pos="0"/>
                <w:tab w:val="left" w:pos="426"/>
                <w:tab w:val="left" w:pos="1985"/>
                <w:tab w:val="left" w:pos="2835"/>
                <w:tab w:val="left" w:pos="3828"/>
                <w:tab w:val="left" w:pos="5245"/>
                <w:tab w:val="left" w:pos="6946"/>
              </w:tabs>
              <w:snapToGrid w:val="0"/>
              <w:jc w:val="center"/>
              <w:rPr>
                <w:rFonts w:eastAsia="Calibri"/>
                <w:sz w:val="20"/>
              </w:rPr>
            </w:pPr>
            <w:r w:rsidRPr="00F57EC4">
              <w:rPr>
                <w:rFonts w:eastAsia="Calibri"/>
                <w:sz w:val="20"/>
              </w:rPr>
              <w:t>17 04 02</w:t>
            </w:r>
          </w:p>
        </w:tc>
        <w:tc>
          <w:tcPr>
            <w:tcW w:w="17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42587" w:rsidRPr="007D10F9" w:rsidRDefault="00742587" w:rsidP="00F766F9">
            <w:pPr>
              <w:rPr>
                <w:sz w:val="20"/>
              </w:rPr>
            </w:pPr>
            <w:r w:rsidRPr="007D10F9">
              <w:rPr>
                <w:sz w:val="20"/>
              </w:rPr>
              <w:t>aliuminis</w:t>
            </w:r>
          </w:p>
        </w:tc>
        <w:tc>
          <w:tcPr>
            <w:tcW w:w="17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42587" w:rsidRPr="007D10F9" w:rsidRDefault="00742587" w:rsidP="00F766F9">
            <w:pPr>
              <w:tabs>
                <w:tab w:val="left" w:pos="0"/>
                <w:tab w:val="left" w:pos="426"/>
                <w:tab w:val="left" w:pos="1985"/>
                <w:tab w:val="left" w:pos="2835"/>
                <w:tab w:val="left" w:pos="3828"/>
                <w:tab w:val="left" w:pos="5245"/>
                <w:tab w:val="left" w:pos="6946"/>
              </w:tabs>
              <w:snapToGrid w:val="0"/>
              <w:rPr>
                <w:sz w:val="20"/>
              </w:rPr>
            </w:pPr>
            <w:r w:rsidRPr="007D10F9">
              <w:rPr>
                <w:sz w:val="20"/>
              </w:rPr>
              <w:t>aliuminis įvairus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42587" w:rsidRPr="001D37DB" w:rsidRDefault="00742587" w:rsidP="00F766F9">
            <w:pPr>
              <w:rPr>
                <w:sz w:val="20"/>
              </w:rPr>
            </w:pPr>
            <w:r w:rsidRPr="001D37DB">
              <w:rPr>
                <w:b/>
                <w:sz w:val="20"/>
              </w:rPr>
              <w:t>R13</w:t>
            </w:r>
            <w:r w:rsidRPr="001D37DB">
              <w:rPr>
                <w:sz w:val="20"/>
              </w:rPr>
              <w:t xml:space="preserve"> - </w:t>
            </w:r>
            <w:r w:rsidRPr="001D37DB">
              <w:rPr>
                <w:bCs/>
                <w:sz w:val="20"/>
              </w:rPr>
              <w:t>R1–R12 veiklomis naudoti skirtų atliekų laikymas</w:t>
            </w:r>
          </w:p>
        </w:tc>
        <w:tc>
          <w:tcPr>
            <w:tcW w:w="3351" w:type="dxa"/>
            <w:vMerge/>
            <w:tcBorders>
              <w:left w:val="single" w:sz="4" w:space="0" w:color="auto"/>
              <w:right w:val="single" w:sz="4" w:space="0" w:color="auto"/>
            </w:tcBorders>
            <w:vAlign w:val="center"/>
          </w:tcPr>
          <w:p w:rsidR="00742587" w:rsidRPr="001D37DB" w:rsidRDefault="00742587" w:rsidP="00F766F9">
            <w:pPr>
              <w:tabs>
                <w:tab w:val="left" w:pos="0"/>
                <w:tab w:val="left" w:pos="426"/>
                <w:tab w:val="left" w:pos="1985"/>
                <w:tab w:val="left" w:pos="2835"/>
                <w:tab w:val="left" w:pos="3828"/>
                <w:tab w:val="left" w:pos="5245"/>
                <w:tab w:val="left" w:pos="6946"/>
              </w:tabs>
              <w:spacing w:line="360" w:lineRule="auto"/>
              <w:jc w:val="center"/>
              <w:rPr>
                <w:rFonts w:eastAsia="Calibri"/>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42587" w:rsidRPr="001D37DB" w:rsidRDefault="00742587" w:rsidP="00F766F9">
            <w:pPr>
              <w:jc w:val="center"/>
              <w:rPr>
                <w:sz w:val="20"/>
              </w:rPr>
            </w:pPr>
            <w:r w:rsidRPr="001D37DB">
              <w:rPr>
                <w:sz w:val="20"/>
              </w:rPr>
              <w:t>R4</w:t>
            </w:r>
          </w:p>
        </w:tc>
      </w:tr>
      <w:tr w:rsidR="00742587" w:rsidRPr="001D37DB" w:rsidTr="00BB1987">
        <w:trPr>
          <w:cantSplit/>
          <w:trHeight w:val="243"/>
          <w:jc w:val="center"/>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42587" w:rsidRPr="00F57EC4" w:rsidRDefault="00742587" w:rsidP="001D6D5A">
            <w:pPr>
              <w:tabs>
                <w:tab w:val="left" w:pos="0"/>
                <w:tab w:val="left" w:pos="426"/>
                <w:tab w:val="left" w:pos="1985"/>
                <w:tab w:val="left" w:pos="2835"/>
                <w:tab w:val="left" w:pos="3828"/>
                <w:tab w:val="left" w:pos="5245"/>
                <w:tab w:val="left" w:pos="6946"/>
              </w:tabs>
              <w:snapToGrid w:val="0"/>
              <w:jc w:val="center"/>
              <w:rPr>
                <w:rFonts w:eastAsia="Calibri"/>
                <w:sz w:val="20"/>
              </w:rPr>
            </w:pPr>
            <w:r w:rsidRPr="00F57EC4">
              <w:rPr>
                <w:rFonts w:eastAsia="Calibri"/>
                <w:sz w:val="20"/>
              </w:rPr>
              <w:t>17 04 05</w:t>
            </w:r>
          </w:p>
        </w:tc>
        <w:tc>
          <w:tcPr>
            <w:tcW w:w="17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42587" w:rsidRPr="007D10F9" w:rsidRDefault="00742587" w:rsidP="001D6D5A">
            <w:pPr>
              <w:rPr>
                <w:sz w:val="20"/>
              </w:rPr>
            </w:pPr>
            <w:r w:rsidRPr="007D10F9">
              <w:rPr>
                <w:sz w:val="20"/>
              </w:rPr>
              <w:t>geležis ir plienas</w:t>
            </w:r>
          </w:p>
        </w:tc>
        <w:tc>
          <w:tcPr>
            <w:tcW w:w="17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42587" w:rsidRPr="007D10F9" w:rsidRDefault="00742587" w:rsidP="001D6D5A">
            <w:pPr>
              <w:tabs>
                <w:tab w:val="left" w:pos="0"/>
                <w:tab w:val="left" w:pos="426"/>
                <w:tab w:val="left" w:pos="1985"/>
                <w:tab w:val="left" w:pos="2835"/>
                <w:tab w:val="left" w:pos="3828"/>
                <w:tab w:val="left" w:pos="5245"/>
                <w:tab w:val="left" w:pos="6946"/>
              </w:tabs>
              <w:snapToGrid w:val="0"/>
              <w:spacing w:line="100" w:lineRule="atLeast"/>
              <w:rPr>
                <w:iCs/>
                <w:sz w:val="20"/>
              </w:rPr>
            </w:pPr>
            <w:r w:rsidRPr="007D10F9">
              <w:rPr>
                <w:iCs/>
                <w:sz w:val="20"/>
              </w:rPr>
              <w:t>geležis ir plienas įvairaus pavidalo</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42587" w:rsidRPr="001D37DB" w:rsidRDefault="00742587" w:rsidP="00B47F2C">
            <w:pPr>
              <w:rPr>
                <w:sz w:val="20"/>
              </w:rPr>
            </w:pPr>
            <w:r w:rsidRPr="001D37DB">
              <w:rPr>
                <w:b/>
                <w:sz w:val="20"/>
              </w:rPr>
              <w:t>R13</w:t>
            </w:r>
            <w:r w:rsidRPr="001D37DB">
              <w:rPr>
                <w:sz w:val="20"/>
              </w:rPr>
              <w:t xml:space="preserve"> - </w:t>
            </w:r>
            <w:r w:rsidRPr="001D37DB">
              <w:rPr>
                <w:bCs/>
                <w:sz w:val="20"/>
              </w:rPr>
              <w:t>R1–R12 veiklomis naudoti skirtų atliekų laikymas</w:t>
            </w:r>
          </w:p>
        </w:tc>
        <w:tc>
          <w:tcPr>
            <w:tcW w:w="3351" w:type="dxa"/>
            <w:vMerge/>
            <w:tcBorders>
              <w:left w:val="single" w:sz="4" w:space="0" w:color="auto"/>
              <w:right w:val="single" w:sz="4" w:space="0" w:color="auto"/>
            </w:tcBorders>
            <w:vAlign w:val="center"/>
          </w:tcPr>
          <w:p w:rsidR="00742587" w:rsidRPr="001D37DB" w:rsidRDefault="00742587" w:rsidP="00044668">
            <w:pPr>
              <w:tabs>
                <w:tab w:val="left" w:pos="0"/>
                <w:tab w:val="left" w:pos="426"/>
                <w:tab w:val="left" w:pos="1985"/>
                <w:tab w:val="left" w:pos="2835"/>
                <w:tab w:val="left" w:pos="3828"/>
                <w:tab w:val="left" w:pos="5245"/>
                <w:tab w:val="left" w:pos="6946"/>
              </w:tabs>
              <w:spacing w:line="360" w:lineRule="auto"/>
              <w:jc w:val="center"/>
              <w:rPr>
                <w:rFonts w:eastAsia="Calibri"/>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42587" w:rsidRPr="001D37DB" w:rsidRDefault="00742587" w:rsidP="00B47F2C">
            <w:pPr>
              <w:jc w:val="center"/>
            </w:pPr>
            <w:r w:rsidRPr="001D37DB">
              <w:rPr>
                <w:sz w:val="20"/>
              </w:rPr>
              <w:t>R4</w:t>
            </w:r>
          </w:p>
        </w:tc>
      </w:tr>
    </w:tbl>
    <w:p w:rsidR="004C5A35" w:rsidRPr="001D37DB" w:rsidRDefault="004C5A35" w:rsidP="00FC2F50">
      <w:pPr>
        <w:rPr>
          <w:rFonts w:eastAsia="Calibri"/>
          <w:b/>
          <w:szCs w:val="24"/>
        </w:rPr>
      </w:pPr>
    </w:p>
    <w:p w:rsidR="00FC2F50" w:rsidRPr="001D37DB" w:rsidRDefault="00FC2F50" w:rsidP="00FC2F50">
      <w:pPr>
        <w:rPr>
          <w:rFonts w:eastAsia="Calibri"/>
          <w:szCs w:val="24"/>
        </w:rPr>
      </w:pPr>
      <w:r w:rsidRPr="001D37DB">
        <w:rPr>
          <w:rFonts w:eastAsia="Calibri"/>
          <w:b/>
          <w:szCs w:val="24"/>
        </w:rPr>
        <w:t>2 lentelė</w:t>
      </w:r>
      <w:r w:rsidRPr="001D37DB">
        <w:rPr>
          <w:rFonts w:eastAsia="Calibri"/>
          <w:szCs w:val="24"/>
        </w:rPr>
        <w:t>. Didžiausias numatomas laikyti nepavojingųjų atliekų kiekis jų susidarymo vietoje iki surinkimo (S8).</w:t>
      </w:r>
    </w:p>
    <w:p w:rsidR="00FC2F50" w:rsidRPr="001D37DB" w:rsidRDefault="00BA7264" w:rsidP="00FC2F5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Cs w:val="24"/>
        </w:rPr>
      </w:pPr>
      <w:r w:rsidRPr="001D37DB">
        <w:rPr>
          <w:rFonts w:eastAsia="Calibri"/>
          <w:szCs w:val="24"/>
        </w:rPr>
        <w:t>2 lentelė nepildoma, nes neplanuojama laikyti nepavojingųjų atliekų jų susidarymo vietoje iki surinkimo (S8)</w:t>
      </w:r>
    </w:p>
    <w:p w:rsidR="00BA7264" w:rsidRPr="001D37DB" w:rsidRDefault="00BA7264" w:rsidP="00FC2F5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Cs w:val="24"/>
        </w:rPr>
      </w:pPr>
    </w:p>
    <w:p w:rsidR="00FC2F50" w:rsidRPr="001D37DB" w:rsidRDefault="00FC2F50" w:rsidP="00FC2F5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Cs w:val="24"/>
        </w:rPr>
      </w:pPr>
      <w:r w:rsidRPr="001D37DB">
        <w:rPr>
          <w:rFonts w:eastAsia="Calibri"/>
          <w:b/>
          <w:szCs w:val="24"/>
        </w:rPr>
        <w:lastRenderedPageBreak/>
        <w:t>3 lentelė</w:t>
      </w:r>
      <w:r w:rsidRPr="001D37DB">
        <w:rPr>
          <w:rFonts w:eastAsia="Calibri"/>
          <w:szCs w:val="24"/>
        </w:rPr>
        <w:t>. Numatomos naudoti nepavojingosios atliekos.</w:t>
      </w:r>
    </w:p>
    <w:p w:rsidR="00BA7264" w:rsidRPr="001D37DB" w:rsidRDefault="00BA7264" w:rsidP="00BA7264">
      <w:r w:rsidRPr="001D37DB">
        <w:t>3 lentelė nepildoma, kadangi įmonė netvarko atliekų R1-R11 veiklomis.</w:t>
      </w:r>
    </w:p>
    <w:p w:rsidR="00FC2F50" w:rsidRPr="001D37DB" w:rsidRDefault="00FC2F50" w:rsidP="00FC2F50">
      <w:pPr>
        <w:rPr>
          <w:rFonts w:eastAsia="Calibri"/>
          <w:szCs w:val="24"/>
        </w:rPr>
      </w:pPr>
    </w:p>
    <w:p w:rsidR="00FC2F50" w:rsidRPr="001D37DB" w:rsidRDefault="00FC2F50" w:rsidP="00FC2F50">
      <w:pPr>
        <w:rPr>
          <w:rFonts w:eastAsia="Calibri"/>
          <w:szCs w:val="24"/>
        </w:rPr>
      </w:pPr>
      <w:r w:rsidRPr="001D37DB">
        <w:rPr>
          <w:rFonts w:eastAsia="Calibri"/>
          <w:b/>
          <w:szCs w:val="24"/>
        </w:rPr>
        <w:t>4 lentelė</w:t>
      </w:r>
      <w:r w:rsidRPr="001D37DB">
        <w:rPr>
          <w:rFonts w:eastAsia="Calibri"/>
          <w:szCs w:val="24"/>
        </w:rPr>
        <w:t>. Numatomos šalinti nepavojingosios atliekos.</w:t>
      </w:r>
    </w:p>
    <w:p w:rsidR="00BA7264" w:rsidRPr="001D37DB" w:rsidRDefault="00BA7264" w:rsidP="00FC2F50">
      <w:r w:rsidRPr="001D37DB">
        <w:t xml:space="preserve">4 lentelė nepildoma, kadangi įmonė nešalina atliekų </w:t>
      </w:r>
    </w:p>
    <w:p w:rsidR="00BA7264" w:rsidRPr="001D37DB" w:rsidRDefault="00BA7264" w:rsidP="00FC2F50"/>
    <w:p w:rsidR="00FC2F50" w:rsidRPr="001D37DB" w:rsidRDefault="00FC2F50" w:rsidP="00FC2F50">
      <w:pPr>
        <w:rPr>
          <w:rFonts w:eastAsia="Calibri"/>
          <w:szCs w:val="24"/>
        </w:rPr>
      </w:pPr>
      <w:r w:rsidRPr="001D37DB">
        <w:rPr>
          <w:rFonts w:eastAsia="Calibri"/>
          <w:b/>
          <w:szCs w:val="24"/>
        </w:rPr>
        <w:t>5 lentelė</w:t>
      </w:r>
      <w:r w:rsidRPr="001D37DB">
        <w:rPr>
          <w:rFonts w:eastAsia="Calibri"/>
          <w:szCs w:val="24"/>
        </w:rPr>
        <w:t>. Numatomos paruošti naudoti ir (ar) šalinti nepavojingosios atliekos.</w:t>
      </w:r>
    </w:p>
    <w:p w:rsidR="00583550" w:rsidRPr="001D37DB" w:rsidRDefault="00583550" w:rsidP="00583550">
      <w:pPr>
        <w:rPr>
          <w:rFonts w:eastAsia="Calibri"/>
          <w:szCs w:val="24"/>
        </w:rPr>
      </w:pPr>
      <w:r w:rsidRPr="001D37DB">
        <w:rPr>
          <w:rFonts w:eastAsia="Calibri"/>
          <w:szCs w:val="24"/>
        </w:rPr>
        <w:t>Įrenginio pavadinimas</w:t>
      </w:r>
      <w:r w:rsidR="001D6D5A" w:rsidRPr="001D6D5A">
        <w:rPr>
          <w:u w:val="single"/>
        </w:rPr>
        <w:t xml:space="preserve"> </w:t>
      </w:r>
      <w:r w:rsidR="001D6D5A" w:rsidRPr="001D37DB">
        <w:rPr>
          <w:u w:val="single"/>
        </w:rPr>
        <w:t>UAB "</w:t>
      </w:r>
      <w:r w:rsidR="00742587">
        <w:rPr>
          <w:u w:val="single"/>
        </w:rPr>
        <w:t>Adretas</w:t>
      </w:r>
      <w:r w:rsidR="001D6D5A" w:rsidRPr="001D37DB">
        <w:rPr>
          <w:u w:val="single"/>
        </w:rPr>
        <w:t xml:space="preserve">" </w:t>
      </w:r>
      <w:r w:rsidR="001D6D5A">
        <w:rPr>
          <w:u w:val="single"/>
        </w:rPr>
        <w:t>metal</w:t>
      </w:r>
      <w:r w:rsidR="00742587">
        <w:rPr>
          <w:u w:val="single"/>
        </w:rPr>
        <w:t>o</w:t>
      </w:r>
      <w:r w:rsidR="001D6D5A">
        <w:rPr>
          <w:u w:val="single"/>
        </w:rPr>
        <w:t xml:space="preserve"> </w:t>
      </w:r>
      <w:r w:rsidR="00742587">
        <w:rPr>
          <w:u w:val="single"/>
        </w:rPr>
        <w:t>laužo supirktuvė</w:t>
      </w:r>
      <w:r w:rsidRPr="001D37DB">
        <w:rPr>
          <w:rFonts w:eastAsia="Calibri"/>
          <w:szCs w:val="24"/>
        </w:rPr>
        <w:sym w:font="Symbol" w:char="F05F"/>
      </w:r>
      <w:r w:rsidRPr="001D37DB">
        <w:rPr>
          <w:rFonts w:eastAsia="Calibri"/>
          <w:szCs w:val="24"/>
        </w:rPr>
        <w:sym w:font="Symbol" w:char="F05F"/>
      </w:r>
      <w:r w:rsidRPr="001D37DB">
        <w:rPr>
          <w:rFonts w:eastAsia="Calibri"/>
          <w:szCs w:val="24"/>
        </w:rPr>
        <w:sym w:font="Symbol" w:char="F05F"/>
      </w:r>
      <w:r w:rsidRPr="001D37DB">
        <w:rPr>
          <w:rFonts w:eastAsia="Calibri"/>
          <w:szCs w:val="24"/>
        </w:rPr>
        <w:sym w:font="Symbol" w:char="F05F"/>
      </w:r>
    </w:p>
    <w:p w:rsidR="00583550" w:rsidRPr="001D37DB" w:rsidRDefault="00583550" w:rsidP="00583550">
      <w:pPr>
        <w:rPr>
          <w:sz w:val="10"/>
          <w:szCs w:val="10"/>
        </w:rPr>
      </w:pPr>
    </w:p>
    <w:tbl>
      <w:tblPr>
        <w:tblW w:w="46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1780"/>
        <w:gridCol w:w="2200"/>
        <w:gridCol w:w="4822"/>
        <w:gridCol w:w="4279"/>
      </w:tblGrid>
      <w:tr w:rsidR="00583550" w:rsidRPr="001D37DB" w:rsidTr="00044668">
        <w:trPr>
          <w:cantSplit/>
          <w:trHeight w:val="300"/>
        </w:trPr>
        <w:tc>
          <w:tcPr>
            <w:tcW w:w="1799" w:type="pct"/>
            <w:gridSpan w:val="3"/>
          </w:tcPr>
          <w:p w:rsidR="00583550" w:rsidRPr="001D37DB" w:rsidRDefault="00583550" w:rsidP="00044668">
            <w:pPr>
              <w:jc w:val="center"/>
              <w:rPr>
                <w:rFonts w:eastAsia="Calibri"/>
                <w:szCs w:val="22"/>
              </w:rPr>
            </w:pPr>
            <w:r w:rsidRPr="001D37DB">
              <w:rPr>
                <w:rFonts w:eastAsia="Calibri"/>
                <w:sz w:val="22"/>
                <w:szCs w:val="22"/>
              </w:rPr>
              <w:t>Numatomos paruošti naudoti ir (ar) šalinti atliekos</w:t>
            </w:r>
          </w:p>
        </w:tc>
        <w:tc>
          <w:tcPr>
            <w:tcW w:w="3201" w:type="pct"/>
            <w:gridSpan w:val="2"/>
          </w:tcPr>
          <w:p w:rsidR="00583550" w:rsidRPr="001D37DB" w:rsidRDefault="00583550" w:rsidP="00044668">
            <w:pPr>
              <w:jc w:val="center"/>
              <w:rPr>
                <w:rFonts w:eastAsia="Calibri"/>
                <w:szCs w:val="22"/>
              </w:rPr>
            </w:pPr>
            <w:r w:rsidRPr="001D37DB">
              <w:rPr>
                <w:rFonts w:eastAsia="Calibri"/>
                <w:sz w:val="22"/>
                <w:szCs w:val="22"/>
              </w:rPr>
              <w:t>Atliekų paruošimas naudoti ir (ar) šalinti</w:t>
            </w:r>
          </w:p>
        </w:tc>
      </w:tr>
      <w:tr w:rsidR="00583550" w:rsidRPr="001D37DB" w:rsidTr="00583550">
        <w:trPr>
          <w:cantSplit/>
          <w:trHeight w:val="855"/>
        </w:trPr>
        <w:tc>
          <w:tcPr>
            <w:tcW w:w="399" w:type="pct"/>
            <w:vAlign w:val="center"/>
          </w:tcPr>
          <w:p w:rsidR="00583550" w:rsidRPr="001D37DB" w:rsidRDefault="00583550" w:rsidP="00044668">
            <w:pPr>
              <w:jc w:val="center"/>
              <w:rPr>
                <w:rFonts w:eastAsia="Calibri"/>
                <w:szCs w:val="22"/>
                <w:vertAlign w:val="superscript"/>
              </w:rPr>
            </w:pPr>
            <w:r w:rsidRPr="001D37DB">
              <w:rPr>
                <w:rFonts w:eastAsia="Calibri"/>
                <w:sz w:val="22"/>
                <w:szCs w:val="22"/>
              </w:rPr>
              <w:t>Kodas</w:t>
            </w:r>
          </w:p>
        </w:tc>
        <w:tc>
          <w:tcPr>
            <w:tcW w:w="626" w:type="pct"/>
            <w:vAlign w:val="center"/>
          </w:tcPr>
          <w:p w:rsidR="00583550" w:rsidRPr="001D37DB" w:rsidRDefault="00583550" w:rsidP="00044668">
            <w:pPr>
              <w:jc w:val="center"/>
              <w:rPr>
                <w:rFonts w:eastAsia="Calibri"/>
                <w:szCs w:val="22"/>
              </w:rPr>
            </w:pPr>
            <w:r w:rsidRPr="001D37DB">
              <w:rPr>
                <w:rFonts w:eastAsia="Calibri"/>
                <w:sz w:val="22"/>
                <w:szCs w:val="22"/>
              </w:rPr>
              <w:t>Pavadinimas</w:t>
            </w:r>
          </w:p>
        </w:tc>
        <w:tc>
          <w:tcPr>
            <w:tcW w:w="774" w:type="pct"/>
            <w:vAlign w:val="center"/>
          </w:tcPr>
          <w:p w:rsidR="00583550" w:rsidRPr="001D37DB" w:rsidRDefault="00583550" w:rsidP="00044668">
            <w:pPr>
              <w:jc w:val="center"/>
              <w:rPr>
                <w:rFonts w:eastAsia="Calibri"/>
                <w:szCs w:val="22"/>
              </w:rPr>
            </w:pPr>
            <w:r w:rsidRPr="001D37DB">
              <w:rPr>
                <w:rFonts w:eastAsia="Calibri"/>
                <w:sz w:val="22"/>
                <w:szCs w:val="22"/>
              </w:rPr>
              <w:t>Patikslintas pavadinimas</w:t>
            </w:r>
          </w:p>
        </w:tc>
        <w:tc>
          <w:tcPr>
            <w:tcW w:w="1696" w:type="pct"/>
            <w:vAlign w:val="center"/>
          </w:tcPr>
          <w:p w:rsidR="00583550" w:rsidRPr="001D37DB" w:rsidRDefault="00583550" w:rsidP="00044668">
            <w:pPr>
              <w:jc w:val="center"/>
              <w:rPr>
                <w:rFonts w:eastAsia="Calibri"/>
                <w:szCs w:val="22"/>
                <w:vertAlign w:val="superscript"/>
              </w:rPr>
            </w:pPr>
            <w:r w:rsidRPr="001D37DB">
              <w:rPr>
                <w:rFonts w:eastAsia="Calibri"/>
                <w:sz w:val="22"/>
                <w:szCs w:val="22"/>
              </w:rPr>
              <w:t xml:space="preserve">Atliekos paruošimo naudoti ir (ar) šalinti veiklos kodas (D8, D9, D13, D14, R12, S5) </w:t>
            </w:r>
          </w:p>
        </w:tc>
        <w:tc>
          <w:tcPr>
            <w:tcW w:w="1505" w:type="pct"/>
            <w:vAlign w:val="center"/>
          </w:tcPr>
          <w:p w:rsidR="00583550" w:rsidRPr="001D37DB" w:rsidRDefault="00583550" w:rsidP="00044668">
            <w:pPr>
              <w:jc w:val="center"/>
              <w:rPr>
                <w:rFonts w:eastAsia="Calibri"/>
                <w:szCs w:val="22"/>
              </w:rPr>
            </w:pPr>
            <w:r w:rsidRPr="001D37DB">
              <w:rPr>
                <w:rFonts w:eastAsia="Calibri"/>
                <w:sz w:val="22"/>
                <w:szCs w:val="22"/>
              </w:rPr>
              <w:t>Projektinis įrenginio pajėgumas, t/m.</w:t>
            </w:r>
          </w:p>
        </w:tc>
      </w:tr>
      <w:tr w:rsidR="00583550" w:rsidRPr="001D37DB" w:rsidTr="00583550">
        <w:trPr>
          <w:cantSplit/>
          <w:trHeight w:val="311"/>
        </w:trPr>
        <w:tc>
          <w:tcPr>
            <w:tcW w:w="399" w:type="pct"/>
            <w:vAlign w:val="center"/>
          </w:tcPr>
          <w:p w:rsidR="00583550" w:rsidRPr="001D37DB" w:rsidRDefault="00583550" w:rsidP="00044668">
            <w:pPr>
              <w:jc w:val="center"/>
              <w:rPr>
                <w:rFonts w:eastAsia="Calibri"/>
                <w:szCs w:val="22"/>
              </w:rPr>
            </w:pPr>
            <w:r w:rsidRPr="001D37DB">
              <w:rPr>
                <w:rFonts w:eastAsia="Calibri"/>
                <w:sz w:val="22"/>
                <w:szCs w:val="22"/>
              </w:rPr>
              <w:t>1</w:t>
            </w:r>
          </w:p>
        </w:tc>
        <w:tc>
          <w:tcPr>
            <w:tcW w:w="626" w:type="pct"/>
            <w:vAlign w:val="center"/>
          </w:tcPr>
          <w:p w:rsidR="00583550" w:rsidRPr="001D37DB" w:rsidRDefault="00583550" w:rsidP="00044668">
            <w:pPr>
              <w:jc w:val="center"/>
              <w:rPr>
                <w:rFonts w:eastAsia="Calibri"/>
                <w:szCs w:val="22"/>
              </w:rPr>
            </w:pPr>
            <w:r w:rsidRPr="001D37DB">
              <w:rPr>
                <w:rFonts w:eastAsia="Calibri"/>
                <w:sz w:val="22"/>
                <w:szCs w:val="22"/>
              </w:rPr>
              <w:t>2</w:t>
            </w:r>
          </w:p>
        </w:tc>
        <w:tc>
          <w:tcPr>
            <w:tcW w:w="774" w:type="pct"/>
            <w:vAlign w:val="center"/>
          </w:tcPr>
          <w:p w:rsidR="00583550" w:rsidRPr="001D37DB" w:rsidRDefault="00583550" w:rsidP="00044668">
            <w:pPr>
              <w:jc w:val="center"/>
              <w:rPr>
                <w:rFonts w:eastAsia="Calibri"/>
                <w:szCs w:val="22"/>
              </w:rPr>
            </w:pPr>
            <w:r w:rsidRPr="001D37DB">
              <w:rPr>
                <w:rFonts w:eastAsia="Calibri"/>
                <w:sz w:val="22"/>
                <w:szCs w:val="22"/>
              </w:rPr>
              <w:t>3</w:t>
            </w:r>
          </w:p>
        </w:tc>
        <w:tc>
          <w:tcPr>
            <w:tcW w:w="1696" w:type="pct"/>
            <w:vAlign w:val="center"/>
          </w:tcPr>
          <w:p w:rsidR="00583550" w:rsidRPr="001D37DB" w:rsidRDefault="00583550" w:rsidP="00044668">
            <w:pPr>
              <w:jc w:val="center"/>
              <w:rPr>
                <w:rFonts w:eastAsia="Calibri"/>
                <w:szCs w:val="22"/>
              </w:rPr>
            </w:pPr>
            <w:r w:rsidRPr="001D37DB">
              <w:rPr>
                <w:rFonts w:eastAsia="Calibri"/>
                <w:sz w:val="22"/>
                <w:szCs w:val="22"/>
              </w:rPr>
              <w:t>4</w:t>
            </w:r>
          </w:p>
        </w:tc>
        <w:tc>
          <w:tcPr>
            <w:tcW w:w="1505" w:type="pct"/>
            <w:vAlign w:val="center"/>
          </w:tcPr>
          <w:p w:rsidR="00583550" w:rsidRPr="001D37DB" w:rsidRDefault="00583550" w:rsidP="00044668">
            <w:pPr>
              <w:jc w:val="center"/>
              <w:rPr>
                <w:rFonts w:eastAsia="Calibri"/>
                <w:szCs w:val="22"/>
              </w:rPr>
            </w:pPr>
            <w:r w:rsidRPr="001D37DB">
              <w:rPr>
                <w:rFonts w:eastAsia="Calibri"/>
                <w:sz w:val="22"/>
                <w:szCs w:val="22"/>
              </w:rPr>
              <w:t>5</w:t>
            </w:r>
          </w:p>
        </w:tc>
      </w:tr>
      <w:tr w:rsidR="001D6D5A" w:rsidRPr="001D37DB" w:rsidTr="001D6D5A">
        <w:trPr>
          <w:cantSplit/>
          <w:trHeight w:val="276"/>
        </w:trPr>
        <w:tc>
          <w:tcPr>
            <w:tcW w:w="399" w:type="pct"/>
            <w:vAlign w:val="center"/>
          </w:tcPr>
          <w:p w:rsidR="001D6D5A" w:rsidRPr="00F57EC4" w:rsidRDefault="001D6D5A" w:rsidP="001D6D5A">
            <w:pPr>
              <w:tabs>
                <w:tab w:val="left" w:pos="0"/>
                <w:tab w:val="left" w:pos="426"/>
                <w:tab w:val="left" w:pos="1985"/>
                <w:tab w:val="left" w:pos="2835"/>
                <w:tab w:val="left" w:pos="3828"/>
                <w:tab w:val="left" w:pos="5245"/>
                <w:tab w:val="left" w:pos="6946"/>
              </w:tabs>
              <w:snapToGrid w:val="0"/>
              <w:jc w:val="center"/>
              <w:rPr>
                <w:rFonts w:eastAsia="Calibri"/>
                <w:sz w:val="20"/>
              </w:rPr>
            </w:pPr>
            <w:r w:rsidRPr="00F57EC4">
              <w:rPr>
                <w:rFonts w:eastAsia="Calibri"/>
                <w:sz w:val="20"/>
              </w:rPr>
              <w:t>16 01 18</w:t>
            </w:r>
          </w:p>
        </w:tc>
        <w:tc>
          <w:tcPr>
            <w:tcW w:w="626" w:type="pct"/>
            <w:vAlign w:val="center"/>
          </w:tcPr>
          <w:p w:rsidR="001D6D5A" w:rsidRPr="007D10F9" w:rsidRDefault="001D6D5A" w:rsidP="001D6D5A">
            <w:pPr>
              <w:rPr>
                <w:sz w:val="20"/>
              </w:rPr>
            </w:pPr>
            <w:r w:rsidRPr="007D10F9">
              <w:rPr>
                <w:sz w:val="20"/>
              </w:rPr>
              <w:t>spalvotieji metalai</w:t>
            </w:r>
          </w:p>
        </w:tc>
        <w:tc>
          <w:tcPr>
            <w:tcW w:w="774" w:type="pct"/>
            <w:vAlign w:val="center"/>
          </w:tcPr>
          <w:p w:rsidR="001D6D5A" w:rsidRPr="007D10F9" w:rsidRDefault="001D6D5A" w:rsidP="001D6D5A">
            <w:pPr>
              <w:tabs>
                <w:tab w:val="left" w:pos="0"/>
                <w:tab w:val="left" w:pos="426"/>
                <w:tab w:val="left" w:pos="1985"/>
                <w:tab w:val="left" w:pos="2835"/>
                <w:tab w:val="left" w:pos="3828"/>
                <w:tab w:val="left" w:pos="5245"/>
                <w:tab w:val="left" w:pos="6946"/>
              </w:tabs>
              <w:snapToGrid w:val="0"/>
              <w:rPr>
                <w:sz w:val="20"/>
              </w:rPr>
            </w:pPr>
            <w:r w:rsidRPr="007D10F9">
              <w:rPr>
                <w:sz w:val="20"/>
              </w:rPr>
              <w:t>spalvotieji metalai iš ENTP</w:t>
            </w:r>
          </w:p>
        </w:tc>
        <w:tc>
          <w:tcPr>
            <w:tcW w:w="1696" w:type="pct"/>
            <w:vAlign w:val="center"/>
          </w:tcPr>
          <w:p w:rsidR="001D6D5A" w:rsidRPr="001D37DB" w:rsidRDefault="001D6D5A" w:rsidP="001F75C0">
            <w:pPr>
              <w:tabs>
                <w:tab w:val="left" w:pos="0"/>
                <w:tab w:val="left" w:pos="426"/>
                <w:tab w:val="left" w:pos="1985"/>
                <w:tab w:val="left" w:pos="2835"/>
                <w:tab w:val="left" w:pos="3828"/>
                <w:tab w:val="left" w:pos="5245"/>
                <w:tab w:val="left" w:pos="6946"/>
              </w:tabs>
              <w:snapToGrid w:val="0"/>
              <w:spacing w:line="100" w:lineRule="atLeast"/>
              <w:rPr>
                <w:bCs/>
                <w:sz w:val="20"/>
              </w:rPr>
            </w:pPr>
            <w:r w:rsidRPr="001D37DB">
              <w:rPr>
                <w:b/>
                <w:sz w:val="20"/>
              </w:rPr>
              <w:t>R12</w:t>
            </w:r>
            <w:r w:rsidRPr="001D37DB">
              <w:rPr>
                <w:sz w:val="20"/>
              </w:rPr>
              <w:t xml:space="preserve"> -Atliekų</w:t>
            </w:r>
            <w:r w:rsidRPr="001D37DB">
              <w:rPr>
                <w:bCs/>
                <w:sz w:val="20"/>
              </w:rPr>
              <w:t xml:space="preserve"> būsenos ar sudėties pakeitimas, prieš vykdant su jomis bet kurią iš R1-R11 veiklų</w:t>
            </w:r>
          </w:p>
        </w:tc>
        <w:tc>
          <w:tcPr>
            <w:tcW w:w="1505" w:type="pct"/>
            <w:vAlign w:val="center"/>
          </w:tcPr>
          <w:p w:rsidR="001D6D5A" w:rsidRPr="001D37DB" w:rsidRDefault="001F75C0" w:rsidP="00044668">
            <w:pPr>
              <w:spacing w:line="360" w:lineRule="auto"/>
              <w:jc w:val="center"/>
              <w:rPr>
                <w:szCs w:val="22"/>
              </w:rPr>
            </w:pPr>
            <w:r>
              <w:rPr>
                <w:szCs w:val="22"/>
              </w:rPr>
              <w:t>900</w:t>
            </w:r>
          </w:p>
        </w:tc>
      </w:tr>
    </w:tbl>
    <w:p w:rsidR="000F78BE" w:rsidRPr="001D37DB" w:rsidRDefault="000F78BE">
      <w:pPr>
        <w:spacing w:after="200" w:line="276" w:lineRule="auto"/>
      </w:pPr>
    </w:p>
    <w:p w:rsidR="001F75C0" w:rsidRDefault="000F78BE">
      <w:pPr>
        <w:spacing w:after="200" w:line="276" w:lineRule="auto"/>
        <w:sectPr w:rsidR="001F75C0" w:rsidSect="001F75C0">
          <w:pgSz w:w="16838" w:h="11906" w:orient="landscape"/>
          <w:pgMar w:top="1701" w:right="678" w:bottom="567" w:left="1134" w:header="567" w:footer="567" w:gutter="0"/>
          <w:cols w:space="1296"/>
          <w:docGrid w:linePitch="360"/>
        </w:sectPr>
      </w:pPr>
      <w:r w:rsidRPr="001D37DB">
        <w:br w:type="page"/>
      </w:r>
    </w:p>
    <w:p w:rsidR="000F78BE" w:rsidRPr="001D37DB" w:rsidRDefault="000F78BE">
      <w:pPr>
        <w:spacing w:after="200" w:line="276" w:lineRule="auto"/>
      </w:pPr>
    </w:p>
    <w:p w:rsidR="0090312F" w:rsidRPr="001D37DB" w:rsidRDefault="0090312F">
      <w:pPr>
        <w:spacing w:after="200" w:line="276" w:lineRule="auto"/>
      </w:pPr>
    </w:p>
    <w:p w:rsidR="00DA514B" w:rsidRPr="001D37DB" w:rsidRDefault="00DA514B"/>
    <w:tbl>
      <w:tblPr>
        <w:tblW w:w="0" w:type="auto"/>
        <w:tblLook w:val="01E0"/>
      </w:tblPr>
      <w:tblGrid>
        <w:gridCol w:w="6208"/>
        <w:gridCol w:w="3618"/>
      </w:tblGrid>
      <w:tr w:rsidR="00DA514B" w:rsidRPr="001D37DB" w:rsidTr="00B47F2C">
        <w:tc>
          <w:tcPr>
            <w:tcW w:w="6208" w:type="dxa"/>
          </w:tcPr>
          <w:p w:rsidR="00DA514B" w:rsidRPr="001D37DB" w:rsidRDefault="00DA514B" w:rsidP="00B47F2C">
            <w:pPr>
              <w:tabs>
                <w:tab w:val="center" w:pos="4819"/>
                <w:tab w:val="right" w:pos="9638"/>
              </w:tabs>
              <w:rPr>
                <w:rFonts w:ascii="Calibri" w:eastAsia="Calibri" w:hAnsi="Calibri"/>
                <w:szCs w:val="22"/>
              </w:rPr>
            </w:pPr>
          </w:p>
          <w:p w:rsidR="00DA514B" w:rsidRPr="001D37DB" w:rsidRDefault="00DA514B" w:rsidP="00B47F2C">
            <w:pPr>
              <w:jc w:val="both"/>
              <w:rPr>
                <w:szCs w:val="24"/>
              </w:rPr>
            </w:pPr>
          </w:p>
          <w:p w:rsidR="00DA514B" w:rsidRPr="001D37DB" w:rsidRDefault="00DA514B" w:rsidP="00B47F2C">
            <w:pPr>
              <w:jc w:val="both"/>
              <w:rPr>
                <w:szCs w:val="24"/>
              </w:rPr>
            </w:pPr>
          </w:p>
          <w:p w:rsidR="00DA514B" w:rsidRPr="001D37DB" w:rsidRDefault="00DA514B" w:rsidP="00B47F2C">
            <w:pPr>
              <w:jc w:val="both"/>
              <w:rPr>
                <w:szCs w:val="24"/>
              </w:rPr>
            </w:pPr>
          </w:p>
        </w:tc>
        <w:tc>
          <w:tcPr>
            <w:tcW w:w="3618" w:type="dxa"/>
          </w:tcPr>
          <w:p w:rsidR="00DA514B" w:rsidRPr="001D37DB" w:rsidRDefault="00DA514B" w:rsidP="00B47F2C">
            <w:pPr>
              <w:rPr>
                <w:szCs w:val="24"/>
                <w:lang w:eastAsia="lt-LT"/>
              </w:rPr>
            </w:pPr>
            <w:r w:rsidRPr="001D37DB">
              <w:rPr>
                <w:szCs w:val="24"/>
                <w:lang w:eastAsia="lt-LT"/>
              </w:rPr>
              <w:t xml:space="preserve">Taršos leidimų išdavimo, pakeitimo ir galiojimo </w:t>
            </w:r>
          </w:p>
          <w:p w:rsidR="00DA514B" w:rsidRPr="001D37DB" w:rsidRDefault="00DA514B" w:rsidP="00B47F2C">
            <w:pPr>
              <w:rPr>
                <w:szCs w:val="24"/>
                <w:lang w:eastAsia="lt-LT"/>
              </w:rPr>
            </w:pPr>
            <w:r w:rsidRPr="001D37DB">
              <w:rPr>
                <w:szCs w:val="24"/>
                <w:lang w:eastAsia="lt-LT"/>
              </w:rPr>
              <w:t xml:space="preserve">panaikinimo taisyklių </w:t>
            </w:r>
          </w:p>
          <w:p w:rsidR="00DA514B" w:rsidRPr="001D37DB" w:rsidRDefault="00DA514B" w:rsidP="00B47F2C">
            <w:pPr>
              <w:ind w:firstLine="9"/>
              <w:jc w:val="both"/>
              <w:rPr>
                <w:szCs w:val="24"/>
              </w:rPr>
            </w:pPr>
            <w:r w:rsidRPr="001D37DB">
              <w:rPr>
                <w:szCs w:val="24"/>
              </w:rPr>
              <w:t>2 priedo</w:t>
            </w:r>
          </w:p>
          <w:p w:rsidR="00DA514B" w:rsidRPr="001D37DB" w:rsidRDefault="00DA514B" w:rsidP="00B47F2C">
            <w:pPr>
              <w:ind w:firstLine="9"/>
              <w:jc w:val="both"/>
              <w:rPr>
                <w:szCs w:val="24"/>
              </w:rPr>
            </w:pPr>
            <w:r w:rsidRPr="001D37DB">
              <w:rPr>
                <w:szCs w:val="24"/>
                <w:lang w:eastAsia="lt-LT"/>
              </w:rPr>
              <w:t>7 priedėlis</w:t>
            </w:r>
          </w:p>
        </w:tc>
      </w:tr>
    </w:tbl>
    <w:p w:rsidR="00DA514B" w:rsidRPr="001D37DB" w:rsidRDefault="00DA514B" w:rsidP="00DA514B">
      <w:pPr>
        <w:ind w:firstLine="540"/>
        <w:jc w:val="both"/>
        <w:rPr>
          <w:szCs w:val="24"/>
        </w:rPr>
      </w:pPr>
    </w:p>
    <w:p w:rsidR="00DA514B" w:rsidRPr="001D37DB" w:rsidRDefault="00DA514B" w:rsidP="00DA514B">
      <w:pPr>
        <w:ind w:firstLine="540"/>
        <w:jc w:val="both"/>
        <w:rPr>
          <w:szCs w:val="24"/>
        </w:rPr>
      </w:pPr>
    </w:p>
    <w:p w:rsidR="00DA514B" w:rsidRPr="001D37DB" w:rsidRDefault="00DA514B" w:rsidP="00DA514B">
      <w:pPr>
        <w:ind w:firstLine="540"/>
        <w:jc w:val="both"/>
        <w:rPr>
          <w:szCs w:val="24"/>
        </w:rPr>
      </w:pPr>
    </w:p>
    <w:p w:rsidR="00DA514B" w:rsidRPr="001D37DB" w:rsidRDefault="0033460F" w:rsidP="00DA514B">
      <w:pPr>
        <w:jc w:val="center"/>
        <w:rPr>
          <w:b/>
          <w:caps/>
          <w:spacing w:val="20"/>
          <w:szCs w:val="24"/>
        </w:rPr>
      </w:pPr>
      <w:sdt>
        <w:sdtPr>
          <w:alias w:val="Pavadinimas"/>
          <w:tag w:val="title_ccd0c53dd93d4a48b7f828468d5b687f"/>
          <w:id w:val="82050649"/>
        </w:sdtPr>
        <w:sdtContent>
          <w:r w:rsidR="00DA514B" w:rsidRPr="001D37DB">
            <w:rPr>
              <w:b/>
              <w:caps/>
              <w:spacing w:val="20"/>
              <w:szCs w:val="24"/>
            </w:rPr>
            <w:t>deklaracija</w:t>
          </w:r>
        </w:sdtContent>
      </w:sdt>
    </w:p>
    <w:p w:rsidR="00DA514B" w:rsidRPr="001D37DB" w:rsidRDefault="00DA514B" w:rsidP="00DA514B">
      <w:pPr>
        <w:ind w:firstLine="540"/>
        <w:jc w:val="both"/>
        <w:rPr>
          <w:szCs w:val="24"/>
        </w:rPr>
      </w:pPr>
    </w:p>
    <w:p w:rsidR="00DA514B" w:rsidRPr="001D37DB" w:rsidRDefault="00DA514B" w:rsidP="00DA514B">
      <w:pPr>
        <w:ind w:firstLine="540"/>
        <w:jc w:val="both"/>
        <w:rPr>
          <w:szCs w:val="24"/>
        </w:rPr>
      </w:pPr>
      <w:r w:rsidRPr="001D37DB">
        <w:rPr>
          <w:szCs w:val="24"/>
        </w:rPr>
        <w:t xml:space="preserve">Teikiu paraišką Taršos leidimui </w:t>
      </w:r>
      <w:r w:rsidR="001F75C0">
        <w:rPr>
          <w:szCs w:val="24"/>
        </w:rPr>
        <w:t>gauti</w:t>
      </w:r>
      <w:r w:rsidRPr="001D37DB">
        <w:rPr>
          <w:szCs w:val="24"/>
        </w:rPr>
        <w:t>.</w:t>
      </w:r>
    </w:p>
    <w:p w:rsidR="00DA514B" w:rsidRPr="001D37DB" w:rsidRDefault="00DA514B" w:rsidP="00DA514B">
      <w:pPr>
        <w:ind w:firstLine="540"/>
        <w:jc w:val="both"/>
        <w:rPr>
          <w:szCs w:val="24"/>
        </w:rPr>
      </w:pPr>
    </w:p>
    <w:p w:rsidR="00DA514B" w:rsidRPr="001D37DB" w:rsidRDefault="00DA514B" w:rsidP="00DA514B">
      <w:pPr>
        <w:ind w:firstLine="540"/>
        <w:jc w:val="both"/>
        <w:rPr>
          <w:szCs w:val="24"/>
        </w:rPr>
      </w:pPr>
      <w:r w:rsidRPr="001D37DB">
        <w:rPr>
          <w:szCs w:val="24"/>
        </w:rPr>
        <w:t>Patvirtinu, kad šioje paraiškoje pateikta informacija yra teisinga, pilna ir tiksli.</w:t>
      </w:r>
    </w:p>
    <w:p w:rsidR="00DA514B" w:rsidRPr="001D37DB" w:rsidRDefault="00DA514B" w:rsidP="00DA514B">
      <w:pPr>
        <w:ind w:firstLine="540"/>
        <w:jc w:val="both"/>
        <w:rPr>
          <w:szCs w:val="24"/>
        </w:rPr>
      </w:pPr>
    </w:p>
    <w:p w:rsidR="00DA514B" w:rsidRPr="001D37DB" w:rsidRDefault="00DA514B" w:rsidP="00DA514B">
      <w:pPr>
        <w:ind w:firstLine="540"/>
        <w:jc w:val="both"/>
        <w:rPr>
          <w:szCs w:val="24"/>
        </w:rPr>
      </w:pPr>
      <w:r w:rsidRPr="001D37DB">
        <w:rPr>
          <w:szCs w:val="24"/>
        </w:rPr>
        <w:t>Neprieštarauju, kad leidimą išduodanti institucija paraiškos arba jos dalies kopiją, išskyrus informaciją, kuri šioje paraiškoje nurodyta kaip komercinė (gamybinė) paslaptis, pateiktų tretiesiems asmenims.</w:t>
      </w:r>
    </w:p>
    <w:p w:rsidR="00DA514B" w:rsidRPr="001D37DB" w:rsidRDefault="00DA514B" w:rsidP="00DA514B">
      <w:pPr>
        <w:ind w:firstLine="540"/>
        <w:jc w:val="both"/>
        <w:rPr>
          <w:szCs w:val="24"/>
        </w:rPr>
      </w:pPr>
    </w:p>
    <w:p w:rsidR="00DA514B" w:rsidRPr="001D37DB" w:rsidRDefault="00DA514B" w:rsidP="00DA514B">
      <w:pPr>
        <w:ind w:firstLine="540"/>
        <w:jc w:val="both"/>
        <w:rPr>
          <w:szCs w:val="24"/>
        </w:rPr>
      </w:pPr>
      <w:r w:rsidRPr="001D37DB">
        <w:rPr>
          <w:szCs w:val="24"/>
        </w:rPr>
        <w:t>Paraiškoje komercinių (gamybinių) paslapčių nepateikta.</w:t>
      </w:r>
    </w:p>
    <w:p w:rsidR="00DA514B" w:rsidRPr="001D37DB" w:rsidRDefault="00DA514B" w:rsidP="00DA514B">
      <w:pPr>
        <w:ind w:firstLine="540"/>
        <w:jc w:val="both"/>
        <w:rPr>
          <w:szCs w:val="24"/>
        </w:rPr>
      </w:pPr>
    </w:p>
    <w:p w:rsidR="00DA514B" w:rsidRPr="001D37DB" w:rsidRDefault="00DA514B" w:rsidP="00DA514B">
      <w:pPr>
        <w:tabs>
          <w:tab w:val="left" w:pos="7088"/>
        </w:tabs>
        <w:ind w:firstLine="540"/>
        <w:jc w:val="both"/>
        <w:rPr>
          <w:szCs w:val="24"/>
        </w:rPr>
      </w:pPr>
      <w:r w:rsidRPr="001D37DB">
        <w:rPr>
          <w:szCs w:val="24"/>
        </w:rPr>
        <w:tab/>
        <w:t>201</w:t>
      </w:r>
      <w:r w:rsidR="00375EC6">
        <w:rPr>
          <w:szCs w:val="24"/>
        </w:rPr>
        <w:t>8</w:t>
      </w:r>
      <w:r w:rsidRPr="001D37DB">
        <w:rPr>
          <w:szCs w:val="24"/>
        </w:rPr>
        <w:t>.</w:t>
      </w:r>
      <w:r w:rsidR="00375EC6">
        <w:rPr>
          <w:szCs w:val="24"/>
        </w:rPr>
        <w:t>0</w:t>
      </w:r>
      <w:r w:rsidR="001F75C0">
        <w:rPr>
          <w:szCs w:val="24"/>
        </w:rPr>
        <w:t>9</w:t>
      </w:r>
      <w:r w:rsidRPr="001D37DB">
        <w:rPr>
          <w:szCs w:val="24"/>
        </w:rPr>
        <w:t>.</w:t>
      </w:r>
      <w:r w:rsidR="001F75C0">
        <w:rPr>
          <w:szCs w:val="24"/>
        </w:rPr>
        <w:t>05</w:t>
      </w:r>
    </w:p>
    <w:p w:rsidR="00DA514B" w:rsidRPr="001D37DB" w:rsidRDefault="00DA514B" w:rsidP="00DA514B">
      <w:pPr>
        <w:ind w:firstLine="540"/>
        <w:jc w:val="both"/>
        <w:rPr>
          <w:szCs w:val="24"/>
        </w:rPr>
      </w:pPr>
      <w:r w:rsidRPr="001D37DB">
        <w:rPr>
          <w:szCs w:val="24"/>
        </w:rPr>
        <w:t>Parašas: _____________________________________</w:t>
      </w:r>
      <w:r w:rsidRPr="001D37DB">
        <w:rPr>
          <w:szCs w:val="24"/>
        </w:rPr>
        <w:tab/>
        <w:t>Data: ____________</w:t>
      </w:r>
    </w:p>
    <w:p w:rsidR="00DA514B" w:rsidRPr="001D37DB" w:rsidRDefault="00DA514B" w:rsidP="00DA514B">
      <w:pPr>
        <w:ind w:firstLine="720"/>
        <w:jc w:val="both"/>
        <w:rPr>
          <w:szCs w:val="24"/>
        </w:rPr>
      </w:pPr>
      <w:r w:rsidRPr="001D37DB">
        <w:rPr>
          <w:szCs w:val="24"/>
        </w:rPr>
        <w:t>(veiklos vykdytojo arba jo įgalioto asmens)</w:t>
      </w:r>
    </w:p>
    <w:p w:rsidR="00DA514B" w:rsidRPr="001D37DB" w:rsidRDefault="00DA514B" w:rsidP="00DA514B">
      <w:pPr>
        <w:ind w:firstLine="540"/>
        <w:jc w:val="both"/>
        <w:rPr>
          <w:szCs w:val="24"/>
        </w:rPr>
      </w:pPr>
    </w:p>
    <w:p w:rsidR="00DA514B" w:rsidRPr="001D37DB" w:rsidRDefault="00DA514B" w:rsidP="00DA514B">
      <w:pPr>
        <w:autoSpaceDE w:val="0"/>
        <w:autoSpaceDN w:val="0"/>
        <w:adjustRightInd w:val="0"/>
        <w:ind w:firstLine="540"/>
        <w:jc w:val="both"/>
      </w:pPr>
    </w:p>
    <w:p w:rsidR="00DA514B" w:rsidRPr="001D37DB" w:rsidRDefault="00DA514B" w:rsidP="00DA514B">
      <w:pPr>
        <w:autoSpaceDE w:val="0"/>
        <w:autoSpaceDN w:val="0"/>
        <w:adjustRightInd w:val="0"/>
        <w:ind w:firstLine="540"/>
        <w:jc w:val="both"/>
      </w:pPr>
      <w:r w:rsidRPr="001D37DB">
        <w:t xml:space="preserve">DIREKTORIUS </w:t>
      </w:r>
      <w:r w:rsidR="001F75C0">
        <w:t>PAULIUS JUCIUS</w:t>
      </w:r>
    </w:p>
    <w:p w:rsidR="00DA514B" w:rsidRPr="001D37DB" w:rsidRDefault="00DA514B" w:rsidP="00DA514B">
      <w:pPr>
        <w:autoSpaceDE w:val="0"/>
        <w:autoSpaceDN w:val="0"/>
        <w:adjustRightInd w:val="0"/>
        <w:ind w:left="540"/>
        <w:jc w:val="both"/>
      </w:pPr>
      <w:r w:rsidRPr="001D37DB">
        <w:t>___________________________________________________________________________</w:t>
      </w:r>
      <w:r w:rsidRPr="001D37DB">
        <w:br/>
      </w:r>
      <w:r w:rsidRPr="001D37DB">
        <w:br/>
        <w:t>___________________________________________________________________________</w:t>
      </w:r>
    </w:p>
    <w:p w:rsidR="00DA514B" w:rsidRPr="001D37DB" w:rsidRDefault="00DA514B" w:rsidP="00DA514B">
      <w:pPr>
        <w:autoSpaceDE w:val="0"/>
        <w:autoSpaceDN w:val="0"/>
        <w:adjustRightInd w:val="0"/>
        <w:ind w:firstLine="1296"/>
        <w:jc w:val="both"/>
        <w:rPr>
          <w:i/>
        </w:rPr>
      </w:pPr>
      <w:r w:rsidRPr="001D37DB">
        <w:t xml:space="preserve">(pasirašančiojo vardas, pavardė, pareigos </w:t>
      </w:r>
      <w:r w:rsidRPr="001D37DB">
        <w:rPr>
          <w:i/>
        </w:rPr>
        <w:t>(pildoma didžiosiomis raidėmis))</w:t>
      </w:r>
    </w:p>
    <w:p w:rsidR="00DA514B" w:rsidRPr="001D37DB" w:rsidRDefault="00DA514B" w:rsidP="00DA514B"/>
    <w:p w:rsidR="00DA514B" w:rsidRPr="001D37DB" w:rsidRDefault="00DA514B" w:rsidP="00DA514B"/>
    <w:p w:rsidR="00DA514B" w:rsidRPr="001D37DB" w:rsidRDefault="00DA514B" w:rsidP="00DA514B"/>
    <w:p w:rsidR="00DA514B" w:rsidRPr="001D37DB" w:rsidRDefault="00DA514B"/>
    <w:sectPr w:rsidR="00DA514B" w:rsidRPr="001D37DB" w:rsidSect="001F75C0">
      <w:pgSz w:w="11906" w:h="16838"/>
      <w:pgMar w:top="678"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3CB" w:rsidRDefault="00D763CB" w:rsidP="00A1177B">
      <w:r>
        <w:separator/>
      </w:r>
    </w:p>
  </w:endnote>
  <w:endnote w:type="continuationSeparator" w:id="0">
    <w:p w:rsidR="00D763CB" w:rsidRDefault="00D763CB" w:rsidP="00A1177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StarSymbol">
    <w:altName w:val="Arial Unicode MS"/>
    <w:charset w:val="02"/>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762884"/>
      <w:docPartObj>
        <w:docPartGallery w:val="Page Numbers (Bottom of Page)"/>
        <w:docPartUnique/>
      </w:docPartObj>
    </w:sdtPr>
    <w:sdtContent>
      <w:p w:rsidR="00F766F9" w:rsidRDefault="0033460F">
        <w:pPr>
          <w:pStyle w:val="Footer"/>
          <w:jc w:val="center"/>
        </w:pPr>
        <w:fldSimple w:instr=" PAGE   \* MERGEFORMAT ">
          <w:r w:rsidR="001C51B3">
            <w:rPr>
              <w:noProof/>
            </w:rPr>
            <w:t>5</w:t>
          </w:r>
        </w:fldSimple>
      </w:p>
    </w:sdtContent>
  </w:sdt>
  <w:p w:rsidR="00F766F9" w:rsidRDefault="00F766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3CB" w:rsidRDefault="00D763CB" w:rsidP="00A1177B">
      <w:r>
        <w:separator/>
      </w:r>
    </w:p>
  </w:footnote>
  <w:footnote w:type="continuationSeparator" w:id="0">
    <w:p w:rsidR="00D763CB" w:rsidRDefault="00D763CB" w:rsidP="00A1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o"/>
      <w:lvlJc w:val="left"/>
      <w:pPr>
        <w:tabs>
          <w:tab w:val="num" w:pos="1080"/>
        </w:tabs>
        <w:ind w:left="1080" w:hanging="360"/>
      </w:pPr>
      <w:rPr>
        <w:rFonts w:ascii="Courier New" w:hAnsi="Courier New" w:cs="StarSymbol"/>
        <w:sz w:val="18"/>
        <w:szCs w:val="18"/>
      </w:rPr>
    </w:lvl>
  </w:abstractNum>
  <w:abstractNum w:abstractNumId="1">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330F5E"/>
    <w:multiLevelType w:val="hybridMultilevel"/>
    <w:tmpl w:val="46CA03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292476B7"/>
    <w:multiLevelType w:val="hybridMultilevel"/>
    <w:tmpl w:val="95041D5A"/>
    <w:lvl w:ilvl="0" w:tplc="0427000F">
      <w:start w:val="1"/>
      <w:numFmt w:val="decimal"/>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4">
    <w:nsid w:val="605E5389"/>
    <w:multiLevelType w:val="hybridMultilevel"/>
    <w:tmpl w:val="0A0AA24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5">
    <w:nsid w:val="617A4D0E"/>
    <w:multiLevelType w:val="hybridMultilevel"/>
    <w:tmpl w:val="A6FC9C2A"/>
    <w:lvl w:ilvl="0" w:tplc="04270001">
      <w:start w:val="1"/>
      <w:numFmt w:val="bullet"/>
      <w:lvlText w:val=""/>
      <w:lvlJc w:val="left"/>
      <w:pPr>
        <w:ind w:left="1088" w:hanging="360"/>
      </w:pPr>
      <w:rPr>
        <w:rFonts w:ascii="Symbol" w:hAnsi="Symbol" w:hint="default"/>
      </w:rPr>
    </w:lvl>
    <w:lvl w:ilvl="1" w:tplc="04270003" w:tentative="1">
      <w:start w:val="1"/>
      <w:numFmt w:val="bullet"/>
      <w:lvlText w:val="o"/>
      <w:lvlJc w:val="left"/>
      <w:pPr>
        <w:ind w:left="1808" w:hanging="360"/>
      </w:pPr>
      <w:rPr>
        <w:rFonts w:ascii="Courier New" w:hAnsi="Courier New" w:cs="Courier New" w:hint="default"/>
      </w:rPr>
    </w:lvl>
    <w:lvl w:ilvl="2" w:tplc="04270005" w:tentative="1">
      <w:start w:val="1"/>
      <w:numFmt w:val="bullet"/>
      <w:lvlText w:val=""/>
      <w:lvlJc w:val="left"/>
      <w:pPr>
        <w:ind w:left="2528" w:hanging="360"/>
      </w:pPr>
      <w:rPr>
        <w:rFonts w:ascii="Wingdings" w:hAnsi="Wingdings" w:hint="default"/>
      </w:rPr>
    </w:lvl>
    <w:lvl w:ilvl="3" w:tplc="04270001" w:tentative="1">
      <w:start w:val="1"/>
      <w:numFmt w:val="bullet"/>
      <w:lvlText w:val=""/>
      <w:lvlJc w:val="left"/>
      <w:pPr>
        <w:ind w:left="3248" w:hanging="360"/>
      </w:pPr>
      <w:rPr>
        <w:rFonts w:ascii="Symbol" w:hAnsi="Symbol" w:hint="default"/>
      </w:rPr>
    </w:lvl>
    <w:lvl w:ilvl="4" w:tplc="04270003" w:tentative="1">
      <w:start w:val="1"/>
      <w:numFmt w:val="bullet"/>
      <w:lvlText w:val="o"/>
      <w:lvlJc w:val="left"/>
      <w:pPr>
        <w:ind w:left="3968" w:hanging="360"/>
      </w:pPr>
      <w:rPr>
        <w:rFonts w:ascii="Courier New" w:hAnsi="Courier New" w:cs="Courier New" w:hint="default"/>
      </w:rPr>
    </w:lvl>
    <w:lvl w:ilvl="5" w:tplc="04270005" w:tentative="1">
      <w:start w:val="1"/>
      <w:numFmt w:val="bullet"/>
      <w:lvlText w:val=""/>
      <w:lvlJc w:val="left"/>
      <w:pPr>
        <w:ind w:left="4688" w:hanging="360"/>
      </w:pPr>
      <w:rPr>
        <w:rFonts w:ascii="Wingdings" w:hAnsi="Wingdings" w:hint="default"/>
      </w:rPr>
    </w:lvl>
    <w:lvl w:ilvl="6" w:tplc="04270001" w:tentative="1">
      <w:start w:val="1"/>
      <w:numFmt w:val="bullet"/>
      <w:lvlText w:val=""/>
      <w:lvlJc w:val="left"/>
      <w:pPr>
        <w:ind w:left="5408" w:hanging="360"/>
      </w:pPr>
      <w:rPr>
        <w:rFonts w:ascii="Symbol" w:hAnsi="Symbol" w:hint="default"/>
      </w:rPr>
    </w:lvl>
    <w:lvl w:ilvl="7" w:tplc="04270003" w:tentative="1">
      <w:start w:val="1"/>
      <w:numFmt w:val="bullet"/>
      <w:lvlText w:val="o"/>
      <w:lvlJc w:val="left"/>
      <w:pPr>
        <w:ind w:left="6128" w:hanging="360"/>
      </w:pPr>
      <w:rPr>
        <w:rFonts w:ascii="Courier New" w:hAnsi="Courier New" w:cs="Courier New" w:hint="default"/>
      </w:rPr>
    </w:lvl>
    <w:lvl w:ilvl="8" w:tplc="04270005" w:tentative="1">
      <w:start w:val="1"/>
      <w:numFmt w:val="bullet"/>
      <w:lvlText w:val=""/>
      <w:lvlJc w:val="left"/>
      <w:pPr>
        <w:ind w:left="6848" w:hanging="360"/>
      </w:pPr>
      <w:rPr>
        <w:rFonts w:ascii="Wingdings" w:hAnsi="Wingdings" w:hint="default"/>
      </w:rPr>
    </w:lvl>
  </w:abstractNum>
  <w:abstractNum w:abstractNumId="6">
    <w:nsid w:val="66A62C2A"/>
    <w:multiLevelType w:val="hybridMultilevel"/>
    <w:tmpl w:val="52EA3124"/>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7">
    <w:nsid w:val="67060B45"/>
    <w:multiLevelType w:val="hybridMultilevel"/>
    <w:tmpl w:val="0CAED71C"/>
    <w:lvl w:ilvl="0" w:tplc="04270001">
      <w:start w:val="1"/>
      <w:numFmt w:val="bullet"/>
      <w:lvlText w:val=""/>
      <w:lvlJc w:val="left"/>
      <w:pPr>
        <w:ind w:left="1441" w:hanging="360"/>
      </w:pPr>
      <w:rPr>
        <w:rFonts w:ascii="Symbol" w:hAnsi="Symbol" w:hint="default"/>
      </w:rPr>
    </w:lvl>
    <w:lvl w:ilvl="1" w:tplc="04270003" w:tentative="1">
      <w:start w:val="1"/>
      <w:numFmt w:val="bullet"/>
      <w:lvlText w:val="o"/>
      <w:lvlJc w:val="left"/>
      <w:pPr>
        <w:ind w:left="2161" w:hanging="360"/>
      </w:pPr>
      <w:rPr>
        <w:rFonts w:ascii="Courier New" w:hAnsi="Courier New" w:cs="Courier New" w:hint="default"/>
      </w:rPr>
    </w:lvl>
    <w:lvl w:ilvl="2" w:tplc="04270005" w:tentative="1">
      <w:start w:val="1"/>
      <w:numFmt w:val="bullet"/>
      <w:lvlText w:val=""/>
      <w:lvlJc w:val="left"/>
      <w:pPr>
        <w:ind w:left="2881" w:hanging="360"/>
      </w:pPr>
      <w:rPr>
        <w:rFonts w:ascii="Wingdings" w:hAnsi="Wingdings" w:hint="default"/>
      </w:rPr>
    </w:lvl>
    <w:lvl w:ilvl="3" w:tplc="04270001" w:tentative="1">
      <w:start w:val="1"/>
      <w:numFmt w:val="bullet"/>
      <w:lvlText w:val=""/>
      <w:lvlJc w:val="left"/>
      <w:pPr>
        <w:ind w:left="3601" w:hanging="360"/>
      </w:pPr>
      <w:rPr>
        <w:rFonts w:ascii="Symbol" w:hAnsi="Symbol" w:hint="default"/>
      </w:rPr>
    </w:lvl>
    <w:lvl w:ilvl="4" w:tplc="04270003" w:tentative="1">
      <w:start w:val="1"/>
      <w:numFmt w:val="bullet"/>
      <w:lvlText w:val="o"/>
      <w:lvlJc w:val="left"/>
      <w:pPr>
        <w:ind w:left="4321" w:hanging="360"/>
      </w:pPr>
      <w:rPr>
        <w:rFonts w:ascii="Courier New" w:hAnsi="Courier New" w:cs="Courier New" w:hint="default"/>
      </w:rPr>
    </w:lvl>
    <w:lvl w:ilvl="5" w:tplc="04270005" w:tentative="1">
      <w:start w:val="1"/>
      <w:numFmt w:val="bullet"/>
      <w:lvlText w:val=""/>
      <w:lvlJc w:val="left"/>
      <w:pPr>
        <w:ind w:left="5041" w:hanging="360"/>
      </w:pPr>
      <w:rPr>
        <w:rFonts w:ascii="Wingdings" w:hAnsi="Wingdings" w:hint="default"/>
      </w:rPr>
    </w:lvl>
    <w:lvl w:ilvl="6" w:tplc="04270001" w:tentative="1">
      <w:start w:val="1"/>
      <w:numFmt w:val="bullet"/>
      <w:lvlText w:val=""/>
      <w:lvlJc w:val="left"/>
      <w:pPr>
        <w:ind w:left="5761" w:hanging="360"/>
      </w:pPr>
      <w:rPr>
        <w:rFonts w:ascii="Symbol" w:hAnsi="Symbol" w:hint="default"/>
      </w:rPr>
    </w:lvl>
    <w:lvl w:ilvl="7" w:tplc="04270003" w:tentative="1">
      <w:start w:val="1"/>
      <w:numFmt w:val="bullet"/>
      <w:lvlText w:val="o"/>
      <w:lvlJc w:val="left"/>
      <w:pPr>
        <w:ind w:left="6481" w:hanging="360"/>
      </w:pPr>
      <w:rPr>
        <w:rFonts w:ascii="Courier New" w:hAnsi="Courier New" w:cs="Courier New" w:hint="default"/>
      </w:rPr>
    </w:lvl>
    <w:lvl w:ilvl="8" w:tplc="04270005" w:tentative="1">
      <w:start w:val="1"/>
      <w:numFmt w:val="bullet"/>
      <w:lvlText w:val=""/>
      <w:lvlJc w:val="left"/>
      <w:pPr>
        <w:ind w:left="7201" w:hanging="360"/>
      </w:pPr>
      <w:rPr>
        <w:rFonts w:ascii="Wingdings" w:hAnsi="Wingdings" w:hint="default"/>
      </w:rPr>
    </w:lvl>
  </w:abstractNum>
  <w:abstractNum w:abstractNumId="8">
    <w:nsid w:val="6E5573B4"/>
    <w:multiLevelType w:val="hybridMultilevel"/>
    <w:tmpl w:val="14265D08"/>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num w:numId="1">
    <w:abstractNumId w:val="0"/>
  </w:num>
  <w:num w:numId="2">
    <w:abstractNumId w:val="7"/>
  </w:num>
  <w:num w:numId="3">
    <w:abstractNumId w:val="1"/>
  </w:num>
  <w:num w:numId="4">
    <w:abstractNumId w:val="8"/>
  </w:num>
  <w:num w:numId="5">
    <w:abstractNumId w:val="5"/>
  </w:num>
  <w:num w:numId="6">
    <w:abstractNumId w:val="4"/>
  </w:num>
  <w:num w:numId="7">
    <w:abstractNumId w:val="6"/>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1298"/>
  <w:hyphenationZone w:val="396"/>
  <w:drawingGridHorizontalSpacing w:val="120"/>
  <w:displayHorizontalDrawingGridEvery w:val="2"/>
  <w:characterSpacingControl w:val="doNotCompress"/>
  <w:footnotePr>
    <w:footnote w:id="-1"/>
    <w:footnote w:id="0"/>
  </w:footnotePr>
  <w:endnotePr>
    <w:endnote w:id="-1"/>
    <w:endnote w:id="0"/>
  </w:endnotePr>
  <w:compat/>
  <w:rsids>
    <w:rsidRoot w:val="00FC2F50"/>
    <w:rsid w:val="00000EEE"/>
    <w:rsid w:val="000073EB"/>
    <w:rsid w:val="00013875"/>
    <w:rsid w:val="0001511B"/>
    <w:rsid w:val="00044668"/>
    <w:rsid w:val="00050EC8"/>
    <w:rsid w:val="000654F9"/>
    <w:rsid w:val="00082528"/>
    <w:rsid w:val="00085408"/>
    <w:rsid w:val="000C3398"/>
    <w:rsid w:val="000C3776"/>
    <w:rsid w:val="000E211B"/>
    <w:rsid w:val="000E6EC4"/>
    <w:rsid w:val="000F381A"/>
    <w:rsid w:val="000F5A09"/>
    <w:rsid w:val="000F78BE"/>
    <w:rsid w:val="001461E7"/>
    <w:rsid w:val="0016145F"/>
    <w:rsid w:val="001643D2"/>
    <w:rsid w:val="001671D2"/>
    <w:rsid w:val="0017004C"/>
    <w:rsid w:val="00176EB5"/>
    <w:rsid w:val="00182F73"/>
    <w:rsid w:val="00190435"/>
    <w:rsid w:val="001C28FC"/>
    <w:rsid w:val="001C51B3"/>
    <w:rsid w:val="001C70D9"/>
    <w:rsid w:val="001D37DB"/>
    <w:rsid w:val="001D6D5A"/>
    <w:rsid w:val="001F297F"/>
    <w:rsid w:val="001F53C0"/>
    <w:rsid w:val="001F75C0"/>
    <w:rsid w:val="00203E64"/>
    <w:rsid w:val="00215A71"/>
    <w:rsid w:val="002410F4"/>
    <w:rsid w:val="00241933"/>
    <w:rsid w:val="00245CBF"/>
    <w:rsid w:val="002544A8"/>
    <w:rsid w:val="00270F71"/>
    <w:rsid w:val="002768CB"/>
    <w:rsid w:val="00291D38"/>
    <w:rsid w:val="00291DF3"/>
    <w:rsid w:val="002A4A22"/>
    <w:rsid w:val="002B76AB"/>
    <w:rsid w:val="002C1C24"/>
    <w:rsid w:val="002D3367"/>
    <w:rsid w:val="002E206B"/>
    <w:rsid w:val="002E206E"/>
    <w:rsid w:val="0030730D"/>
    <w:rsid w:val="00321B79"/>
    <w:rsid w:val="003242D0"/>
    <w:rsid w:val="0033460F"/>
    <w:rsid w:val="003469DF"/>
    <w:rsid w:val="00353E0A"/>
    <w:rsid w:val="00375EC6"/>
    <w:rsid w:val="00387CBA"/>
    <w:rsid w:val="003D2D11"/>
    <w:rsid w:val="003D5DFB"/>
    <w:rsid w:val="003E3E0B"/>
    <w:rsid w:val="003E6D79"/>
    <w:rsid w:val="003F1C8D"/>
    <w:rsid w:val="003F3357"/>
    <w:rsid w:val="00404502"/>
    <w:rsid w:val="00406468"/>
    <w:rsid w:val="00412ACE"/>
    <w:rsid w:val="0043000E"/>
    <w:rsid w:val="00480A2B"/>
    <w:rsid w:val="00495586"/>
    <w:rsid w:val="004A271E"/>
    <w:rsid w:val="004C4D3C"/>
    <w:rsid w:val="004C5A35"/>
    <w:rsid w:val="004D15A9"/>
    <w:rsid w:val="00501A5C"/>
    <w:rsid w:val="005210B1"/>
    <w:rsid w:val="005228A3"/>
    <w:rsid w:val="00535B0E"/>
    <w:rsid w:val="005535A7"/>
    <w:rsid w:val="00555FF5"/>
    <w:rsid w:val="00583550"/>
    <w:rsid w:val="005838F1"/>
    <w:rsid w:val="005B59EC"/>
    <w:rsid w:val="005D25C5"/>
    <w:rsid w:val="006041F7"/>
    <w:rsid w:val="0060585D"/>
    <w:rsid w:val="00612DCA"/>
    <w:rsid w:val="00621882"/>
    <w:rsid w:val="006276F0"/>
    <w:rsid w:val="006345BE"/>
    <w:rsid w:val="0065171B"/>
    <w:rsid w:val="0065585A"/>
    <w:rsid w:val="006A0094"/>
    <w:rsid w:val="006A32BD"/>
    <w:rsid w:val="006D76F7"/>
    <w:rsid w:val="006E1CA6"/>
    <w:rsid w:val="0070539C"/>
    <w:rsid w:val="0071143F"/>
    <w:rsid w:val="00731D1B"/>
    <w:rsid w:val="007412B3"/>
    <w:rsid w:val="00742587"/>
    <w:rsid w:val="00753396"/>
    <w:rsid w:val="00765A43"/>
    <w:rsid w:val="007761BC"/>
    <w:rsid w:val="00780A48"/>
    <w:rsid w:val="007A1D45"/>
    <w:rsid w:val="007D5F50"/>
    <w:rsid w:val="007E0B4C"/>
    <w:rsid w:val="007F0064"/>
    <w:rsid w:val="007F13B8"/>
    <w:rsid w:val="00825A3C"/>
    <w:rsid w:val="008564DF"/>
    <w:rsid w:val="0086619E"/>
    <w:rsid w:val="00886DFD"/>
    <w:rsid w:val="008876FF"/>
    <w:rsid w:val="008B2BCD"/>
    <w:rsid w:val="008B44A9"/>
    <w:rsid w:val="008C37F4"/>
    <w:rsid w:val="008F1E35"/>
    <w:rsid w:val="008F34DF"/>
    <w:rsid w:val="0090312F"/>
    <w:rsid w:val="009038A6"/>
    <w:rsid w:val="00910FE7"/>
    <w:rsid w:val="00913CA0"/>
    <w:rsid w:val="00940A50"/>
    <w:rsid w:val="0096212D"/>
    <w:rsid w:val="00962EDB"/>
    <w:rsid w:val="00970AEE"/>
    <w:rsid w:val="00987128"/>
    <w:rsid w:val="00992FD7"/>
    <w:rsid w:val="00994041"/>
    <w:rsid w:val="009B0BB1"/>
    <w:rsid w:val="009C15FF"/>
    <w:rsid w:val="009C17E1"/>
    <w:rsid w:val="009D700B"/>
    <w:rsid w:val="009E1396"/>
    <w:rsid w:val="009E223C"/>
    <w:rsid w:val="009E6DFA"/>
    <w:rsid w:val="00A06735"/>
    <w:rsid w:val="00A06DF9"/>
    <w:rsid w:val="00A1177B"/>
    <w:rsid w:val="00A6546D"/>
    <w:rsid w:val="00A90CA8"/>
    <w:rsid w:val="00AA0AEC"/>
    <w:rsid w:val="00AB1C0F"/>
    <w:rsid w:val="00AD3CAB"/>
    <w:rsid w:val="00AD46A6"/>
    <w:rsid w:val="00AF5822"/>
    <w:rsid w:val="00B03652"/>
    <w:rsid w:val="00B11E98"/>
    <w:rsid w:val="00B37FC6"/>
    <w:rsid w:val="00B403E9"/>
    <w:rsid w:val="00B40841"/>
    <w:rsid w:val="00B41636"/>
    <w:rsid w:val="00B461CE"/>
    <w:rsid w:val="00B47F2C"/>
    <w:rsid w:val="00B7501D"/>
    <w:rsid w:val="00B7657E"/>
    <w:rsid w:val="00B86A48"/>
    <w:rsid w:val="00B91D22"/>
    <w:rsid w:val="00B948FF"/>
    <w:rsid w:val="00BA7264"/>
    <w:rsid w:val="00BB1987"/>
    <w:rsid w:val="00BD285F"/>
    <w:rsid w:val="00C4510C"/>
    <w:rsid w:val="00C453BC"/>
    <w:rsid w:val="00C5228E"/>
    <w:rsid w:val="00C56E0A"/>
    <w:rsid w:val="00C60CA6"/>
    <w:rsid w:val="00C67711"/>
    <w:rsid w:val="00C71BEC"/>
    <w:rsid w:val="00CC76A0"/>
    <w:rsid w:val="00CD44B8"/>
    <w:rsid w:val="00CD5515"/>
    <w:rsid w:val="00CF2A95"/>
    <w:rsid w:val="00D051B1"/>
    <w:rsid w:val="00D07C3D"/>
    <w:rsid w:val="00D1027F"/>
    <w:rsid w:val="00D17577"/>
    <w:rsid w:val="00D27A2E"/>
    <w:rsid w:val="00D310A5"/>
    <w:rsid w:val="00D339C5"/>
    <w:rsid w:val="00D43114"/>
    <w:rsid w:val="00D522FC"/>
    <w:rsid w:val="00D6714A"/>
    <w:rsid w:val="00D67446"/>
    <w:rsid w:val="00D72AFD"/>
    <w:rsid w:val="00D75016"/>
    <w:rsid w:val="00D763CB"/>
    <w:rsid w:val="00D86EE7"/>
    <w:rsid w:val="00D90E4D"/>
    <w:rsid w:val="00DA514B"/>
    <w:rsid w:val="00DA794B"/>
    <w:rsid w:val="00DC51A1"/>
    <w:rsid w:val="00DE63E2"/>
    <w:rsid w:val="00DF1B3C"/>
    <w:rsid w:val="00DF7843"/>
    <w:rsid w:val="00E16393"/>
    <w:rsid w:val="00E16D2E"/>
    <w:rsid w:val="00E2196F"/>
    <w:rsid w:val="00E33A7A"/>
    <w:rsid w:val="00E64FEF"/>
    <w:rsid w:val="00E6787A"/>
    <w:rsid w:val="00E81959"/>
    <w:rsid w:val="00E956FF"/>
    <w:rsid w:val="00EA0670"/>
    <w:rsid w:val="00EA5491"/>
    <w:rsid w:val="00F152C5"/>
    <w:rsid w:val="00F33E4D"/>
    <w:rsid w:val="00F34472"/>
    <w:rsid w:val="00F509B0"/>
    <w:rsid w:val="00F52BF6"/>
    <w:rsid w:val="00F766F9"/>
    <w:rsid w:val="00F779E4"/>
    <w:rsid w:val="00F80849"/>
    <w:rsid w:val="00F93C70"/>
    <w:rsid w:val="00FA17AF"/>
    <w:rsid w:val="00FC2F50"/>
    <w:rsid w:val="00FC7BC7"/>
    <w:rsid w:val="00FC7D31"/>
    <w:rsid w:val="00FD43B2"/>
    <w:rsid w:val="00FF7AA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F5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PreformattedChar">
    <w:name w:val="HTML Preformatted Char"/>
    <w:basedOn w:val="DefaultParagraphFont"/>
    <w:link w:val="HTMLPreformatted"/>
    <w:rsid w:val="00FC2F50"/>
    <w:rPr>
      <w:rFonts w:ascii="Courier New" w:eastAsia="Times New Roman" w:hAnsi="Courier New" w:cs="Courier New"/>
      <w:sz w:val="20"/>
      <w:szCs w:val="20"/>
      <w:lang w:eastAsia="lt-LT"/>
    </w:rPr>
  </w:style>
  <w:style w:type="paragraph" w:styleId="HTMLPreformatted">
    <w:name w:val="HTML Preformatted"/>
    <w:basedOn w:val="Normal"/>
    <w:link w:val="HTMLPreformattedChar"/>
    <w:rsid w:val="00FC2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character" w:customStyle="1" w:styleId="HTMLPreformattedChar1">
    <w:name w:val="HTML Preformatted Char1"/>
    <w:basedOn w:val="DefaultParagraphFont"/>
    <w:link w:val="HTMLPreformatted"/>
    <w:uiPriority w:val="99"/>
    <w:semiHidden/>
    <w:rsid w:val="00FC2F50"/>
    <w:rPr>
      <w:rFonts w:ascii="Consolas" w:eastAsia="Times New Roman" w:hAnsi="Consolas" w:cs="Consolas"/>
      <w:sz w:val="20"/>
      <w:szCs w:val="20"/>
    </w:rPr>
  </w:style>
  <w:style w:type="character" w:customStyle="1" w:styleId="FooterChar">
    <w:name w:val="Footer Char"/>
    <w:basedOn w:val="DefaultParagraphFont"/>
    <w:link w:val="Footer"/>
    <w:uiPriority w:val="99"/>
    <w:rsid w:val="006E1CA6"/>
    <w:rPr>
      <w:rFonts w:ascii="Times New Roman" w:eastAsia="Times New Roman" w:hAnsi="Times New Roman" w:cs="Times New Roman"/>
      <w:sz w:val="24"/>
      <w:szCs w:val="24"/>
      <w:lang w:eastAsia="lt-LT"/>
    </w:rPr>
  </w:style>
  <w:style w:type="paragraph" w:styleId="Footer">
    <w:name w:val="footer"/>
    <w:basedOn w:val="Normal"/>
    <w:link w:val="FooterChar"/>
    <w:uiPriority w:val="99"/>
    <w:rsid w:val="006E1CA6"/>
    <w:pPr>
      <w:tabs>
        <w:tab w:val="center" w:pos="4819"/>
        <w:tab w:val="right" w:pos="9638"/>
      </w:tabs>
    </w:pPr>
    <w:rPr>
      <w:szCs w:val="24"/>
      <w:lang w:eastAsia="lt-LT"/>
    </w:rPr>
  </w:style>
  <w:style w:type="character" w:customStyle="1" w:styleId="FooterChar1">
    <w:name w:val="Footer Char1"/>
    <w:basedOn w:val="DefaultParagraphFont"/>
    <w:link w:val="Footer"/>
    <w:uiPriority w:val="99"/>
    <w:semiHidden/>
    <w:rsid w:val="006E1CA6"/>
    <w:rPr>
      <w:rFonts w:ascii="Times New Roman" w:eastAsia="Times New Roman" w:hAnsi="Times New Roman" w:cs="Times New Roman"/>
      <w:sz w:val="24"/>
      <w:szCs w:val="20"/>
    </w:rPr>
  </w:style>
  <w:style w:type="character" w:styleId="Hyperlink">
    <w:name w:val="Hyperlink"/>
    <w:basedOn w:val="DefaultParagraphFont"/>
    <w:rsid w:val="006E1CA6"/>
    <w:rPr>
      <w:color w:val="0000FF"/>
      <w:u w:val="single"/>
    </w:rPr>
  </w:style>
  <w:style w:type="character" w:customStyle="1" w:styleId="apple-style-span">
    <w:name w:val="apple-style-span"/>
    <w:basedOn w:val="DefaultParagraphFont"/>
    <w:rsid w:val="006E1CA6"/>
  </w:style>
  <w:style w:type="paragraph" w:styleId="ListParagraph">
    <w:name w:val="List Paragraph"/>
    <w:basedOn w:val="Normal"/>
    <w:uiPriority w:val="34"/>
    <w:qFormat/>
    <w:rsid w:val="006E1CA6"/>
    <w:pPr>
      <w:ind w:left="720"/>
      <w:contextualSpacing/>
    </w:pPr>
    <w:rPr>
      <w:szCs w:val="24"/>
      <w:lang w:eastAsia="lt-LT"/>
    </w:rPr>
  </w:style>
  <w:style w:type="paragraph" w:customStyle="1" w:styleId="BodyText1">
    <w:name w:val="Body Text1"/>
    <w:rsid w:val="006E1CA6"/>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Bodytext">
    <w:name w:val="Body text"/>
    <w:link w:val="BodytextChar"/>
    <w:rsid w:val="006E1CA6"/>
    <w:pPr>
      <w:suppressAutoHyphens/>
      <w:autoSpaceDE w:val="0"/>
      <w:spacing w:after="0" w:line="360" w:lineRule="atLeast"/>
      <w:ind w:firstLine="312"/>
      <w:jc w:val="both"/>
      <w:textAlignment w:val="baseline"/>
    </w:pPr>
    <w:rPr>
      <w:rFonts w:ascii="TimesLT" w:eastAsia="Times New Roman" w:hAnsi="TimesLT" w:cs="Times New Roman"/>
      <w:sz w:val="20"/>
      <w:szCs w:val="20"/>
      <w:lang w:val="en-US" w:eastAsia="ar-SA"/>
    </w:rPr>
  </w:style>
  <w:style w:type="paragraph" w:customStyle="1" w:styleId="bodytext0">
    <w:name w:val="bodytext"/>
    <w:basedOn w:val="Normal"/>
    <w:rsid w:val="006E1CA6"/>
    <w:pPr>
      <w:spacing w:before="280" w:after="280" w:line="360" w:lineRule="atLeast"/>
      <w:textAlignment w:val="baseline"/>
    </w:pPr>
    <w:rPr>
      <w:szCs w:val="24"/>
      <w:lang w:eastAsia="ar-SA"/>
    </w:rPr>
  </w:style>
  <w:style w:type="paragraph" w:styleId="BalloonText">
    <w:name w:val="Balloon Text"/>
    <w:basedOn w:val="Normal"/>
    <w:link w:val="BalloonTextChar"/>
    <w:uiPriority w:val="99"/>
    <w:semiHidden/>
    <w:unhideWhenUsed/>
    <w:rsid w:val="006E1CA6"/>
    <w:rPr>
      <w:rFonts w:ascii="Tahoma" w:hAnsi="Tahoma" w:cs="Tahoma"/>
      <w:sz w:val="16"/>
      <w:szCs w:val="16"/>
    </w:rPr>
  </w:style>
  <w:style w:type="character" w:customStyle="1" w:styleId="BalloonTextChar">
    <w:name w:val="Balloon Text Char"/>
    <w:basedOn w:val="DefaultParagraphFont"/>
    <w:link w:val="BalloonText"/>
    <w:uiPriority w:val="99"/>
    <w:semiHidden/>
    <w:rsid w:val="006E1CA6"/>
    <w:rPr>
      <w:rFonts w:ascii="Tahoma" w:eastAsia="Times New Roman" w:hAnsi="Tahoma" w:cs="Tahoma"/>
      <w:sz w:val="16"/>
      <w:szCs w:val="16"/>
    </w:rPr>
  </w:style>
  <w:style w:type="paragraph" w:customStyle="1" w:styleId="Text">
    <w:name w:val="Text"/>
    <w:basedOn w:val="Normal"/>
    <w:rsid w:val="00F93C70"/>
    <w:pPr>
      <w:widowControl w:val="0"/>
      <w:suppressAutoHyphens/>
      <w:spacing w:after="120"/>
    </w:pPr>
    <w:rPr>
      <w:rFonts w:eastAsia="Lucida Sans Unicode"/>
      <w:szCs w:val="24"/>
    </w:rPr>
  </w:style>
  <w:style w:type="character" w:customStyle="1" w:styleId="BodytextChar">
    <w:name w:val="Body text Char"/>
    <w:basedOn w:val="DefaultParagraphFont"/>
    <w:link w:val="Bodytext"/>
    <w:rsid w:val="00F93C70"/>
    <w:rPr>
      <w:rFonts w:ascii="TimesLT" w:eastAsia="Times New Roman" w:hAnsi="TimesLT" w:cs="Times New Roman"/>
      <w:sz w:val="20"/>
      <w:szCs w:val="20"/>
      <w:lang w:val="en-US" w:eastAsia="ar-SA"/>
    </w:rPr>
  </w:style>
  <w:style w:type="paragraph" w:customStyle="1" w:styleId="hyperlink0">
    <w:name w:val="hyperlink"/>
    <w:basedOn w:val="Normal"/>
    <w:rsid w:val="00F93C70"/>
    <w:pPr>
      <w:spacing w:before="100" w:beforeAutospacing="1" w:after="100" w:afterAutospacing="1"/>
    </w:pPr>
    <w:rPr>
      <w:szCs w:val="24"/>
      <w:lang w:eastAsia="lt-LT"/>
    </w:rPr>
  </w:style>
  <w:style w:type="paragraph" w:customStyle="1" w:styleId="Default">
    <w:name w:val="Default"/>
    <w:rsid w:val="00E6787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5210B1"/>
  </w:style>
  <w:style w:type="paragraph" w:styleId="Header">
    <w:name w:val="header"/>
    <w:basedOn w:val="Normal"/>
    <w:link w:val="HeaderChar"/>
    <w:uiPriority w:val="99"/>
    <w:rsid w:val="00190435"/>
    <w:pPr>
      <w:tabs>
        <w:tab w:val="center" w:pos="4153"/>
        <w:tab w:val="right" w:pos="9100"/>
      </w:tabs>
      <w:suppressAutoHyphens/>
      <w:spacing w:line="360" w:lineRule="atLeast"/>
      <w:textAlignment w:val="baseline"/>
    </w:pPr>
    <w:rPr>
      <w:rFonts w:ascii="Tahoma" w:hAnsi="Tahoma"/>
      <w:spacing w:val="10"/>
      <w:sz w:val="20"/>
      <w:lang w:eastAsia="ar-SA"/>
    </w:rPr>
  </w:style>
  <w:style w:type="character" w:customStyle="1" w:styleId="HeaderChar">
    <w:name w:val="Header Char"/>
    <w:basedOn w:val="DefaultParagraphFont"/>
    <w:link w:val="Header"/>
    <w:uiPriority w:val="99"/>
    <w:rsid w:val="00190435"/>
    <w:rPr>
      <w:rFonts w:ascii="Tahoma" w:eastAsia="Times New Roman" w:hAnsi="Tahoma" w:cs="Times New Roman"/>
      <w:spacing w:val="10"/>
      <w:sz w:val="20"/>
      <w:szCs w:val="20"/>
      <w:lang w:eastAsia="ar-SA"/>
    </w:rPr>
  </w:style>
</w:styles>
</file>

<file path=word/webSettings.xml><?xml version="1.0" encoding="utf-8"?>
<w:webSettings xmlns:r="http://schemas.openxmlformats.org/officeDocument/2006/relationships" xmlns:w="http://schemas.openxmlformats.org/wordprocessingml/2006/main">
  <w:divs>
    <w:div w:id="101534354">
      <w:bodyDiv w:val="1"/>
      <w:marLeft w:val="0"/>
      <w:marRight w:val="0"/>
      <w:marTop w:val="0"/>
      <w:marBottom w:val="0"/>
      <w:divBdr>
        <w:top w:val="none" w:sz="0" w:space="0" w:color="auto"/>
        <w:left w:val="none" w:sz="0" w:space="0" w:color="auto"/>
        <w:bottom w:val="none" w:sz="0" w:space="0" w:color="auto"/>
        <w:right w:val="none" w:sz="0" w:space="0" w:color="auto"/>
      </w:divBdr>
      <w:divsChild>
        <w:div w:id="508250379">
          <w:marLeft w:val="0"/>
          <w:marRight w:val="0"/>
          <w:marTop w:val="0"/>
          <w:marBottom w:val="0"/>
          <w:divBdr>
            <w:top w:val="none" w:sz="0" w:space="0" w:color="auto"/>
            <w:left w:val="none" w:sz="0" w:space="0" w:color="auto"/>
            <w:bottom w:val="none" w:sz="0" w:space="0" w:color="auto"/>
            <w:right w:val="none" w:sz="0" w:space="0" w:color="auto"/>
          </w:divBdr>
        </w:div>
        <w:div w:id="1650212706">
          <w:marLeft w:val="0"/>
          <w:marRight w:val="0"/>
          <w:marTop w:val="0"/>
          <w:marBottom w:val="0"/>
          <w:divBdr>
            <w:top w:val="none" w:sz="0" w:space="0" w:color="auto"/>
            <w:left w:val="none" w:sz="0" w:space="0" w:color="auto"/>
            <w:bottom w:val="none" w:sz="0" w:space="0" w:color="auto"/>
            <w:right w:val="none" w:sz="0" w:space="0" w:color="auto"/>
          </w:divBdr>
          <w:divsChild>
            <w:div w:id="949698742">
              <w:marLeft w:val="0"/>
              <w:marRight w:val="0"/>
              <w:marTop w:val="0"/>
              <w:marBottom w:val="0"/>
              <w:divBdr>
                <w:top w:val="none" w:sz="0" w:space="0" w:color="auto"/>
                <w:left w:val="none" w:sz="0" w:space="0" w:color="auto"/>
                <w:bottom w:val="none" w:sz="0" w:space="0" w:color="auto"/>
                <w:right w:val="none" w:sz="0" w:space="0" w:color="auto"/>
              </w:divBdr>
            </w:div>
            <w:div w:id="567427172">
              <w:marLeft w:val="0"/>
              <w:marRight w:val="0"/>
              <w:marTop w:val="0"/>
              <w:marBottom w:val="0"/>
              <w:divBdr>
                <w:top w:val="none" w:sz="0" w:space="0" w:color="auto"/>
                <w:left w:val="none" w:sz="0" w:space="0" w:color="auto"/>
                <w:bottom w:val="none" w:sz="0" w:space="0" w:color="auto"/>
                <w:right w:val="none" w:sz="0" w:space="0" w:color="auto"/>
              </w:divBdr>
            </w:div>
            <w:div w:id="1520505813">
              <w:marLeft w:val="0"/>
              <w:marRight w:val="0"/>
              <w:marTop w:val="0"/>
              <w:marBottom w:val="0"/>
              <w:divBdr>
                <w:top w:val="none" w:sz="0" w:space="0" w:color="auto"/>
                <w:left w:val="none" w:sz="0" w:space="0" w:color="auto"/>
                <w:bottom w:val="none" w:sz="0" w:space="0" w:color="auto"/>
                <w:right w:val="none" w:sz="0" w:space="0" w:color="auto"/>
              </w:divBdr>
            </w:div>
            <w:div w:id="1505706478">
              <w:marLeft w:val="0"/>
              <w:marRight w:val="0"/>
              <w:marTop w:val="0"/>
              <w:marBottom w:val="0"/>
              <w:divBdr>
                <w:top w:val="none" w:sz="0" w:space="0" w:color="auto"/>
                <w:left w:val="none" w:sz="0" w:space="0" w:color="auto"/>
                <w:bottom w:val="none" w:sz="0" w:space="0" w:color="auto"/>
                <w:right w:val="none" w:sz="0" w:space="0" w:color="auto"/>
              </w:divBdr>
            </w:div>
            <w:div w:id="1656950754">
              <w:marLeft w:val="0"/>
              <w:marRight w:val="0"/>
              <w:marTop w:val="0"/>
              <w:marBottom w:val="0"/>
              <w:divBdr>
                <w:top w:val="none" w:sz="0" w:space="0" w:color="auto"/>
                <w:left w:val="none" w:sz="0" w:space="0" w:color="auto"/>
                <w:bottom w:val="none" w:sz="0" w:space="0" w:color="auto"/>
                <w:right w:val="none" w:sz="0" w:space="0" w:color="auto"/>
              </w:divBdr>
            </w:div>
          </w:divsChild>
        </w:div>
        <w:div w:id="532840157">
          <w:marLeft w:val="0"/>
          <w:marRight w:val="0"/>
          <w:marTop w:val="0"/>
          <w:marBottom w:val="0"/>
          <w:divBdr>
            <w:top w:val="none" w:sz="0" w:space="0" w:color="auto"/>
            <w:left w:val="none" w:sz="0" w:space="0" w:color="auto"/>
            <w:bottom w:val="none" w:sz="0" w:space="0" w:color="auto"/>
            <w:right w:val="none" w:sz="0" w:space="0" w:color="auto"/>
          </w:divBdr>
        </w:div>
        <w:div w:id="605498666">
          <w:marLeft w:val="0"/>
          <w:marRight w:val="0"/>
          <w:marTop w:val="0"/>
          <w:marBottom w:val="0"/>
          <w:divBdr>
            <w:top w:val="none" w:sz="0" w:space="0" w:color="auto"/>
            <w:left w:val="none" w:sz="0" w:space="0" w:color="auto"/>
            <w:bottom w:val="none" w:sz="0" w:space="0" w:color="auto"/>
            <w:right w:val="none" w:sz="0" w:space="0" w:color="auto"/>
          </w:divBdr>
        </w:div>
        <w:div w:id="784733290">
          <w:marLeft w:val="0"/>
          <w:marRight w:val="0"/>
          <w:marTop w:val="0"/>
          <w:marBottom w:val="0"/>
          <w:divBdr>
            <w:top w:val="none" w:sz="0" w:space="0" w:color="auto"/>
            <w:left w:val="none" w:sz="0" w:space="0" w:color="auto"/>
            <w:bottom w:val="none" w:sz="0" w:space="0" w:color="auto"/>
            <w:right w:val="none" w:sz="0" w:space="0" w:color="auto"/>
          </w:divBdr>
        </w:div>
        <w:div w:id="985162589">
          <w:marLeft w:val="0"/>
          <w:marRight w:val="0"/>
          <w:marTop w:val="0"/>
          <w:marBottom w:val="0"/>
          <w:divBdr>
            <w:top w:val="none" w:sz="0" w:space="0" w:color="auto"/>
            <w:left w:val="none" w:sz="0" w:space="0" w:color="auto"/>
            <w:bottom w:val="none" w:sz="0" w:space="0" w:color="auto"/>
            <w:right w:val="none" w:sz="0" w:space="0" w:color="auto"/>
          </w:divBdr>
        </w:div>
      </w:divsChild>
    </w:div>
    <w:div w:id="224031248">
      <w:bodyDiv w:val="1"/>
      <w:marLeft w:val="0"/>
      <w:marRight w:val="0"/>
      <w:marTop w:val="0"/>
      <w:marBottom w:val="0"/>
      <w:divBdr>
        <w:top w:val="none" w:sz="0" w:space="0" w:color="auto"/>
        <w:left w:val="none" w:sz="0" w:space="0" w:color="auto"/>
        <w:bottom w:val="none" w:sz="0" w:space="0" w:color="auto"/>
        <w:right w:val="none" w:sz="0" w:space="0" w:color="auto"/>
      </w:divBdr>
    </w:div>
    <w:div w:id="582687791">
      <w:bodyDiv w:val="1"/>
      <w:marLeft w:val="0"/>
      <w:marRight w:val="0"/>
      <w:marTop w:val="0"/>
      <w:marBottom w:val="0"/>
      <w:divBdr>
        <w:top w:val="none" w:sz="0" w:space="0" w:color="auto"/>
        <w:left w:val="none" w:sz="0" w:space="0" w:color="auto"/>
        <w:bottom w:val="none" w:sz="0" w:space="0" w:color="auto"/>
        <w:right w:val="none" w:sz="0" w:space="0" w:color="auto"/>
      </w:divBdr>
    </w:div>
    <w:div w:id="1478953785">
      <w:bodyDiv w:val="1"/>
      <w:marLeft w:val="0"/>
      <w:marRight w:val="0"/>
      <w:marTop w:val="0"/>
      <w:marBottom w:val="0"/>
      <w:divBdr>
        <w:top w:val="none" w:sz="0" w:space="0" w:color="auto"/>
        <w:left w:val="none" w:sz="0" w:space="0" w:color="auto"/>
        <w:bottom w:val="none" w:sz="0" w:space="0" w:color="auto"/>
        <w:right w:val="none" w:sz="0" w:space="0" w:color="auto"/>
      </w:divBdr>
    </w:div>
    <w:div w:id="203202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etalinvest.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8637EB-D700-4B22-8CFA-9EC50C4E7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10</Pages>
  <Words>10847</Words>
  <Characters>6183</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dc:creator>
  <cp:lastModifiedBy>Rasa</cp:lastModifiedBy>
  <cp:revision>3</cp:revision>
  <cp:lastPrinted>2018-09-07T06:10:00Z</cp:lastPrinted>
  <dcterms:created xsi:type="dcterms:W3CDTF">2018-10-01T11:36:00Z</dcterms:created>
  <dcterms:modified xsi:type="dcterms:W3CDTF">2018-10-01T11:43:00Z</dcterms:modified>
</cp:coreProperties>
</file>