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61" w:rsidRPr="00DF2861" w:rsidRDefault="00DF2861" w:rsidP="00DF2861">
      <w:pPr>
        <w:ind w:left="6804"/>
        <w:rPr>
          <w:szCs w:val="24"/>
          <w:lang w:eastAsia="lt-LT"/>
        </w:rPr>
      </w:pPr>
      <w:bookmarkStart w:id="0" w:name="_Hlk518559370"/>
      <w:r w:rsidRPr="00DF2861">
        <w:rPr>
          <w:szCs w:val="24"/>
          <w:lang w:eastAsia="lt-LT"/>
        </w:rPr>
        <w:t xml:space="preserve">Taršos leidimų išdavimo, pakeitimo ir galiojimo panaikinimo taisyklių </w:t>
      </w:r>
    </w:p>
    <w:p w:rsidR="00DF2861" w:rsidRPr="00DF2861" w:rsidRDefault="00DF2861" w:rsidP="00DF2861">
      <w:pPr>
        <w:ind w:left="6804"/>
        <w:rPr>
          <w:b/>
          <w:i/>
          <w:szCs w:val="24"/>
          <w:lang w:eastAsia="lt-LT"/>
        </w:rPr>
      </w:pPr>
      <w:r w:rsidRPr="00DF2861">
        <w:rPr>
          <w:szCs w:val="24"/>
          <w:lang w:eastAsia="lt-LT"/>
        </w:rPr>
        <w:t>2 priedas</w:t>
      </w:r>
      <w:r w:rsidRPr="00DF2861">
        <w:rPr>
          <w:b/>
          <w:i/>
          <w:szCs w:val="24"/>
          <w:lang w:eastAsia="lt-LT"/>
        </w:rPr>
        <w:t xml:space="preserve"> </w:t>
      </w:r>
    </w:p>
    <w:p w:rsidR="00DF2861" w:rsidRPr="00DF2861" w:rsidRDefault="00DF2861" w:rsidP="00DF2861">
      <w:pPr>
        <w:tabs>
          <w:tab w:val="left" w:pos="6408"/>
        </w:tabs>
        <w:ind w:left="6804"/>
        <w:rPr>
          <w:b/>
          <w:i/>
          <w:szCs w:val="24"/>
          <w:lang w:eastAsia="lt-LT"/>
        </w:rPr>
      </w:pPr>
    </w:p>
    <w:p w:rsidR="00AF3520" w:rsidRPr="00DF2861" w:rsidRDefault="00AF3520">
      <w:pPr>
        <w:rPr>
          <w:szCs w:val="24"/>
          <w:lang w:eastAsia="lt-LT"/>
        </w:rPr>
      </w:pPr>
    </w:p>
    <w:p w:rsidR="00AF3520" w:rsidRPr="00DF2861" w:rsidRDefault="00DF2861">
      <w:pPr>
        <w:jc w:val="center"/>
        <w:rPr>
          <w:b/>
          <w:szCs w:val="24"/>
          <w:lang w:eastAsia="lt-LT"/>
        </w:rPr>
      </w:pPr>
      <w:r w:rsidRPr="00DF2861">
        <w:rPr>
          <w:b/>
          <w:szCs w:val="24"/>
          <w:lang w:eastAsia="lt-LT"/>
        </w:rPr>
        <w:t>(Rekomenduojama paraiškos forma)</w:t>
      </w:r>
    </w:p>
    <w:p w:rsidR="00AF3520" w:rsidRPr="00DF2861" w:rsidRDefault="00AF3520">
      <w:pPr>
        <w:rPr>
          <w:szCs w:val="24"/>
          <w:lang w:eastAsia="lt-LT"/>
        </w:rPr>
      </w:pPr>
    </w:p>
    <w:p w:rsidR="00AF3520" w:rsidRPr="00DF2861" w:rsidRDefault="00AF3520">
      <w:pPr>
        <w:rPr>
          <w:szCs w:val="24"/>
          <w:lang w:eastAsia="lt-LT"/>
        </w:rPr>
      </w:pPr>
    </w:p>
    <w:p w:rsidR="00AF3520" w:rsidRPr="00DF2861" w:rsidRDefault="00DF2861">
      <w:pPr>
        <w:jc w:val="center"/>
        <w:rPr>
          <w:b/>
          <w:szCs w:val="24"/>
          <w:lang w:eastAsia="lt-LT"/>
        </w:rPr>
      </w:pPr>
      <w:r w:rsidRPr="00DF2861">
        <w:rPr>
          <w:b/>
          <w:szCs w:val="24"/>
          <w:lang w:eastAsia="lt-LT"/>
        </w:rPr>
        <w:t xml:space="preserve">PARAIŠKA </w:t>
      </w:r>
    </w:p>
    <w:p w:rsidR="00AF3520" w:rsidRPr="00DF2861" w:rsidRDefault="00DF2861">
      <w:pPr>
        <w:jc w:val="center"/>
        <w:rPr>
          <w:b/>
          <w:szCs w:val="24"/>
          <w:lang w:eastAsia="lt-LT"/>
        </w:rPr>
      </w:pPr>
      <w:r w:rsidRPr="00DF2861">
        <w:rPr>
          <w:b/>
          <w:szCs w:val="24"/>
          <w:lang w:eastAsia="lt-LT"/>
        </w:rPr>
        <w:t>TARŠOS LEIDIMUI GAUTI (PAKEISTI)</w:t>
      </w:r>
    </w:p>
    <w:p w:rsidR="00AF3520" w:rsidRPr="00DF2861" w:rsidRDefault="00AF3520">
      <w:pPr>
        <w:rPr>
          <w:szCs w:val="24"/>
          <w:lang w:eastAsia="lt-LT"/>
        </w:rPr>
      </w:pPr>
    </w:p>
    <w:p w:rsidR="00AF3520" w:rsidRPr="00DF2861" w:rsidRDefault="00AF3520">
      <w:pPr>
        <w:rPr>
          <w:szCs w:val="24"/>
          <w:lang w:eastAsia="lt-LT"/>
        </w:rPr>
      </w:pPr>
    </w:p>
    <w:p w:rsidR="00AF3520" w:rsidRPr="00DF2861" w:rsidRDefault="00DF2861">
      <w:pPr>
        <w:ind w:firstLine="3600"/>
        <w:rPr>
          <w:szCs w:val="24"/>
          <w:lang w:eastAsia="lt-LT"/>
        </w:rPr>
      </w:pPr>
      <w:r w:rsidRPr="00DF2861">
        <w:rPr>
          <w:szCs w:val="24"/>
          <w:lang w:eastAsia="lt-LT"/>
        </w:rPr>
        <w:t>[</w:t>
      </w:r>
      <w:r w:rsidR="00C407B0">
        <w:rPr>
          <w:szCs w:val="24"/>
          <w:lang w:eastAsia="lt-LT"/>
        </w:rPr>
        <w:t>1</w:t>
      </w:r>
      <w:r w:rsidRPr="00DF2861">
        <w:rPr>
          <w:szCs w:val="24"/>
          <w:lang w:eastAsia="lt-LT"/>
        </w:rPr>
        <w:t xml:space="preserve"> ] [</w:t>
      </w:r>
      <w:r w:rsidR="00C407B0">
        <w:rPr>
          <w:szCs w:val="24"/>
          <w:lang w:eastAsia="lt-LT"/>
        </w:rPr>
        <w:t>7</w:t>
      </w:r>
      <w:r w:rsidRPr="00DF2861">
        <w:rPr>
          <w:szCs w:val="24"/>
          <w:lang w:eastAsia="lt-LT"/>
        </w:rPr>
        <w:t xml:space="preserve"> ] [ </w:t>
      </w:r>
      <w:r w:rsidR="00C407B0">
        <w:rPr>
          <w:szCs w:val="24"/>
          <w:lang w:eastAsia="lt-LT"/>
        </w:rPr>
        <w:t>1</w:t>
      </w:r>
      <w:r w:rsidRPr="00DF2861">
        <w:rPr>
          <w:szCs w:val="24"/>
          <w:lang w:eastAsia="lt-LT"/>
        </w:rPr>
        <w:t xml:space="preserve">] [ </w:t>
      </w:r>
      <w:r w:rsidR="00C407B0">
        <w:rPr>
          <w:szCs w:val="24"/>
          <w:lang w:eastAsia="lt-LT"/>
        </w:rPr>
        <w:t>2</w:t>
      </w:r>
      <w:r w:rsidRPr="00DF2861">
        <w:rPr>
          <w:szCs w:val="24"/>
          <w:lang w:eastAsia="lt-LT"/>
        </w:rPr>
        <w:t>] [</w:t>
      </w:r>
      <w:r w:rsidR="00C407B0">
        <w:rPr>
          <w:szCs w:val="24"/>
          <w:lang w:eastAsia="lt-LT"/>
        </w:rPr>
        <w:t>6</w:t>
      </w:r>
      <w:r w:rsidRPr="00DF2861">
        <w:rPr>
          <w:szCs w:val="24"/>
          <w:lang w:eastAsia="lt-LT"/>
        </w:rPr>
        <w:t xml:space="preserve"> ] [</w:t>
      </w:r>
      <w:r w:rsidR="00C407B0">
        <w:rPr>
          <w:szCs w:val="24"/>
          <w:lang w:eastAsia="lt-LT"/>
        </w:rPr>
        <w:t>5</w:t>
      </w:r>
      <w:r w:rsidRPr="00DF2861">
        <w:rPr>
          <w:szCs w:val="24"/>
          <w:lang w:eastAsia="lt-LT"/>
        </w:rPr>
        <w:t xml:space="preserve"> ] [ </w:t>
      </w:r>
      <w:r w:rsidR="00C407B0">
        <w:rPr>
          <w:szCs w:val="24"/>
          <w:lang w:eastAsia="lt-LT"/>
        </w:rPr>
        <w:t>1</w:t>
      </w:r>
      <w:r w:rsidRPr="00DF2861">
        <w:rPr>
          <w:szCs w:val="24"/>
          <w:lang w:eastAsia="lt-LT"/>
        </w:rPr>
        <w:t xml:space="preserve">] [ </w:t>
      </w:r>
      <w:r w:rsidR="00C407B0">
        <w:rPr>
          <w:szCs w:val="24"/>
          <w:lang w:eastAsia="lt-LT"/>
        </w:rPr>
        <w:t>7</w:t>
      </w:r>
      <w:r w:rsidRPr="00DF2861">
        <w:rPr>
          <w:szCs w:val="24"/>
          <w:lang w:eastAsia="lt-LT"/>
        </w:rPr>
        <w:t>] [</w:t>
      </w:r>
      <w:r w:rsidR="00C407B0">
        <w:rPr>
          <w:szCs w:val="24"/>
          <w:lang w:eastAsia="lt-LT"/>
        </w:rPr>
        <w:t>6</w:t>
      </w:r>
      <w:r w:rsidRPr="00DF2861">
        <w:rPr>
          <w:szCs w:val="24"/>
          <w:lang w:eastAsia="lt-LT"/>
        </w:rPr>
        <w:t xml:space="preserve"> ]</w:t>
      </w:r>
    </w:p>
    <w:p w:rsidR="00AF3520" w:rsidRPr="00DF2861" w:rsidRDefault="00DF2861">
      <w:pPr>
        <w:ind w:firstLine="3600"/>
        <w:rPr>
          <w:szCs w:val="24"/>
          <w:lang w:eastAsia="lt-LT"/>
        </w:rPr>
      </w:pPr>
      <w:r w:rsidRPr="00DF2861">
        <w:rPr>
          <w:szCs w:val="24"/>
          <w:lang w:eastAsia="lt-LT"/>
        </w:rPr>
        <w:t>(Juridinio asmens kodas)</w:t>
      </w:r>
    </w:p>
    <w:p w:rsidR="00AF3520" w:rsidRPr="00DF2861" w:rsidRDefault="00AF3520">
      <w:pPr>
        <w:rPr>
          <w:szCs w:val="24"/>
          <w:lang w:eastAsia="lt-LT"/>
        </w:rPr>
      </w:pPr>
    </w:p>
    <w:p w:rsidR="00AF3520" w:rsidRPr="00BC3866" w:rsidRDefault="00C407B0" w:rsidP="00C407B0">
      <w:pPr>
        <w:pBdr>
          <w:bottom w:val="single" w:sz="12" w:space="1" w:color="auto"/>
        </w:pBdr>
        <w:tabs>
          <w:tab w:val="left" w:pos="3525"/>
        </w:tabs>
        <w:rPr>
          <w:szCs w:val="24"/>
          <w:lang w:eastAsia="lt-LT"/>
        </w:rPr>
      </w:pPr>
      <w:r>
        <w:rPr>
          <w:szCs w:val="24"/>
          <w:lang w:eastAsia="lt-LT"/>
        </w:rPr>
        <w:t xml:space="preserve">              UAB „Radviliškio vanduo“ Gedimino g. 50, Radviliškis el. p. administracija</w:t>
      </w:r>
      <w:r w:rsidRPr="00BC3866">
        <w:rPr>
          <w:szCs w:val="24"/>
          <w:lang w:eastAsia="lt-LT"/>
        </w:rPr>
        <w:t>@radvanduo.lt</w:t>
      </w:r>
    </w:p>
    <w:p w:rsidR="00AF3520" w:rsidRPr="00DF2861" w:rsidRDefault="00DF2861">
      <w:pPr>
        <w:jc w:val="center"/>
        <w:rPr>
          <w:szCs w:val="24"/>
          <w:lang w:eastAsia="lt-LT"/>
        </w:rPr>
      </w:pPr>
      <w:r w:rsidRPr="00DF2861">
        <w:rPr>
          <w:szCs w:val="24"/>
          <w:lang w:eastAsia="lt-LT"/>
        </w:rPr>
        <w:t>(Veiklos vykdytojo, teikiančio paraišką, pavadinimas, adresas, telefono, fakso Nr., elektroninio pašto adresas)</w:t>
      </w:r>
    </w:p>
    <w:p w:rsidR="00AF3520" w:rsidRPr="00DF2861" w:rsidRDefault="00AF3520">
      <w:pPr>
        <w:rPr>
          <w:b/>
          <w:szCs w:val="24"/>
          <w:lang w:eastAsia="lt-LT"/>
        </w:rPr>
      </w:pPr>
    </w:p>
    <w:p w:rsidR="00AF3520" w:rsidRPr="00DF2861" w:rsidRDefault="00306790" w:rsidP="00C407B0">
      <w:pPr>
        <w:pBdr>
          <w:bottom w:val="single" w:sz="12" w:space="1" w:color="auto"/>
        </w:pBdr>
        <w:tabs>
          <w:tab w:val="left" w:pos="2985"/>
        </w:tabs>
        <w:rPr>
          <w:szCs w:val="24"/>
          <w:lang w:eastAsia="lt-LT"/>
        </w:rPr>
      </w:pPr>
      <w:r>
        <w:rPr>
          <w:szCs w:val="24"/>
          <w:lang w:eastAsia="lt-LT"/>
        </w:rPr>
        <w:t xml:space="preserve">                                        </w:t>
      </w:r>
      <w:r w:rsidR="00C407B0">
        <w:rPr>
          <w:szCs w:val="24"/>
          <w:lang w:eastAsia="lt-LT"/>
        </w:rPr>
        <w:t xml:space="preserve">Nuotekų </w:t>
      </w:r>
      <w:r w:rsidR="002C149A">
        <w:rPr>
          <w:szCs w:val="24"/>
          <w:lang w:eastAsia="lt-LT"/>
        </w:rPr>
        <w:t>valymo įrengi</w:t>
      </w:r>
      <w:r>
        <w:rPr>
          <w:szCs w:val="24"/>
          <w:lang w:eastAsia="lt-LT"/>
        </w:rPr>
        <w:t xml:space="preserve">niai </w:t>
      </w:r>
      <w:r w:rsidR="002C149A">
        <w:rPr>
          <w:szCs w:val="24"/>
          <w:lang w:eastAsia="lt-LT"/>
        </w:rPr>
        <w:t>Arimaičių gyvenvietėje</w:t>
      </w:r>
      <w:r w:rsidR="000D64E7">
        <w:rPr>
          <w:szCs w:val="24"/>
          <w:lang w:eastAsia="lt-LT"/>
        </w:rPr>
        <w:t xml:space="preserve"> Ežero g.</w:t>
      </w:r>
      <w:r w:rsidR="002C149A">
        <w:rPr>
          <w:szCs w:val="24"/>
          <w:lang w:eastAsia="lt-LT"/>
        </w:rPr>
        <w:t xml:space="preserve">, Radviliškio r. sav. </w:t>
      </w:r>
    </w:p>
    <w:p w:rsidR="00AF3520" w:rsidRPr="00DF2861" w:rsidRDefault="00DF2861">
      <w:pPr>
        <w:jc w:val="center"/>
        <w:rPr>
          <w:szCs w:val="24"/>
          <w:lang w:eastAsia="lt-LT"/>
        </w:rPr>
      </w:pPr>
      <w:r w:rsidRPr="00DF2861">
        <w:rPr>
          <w:szCs w:val="24"/>
          <w:lang w:eastAsia="lt-LT"/>
        </w:rPr>
        <w:t>(ūkinės veiklos pavadinimas, adresas)</w:t>
      </w:r>
    </w:p>
    <w:p w:rsidR="00AF3520" w:rsidRPr="00DF2861" w:rsidRDefault="00AF3520">
      <w:pPr>
        <w:jc w:val="center"/>
        <w:rPr>
          <w:szCs w:val="24"/>
          <w:lang w:eastAsia="lt-LT"/>
        </w:rPr>
      </w:pPr>
    </w:p>
    <w:p w:rsidR="00AF3520" w:rsidRPr="00B14AB9" w:rsidRDefault="006720AF" w:rsidP="00B14AB9">
      <w:pPr>
        <w:pStyle w:val="ListParagraph"/>
        <w:numPr>
          <w:ilvl w:val="1"/>
          <w:numId w:val="3"/>
        </w:numPr>
        <w:pBdr>
          <w:bottom w:val="single" w:sz="12" w:space="1" w:color="auto"/>
        </w:pBdr>
        <w:tabs>
          <w:tab w:val="left" w:pos="3375"/>
        </w:tabs>
        <w:jc w:val="center"/>
        <w:rPr>
          <w:szCs w:val="24"/>
          <w:lang w:eastAsia="lt-LT"/>
        </w:rPr>
      </w:pPr>
      <w:r w:rsidRPr="00B14AB9">
        <w:rPr>
          <w:rFonts w:ascii="TimesLT" w:hAnsi="TimesLT"/>
          <w:color w:val="000000"/>
          <w:szCs w:val="24"/>
        </w:rPr>
        <w:t xml:space="preserve">išleidžiama (planuojama išleisti) į gamtinę aplinką (paviršinius vandens telkinius, filtravimo </w:t>
      </w:r>
      <w:r w:rsidRPr="00B14AB9">
        <w:rPr>
          <w:color w:val="000000"/>
          <w:szCs w:val="24"/>
        </w:rPr>
        <w:t>įrenginius, tręšimo laukus ir kt.)</w:t>
      </w:r>
      <w:r w:rsidRPr="00B14AB9">
        <w:rPr>
          <w:szCs w:val="24"/>
        </w:rPr>
        <w:t xml:space="preserve"> 5 m</w:t>
      </w:r>
      <w:r w:rsidRPr="00B14AB9">
        <w:rPr>
          <w:szCs w:val="24"/>
          <w:vertAlign w:val="superscript"/>
        </w:rPr>
        <w:t>3</w:t>
      </w:r>
      <w:r w:rsidRPr="00B14AB9">
        <w:rPr>
          <w:szCs w:val="24"/>
        </w:rPr>
        <w:t xml:space="preserve"> per parą ir daugiau buities, gamybinių ir kt. (išskyrus paviršines) nuotekų (apskaičiuojama dalijant per metus išleidžiamą ar numatomą išleisti nuotekų kiekį iš išleidimo dienų skaičiaus);</w:t>
      </w:r>
    </w:p>
    <w:p w:rsidR="00AF3520" w:rsidRPr="00DF2861" w:rsidRDefault="00DF2861">
      <w:pPr>
        <w:jc w:val="center"/>
        <w:rPr>
          <w:szCs w:val="24"/>
          <w:lang w:eastAsia="lt-LT"/>
        </w:rPr>
      </w:pPr>
      <w:r w:rsidRPr="00DF2861">
        <w:rPr>
          <w:szCs w:val="24"/>
          <w:lang w:eastAsia="lt-LT"/>
        </w:rPr>
        <w:t>(nurodoma, kokius kriterijus pagal Taisyklių 1 priedą atitinka įrenginys)</w:t>
      </w:r>
    </w:p>
    <w:p w:rsidR="00AF3520" w:rsidRPr="00DF2861" w:rsidRDefault="002C149A">
      <w:pPr>
        <w:pBdr>
          <w:bottom w:val="single" w:sz="12" w:space="1" w:color="auto"/>
        </w:pBdr>
        <w:rPr>
          <w:szCs w:val="24"/>
          <w:lang w:eastAsia="lt-LT"/>
        </w:rPr>
      </w:pPr>
      <w:r>
        <w:rPr>
          <w:szCs w:val="24"/>
          <w:lang w:eastAsia="lt-LT"/>
        </w:rPr>
        <w:t xml:space="preserve">                                    </w:t>
      </w:r>
      <w:r w:rsidR="000D64E7">
        <w:rPr>
          <w:szCs w:val="24"/>
          <w:lang w:eastAsia="lt-LT"/>
        </w:rPr>
        <w:t xml:space="preserve">   </w:t>
      </w:r>
      <w:r w:rsidR="00BC3866">
        <w:rPr>
          <w:szCs w:val="24"/>
          <w:lang w:eastAsia="lt-LT"/>
        </w:rPr>
        <w:t>Mindaugas Gapšys</w:t>
      </w:r>
      <w:r w:rsidR="000D64E7">
        <w:rPr>
          <w:szCs w:val="24"/>
          <w:lang w:eastAsia="lt-LT"/>
        </w:rPr>
        <w:t>, 868745263, mindaugas.gapsys@radvanduo.lt</w:t>
      </w:r>
    </w:p>
    <w:p w:rsidR="00AF3520" w:rsidRPr="00DF2861" w:rsidRDefault="00DF2861">
      <w:pPr>
        <w:jc w:val="center"/>
        <w:rPr>
          <w:szCs w:val="24"/>
          <w:lang w:eastAsia="lt-LT"/>
        </w:rPr>
      </w:pPr>
      <w:r w:rsidRPr="00DF2861">
        <w:rPr>
          <w:szCs w:val="24"/>
          <w:lang w:eastAsia="lt-LT"/>
        </w:rPr>
        <w:t>(kontaktinio asmens duomenys, telefono, fakso Nr., el. pašto adresas)</w:t>
      </w:r>
    </w:p>
    <w:p w:rsidR="00AF3520" w:rsidRPr="00DF2861" w:rsidRDefault="00AF3520">
      <w:pPr>
        <w:jc w:val="center"/>
        <w:rPr>
          <w:szCs w:val="24"/>
          <w:lang w:eastAsia="lt-LT"/>
        </w:rPr>
      </w:pPr>
    </w:p>
    <w:p w:rsidR="00AF3520" w:rsidRPr="00DF2861" w:rsidRDefault="00AF3520">
      <w:pPr>
        <w:jc w:val="center"/>
        <w:rPr>
          <w:szCs w:val="24"/>
          <w:lang w:eastAsia="lt-LT"/>
        </w:rPr>
      </w:pPr>
    </w:p>
    <w:p w:rsidR="00AF3520" w:rsidRPr="00DF2861" w:rsidRDefault="00AF3520">
      <w:pPr>
        <w:jc w:val="center"/>
        <w:rPr>
          <w:szCs w:val="24"/>
          <w:lang w:eastAsia="lt-LT"/>
        </w:rPr>
      </w:pPr>
    </w:p>
    <w:p w:rsidR="00AF3520" w:rsidRPr="00DF2861" w:rsidRDefault="00DF2861">
      <w:pPr>
        <w:ind w:left="2016" w:hanging="2016"/>
        <w:jc w:val="center"/>
        <w:rPr>
          <w:b/>
          <w:szCs w:val="24"/>
          <w:lang w:eastAsia="lt-LT"/>
        </w:rPr>
      </w:pPr>
      <w:r w:rsidRPr="00DF2861">
        <w:rPr>
          <w:rFonts w:ascii="Times New Roman Bold" w:hAnsi="Times New Roman Bold"/>
          <w:b/>
          <w:caps/>
          <w:szCs w:val="24"/>
          <w:lang w:eastAsia="lt-LT"/>
        </w:rPr>
        <w:t>BendroJI PARAIŠKOS DALIS</w:t>
      </w:r>
    </w:p>
    <w:p w:rsidR="00AF3520" w:rsidRPr="00DF2861" w:rsidRDefault="00AF3520">
      <w:pPr>
        <w:rPr>
          <w:szCs w:val="24"/>
          <w:lang w:eastAsia="lt-LT"/>
        </w:rPr>
      </w:pPr>
    </w:p>
    <w:p w:rsidR="00AF3520" w:rsidRPr="00DF2861" w:rsidRDefault="00AF3520">
      <w:pPr>
        <w:tabs>
          <w:tab w:val="left" w:pos="851"/>
        </w:tabs>
        <w:ind w:firstLine="567"/>
        <w:jc w:val="both"/>
        <w:rPr>
          <w:szCs w:val="24"/>
          <w:lang w:eastAsia="lt-LT"/>
        </w:rPr>
      </w:pPr>
    </w:p>
    <w:p w:rsidR="00AF3520" w:rsidRPr="00DF2861" w:rsidRDefault="00DF2861">
      <w:pPr>
        <w:tabs>
          <w:tab w:val="left" w:pos="851"/>
        </w:tabs>
        <w:jc w:val="center"/>
        <w:rPr>
          <w:szCs w:val="24"/>
          <w:lang w:eastAsia="lt-LT"/>
        </w:rPr>
      </w:pPr>
      <w:r w:rsidRPr="00DF2861">
        <w:rPr>
          <w:szCs w:val="24"/>
          <w:lang w:eastAsia="lt-LT"/>
        </w:rPr>
        <w:t>(informacija pagal Taisyklių 18 punktą)</w:t>
      </w:r>
    </w:p>
    <w:p w:rsidR="00AF3520" w:rsidRPr="00DF2861" w:rsidRDefault="00AF3520">
      <w:pPr>
        <w:ind w:firstLine="567"/>
        <w:jc w:val="both"/>
        <w:rPr>
          <w:szCs w:val="24"/>
        </w:rPr>
      </w:pPr>
    </w:p>
    <w:p w:rsidR="00AF3520" w:rsidRPr="00DF2861" w:rsidRDefault="00AF3520">
      <w:pPr>
        <w:ind w:firstLine="567"/>
        <w:jc w:val="both"/>
        <w:rPr>
          <w:szCs w:val="24"/>
        </w:rPr>
      </w:pPr>
    </w:p>
    <w:p w:rsidR="00AF3520" w:rsidRPr="00DF2861" w:rsidRDefault="00AF3520">
      <w:pPr>
        <w:ind w:firstLine="567"/>
        <w:jc w:val="both"/>
        <w:rPr>
          <w:szCs w:val="24"/>
        </w:rPr>
      </w:pPr>
    </w:p>
    <w:bookmarkEnd w:id="0"/>
    <w:p w:rsidR="00AF3520" w:rsidRDefault="00533EBD">
      <w:pPr>
        <w:ind w:firstLine="567"/>
        <w:jc w:val="both"/>
        <w:rPr>
          <w:szCs w:val="24"/>
        </w:rPr>
      </w:pPr>
      <w:r>
        <w:rPr>
          <w:szCs w:val="24"/>
        </w:rPr>
        <w:t>18.1</w:t>
      </w:r>
      <w:r w:rsidR="00BC3866">
        <w:rPr>
          <w:szCs w:val="24"/>
        </w:rPr>
        <w:t>.</w:t>
      </w:r>
      <w:r>
        <w:rPr>
          <w:szCs w:val="24"/>
        </w:rPr>
        <w:t xml:space="preserve"> </w:t>
      </w:r>
      <w:r w:rsidR="001C6A99">
        <w:rPr>
          <w:color w:val="000000"/>
        </w:rPr>
        <w:t xml:space="preserve">Veiklos vykdytojo pavadinimas, juridinio asmens kodas, buveinės adresas, kontaktinio asmens duomenys, ūkinės veiklos objekto pavadinimas ir adresas: </w:t>
      </w:r>
      <w:r w:rsidR="00BC3866" w:rsidRPr="001C6A99">
        <w:rPr>
          <w:b/>
          <w:szCs w:val="24"/>
        </w:rPr>
        <w:t xml:space="preserve">UAB „Radviliškio vanduo“, 171265176, Gedimino g. 50, Radviliškis,  Mindaugas Gapšys, </w:t>
      </w:r>
      <w:r w:rsidR="001C6A99">
        <w:rPr>
          <w:b/>
          <w:szCs w:val="24"/>
        </w:rPr>
        <w:t xml:space="preserve">Arimaičių gyvenvietės </w:t>
      </w:r>
      <w:r w:rsidR="00BC3866" w:rsidRPr="001C6A99">
        <w:rPr>
          <w:b/>
          <w:szCs w:val="24"/>
        </w:rPr>
        <w:t>nuotekų valykla, Arimaičių gyvenvietė</w:t>
      </w:r>
      <w:r w:rsidR="001C6A99">
        <w:rPr>
          <w:b/>
          <w:szCs w:val="24"/>
        </w:rPr>
        <w:t>, Ežero g. prie Ežero g. 16 sklypo.</w:t>
      </w:r>
    </w:p>
    <w:p w:rsidR="00BC3866" w:rsidRDefault="00BC3866">
      <w:pPr>
        <w:ind w:firstLine="567"/>
        <w:jc w:val="both"/>
        <w:rPr>
          <w:szCs w:val="24"/>
        </w:rPr>
      </w:pPr>
    </w:p>
    <w:p w:rsidR="00BC3866" w:rsidRPr="00AE6062" w:rsidRDefault="00BC3866">
      <w:pPr>
        <w:ind w:firstLine="567"/>
        <w:jc w:val="both"/>
        <w:rPr>
          <w:b/>
          <w:szCs w:val="24"/>
        </w:rPr>
      </w:pPr>
      <w:r>
        <w:rPr>
          <w:szCs w:val="24"/>
        </w:rPr>
        <w:t xml:space="preserve">18.2.  </w:t>
      </w:r>
      <w:r w:rsidR="001C6A99">
        <w:rPr>
          <w:color w:val="000000"/>
        </w:rPr>
        <w:t xml:space="preserve">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veikimo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w:t>
      </w:r>
      <w:r w:rsidR="001C6A99">
        <w:rPr>
          <w:color w:val="000000"/>
        </w:rPr>
        <w:lastRenderedPageBreak/>
        <w:t xml:space="preserve">išmetamus (išleidžiamus) teršalus.: </w:t>
      </w:r>
      <w:r w:rsidR="00B14AB9">
        <w:rPr>
          <w:b/>
          <w:color w:val="000000"/>
        </w:rPr>
        <w:t xml:space="preserve">Nuotekų valyklos eksploatacijos pradžia numatoma 2018 m III ketv. </w:t>
      </w:r>
      <w:r w:rsidRPr="001C6A99">
        <w:rPr>
          <w:b/>
          <w:szCs w:val="24"/>
        </w:rPr>
        <w:t xml:space="preserve">Statoma biologinio valymo nuotekų valykla, kuri valys nuotekas surenkamas </w:t>
      </w:r>
      <w:r w:rsidR="00533EBD" w:rsidRPr="001C6A99">
        <w:rPr>
          <w:b/>
          <w:szCs w:val="24"/>
        </w:rPr>
        <w:t xml:space="preserve">tik </w:t>
      </w:r>
      <w:r w:rsidRPr="001C6A99">
        <w:rPr>
          <w:b/>
          <w:szCs w:val="24"/>
        </w:rPr>
        <w:t>iš Arimaičių gyvenvietės gyventojų</w:t>
      </w:r>
      <w:r w:rsidR="0081448B" w:rsidRPr="001C6A99">
        <w:rPr>
          <w:b/>
          <w:szCs w:val="24"/>
        </w:rPr>
        <w:t xml:space="preserve"> </w:t>
      </w:r>
      <w:r w:rsidR="00B14AB9">
        <w:rPr>
          <w:b/>
          <w:szCs w:val="24"/>
        </w:rPr>
        <w:t xml:space="preserve">vidutinis paros debitas 12,9 </w:t>
      </w:r>
      <w:r w:rsidR="00B14AB9" w:rsidRPr="00B14AB9">
        <w:rPr>
          <w:b/>
          <w:szCs w:val="24"/>
        </w:rPr>
        <w:t>m3</w:t>
      </w:r>
      <w:r w:rsidR="00B14AB9">
        <w:rPr>
          <w:b/>
          <w:szCs w:val="24"/>
        </w:rPr>
        <w:t xml:space="preserve">/p, maksimalus </w:t>
      </w:r>
      <w:r w:rsidR="0081448B" w:rsidRPr="00B14AB9">
        <w:rPr>
          <w:b/>
          <w:szCs w:val="24"/>
        </w:rPr>
        <w:t>pajėgumas</w:t>
      </w:r>
      <w:r w:rsidR="0081448B" w:rsidRPr="001C6A99">
        <w:rPr>
          <w:b/>
          <w:szCs w:val="24"/>
        </w:rPr>
        <w:t xml:space="preserve"> 15 m</w:t>
      </w:r>
      <w:r w:rsidR="0081448B" w:rsidRPr="001C6A99">
        <w:rPr>
          <w:b/>
          <w:szCs w:val="24"/>
          <w:vertAlign w:val="superscript"/>
        </w:rPr>
        <w:t>3</w:t>
      </w:r>
      <w:r w:rsidR="0081448B" w:rsidRPr="001C6A99">
        <w:rPr>
          <w:b/>
          <w:szCs w:val="24"/>
        </w:rPr>
        <w:t>/p</w:t>
      </w:r>
      <w:r w:rsidRPr="001C6A99">
        <w:rPr>
          <w:b/>
          <w:szCs w:val="24"/>
        </w:rPr>
        <w:t>. Normuojamas ir tikrinamas BDS</w:t>
      </w:r>
      <w:r w:rsidRPr="001C6A99">
        <w:rPr>
          <w:b/>
          <w:szCs w:val="24"/>
          <w:vertAlign w:val="subscript"/>
        </w:rPr>
        <w:t>7</w:t>
      </w:r>
      <w:r w:rsidRPr="001C6A99">
        <w:rPr>
          <w:b/>
          <w:szCs w:val="24"/>
        </w:rPr>
        <w:t xml:space="preserve"> išleidimas į atvirus vandens telkinius.</w:t>
      </w:r>
      <w:r w:rsidR="001C6A99">
        <w:rPr>
          <w:b/>
          <w:szCs w:val="24"/>
        </w:rPr>
        <w:t xml:space="preserve"> Prieš valymą vid. BDS</w:t>
      </w:r>
      <w:r w:rsidR="001C6A99">
        <w:rPr>
          <w:b/>
          <w:szCs w:val="24"/>
          <w:vertAlign w:val="subscript"/>
        </w:rPr>
        <w:t>7</w:t>
      </w:r>
      <w:r w:rsidR="001C6A99">
        <w:rPr>
          <w:b/>
          <w:szCs w:val="24"/>
        </w:rPr>
        <w:t> 465 mg/l, po valymo vid. BDS</w:t>
      </w:r>
      <w:r w:rsidR="001C6A99">
        <w:rPr>
          <w:b/>
          <w:szCs w:val="24"/>
          <w:vertAlign w:val="subscript"/>
        </w:rPr>
        <w:t>7</w:t>
      </w:r>
      <w:r w:rsidR="00B14AB9">
        <w:rPr>
          <w:b/>
          <w:szCs w:val="24"/>
        </w:rPr>
        <w:t> 23 mg/l, prieš valymą N</w:t>
      </w:r>
      <w:r w:rsidR="00B14AB9">
        <w:rPr>
          <w:b/>
          <w:szCs w:val="24"/>
          <w:vertAlign w:val="subscript"/>
        </w:rPr>
        <w:t>Bendras</w:t>
      </w:r>
      <w:r w:rsidR="00B14AB9">
        <w:rPr>
          <w:b/>
          <w:szCs w:val="24"/>
        </w:rPr>
        <w:t xml:space="preserve"> 80 mg/l, po valymo N</w:t>
      </w:r>
      <w:r w:rsidR="00B14AB9">
        <w:rPr>
          <w:b/>
          <w:szCs w:val="24"/>
          <w:vertAlign w:val="subscript"/>
        </w:rPr>
        <w:t>Bendras</w:t>
      </w:r>
      <w:r w:rsidR="00B14AB9">
        <w:rPr>
          <w:b/>
          <w:szCs w:val="24"/>
        </w:rPr>
        <w:t xml:space="preserve"> 30 mg/l, prieš valymą P</w:t>
      </w:r>
      <w:r w:rsidR="00B14AB9">
        <w:rPr>
          <w:b/>
          <w:szCs w:val="24"/>
          <w:vertAlign w:val="subscript"/>
        </w:rPr>
        <w:t>Bendras</w:t>
      </w:r>
      <w:r w:rsidR="00B14AB9">
        <w:rPr>
          <w:b/>
          <w:szCs w:val="24"/>
        </w:rPr>
        <w:t xml:space="preserve"> 18 mg/l, po valymo P</w:t>
      </w:r>
      <w:r w:rsidR="00B14AB9">
        <w:rPr>
          <w:b/>
          <w:szCs w:val="24"/>
          <w:vertAlign w:val="subscript"/>
        </w:rPr>
        <w:t>Bendras</w:t>
      </w:r>
      <w:r w:rsidR="00B14AB9">
        <w:rPr>
          <w:b/>
          <w:szCs w:val="24"/>
        </w:rPr>
        <w:t xml:space="preserve"> 4 mg/l.</w:t>
      </w:r>
      <w:r w:rsidR="001C6A99">
        <w:rPr>
          <w:b/>
          <w:szCs w:val="24"/>
        </w:rPr>
        <w:t xml:space="preserve"> Išleidžiamos nuotekos į Barškelio upelį.</w:t>
      </w:r>
      <w:r w:rsidR="00AE6062">
        <w:rPr>
          <w:b/>
          <w:szCs w:val="24"/>
        </w:rPr>
        <w:t xml:space="preserve"> </w:t>
      </w:r>
      <w:r w:rsidR="00AE6062" w:rsidRPr="00AE6062">
        <w:rPr>
          <w:b/>
          <w:color w:val="000000"/>
          <w:szCs w:val="22"/>
        </w:rPr>
        <w:t>Numatomas gamyklinis UAB "August ir Ko" nuotekų valymo įrenginys, modelis AT-100. Bioreaktorių sudaro anaerobinė-anoksinė, aeracijos zonos ir antrinis nusėdintuvas. Visos zonos įrengtos vienoje cilindro formos talpykloje ir viena nuo kitos yra atskirtos pertvaromis. Valomos nuotekos pirmiausia patenka į anaerobinę – anoksinę zoną, kuri vertikaliomis pertvaromis suskirstyta į atskiras kameras taip, kad besileidžiančiame ir kylančiame labirinte nenusėstų veiklusis dumblas. Šiame labirinte iš apytakinio dumblo šalinamas azotas ir fosforas. Į nuotekų priėmimo zoną erliftais grąžinamas dumblas iš antrinio nusodintuvo. Dumblo mišinys iš anaerobinės – anoksinės zonos patenka į aeracinę zoną, kurioje suoksiduojami organiniai teršalai ir amonio azotas suoksiduojamas iki nitratų. Šioje zonoje tirpinamas deguonis, būtinas organinių teršalų ir amonio azoto suoksidavimui, tiekiant suslėgtą orą orapūtėmis į aeratorius. Keičiant aeravimo ir neaeravimo trukmes, vyksta amonio azoto suoksidavimas iki nitratų ir nitratų denitrifikacija į dujinį azotą. Dumblo mišinys iš aeracinės zonos teka į antrinio nusodintuvo apatinę dalį, kurioje dumblo mišinys teka per skendinčio dumblo sluoksnį, dėl ko sumažėja skendinčių medžiagų koncentracija valytose nuotekose. Nusėdęs ir sutankėjęs dumblas grąžinamas į įrenginio pradžią, o perteklinis dumblas aerobiškai stabilizuotas periodiškai šalinamas iš įrenginio. Anaerobinėje – anoksinėje (denitrifikacijos) zonoje neturi būti ištirpusio deguonies, todėl erliftai turi grąžinti dumblą tiekiant minimalų oro kiekį. Aeracijos zonoje ištirpusio deguonies koncentracija palaikoma 2-3 mg/l, o po aeravimo išjungimo išturpusio deguonies koncentracija nukrenta mažiau nei 0,5 mg/l, todėl vyksta denitrifikacija. Kai 1000 ml cilindre po 30 min sodinimo nusėdęs dumblas užima 750-800 ml, turi būti šalinamas dumblo perteklius. Siekiant kaip galima padidinti eksploatuojančio personalo saugumą, biologinio nuotekų valymo įrenginiai bus uždengti polipropileno dangčiais.</w:t>
      </w:r>
    </w:p>
    <w:p w:rsidR="00BC3866" w:rsidRDefault="00BC3866">
      <w:pPr>
        <w:ind w:firstLine="567"/>
        <w:jc w:val="both"/>
        <w:rPr>
          <w:szCs w:val="24"/>
        </w:rPr>
      </w:pPr>
    </w:p>
    <w:p w:rsidR="00BC3866" w:rsidRDefault="00012904">
      <w:pPr>
        <w:ind w:firstLine="567"/>
        <w:jc w:val="both"/>
        <w:rPr>
          <w:szCs w:val="24"/>
        </w:rPr>
      </w:pPr>
      <w:r>
        <w:rPr>
          <w:szCs w:val="24"/>
        </w:rPr>
        <w:t xml:space="preserve">18.3. </w:t>
      </w:r>
      <w:r w:rsidR="00F539AB">
        <w:rPr>
          <w:color w:val="000000"/>
        </w:rPr>
        <w:t xml:space="preserve"> 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 </w:t>
      </w:r>
      <w:r w:rsidR="00B14AB9" w:rsidRPr="00B14AB9">
        <w:rPr>
          <w:b/>
          <w:color w:val="000000"/>
        </w:rPr>
        <w:t>Geografinės sąlygos</w:t>
      </w:r>
      <w:r w:rsidR="00B14AB9">
        <w:rPr>
          <w:color w:val="000000"/>
        </w:rPr>
        <w:t xml:space="preserve"> </w:t>
      </w:r>
      <w:r w:rsidR="00B14AB9">
        <w:rPr>
          <w:b/>
          <w:szCs w:val="24"/>
        </w:rPr>
        <w:t>a</w:t>
      </w:r>
      <w:r w:rsidRPr="00F539AB">
        <w:rPr>
          <w:b/>
          <w:szCs w:val="24"/>
        </w:rPr>
        <w:t>tvira</w:t>
      </w:r>
      <w:r w:rsidR="00F539AB">
        <w:rPr>
          <w:b/>
          <w:szCs w:val="24"/>
        </w:rPr>
        <w:t>s</w:t>
      </w:r>
      <w:r w:rsidRPr="00F539AB">
        <w:rPr>
          <w:b/>
          <w:szCs w:val="24"/>
        </w:rPr>
        <w:t xml:space="preserve"> slėnis,  iki artimiausio gyventojo 100 m valstybinės žemės sklype įrengta</w:t>
      </w:r>
      <w:r w:rsidR="00F539AB">
        <w:rPr>
          <w:b/>
          <w:szCs w:val="24"/>
        </w:rPr>
        <w:t>, išleidžiama į Barškelio upelį</w:t>
      </w:r>
      <w:r w:rsidR="00B14AB9">
        <w:rPr>
          <w:b/>
          <w:szCs w:val="24"/>
        </w:rPr>
        <w:t>, foninis aplinkos užterštumo lygis nebuvo tirtas.</w:t>
      </w:r>
    </w:p>
    <w:p w:rsidR="002D17DD" w:rsidRDefault="002D17DD">
      <w:pPr>
        <w:ind w:firstLine="567"/>
        <w:jc w:val="both"/>
        <w:rPr>
          <w:szCs w:val="24"/>
        </w:rPr>
      </w:pPr>
      <w:r>
        <w:rPr>
          <w:szCs w:val="24"/>
        </w:rPr>
        <w:t xml:space="preserve">18.5. </w:t>
      </w:r>
      <w:r w:rsidR="00F539AB">
        <w:rPr>
          <w:color w:val="000000"/>
        </w:rPr>
        <w:t>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r w:rsidR="00F539AB">
        <w:rPr>
          <w:szCs w:val="24"/>
        </w:rPr>
        <w:t xml:space="preserve"> </w:t>
      </w:r>
      <w:r w:rsidRPr="00F539AB">
        <w:rPr>
          <w:b/>
          <w:szCs w:val="24"/>
        </w:rPr>
        <w:t xml:space="preserve">Pagal  valymo technologiją aplinkos taršos intensyvumas  reikšmingai nesiskirs, </w:t>
      </w:r>
      <w:r w:rsidR="0081448B" w:rsidRPr="00F539AB">
        <w:rPr>
          <w:b/>
          <w:szCs w:val="24"/>
        </w:rPr>
        <w:t>nes vyks nepertraukiamas darbo ciklas</w:t>
      </w:r>
      <w:r w:rsidRPr="00F539AB">
        <w:rPr>
          <w:b/>
          <w:szCs w:val="24"/>
        </w:rPr>
        <w:t>.</w:t>
      </w:r>
      <w:r w:rsidR="00F539AB">
        <w:rPr>
          <w:b/>
          <w:szCs w:val="24"/>
        </w:rPr>
        <w:t xml:space="preserve"> Paviršinių nuotekų infiltracijos ar liūčių įtakos negali būti, nes visoje gyvenvietėje pastatyti nauji nuotekų surinkimo tinklai.</w:t>
      </w:r>
      <w:r>
        <w:rPr>
          <w:szCs w:val="24"/>
        </w:rPr>
        <w:t xml:space="preserve">  </w:t>
      </w:r>
      <w:r w:rsidR="00B14AB9" w:rsidRPr="00B14AB9">
        <w:rPr>
          <w:b/>
          <w:szCs w:val="24"/>
        </w:rPr>
        <w:t>Nuotekų valymo įrenginių rezervuarai suprojektuoti uždaro tipo.</w:t>
      </w:r>
    </w:p>
    <w:p w:rsidR="002D17DD" w:rsidRDefault="00012904">
      <w:pPr>
        <w:ind w:firstLine="567"/>
        <w:jc w:val="both"/>
        <w:rPr>
          <w:szCs w:val="24"/>
        </w:rPr>
      </w:pPr>
      <w:r>
        <w:rPr>
          <w:szCs w:val="24"/>
        </w:rPr>
        <w:t xml:space="preserve">18.6. </w:t>
      </w:r>
      <w:r w:rsidR="00F539AB">
        <w:rPr>
          <w:color w:val="000000"/>
        </w:rPr>
        <w:t>planuojamų naudoti žaliavų ir pagalbinių medžiagų, įskaitant chemines medžiagas ir preparatus, kurą, sąrašai, jų kiekis, rizikos / pavojaus bei saugumo / atsargumo frazės, saugos duomenų lapai; vidutinių KDĮ atveju – kuro rūšis (rūšys) pagal Vidutinių KDĮ normose nurodytas kuro rūšis:</w:t>
      </w:r>
      <w:r w:rsidR="00F539AB">
        <w:rPr>
          <w:szCs w:val="24"/>
        </w:rPr>
        <w:t xml:space="preserve"> </w:t>
      </w:r>
      <w:r w:rsidRPr="00F539AB">
        <w:rPr>
          <w:b/>
          <w:szCs w:val="24"/>
        </w:rPr>
        <w:t>Neaktualu, nes žaliavos ir pagalbinės medžiagos nenaudojamos.</w:t>
      </w:r>
    </w:p>
    <w:p w:rsidR="002D17DD" w:rsidRDefault="002D17DD">
      <w:pPr>
        <w:ind w:firstLine="567"/>
        <w:jc w:val="both"/>
        <w:rPr>
          <w:szCs w:val="24"/>
        </w:rPr>
      </w:pPr>
      <w:r>
        <w:rPr>
          <w:szCs w:val="24"/>
        </w:rPr>
        <w:t xml:space="preserve">18.7. </w:t>
      </w:r>
      <w:r w:rsidR="00F539AB">
        <w:rPr>
          <w:color w:val="000000"/>
        </w:rPr>
        <w:t>įrenginyje numatytos (naudojamos) atliekų susidarymo prevencijos priemonės (taikoma ne atliekas tvarkančioms įmonėms):</w:t>
      </w:r>
      <w:r w:rsidR="00F539AB">
        <w:rPr>
          <w:szCs w:val="24"/>
        </w:rPr>
        <w:t xml:space="preserve"> </w:t>
      </w:r>
      <w:r w:rsidRPr="00F539AB">
        <w:rPr>
          <w:b/>
          <w:szCs w:val="24"/>
        </w:rPr>
        <w:t>Nuotekų dumblas transportuojamas į Radviliškio nuotekų valyklą.</w:t>
      </w:r>
    </w:p>
    <w:p w:rsidR="002D17DD" w:rsidRDefault="002D17DD" w:rsidP="00510608">
      <w:pPr>
        <w:ind w:firstLine="567"/>
        <w:jc w:val="both"/>
        <w:rPr>
          <w:color w:val="000000"/>
          <w:szCs w:val="22"/>
        </w:rPr>
      </w:pPr>
      <w:r>
        <w:rPr>
          <w:szCs w:val="24"/>
        </w:rPr>
        <w:lastRenderedPageBreak/>
        <w:t xml:space="preserve">18.8. </w:t>
      </w:r>
      <w:r w:rsidR="00AE6062">
        <w:rPr>
          <w:color w:val="000000"/>
        </w:rPr>
        <w:t xml:space="preserve">planuojami naudoti vandens šaltiniai, vandens poreikis, nuotekų tvarkymo būdai. Ši informacija neteikiama, jei yra pateikta specialiosiose paraiškos dalyse „Nuotekų tvarkymas ir išleidimas“ ir (ar) „Vandens išgavimas iš paviršinių vandens telkinių“: </w:t>
      </w:r>
      <w:r w:rsidR="00AE6062" w:rsidRPr="00AE6062">
        <w:rPr>
          <w:b/>
          <w:color w:val="000000"/>
        </w:rPr>
        <w:t>vanduo nenaudojamas.</w:t>
      </w:r>
    </w:p>
    <w:p w:rsidR="00510608" w:rsidRPr="00F41ECE" w:rsidRDefault="00510608" w:rsidP="00F41ECE">
      <w:pPr>
        <w:spacing w:before="100" w:beforeAutospacing="1" w:after="100" w:afterAutospacing="1"/>
        <w:jc w:val="both"/>
        <w:rPr>
          <w:color w:val="000000"/>
        </w:rPr>
      </w:pPr>
      <w:r>
        <w:rPr>
          <w:color w:val="000000"/>
          <w:szCs w:val="22"/>
        </w:rPr>
        <w:t xml:space="preserve">18.9.  </w:t>
      </w:r>
      <w:r w:rsidR="004A372C">
        <w:rPr>
          <w:color w:val="000000"/>
        </w:rPr>
        <w:t xml:space="preserve">informacija apie įrenginio neįprastas (neatitiktines) veiklos sąlygas ir numatytas priemones taršai sumažinti, kad nebūtų viršijamos aplinkos kokybės normos; informacija apie tokių sąlygų galimą trukmę (pagrindžiant, kad nurodyta trukmė yra įmanomai trumpiausia): </w:t>
      </w:r>
      <w:r w:rsidR="003244A6" w:rsidRPr="003244A6">
        <w:rPr>
          <w:b/>
          <w:color w:val="000000"/>
        </w:rPr>
        <w:t>1) Planuojamas remontinis laikotarpis per penkis metus vieną kartą, išplauti, išvalyti rezervuarą</w:t>
      </w:r>
      <w:r w:rsidR="003244A6">
        <w:rPr>
          <w:color w:val="000000"/>
        </w:rPr>
        <w:t xml:space="preserve">. </w:t>
      </w:r>
      <w:r w:rsidR="003244A6">
        <w:rPr>
          <w:b/>
          <w:color w:val="000000"/>
        </w:rPr>
        <w:t>2</w:t>
      </w:r>
      <w:r w:rsidR="00F41ECE" w:rsidRPr="00F41ECE">
        <w:rPr>
          <w:b/>
          <w:color w:val="000000"/>
        </w:rPr>
        <w:t xml:space="preserve">)Įtampos dingimo atvejis. Dėl audrų, gedimo, remonto ar kitų nenumatytų priežasčių avarinis įtampos dingimas, ko pasekoje neveiks orapūtė ir sustos biologinio nuotekų valymo įrenginio darbas. Tokios sąlygos trukmė skaičiuojama  14 kalendorinių dienų per metus . Objekte įrengta duomenų perdavimo sistema, informacija perduodama  į dispečerinę. Elektros energijos tiekėjas pašalins įtampos dingimo priežastis kaip galima greičiau. Skaičiuojama, kad per metus galimi avariniai elektros tiekimo sutrikimai iki 14 dienų per metus. Remiamasi veikiančių analogiškų valyklų patirtimi. </w:t>
      </w:r>
    </w:p>
    <w:p w:rsidR="004A372C" w:rsidRDefault="004A372C" w:rsidP="004A372C">
      <w:pPr>
        <w:ind w:firstLine="567"/>
        <w:rPr>
          <w:color w:val="000000"/>
        </w:rPr>
      </w:pPr>
      <w:r w:rsidRPr="004A372C">
        <w:rPr>
          <w:szCs w:val="24"/>
        </w:rPr>
        <w:t>18.12.</w:t>
      </w:r>
      <w:r>
        <w:rPr>
          <w:szCs w:val="24"/>
        </w:rPr>
        <w:t xml:space="preserve"> s</w:t>
      </w:r>
      <w:r>
        <w:rPr>
          <w:color w:val="000000"/>
        </w:rPr>
        <w:t xml:space="preserve">tatybą leidžiančio dokumento numeris ir data, kai jį privaloma turėti teisės aktų nustatyta tvarka, ir nuoroda į jį, jei šis dokumentas viešai paskelbtas; nuoroda į sprendimą dėl planuojamos ūkinės veiklos poveikio aplinkai (sprendimą dėl planuojamos ūkinės veiklos galimybių) arba į atrankos išvadą, ar privaloma atlikti poveikio aplinkai vertinimą: </w:t>
      </w:r>
      <w:r w:rsidRPr="004A372C">
        <w:rPr>
          <w:b/>
          <w:color w:val="000000"/>
        </w:rPr>
        <w:t xml:space="preserve">Statybos dokumentas neišduotas, nes projektas </w:t>
      </w:r>
      <w:r>
        <w:rPr>
          <w:b/>
          <w:color w:val="000000"/>
        </w:rPr>
        <w:t>pradėtas vykdyti</w:t>
      </w:r>
      <w:r w:rsidRPr="004A372C">
        <w:rPr>
          <w:b/>
          <w:color w:val="000000"/>
        </w:rPr>
        <w:t xml:space="preserve"> 2017 m.</w:t>
      </w:r>
      <w:r>
        <w:rPr>
          <w:color w:val="000000"/>
        </w:rPr>
        <w:t xml:space="preserve"> </w:t>
      </w:r>
    </w:p>
    <w:p w:rsidR="004A372C" w:rsidRDefault="004A372C" w:rsidP="004A372C">
      <w:pPr>
        <w:ind w:firstLine="567"/>
        <w:rPr>
          <w:color w:val="000000"/>
        </w:rPr>
      </w:pPr>
    </w:p>
    <w:p w:rsidR="004A372C" w:rsidRPr="004A372C" w:rsidRDefault="004A372C" w:rsidP="004A372C">
      <w:pPr>
        <w:widowControl w:val="0"/>
        <w:suppressAutoHyphens/>
        <w:jc w:val="both"/>
        <w:rPr>
          <w:szCs w:val="24"/>
        </w:rPr>
        <w:sectPr w:rsidR="004A372C" w:rsidRPr="004A372C" w:rsidSect="00AB5AE6">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993" w:header="567" w:footer="567" w:gutter="0"/>
          <w:pgNumType w:start="1"/>
          <w:cols w:space="1296"/>
          <w:docGrid w:linePitch="360"/>
        </w:sectPr>
      </w:pPr>
    </w:p>
    <w:p w:rsidR="003244A6" w:rsidRDefault="003244A6" w:rsidP="003244A6">
      <w:pPr>
        <w:ind w:firstLine="312"/>
        <w:jc w:val="center"/>
        <w:rPr>
          <w:b/>
          <w:caps/>
          <w:szCs w:val="24"/>
        </w:rPr>
      </w:pPr>
      <w:bookmarkStart w:id="1" w:name="_Hlk518559628"/>
      <w:r>
        <w:rPr>
          <w:b/>
          <w:caps/>
          <w:szCs w:val="24"/>
        </w:rPr>
        <w:lastRenderedPageBreak/>
        <w:t>Žaliavų, kuro ir cheminių medžiagų naudojimas gamyboje</w:t>
      </w:r>
    </w:p>
    <w:p w:rsidR="003244A6" w:rsidRDefault="003244A6" w:rsidP="003244A6">
      <w:pPr>
        <w:ind w:firstLine="312"/>
        <w:jc w:val="both"/>
        <w:rPr>
          <w:szCs w:val="24"/>
        </w:rPr>
      </w:pPr>
    </w:p>
    <w:p w:rsidR="003244A6" w:rsidRDefault="003244A6" w:rsidP="003244A6">
      <w:pPr>
        <w:ind w:firstLine="312"/>
        <w:jc w:val="both"/>
        <w:rPr>
          <w:szCs w:val="24"/>
        </w:rPr>
      </w:pPr>
      <w:r>
        <w:rPr>
          <w:b/>
          <w:szCs w:val="24"/>
        </w:rPr>
        <w:t>1 lentelė.</w:t>
      </w:r>
      <w:r>
        <w:rPr>
          <w:szCs w:val="24"/>
        </w:rPr>
        <w:t xml:space="preserve"> Įrenginyje naudojamos žaliavos, kuras ir papildomos medžiagos. </w:t>
      </w:r>
      <w:r w:rsidRPr="003244A6">
        <w:rPr>
          <w:b/>
          <w:szCs w:val="24"/>
        </w:rPr>
        <w:t>NEPILDOMA, nes jokios žaliavos, kuras nenaudojamas.</w:t>
      </w:r>
    </w:p>
    <w:p w:rsidR="003244A6" w:rsidRDefault="003244A6" w:rsidP="003244A6">
      <w:pPr>
        <w:ind w:firstLine="312"/>
        <w:jc w:val="both"/>
        <w:rPr>
          <w:szCs w:val="24"/>
        </w:rPr>
      </w:pPr>
    </w:p>
    <w:p w:rsidR="003244A6" w:rsidRDefault="003244A6" w:rsidP="003244A6">
      <w:pPr>
        <w:ind w:firstLine="312"/>
        <w:jc w:val="both"/>
        <w:rPr>
          <w:szCs w:val="24"/>
        </w:rPr>
      </w:pPr>
    </w:p>
    <w:p w:rsidR="003244A6" w:rsidRDefault="003244A6" w:rsidP="003244A6">
      <w:pPr>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 xml:space="preserve">naudojamos pavojingos medžiagos ir mišiniai. </w:t>
      </w:r>
      <w:r w:rsidRPr="003244A6">
        <w:rPr>
          <w:b/>
          <w:szCs w:val="24"/>
        </w:rPr>
        <w:t xml:space="preserve">NEPILDOMA, nes jokios </w:t>
      </w:r>
      <w:r>
        <w:rPr>
          <w:b/>
          <w:szCs w:val="24"/>
        </w:rPr>
        <w:t>pavojingos medžiagos ar mišiniai nenaudojami.</w:t>
      </w:r>
    </w:p>
    <w:p w:rsidR="003244A6" w:rsidRDefault="003244A6" w:rsidP="003244A6">
      <w:pPr>
        <w:ind w:firstLine="312"/>
        <w:jc w:val="both"/>
        <w:rPr>
          <w:b/>
          <w:szCs w:val="24"/>
        </w:rPr>
      </w:pPr>
    </w:p>
    <w:p w:rsidR="003244A6" w:rsidRDefault="003244A6" w:rsidP="003244A6">
      <w:pPr>
        <w:ind w:firstLine="312"/>
        <w:jc w:val="both"/>
        <w:rPr>
          <w:sz w:val="20"/>
        </w:rPr>
      </w:pPr>
      <w:r>
        <w:rPr>
          <w:sz w:val="20"/>
        </w:rPr>
        <w:t xml:space="preserve">Pastaba </w:t>
      </w:r>
      <w:r>
        <w:rPr>
          <w:sz w:val="20"/>
          <w:vertAlign w:val="superscript"/>
        </w:rPr>
        <w:t>1</w:t>
      </w:r>
      <w:r>
        <w:rPr>
          <w:sz w:val="20"/>
        </w:rPr>
        <w:t xml:space="preserve"> Iki 2015-05-31 gali būti nurodomos pavojingumo kategorijos ir rizikos frazės pagal Pavojingų cheminių medžiagų ir preparatų klasifikavimo ir ženklinimo tvarką</w:t>
      </w:r>
    </w:p>
    <w:p w:rsidR="003244A6" w:rsidRDefault="003244A6" w:rsidP="003244A6">
      <w:pPr>
        <w:tabs>
          <w:tab w:val="left" w:pos="9781"/>
        </w:tabs>
        <w:ind w:left="284"/>
        <w:rPr>
          <w:szCs w:val="24"/>
          <w:lang w:eastAsia="lt-LT"/>
        </w:rPr>
      </w:pPr>
    </w:p>
    <w:p w:rsidR="003244A6" w:rsidRDefault="003244A6" w:rsidP="003244A6">
      <w:pPr>
        <w:tabs>
          <w:tab w:val="left" w:pos="9781"/>
        </w:tabs>
        <w:ind w:left="284"/>
        <w:jc w:val="center"/>
        <w:rPr>
          <w:szCs w:val="24"/>
          <w:lang w:eastAsia="lt-LT"/>
        </w:rPr>
      </w:pPr>
      <w:r>
        <w:rPr>
          <w:b/>
          <w:szCs w:val="24"/>
          <w:lang w:eastAsia="lt-LT"/>
        </w:rPr>
        <w:t>PARAIŠKOS PRIEDAI, KITA PAGAL TAISYKLES REIKALAUJAMA INFORMACIJA IR DUOMENYS</w:t>
      </w:r>
    </w:p>
    <w:p w:rsidR="003244A6" w:rsidRDefault="003244A6" w:rsidP="003244A6">
      <w:pPr>
        <w:rPr>
          <w:rFonts w:eastAsia="MS Mincho"/>
          <w:i/>
          <w:iCs/>
          <w:sz w:val="20"/>
        </w:rPr>
      </w:pPr>
      <w:r>
        <w:rPr>
          <w:rFonts w:eastAsia="MS Mincho"/>
          <w:i/>
          <w:iCs/>
          <w:sz w:val="20"/>
        </w:rPr>
        <w:t>Priedo pakeitimai:</w:t>
      </w:r>
    </w:p>
    <w:p w:rsidR="003244A6" w:rsidRDefault="003244A6" w:rsidP="003244A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3244A6" w:rsidRDefault="00AB5AE6" w:rsidP="00AB5AE6">
      <w:pPr>
        <w:tabs>
          <w:tab w:val="left" w:pos="3300"/>
        </w:tabs>
        <w:rPr>
          <w:szCs w:val="24"/>
        </w:rPr>
      </w:pPr>
      <w:r>
        <w:rPr>
          <w:szCs w:val="24"/>
        </w:rPr>
        <w:tab/>
      </w:r>
    </w:p>
    <w:p w:rsidR="00CD5C8D" w:rsidRPr="00CD5C8D" w:rsidRDefault="00CD5C8D" w:rsidP="008339E6">
      <w:pPr>
        <w:pStyle w:val="ListParagraph"/>
        <w:rPr>
          <w:szCs w:val="24"/>
        </w:rPr>
      </w:pPr>
      <w:r>
        <w:rPr>
          <w:szCs w:val="24"/>
        </w:rPr>
        <w:t>Specialio</w:t>
      </w:r>
      <w:r w:rsidRPr="00CD5C8D">
        <w:rPr>
          <w:szCs w:val="24"/>
        </w:rPr>
        <w:t xml:space="preserve">ji </w:t>
      </w:r>
      <w:r>
        <w:rPr>
          <w:szCs w:val="24"/>
        </w:rPr>
        <w:t xml:space="preserve">paraiškos </w:t>
      </w:r>
      <w:r w:rsidRPr="00CD5C8D">
        <w:rPr>
          <w:szCs w:val="24"/>
        </w:rPr>
        <w:t>dalis</w:t>
      </w:r>
      <w:r>
        <w:rPr>
          <w:szCs w:val="24"/>
        </w:rPr>
        <w:t xml:space="preserve"> 6 lapai</w:t>
      </w:r>
    </w:p>
    <w:p w:rsidR="00CD5C8D" w:rsidRDefault="00CD5C8D" w:rsidP="008339E6">
      <w:pPr>
        <w:pStyle w:val="ListParagraph"/>
        <w:rPr>
          <w:szCs w:val="24"/>
        </w:rPr>
      </w:pPr>
      <w:r>
        <w:rPr>
          <w:szCs w:val="24"/>
        </w:rPr>
        <w:t>Deklaracija. 1 lapas</w:t>
      </w:r>
    </w:p>
    <w:p w:rsidR="003244A6" w:rsidRDefault="003244A6" w:rsidP="003244A6">
      <w:pPr>
        <w:pStyle w:val="ListParagraph"/>
        <w:numPr>
          <w:ilvl w:val="0"/>
          <w:numId w:val="1"/>
        </w:numPr>
        <w:rPr>
          <w:szCs w:val="24"/>
        </w:rPr>
      </w:pPr>
      <w:r>
        <w:rPr>
          <w:szCs w:val="24"/>
        </w:rPr>
        <w:t xml:space="preserve">Projekto ištrauka. 4 lapai </w:t>
      </w:r>
      <w:bookmarkStart w:id="2" w:name="_GoBack"/>
      <w:bookmarkEnd w:id="2"/>
    </w:p>
    <w:p w:rsidR="003244A6" w:rsidRDefault="003244A6" w:rsidP="003244A6">
      <w:pPr>
        <w:pStyle w:val="ListParagraph"/>
        <w:numPr>
          <w:ilvl w:val="0"/>
          <w:numId w:val="1"/>
        </w:numPr>
        <w:rPr>
          <w:szCs w:val="24"/>
        </w:rPr>
      </w:pPr>
      <w:r>
        <w:rPr>
          <w:szCs w:val="24"/>
        </w:rPr>
        <w:t>Paleidimo derinimo programa. 9 lapai</w:t>
      </w:r>
    </w:p>
    <w:p w:rsidR="003244A6" w:rsidRDefault="003244A6" w:rsidP="003244A6">
      <w:pPr>
        <w:pStyle w:val="ListParagraph"/>
        <w:numPr>
          <w:ilvl w:val="0"/>
          <w:numId w:val="1"/>
        </w:numPr>
        <w:rPr>
          <w:szCs w:val="24"/>
        </w:rPr>
      </w:pPr>
      <w:r>
        <w:rPr>
          <w:szCs w:val="24"/>
        </w:rPr>
        <w:t>Arimaičių NVĮ įrenginių planas. 1 lapas</w:t>
      </w:r>
    </w:p>
    <w:p w:rsidR="003244A6" w:rsidRDefault="003244A6" w:rsidP="003244A6">
      <w:pPr>
        <w:pStyle w:val="ListParagraph"/>
        <w:numPr>
          <w:ilvl w:val="0"/>
          <w:numId w:val="1"/>
        </w:numPr>
        <w:rPr>
          <w:szCs w:val="24"/>
        </w:rPr>
      </w:pPr>
      <w:r>
        <w:rPr>
          <w:szCs w:val="24"/>
        </w:rPr>
        <w:t>Arimaičių NVĮ technologinė schema. 1 lapas</w:t>
      </w:r>
    </w:p>
    <w:p w:rsidR="003244A6" w:rsidRDefault="003244A6" w:rsidP="003244A6">
      <w:pPr>
        <w:pStyle w:val="ListParagraph"/>
        <w:numPr>
          <w:ilvl w:val="0"/>
          <w:numId w:val="1"/>
        </w:numPr>
        <w:rPr>
          <w:szCs w:val="24"/>
        </w:rPr>
      </w:pPr>
      <w:r>
        <w:rPr>
          <w:szCs w:val="24"/>
        </w:rPr>
        <w:t>Situacijos schema kur</w:t>
      </w:r>
      <w:r w:rsidR="008339E6">
        <w:rPr>
          <w:szCs w:val="24"/>
        </w:rPr>
        <w:t>ioje pažymėta įrenginio vieta. 1 lapas</w:t>
      </w:r>
    </w:p>
    <w:p w:rsidR="003244A6" w:rsidRDefault="003244A6" w:rsidP="003244A6">
      <w:pPr>
        <w:pStyle w:val="ListParagraph"/>
        <w:numPr>
          <w:ilvl w:val="0"/>
          <w:numId w:val="1"/>
        </w:numPr>
        <w:rPr>
          <w:szCs w:val="24"/>
        </w:rPr>
      </w:pPr>
      <w:r>
        <w:rPr>
          <w:szCs w:val="24"/>
        </w:rPr>
        <w:t>Ekspertizės aktas. 2 lapai</w:t>
      </w:r>
    </w:p>
    <w:p w:rsidR="003244A6" w:rsidRDefault="003244A6" w:rsidP="003244A6">
      <w:pPr>
        <w:pStyle w:val="ListParagraph"/>
        <w:numPr>
          <w:ilvl w:val="0"/>
          <w:numId w:val="1"/>
        </w:numPr>
        <w:rPr>
          <w:szCs w:val="24"/>
        </w:rPr>
      </w:pPr>
      <w:r w:rsidRPr="00E64B52">
        <w:rPr>
          <w:szCs w:val="24"/>
        </w:rPr>
        <w:t>Eksploatacinių savybių  pastovumo sertifikatas 3 lapai.</w:t>
      </w:r>
    </w:p>
    <w:p w:rsidR="003244A6" w:rsidRDefault="003244A6" w:rsidP="003244A6">
      <w:pPr>
        <w:pStyle w:val="ListParagraph"/>
        <w:numPr>
          <w:ilvl w:val="0"/>
          <w:numId w:val="1"/>
        </w:numPr>
        <w:rPr>
          <w:szCs w:val="24"/>
        </w:rPr>
      </w:pPr>
      <w:r>
        <w:rPr>
          <w:szCs w:val="24"/>
        </w:rPr>
        <w:t xml:space="preserve">Monitoringo  </w:t>
      </w:r>
      <w:r>
        <w:rPr>
          <w:sz w:val="22"/>
          <w:szCs w:val="24"/>
        </w:rPr>
        <w:t>progra</w:t>
      </w:r>
      <w:r w:rsidRPr="00F07E68">
        <w:rPr>
          <w:sz w:val="22"/>
          <w:szCs w:val="24"/>
        </w:rPr>
        <w:t>ma</w:t>
      </w:r>
      <w:r>
        <w:rPr>
          <w:szCs w:val="24"/>
        </w:rPr>
        <w:t>. 8 lapai.</w:t>
      </w:r>
    </w:p>
    <w:p w:rsidR="003244A6" w:rsidRPr="00E64B52" w:rsidRDefault="003244A6" w:rsidP="003244A6">
      <w:pPr>
        <w:pStyle w:val="ListParagraph"/>
        <w:numPr>
          <w:ilvl w:val="0"/>
          <w:numId w:val="1"/>
        </w:numPr>
        <w:rPr>
          <w:szCs w:val="24"/>
        </w:rPr>
        <w:sectPr w:rsidR="003244A6" w:rsidRPr="00E64B52" w:rsidSect="0028656F">
          <w:footerReference w:type="even" r:id="rId15"/>
          <w:footerReference w:type="default" r:id="rId16"/>
          <w:footerReference w:type="first" r:id="rId17"/>
          <w:pgSz w:w="11906" w:h="16838"/>
          <w:pgMar w:top="1418" w:right="567" w:bottom="1134" w:left="1701" w:header="567" w:footer="567" w:gutter="0"/>
          <w:pgNumType w:start="4"/>
          <w:cols w:space="1296"/>
          <w:titlePg/>
          <w:docGrid w:linePitch="360"/>
        </w:sectPr>
      </w:pPr>
      <w:r>
        <w:rPr>
          <w:szCs w:val="24"/>
        </w:rPr>
        <w:t>Apmokėjimą pa</w:t>
      </w:r>
      <w:r w:rsidR="0028656F">
        <w:rPr>
          <w:szCs w:val="24"/>
        </w:rPr>
        <w:t>tvirtinantis dokumentas 1 la</w:t>
      </w:r>
      <w:r w:rsidR="00CD5C8D">
        <w:rPr>
          <w:szCs w:val="24"/>
        </w:rPr>
        <w:t>pai</w:t>
      </w:r>
    </w:p>
    <w:p w:rsidR="00AF3520" w:rsidRPr="00DF2861" w:rsidRDefault="00AF3520">
      <w:pPr>
        <w:tabs>
          <w:tab w:val="left" w:pos="9781"/>
        </w:tabs>
        <w:ind w:left="284"/>
        <w:rPr>
          <w:szCs w:val="24"/>
          <w:lang w:eastAsia="lt-LT"/>
        </w:rPr>
      </w:pPr>
    </w:p>
    <w:p w:rsidR="00AF3520" w:rsidRPr="0081448B" w:rsidRDefault="00DF2861" w:rsidP="0081448B">
      <w:pPr>
        <w:tabs>
          <w:tab w:val="left" w:pos="9781"/>
        </w:tabs>
        <w:ind w:left="284"/>
        <w:jc w:val="center"/>
        <w:rPr>
          <w:b/>
          <w:szCs w:val="24"/>
          <w:lang w:eastAsia="lt-LT"/>
        </w:rPr>
      </w:pPr>
      <w:r w:rsidRPr="00DF2861">
        <w:rPr>
          <w:b/>
          <w:szCs w:val="24"/>
          <w:lang w:eastAsia="lt-LT"/>
        </w:rPr>
        <w:t>PARAIŠKOS PRIEDAI, KITA PAGAL TAISYKLES REIKALAUJAMA INFORMACIJA IR DUOMENYS</w:t>
      </w:r>
    </w:p>
    <w:p w:rsidR="00AF3520" w:rsidRPr="00DF2861" w:rsidRDefault="00DF2861">
      <w:pPr>
        <w:ind w:left="360"/>
        <w:jc w:val="center"/>
        <w:rPr>
          <w:szCs w:val="24"/>
        </w:rPr>
      </w:pPr>
      <w:bookmarkStart w:id="3" w:name="_Hlk518567056"/>
      <w:r w:rsidRPr="00DF2861">
        <w:rPr>
          <w:szCs w:val="24"/>
        </w:rPr>
        <w:t>SPECIALIOJI PARAIŠKOS DALIS</w:t>
      </w:r>
    </w:p>
    <w:p w:rsidR="00AF3520" w:rsidRPr="00DF2861" w:rsidRDefault="00AF3520">
      <w:pPr>
        <w:ind w:firstLine="312"/>
        <w:jc w:val="center"/>
        <w:rPr>
          <w:b/>
          <w:caps/>
          <w:szCs w:val="24"/>
        </w:rPr>
      </w:pPr>
    </w:p>
    <w:p w:rsidR="00AF3520" w:rsidRPr="00DF2861" w:rsidRDefault="00DF2861">
      <w:pPr>
        <w:ind w:firstLine="312"/>
        <w:jc w:val="center"/>
        <w:rPr>
          <w:b/>
          <w:caps/>
          <w:szCs w:val="24"/>
        </w:rPr>
      </w:pPr>
      <w:r w:rsidRPr="00DF2861">
        <w:rPr>
          <w:b/>
          <w:caps/>
          <w:szCs w:val="24"/>
        </w:rPr>
        <w:t>Nuotekų TVARKYMAS IR išleidimas</w:t>
      </w:r>
    </w:p>
    <w:p w:rsidR="00AF3520" w:rsidRPr="00DF2861" w:rsidRDefault="00AF3520">
      <w:pPr>
        <w:ind w:firstLine="312"/>
        <w:jc w:val="both"/>
        <w:rPr>
          <w:szCs w:val="24"/>
        </w:rPr>
      </w:pPr>
    </w:p>
    <w:p w:rsidR="00AF3520" w:rsidRPr="00DF2861" w:rsidRDefault="00AF3520">
      <w:pPr>
        <w:ind w:firstLine="567"/>
        <w:jc w:val="both"/>
        <w:rPr>
          <w:szCs w:val="24"/>
          <w:lang w:eastAsia="lt-LT"/>
        </w:rPr>
      </w:pPr>
    </w:p>
    <w:p w:rsidR="00AF3520" w:rsidRPr="00DF2861" w:rsidRDefault="00DF2861">
      <w:pPr>
        <w:ind w:firstLine="567"/>
        <w:jc w:val="both"/>
        <w:rPr>
          <w:b/>
          <w:szCs w:val="24"/>
          <w:lang w:eastAsia="lt-LT"/>
        </w:rPr>
      </w:pPr>
      <w:r w:rsidRPr="00DF2861">
        <w:rPr>
          <w:b/>
          <w:szCs w:val="24"/>
          <w:lang w:eastAsia="lt-LT"/>
        </w:rPr>
        <w:t xml:space="preserve">1 lentelė. </w:t>
      </w:r>
      <w:r w:rsidRPr="00DF2861">
        <w:rPr>
          <w:szCs w:val="24"/>
          <w:lang w:eastAsia="lt-LT"/>
        </w:rPr>
        <w:t>Informacija apie paviršinį vandens telkinį (priimtuvą), į kurį planuojama išleisti</w:t>
      </w:r>
      <w:r w:rsidRPr="00DF2861">
        <w:rPr>
          <w:b/>
          <w:szCs w:val="24"/>
          <w:lang w:eastAsia="lt-LT"/>
        </w:rPr>
        <w:t xml:space="preserve"> </w:t>
      </w:r>
      <w:r w:rsidRPr="00DF2861">
        <w:rPr>
          <w:szCs w:val="24"/>
          <w:lang w:eastAsia="lt-LT"/>
        </w:rPr>
        <w:t>nuotekas.</w:t>
      </w:r>
    </w:p>
    <w:p w:rsidR="00AF3520" w:rsidRPr="00DF2861" w:rsidRDefault="00AF3520">
      <w:pPr>
        <w:ind w:firstLine="567"/>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1843"/>
        <w:gridCol w:w="2073"/>
        <w:gridCol w:w="1792"/>
        <w:gridCol w:w="1396"/>
        <w:gridCol w:w="995"/>
        <w:gridCol w:w="1197"/>
        <w:gridCol w:w="1544"/>
        <w:gridCol w:w="1277"/>
        <w:gridCol w:w="1428"/>
      </w:tblGrid>
      <w:tr w:rsidR="003244A6" w:rsidTr="00FF216E">
        <w:trPr>
          <w:cantSplit/>
          <w:trHeight w:val="20"/>
        </w:trPr>
        <w:tc>
          <w:tcPr>
            <w:tcW w:w="237" w:type="pct"/>
            <w:vMerge w:val="restart"/>
            <w:vAlign w:val="center"/>
          </w:tcPr>
          <w:p w:rsidR="003244A6" w:rsidRDefault="003244A6" w:rsidP="003316A5">
            <w:pPr>
              <w:jc w:val="center"/>
              <w:rPr>
                <w:szCs w:val="24"/>
                <w:vertAlign w:val="superscript"/>
                <w:lang w:eastAsia="lt-LT"/>
              </w:rPr>
            </w:pPr>
            <w:r>
              <w:rPr>
                <w:szCs w:val="24"/>
                <w:lang w:eastAsia="lt-LT"/>
              </w:rPr>
              <w:t>Eil. Nr.</w:t>
            </w:r>
          </w:p>
        </w:tc>
        <w:tc>
          <w:tcPr>
            <w:tcW w:w="648" w:type="pct"/>
            <w:vMerge w:val="restart"/>
            <w:vAlign w:val="center"/>
          </w:tcPr>
          <w:p w:rsidR="003244A6" w:rsidRDefault="003244A6" w:rsidP="003316A5">
            <w:pPr>
              <w:jc w:val="center"/>
              <w:rPr>
                <w:szCs w:val="24"/>
                <w:vertAlign w:val="superscript"/>
                <w:lang w:eastAsia="lt-LT"/>
              </w:rPr>
            </w:pPr>
            <w:r>
              <w:rPr>
                <w:szCs w:val="24"/>
                <w:lang w:eastAsia="lt-LT"/>
              </w:rPr>
              <w:t>Vandens telkinio pavadinimas, kategorija</w:t>
            </w:r>
            <w:r>
              <w:rPr>
                <w:szCs w:val="24"/>
                <w:vertAlign w:val="superscript"/>
                <w:lang w:eastAsia="lt-LT"/>
              </w:rPr>
              <w:t xml:space="preserve"> </w:t>
            </w:r>
            <w:r>
              <w:rPr>
                <w:szCs w:val="24"/>
                <w:lang w:eastAsia="lt-LT"/>
              </w:rPr>
              <w:t>ir kodas</w:t>
            </w:r>
          </w:p>
        </w:tc>
        <w:tc>
          <w:tcPr>
            <w:tcW w:w="729" w:type="pct"/>
            <w:vMerge w:val="restart"/>
            <w:vAlign w:val="center"/>
          </w:tcPr>
          <w:p w:rsidR="003244A6" w:rsidRDefault="003244A6" w:rsidP="003316A5">
            <w:pPr>
              <w:jc w:val="center"/>
              <w:rPr>
                <w:szCs w:val="24"/>
                <w:vertAlign w:val="superscript"/>
                <w:lang w:eastAsia="lt-LT"/>
              </w:rPr>
            </w:pPr>
            <w:r>
              <w:rPr>
                <w:szCs w:val="24"/>
                <w:lang w:eastAsia="lt-LT"/>
              </w:rPr>
              <w:t>80% tikimybės sausiausio mėnesio vidutinis debitas, m</w:t>
            </w:r>
            <w:r>
              <w:rPr>
                <w:szCs w:val="24"/>
                <w:vertAlign w:val="superscript"/>
                <w:lang w:eastAsia="lt-LT"/>
              </w:rPr>
              <w:t>3</w:t>
            </w:r>
            <w:r>
              <w:rPr>
                <w:szCs w:val="24"/>
                <w:lang w:eastAsia="lt-LT"/>
              </w:rPr>
              <w:t>/s (upėms)</w:t>
            </w:r>
          </w:p>
        </w:tc>
        <w:tc>
          <w:tcPr>
            <w:tcW w:w="630" w:type="pct"/>
            <w:vMerge w:val="restart"/>
            <w:vAlign w:val="center"/>
          </w:tcPr>
          <w:p w:rsidR="003244A6" w:rsidRDefault="003244A6" w:rsidP="003316A5">
            <w:pPr>
              <w:jc w:val="center"/>
              <w:rPr>
                <w:szCs w:val="24"/>
                <w:lang w:eastAsia="lt-LT"/>
              </w:rPr>
            </w:pPr>
            <w:r>
              <w:rPr>
                <w:szCs w:val="24"/>
                <w:lang w:eastAsia="lt-LT"/>
              </w:rPr>
              <w:t>Vandens telkinio plotas, ha</w:t>
            </w:r>
          </w:p>
          <w:p w:rsidR="003244A6" w:rsidRDefault="003244A6" w:rsidP="003316A5">
            <w:pPr>
              <w:jc w:val="center"/>
              <w:rPr>
                <w:szCs w:val="24"/>
                <w:lang w:eastAsia="lt-LT"/>
              </w:rPr>
            </w:pPr>
            <w:r>
              <w:rPr>
                <w:szCs w:val="24"/>
                <w:lang w:eastAsia="lt-LT"/>
              </w:rPr>
              <w:t>(stovinčio vandens telki-niams)</w:t>
            </w:r>
          </w:p>
        </w:tc>
        <w:tc>
          <w:tcPr>
            <w:tcW w:w="2756" w:type="pct"/>
            <w:gridSpan w:val="6"/>
            <w:vAlign w:val="center"/>
          </w:tcPr>
          <w:p w:rsidR="003244A6" w:rsidRDefault="003244A6" w:rsidP="003316A5">
            <w:pPr>
              <w:jc w:val="center"/>
              <w:rPr>
                <w:szCs w:val="24"/>
                <w:lang w:eastAsia="lt-LT"/>
              </w:rPr>
            </w:pPr>
            <w:r>
              <w:rPr>
                <w:szCs w:val="24"/>
                <w:lang w:eastAsia="lt-LT"/>
              </w:rPr>
              <w:t>Vandens telkinio būklė</w:t>
            </w:r>
          </w:p>
        </w:tc>
      </w:tr>
      <w:tr w:rsidR="003244A6" w:rsidTr="00FF216E">
        <w:trPr>
          <w:cantSplit/>
          <w:trHeight w:val="20"/>
        </w:trPr>
        <w:tc>
          <w:tcPr>
            <w:tcW w:w="237" w:type="pct"/>
            <w:vMerge/>
            <w:vAlign w:val="center"/>
          </w:tcPr>
          <w:p w:rsidR="003244A6" w:rsidRDefault="003244A6" w:rsidP="003316A5">
            <w:pPr>
              <w:jc w:val="center"/>
              <w:rPr>
                <w:szCs w:val="24"/>
                <w:lang w:eastAsia="lt-LT"/>
              </w:rPr>
            </w:pPr>
          </w:p>
        </w:tc>
        <w:tc>
          <w:tcPr>
            <w:tcW w:w="648" w:type="pct"/>
            <w:vMerge/>
            <w:vAlign w:val="center"/>
          </w:tcPr>
          <w:p w:rsidR="003244A6" w:rsidRDefault="003244A6" w:rsidP="003316A5">
            <w:pPr>
              <w:jc w:val="center"/>
              <w:rPr>
                <w:szCs w:val="24"/>
                <w:lang w:eastAsia="lt-LT"/>
              </w:rPr>
            </w:pPr>
          </w:p>
        </w:tc>
        <w:tc>
          <w:tcPr>
            <w:tcW w:w="729" w:type="pct"/>
            <w:vMerge/>
            <w:vAlign w:val="center"/>
          </w:tcPr>
          <w:p w:rsidR="003244A6" w:rsidRDefault="003244A6" w:rsidP="003316A5">
            <w:pPr>
              <w:jc w:val="center"/>
              <w:rPr>
                <w:szCs w:val="24"/>
                <w:lang w:eastAsia="lt-LT"/>
              </w:rPr>
            </w:pPr>
          </w:p>
        </w:tc>
        <w:tc>
          <w:tcPr>
            <w:tcW w:w="630" w:type="pct"/>
            <w:vMerge/>
            <w:vAlign w:val="center"/>
          </w:tcPr>
          <w:p w:rsidR="003244A6" w:rsidRDefault="003244A6" w:rsidP="003316A5">
            <w:pPr>
              <w:jc w:val="center"/>
              <w:rPr>
                <w:szCs w:val="24"/>
                <w:lang w:eastAsia="lt-LT"/>
              </w:rPr>
            </w:pPr>
          </w:p>
        </w:tc>
        <w:tc>
          <w:tcPr>
            <w:tcW w:w="491" w:type="pct"/>
            <w:vMerge w:val="restart"/>
            <w:vAlign w:val="center"/>
          </w:tcPr>
          <w:p w:rsidR="003244A6" w:rsidRDefault="003244A6" w:rsidP="003316A5">
            <w:pPr>
              <w:jc w:val="center"/>
              <w:rPr>
                <w:szCs w:val="24"/>
                <w:vertAlign w:val="superscript"/>
                <w:lang w:eastAsia="lt-LT"/>
              </w:rPr>
            </w:pPr>
            <w:r>
              <w:rPr>
                <w:szCs w:val="24"/>
                <w:lang w:eastAsia="lt-LT"/>
              </w:rPr>
              <w:t>Rodiklis</w:t>
            </w:r>
          </w:p>
        </w:tc>
        <w:tc>
          <w:tcPr>
            <w:tcW w:w="771" w:type="pct"/>
            <w:gridSpan w:val="2"/>
            <w:vAlign w:val="center"/>
          </w:tcPr>
          <w:p w:rsidR="003244A6" w:rsidRDefault="003244A6" w:rsidP="003316A5">
            <w:pPr>
              <w:jc w:val="center"/>
              <w:rPr>
                <w:szCs w:val="24"/>
                <w:vertAlign w:val="superscript"/>
                <w:lang w:eastAsia="lt-LT"/>
              </w:rPr>
            </w:pPr>
            <w:r>
              <w:rPr>
                <w:szCs w:val="24"/>
                <w:lang w:eastAsia="lt-LT"/>
              </w:rPr>
              <w:t>Esama (foninė) būklė</w:t>
            </w:r>
          </w:p>
        </w:tc>
        <w:tc>
          <w:tcPr>
            <w:tcW w:w="1494" w:type="pct"/>
            <w:gridSpan w:val="3"/>
            <w:vAlign w:val="center"/>
          </w:tcPr>
          <w:p w:rsidR="003244A6" w:rsidRDefault="003244A6" w:rsidP="003316A5">
            <w:pPr>
              <w:jc w:val="center"/>
              <w:rPr>
                <w:szCs w:val="24"/>
                <w:vertAlign w:val="superscript"/>
                <w:lang w:eastAsia="lt-LT"/>
              </w:rPr>
            </w:pPr>
            <w:r>
              <w:rPr>
                <w:szCs w:val="24"/>
                <w:lang w:eastAsia="lt-LT"/>
              </w:rPr>
              <w:t>Leistina vandens telkinio apkrova</w:t>
            </w:r>
          </w:p>
        </w:tc>
      </w:tr>
      <w:tr w:rsidR="003244A6" w:rsidTr="00FF216E">
        <w:trPr>
          <w:cantSplit/>
          <w:trHeight w:val="540"/>
        </w:trPr>
        <w:tc>
          <w:tcPr>
            <w:tcW w:w="237" w:type="pct"/>
            <w:vMerge/>
            <w:vAlign w:val="center"/>
          </w:tcPr>
          <w:p w:rsidR="003244A6" w:rsidRDefault="003244A6" w:rsidP="003316A5">
            <w:pPr>
              <w:jc w:val="center"/>
              <w:rPr>
                <w:szCs w:val="24"/>
                <w:lang w:eastAsia="lt-LT"/>
              </w:rPr>
            </w:pPr>
          </w:p>
        </w:tc>
        <w:tc>
          <w:tcPr>
            <w:tcW w:w="648" w:type="pct"/>
            <w:vMerge/>
            <w:vAlign w:val="center"/>
          </w:tcPr>
          <w:p w:rsidR="003244A6" w:rsidRDefault="003244A6" w:rsidP="003316A5">
            <w:pPr>
              <w:jc w:val="center"/>
              <w:rPr>
                <w:szCs w:val="24"/>
                <w:lang w:eastAsia="lt-LT"/>
              </w:rPr>
            </w:pPr>
          </w:p>
        </w:tc>
        <w:tc>
          <w:tcPr>
            <w:tcW w:w="729" w:type="pct"/>
            <w:vMerge/>
            <w:vAlign w:val="center"/>
          </w:tcPr>
          <w:p w:rsidR="003244A6" w:rsidRDefault="003244A6" w:rsidP="003316A5">
            <w:pPr>
              <w:jc w:val="center"/>
              <w:rPr>
                <w:szCs w:val="24"/>
                <w:lang w:eastAsia="lt-LT"/>
              </w:rPr>
            </w:pPr>
          </w:p>
        </w:tc>
        <w:tc>
          <w:tcPr>
            <w:tcW w:w="630" w:type="pct"/>
            <w:vMerge/>
            <w:vAlign w:val="center"/>
          </w:tcPr>
          <w:p w:rsidR="003244A6" w:rsidRDefault="003244A6" w:rsidP="003316A5">
            <w:pPr>
              <w:jc w:val="center"/>
              <w:rPr>
                <w:szCs w:val="24"/>
                <w:lang w:eastAsia="lt-LT"/>
              </w:rPr>
            </w:pPr>
          </w:p>
        </w:tc>
        <w:tc>
          <w:tcPr>
            <w:tcW w:w="491" w:type="pct"/>
            <w:vMerge/>
            <w:vAlign w:val="center"/>
          </w:tcPr>
          <w:p w:rsidR="003244A6" w:rsidRDefault="003244A6" w:rsidP="003316A5">
            <w:pPr>
              <w:jc w:val="center"/>
              <w:rPr>
                <w:szCs w:val="24"/>
                <w:lang w:eastAsia="lt-LT"/>
              </w:rPr>
            </w:pPr>
          </w:p>
        </w:tc>
        <w:tc>
          <w:tcPr>
            <w:tcW w:w="350" w:type="pct"/>
            <w:vMerge w:val="restart"/>
            <w:vAlign w:val="center"/>
          </w:tcPr>
          <w:p w:rsidR="003244A6" w:rsidRDefault="003244A6" w:rsidP="003316A5">
            <w:pPr>
              <w:jc w:val="center"/>
              <w:rPr>
                <w:szCs w:val="24"/>
                <w:lang w:eastAsia="lt-LT"/>
              </w:rPr>
            </w:pPr>
            <w:r>
              <w:rPr>
                <w:szCs w:val="24"/>
                <w:lang w:eastAsia="lt-LT"/>
              </w:rPr>
              <w:t>mato vnt.</w:t>
            </w:r>
          </w:p>
        </w:tc>
        <w:tc>
          <w:tcPr>
            <w:tcW w:w="421" w:type="pct"/>
            <w:vMerge w:val="restart"/>
            <w:vAlign w:val="center"/>
          </w:tcPr>
          <w:p w:rsidR="003244A6" w:rsidRDefault="00E066CB" w:rsidP="003316A5">
            <w:pPr>
              <w:jc w:val="center"/>
              <w:rPr>
                <w:szCs w:val="24"/>
                <w:lang w:eastAsia="lt-LT"/>
              </w:rPr>
            </w:pPr>
            <w:r>
              <w:rPr>
                <w:szCs w:val="24"/>
                <w:lang w:eastAsia="lt-LT"/>
              </w:rPr>
              <w:t>R</w:t>
            </w:r>
            <w:r w:rsidR="003244A6">
              <w:rPr>
                <w:szCs w:val="24"/>
                <w:lang w:eastAsia="lt-LT"/>
              </w:rPr>
              <w:t>eikšmė</w:t>
            </w:r>
          </w:p>
        </w:tc>
        <w:tc>
          <w:tcPr>
            <w:tcW w:w="543" w:type="pct"/>
            <w:vMerge w:val="restart"/>
            <w:vAlign w:val="center"/>
          </w:tcPr>
          <w:p w:rsidR="003244A6" w:rsidRDefault="003244A6" w:rsidP="003316A5">
            <w:pPr>
              <w:jc w:val="center"/>
              <w:rPr>
                <w:szCs w:val="24"/>
                <w:lang w:eastAsia="lt-LT"/>
              </w:rPr>
            </w:pPr>
            <w:r>
              <w:rPr>
                <w:szCs w:val="24"/>
                <w:lang w:eastAsia="lt-LT"/>
              </w:rPr>
              <w:t>Hidraulinė, m</w:t>
            </w:r>
            <w:r>
              <w:rPr>
                <w:szCs w:val="24"/>
                <w:vertAlign w:val="superscript"/>
                <w:lang w:eastAsia="lt-LT"/>
              </w:rPr>
              <w:t>3</w:t>
            </w:r>
            <w:r>
              <w:rPr>
                <w:szCs w:val="24"/>
                <w:lang w:eastAsia="lt-LT"/>
              </w:rPr>
              <w:t>/d.</w:t>
            </w:r>
          </w:p>
        </w:tc>
        <w:tc>
          <w:tcPr>
            <w:tcW w:w="951" w:type="pct"/>
            <w:gridSpan w:val="2"/>
            <w:vAlign w:val="center"/>
          </w:tcPr>
          <w:p w:rsidR="003244A6" w:rsidRDefault="003244A6" w:rsidP="003316A5">
            <w:pPr>
              <w:jc w:val="center"/>
              <w:rPr>
                <w:szCs w:val="24"/>
                <w:lang w:eastAsia="lt-LT"/>
              </w:rPr>
            </w:pPr>
            <w:r>
              <w:rPr>
                <w:szCs w:val="24"/>
                <w:lang w:eastAsia="lt-LT"/>
              </w:rPr>
              <w:t>teršalais</w:t>
            </w:r>
          </w:p>
        </w:tc>
      </w:tr>
      <w:tr w:rsidR="003244A6" w:rsidTr="00FF216E">
        <w:trPr>
          <w:cantSplit/>
          <w:trHeight w:val="540"/>
        </w:trPr>
        <w:tc>
          <w:tcPr>
            <w:tcW w:w="237" w:type="pct"/>
            <w:vMerge/>
            <w:vAlign w:val="center"/>
          </w:tcPr>
          <w:p w:rsidR="003244A6" w:rsidRDefault="003244A6" w:rsidP="003316A5">
            <w:pPr>
              <w:jc w:val="center"/>
              <w:rPr>
                <w:szCs w:val="24"/>
                <w:lang w:eastAsia="lt-LT"/>
              </w:rPr>
            </w:pPr>
          </w:p>
        </w:tc>
        <w:tc>
          <w:tcPr>
            <w:tcW w:w="648" w:type="pct"/>
            <w:vMerge/>
            <w:vAlign w:val="center"/>
          </w:tcPr>
          <w:p w:rsidR="003244A6" w:rsidRDefault="003244A6" w:rsidP="003316A5">
            <w:pPr>
              <w:jc w:val="center"/>
              <w:rPr>
                <w:szCs w:val="24"/>
                <w:lang w:eastAsia="lt-LT"/>
              </w:rPr>
            </w:pPr>
          </w:p>
        </w:tc>
        <w:tc>
          <w:tcPr>
            <w:tcW w:w="729" w:type="pct"/>
            <w:vMerge/>
            <w:vAlign w:val="center"/>
          </w:tcPr>
          <w:p w:rsidR="003244A6" w:rsidRDefault="003244A6" w:rsidP="003316A5">
            <w:pPr>
              <w:jc w:val="center"/>
              <w:rPr>
                <w:szCs w:val="24"/>
                <w:lang w:eastAsia="lt-LT"/>
              </w:rPr>
            </w:pPr>
          </w:p>
        </w:tc>
        <w:tc>
          <w:tcPr>
            <w:tcW w:w="630" w:type="pct"/>
            <w:vMerge/>
            <w:vAlign w:val="center"/>
          </w:tcPr>
          <w:p w:rsidR="003244A6" w:rsidRDefault="003244A6" w:rsidP="003316A5">
            <w:pPr>
              <w:jc w:val="center"/>
              <w:rPr>
                <w:szCs w:val="24"/>
                <w:lang w:eastAsia="lt-LT"/>
              </w:rPr>
            </w:pPr>
          </w:p>
        </w:tc>
        <w:tc>
          <w:tcPr>
            <w:tcW w:w="491" w:type="pct"/>
            <w:vMerge/>
            <w:vAlign w:val="center"/>
          </w:tcPr>
          <w:p w:rsidR="003244A6" w:rsidRDefault="003244A6" w:rsidP="003316A5">
            <w:pPr>
              <w:jc w:val="center"/>
              <w:rPr>
                <w:szCs w:val="24"/>
                <w:lang w:eastAsia="lt-LT"/>
              </w:rPr>
            </w:pPr>
          </w:p>
        </w:tc>
        <w:tc>
          <w:tcPr>
            <w:tcW w:w="350" w:type="pct"/>
            <w:vMerge/>
            <w:vAlign w:val="center"/>
          </w:tcPr>
          <w:p w:rsidR="003244A6" w:rsidRDefault="003244A6" w:rsidP="003316A5">
            <w:pPr>
              <w:jc w:val="center"/>
              <w:rPr>
                <w:szCs w:val="24"/>
                <w:lang w:eastAsia="lt-LT"/>
              </w:rPr>
            </w:pPr>
          </w:p>
        </w:tc>
        <w:tc>
          <w:tcPr>
            <w:tcW w:w="421" w:type="pct"/>
            <w:vMerge/>
            <w:vAlign w:val="center"/>
          </w:tcPr>
          <w:p w:rsidR="003244A6" w:rsidRDefault="003244A6" w:rsidP="003316A5">
            <w:pPr>
              <w:jc w:val="center"/>
              <w:rPr>
                <w:szCs w:val="24"/>
                <w:lang w:eastAsia="lt-LT"/>
              </w:rPr>
            </w:pPr>
          </w:p>
        </w:tc>
        <w:tc>
          <w:tcPr>
            <w:tcW w:w="543" w:type="pct"/>
            <w:vMerge/>
            <w:vAlign w:val="center"/>
          </w:tcPr>
          <w:p w:rsidR="003244A6" w:rsidRDefault="003244A6" w:rsidP="003316A5">
            <w:pPr>
              <w:jc w:val="center"/>
              <w:rPr>
                <w:szCs w:val="24"/>
                <w:lang w:eastAsia="lt-LT"/>
              </w:rPr>
            </w:pPr>
          </w:p>
        </w:tc>
        <w:tc>
          <w:tcPr>
            <w:tcW w:w="449" w:type="pct"/>
            <w:vAlign w:val="center"/>
          </w:tcPr>
          <w:p w:rsidR="003244A6" w:rsidRDefault="003244A6" w:rsidP="003316A5">
            <w:pPr>
              <w:jc w:val="center"/>
              <w:rPr>
                <w:szCs w:val="24"/>
                <w:lang w:eastAsia="lt-LT"/>
              </w:rPr>
            </w:pPr>
            <w:r>
              <w:rPr>
                <w:szCs w:val="24"/>
                <w:lang w:eastAsia="lt-LT"/>
              </w:rPr>
              <w:t>mato vnt.</w:t>
            </w:r>
          </w:p>
        </w:tc>
        <w:tc>
          <w:tcPr>
            <w:tcW w:w="502" w:type="pct"/>
            <w:vAlign w:val="center"/>
          </w:tcPr>
          <w:p w:rsidR="003244A6" w:rsidRDefault="003244A6" w:rsidP="003316A5">
            <w:pPr>
              <w:jc w:val="center"/>
              <w:rPr>
                <w:szCs w:val="24"/>
                <w:lang w:eastAsia="lt-LT"/>
              </w:rPr>
            </w:pPr>
            <w:r>
              <w:rPr>
                <w:szCs w:val="24"/>
                <w:lang w:eastAsia="lt-LT"/>
              </w:rPr>
              <w:t>reikšmė</w:t>
            </w:r>
          </w:p>
        </w:tc>
      </w:tr>
      <w:tr w:rsidR="003244A6" w:rsidTr="00FF216E">
        <w:trPr>
          <w:cantSplit/>
          <w:trHeight w:val="20"/>
        </w:trPr>
        <w:tc>
          <w:tcPr>
            <w:tcW w:w="237" w:type="pct"/>
            <w:vAlign w:val="center"/>
          </w:tcPr>
          <w:p w:rsidR="003244A6" w:rsidRDefault="003244A6" w:rsidP="003316A5">
            <w:pPr>
              <w:jc w:val="center"/>
              <w:rPr>
                <w:szCs w:val="24"/>
                <w:lang w:eastAsia="lt-LT"/>
              </w:rPr>
            </w:pPr>
            <w:r>
              <w:rPr>
                <w:szCs w:val="24"/>
                <w:lang w:eastAsia="lt-LT"/>
              </w:rPr>
              <w:t>1</w:t>
            </w:r>
          </w:p>
        </w:tc>
        <w:tc>
          <w:tcPr>
            <w:tcW w:w="648" w:type="pct"/>
            <w:vAlign w:val="center"/>
          </w:tcPr>
          <w:p w:rsidR="003244A6" w:rsidRDefault="003244A6" w:rsidP="003316A5">
            <w:pPr>
              <w:jc w:val="center"/>
              <w:rPr>
                <w:szCs w:val="24"/>
                <w:lang w:eastAsia="lt-LT"/>
              </w:rPr>
            </w:pPr>
            <w:r>
              <w:rPr>
                <w:szCs w:val="24"/>
                <w:lang w:eastAsia="lt-LT"/>
              </w:rPr>
              <w:t>2</w:t>
            </w:r>
          </w:p>
        </w:tc>
        <w:tc>
          <w:tcPr>
            <w:tcW w:w="729" w:type="pct"/>
            <w:vAlign w:val="center"/>
          </w:tcPr>
          <w:p w:rsidR="003244A6" w:rsidRDefault="003244A6" w:rsidP="003316A5">
            <w:pPr>
              <w:jc w:val="center"/>
              <w:rPr>
                <w:szCs w:val="24"/>
                <w:lang w:eastAsia="lt-LT"/>
              </w:rPr>
            </w:pPr>
            <w:r>
              <w:rPr>
                <w:szCs w:val="24"/>
                <w:lang w:eastAsia="lt-LT"/>
              </w:rPr>
              <w:t>3</w:t>
            </w:r>
          </w:p>
        </w:tc>
        <w:tc>
          <w:tcPr>
            <w:tcW w:w="630" w:type="pct"/>
            <w:vAlign w:val="center"/>
          </w:tcPr>
          <w:p w:rsidR="003244A6" w:rsidRDefault="003244A6" w:rsidP="003316A5">
            <w:pPr>
              <w:jc w:val="center"/>
              <w:rPr>
                <w:szCs w:val="24"/>
                <w:lang w:eastAsia="lt-LT"/>
              </w:rPr>
            </w:pPr>
            <w:r>
              <w:rPr>
                <w:szCs w:val="24"/>
                <w:lang w:eastAsia="lt-LT"/>
              </w:rPr>
              <w:t>4</w:t>
            </w:r>
          </w:p>
        </w:tc>
        <w:tc>
          <w:tcPr>
            <w:tcW w:w="491" w:type="pct"/>
            <w:vAlign w:val="center"/>
          </w:tcPr>
          <w:p w:rsidR="003244A6" w:rsidRDefault="003244A6" w:rsidP="003316A5">
            <w:pPr>
              <w:jc w:val="center"/>
              <w:rPr>
                <w:szCs w:val="24"/>
                <w:lang w:eastAsia="lt-LT"/>
              </w:rPr>
            </w:pPr>
            <w:r>
              <w:rPr>
                <w:szCs w:val="24"/>
                <w:lang w:eastAsia="lt-LT"/>
              </w:rPr>
              <w:t>5</w:t>
            </w:r>
          </w:p>
        </w:tc>
        <w:tc>
          <w:tcPr>
            <w:tcW w:w="350" w:type="pct"/>
            <w:vAlign w:val="center"/>
          </w:tcPr>
          <w:p w:rsidR="003244A6" w:rsidRDefault="003244A6" w:rsidP="003316A5">
            <w:pPr>
              <w:jc w:val="center"/>
              <w:rPr>
                <w:szCs w:val="24"/>
                <w:lang w:eastAsia="lt-LT"/>
              </w:rPr>
            </w:pPr>
            <w:r>
              <w:rPr>
                <w:szCs w:val="24"/>
                <w:lang w:eastAsia="lt-LT"/>
              </w:rPr>
              <w:t>6</w:t>
            </w:r>
          </w:p>
        </w:tc>
        <w:tc>
          <w:tcPr>
            <w:tcW w:w="421" w:type="pct"/>
            <w:vAlign w:val="center"/>
          </w:tcPr>
          <w:p w:rsidR="003244A6" w:rsidRDefault="003244A6" w:rsidP="003316A5">
            <w:pPr>
              <w:jc w:val="center"/>
              <w:rPr>
                <w:szCs w:val="24"/>
                <w:lang w:eastAsia="lt-LT"/>
              </w:rPr>
            </w:pPr>
            <w:r>
              <w:rPr>
                <w:szCs w:val="24"/>
                <w:lang w:eastAsia="lt-LT"/>
              </w:rPr>
              <w:t>7</w:t>
            </w:r>
          </w:p>
        </w:tc>
        <w:tc>
          <w:tcPr>
            <w:tcW w:w="543" w:type="pct"/>
            <w:vAlign w:val="center"/>
          </w:tcPr>
          <w:p w:rsidR="003244A6" w:rsidRDefault="003244A6" w:rsidP="003316A5">
            <w:pPr>
              <w:jc w:val="center"/>
              <w:rPr>
                <w:szCs w:val="24"/>
                <w:lang w:eastAsia="lt-LT"/>
              </w:rPr>
            </w:pPr>
            <w:r>
              <w:rPr>
                <w:szCs w:val="24"/>
                <w:lang w:eastAsia="lt-LT"/>
              </w:rPr>
              <w:t>8</w:t>
            </w:r>
          </w:p>
        </w:tc>
        <w:tc>
          <w:tcPr>
            <w:tcW w:w="449" w:type="pct"/>
            <w:vAlign w:val="center"/>
          </w:tcPr>
          <w:p w:rsidR="003244A6" w:rsidRDefault="003244A6" w:rsidP="003316A5">
            <w:pPr>
              <w:jc w:val="center"/>
              <w:rPr>
                <w:szCs w:val="24"/>
                <w:lang w:eastAsia="lt-LT"/>
              </w:rPr>
            </w:pPr>
            <w:r>
              <w:rPr>
                <w:szCs w:val="24"/>
                <w:lang w:eastAsia="lt-LT"/>
              </w:rPr>
              <w:t>9</w:t>
            </w:r>
          </w:p>
        </w:tc>
        <w:tc>
          <w:tcPr>
            <w:tcW w:w="502" w:type="pct"/>
            <w:vAlign w:val="center"/>
          </w:tcPr>
          <w:p w:rsidR="003244A6" w:rsidRDefault="003244A6" w:rsidP="003316A5">
            <w:pPr>
              <w:jc w:val="center"/>
              <w:rPr>
                <w:szCs w:val="24"/>
                <w:lang w:eastAsia="lt-LT"/>
              </w:rPr>
            </w:pPr>
            <w:r>
              <w:rPr>
                <w:szCs w:val="24"/>
                <w:lang w:eastAsia="lt-LT"/>
              </w:rPr>
              <w:t>10</w:t>
            </w:r>
          </w:p>
        </w:tc>
      </w:tr>
      <w:tr w:rsidR="003244A6" w:rsidTr="00FF216E">
        <w:trPr>
          <w:cantSplit/>
          <w:trHeight w:hRule="exact" w:val="275"/>
        </w:trPr>
        <w:tc>
          <w:tcPr>
            <w:tcW w:w="237" w:type="pct"/>
            <w:vMerge w:val="restart"/>
            <w:vAlign w:val="center"/>
          </w:tcPr>
          <w:p w:rsidR="003244A6" w:rsidRDefault="003244A6" w:rsidP="003316A5">
            <w:pPr>
              <w:jc w:val="both"/>
              <w:rPr>
                <w:szCs w:val="24"/>
                <w:lang w:eastAsia="lt-LT"/>
              </w:rPr>
            </w:pPr>
            <w:r>
              <w:rPr>
                <w:szCs w:val="24"/>
                <w:lang w:eastAsia="lt-LT"/>
              </w:rPr>
              <w:t>1</w:t>
            </w:r>
          </w:p>
        </w:tc>
        <w:tc>
          <w:tcPr>
            <w:tcW w:w="648" w:type="pct"/>
            <w:vMerge w:val="restart"/>
            <w:vAlign w:val="center"/>
          </w:tcPr>
          <w:p w:rsidR="003244A6" w:rsidRDefault="003244A6" w:rsidP="003244A6">
            <w:pPr>
              <w:jc w:val="center"/>
              <w:rPr>
                <w:szCs w:val="24"/>
                <w:lang w:eastAsia="lt-LT"/>
              </w:rPr>
            </w:pPr>
            <w:r>
              <w:rPr>
                <w:szCs w:val="24"/>
                <w:lang w:eastAsia="lt-LT"/>
              </w:rPr>
              <w:t>Barškelis upė</w:t>
            </w:r>
          </w:p>
          <w:p w:rsidR="003244A6" w:rsidRDefault="003244A6" w:rsidP="003244A6">
            <w:pPr>
              <w:jc w:val="center"/>
              <w:rPr>
                <w:szCs w:val="24"/>
                <w:lang w:eastAsia="lt-LT"/>
              </w:rPr>
            </w:pPr>
            <w:r>
              <w:rPr>
                <w:szCs w:val="24"/>
                <w:lang w:eastAsia="lt-LT"/>
              </w:rPr>
              <w:t>41010544</w:t>
            </w:r>
          </w:p>
          <w:p w:rsidR="003244A6" w:rsidRDefault="003244A6" w:rsidP="003244A6">
            <w:pPr>
              <w:jc w:val="center"/>
              <w:rPr>
                <w:szCs w:val="24"/>
                <w:lang w:eastAsia="lt-LT"/>
              </w:rPr>
            </w:pPr>
            <w:r>
              <w:rPr>
                <w:szCs w:val="24"/>
                <w:lang w:eastAsia="lt-LT"/>
              </w:rPr>
              <w:t>Mūšos baseinas</w:t>
            </w:r>
          </w:p>
        </w:tc>
        <w:tc>
          <w:tcPr>
            <w:tcW w:w="729" w:type="pct"/>
            <w:vMerge w:val="restart"/>
            <w:vAlign w:val="center"/>
          </w:tcPr>
          <w:p w:rsidR="003244A6" w:rsidRDefault="003244A6" w:rsidP="003244A6">
            <w:pPr>
              <w:jc w:val="center"/>
              <w:rPr>
                <w:szCs w:val="24"/>
                <w:lang w:eastAsia="lt-LT"/>
              </w:rPr>
            </w:pPr>
            <w:r>
              <w:rPr>
                <w:szCs w:val="24"/>
                <w:lang w:eastAsia="lt-LT"/>
              </w:rPr>
              <w:t>0,0003</w:t>
            </w:r>
          </w:p>
        </w:tc>
        <w:tc>
          <w:tcPr>
            <w:tcW w:w="630" w:type="pct"/>
            <w:vMerge w:val="restart"/>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r w:rsidR="003244A6" w:rsidTr="00FF216E">
        <w:trPr>
          <w:cantSplit/>
          <w:trHeight w:hRule="exact" w:val="275"/>
        </w:trPr>
        <w:tc>
          <w:tcPr>
            <w:tcW w:w="237" w:type="pct"/>
            <w:vMerge/>
            <w:vAlign w:val="center"/>
          </w:tcPr>
          <w:p w:rsidR="003244A6" w:rsidRDefault="003244A6" w:rsidP="003316A5">
            <w:pPr>
              <w:jc w:val="both"/>
              <w:rPr>
                <w:szCs w:val="24"/>
                <w:lang w:eastAsia="lt-LT"/>
              </w:rPr>
            </w:pPr>
          </w:p>
        </w:tc>
        <w:tc>
          <w:tcPr>
            <w:tcW w:w="648" w:type="pct"/>
            <w:vMerge/>
            <w:vAlign w:val="center"/>
          </w:tcPr>
          <w:p w:rsidR="003244A6" w:rsidRDefault="003244A6" w:rsidP="003316A5">
            <w:pPr>
              <w:jc w:val="both"/>
              <w:rPr>
                <w:szCs w:val="24"/>
                <w:lang w:eastAsia="lt-LT"/>
              </w:rPr>
            </w:pPr>
          </w:p>
        </w:tc>
        <w:tc>
          <w:tcPr>
            <w:tcW w:w="729" w:type="pct"/>
            <w:vMerge/>
            <w:vAlign w:val="center"/>
          </w:tcPr>
          <w:p w:rsidR="003244A6" w:rsidRDefault="003244A6" w:rsidP="003316A5">
            <w:pPr>
              <w:jc w:val="both"/>
              <w:rPr>
                <w:szCs w:val="24"/>
                <w:lang w:eastAsia="lt-LT"/>
              </w:rPr>
            </w:pPr>
          </w:p>
        </w:tc>
        <w:tc>
          <w:tcPr>
            <w:tcW w:w="630" w:type="pct"/>
            <w:vMerge/>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r w:rsidR="003244A6" w:rsidTr="00FF216E">
        <w:trPr>
          <w:cantSplit/>
        </w:trPr>
        <w:tc>
          <w:tcPr>
            <w:tcW w:w="237" w:type="pct"/>
            <w:vMerge/>
            <w:vAlign w:val="center"/>
          </w:tcPr>
          <w:p w:rsidR="003244A6" w:rsidRDefault="003244A6" w:rsidP="003316A5">
            <w:pPr>
              <w:jc w:val="both"/>
              <w:rPr>
                <w:szCs w:val="24"/>
                <w:lang w:eastAsia="lt-LT"/>
              </w:rPr>
            </w:pPr>
          </w:p>
        </w:tc>
        <w:tc>
          <w:tcPr>
            <w:tcW w:w="648" w:type="pct"/>
            <w:vMerge/>
            <w:vAlign w:val="center"/>
          </w:tcPr>
          <w:p w:rsidR="003244A6" w:rsidRDefault="003244A6" w:rsidP="003316A5">
            <w:pPr>
              <w:jc w:val="both"/>
              <w:rPr>
                <w:szCs w:val="24"/>
                <w:lang w:eastAsia="lt-LT"/>
              </w:rPr>
            </w:pPr>
          </w:p>
        </w:tc>
        <w:tc>
          <w:tcPr>
            <w:tcW w:w="729" w:type="pct"/>
            <w:vMerge/>
            <w:vAlign w:val="center"/>
          </w:tcPr>
          <w:p w:rsidR="003244A6" w:rsidRDefault="003244A6" w:rsidP="003316A5">
            <w:pPr>
              <w:jc w:val="both"/>
              <w:rPr>
                <w:szCs w:val="24"/>
                <w:lang w:eastAsia="lt-LT"/>
              </w:rPr>
            </w:pPr>
          </w:p>
        </w:tc>
        <w:tc>
          <w:tcPr>
            <w:tcW w:w="630" w:type="pct"/>
            <w:vMerge/>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r w:rsidR="003244A6" w:rsidTr="00FF216E">
        <w:trPr>
          <w:cantSplit/>
        </w:trPr>
        <w:tc>
          <w:tcPr>
            <w:tcW w:w="237" w:type="pct"/>
            <w:vMerge w:val="restart"/>
            <w:vAlign w:val="center"/>
          </w:tcPr>
          <w:p w:rsidR="003244A6" w:rsidRDefault="003244A6" w:rsidP="003316A5">
            <w:pPr>
              <w:jc w:val="both"/>
              <w:rPr>
                <w:szCs w:val="24"/>
                <w:lang w:eastAsia="lt-LT"/>
              </w:rPr>
            </w:pPr>
          </w:p>
        </w:tc>
        <w:tc>
          <w:tcPr>
            <w:tcW w:w="648" w:type="pct"/>
            <w:vMerge w:val="restart"/>
            <w:vAlign w:val="center"/>
          </w:tcPr>
          <w:p w:rsidR="003244A6" w:rsidRDefault="003244A6" w:rsidP="003316A5">
            <w:pPr>
              <w:jc w:val="both"/>
              <w:rPr>
                <w:szCs w:val="24"/>
                <w:lang w:eastAsia="lt-LT"/>
              </w:rPr>
            </w:pPr>
          </w:p>
        </w:tc>
        <w:tc>
          <w:tcPr>
            <w:tcW w:w="729" w:type="pct"/>
            <w:vMerge w:val="restart"/>
            <w:vAlign w:val="center"/>
          </w:tcPr>
          <w:p w:rsidR="003244A6" w:rsidRDefault="003244A6" w:rsidP="003316A5">
            <w:pPr>
              <w:jc w:val="both"/>
              <w:rPr>
                <w:szCs w:val="24"/>
                <w:lang w:eastAsia="lt-LT"/>
              </w:rPr>
            </w:pPr>
          </w:p>
        </w:tc>
        <w:tc>
          <w:tcPr>
            <w:tcW w:w="630" w:type="pct"/>
            <w:vMerge w:val="restart"/>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r w:rsidR="003244A6" w:rsidTr="00FF216E">
        <w:trPr>
          <w:cantSplit/>
        </w:trPr>
        <w:tc>
          <w:tcPr>
            <w:tcW w:w="237" w:type="pct"/>
            <w:vMerge/>
            <w:vAlign w:val="center"/>
          </w:tcPr>
          <w:p w:rsidR="003244A6" w:rsidRDefault="003244A6" w:rsidP="003316A5">
            <w:pPr>
              <w:jc w:val="both"/>
              <w:rPr>
                <w:szCs w:val="24"/>
                <w:lang w:eastAsia="lt-LT"/>
              </w:rPr>
            </w:pPr>
          </w:p>
        </w:tc>
        <w:tc>
          <w:tcPr>
            <w:tcW w:w="648" w:type="pct"/>
            <w:vMerge/>
            <w:vAlign w:val="center"/>
          </w:tcPr>
          <w:p w:rsidR="003244A6" w:rsidRDefault="003244A6" w:rsidP="003316A5">
            <w:pPr>
              <w:jc w:val="both"/>
              <w:rPr>
                <w:szCs w:val="24"/>
                <w:lang w:eastAsia="lt-LT"/>
              </w:rPr>
            </w:pPr>
          </w:p>
        </w:tc>
        <w:tc>
          <w:tcPr>
            <w:tcW w:w="729" w:type="pct"/>
            <w:vMerge/>
            <w:vAlign w:val="center"/>
          </w:tcPr>
          <w:p w:rsidR="003244A6" w:rsidRDefault="003244A6" w:rsidP="003316A5">
            <w:pPr>
              <w:jc w:val="both"/>
              <w:rPr>
                <w:szCs w:val="24"/>
                <w:lang w:eastAsia="lt-LT"/>
              </w:rPr>
            </w:pPr>
          </w:p>
        </w:tc>
        <w:tc>
          <w:tcPr>
            <w:tcW w:w="630" w:type="pct"/>
            <w:vMerge/>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r w:rsidR="003244A6" w:rsidTr="00FF216E">
        <w:trPr>
          <w:cantSplit/>
        </w:trPr>
        <w:tc>
          <w:tcPr>
            <w:tcW w:w="237" w:type="pct"/>
            <w:vMerge/>
            <w:vAlign w:val="center"/>
          </w:tcPr>
          <w:p w:rsidR="003244A6" w:rsidRDefault="003244A6" w:rsidP="003316A5">
            <w:pPr>
              <w:jc w:val="both"/>
              <w:rPr>
                <w:szCs w:val="24"/>
                <w:lang w:eastAsia="lt-LT"/>
              </w:rPr>
            </w:pPr>
          </w:p>
        </w:tc>
        <w:tc>
          <w:tcPr>
            <w:tcW w:w="648" w:type="pct"/>
            <w:vMerge/>
            <w:vAlign w:val="center"/>
          </w:tcPr>
          <w:p w:rsidR="003244A6" w:rsidRDefault="003244A6" w:rsidP="003316A5">
            <w:pPr>
              <w:jc w:val="both"/>
              <w:rPr>
                <w:szCs w:val="24"/>
                <w:lang w:eastAsia="lt-LT"/>
              </w:rPr>
            </w:pPr>
          </w:p>
        </w:tc>
        <w:tc>
          <w:tcPr>
            <w:tcW w:w="729" w:type="pct"/>
            <w:vMerge/>
            <w:vAlign w:val="center"/>
          </w:tcPr>
          <w:p w:rsidR="003244A6" w:rsidRDefault="003244A6" w:rsidP="003316A5">
            <w:pPr>
              <w:jc w:val="both"/>
              <w:rPr>
                <w:szCs w:val="24"/>
                <w:lang w:eastAsia="lt-LT"/>
              </w:rPr>
            </w:pPr>
          </w:p>
        </w:tc>
        <w:tc>
          <w:tcPr>
            <w:tcW w:w="630" w:type="pct"/>
            <w:vMerge/>
            <w:vAlign w:val="center"/>
          </w:tcPr>
          <w:p w:rsidR="003244A6" w:rsidRDefault="003244A6" w:rsidP="003316A5">
            <w:pPr>
              <w:jc w:val="both"/>
              <w:rPr>
                <w:szCs w:val="24"/>
                <w:lang w:eastAsia="lt-LT"/>
              </w:rPr>
            </w:pPr>
          </w:p>
        </w:tc>
        <w:tc>
          <w:tcPr>
            <w:tcW w:w="491" w:type="pct"/>
            <w:vAlign w:val="center"/>
          </w:tcPr>
          <w:p w:rsidR="003244A6" w:rsidRDefault="003244A6" w:rsidP="003316A5">
            <w:pPr>
              <w:jc w:val="both"/>
              <w:rPr>
                <w:szCs w:val="24"/>
                <w:lang w:eastAsia="lt-LT"/>
              </w:rPr>
            </w:pPr>
          </w:p>
        </w:tc>
        <w:tc>
          <w:tcPr>
            <w:tcW w:w="350" w:type="pct"/>
            <w:vAlign w:val="center"/>
          </w:tcPr>
          <w:p w:rsidR="003244A6" w:rsidRDefault="003244A6" w:rsidP="003316A5">
            <w:pPr>
              <w:jc w:val="both"/>
              <w:rPr>
                <w:szCs w:val="24"/>
                <w:lang w:eastAsia="lt-LT"/>
              </w:rPr>
            </w:pPr>
          </w:p>
        </w:tc>
        <w:tc>
          <w:tcPr>
            <w:tcW w:w="421" w:type="pct"/>
            <w:vAlign w:val="center"/>
          </w:tcPr>
          <w:p w:rsidR="003244A6" w:rsidRDefault="003244A6" w:rsidP="003316A5">
            <w:pPr>
              <w:jc w:val="both"/>
              <w:rPr>
                <w:szCs w:val="24"/>
                <w:lang w:eastAsia="lt-LT"/>
              </w:rPr>
            </w:pPr>
          </w:p>
        </w:tc>
        <w:tc>
          <w:tcPr>
            <w:tcW w:w="543" w:type="pct"/>
            <w:vAlign w:val="center"/>
          </w:tcPr>
          <w:p w:rsidR="003244A6" w:rsidRDefault="003244A6" w:rsidP="003316A5">
            <w:pPr>
              <w:jc w:val="both"/>
              <w:rPr>
                <w:szCs w:val="24"/>
                <w:lang w:eastAsia="lt-LT"/>
              </w:rPr>
            </w:pPr>
          </w:p>
        </w:tc>
        <w:tc>
          <w:tcPr>
            <w:tcW w:w="449" w:type="pct"/>
          </w:tcPr>
          <w:p w:rsidR="003244A6" w:rsidRDefault="003244A6" w:rsidP="003316A5">
            <w:pPr>
              <w:jc w:val="both"/>
              <w:rPr>
                <w:szCs w:val="24"/>
                <w:lang w:eastAsia="lt-LT"/>
              </w:rPr>
            </w:pPr>
          </w:p>
        </w:tc>
        <w:tc>
          <w:tcPr>
            <w:tcW w:w="502" w:type="pct"/>
          </w:tcPr>
          <w:p w:rsidR="003244A6" w:rsidRDefault="003244A6" w:rsidP="003316A5">
            <w:pPr>
              <w:jc w:val="both"/>
              <w:rPr>
                <w:szCs w:val="24"/>
                <w:lang w:eastAsia="lt-LT"/>
              </w:rPr>
            </w:pPr>
          </w:p>
        </w:tc>
      </w:tr>
    </w:tbl>
    <w:p w:rsidR="00AF3520" w:rsidRPr="00DF2861" w:rsidRDefault="00DF2861">
      <w:pPr>
        <w:ind w:firstLine="567"/>
        <w:rPr>
          <w:szCs w:val="24"/>
          <w:lang w:eastAsia="lt-LT"/>
        </w:rPr>
      </w:pPr>
      <w:r w:rsidRPr="00DF2861">
        <w:rPr>
          <w:szCs w:val="24"/>
          <w:lang w:eastAsia="lt-LT"/>
        </w:rPr>
        <w:br w:type="page"/>
      </w:r>
      <w:bookmarkEnd w:id="3"/>
      <w:r w:rsidRPr="00DF2861">
        <w:rPr>
          <w:b/>
          <w:szCs w:val="24"/>
          <w:lang w:eastAsia="lt-LT"/>
        </w:rPr>
        <w:lastRenderedPageBreak/>
        <w:t xml:space="preserve">2 lentelė. </w:t>
      </w:r>
      <w:r w:rsidRPr="00DF2861">
        <w:rPr>
          <w:szCs w:val="24"/>
          <w:lang w:eastAsia="lt-LT"/>
        </w:rPr>
        <w:t>Informacija apie nuotekų išleidimo vietą/priimtuvą (išskyrus paviršinius vandens telkinius), į kurį planuojama išleisti nuotekas, kai nuotekas planuojama infiltruoti į gruntą tam tikslui įrengtuose filtravimo įrenginiuose, kaupti sukaupimo rezervuaruose periodiškai išvežant ar pan.).</w:t>
      </w:r>
    </w:p>
    <w:p w:rsidR="00AF3520" w:rsidRPr="00AD1530" w:rsidRDefault="00AD1530" w:rsidP="00AD1530">
      <w:pPr>
        <w:widowControl w:val="0"/>
        <w:suppressAutoHyphens/>
        <w:jc w:val="both"/>
        <w:rPr>
          <w:color w:val="000000"/>
        </w:rPr>
      </w:pPr>
      <w:r w:rsidRPr="00482267">
        <w:rPr>
          <w:b/>
          <w:color w:val="000000"/>
        </w:rPr>
        <w:t>NEPILDOMA</w:t>
      </w:r>
      <w:r w:rsidR="00012904">
        <w:rPr>
          <w:b/>
          <w:color w:val="000000"/>
        </w:rPr>
        <w:t>, nes nuotekos neinfiltruojamos į gruntą.</w:t>
      </w:r>
    </w:p>
    <w:p w:rsidR="00AF3520" w:rsidRPr="00DF2861" w:rsidRDefault="00AF3520">
      <w:pPr>
        <w:ind w:firstLine="567"/>
        <w:jc w:val="both"/>
        <w:rPr>
          <w:sz w:val="20"/>
          <w:lang w:eastAsia="lt-LT"/>
        </w:rPr>
      </w:pPr>
    </w:p>
    <w:p w:rsidR="00AF3520" w:rsidRPr="00DF2861" w:rsidRDefault="00DF2861">
      <w:pPr>
        <w:ind w:firstLine="567"/>
        <w:jc w:val="both"/>
        <w:rPr>
          <w:szCs w:val="24"/>
          <w:lang w:eastAsia="lt-LT"/>
        </w:rPr>
      </w:pPr>
      <w:r w:rsidRPr="00DF2861">
        <w:rPr>
          <w:b/>
          <w:szCs w:val="24"/>
          <w:lang w:eastAsia="lt-LT"/>
        </w:rPr>
        <w:t xml:space="preserve">3 lentelė. </w:t>
      </w:r>
      <w:r w:rsidRPr="00DF2861">
        <w:rPr>
          <w:szCs w:val="24"/>
          <w:lang w:eastAsia="lt-LT"/>
        </w:rPr>
        <w:t xml:space="preserve">Duomenys apie nuotekų šaltinius ir/arba išleistuvus. </w:t>
      </w:r>
    </w:p>
    <w:p w:rsidR="00AF3520" w:rsidRPr="00DF2861" w:rsidRDefault="00AF3520">
      <w:pPr>
        <w:ind w:firstLine="567"/>
        <w:jc w:val="both"/>
        <w:rPr>
          <w:b/>
          <w:szCs w:val="24"/>
          <w:lang w:eastAsia="lt-LT"/>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1686"/>
        <w:gridCol w:w="1230"/>
        <w:gridCol w:w="3255"/>
        <w:gridCol w:w="1926"/>
        <w:gridCol w:w="2518"/>
        <w:gridCol w:w="1292"/>
        <w:gridCol w:w="1275"/>
      </w:tblGrid>
      <w:tr w:rsidR="00AF3520" w:rsidRPr="00DF2861" w:rsidTr="004A372C">
        <w:trPr>
          <w:cantSplit/>
          <w:trHeight w:hRule="exact" w:val="915"/>
        </w:trPr>
        <w:tc>
          <w:tcPr>
            <w:tcW w:w="552" w:type="dxa"/>
            <w:vMerge w:val="restart"/>
            <w:vAlign w:val="center"/>
          </w:tcPr>
          <w:p w:rsidR="00AF3520" w:rsidRPr="00DF2861" w:rsidRDefault="00DF2861">
            <w:pPr>
              <w:jc w:val="center"/>
              <w:rPr>
                <w:szCs w:val="24"/>
                <w:vertAlign w:val="superscript"/>
                <w:lang w:eastAsia="lt-LT"/>
              </w:rPr>
            </w:pPr>
            <w:r w:rsidRPr="00DF2861">
              <w:rPr>
                <w:szCs w:val="24"/>
                <w:lang w:eastAsia="lt-LT"/>
              </w:rPr>
              <w:t>Nr.</w:t>
            </w:r>
          </w:p>
        </w:tc>
        <w:tc>
          <w:tcPr>
            <w:tcW w:w="1686" w:type="dxa"/>
            <w:vMerge w:val="restart"/>
            <w:vAlign w:val="center"/>
          </w:tcPr>
          <w:p w:rsidR="00AF3520" w:rsidRPr="00DF2861" w:rsidRDefault="00DF2861">
            <w:pPr>
              <w:jc w:val="center"/>
              <w:rPr>
                <w:szCs w:val="24"/>
                <w:vertAlign w:val="superscript"/>
                <w:lang w:eastAsia="lt-LT"/>
              </w:rPr>
            </w:pPr>
            <w:r w:rsidRPr="00DF2861">
              <w:rPr>
                <w:szCs w:val="24"/>
                <w:lang w:eastAsia="lt-LT"/>
              </w:rPr>
              <w:t>Koordinatės</w:t>
            </w:r>
          </w:p>
        </w:tc>
        <w:tc>
          <w:tcPr>
            <w:tcW w:w="1230" w:type="dxa"/>
            <w:vMerge w:val="restart"/>
            <w:vAlign w:val="center"/>
          </w:tcPr>
          <w:p w:rsidR="00AF3520" w:rsidRPr="00DF2861" w:rsidRDefault="00DF2861">
            <w:pPr>
              <w:jc w:val="center"/>
              <w:rPr>
                <w:szCs w:val="24"/>
                <w:vertAlign w:val="superscript"/>
                <w:lang w:eastAsia="lt-LT"/>
              </w:rPr>
            </w:pPr>
            <w:r w:rsidRPr="00DF2861">
              <w:rPr>
                <w:szCs w:val="24"/>
                <w:lang w:eastAsia="lt-LT"/>
              </w:rPr>
              <w:t xml:space="preserve">Priimtuvo numeris </w:t>
            </w:r>
          </w:p>
        </w:tc>
        <w:tc>
          <w:tcPr>
            <w:tcW w:w="3255" w:type="dxa"/>
            <w:vMerge w:val="restart"/>
            <w:vAlign w:val="center"/>
          </w:tcPr>
          <w:p w:rsidR="00AF3520" w:rsidRPr="00DF2861" w:rsidRDefault="00DF2861">
            <w:pPr>
              <w:jc w:val="center"/>
              <w:rPr>
                <w:szCs w:val="24"/>
                <w:vertAlign w:val="superscript"/>
                <w:lang w:eastAsia="lt-LT"/>
              </w:rPr>
            </w:pPr>
            <w:r w:rsidRPr="00DF2861">
              <w:rPr>
                <w:szCs w:val="24"/>
                <w:lang w:eastAsia="lt-LT"/>
              </w:rPr>
              <w:t>Planuojamų išleisti nuotekų aprašymas</w:t>
            </w:r>
          </w:p>
        </w:tc>
        <w:tc>
          <w:tcPr>
            <w:tcW w:w="1926" w:type="dxa"/>
            <w:vMerge w:val="restart"/>
            <w:vAlign w:val="center"/>
          </w:tcPr>
          <w:p w:rsidR="00AF3520" w:rsidRPr="00DF2861" w:rsidRDefault="00DF2861">
            <w:pPr>
              <w:jc w:val="center"/>
              <w:rPr>
                <w:szCs w:val="24"/>
                <w:vertAlign w:val="superscript"/>
                <w:lang w:eastAsia="lt-LT"/>
              </w:rPr>
            </w:pPr>
            <w:r w:rsidRPr="00DF2861">
              <w:rPr>
                <w:szCs w:val="24"/>
                <w:lang w:eastAsia="lt-LT"/>
              </w:rPr>
              <w:t>Išleistuvo tipas/techniniai duomenys</w:t>
            </w:r>
          </w:p>
        </w:tc>
        <w:tc>
          <w:tcPr>
            <w:tcW w:w="2518" w:type="dxa"/>
            <w:vMerge w:val="restart"/>
            <w:vAlign w:val="center"/>
          </w:tcPr>
          <w:p w:rsidR="00AF3520" w:rsidRPr="00DF2861" w:rsidRDefault="00DF2861">
            <w:pPr>
              <w:jc w:val="center"/>
              <w:rPr>
                <w:szCs w:val="24"/>
                <w:vertAlign w:val="superscript"/>
                <w:lang w:eastAsia="lt-LT"/>
              </w:rPr>
            </w:pPr>
            <w:r w:rsidRPr="00DF2861">
              <w:rPr>
                <w:szCs w:val="24"/>
                <w:lang w:eastAsia="lt-LT"/>
              </w:rPr>
              <w:t xml:space="preserve">Išleistuvo vietos </w:t>
            </w:r>
            <w:r w:rsidRPr="00DF2861">
              <w:rPr>
                <w:szCs w:val="24"/>
                <w:lang w:eastAsia="lt-LT"/>
              </w:rPr>
              <w:br/>
              <w:t xml:space="preserve">aprašymas </w:t>
            </w:r>
          </w:p>
        </w:tc>
        <w:tc>
          <w:tcPr>
            <w:tcW w:w="2567" w:type="dxa"/>
            <w:gridSpan w:val="2"/>
            <w:vAlign w:val="center"/>
          </w:tcPr>
          <w:p w:rsidR="00AF3520" w:rsidRPr="00DF2861" w:rsidRDefault="00DF2861">
            <w:pPr>
              <w:jc w:val="center"/>
              <w:rPr>
                <w:szCs w:val="24"/>
                <w:vertAlign w:val="superscript"/>
                <w:lang w:eastAsia="lt-LT"/>
              </w:rPr>
            </w:pPr>
            <w:r w:rsidRPr="00DF2861">
              <w:rPr>
                <w:szCs w:val="24"/>
                <w:lang w:eastAsia="lt-LT"/>
              </w:rPr>
              <w:t>Numatomas išleisti didžiausias nuotekų kiekis</w:t>
            </w:r>
          </w:p>
        </w:tc>
      </w:tr>
      <w:tr w:rsidR="00AF3520" w:rsidRPr="00DF2861" w:rsidTr="004A372C">
        <w:trPr>
          <w:cantSplit/>
        </w:trPr>
        <w:tc>
          <w:tcPr>
            <w:tcW w:w="552" w:type="dxa"/>
            <w:vMerge/>
            <w:vAlign w:val="center"/>
          </w:tcPr>
          <w:p w:rsidR="00AF3520" w:rsidRPr="00DF2861" w:rsidRDefault="00AF3520">
            <w:pPr>
              <w:jc w:val="center"/>
              <w:rPr>
                <w:szCs w:val="24"/>
                <w:lang w:eastAsia="lt-LT"/>
              </w:rPr>
            </w:pPr>
          </w:p>
        </w:tc>
        <w:tc>
          <w:tcPr>
            <w:tcW w:w="1686" w:type="dxa"/>
            <w:vMerge/>
            <w:vAlign w:val="center"/>
          </w:tcPr>
          <w:p w:rsidR="00AF3520" w:rsidRPr="00DF2861" w:rsidRDefault="00AF3520">
            <w:pPr>
              <w:jc w:val="center"/>
              <w:rPr>
                <w:szCs w:val="24"/>
                <w:lang w:eastAsia="lt-LT"/>
              </w:rPr>
            </w:pPr>
          </w:p>
        </w:tc>
        <w:tc>
          <w:tcPr>
            <w:tcW w:w="1230" w:type="dxa"/>
            <w:vMerge/>
            <w:vAlign w:val="center"/>
          </w:tcPr>
          <w:p w:rsidR="00AF3520" w:rsidRPr="00DF2861" w:rsidRDefault="00AF3520">
            <w:pPr>
              <w:jc w:val="center"/>
              <w:rPr>
                <w:szCs w:val="24"/>
                <w:lang w:eastAsia="lt-LT"/>
              </w:rPr>
            </w:pPr>
          </w:p>
        </w:tc>
        <w:tc>
          <w:tcPr>
            <w:tcW w:w="3255" w:type="dxa"/>
            <w:vMerge/>
            <w:vAlign w:val="center"/>
          </w:tcPr>
          <w:p w:rsidR="00AF3520" w:rsidRPr="00DF2861" w:rsidRDefault="00AF3520">
            <w:pPr>
              <w:jc w:val="center"/>
              <w:rPr>
                <w:szCs w:val="24"/>
                <w:lang w:eastAsia="lt-LT"/>
              </w:rPr>
            </w:pPr>
          </w:p>
        </w:tc>
        <w:tc>
          <w:tcPr>
            <w:tcW w:w="1926" w:type="dxa"/>
            <w:vMerge/>
            <w:vAlign w:val="center"/>
          </w:tcPr>
          <w:p w:rsidR="00AF3520" w:rsidRPr="00DF2861" w:rsidRDefault="00AF3520">
            <w:pPr>
              <w:jc w:val="center"/>
              <w:rPr>
                <w:szCs w:val="24"/>
                <w:lang w:eastAsia="lt-LT"/>
              </w:rPr>
            </w:pPr>
          </w:p>
        </w:tc>
        <w:tc>
          <w:tcPr>
            <w:tcW w:w="2518" w:type="dxa"/>
            <w:vMerge/>
            <w:vAlign w:val="center"/>
          </w:tcPr>
          <w:p w:rsidR="00AF3520" w:rsidRPr="00DF2861" w:rsidRDefault="00AF3520">
            <w:pPr>
              <w:jc w:val="center"/>
              <w:rPr>
                <w:szCs w:val="24"/>
                <w:lang w:eastAsia="lt-LT"/>
              </w:rPr>
            </w:pPr>
          </w:p>
        </w:tc>
        <w:tc>
          <w:tcPr>
            <w:tcW w:w="1292" w:type="dxa"/>
            <w:vAlign w:val="center"/>
          </w:tcPr>
          <w:p w:rsidR="00AF3520" w:rsidRPr="00DF2861" w:rsidRDefault="00DF2861">
            <w:pPr>
              <w:jc w:val="center"/>
              <w:rPr>
                <w:szCs w:val="24"/>
                <w:lang w:eastAsia="lt-LT"/>
              </w:rPr>
            </w:pPr>
            <w:r w:rsidRPr="00DF2861">
              <w:rPr>
                <w:szCs w:val="24"/>
                <w:lang w:eastAsia="lt-LT"/>
              </w:rPr>
              <w:t>m</w:t>
            </w:r>
            <w:r w:rsidRPr="00DF2861">
              <w:rPr>
                <w:szCs w:val="24"/>
                <w:vertAlign w:val="superscript"/>
                <w:lang w:eastAsia="lt-LT"/>
              </w:rPr>
              <w:t>3</w:t>
            </w:r>
            <w:r w:rsidRPr="00DF2861">
              <w:rPr>
                <w:szCs w:val="24"/>
                <w:lang w:eastAsia="lt-LT"/>
              </w:rPr>
              <w:t>/d.</w:t>
            </w:r>
          </w:p>
        </w:tc>
        <w:tc>
          <w:tcPr>
            <w:tcW w:w="1275" w:type="dxa"/>
            <w:vAlign w:val="center"/>
          </w:tcPr>
          <w:p w:rsidR="00AF3520" w:rsidRPr="00DF2861" w:rsidRDefault="00DF2861">
            <w:pPr>
              <w:jc w:val="center"/>
              <w:rPr>
                <w:szCs w:val="24"/>
                <w:lang w:eastAsia="lt-LT"/>
              </w:rPr>
            </w:pPr>
            <w:r w:rsidRPr="00DF2861">
              <w:rPr>
                <w:szCs w:val="24"/>
                <w:lang w:eastAsia="lt-LT"/>
              </w:rPr>
              <w:t>m</w:t>
            </w:r>
            <w:r w:rsidRPr="00DF2861">
              <w:rPr>
                <w:szCs w:val="24"/>
                <w:vertAlign w:val="superscript"/>
                <w:lang w:eastAsia="lt-LT"/>
              </w:rPr>
              <w:t>3</w:t>
            </w:r>
            <w:r w:rsidRPr="00DF2861">
              <w:rPr>
                <w:szCs w:val="24"/>
                <w:lang w:eastAsia="lt-LT"/>
              </w:rPr>
              <w:t>/m.</w:t>
            </w:r>
          </w:p>
        </w:tc>
      </w:tr>
      <w:tr w:rsidR="00AF3520" w:rsidRPr="00DF2861" w:rsidTr="004A372C">
        <w:trPr>
          <w:cantSplit/>
          <w:trHeight w:val="134"/>
        </w:trPr>
        <w:tc>
          <w:tcPr>
            <w:tcW w:w="552" w:type="dxa"/>
            <w:vAlign w:val="center"/>
          </w:tcPr>
          <w:p w:rsidR="00AF3520" w:rsidRPr="00DF2861" w:rsidRDefault="00DF2861">
            <w:pPr>
              <w:jc w:val="center"/>
              <w:rPr>
                <w:szCs w:val="24"/>
                <w:lang w:eastAsia="lt-LT"/>
              </w:rPr>
            </w:pPr>
            <w:r w:rsidRPr="00DF2861">
              <w:rPr>
                <w:szCs w:val="24"/>
                <w:lang w:eastAsia="lt-LT"/>
              </w:rPr>
              <w:t>1</w:t>
            </w:r>
          </w:p>
        </w:tc>
        <w:tc>
          <w:tcPr>
            <w:tcW w:w="1686" w:type="dxa"/>
            <w:vAlign w:val="center"/>
          </w:tcPr>
          <w:p w:rsidR="00AF3520" w:rsidRPr="00DF2861" w:rsidRDefault="00DF2861">
            <w:pPr>
              <w:jc w:val="center"/>
              <w:rPr>
                <w:szCs w:val="24"/>
                <w:lang w:eastAsia="lt-LT"/>
              </w:rPr>
            </w:pPr>
            <w:r w:rsidRPr="00DF2861">
              <w:rPr>
                <w:szCs w:val="24"/>
                <w:lang w:eastAsia="lt-LT"/>
              </w:rPr>
              <w:t>2</w:t>
            </w:r>
          </w:p>
        </w:tc>
        <w:tc>
          <w:tcPr>
            <w:tcW w:w="1230" w:type="dxa"/>
            <w:vAlign w:val="center"/>
          </w:tcPr>
          <w:p w:rsidR="00AF3520" w:rsidRPr="00DF2861" w:rsidRDefault="00DF2861">
            <w:pPr>
              <w:jc w:val="center"/>
              <w:rPr>
                <w:szCs w:val="24"/>
                <w:lang w:eastAsia="lt-LT"/>
              </w:rPr>
            </w:pPr>
            <w:r w:rsidRPr="00DF2861">
              <w:rPr>
                <w:szCs w:val="24"/>
                <w:lang w:eastAsia="lt-LT"/>
              </w:rPr>
              <w:t>3</w:t>
            </w:r>
          </w:p>
        </w:tc>
        <w:tc>
          <w:tcPr>
            <w:tcW w:w="3255" w:type="dxa"/>
            <w:vAlign w:val="center"/>
          </w:tcPr>
          <w:p w:rsidR="00AF3520" w:rsidRPr="00DF2861" w:rsidRDefault="00DF2861">
            <w:pPr>
              <w:jc w:val="center"/>
              <w:rPr>
                <w:szCs w:val="24"/>
                <w:lang w:eastAsia="lt-LT"/>
              </w:rPr>
            </w:pPr>
            <w:r w:rsidRPr="00DF2861">
              <w:rPr>
                <w:szCs w:val="24"/>
                <w:lang w:eastAsia="lt-LT"/>
              </w:rPr>
              <w:t>4</w:t>
            </w:r>
          </w:p>
        </w:tc>
        <w:tc>
          <w:tcPr>
            <w:tcW w:w="1926" w:type="dxa"/>
            <w:vAlign w:val="center"/>
          </w:tcPr>
          <w:p w:rsidR="00AF3520" w:rsidRPr="00DF2861" w:rsidRDefault="00DF2861">
            <w:pPr>
              <w:jc w:val="center"/>
              <w:rPr>
                <w:szCs w:val="24"/>
                <w:lang w:eastAsia="lt-LT"/>
              </w:rPr>
            </w:pPr>
            <w:r w:rsidRPr="00DF2861">
              <w:rPr>
                <w:szCs w:val="24"/>
                <w:lang w:eastAsia="lt-LT"/>
              </w:rPr>
              <w:t>5</w:t>
            </w:r>
          </w:p>
        </w:tc>
        <w:tc>
          <w:tcPr>
            <w:tcW w:w="2518" w:type="dxa"/>
            <w:vAlign w:val="center"/>
          </w:tcPr>
          <w:p w:rsidR="00AF3520" w:rsidRPr="00DF2861" w:rsidRDefault="00DF2861">
            <w:pPr>
              <w:jc w:val="center"/>
              <w:rPr>
                <w:szCs w:val="24"/>
                <w:lang w:eastAsia="lt-LT"/>
              </w:rPr>
            </w:pPr>
            <w:r w:rsidRPr="00DF2861">
              <w:rPr>
                <w:szCs w:val="24"/>
                <w:lang w:eastAsia="lt-LT"/>
              </w:rPr>
              <w:t>6</w:t>
            </w:r>
          </w:p>
        </w:tc>
        <w:tc>
          <w:tcPr>
            <w:tcW w:w="1292" w:type="dxa"/>
            <w:vAlign w:val="center"/>
          </w:tcPr>
          <w:p w:rsidR="00AF3520" w:rsidRPr="00DF2861" w:rsidRDefault="00DF2861">
            <w:pPr>
              <w:jc w:val="center"/>
              <w:rPr>
                <w:szCs w:val="24"/>
                <w:lang w:eastAsia="lt-LT"/>
              </w:rPr>
            </w:pPr>
            <w:r w:rsidRPr="00DF2861">
              <w:rPr>
                <w:szCs w:val="24"/>
                <w:lang w:eastAsia="lt-LT"/>
              </w:rPr>
              <w:t>7</w:t>
            </w:r>
          </w:p>
        </w:tc>
        <w:tc>
          <w:tcPr>
            <w:tcW w:w="1275" w:type="dxa"/>
            <w:vAlign w:val="center"/>
          </w:tcPr>
          <w:p w:rsidR="00AF3520" w:rsidRPr="00DF2861" w:rsidRDefault="00DF2861">
            <w:pPr>
              <w:jc w:val="center"/>
              <w:rPr>
                <w:szCs w:val="24"/>
                <w:lang w:eastAsia="lt-LT"/>
              </w:rPr>
            </w:pPr>
            <w:r w:rsidRPr="00DF2861">
              <w:rPr>
                <w:szCs w:val="24"/>
                <w:lang w:eastAsia="lt-LT"/>
              </w:rPr>
              <w:t>8</w:t>
            </w:r>
          </w:p>
        </w:tc>
      </w:tr>
      <w:tr w:rsidR="00AF3520" w:rsidRPr="00DF2861" w:rsidTr="004A372C">
        <w:trPr>
          <w:cantSplit/>
          <w:trHeight w:val="134"/>
        </w:trPr>
        <w:tc>
          <w:tcPr>
            <w:tcW w:w="552" w:type="dxa"/>
            <w:vAlign w:val="center"/>
          </w:tcPr>
          <w:p w:rsidR="00AF3520" w:rsidRPr="00DF2861" w:rsidRDefault="00910ACD">
            <w:pPr>
              <w:jc w:val="center"/>
              <w:rPr>
                <w:szCs w:val="24"/>
                <w:lang w:eastAsia="lt-LT"/>
              </w:rPr>
            </w:pPr>
            <w:r>
              <w:rPr>
                <w:szCs w:val="24"/>
                <w:lang w:eastAsia="lt-LT"/>
              </w:rPr>
              <w:t>1</w:t>
            </w:r>
          </w:p>
        </w:tc>
        <w:tc>
          <w:tcPr>
            <w:tcW w:w="1686" w:type="dxa"/>
            <w:vAlign w:val="center"/>
          </w:tcPr>
          <w:p w:rsidR="004A372C" w:rsidRDefault="004A372C">
            <w:pPr>
              <w:jc w:val="center"/>
              <w:rPr>
                <w:szCs w:val="24"/>
                <w:lang w:eastAsia="lt-LT"/>
              </w:rPr>
            </w:pPr>
            <w:r>
              <w:rPr>
                <w:szCs w:val="24"/>
                <w:lang w:eastAsia="lt-LT"/>
              </w:rPr>
              <w:t>x- 477872.32</w:t>
            </w:r>
          </w:p>
          <w:p w:rsidR="00AF3520" w:rsidRDefault="004A372C">
            <w:pPr>
              <w:jc w:val="center"/>
              <w:rPr>
                <w:szCs w:val="24"/>
                <w:lang w:eastAsia="lt-LT"/>
              </w:rPr>
            </w:pPr>
            <w:r>
              <w:rPr>
                <w:szCs w:val="24"/>
                <w:lang w:eastAsia="lt-LT"/>
              </w:rPr>
              <w:t xml:space="preserve">y- </w:t>
            </w:r>
            <w:r w:rsidR="002C149A">
              <w:rPr>
                <w:szCs w:val="24"/>
                <w:lang w:eastAsia="lt-LT"/>
              </w:rPr>
              <w:t>6184744</w:t>
            </w:r>
            <w:r w:rsidR="00AD1530">
              <w:rPr>
                <w:szCs w:val="24"/>
                <w:lang w:eastAsia="lt-LT"/>
              </w:rPr>
              <w:t>.</w:t>
            </w:r>
            <w:r w:rsidR="002C149A">
              <w:rPr>
                <w:szCs w:val="24"/>
                <w:lang w:eastAsia="lt-LT"/>
              </w:rPr>
              <w:t>02</w:t>
            </w:r>
          </w:p>
          <w:p w:rsidR="005500E2" w:rsidRPr="00DF2861" w:rsidRDefault="005500E2">
            <w:pPr>
              <w:jc w:val="center"/>
              <w:rPr>
                <w:szCs w:val="24"/>
                <w:lang w:eastAsia="lt-LT"/>
              </w:rPr>
            </w:pPr>
          </w:p>
        </w:tc>
        <w:tc>
          <w:tcPr>
            <w:tcW w:w="1230" w:type="dxa"/>
            <w:vAlign w:val="center"/>
          </w:tcPr>
          <w:p w:rsidR="00AF3520" w:rsidRPr="00DF2861" w:rsidRDefault="00910ACD">
            <w:pPr>
              <w:jc w:val="center"/>
              <w:rPr>
                <w:szCs w:val="24"/>
                <w:lang w:eastAsia="lt-LT"/>
              </w:rPr>
            </w:pPr>
            <w:r>
              <w:rPr>
                <w:szCs w:val="24"/>
                <w:lang w:eastAsia="lt-LT"/>
              </w:rPr>
              <w:t>1</w:t>
            </w:r>
          </w:p>
        </w:tc>
        <w:tc>
          <w:tcPr>
            <w:tcW w:w="3255" w:type="dxa"/>
            <w:vAlign w:val="center"/>
          </w:tcPr>
          <w:p w:rsidR="00AF3520" w:rsidRPr="00DF2861" w:rsidRDefault="004A372C">
            <w:pPr>
              <w:jc w:val="center"/>
              <w:rPr>
                <w:szCs w:val="24"/>
                <w:lang w:eastAsia="lt-LT"/>
              </w:rPr>
            </w:pPr>
            <w:r>
              <w:rPr>
                <w:szCs w:val="24"/>
                <w:lang w:eastAsia="lt-LT"/>
              </w:rPr>
              <w:t>Arimaičių gyventojų b</w:t>
            </w:r>
            <w:r w:rsidR="002C149A">
              <w:rPr>
                <w:szCs w:val="24"/>
                <w:lang w:eastAsia="lt-LT"/>
              </w:rPr>
              <w:t>uitinės valytos nuotekos</w:t>
            </w:r>
          </w:p>
        </w:tc>
        <w:tc>
          <w:tcPr>
            <w:tcW w:w="1926" w:type="dxa"/>
            <w:vAlign w:val="center"/>
          </w:tcPr>
          <w:p w:rsidR="00AF3520" w:rsidRPr="00DF2861" w:rsidRDefault="005500E2">
            <w:pPr>
              <w:jc w:val="center"/>
              <w:rPr>
                <w:szCs w:val="24"/>
                <w:lang w:eastAsia="lt-LT"/>
              </w:rPr>
            </w:pPr>
            <w:r>
              <w:rPr>
                <w:szCs w:val="24"/>
                <w:lang w:eastAsia="lt-LT"/>
              </w:rPr>
              <w:t>Krantinis d110</w:t>
            </w:r>
            <w:r w:rsidR="00910ACD">
              <w:rPr>
                <w:szCs w:val="24"/>
                <w:lang w:eastAsia="lt-LT"/>
              </w:rPr>
              <w:t>, atstumas iki žiočių 0,86 km</w:t>
            </w:r>
          </w:p>
        </w:tc>
        <w:tc>
          <w:tcPr>
            <w:tcW w:w="2518" w:type="dxa"/>
            <w:vAlign w:val="center"/>
          </w:tcPr>
          <w:p w:rsidR="00AF3520" w:rsidRPr="00DF2861" w:rsidRDefault="002C149A" w:rsidP="00910ACD">
            <w:pPr>
              <w:jc w:val="center"/>
              <w:rPr>
                <w:szCs w:val="24"/>
                <w:lang w:eastAsia="lt-LT"/>
              </w:rPr>
            </w:pPr>
            <w:r>
              <w:rPr>
                <w:szCs w:val="24"/>
                <w:lang w:eastAsia="lt-LT"/>
              </w:rPr>
              <w:t>Dešinys krantas</w:t>
            </w:r>
          </w:p>
        </w:tc>
        <w:tc>
          <w:tcPr>
            <w:tcW w:w="1292" w:type="dxa"/>
            <w:vAlign w:val="center"/>
          </w:tcPr>
          <w:p w:rsidR="00AF3520" w:rsidRPr="00DF2861" w:rsidRDefault="004A372C">
            <w:pPr>
              <w:jc w:val="center"/>
              <w:rPr>
                <w:szCs w:val="24"/>
                <w:lang w:eastAsia="lt-LT"/>
              </w:rPr>
            </w:pPr>
            <w:r>
              <w:rPr>
                <w:szCs w:val="24"/>
                <w:lang w:eastAsia="lt-LT"/>
              </w:rPr>
              <w:t>12,9</w:t>
            </w:r>
          </w:p>
        </w:tc>
        <w:tc>
          <w:tcPr>
            <w:tcW w:w="1275" w:type="dxa"/>
            <w:vAlign w:val="center"/>
          </w:tcPr>
          <w:p w:rsidR="00AF3520" w:rsidRPr="00DF2861" w:rsidRDefault="004A372C">
            <w:pPr>
              <w:jc w:val="center"/>
              <w:rPr>
                <w:szCs w:val="24"/>
                <w:lang w:eastAsia="lt-LT"/>
              </w:rPr>
            </w:pPr>
            <w:r>
              <w:rPr>
                <w:szCs w:val="24"/>
                <w:lang w:eastAsia="lt-LT"/>
              </w:rPr>
              <w:t>4709</w:t>
            </w:r>
          </w:p>
        </w:tc>
      </w:tr>
      <w:tr w:rsidR="00AF3520" w:rsidRPr="00DF2861" w:rsidTr="004A372C">
        <w:trPr>
          <w:cantSplit/>
          <w:trHeight w:val="134"/>
        </w:trPr>
        <w:tc>
          <w:tcPr>
            <w:tcW w:w="552" w:type="dxa"/>
            <w:vAlign w:val="center"/>
          </w:tcPr>
          <w:p w:rsidR="00AF3520" w:rsidRPr="00DF2861" w:rsidRDefault="00AF3520">
            <w:pPr>
              <w:jc w:val="center"/>
              <w:rPr>
                <w:szCs w:val="24"/>
                <w:lang w:eastAsia="lt-LT"/>
              </w:rPr>
            </w:pPr>
          </w:p>
        </w:tc>
        <w:tc>
          <w:tcPr>
            <w:tcW w:w="1686" w:type="dxa"/>
            <w:vAlign w:val="center"/>
          </w:tcPr>
          <w:p w:rsidR="00AF3520" w:rsidRPr="00DF2861" w:rsidRDefault="00AF3520">
            <w:pPr>
              <w:jc w:val="center"/>
              <w:rPr>
                <w:szCs w:val="24"/>
                <w:lang w:eastAsia="lt-LT"/>
              </w:rPr>
            </w:pPr>
          </w:p>
        </w:tc>
        <w:tc>
          <w:tcPr>
            <w:tcW w:w="1230" w:type="dxa"/>
            <w:vAlign w:val="center"/>
          </w:tcPr>
          <w:p w:rsidR="00AF3520" w:rsidRPr="00DF2861" w:rsidRDefault="00AF3520">
            <w:pPr>
              <w:jc w:val="center"/>
              <w:rPr>
                <w:szCs w:val="24"/>
                <w:lang w:eastAsia="lt-LT"/>
              </w:rPr>
            </w:pPr>
          </w:p>
        </w:tc>
        <w:tc>
          <w:tcPr>
            <w:tcW w:w="3255" w:type="dxa"/>
            <w:vAlign w:val="center"/>
          </w:tcPr>
          <w:p w:rsidR="00AF3520" w:rsidRPr="00DF2861" w:rsidRDefault="00AF3520">
            <w:pPr>
              <w:jc w:val="center"/>
              <w:rPr>
                <w:szCs w:val="24"/>
                <w:lang w:eastAsia="lt-LT"/>
              </w:rPr>
            </w:pPr>
          </w:p>
        </w:tc>
        <w:tc>
          <w:tcPr>
            <w:tcW w:w="1926" w:type="dxa"/>
            <w:vAlign w:val="center"/>
          </w:tcPr>
          <w:p w:rsidR="00AF3520" w:rsidRPr="00DF2861" w:rsidRDefault="00AF3520">
            <w:pPr>
              <w:jc w:val="center"/>
              <w:rPr>
                <w:szCs w:val="24"/>
                <w:lang w:eastAsia="lt-LT"/>
              </w:rPr>
            </w:pPr>
          </w:p>
        </w:tc>
        <w:tc>
          <w:tcPr>
            <w:tcW w:w="2518" w:type="dxa"/>
            <w:vAlign w:val="center"/>
          </w:tcPr>
          <w:p w:rsidR="00AF3520" w:rsidRPr="00DF2861" w:rsidRDefault="00AF3520">
            <w:pPr>
              <w:jc w:val="center"/>
              <w:rPr>
                <w:szCs w:val="24"/>
                <w:lang w:eastAsia="lt-LT"/>
              </w:rPr>
            </w:pPr>
          </w:p>
        </w:tc>
        <w:tc>
          <w:tcPr>
            <w:tcW w:w="1292" w:type="dxa"/>
            <w:vAlign w:val="center"/>
          </w:tcPr>
          <w:p w:rsidR="00AF3520" w:rsidRPr="00DF2861" w:rsidRDefault="00AF3520">
            <w:pPr>
              <w:jc w:val="center"/>
              <w:rPr>
                <w:szCs w:val="24"/>
                <w:lang w:eastAsia="lt-LT"/>
              </w:rPr>
            </w:pPr>
          </w:p>
        </w:tc>
        <w:tc>
          <w:tcPr>
            <w:tcW w:w="1275" w:type="dxa"/>
            <w:vAlign w:val="center"/>
          </w:tcPr>
          <w:p w:rsidR="00AF3520" w:rsidRPr="00DF2861" w:rsidRDefault="00AF3520">
            <w:pPr>
              <w:jc w:val="center"/>
              <w:rPr>
                <w:szCs w:val="24"/>
                <w:lang w:eastAsia="lt-LT"/>
              </w:rPr>
            </w:pPr>
          </w:p>
        </w:tc>
      </w:tr>
      <w:tr w:rsidR="00AF3520" w:rsidRPr="00DF2861" w:rsidTr="004A372C">
        <w:trPr>
          <w:cantSplit/>
          <w:trHeight w:val="134"/>
        </w:trPr>
        <w:tc>
          <w:tcPr>
            <w:tcW w:w="552" w:type="dxa"/>
            <w:vAlign w:val="center"/>
          </w:tcPr>
          <w:p w:rsidR="00AF3520" w:rsidRPr="00DF2861" w:rsidRDefault="00AF3520">
            <w:pPr>
              <w:jc w:val="center"/>
              <w:rPr>
                <w:szCs w:val="24"/>
                <w:lang w:eastAsia="lt-LT"/>
              </w:rPr>
            </w:pPr>
          </w:p>
        </w:tc>
        <w:tc>
          <w:tcPr>
            <w:tcW w:w="1686" w:type="dxa"/>
            <w:vAlign w:val="center"/>
          </w:tcPr>
          <w:p w:rsidR="00AF3520" w:rsidRPr="00DF2861" w:rsidRDefault="00AF3520">
            <w:pPr>
              <w:jc w:val="center"/>
              <w:rPr>
                <w:szCs w:val="24"/>
                <w:lang w:eastAsia="lt-LT"/>
              </w:rPr>
            </w:pPr>
          </w:p>
        </w:tc>
        <w:tc>
          <w:tcPr>
            <w:tcW w:w="1230" w:type="dxa"/>
            <w:vAlign w:val="center"/>
          </w:tcPr>
          <w:p w:rsidR="00AF3520" w:rsidRPr="00DF2861" w:rsidRDefault="00AF3520">
            <w:pPr>
              <w:jc w:val="center"/>
              <w:rPr>
                <w:b/>
                <w:szCs w:val="24"/>
                <w:lang w:eastAsia="lt-LT"/>
              </w:rPr>
            </w:pPr>
          </w:p>
        </w:tc>
        <w:tc>
          <w:tcPr>
            <w:tcW w:w="3255" w:type="dxa"/>
            <w:vAlign w:val="center"/>
          </w:tcPr>
          <w:p w:rsidR="00AF3520" w:rsidRPr="00DF2861" w:rsidRDefault="00AF3520">
            <w:pPr>
              <w:jc w:val="center"/>
              <w:rPr>
                <w:b/>
                <w:szCs w:val="24"/>
                <w:lang w:eastAsia="lt-LT"/>
              </w:rPr>
            </w:pPr>
          </w:p>
        </w:tc>
        <w:tc>
          <w:tcPr>
            <w:tcW w:w="1926" w:type="dxa"/>
            <w:vAlign w:val="center"/>
          </w:tcPr>
          <w:p w:rsidR="00AF3520" w:rsidRPr="00DF2861" w:rsidRDefault="00AF3520">
            <w:pPr>
              <w:jc w:val="center"/>
              <w:rPr>
                <w:b/>
                <w:szCs w:val="24"/>
                <w:lang w:eastAsia="lt-LT"/>
              </w:rPr>
            </w:pPr>
          </w:p>
        </w:tc>
        <w:tc>
          <w:tcPr>
            <w:tcW w:w="2518" w:type="dxa"/>
            <w:vAlign w:val="center"/>
          </w:tcPr>
          <w:p w:rsidR="00AF3520" w:rsidRPr="00DF2861" w:rsidRDefault="00AF3520">
            <w:pPr>
              <w:jc w:val="center"/>
              <w:rPr>
                <w:b/>
                <w:szCs w:val="24"/>
                <w:lang w:eastAsia="lt-LT"/>
              </w:rPr>
            </w:pPr>
          </w:p>
        </w:tc>
        <w:tc>
          <w:tcPr>
            <w:tcW w:w="1292" w:type="dxa"/>
            <w:vAlign w:val="center"/>
          </w:tcPr>
          <w:p w:rsidR="00AF3520" w:rsidRPr="00DF2861" w:rsidRDefault="00AF3520">
            <w:pPr>
              <w:jc w:val="center"/>
              <w:rPr>
                <w:szCs w:val="24"/>
                <w:lang w:eastAsia="lt-LT"/>
              </w:rPr>
            </w:pPr>
          </w:p>
        </w:tc>
        <w:tc>
          <w:tcPr>
            <w:tcW w:w="1275" w:type="dxa"/>
            <w:vAlign w:val="center"/>
          </w:tcPr>
          <w:p w:rsidR="00AF3520" w:rsidRPr="00DF2861" w:rsidRDefault="00AF3520">
            <w:pPr>
              <w:jc w:val="center"/>
              <w:rPr>
                <w:szCs w:val="24"/>
                <w:lang w:eastAsia="lt-LT"/>
              </w:rPr>
            </w:pPr>
          </w:p>
        </w:tc>
      </w:tr>
    </w:tbl>
    <w:p w:rsidR="00AB5AE6" w:rsidRDefault="00AB5AE6" w:rsidP="00FF216E">
      <w:pPr>
        <w:ind w:firstLine="567"/>
        <w:rPr>
          <w:sz w:val="20"/>
          <w:lang w:eastAsia="lt-LT"/>
        </w:rPr>
      </w:pPr>
    </w:p>
    <w:p w:rsidR="00FF216E" w:rsidRPr="00DF2861" w:rsidRDefault="00FF216E" w:rsidP="00FF216E">
      <w:pPr>
        <w:ind w:firstLine="567"/>
        <w:rPr>
          <w:szCs w:val="24"/>
          <w:lang w:eastAsia="lt-LT"/>
        </w:rPr>
      </w:pPr>
      <w:r w:rsidRPr="00DF2861">
        <w:rPr>
          <w:b/>
          <w:szCs w:val="24"/>
          <w:lang w:eastAsia="lt-LT"/>
        </w:rPr>
        <w:t xml:space="preserve">4 lentelė. </w:t>
      </w:r>
      <w:r w:rsidRPr="00DF2861">
        <w:rPr>
          <w:szCs w:val="24"/>
          <w:lang w:eastAsia="lt-LT"/>
        </w:rPr>
        <w:t>Planuojamų išleisti nuotekų užterštumas.</w:t>
      </w:r>
      <w:r>
        <w:rPr>
          <w:szCs w:val="24"/>
          <w:lang w:eastAsia="lt-LT"/>
        </w:rPr>
        <w:t xml:space="preserve"> (Paleidimo derinimo darbams. Pirmą mėnesį 30 dienų)</w:t>
      </w:r>
    </w:p>
    <w:p w:rsidR="00FF216E" w:rsidRPr="00DF2861" w:rsidRDefault="00FF216E" w:rsidP="00FF216E">
      <w:pPr>
        <w:ind w:firstLine="567"/>
        <w:rPr>
          <w:b/>
          <w:szCs w:val="24"/>
          <w:lang w:eastAsia="lt-LT"/>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
        <w:gridCol w:w="1411"/>
        <w:gridCol w:w="900"/>
        <w:gridCol w:w="900"/>
        <w:gridCol w:w="1143"/>
        <w:gridCol w:w="1498"/>
        <w:gridCol w:w="975"/>
        <w:gridCol w:w="1115"/>
        <w:gridCol w:w="975"/>
        <w:gridCol w:w="1047"/>
        <w:gridCol w:w="904"/>
        <w:gridCol w:w="1115"/>
        <w:gridCol w:w="1115"/>
        <w:gridCol w:w="872"/>
      </w:tblGrid>
      <w:tr w:rsidR="00FF216E" w:rsidRPr="00DF2861" w:rsidTr="003316A5">
        <w:trPr>
          <w:cantSplit/>
          <w:trHeight w:val="20"/>
        </w:trPr>
        <w:tc>
          <w:tcPr>
            <w:tcW w:w="782" w:type="dxa"/>
            <w:vMerge w:val="restart"/>
            <w:vAlign w:val="center"/>
          </w:tcPr>
          <w:p w:rsidR="00FF216E" w:rsidRPr="00DF2861" w:rsidRDefault="00FF216E" w:rsidP="003316A5">
            <w:pPr>
              <w:jc w:val="center"/>
              <w:rPr>
                <w:szCs w:val="24"/>
                <w:vertAlign w:val="superscript"/>
                <w:lang w:eastAsia="lt-LT"/>
              </w:rPr>
            </w:pPr>
            <w:r w:rsidRPr="00DF2861">
              <w:rPr>
                <w:szCs w:val="24"/>
                <w:lang w:eastAsia="lt-LT"/>
              </w:rPr>
              <w:t>Nr.</w:t>
            </w:r>
          </w:p>
        </w:tc>
        <w:tc>
          <w:tcPr>
            <w:tcW w:w="1411" w:type="dxa"/>
            <w:vMerge w:val="restart"/>
            <w:vAlign w:val="center"/>
          </w:tcPr>
          <w:p w:rsidR="00FF216E" w:rsidRPr="00DF2861" w:rsidRDefault="00FF216E" w:rsidP="003316A5">
            <w:pPr>
              <w:jc w:val="center"/>
              <w:rPr>
                <w:szCs w:val="24"/>
                <w:vertAlign w:val="superscript"/>
                <w:lang w:eastAsia="lt-LT"/>
              </w:rPr>
            </w:pPr>
            <w:r w:rsidRPr="00DF2861">
              <w:rPr>
                <w:szCs w:val="24"/>
                <w:lang w:eastAsia="lt-LT"/>
              </w:rPr>
              <w:t>Teršalo pavadinimas</w:t>
            </w:r>
          </w:p>
        </w:tc>
        <w:tc>
          <w:tcPr>
            <w:tcW w:w="2943" w:type="dxa"/>
            <w:gridSpan w:val="3"/>
            <w:vAlign w:val="center"/>
          </w:tcPr>
          <w:p w:rsidR="00FF216E" w:rsidRPr="00DF2861" w:rsidRDefault="00FF216E" w:rsidP="003316A5">
            <w:pPr>
              <w:jc w:val="center"/>
              <w:rPr>
                <w:szCs w:val="24"/>
                <w:lang w:eastAsia="lt-LT"/>
              </w:rPr>
            </w:pPr>
            <w:r w:rsidRPr="00DF2861">
              <w:rPr>
                <w:szCs w:val="24"/>
                <w:lang w:eastAsia="lt-LT"/>
              </w:rPr>
              <w:t xml:space="preserve">Nuotekų užterštumas prieš valymą </w:t>
            </w:r>
          </w:p>
        </w:tc>
        <w:tc>
          <w:tcPr>
            <w:tcW w:w="8744" w:type="dxa"/>
            <w:gridSpan w:val="8"/>
            <w:vAlign w:val="center"/>
          </w:tcPr>
          <w:p w:rsidR="00FF216E" w:rsidRPr="00DF2861" w:rsidRDefault="00FF216E" w:rsidP="003316A5">
            <w:pPr>
              <w:jc w:val="center"/>
              <w:rPr>
                <w:szCs w:val="24"/>
                <w:vertAlign w:val="superscript"/>
                <w:lang w:eastAsia="lt-LT"/>
              </w:rPr>
            </w:pPr>
            <w:r w:rsidRPr="00DF2861">
              <w:rPr>
                <w:szCs w:val="24"/>
                <w:lang w:eastAsia="lt-LT"/>
              </w:rPr>
              <w:t>Didžiausias pageidaujamas nuotekų užterštumas jas išleidžiant į aplinką</w:t>
            </w:r>
          </w:p>
        </w:tc>
        <w:tc>
          <w:tcPr>
            <w:tcW w:w="872" w:type="dxa"/>
            <w:vMerge w:val="restart"/>
            <w:vAlign w:val="center"/>
          </w:tcPr>
          <w:p w:rsidR="00FF216E" w:rsidRPr="00DF2861" w:rsidRDefault="00FF216E" w:rsidP="003316A5">
            <w:pPr>
              <w:jc w:val="center"/>
              <w:rPr>
                <w:szCs w:val="24"/>
                <w:lang w:eastAsia="lt-LT"/>
              </w:rPr>
            </w:pPr>
            <w:r w:rsidRPr="00DF2861">
              <w:rPr>
                <w:szCs w:val="24"/>
                <w:lang w:eastAsia="lt-LT"/>
              </w:rPr>
              <w:t>Numa-tomas valymo efekty-vumas, %</w:t>
            </w:r>
          </w:p>
        </w:tc>
      </w:tr>
      <w:tr w:rsidR="00FF216E" w:rsidRPr="00DF2861" w:rsidTr="003316A5">
        <w:trPr>
          <w:cantSplit/>
          <w:trHeight w:val="20"/>
        </w:trPr>
        <w:tc>
          <w:tcPr>
            <w:tcW w:w="782" w:type="dxa"/>
            <w:vMerge/>
            <w:vAlign w:val="center"/>
          </w:tcPr>
          <w:p w:rsidR="00FF216E" w:rsidRPr="00DF2861" w:rsidRDefault="00FF216E" w:rsidP="003316A5">
            <w:pPr>
              <w:rPr>
                <w:szCs w:val="24"/>
                <w:lang w:eastAsia="lt-LT"/>
              </w:rPr>
            </w:pPr>
          </w:p>
        </w:tc>
        <w:tc>
          <w:tcPr>
            <w:tcW w:w="1411" w:type="dxa"/>
            <w:vMerge/>
            <w:vAlign w:val="center"/>
          </w:tcPr>
          <w:p w:rsidR="00FF216E" w:rsidRPr="00DF2861" w:rsidRDefault="00FF216E" w:rsidP="003316A5">
            <w:pPr>
              <w:rPr>
                <w:szCs w:val="24"/>
                <w:lang w:eastAsia="lt-LT"/>
              </w:rPr>
            </w:pPr>
          </w:p>
        </w:tc>
        <w:tc>
          <w:tcPr>
            <w:tcW w:w="900" w:type="dxa"/>
            <w:vAlign w:val="center"/>
          </w:tcPr>
          <w:p w:rsidR="00FF216E" w:rsidRPr="00DF2861" w:rsidRDefault="00FF216E" w:rsidP="003316A5">
            <w:pPr>
              <w:jc w:val="center"/>
              <w:rPr>
                <w:szCs w:val="24"/>
                <w:lang w:eastAsia="lt-LT"/>
              </w:rPr>
            </w:pPr>
            <w:r w:rsidRPr="00DF2861">
              <w:rPr>
                <w:szCs w:val="24"/>
                <w:lang w:eastAsia="lt-LT"/>
              </w:rPr>
              <w:t>mom.,</w:t>
            </w:r>
          </w:p>
          <w:p w:rsidR="00FF216E" w:rsidRPr="00DF2861" w:rsidRDefault="00FF216E" w:rsidP="003316A5">
            <w:pPr>
              <w:jc w:val="center"/>
              <w:rPr>
                <w:szCs w:val="24"/>
                <w:lang w:eastAsia="lt-LT"/>
              </w:rPr>
            </w:pPr>
            <w:r w:rsidRPr="00DF2861">
              <w:rPr>
                <w:szCs w:val="24"/>
                <w:lang w:eastAsia="lt-LT"/>
              </w:rPr>
              <w:t>mg/l</w:t>
            </w:r>
          </w:p>
        </w:tc>
        <w:tc>
          <w:tcPr>
            <w:tcW w:w="900" w:type="dxa"/>
            <w:vAlign w:val="center"/>
          </w:tcPr>
          <w:p w:rsidR="00FF216E" w:rsidRPr="00DF2861" w:rsidRDefault="00FF216E" w:rsidP="003316A5">
            <w:pPr>
              <w:jc w:val="center"/>
              <w:rPr>
                <w:szCs w:val="24"/>
                <w:lang w:eastAsia="lt-LT"/>
              </w:rPr>
            </w:pPr>
            <w:r w:rsidRPr="00DF2861">
              <w:rPr>
                <w:szCs w:val="24"/>
                <w:lang w:eastAsia="lt-LT"/>
              </w:rPr>
              <w:t>vidut.,</w:t>
            </w:r>
          </w:p>
          <w:p w:rsidR="00FF216E" w:rsidRPr="00DF2861" w:rsidRDefault="00FF216E" w:rsidP="003316A5">
            <w:pPr>
              <w:jc w:val="center"/>
              <w:rPr>
                <w:szCs w:val="24"/>
                <w:lang w:eastAsia="lt-LT"/>
              </w:rPr>
            </w:pPr>
            <w:r w:rsidRPr="00DF2861">
              <w:rPr>
                <w:szCs w:val="24"/>
                <w:lang w:eastAsia="lt-LT"/>
              </w:rPr>
              <w:t>mg/l</w:t>
            </w:r>
          </w:p>
        </w:tc>
        <w:tc>
          <w:tcPr>
            <w:tcW w:w="1143" w:type="dxa"/>
            <w:vAlign w:val="center"/>
          </w:tcPr>
          <w:p w:rsidR="00FF216E" w:rsidRPr="00DF2861" w:rsidRDefault="00FF216E" w:rsidP="003316A5">
            <w:pPr>
              <w:jc w:val="center"/>
              <w:rPr>
                <w:szCs w:val="24"/>
                <w:lang w:eastAsia="lt-LT"/>
              </w:rPr>
            </w:pPr>
            <w:r w:rsidRPr="00DF2861">
              <w:rPr>
                <w:szCs w:val="24"/>
                <w:lang w:eastAsia="lt-LT"/>
              </w:rPr>
              <w:t>t/metus</w:t>
            </w:r>
          </w:p>
        </w:tc>
        <w:tc>
          <w:tcPr>
            <w:tcW w:w="1498" w:type="dxa"/>
            <w:vAlign w:val="center"/>
          </w:tcPr>
          <w:p w:rsidR="00FF216E" w:rsidRPr="00DF2861" w:rsidRDefault="00FF216E" w:rsidP="003316A5">
            <w:pPr>
              <w:jc w:val="center"/>
              <w:rPr>
                <w:szCs w:val="24"/>
                <w:lang w:eastAsia="lt-LT"/>
              </w:rPr>
            </w:pPr>
            <w:r w:rsidRPr="00DF2861">
              <w:rPr>
                <w:szCs w:val="24"/>
                <w:lang w:eastAsia="lt-LT"/>
              </w:rPr>
              <w:t>DLK mom.,</w:t>
            </w:r>
          </w:p>
          <w:p w:rsidR="00FF216E" w:rsidRPr="00DF2861" w:rsidRDefault="00FF216E" w:rsidP="003316A5">
            <w:pPr>
              <w:jc w:val="center"/>
              <w:rPr>
                <w:szCs w:val="24"/>
                <w:lang w:eastAsia="lt-LT"/>
              </w:rPr>
            </w:pPr>
            <w:r w:rsidRPr="00DF2861">
              <w:rPr>
                <w:szCs w:val="24"/>
                <w:lang w:eastAsia="lt-LT"/>
              </w:rPr>
              <w:t>mg/l</w:t>
            </w:r>
          </w:p>
        </w:tc>
        <w:tc>
          <w:tcPr>
            <w:tcW w:w="975" w:type="dxa"/>
            <w:vAlign w:val="center"/>
          </w:tcPr>
          <w:p w:rsidR="00FF216E" w:rsidRPr="00DF2861" w:rsidRDefault="00FF216E" w:rsidP="003316A5">
            <w:pPr>
              <w:jc w:val="center"/>
              <w:rPr>
                <w:szCs w:val="24"/>
                <w:lang w:eastAsia="lt-LT"/>
              </w:rPr>
            </w:pPr>
            <w:r w:rsidRPr="00DF2861">
              <w:rPr>
                <w:szCs w:val="24"/>
                <w:lang w:eastAsia="lt-LT"/>
              </w:rPr>
              <w:t>Pagei-daujama LK mom.,</w:t>
            </w:r>
          </w:p>
          <w:p w:rsidR="00FF216E" w:rsidRPr="00DF2861" w:rsidRDefault="00FF216E" w:rsidP="003316A5">
            <w:pPr>
              <w:jc w:val="center"/>
              <w:rPr>
                <w:szCs w:val="24"/>
                <w:lang w:eastAsia="lt-LT"/>
              </w:rPr>
            </w:pPr>
            <w:r w:rsidRPr="00DF2861">
              <w:rPr>
                <w:szCs w:val="24"/>
                <w:lang w:eastAsia="lt-LT"/>
              </w:rPr>
              <w:t>mg/l</w:t>
            </w:r>
          </w:p>
        </w:tc>
        <w:tc>
          <w:tcPr>
            <w:tcW w:w="1115" w:type="dxa"/>
            <w:vAlign w:val="center"/>
          </w:tcPr>
          <w:p w:rsidR="00FF216E" w:rsidRPr="00DF2861" w:rsidRDefault="00FF216E" w:rsidP="003316A5">
            <w:pPr>
              <w:jc w:val="center"/>
              <w:rPr>
                <w:szCs w:val="24"/>
                <w:lang w:eastAsia="lt-LT"/>
              </w:rPr>
            </w:pPr>
            <w:r w:rsidRPr="00DF2861">
              <w:rPr>
                <w:szCs w:val="24"/>
                <w:lang w:eastAsia="lt-LT"/>
              </w:rPr>
              <w:t>DLK vidut.,</w:t>
            </w:r>
          </w:p>
          <w:p w:rsidR="00FF216E" w:rsidRPr="00DF2861" w:rsidRDefault="00FF216E" w:rsidP="003316A5">
            <w:pPr>
              <w:jc w:val="center"/>
              <w:rPr>
                <w:szCs w:val="24"/>
                <w:lang w:eastAsia="lt-LT"/>
              </w:rPr>
            </w:pPr>
            <w:r w:rsidRPr="00DF2861">
              <w:rPr>
                <w:szCs w:val="24"/>
                <w:lang w:eastAsia="lt-LT"/>
              </w:rPr>
              <w:t>mg/l</w:t>
            </w:r>
          </w:p>
          <w:p w:rsidR="00FF216E" w:rsidRPr="00DF2861" w:rsidRDefault="00FF216E" w:rsidP="003316A5">
            <w:pPr>
              <w:jc w:val="center"/>
              <w:rPr>
                <w:szCs w:val="24"/>
                <w:lang w:eastAsia="lt-LT"/>
              </w:rPr>
            </w:pPr>
          </w:p>
        </w:tc>
        <w:tc>
          <w:tcPr>
            <w:tcW w:w="975" w:type="dxa"/>
            <w:vAlign w:val="center"/>
          </w:tcPr>
          <w:p w:rsidR="00FF216E" w:rsidRPr="00DF2861" w:rsidRDefault="00FF216E" w:rsidP="003316A5">
            <w:pPr>
              <w:jc w:val="center"/>
              <w:rPr>
                <w:szCs w:val="24"/>
                <w:lang w:eastAsia="lt-LT"/>
              </w:rPr>
            </w:pPr>
            <w:r w:rsidRPr="00DF2861">
              <w:rPr>
                <w:szCs w:val="24"/>
                <w:lang w:eastAsia="lt-LT"/>
              </w:rPr>
              <w:t>Pagei-daujama LK vid.,</w:t>
            </w:r>
          </w:p>
          <w:p w:rsidR="00FF216E" w:rsidRPr="00DF2861" w:rsidRDefault="00FF216E" w:rsidP="003316A5">
            <w:pPr>
              <w:jc w:val="center"/>
              <w:rPr>
                <w:szCs w:val="24"/>
                <w:lang w:eastAsia="lt-LT"/>
              </w:rPr>
            </w:pPr>
            <w:r w:rsidRPr="00DF2861">
              <w:rPr>
                <w:szCs w:val="24"/>
                <w:lang w:eastAsia="lt-LT"/>
              </w:rPr>
              <w:t>mg/l</w:t>
            </w:r>
          </w:p>
        </w:tc>
        <w:tc>
          <w:tcPr>
            <w:tcW w:w="1047" w:type="dxa"/>
            <w:vAlign w:val="center"/>
          </w:tcPr>
          <w:p w:rsidR="00FF216E" w:rsidRPr="00DF2861" w:rsidRDefault="00FF216E" w:rsidP="003316A5">
            <w:pPr>
              <w:widowControl w:val="0"/>
              <w:suppressAutoHyphens/>
              <w:jc w:val="center"/>
              <w:rPr>
                <w:szCs w:val="24"/>
                <w:lang w:eastAsia="lt-LT"/>
              </w:rPr>
            </w:pPr>
            <w:r w:rsidRPr="00DF2861">
              <w:rPr>
                <w:szCs w:val="24"/>
                <w:lang w:eastAsia="lt-LT"/>
              </w:rPr>
              <w:t>DLT paros,</w:t>
            </w:r>
          </w:p>
          <w:p w:rsidR="00FF216E" w:rsidRPr="00DF2861" w:rsidRDefault="00FF216E" w:rsidP="003316A5">
            <w:pPr>
              <w:widowControl w:val="0"/>
              <w:suppressAutoHyphens/>
              <w:jc w:val="center"/>
              <w:rPr>
                <w:szCs w:val="24"/>
                <w:lang w:eastAsia="lt-LT"/>
              </w:rPr>
            </w:pPr>
            <w:r w:rsidRPr="00DF2861">
              <w:rPr>
                <w:szCs w:val="24"/>
                <w:lang w:eastAsia="lt-LT"/>
              </w:rPr>
              <w:t>t/d.</w:t>
            </w:r>
          </w:p>
        </w:tc>
        <w:tc>
          <w:tcPr>
            <w:tcW w:w="904" w:type="dxa"/>
            <w:vAlign w:val="center"/>
          </w:tcPr>
          <w:p w:rsidR="00FF216E" w:rsidRPr="00DF2861" w:rsidRDefault="00FF216E" w:rsidP="003316A5">
            <w:pPr>
              <w:widowControl w:val="0"/>
              <w:suppressAutoHyphens/>
              <w:jc w:val="center"/>
              <w:rPr>
                <w:rFonts w:eastAsia="Lucida Sans Unicode"/>
                <w:szCs w:val="24"/>
                <w:lang w:eastAsia="lt-LT"/>
              </w:rPr>
            </w:pPr>
            <w:r w:rsidRPr="00DF2861">
              <w:rPr>
                <w:rFonts w:eastAsia="Lucida Sans Unicode"/>
                <w:szCs w:val="24"/>
                <w:lang w:eastAsia="lt-LT"/>
              </w:rPr>
              <w:t>Pagei-daujama LT paros,</w:t>
            </w:r>
          </w:p>
          <w:p w:rsidR="00FF216E" w:rsidRPr="00DF2861" w:rsidRDefault="00FF216E" w:rsidP="003316A5">
            <w:pPr>
              <w:widowControl w:val="0"/>
              <w:suppressAutoHyphens/>
              <w:jc w:val="center"/>
              <w:rPr>
                <w:rFonts w:eastAsia="Lucida Sans Unicode"/>
                <w:szCs w:val="24"/>
                <w:lang w:eastAsia="lt-LT"/>
              </w:rPr>
            </w:pPr>
            <w:r w:rsidRPr="00DF2861">
              <w:rPr>
                <w:rFonts w:eastAsia="Lucida Sans Unicode"/>
                <w:szCs w:val="24"/>
                <w:lang w:eastAsia="lt-LT"/>
              </w:rPr>
              <w:t>t/d.</w:t>
            </w:r>
          </w:p>
        </w:tc>
        <w:tc>
          <w:tcPr>
            <w:tcW w:w="1115" w:type="dxa"/>
            <w:vAlign w:val="center"/>
          </w:tcPr>
          <w:p w:rsidR="00FF216E" w:rsidRPr="00DF2861" w:rsidRDefault="00FF216E" w:rsidP="003316A5">
            <w:pPr>
              <w:jc w:val="center"/>
              <w:rPr>
                <w:szCs w:val="24"/>
                <w:lang w:eastAsia="lt-LT"/>
              </w:rPr>
            </w:pPr>
            <w:r w:rsidRPr="00DF2861">
              <w:rPr>
                <w:szCs w:val="24"/>
                <w:lang w:eastAsia="lt-LT"/>
              </w:rPr>
              <w:t>DLT metų,</w:t>
            </w:r>
          </w:p>
          <w:p w:rsidR="00FF216E" w:rsidRPr="00DF2861" w:rsidRDefault="00FF216E" w:rsidP="003316A5">
            <w:pPr>
              <w:jc w:val="center"/>
              <w:rPr>
                <w:szCs w:val="24"/>
                <w:lang w:eastAsia="lt-LT"/>
              </w:rPr>
            </w:pPr>
            <w:r w:rsidRPr="00DF2861">
              <w:rPr>
                <w:szCs w:val="24"/>
                <w:lang w:eastAsia="lt-LT"/>
              </w:rPr>
              <w:t>t/m.</w:t>
            </w:r>
          </w:p>
        </w:tc>
        <w:tc>
          <w:tcPr>
            <w:tcW w:w="1115" w:type="dxa"/>
            <w:vAlign w:val="center"/>
          </w:tcPr>
          <w:p w:rsidR="00FF216E" w:rsidRPr="00DF2861" w:rsidRDefault="00FF216E" w:rsidP="003316A5">
            <w:pPr>
              <w:widowControl w:val="0"/>
              <w:suppressAutoHyphens/>
              <w:jc w:val="center"/>
              <w:rPr>
                <w:szCs w:val="24"/>
                <w:lang w:eastAsia="lt-LT"/>
              </w:rPr>
            </w:pPr>
            <w:r w:rsidRPr="00DF2861">
              <w:rPr>
                <w:szCs w:val="24"/>
                <w:lang w:eastAsia="lt-LT"/>
              </w:rPr>
              <w:t>Pageidau-jama LT metų,</w:t>
            </w:r>
          </w:p>
          <w:p w:rsidR="00FF216E" w:rsidRPr="00DF2861" w:rsidRDefault="00FF216E" w:rsidP="003316A5">
            <w:pPr>
              <w:widowControl w:val="0"/>
              <w:suppressAutoHyphens/>
              <w:jc w:val="center"/>
              <w:rPr>
                <w:szCs w:val="24"/>
                <w:lang w:eastAsia="lt-LT"/>
              </w:rPr>
            </w:pPr>
            <w:r w:rsidRPr="00DF2861">
              <w:rPr>
                <w:szCs w:val="24"/>
                <w:lang w:eastAsia="lt-LT"/>
              </w:rPr>
              <w:t>t/m.</w:t>
            </w:r>
          </w:p>
        </w:tc>
        <w:tc>
          <w:tcPr>
            <w:tcW w:w="872" w:type="dxa"/>
            <w:vMerge/>
            <w:vAlign w:val="center"/>
          </w:tcPr>
          <w:p w:rsidR="00FF216E" w:rsidRPr="00DF2861" w:rsidRDefault="00FF216E" w:rsidP="003316A5">
            <w:pPr>
              <w:rPr>
                <w:szCs w:val="24"/>
                <w:lang w:eastAsia="lt-LT"/>
              </w:rPr>
            </w:pPr>
          </w:p>
        </w:tc>
      </w:tr>
      <w:tr w:rsidR="00FF216E" w:rsidRPr="00DF2861" w:rsidTr="003316A5">
        <w:trPr>
          <w:cantSplit/>
          <w:trHeight w:val="330"/>
        </w:trPr>
        <w:tc>
          <w:tcPr>
            <w:tcW w:w="782" w:type="dxa"/>
            <w:vAlign w:val="center"/>
          </w:tcPr>
          <w:p w:rsidR="00FF216E" w:rsidRPr="00DF2861" w:rsidRDefault="00FF216E" w:rsidP="003316A5">
            <w:pPr>
              <w:jc w:val="center"/>
              <w:rPr>
                <w:szCs w:val="24"/>
                <w:lang w:eastAsia="lt-LT"/>
              </w:rPr>
            </w:pPr>
            <w:r w:rsidRPr="00DF2861">
              <w:rPr>
                <w:szCs w:val="24"/>
                <w:lang w:eastAsia="lt-LT"/>
              </w:rPr>
              <w:t>1</w:t>
            </w:r>
          </w:p>
        </w:tc>
        <w:tc>
          <w:tcPr>
            <w:tcW w:w="1411" w:type="dxa"/>
            <w:vAlign w:val="center"/>
          </w:tcPr>
          <w:p w:rsidR="00FF216E" w:rsidRPr="00DF2861" w:rsidRDefault="00FF216E" w:rsidP="003316A5">
            <w:pPr>
              <w:jc w:val="center"/>
              <w:rPr>
                <w:szCs w:val="24"/>
                <w:lang w:eastAsia="lt-LT"/>
              </w:rPr>
            </w:pPr>
            <w:r w:rsidRPr="00DF2861">
              <w:rPr>
                <w:szCs w:val="24"/>
                <w:lang w:eastAsia="lt-LT"/>
              </w:rPr>
              <w:t>2</w:t>
            </w:r>
          </w:p>
        </w:tc>
        <w:tc>
          <w:tcPr>
            <w:tcW w:w="900" w:type="dxa"/>
            <w:vAlign w:val="center"/>
          </w:tcPr>
          <w:p w:rsidR="00FF216E" w:rsidRPr="00DF2861" w:rsidRDefault="00FF216E" w:rsidP="003316A5">
            <w:pPr>
              <w:jc w:val="center"/>
              <w:rPr>
                <w:szCs w:val="24"/>
                <w:lang w:eastAsia="lt-LT"/>
              </w:rPr>
            </w:pPr>
            <w:r w:rsidRPr="00DF2861">
              <w:rPr>
                <w:szCs w:val="24"/>
                <w:lang w:eastAsia="lt-LT"/>
              </w:rPr>
              <w:t>3</w:t>
            </w:r>
          </w:p>
        </w:tc>
        <w:tc>
          <w:tcPr>
            <w:tcW w:w="900" w:type="dxa"/>
            <w:vAlign w:val="center"/>
          </w:tcPr>
          <w:p w:rsidR="00FF216E" w:rsidRPr="00DF2861" w:rsidRDefault="00FF216E" w:rsidP="003316A5">
            <w:pPr>
              <w:jc w:val="center"/>
              <w:rPr>
                <w:szCs w:val="24"/>
                <w:lang w:eastAsia="lt-LT"/>
              </w:rPr>
            </w:pPr>
            <w:r w:rsidRPr="00DF2861">
              <w:rPr>
                <w:szCs w:val="24"/>
                <w:lang w:eastAsia="lt-LT"/>
              </w:rPr>
              <w:t>4</w:t>
            </w:r>
          </w:p>
        </w:tc>
        <w:tc>
          <w:tcPr>
            <w:tcW w:w="1143" w:type="dxa"/>
            <w:vAlign w:val="center"/>
          </w:tcPr>
          <w:p w:rsidR="00FF216E" w:rsidRPr="00DF2861" w:rsidRDefault="00FF216E" w:rsidP="003316A5">
            <w:pPr>
              <w:jc w:val="center"/>
              <w:rPr>
                <w:szCs w:val="24"/>
                <w:lang w:eastAsia="lt-LT"/>
              </w:rPr>
            </w:pPr>
            <w:r w:rsidRPr="00DF2861">
              <w:rPr>
                <w:szCs w:val="24"/>
                <w:lang w:eastAsia="lt-LT"/>
              </w:rPr>
              <w:t>5</w:t>
            </w:r>
          </w:p>
        </w:tc>
        <w:tc>
          <w:tcPr>
            <w:tcW w:w="1498" w:type="dxa"/>
            <w:vAlign w:val="center"/>
          </w:tcPr>
          <w:p w:rsidR="00FF216E" w:rsidRPr="00DF2861" w:rsidRDefault="00FF216E" w:rsidP="003316A5">
            <w:pPr>
              <w:jc w:val="center"/>
              <w:rPr>
                <w:szCs w:val="24"/>
                <w:lang w:eastAsia="lt-LT"/>
              </w:rPr>
            </w:pPr>
            <w:r w:rsidRPr="00DF2861">
              <w:rPr>
                <w:szCs w:val="24"/>
                <w:lang w:eastAsia="lt-LT"/>
              </w:rPr>
              <w:t>6</w:t>
            </w:r>
          </w:p>
        </w:tc>
        <w:tc>
          <w:tcPr>
            <w:tcW w:w="975" w:type="dxa"/>
            <w:vAlign w:val="center"/>
          </w:tcPr>
          <w:p w:rsidR="00FF216E" w:rsidRPr="00DF2861" w:rsidRDefault="00FF216E" w:rsidP="003316A5">
            <w:pPr>
              <w:jc w:val="center"/>
              <w:rPr>
                <w:szCs w:val="24"/>
                <w:lang w:eastAsia="lt-LT"/>
              </w:rPr>
            </w:pPr>
            <w:r w:rsidRPr="00DF2861">
              <w:rPr>
                <w:szCs w:val="24"/>
                <w:lang w:eastAsia="lt-LT"/>
              </w:rPr>
              <w:t>7</w:t>
            </w:r>
          </w:p>
        </w:tc>
        <w:tc>
          <w:tcPr>
            <w:tcW w:w="1115" w:type="dxa"/>
            <w:vAlign w:val="center"/>
          </w:tcPr>
          <w:p w:rsidR="00FF216E" w:rsidRPr="00DF2861" w:rsidRDefault="00FF216E" w:rsidP="003316A5">
            <w:pPr>
              <w:jc w:val="center"/>
              <w:rPr>
                <w:szCs w:val="24"/>
                <w:lang w:eastAsia="lt-LT"/>
              </w:rPr>
            </w:pPr>
            <w:r w:rsidRPr="00DF2861">
              <w:rPr>
                <w:szCs w:val="24"/>
                <w:lang w:eastAsia="lt-LT"/>
              </w:rPr>
              <w:t>8</w:t>
            </w:r>
          </w:p>
        </w:tc>
        <w:tc>
          <w:tcPr>
            <w:tcW w:w="975" w:type="dxa"/>
            <w:vAlign w:val="center"/>
          </w:tcPr>
          <w:p w:rsidR="00FF216E" w:rsidRPr="00DF2861" w:rsidRDefault="00FF216E" w:rsidP="003316A5">
            <w:pPr>
              <w:jc w:val="center"/>
              <w:rPr>
                <w:szCs w:val="24"/>
                <w:lang w:eastAsia="lt-LT"/>
              </w:rPr>
            </w:pPr>
            <w:r w:rsidRPr="00DF2861">
              <w:rPr>
                <w:szCs w:val="24"/>
                <w:lang w:eastAsia="lt-LT"/>
              </w:rPr>
              <w:t>9</w:t>
            </w:r>
          </w:p>
        </w:tc>
        <w:tc>
          <w:tcPr>
            <w:tcW w:w="1047" w:type="dxa"/>
            <w:vAlign w:val="center"/>
          </w:tcPr>
          <w:p w:rsidR="00FF216E" w:rsidRPr="00DF2861" w:rsidRDefault="00FF216E" w:rsidP="003316A5">
            <w:pPr>
              <w:jc w:val="center"/>
              <w:rPr>
                <w:szCs w:val="24"/>
                <w:lang w:eastAsia="lt-LT"/>
              </w:rPr>
            </w:pPr>
            <w:r w:rsidRPr="00DF2861">
              <w:rPr>
                <w:szCs w:val="24"/>
                <w:lang w:eastAsia="lt-LT"/>
              </w:rPr>
              <w:t>10</w:t>
            </w:r>
          </w:p>
        </w:tc>
        <w:tc>
          <w:tcPr>
            <w:tcW w:w="904" w:type="dxa"/>
            <w:vAlign w:val="center"/>
          </w:tcPr>
          <w:p w:rsidR="00FF216E" w:rsidRPr="00DF2861" w:rsidRDefault="00FF216E" w:rsidP="003316A5">
            <w:pPr>
              <w:jc w:val="center"/>
              <w:rPr>
                <w:szCs w:val="24"/>
                <w:lang w:eastAsia="lt-LT"/>
              </w:rPr>
            </w:pPr>
            <w:r w:rsidRPr="00DF2861">
              <w:rPr>
                <w:szCs w:val="24"/>
                <w:lang w:eastAsia="lt-LT"/>
              </w:rPr>
              <w:t>11</w:t>
            </w:r>
          </w:p>
        </w:tc>
        <w:tc>
          <w:tcPr>
            <w:tcW w:w="1115" w:type="dxa"/>
            <w:vAlign w:val="center"/>
          </w:tcPr>
          <w:p w:rsidR="00FF216E" w:rsidRPr="00DF2861" w:rsidRDefault="00FF216E" w:rsidP="003316A5">
            <w:pPr>
              <w:jc w:val="center"/>
              <w:rPr>
                <w:szCs w:val="24"/>
                <w:lang w:eastAsia="lt-LT"/>
              </w:rPr>
            </w:pPr>
            <w:r w:rsidRPr="00DF2861">
              <w:rPr>
                <w:szCs w:val="24"/>
                <w:lang w:eastAsia="lt-LT"/>
              </w:rPr>
              <w:t>12</w:t>
            </w:r>
          </w:p>
        </w:tc>
        <w:tc>
          <w:tcPr>
            <w:tcW w:w="1115" w:type="dxa"/>
            <w:vAlign w:val="center"/>
          </w:tcPr>
          <w:p w:rsidR="00FF216E" w:rsidRPr="00DF2861" w:rsidRDefault="00FF216E" w:rsidP="003316A5">
            <w:pPr>
              <w:jc w:val="center"/>
              <w:rPr>
                <w:szCs w:val="24"/>
                <w:lang w:eastAsia="lt-LT"/>
              </w:rPr>
            </w:pPr>
            <w:r w:rsidRPr="00DF2861">
              <w:rPr>
                <w:szCs w:val="24"/>
                <w:lang w:eastAsia="lt-LT"/>
              </w:rPr>
              <w:t>13</w:t>
            </w:r>
          </w:p>
        </w:tc>
        <w:tc>
          <w:tcPr>
            <w:tcW w:w="872" w:type="dxa"/>
            <w:vAlign w:val="center"/>
          </w:tcPr>
          <w:p w:rsidR="00FF216E" w:rsidRPr="00DF2861" w:rsidRDefault="00FF216E" w:rsidP="003316A5">
            <w:pPr>
              <w:jc w:val="center"/>
              <w:rPr>
                <w:szCs w:val="24"/>
                <w:lang w:eastAsia="lt-LT"/>
              </w:rPr>
            </w:pPr>
            <w:r w:rsidRPr="00DF2861">
              <w:rPr>
                <w:szCs w:val="24"/>
                <w:lang w:eastAsia="lt-LT"/>
              </w:rPr>
              <w:t>14</w:t>
            </w:r>
          </w:p>
        </w:tc>
      </w:tr>
      <w:tr w:rsidR="00FF216E" w:rsidRPr="00DF2861" w:rsidTr="003316A5">
        <w:trPr>
          <w:cantSplit/>
          <w:trHeight w:val="20"/>
        </w:trPr>
        <w:tc>
          <w:tcPr>
            <w:tcW w:w="782" w:type="dxa"/>
            <w:vMerge w:val="restart"/>
            <w:vAlign w:val="center"/>
          </w:tcPr>
          <w:p w:rsidR="00FF216E" w:rsidRPr="00DF2861" w:rsidRDefault="00FF216E" w:rsidP="003316A5">
            <w:pPr>
              <w:jc w:val="center"/>
              <w:rPr>
                <w:szCs w:val="24"/>
                <w:u w:val="single"/>
                <w:lang w:eastAsia="lt-LT"/>
              </w:rPr>
            </w:pPr>
          </w:p>
        </w:tc>
        <w:tc>
          <w:tcPr>
            <w:tcW w:w="1411" w:type="dxa"/>
            <w:vAlign w:val="center"/>
          </w:tcPr>
          <w:p w:rsidR="00FF216E" w:rsidRPr="002C149A" w:rsidRDefault="00FF216E" w:rsidP="003316A5">
            <w:pPr>
              <w:jc w:val="center"/>
              <w:rPr>
                <w:szCs w:val="24"/>
                <w:lang w:eastAsia="lt-LT"/>
              </w:rPr>
            </w:pPr>
            <w:r w:rsidRPr="002C149A">
              <w:rPr>
                <w:szCs w:val="24"/>
                <w:lang w:eastAsia="lt-LT"/>
              </w:rPr>
              <w:t>BDS7</w:t>
            </w:r>
          </w:p>
        </w:tc>
        <w:tc>
          <w:tcPr>
            <w:tcW w:w="900" w:type="dxa"/>
            <w:vAlign w:val="center"/>
          </w:tcPr>
          <w:p w:rsidR="00FF216E" w:rsidRPr="00271B46" w:rsidRDefault="00FF216E" w:rsidP="003316A5">
            <w:pPr>
              <w:jc w:val="center"/>
              <w:rPr>
                <w:szCs w:val="24"/>
                <w:lang w:eastAsia="lt-LT"/>
              </w:rPr>
            </w:pPr>
            <w:r>
              <w:rPr>
                <w:szCs w:val="24"/>
                <w:lang w:eastAsia="lt-LT"/>
              </w:rPr>
              <w:t>467</w:t>
            </w:r>
          </w:p>
        </w:tc>
        <w:tc>
          <w:tcPr>
            <w:tcW w:w="900" w:type="dxa"/>
            <w:vAlign w:val="center"/>
          </w:tcPr>
          <w:p w:rsidR="00FF216E" w:rsidRPr="00271B46" w:rsidRDefault="00FF216E" w:rsidP="003316A5">
            <w:pPr>
              <w:jc w:val="center"/>
              <w:rPr>
                <w:szCs w:val="24"/>
                <w:lang w:eastAsia="lt-LT"/>
              </w:rPr>
            </w:pPr>
            <w:r>
              <w:rPr>
                <w:szCs w:val="24"/>
                <w:lang w:eastAsia="lt-LT"/>
              </w:rPr>
              <w:t>467</w:t>
            </w:r>
          </w:p>
        </w:tc>
        <w:tc>
          <w:tcPr>
            <w:tcW w:w="1143" w:type="dxa"/>
            <w:vAlign w:val="center"/>
          </w:tcPr>
          <w:p w:rsidR="00FF216E" w:rsidRPr="00271B46" w:rsidRDefault="00FF216E" w:rsidP="003316A5">
            <w:pPr>
              <w:jc w:val="center"/>
              <w:rPr>
                <w:szCs w:val="24"/>
                <w:lang w:eastAsia="lt-LT"/>
              </w:rPr>
            </w:pPr>
            <w:r>
              <w:rPr>
                <w:szCs w:val="24"/>
                <w:lang w:eastAsia="lt-LT"/>
              </w:rPr>
              <w:t>2,197</w:t>
            </w:r>
          </w:p>
        </w:tc>
        <w:tc>
          <w:tcPr>
            <w:tcW w:w="1498" w:type="dxa"/>
            <w:vAlign w:val="center"/>
          </w:tcPr>
          <w:p w:rsidR="00FF216E" w:rsidRPr="00271B46" w:rsidRDefault="00FF216E" w:rsidP="003316A5">
            <w:pPr>
              <w:jc w:val="center"/>
              <w:rPr>
                <w:szCs w:val="24"/>
                <w:lang w:eastAsia="lt-LT"/>
              </w:rPr>
            </w:pPr>
          </w:p>
        </w:tc>
        <w:tc>
          <w:tcPr>
            <w:tcW w:w="975" w:type="dxa"/>
            <w:vAlign w:val="center"/>
          </w:tcPr>
          <w:p w:rsidR="00FF216E" w:rsidRPr="00271B46" w:rsidRDefault="00FF216E" w:rsidP="003316A5">
            <w:pPr>
              <w:jc w:val="center"/>
              <w:rPr>
                <w:szCs w:val="24"/>
                <w:lang w:eastAsia="lt-LT"/>
              </w:rPr>
            </w:pPr>
            <w:r>
              <w:rPr>
                <w:szCs w:val="24"/>
                <w:lang w:eastAsia="lt-LT"/>
              </w:rPr>
              <w:t>120</w:t>
            </w:r>
          </w:p>
        </w:tc>
        <w:tc>
          <w:tcPr>
            <w:tcW w:w="1115" w:type="dxa"/>
            <w:vAlign w:val="center"/>
          </w:tcPr>
          <w:p w:rsidR="00FF216E" w:rsidRPr="00271B46" w:rsidRDefault="00FF216E" w:rsidP="003316A5">
            <w:pPr>
              <w:jc w:val="center"/>
              <w:rPr>
                <w:szCs w:val="24"/>
                <w:lang w:eastAsia="lt-LT"/>
              </w:rPr>
            </w:pPr>
          </w:p>
        </w:tc>
        <w:tc>
          <w:tcPr>
            <w:tcW w:w="975" w:type="dxa"/>
            <w:vAlign w:val="center"/>
          </w:tcPr>
          <w:p w:rsidR="00FF216E" w:rsidRPr="00271B46" w:rsidRDefault="00FF216E" w:rsidP="003316A5">
            <w:pPr>
              <w:jc w:val="center"/>
              <w:rPr>
                <w:szCs w:val="24"/>
                <w:lang w:eastAsia="lt-LT"/>
              </w:rPr>
            </w:pPr>
            <w:r>
              <w:rPr>
                <w:szCs w:val="24"/>
                <w:lang w:eastAsia="lt-LT"/>
              </w:rPr>
              <w:t>80</w:t>
            </w:r>
          </w:p>
        </w:tc>
        <w:tc>
          <w:tcPr>
            <w:tcW w:w="1047" w:type="dxa"/>
            <w:vAlign w:val="center"/>
          </w:tcPr>
          <w:p w:rsidR="00FF216E" w:rsidRPr="00271B46" w:rsidRDefault="00FF216E" w:rsidP="003316A5">
            <w:pPr>
              <w:jc w:val="center"/>
              <w:rPr>
                <w:szCs w:val="24"/>
                <w:lang w:eastAsia="lt-LT"/>
              </w:rPr>
            </w:pPr>
          </w:p>
        </w:tc>
        <w:tc>
          <w:tcPr>
            <w:tcW w:w="904" w:type="dxa"/>
            <w:vAlign w:val="center"/>
          </w:tcPr>
          <w:p w:rsidR="00FF216E" w:rsidRPr="00271B46" w:rsidRDefault="00FF216E" w:rsidP="003316A5">
            <w:pPr>
              <w:jc w:val="center"/>
              <w:rPr>
                <w:szCs w:val="24"/>
                <w:lang w:eastAsia="lt-LT"/>
              </w:rPr>
            </w:pPr>
            <w:r>
              <w:rPr>
                <w:szCs w:val="24"/>
                <w:lang w:eastAsia="lt-LT"/>
              </w:rPr>
              <w:t>0,0015</w:t>
            </w:r>
          </w:p>
        </w:tc>
        <w:tc>
          <w:tcPr>
            <w:tcW w:w="1115" w:type="dxa"/>
            <w:vAlign w:val="center"/>
          </w:tcPr>
          <w:p w:rsidR="00FF216E" w:rsidRPr="00271B46" w:rsidRDefault="00FF216E" w:rsidP="003316A5">
            <w:pPr>
              <w:jc w:val="center"/>
              <w:rPr>
                <w:szCs w:val="24"/>
                <w:lang w:eastAsia="lt-LT"/>
              </w:rPr>
            </w:pPr>
          </w:p>
        </w:tc>
        <w:tc>
          <w:tcPr>
            <w:tcW w:w="1115" w:type="dxa"/>
            <w:vAlign w:val="center"/>
          </w:tcPr>
          <w:p w:rsidR="00FF216E" w:rsidRPr="00271B46" w:rsidRDefault="00E066CB" w:rsidP="003316A5">
            <w:pPr>
              <w:jc w:val="center"/>
              <w:rPr>
                <w:szCs w:val="24"/>
                <w:lang w:eastAsia="lt-LT"/>
              </w:rPr>
            </w:pPr>
            <w:r>
              <w:rPr>
                <w:szCs w:val="24"/>
                <w:lang w:eastAsia="lt-LT"/>
              </w:rPr>
              <w:t>0,</w:t>
            </w:r>
            <w:r w:rsidR="00FF216E">
              <w:rPr>
                <w:szCs w:val="24"/>
                <w:lang w:eastAsia="lt-LT"/>
              </w:rPr>
              <w:t>031</w:t>
            </w:r>
          </w:p>
        </w:tc>
        <w:tc>
          <w:tcPr>
            <w:tcW w:w="872" w:type="dxa"/>
            <w:vAlign w:val="center"/>
          </w:tcPr>
          <w:p w:rsidR="00FF216E" w:rsidRPr="00E0763F" w:rsidRDefault="00FF216E" w:rsidP="003316A5">
            <w:pPr>
              <w:jc w:val="center"/>
              <w:rPr>
                <w:szCs w:val="24"/>
                <w:lang w:eastAsia="lt-LT"/>
              </w:rPr>
            </w:pPr>
            <w:r>
              <w:rPr>
                <w:szCs w:val="24"/>
                <w:lang w:eastAsia="lt-LT"/>
              </w:rPr>
              <w:t>83</w:t>
            </w:r>
          </w:p>
        </w:tc>
      </w:tr>
      <w:tr w:rsidR="00FF216E" w:rsidRPr="00DF2861" w:rsidTr="003316A5">
        <w:trPr>
          <w:cantSplit/>
          <w:trHeight w:val="20"/>
        </w:trPr>
        <w:tc>
          <w:tcPr>
            <w:tcW w:w="782" w:type="dxa"/>
            <w:vMerge/>
            <w:vAlign w:val="center"/>
          </w:tcPr>
          <w:p w:rsidR="00FF216E" w:rsidRPr="00DF2861" w:rsidRDefault="00FF216E" w:rsidP="003316A5">
            <w:pPr>
              <w:rPr>
                <w:szCs w:val="24"/>
                <w:lang w:eastAsia="lt-LT"/>
              </w:rPr>
            </w:pPr>
          </w:p>
        </w:tc>
        <w:tc>
          <w:tcPr>
            <w:tcW w:w="1411" w:type="dxa"/>
            <w:vAlign w:val="center"/>
          </w:tcPr>
          <w:p w:rsidR="00FF216E" w:rsidRPr="00E92ACF" w:rsidRDefault="00FF216E" w:rsidP="003316A5">
            <w:pPr>
              <w:jc w:val="center"/>
              <w:rPr>
                <w:szCs w:val="24"/>
                <w:lang w:eastAsia="lt-LT"/>
              </w:rPr>
            </w:pPr>
          </w:p>
        </w:tc>
        <w:tc>
          <w:tcPr>
            <w:tcW w:w="900" w:type="dxa"/>
            <w:vAlign w:val="center"/>
          </w:tcPr>
          <w:p w:rsidR="00FF216E" w:rsidRPr="00E92ACF" w:rsidRDefault="00FF216E" w:rsidP="003316A5">
            <w:pPr>
              <w:jc w:val="center"/>
              <w:rPr>
                <w:szCs w:val="24"/>
                <w:lang w:eastAsia="lt-LT"/>
              </w:rPr>
            </w:pPr>
          </w:p>
        </w:tc>
        <w:tc>
          <w:tcPr>
            <w:tcW w:w="900" w:type="dxa"/>
            <w:vAlign w:val="center"/>
          </w:tcPr>
          <w:p w:rsidR="00FF216E" w:rsidRPr="00E92ACF" w:rsidRDefault="00FF216E" w:rsidP="003316A5">
            <w:pPr>
              <w:jc w:val="center"/>
              <w:rPr>
                <w:szCs w:val="24"/>
                <w:lang w:eastAsia="lt-LT"/>
              </w:rPr>
            </w:pPr>
          </w:p>
        </w:tc>
        <w:tc>
          <w:tcPr>
            <w:tcW w:w="1143" w:type="dxa"/>
            <w:vAlign w:val="center"/>
          </w:tcPr>
          <w:p w:rsidR="00FF216E" w:rsidRPr="00E92ACF" w:rsidRDefault="00FF216E" w:rsidP="003316A5">
            <w:pPr>
              <w:jc w:val="center"/>
              <w:rPr>
                <w:szCs w:val="24"/>
                <w:lang w:eastAsia="lt-LT"/>
              </w:rPr>
            </w:pPr>
          </w:p>
        </w:tc>
        <w:tc>
          <w:tcPr>
            <w:tcW w:w="1498" w:type="dxa"/>
            <w:vAlign w:val="center"/>
          </w:tcPr>
          <w:p w:rsidR="00FF216E" w:rsidRPr="00E92ACF" w:rsidRDefault="00FF216E" w:rsidP="003316A5">
            <w:pPr>
              <w:jc w:val="center"/>
              <w:rPr>
                <w:szCs w:val="24"/>
                <w:lang w:eastAsia="lt-LT"/>
              </w:rPr>
            </w:pPr>
          </w:p>
        </w:tc>
        <w:tc>
          <w:tcPr>
            <w:tcW w:w="975"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975" w:type="dxa"/>
            <w:vAlign w:val="center"/>
          </w:tcPr>
          <w:p w:rsidR="00FF216E" w:rsidRPr="00E92ACF" w:rsidRDefault="00FF216E" w:rsidP="003316A5">
            <w:pPr>
              <w:jc w:val="center"/>
              <w:rPr>
                <w:szCs w:val="24"/>
                <w:lang w:eastAsia="lt-LT"/>
              </w:rPr>
            </w:pPr>
          </w:p>
        </w:tc>
        <w:tc>
          <w:tcPr>
            <w:tcW w:w="1047" w:type="dxa"/>
            <w:vAlign w:val="center"/>
          </w:tcPr>
          <w:p w:rsidR="00FF216E" w:rsidRPr="00E92ACF" w:rsidRDefault="00FF216E" w:rsidP="003316A5">
            <w:pPr>
              <w:jc w:val="center"/>
              <w:rPr>
                <w:szCs w:val="24"/>
                <w:lang w:eastAsia="lt-LT"/>
              </w:rPr>
            </w:pPr>
          </w:p>
        </w:tc>
        <w:tc>
          <w:tcPr>
            <w:tcW w:w="904"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872" w:type="dxa"/>
            <w:vAlign w:val="center"/>
          </w:tcPr>
          <w:p w:rsidR="00FF216E" w:rsidRPr="00B400C1" w:rsidRDefault="00FF216E" w:rsidP="003316A5">
            <w:pPr>
              <w:jc w:val="center"/>
              <w:rPr>
                <w:szCs w:val="24"/>
                <w:lang w:eastAsia="lt-LT"/>
              </w:rPr>
            </w:pPr>
          </w:p>
        </w:tc>
      </w:tr>
      <w:tr w:rsidR="00FF216E" w:rsidRPr="00DF2861" w:rsidTr="003316A5">
        <w:trPr>
          <w:cantSplit/>
          <w:trHeight w:val="20"/>
        </w:trPr>
        <w:tc>
          <w:tcPr>
            <w:tcW w:w="782" w:type="dxa"/>
            <w:vMerge/>
            <w:vAlign w:val="center"/>
          </w:tcPr>
          <w:p w:rsidR="00FF216E" w:rsidRPr="00DF2861" w:rsidRDefault="00FF216E" w:rsidP="003316A5">
            <w:pPr>
              <w:rPr>
                <w:szCs w:val="24"/>
                <w:lang w:eastAsia="lt-LT"/>
              </w:rPr>
            </w:pPr>
          </w:p>
        </w:tc>
        <w:tc>
          <w:tcPr>
            <w:tcW w:w="1411" w:type="dxa"/>
            <w:vAlign w:val="center"/>
          </w:tcPr>
          <w:p w:rsidR="00FF216E" w:rsidRPr="00E92ACF" w:rsidRDefault="00FF216E" w:rsidP="003316A5">
            <w:pPr>
              <w:jc w:val="center"/>
              <w:rPr>
                <w:szCs w:val="24"/>
                <w:lang w:eastAsia="lt-LT"/>
              </w:rPr>
            </w:pPr>
          </w:p>
        </w:tc>
        <w:tc>
          <w:tcPr>
            <w:tcW w:w="900" w:type="dxa"/>
            <w:vAlign w:val="center"/>
          </w:tcPr>
          <w:p w:rsidR="00FF216E" w:rsidRPr="00E92ACF" w:rsidRDefault="00FF216E" w:rsidP="003316A5">
            <w:pPr>
              <w:jc w:val="center"/>
              <w:rPr>
                <w:szCs w:val="24"/>
                <w:lang w:eastAsia="lt-LT"/>
              </w:rPr>
            </w:pPr>
          </w:p>
        </w:tc>
        <w:tc>
          <w:tcPr>
            <w:tcW w:w="900" w:type="dxa"/>
            <w:vAlign w:val="center"/>
          </w:tcPr>
          <w:p w:rsidR="00FF216E" w:rsidRPr="00E92ACF" w:rsidRDefault="00FF216E" w:rsidP="003316A5">
            <w:pPr>
              <w:jc w:val="center"/>
              <w:rPr>
                <w:szCs w:val="24"/>
                <w:lang w:eastAsia="lt-LT"/>
              </w:rPr>
            </w:pPr>
          </w:p>
        </w:tc>
        <w:tc>
          <w:tcPr>
            <w:tcW w:w="1143" w:type="dxa"/>
            <w:vAlign w:val="center"/>
          </w:tcPr>
          <w:p w:rsidR="00FF216E" w:rsidRPr="00E92ACF" w:rsidRDefault="00FF216E" w:rsidP="003316A5">
            <w:pPr>
              <w:jc w:val="center"/>
              <w:rPr>
                <w:szCs w:val="24"/>
                <w:lang w:eastAsia="lt-LT"/>
              </w:rPr>
            </w:pPr>
          </w:p>
        </w:tc>
        <w:tc>
          <w:tcPr>
            <w:tcW w:w="1498" w:type="dxa"/>
            <w:vAlign w:val="center"/>
          </w:tcPr>
          <w:p w:rsidR="00FF216E" w:rsidRPr="00E92ACF" w:rsidRDefault="00FF216E" w:rsidP="003316A5">
            <w:pPr>
              <w:jc w:val="center"/>
              <w:rPr>
                <w:szCs w:val="24"/>
                <w:lang w:eastAsia="lt-LT"/>
              </w:rPr>
            </w:pPr>
          </w:p>
        </w:tc>
        <w:tc>
          <w:tcPr>
            <w:tcW w:w="975"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975" w:type="dxa"/>
            <w:vAlign w:val="center"/>
          </w:tcPr>
          <w:p w:rsidR="00FF216E" w:rsidRPr="00E92ACF" w:rsidRDefault="00FF216E" w:rsidP="003316A5">
            <w:pPr>
              <w:jc w:val="center"/>
              <w:rPr>
                <w:szCs w:val="24"/>
                <w:lang w:eastAsia="lt-LT"/>
              </w:rPr>
            </w:pPr>
          </w:p>
        </w:tc>
        <w:tc>
          <w:tcPr>
            <w:tcW w:w="1047" w:type="dxa"/>
            <w:vAlign w:val="center"/>
          </w:tcPr>
          <w:p w:rsidR="00FF216E" w:rsidRPr="00E92ACF" w:rsidRDefault="00FF216E" w:rsidP="003316A5">
            <w:pPr>
              <w:jc w:val="center"/>
              <w:rPr>
                <w:szCs w:val="24"/>
                <w:lang w:eastAsia="lt-LT"/>
              </w:rPr>
            </w:pPr>
          </w:p>
        </w:tc>
        <w:tc>
          <w:tcPr>
            <w:tcW w:w="904"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1115" w:type="dxa"/>
            <w:vAlign w:val="center"/>
          </w:tcPr>
          <w:p w:rsidR="00FF216E" w:rsidRPr="00E92ACF" w:rsidRDefault="00FF216E" w:rsidP="003316A5">
            <w:pPr>
              <w:jc w:val="center"/>
              <w:rPr>
                <w:szCs w:val="24"/>
                <w:lang w:eastAsia="lt-LT"/>
              </w:rPr>
            </w:pPr>
          </w:p>
        </w:tc>
        <w:tc>
          <w:tcPr>
            <w:tcW w:w="872" w:type="dxa"/>
            <w:vAlign w:val="center"/>
          </w:tcPr>
          <w:p w:rsidR="00FF216E" w:rsidRPr="00B400C1" w:rsidRDefault="00FF216E" w:rsidP="003316A5">
            <w:pPr>
              <w:jc w:val="center"/>
              <w:rPr>
                <w:szCs w:val="24"/>
                <w:lang w:eastAsia="lt-LT"/>
              </w:rPr>
            </w:pPr>
          </w:p>
        </w:tc>
      </w:tr>
      <w:tr w:rsidR="00FF216E" w:rsidRPr="00DF2861" w:rsidTr="003316A5">
        <w:trPr>
          <w:cantSplit/>
          <w:trHeight w:val="20"/>
        </w:trPr>
        <w:tc>
          <w:tcPr>
            <w:tcW w:w="782" w:type="dxa"/>
            <w:vMerge/>
            <w:vAlign w:val="center"/>
          </w:tcPr>
          <w:p w:rsidR="00FF216E" w:rsidRPr="00DF2861" w:rsidRDefault="00FF216E" w:rsidP="003316A5">
            <w:pPr>
              <w:rPr>
                <w:szCs w:val="24"/>
                <w:lang w:eastAsia="lt-LT"/>
              </w:rPr>
            </w:pPr>
          </w:p>
        </w:tc>
        <w:tc>
          <w:tcPr>
            <w:tcW w:w="1411" w:type="dxa"/>
            <w:vAlign w:val="center"/>
          </w:tcPr>
          <w:p w:rsidR="00FF216E" w:rsidRPr="00DF2861" w:rsidRDefault="00FF216E" w:rsidP="003316A5">
            <w:pPr>
              <w:jc w:val="center"/>
              <w:rPr>
                <w:szCs w:val="24"/>
                <w:u w:val="single"/>
                <w:lang w:eastAsia="lt-LT"/>
              </w:rPr>
            </w:pPr>
          </w:p>
        </w:tc>
        <w:tc>
          <w:tcPr>
            <w:tcW w:w="900" w:type="dxa"/>
            <w:vAlign w:val="center"/>
          </w:tcPr>
          <w:p w:rsidR="00FF216E" w:rsidRPr="00DF2861" w:rsidRDefault="00FF216E" w:rsidP="003316A5">
            <w:pPr>
              <w:jc w:val="center"/>
              <w:rPr>
                <w:szCs w:val="24"/>
                <w:u w:val="single"/>
                <w:lang w:eastAsia="lt-LT"/>
              </w:rPr>
            </w:pPr>
          </w:p>
        </w:tc>
        <w:tc>
          <w:tcPr>
            <w:tcW w:w="900" w:type="dxa"/>
            <w:vAlign w:val="center"/>
          </w:tcPr>
          <w:p w:rsidR="00FF216E" w:rsidRPr="00DF2861" w:rsidRDefault="00FF216E" w:rsidP="003316A5">
            <w:pPr>
              <w:jc w:val="center"/>
              <w:rPr>
                <w:szCs w:val="24"/>
                <w:u w:val="single"/>
                <w:lang w:eastAsia="lt-LT"/>
              </w:rPr>
            </w:pPr>
          </w:p>
        </w:tc>
        <w:tc>
          <w:tcPr>
            <w:tcW w:w="1143" w:type="dxa"/>
            <w:vAlign w:val="center"/>
          </w:tcPr>
          <w:p w:rsidR="00FF216E" w:rsidRPr="00DF2861" w:rsidRDefault="00FF216E" w:rsidP="003316A5">
            <w:pPr>
              <w:jc w:val="center"/>
              <w:rPr>
                <w:szCs w:val="24"/>
                <w:u w:val="single"/>
                <w:lang w:eastAsia="lt-LT"/>
              </w:rPr>
            </w:pPr>
          </w:p>
        </w:tc>
        <w:tc>
          <w:tcPr>
            <w:tcW w:w="1498" w:type="dxa"/>
            <w:vAlign w:val="center"/>
          </w:tcPr>
          <w:p w:rsidR="00FF216E" w:rsidRPr="00DF2861" w:rsidRDefault="00FF216E" w:rsidP="003316A5">
            <w:pPr>
              <w:jc w:val="center"/>
              <w:rPr>
                <w:szCs w:val="24"/>
                <w:u w:val="single"/>
                <w:lang w:eastAsia="lt-LT"/>
              </w:rPr>
            </w:pPr>
          </w:p>
        </w:tc>
        <w:tc>
          <w:tcPr>
            <w:tcW w:w="975" w:type="dxa"/>
            <w:vAlign w:val="center"/>
          </w:tcPr>
          <w:p w:rsidR="00FF216E" w:rsidRPr="00DF2861" w:rsidRDefault="00FF216E" w:rsidP="003316A5">
            <w:pPr>
              <w:jc w:val="center"/>
              <w:rPr>
                <w:szCs w:val="24"/>
                <w:u w:val="single"/>
                <w:lang w:eastAsia="lt-LT"/>
              </w:rPr>
            </w:pPr>
          </w:p>
        </w:tc>
        <w:tc>
          <w:tcPr>
            <w:tcW w:w="1115" w:type="dxa"/>
            <w:vAlign w:val="center"/>
          </w:tcPr>
          <w:p w:rsidR="00FF216E" w:rsidRPr="00DF2861" w:rsidRDefault="00FF216E" w:rsidP="003316A5">
            <w:pPr>
              <w:jc w:val="center"/>
              <w:rPr>
                <w:szCs w:val="24"/>
                <w:u w:val="single"/>
                <w:lang w:eastAsia="lt-LT"/>
              </w:rPr>
            </w:pPr>
          </w:p>
        </w:tc>
        <w:tc>
          <w:tcPr>
            <w:tcW w:w="975" w:type="dxa"/>
            <w:vAlign w:val="center"/>
          </w:tcPr>
          <w:p w:rsidR="00FF216E" w:rsidRPr="00DF2861" w:rsidRDefault="00FF216E" w:rsidP="003316A5">
            <w:pPr>
              <w:jc w:val="center"/>
              <w:rPr>
                <w:szCs w:val="24"/>
                <w:u w:val="single"/>
                <w:lang w:eastAsia="lt-LT"/>
              </w:rPr>
            </w:pPr>
          </w:p>
        </w:tc>
        <w:tc>
          <w:tcPr>
            <w:tcW w:w="1047" w:type="dxa"/>
            <w:vAlign w:val="center"/>
          </w:tcPr>
          <w:p w:rsidR="00FF216E" w:rsidRPr="00DF2861" w:rsidRDefault="00FF216E" w:rsidP="003316A5">
            <w:pPr>
              <w:jc w:val="center"/>
              <w:rPr>
                <w:szCs w:val="24"/>
                <w:u w:val="single"/>
                <w:lang w:eastAsia="lt-LT"/>
              </w:rPr>
            </w:pPr>
          </w:p>
        </w:tc>
        <w:tc>
          <w:tcPr>
            <w:tcW w:w="904" w:type="dxa"/>
            <w:vAlign w:val="center"/>
          </w:tcPr>
          <w:p w:rsidR="00FF216E" w:rsidRPr="00DF2861" w:rsidRDefault="00FF216E" w:rsidP="003316A5">
            <w:pPr>
              <w:jc w:val="center"/>
              <w:rPr>
                <w:szCs w:val="24"/>
                <w:u w:val="single"/>
                <w:lang w:eastAsia="lt-LT"/>
              </w:rPr>
            </w:pPr>
          </w:p>
        </w:tc>
        <w:tc>
          <w:tcPr>
            <w:tcW w:w="1115" w:type="dxa"/>
            <w:vAlign w:val="center"/>
          </w:tcPr>
          <w:p w:rsidR="00FF216E" w:rsidRPr="00DF2861" w:rsidRDefault="00FF216E" w:rsidP="003316A5">
            <w:pPr>
              <w:jc w:val="center"/>
              <w:rPr>
                <w:szCs w:val="24"/>
                <w:u w:val="single"/>
                <w:lang w:eastAsia="lt-LT"/>
              </w:rPr>
            </w:pPr>
          </w:p>
        </w:tc>
        <w:tc>
          <w:tcPr>
            <w:tcW w:w="1115" w:type="dxa"/>
            <w:vAlign w:val="center"/>
          </w:tcPr>
          <w:p w:rsidR="00FF216E" w:rsidRPr="00DF2861" w:rsidRDefault="00FF216E" w:rsidP="003316A5">
            <w:pPr>
              <w:jc w:val="center"/>
              <w:rPr>
                <w:szCs w:val="24"/>
                <w:u w:val="single"/>
                <w:lang w:eastAsia="lt-LT"/>
              </w:rPr>
            </w:pPr>
          </w:p>
        </w:tc>
        <w:tc>
          <w:tcPr>
            <w:tcW w:w="872" w:type="dxa"/>
            <w:vAlign w:val="center"/>
          </w:tcPr>
          <w:p w:rsidR="00FF216E" w:rsidRPr="00DF2861" w:rsidRDefault="00FF216E" w:rsidP="003316A5">
            <w:pPr>
              <w:jc w:val="center"/>
              <w:rPr>
                <w:szCs w:val="24"/>
                <w:u w:val="single"/>
                <w:lang w:eastAsia="lt-LT"/>
              </w:rPr>
            </w:pPr>
          </w:p>
        </w:tc>
      </w:tr>
    </w:tbl>
    <w:p w:rsidR="00FF216E" w:rsidRPr="00DF2861" w:rsidRDefault="00FF216E" w:rsidP="00FF216E">
      <w:pPr>
        <w:rPr>
          <w:szCs w:val="24"/>
          <w:lang w:eastAsia="lt-LT"/>
        </w:rPr>
      </w:pPr>
    </w:p>
    <w:p w:rsidR="00FF216E" w:rsidRDefault="00FF216E" w:rsidP="00FF216E">
      <w:pPr>
        <w:rPr>
          <w:szCs w:val="24"/>
          <w:lang w:eastAsia="lt-LT"/>
        </w:rPr>
      </w:pPr>
      <w:r w:rsidRPr="00556498">
        <w:rPr>
          <w:szCs w:val="24"/>
          <w:lang w:eastAsia="lt-LT"/>
        </w:rPr>
        <w:lastRenderedPageBreak/>
        <w:t xml:space="preserve">Apskaičiuojant </w:t>
      </w:r>
      <w:r>
        <w:rPr>
          <w:szCs w:val="24"/>
          <w:lang w:eastAsia="lt-LT"/>
        </w:rPr>
        <w:t>paleidimo derinimo darbų pirmą mėnesį</w:t>
      </w:r>
      <w:r w:rsidRPr="00980CC5">
        <w:rPr>
          <w:szCs w:val="24"/>
          <w:lang w:eastAsia="lt-LT"/>
        </w:rPr>
        <w:t xml:space="preserve"> </w:t>
      </w:r>
      <w:r>
        <w:rPr>
          <w:szCs w:val="24"/>
          <w:lang w:eastAsia="lt-LT"/>
        </w:rPr>
        <w:t>metinių normatyvų nuotekų užterštumą, priimama, kad šis laikotarpis užtruks 30 dienų per metus.</w:t>
      </w:r>
    </w:p>
    <w:p w:rsidR="00FF216E" w:rsidRDefault="00FF216E" w:rsidP="00FF216E">
      <w:pPr>
        <w:rPr>
          <w:szCs w:val="24"/>
          <w:lang w:eastAsia="lt-LT"/>
        </w:rPr>
      </w:pPr>
      <w:r>
        <w:rPr>
          <w:szCs w:val="24"/>
          <w:lang w:eastAsia="lt-LT"/>
        </w:rPr>
        <w:t>BDS</w:t>
      </w:r>
      <w:r w:rsidRPr="009B3773">
        <w:rPr>
          <w:szCs w:val="24"/>
          <w:vertAlign w:val="subscript"/>
          <w:lang w:eastAsia="lt-LT"/>
        </w:rPr>
        <w:t>7</w:t>
      </w:r>
    </w:p>
    <w:p w:rsidR="00FF216E" w:rsidRDefault="00FF216E" w:rsidP="00FF216E">
      <w:pPr>
        <w:rPr>
          <w:szCs w:val="24"/>
          <w:lang w:eastAsia="lt-LT"/>
        </w:rPr>
      </w:pPr>
      <w:r>
        <w:rPr>
          <w:szCs w:val="24"/>
          <w:lang w:eastAsia="lt-LT"/>
        </w:rPr>
        <w:t>DLK vidut. - 80 mg/l, priimama kad per pirmą mėnesį nuo paleidimo- derinimo darbų,valymo įrenginių našumas pagal BDS</w:t>
      </w:r>
      <w:r w:rsidRPr="00AE3104">
        <w:rPr>
          <w:szCs w:val="24"/>
          <w:vertAlign w:val="subscript"/>
          <w:lang w:eastAsia="lt-LT"/>
        </w:rPr>
        <w:t>7</w:t>
      </w:r>
      <w:r>
        <w:rPr>
          <w:szCs w:val="24"/>
          <w:vertAlign w:val="subscript"/>
          <w:lang w:eastAsia="lt-LT"/>
        </w:rPr>
        <w:t xml:space="preserve"> </w:t>
      </w:r>
      <w:r>
        <w:rPr>
          <w:szCs w:val="24"/>
          <w:lang w:eastAsia="lt-LT"/>
        </w:rPr>
        <w:t>pasieks 83 procentus efektyvumo, vadovaujamės veikiančių anologiškų valyklų patirtimi.</w:t>
      </w:r>
    </w:p>
    <w:p w:rsidR="00FF216E" w:rsidRDefault="00FF216E" w:rsidP="00FF216E">
      <w:pPr>
        <w:rPr>
          <w:szCs w:val="24"/>
          <w:lang w:eastAsia="lt-LT"/>
        </w:rPr>
      </w:pPr>
      <w:r>
        <w:rPr>
          <w:szCs w:val="24"/>
          <w:lang w:eastAsia="lt-LT"/>
        </w:rPr>
        <w:t>DLK mom.-120 mg/l, priimama kad per pirmą mėnesį nuo paleidimo- derinimo darbų,valymo įrenginių našumas pagal BDS</w:t>
      </w:r>
      <w:r w:rsidRPr="00AE3104">
        <w:rPr>
          <w:szCs w:val="24"/>
          <w:vertAlign w:val="subscript"/>
          <w:lang w:eastAsia="lt-LT"/>
        </w:rPr>
        <w:t>7</w:t>
      </w:r>
      <w:r>
        <w:rPr>
          <w:szCs w:val="24"/>
          <w:vertAlign w:val="subscript"/>
          <w:lang w:eastAsia="lt-LT"/>
        </w:rPr>
        <w:t xml:space="preserve"> </w:t>
      </w:r>
      <w:r w:rsidRPr="00AE3104">
        <w:rPr>
          <w:szCs w:val="24"/>
          <w:lang w:eastAsia="lt-LT"/>
        </w:rPr>
        <w:t>momentinis bus 1,5 karto didesnis nei DLK vid</w:t>
      </w:r>
      <w:r>
        <w:rPr>
          <w:szCs w:val="24"/>
          <w:vertAlign w:val="subscript"/>
          <w:lang w:eastAsia="lt-LT"/>
        </w:rPr>
        <w:t xml:space="preserve">, </w:t>
      </w:r>
      <w:r>
        <w:rPr>
          <w:szCs w:val="24"/>
          <w:lang w:eastAsia="lt-LT"/>
        </w:rPr>
        <w:t xml:space="preserve"> vadovaujamės veikiančių anologiškų valyklų patirtimi.</w:t>
      </w:r>
    </w:p>
    <w:p w:rsidR="00FF216E" w:rsidRDefault="00FF216E" w:rsidP="00FF216E">
      <w:pPr>
        <w:rPr>
          <w:szCs w:val="24"/>
          <w:lang w:eastAsia="lt-LT"/>
        </w:rPr>
      </w:pPr>
      <w:r>
        <w:rPr>
          <w:szCs w:val="24"/>
          <w:lang w:eastAsia="lt-LT"/>
        </w:rPr>
        <w:t>DLT paros - Nuotekų tvarkymo reglamentas 5 priedas, momentinė DLK 120mg/l; 120*387:30:1.000.000,00 =0,0015</w:t>
      </w:r>
      <w:r w:rsidRPr="00C243CC">
        <w:rPr>
          <w:szCs w:val="24"/>
          <w:lang w:eastAsia="lt-LT"/>
        </w:rPr>
        <w:t xml:space="preserve"> t/d, </w:t>
      </w:r>
      <w:r>
        <w:rPr>
          <w:szCs w:val="24"/>
          <w:lang w:eastAsia="lt-LT"/>
        </w:rPr>
        <w:t>čia 387- vidutinis  nuotekų kiekis per paleidimo derinimo pirmą mėnesį m3, 30 - paleidimo -derinimo pirmo mėnesio periodas išreikštas dienomis, 1.000.000,00- verčiame į tonas.</w:t>
      </w:r>
    </w:p>
    <w:p w:rsidR="00FF216E" w:rsidRDefault="00FF216E" w:rsidP="00FF216E">
      <w:pPr>
        <w:rPr>
          <w:szCs w:val="24"/>
          <w:lang w:eastAsia="lt-LT"/>
        </w:rPr>
      </w:pPr>
      <w:r>
        <w:rPr>
          <w:szCs w:val="24"/>
          <w:lang w:eastAsia="lt-LT"/>
        </w:rPr>
        <w:t>DLT metų  - Nuotekų tvarkymo reglamentas 5 priedas, vid DLK 80mg/l; 80*387:1.000.000,00 =0,031</w:t>
      </w:r>
      <w:r w:rsidRPr="00C243CC">
        <w:rPr>
          <w:szCs w:val="24"/>
          <w:lang w:eastAsia="lt-LT"/>
        </w:rPr>
        <w:t xml:space="preserve">t/d, </w:t>
      </w:r>
      <w:r>
        <w:rPr>
          <w:szCs w:val="24"/>
          <w:lang w:eastAsia="lt-LT"/>
        </w:rPr>
        <w:t>čia 387 vid</w:t>
      </w:r>
      <w:r w:rsidR="00E066CB">
        <w:rPr>
          <w:szCs w:val="24"/>
          <w:lang w:eastAsia="lt-LT"/>
        </w:rPr>
        <w:t xml:space="preserve">utinis </w:t>
      </w:r>
      <w:r>
        <w:rPr>
          <w:szCs w:val="24"/>
          <w:lang w:eastAsia="lt-LT"/>
        </w:rPr>
        <w:t>nuotekų kiekis per paleidimo derinimo pirmą mėnesį m3,  1.000.000,00 verčiame į tonas.</w:t>
      </w:r>
    </w:p>
    <w:p w:rsidR="00FF216E" w:rsidRDefault="00FF216E" w:rsidP="00FF216E">
      <w:pPr>
        <w:rPr>
          <w:szCs w:val="24"/>
          <w:lang w:eastAsia="lt-LT"/>
        </w:rPr>
      </w:pPr>
      <w:r>
        <w:rPr>
          <w:szCs w:val="24"/>
          <w:lang w:eastAsia="lt-LT"/>
        </w:rPr>
        <w:t>Pageidaujama LK momentinė ir LK vidutinė pasirinkta atsižvegiant į DLK mom ir DLK vid.</w:t>
      </w:r>
    </w:p>
    <w:p w:rsidR="00FF216E" w:rsidRDefault="00FF216E" w:rsidP="00FF216E">
      <w:pPr>
        <w:rPr>
          <w:szCs w:val="24"/>
          <w:lang w:eastAsia="lt-LT"/>
        </w:rPr>
      </w:pPr>
      <w:r>
        <w:rPr>
          <w:szCs w:val="24"/>
          <w:lang w:eastAsia="lt-LT"/>
        </w:rPr>
        <w:t>Pageidaujama LT paros ir LT metų pasirinkta atsižvelgiant į DLK mom ir DLK vid ir apskaičiuota pagal nuotekų tvarkymo reglamento 5 priedą.</w:t>
      </w:r>
    </w:p>
    <w:p w:rsidR="00FF216E" w:rsidRDefault="00FF216E" w:rsidP="00B9616B">
      <w:pPr>
        <w:ind w:firstLine="567"/>
        <w:rPr>
          <w:b/>
          <w:szCs w:val="24"/>
          <w:lang w:eastAsia="lt-LT"/>
        </w:rPr>
      </w:pPr>
    </w:p>
    <w:p w:rsidR="00B9616B" w:rsidRPr="00DF2861" w:rsidRDefault="00B9616B" w:rsidP="00B9616B">
      <w:pPr>
        <w:ind w:firstLine="567"/>
        <w:rPr>
          <w:szCs w:val="24"/>
          <w:lang w:eastAsia="lt-LT"/>
        </w:rPr>
      </w:pPr>
      <w:r w:rsidRPr="00DF2861">
        <w:rPr>
          <w:b/>
          <w:szCs w:val="24"/>
          <w:lang w:eastAsia="lt-LT"/>
        </w:rPr>
        <w:t xml:space="preserve">4 lentelė. </w:t>
      </w:r>
      <w:r w:rsidRPr="00DF2861">
        <w:rPr>
          <w:szCs w:val="24"/>
          <w:lang w:eastAsia="lt-LT"/>
        </w:rPr>
        <w:t>Planuojamų išleisti nuotekų užterštumas.</w:t>
      </w:r>
    </w:p>
    <w:p w:rsidR="00B9616B" w:rsidRPr="00DF2861" w:rsidRDefault="00B9616B" w:rsidP="00B9616B">
      <w:pPr>
        <w:ind w:firstLine="567"/>
        <w:rPr>
          <w:b/>
          <w:szCs w:val="24"/>
          <w:lang w:eastAsia="lt-LT"/>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
        <w:gridCol w:w="1411"/>
        <w:gridCol w:w="900"/>
        <w:gridCol w:w="900"/>
        <w:gridCol w:w="1143"/>
        <w:gridCol w:w="1498"/>
        <w:gridCol w:w="975"/>
        <w:gridCol w:w="1115"/>
        <w:gridCol w:w="975"/>
        <w:gridCol w:w="1047"/>
        <w:gridCol w:w="904"/>
        <w:gridCol w:w="1115"/>
        <w:gridCol w:w="1115"/>
        <w:gridCol w:w="872"/>
      </w:tblGrid>
      <w:tr w:rsidR="00B9616B" w:rsidRPr="00DF2861" w:rsidTr="00B14AB9">
        <w:trPr>
          <w:cantSplit/>
          <w:trHeight w:val="20"/>
        </w:trPr>
        <w:tc>
          <w:tcPr>
            <w:tcW w:w="782" w:type="dxa"/>
            <w:vMerge w:val="restart"/>
            <w:vAlign w:val="center"/>
          </w:tcPr>
          <w:p w:rsidR="00B9616B" w:rsidRPr="00DF2861" w:rsidRDefault="00B9616B" w:rsidP="00B14AB9">
            <w:pPr>
              <w:jc w:val="center"/>
              <w:rPr>
                <w:szCs w:val="24"/>
                <w:vertAlign w:val="superscript"/>
                <w:lang w:eastAsia="lt-LT"/>
              </w:rPr>
            </w:pPr>
            <w:r w:rsidRPr="00DF2861">
              <w:rPr>
                <w:szCs w:val="24"/>
                <w:lang w:eastAsia="lt-LT"/>
              </w:rPr>
              <w:t>Nr.</w:t>
            </w:r>
          </w:p>
        </w:tc>
        <w:tc>
          <w:tcPr>
            <w:tcW w:w="1411" w:type="dxa"/>
            <w:vMerge w:val="restart"/>
            <w:vAlign w:val="center"/>
          </w:tcPr>
          <w:p w:rsidR="00B9616B" w:rsidRPr="00DF2861" w:rsidRDefault="00B9616B" w:rsidP="00B14AB9">
            <w:pPr>
              <w:jc w:val="center"/>
              <w:rPr>
                <w:szCs w:val="24"/>
                <w:vertAlign w:val="superscript"/>
                <w:lang w:eastAsia="lt-LT"/>
              </w:rPr>
            </w:pPr>
            <w:r w:rsidRPr="00DF2861">
              <w:rPr>
                <w:szCs w:val="24"/>
                <w:lang w:eastAsia="lt-LT"/>
              </w:rPr>
              <w:t>Teršalo pavadinimas</w:t>
            </w:r>
          </w:p>
        </w:tc>
        <w:tc>
          <w:tcPr>
            <w:tcW w:w="2943" w:type="dxa"/>
            <w:gridSpan w:val="3"/>
            <w:vAlign w:val="center"/>
          </w:tcPr>
          <w:p w:rsidR="00B9616B" w:rsidRPr="00DF2861" w:rsidRDefault="00B9616B" w:rsidP="00B14AB9">
            <w:pPr>
              <w:jc w:val="center"/>
              <w:rPr>
                <w:szCs w:val="24"/>
                <w:lang w:eastAsia="lt-LT"/>
              </w:rPr>
            </w:pPr>
            <w:r w:rsidRPr="00DF2861">
              <w:rPr>
                <w:szCs w:val="24"/>
                <w:lang w:eastAsia="lt-LT"/>
              </w:rPr>
              <w:t xml:space="preserve">Nuotekų užterštumas prieš valymą </w:t>
            </w:r>
          </w:p>
        </w:tc>
        <w:tc>
          <w:tcPr>
            <w:tcW w:w="8744" w:type="dxa"/>
            <w:gridSpan w:val="8"/>
            <w:vAlign w:val="center"/>
          </w:tcPr>
          <w:p w:rsidR="00B9616B" w:rsidRPr="00DF2861" w:rsidRDefault="00B9616B" w:rsidP="00B14AB9">
            <w:pPr>
              <w:jc w:val="center"/>
              <w:rPr>
                <w:szCs w:val="24"/>
                <w:vertAlign w:val="superscript"/>
                <w:lang w:eastAsia="lt-LT"/>
              </w:rPr>
            </w:pPr>
            <w:r w:rsidRPr="00DF2861">
              <w:rPr>
                <w:szCs w:val="24"/>
                <w:lang w:eastAsia="lt-LT"/>
              </w:rPr>
              <w:t>Didžiausias pageidaujamas nuotekų užterštumas jas išleidžiant į aplinką</w:t>
            </w:r>
          </w:p>
        </w:tc>
        <w:tc>
          <w:tcPr>
            <w:tcW w:w="872" w:type="dxa"/>
            <w:vMerge w:val="restart"/>
            <w:vAlign w:val="center"/>
          </w:tcPr>
          <w:p w:rsidR="00B9616B" w:rsidRPr="00DF2861" w:rsidRDefault="00B9616B" w:rsidP="00B14AB9">
            <w:pPr>
              <w:jc w:val="center"/>
              <w:rPr>
                <w:szCs w:val="24"/>
                <w:lang w:eastAsia="lt-LT"/>
              </w:rPr>
            </w:pPr>
            <w:r w:rsidRPr="00DF2861">
              <w:rPr>
                <w:szCs w:val="24"/>
                <w:lang w:eastAsia="lt-LT"/>
              </w:rPr>
              <w:t>Numa-tomas valymo efekty-vumas, %</w:t>
            </w:r>
          </w:p>
        </w:tc>
      </w:tr>
      <w:tr w:rsidR="00B9616B" w:rsidRPr="00DF2861" w:rsidTr="00B14AB9">
        <w:trPr>
          <w:cantSplit/>
          <w:trHeight w:val="20"/>
        </w:trPr>
        <w:tc>
          <w:tcPr>
            <w:tcW w:w="782" w:type="dxa"/>
            <w:vMerge/>
            <w:vAlign w:val="center"/>
          </w:tcPr>
          <w:p w:rsidR="00B9616B" w:rsidRPr="00DF2861" w:rsidRDefault="00B9616B" w:rsidP="00B14AB9">
            <w:pPr>
              <w:rPr>
                <w:szCs w:val="24"/>
                <w:lang w:eastAsia="lt-LT"/>
              </w:rPr>
            </w:pPr>
          </w:p>
        </w:tc>
        <w:tc>
          <w:tcPr>
            <w:tcW w:w="1411" w:type="dxa"/>
            <w:vMerge/>
            <w:vAlign w:val="center"/>
          </w:tcPr>
          <w:p w:rsidR="00B9616B" w:rsidRPr="00DF2861" w:rsidRDefault="00B9616B" w:rsidP="00B14AB9">
            <w:pPr>
              <w:rPr>
                <w:szCs w:val="24"/>
                <w:lang w:eastAsia="lt-LT"/>
              </w:rPr>
            </w:pPr>
          </w:p>
        </w:tc>
        <w:tc>
          <w:tcPr>
            <w:tcW w:w="900" w:type="dxa"/>
            <w:vAlign w:val="center"/>
          </w:tcPr>
          <w:p w:rsidR="00B9616B" w:rsidRPr="00DF2861" w:rsidRDefault="00B9616B" w:rsidP="00B14AB9">
            <w:pPr>
              <w:jc w:val="center"/>
              <w:rPr>
                <w:szCs w:val="24"/>
                <w:lang w:eastAsia="lt-LT"/>
              </w:rPr>
            </w:pPr>
            <w:r w:rsidRPr="00DF2861">
              <w:rPr>
                <w:szCs w:val="24"/>
                <w:lang w:eastAsia="lt-LT"/>
              </w:rPr>
              <w:t>mom.,</w:t>
            </w:r>
          </w:p>
          <w:p w:rsidR="00B9616B" w:rsidRPr="00DF2861" w:rsidRDefault="00B9616B" w:rsidP="00B14AB9">
            <w:pPr>
              <w:jc w:val="center"/>
              <w:rPr>
                <w:szCs w:val="24"/>
                <w:lang w:eastAsia="lt-LT"/>
              </w:rPr>
            </w:pPr>
            <w:r w:rsidRPr="00DF2861">
              <w:rPr>
                <w:szCs w:val="24"/>
                <w:lang w:eastAsia="lt-LT"/>
              </w:rPr>
              <w:t>mg/l</w:t>
            </w:r>
          </w:p>
        </w:tc>
        <w:tc>
          <w:tcPr>
            <w:tcW w:w="900" w:type="dxa"/>
            <w:vAlign w:val="center"/>
          </w:tcPr>
          <w:p w:rsidR="00B9616B" w:rsidRPr="00DF2861" w:rsidRDefault="00B9616B" w:rsidP="00B14AB9">
            <w:pPr>
              <w:jc w:val="center"/>
              <w:rPr>
                <w:szCs w:val="24"/>
                <w:lang w:eastAsia="lt-LT"/>
              </w:rPr>
            </w:pPr>
            <w:r w:rsidRPr="00DF2861">
              <w:rPr>
                <w:szCs w:val="24"/>
                <w:lang w:eastAsia="lt-LT"/>
              </w:rPr>
              <w:t>vidut.,</w:t>
            </w:r>
          </w:p>
          <w:p w:rsidR="00B9616B" w:rsidRPr="00DF2861" w:rsidRDefault="00B9616B" w:rsidP="00B14AB9">
            <w:pPr>
              <w:jc w:val="center"/>
              <w:rPr>
                <w:szCs w:val="24"/>
                <w:lang w:eastAsia="lt-LT"/>
              </w:rPr>
            </w:pPr>
            <w:r w:rsidRPr="00DF2861">
              <w:rPr>
                <w:szCs w:val="24"/>
                <w:lang w:eastAsia="lt-LT"/>
              </w:rPr>
              <w:t>mg/l</w:t>
            </w:r>
          </w:p>
        </w:tc>
        <w:tc>
          <w:tcPr>
            <w:tcW w:w="1143" w:type="dxa"/>
            <w:vAlign w:val="center"/>
          </w:tcPr>
          <w:p w:rsidR="00B9616B" w:rsidRPr="00DF2861" w:rsidRDefault="00B9616B" w:rsidP="00B14AB9">
            <w:pPr>
              <w:jc w:val="center"/>
              <w:rPr>
                <w:szCs w:val="24"/>
                <w:lang w:eastAsia="lt-LT"/>
              </w:rPr>
            </w:pPr>
            <w:r w:rsidRPr="00DF2861">
              <w:rPr>
                <w:szCs w:val="24"/>
                <w:lang w:eastAsia="lt-LT"/>
              </w:rPr>
              <w:t>t/metus</w:t>
            </w:r>
          </w:p>
        </w:tc>
        <w:tc>
          <w:tcPr>
            <w:tcW w:w="1498" w:type="dxa"/>
            <w:vAlign w:val="center"/>
          </w:tcPr>
          <w:p w:rsidR="00B9616B" w:rsidRPr="00DF2861" w:rsidRDefault="00B9616B" w:rsidP="00B14AB9">
            <w:pPr>
              <w:jc w:val="center"/>
              <w:rPr>
                <w:szCs w:val="24"/>
                <w:lang w:eastAsia="lt-LT"/>
              </w:rPr>
            </w:pPr>
            <w:r w:rsidRPr="00DF2861">
              <w:rPr>
                <w:szCs w:val="24"/>
                <w:lang w:eastAsia="lt-LT"/>
              </w:rPr>
              <w:t>DLK mom.,</w:t>
            </w:r>
          </w:p>
          <w:p w:rsidR="00B9616B" w:rsidRPr="00DF2861" w:rsidRDefault="00B9616B" w:rsidP="00B14AB9">
            <w:pPr>
              <w:jc w:val="center"/>
              <w:rPr>
                <w:szCs w:val="24"/>
                <w:lang w:eastAsia="lt-LT"/>
              </w:rPr>
            </w:pPr>
            <w:r w:rsidRPr="00DF2861">
              <w:rPr>
                <w:szCs w:val="24"/>
                <w:lang w:eastAsia="lt-LT"/>
              </w:rPr>
              <w:t>mg/l</w:t>
            </w:r>
          </w:p>
        </w:tc>
        <w:tc>
          <w:tcPr>
            <w:tcW w:w="975" w:type="dxa"/>
            <w:vAlign w:val="center"/>
          </w:tcPr>
          <w:p w:rsidR="00B9616B" w:rsidRPr="00DF2861" w:rsidRDefault="00B9616B" w:rsidP="00B14AB9">
            <w:pPr>
              <w:jc w:val="center"/>
              <w:rPr>
                <w:szCs w:val="24"/>
                <w:lang w:eastAsia="lt-LT"/>
              </w:rPr>
            </w:pPr>
            <w:r w:rsidRPr="00DF2861">
              <w:rPr>
                <w:szCs w:val="24"/>
                <w:lang w:eastAsia="lt-LT"/>
              </w:rPr>
              <w:t>Pagei-daujama LK mom.,</w:t>
            </w:r>
          </w:p>
          <w:p w:rsidR="00B9616B" w:rsidRPr="00DF2861" w:rsidRDefault="00B9616B" w:rsidP="00B14AB9">
            <w:pPr>
              <w:jc w:val="center"/>
              <w:rPr>
                <w:szCs w:val="24"/>
                <w:lang w:eastAsia="lt-LT"/>
              </w:rPr>
            </w:pPr>
            <w:r w:rsidRPr="00DF2861">
              <w:rPr>
                <w:szCs w:val="24"/>
                <w:lang w:eastAsia="lt-LT"/>
              </w:rPr>
              <w:t>mg/l</w:t>
            </w:r>
          </w:p>
        </w:tc>
        <w:tc>
          <w:tcPr>
            <w:tcW w:w="1115" w:type="dxa"/>
            <w:vAlign w:val="center"/>
          </w:tcPr>
          <w:p w:rsidR="00B9616B" w:rsidRPr="00DF2861" w:rsidRDefault="00B9616B" w:rsidP="00B14AB9">
            <w:pPr>
              <w:jc w:val="center"/>
              <w:rPr>
                <w:szCs w:val="24"/>
                <w:lang w:eastAsia="lt-LT"/>
              </w:rPr>
            </w:pPr>
            <w:r w:rsidRPr="00DF2861">
              <w:rPr>
                <w:szCs w:val="24"/>
                <w:lang w:eastAsia="lt-LT"/>
              </w:rPr>
              <w:t>DLK vidut.,</w:t>
            </w:r>
          </w:p>
          <w:p w:rsidR="00B9616B" w:rsidRPr="00DF2861" w:rsidRDefault="00B9616B" w:rsidP="00B14AB9">
            <w:pPr>
              <w:jc w:val="center"/>
              <w:rPr>
                <w:szCs w:val="24"/>
                <w:lang w:eastAsia="lt-LT"/>
              </w:rPr>
            </w:pPr>
            <w:r w:rsidRPr="00DF2861">
              <w:rPr>
                <w:szCs w:val="24"/>
                <w:lang w:eastAsia="lt-LT"/>
              </w:rPr>
              <w:t>mg/l</w:t>
            </w:r>
          </w:p>
          <w:p w:rsidR="00B9616B" w:rsidRPr="00DF2861" w:rsidRDefault="00B9616B" w:rsidP="00B14AB9">
            <w:pPr>
              <w:jc w:val="center"/>
              <w:rPr>
                <w:szCs w:val="24"/>
                <w:lang w:eastAsia="lt-LT"/>
              </w:rPr>
            </w:pPr>
          </w:p>
        </w:tc>
        <w:tc>
          <w:tcPr>
            <w:tcW w:w="975" w:type="dxa"/>
            <w:vAlign w:val="center"/>
          </w:tcPr>
          <w:p w:rsidR="00B9616B" w:rsidRPr="00DF2861" w:rsidRDefault="00B9616B" w:rsidP="00B14AB9">
            <w:pPr>
              <w:jc w:val="center"/>
              <w:rPr>
                <w:szCs w:val="24"/>
                <w:lang w:eastAsia="lt-LT"/>
              </w:rPr>
            </w:pPr>
            <w:r w:rsidRPr="00DF2861">
              <w:rPr>
                <w:szCs w:val="24"/>
                <w:lang w:eastAsia="lt-LT"/>
              </w:rPr>
              <w:t>Pagei-daujama LK vid.,</w:t>
            </w:r>
          </w:p>
          <w:p w:rsidR="00B9616B" w:rsidRPr="00DF2861" w:rsidRDefault="00B9616B" w:rsidP="00B14AB9">
            <w:pPr>
              <w:jc w:val="center"/>
              <w:rPr>
                <w:szCs w:val="24"/>
                <w:lang w:eastAsia="lt-LT"/>
              </w:rPr>
            </w:pPr>
            <w:r w:rsidRPr="00DF2861">
              <w:rPr>
                <w:szCs w:val="24"/>
                <w:lang w:eastAsia="lt-LT"/>
              </w:rPr>
              <w:t>mg/l</w:t>
            </w:r>
          </w:p>
        </w:tc>
        <w:tc>
          <w:tcPr>
            <w:tcW w:w="1047" w:type="dxa"/>
            <w:vAlign w:val="center"/>
          </w:tcPr>
          <w:p w:rsidR="00B9616B" w:rsidRPr="00DF2861" w:rsidRDefault="00B9616B" w:rsidP="00B14AB9">
            <w:pPr>
              <w:widowControl w:val="0"/>
              <w:suppressAutoHyphens/>
              <w:jc w:val="center"/>
              <w:rPr>
                <w:szCs w:val="24"/>
                <w:lang w:eastAsia="lt-LT"/>
              </w:rPr>
            </w:pPr>
            <w:r w:rsidRPr="00DF2861">
              <w:rPr>
                <w:szCs w:val="24"/>
                <w:lang w:eastAsia="lt-LT"/>
              </w:rPr>
              <w:t>DLT paros,</w:t>
            </w:r>
          </w:p>
          <w:p w:rsidR="00B9616B" w:rsidRPr="00DF2861" w:rsidRDefault="00B9616B" w:rsidP="00B14AB9">
            <w:pPr>
              <w:widowControl w:val="0"/>
              <w:suppressAutoHyphens/>
              <w:jc w:val="center"/>
              <w:rPr>
                <w:szCs w:val="24"/>
                <w:lang w:eastAsia="lt-LT"/>
              </w:rPr>
            </w:pPr>
            <w:r w:rsidRPr="00DF2861">
              <w:rPr>
                <w:szCs w:val="24"/>
                <w:lang w:eastAsia="lt-LT"/>
              </w:rPr>
              <w:t>t/d.</w:t>
            </w:r>
          </w:p>
        </w:tc>
        <w:tc>
          <w:tcPr>
            <w:tcW w:w="904" w:type="dxa"/>
            <w:vAlign w:val="center"/>
          </w:tcPr>
          <w:p w:rsidR="00B9616B" w:rsidRPr="00DF2861" w:rsidRDefault="00B9616B" w:rsidP="00B14AB9">
            <w:pPr>
              <w:widowControl w:val="0"/>
              <w:suppressAutoHyphens/>
              <w:jc w:val="center"/>
              <w:rPr>
                <w:rFonts w:eastAsia="Lucida Sans Unicode"/>
                <w:szCs w:val="24"/>
                <w:lang w:eastAsia="lt-LT"/>
              </w:rPr>
            </w:pPr>
            <w:r w:rsidRPr="00DF2861">
              <w:rPr>
                <w:rFonts w:eastAsia="Lucida Sans Unicode"/>
                <w:szCs w:val="24"/>
                <w:lang w:eastAsia="lt-LT"/>
              </w:rPr>
              <w:t>Pagei-daujama LT paros,</w:t>
            </w:r>
          </w:p>
          <w:p w:rsidR="00B9616B" w:rsidRPr="00DF2861" w:rsidRDefault="00B9616B" w:rsidP="00B14AB9">
            <w:pPr>
              <w:widowControl w:val="0"/>
              <w:suppressAutoHyphens/>
              <w:jc w:val="center"/>
              <w:rPr>
                <w:rFonts w:eastAsia="Lucida Sans Unicode"/>
                <w:szCs w:val="24"/>
                <w:lang w:eastAsia="lt-LT"/>
              </w:rPr>
            </w:pPr>
            <w:r w:rsidRPr="00DF2861">
              <w:rPr>
                <w:rFonts w:eastAsia="Lucida Sans Unicode"/>
                <w:szCs w:val="24"/>
                <w:lang w:eastAsia="lt-LT"/>
              </w:rPr>
              <w:t>t/d.</w:t>
            </w:r>
          </w:p>
        </w:tc>
        <w:tc>
          <w:tcPr>
            <w:tcW w:w="1115" w:type="dxa"/>
            <w:vAlign w:val="center"/>
          </w:tcPr>
          <w:p w:rsidR="00B9616B" w:rsidRPr="00DF2861" w:rsidRDefault="00B9616B" w:rsidP="00B14AB9">
            <w:pPr>
              <w:jc w:val="center"/>
              <w:rPr>
                <w:szCs w:val="24"/>
                <w:lang w:eastAsia="lt-LT"/>
              </w:rPr>
            </w:pPr>
            <w:r w:rsidRPr="00DF2861">
              <w:rPr>
                <w:szCs w:val="24"/>
                <w:lang w:eastAsia="lt-LT"/>
              </w:rPr>
              <w:t>DLT metų,</w:t>
            </w:r>
          </w:p>
          <w:p w:rsidR="00B9616B" w:rsidRPr="00DF2861" w:rsidRDefault="00B9616B" w:rsidP="00B14AB9">
            <w:pPr>
              <w:jc w:val="center"/>
              <w:rPr>
                <w:szCs w:val="24"/>
                <w:lang w:eastAsia="lt-LT"/>
              </w:rPr>
            </w:pPr>
            <w:r w:rsidRPr="00DF2861">
              <w:rPr>
                <w:szCs w:val="24"/>
                <w:lang w:eastAsia="lt-LT"/>
              </w:rPr>
              <w:t>t/m.</w:t>
            </w:r>
          </w:p>
        </w:tc>
        <w:tc>
          <w:tcPr>
            <w:tcW w:w="1115" w:type="dxa"/>
            <w:vAlign w:val="center"/>
          </w:tcPr>
          <w:p w:rsidR="00B9616B" w:rsidRPr="00DF2861" w:rsidRDefault="00B9616B" w:rsidP="00B14AB9">
            <w:pPr>
              <w:widowControl w:val="0"/>
              <w:suppressAutoHyphens/>
              <w:jc w:val="center"/>
              <w:rPr>
                <w:szCs w:val="24"/>
                <w:lang w:eastAsia="lt-LT"/>
              </w:rPr>
            </w:pPr>
            <w:r w:rsidRPr="00DF2861">
              <w:rPr>
                <w:szCs w:val="24"/>
                <w:lang w:eastAsia="lt-LT"/>
              </w:rPr>
              <w:t>Pageidau-jama LT metų,</w:t>
            </w:r>
          </w:p>
          <w:p w:rsidR="00B9616B" w:rsidRPr="00DF2861" w:rsidRDefault="00B9616B" w:rsidP="00B14AB9">
            <w:pPr>
              <w:widowControl w:val="0"/>
              <w:suppressAutoHyphens/>
              <w:jc w:val="center"/>
              <w:rPr>
                <w:szCs w:val="24"/>
                <w:lang w:eastAsia="lt-LT"/>
              </w:rPr>
            </w:pPr>
            <w:r w:rsidRPr="00DF2861">
              <w:rPr>
                <w:szCs w:val="24"/>
                <w:lang w:eastAsia="lt-LT"/>
              </w:rPr>
              <w:t>t/m.</w:t>
            </w:r>
          </w:p>
        </w:tc>
        <w:tc>
          <w:tcPr>
            <w:tcW w:w="872" w:type="dxa"/>
            <w:vMerge/>
            <w:vAlign w:val="center"/>
          </w:tcPr>
          <w:p w:rsidR="00B9616B" w:rsidRPr="00DF2861" w:rsidRDefault="00B9616B" w:rsidP="00B14AB9">
            <w:pPr>
              <w:rPr>
                <w:szCs w:val="24"/>
                <w:lang w:eastAsia="lt-LT"/>
              </w:rPr>
            </w:pPr>
          </w:p>
        </w:tc>
      </w:tr>
      <w:tr w:rsidR="00B9616B" w:rsidRPr="00DF2861" w:rsidTr="00B14AB9">
        <w:trPr>
          <w:cantSplit/>
          <w:trHeight w:val="330"/>
        </w:trPr>
        <w:tc>
          <w:tcPr>
            <w:tcW w:w="782" w:type="dxa"/>
            <w:vAlign w:val="center"/>
          </w:tcPr>
          <w:p w:rsidR="00B9616B" w:rsidRPr="00DF2861" w:rsidRDefault="00B9616B" w:rsidP="00B14AB9">
            <w:pPr>
              <w:jc w:val="center"/>
              <w:rPr>
                <w:szCs w:val="24"/>
                <w:lang w:eastAsia="lt-LT"/>
              </w:rPr>
            </w:pPr>
            <w:r w:rsidRPr="00DF2861">
              <w:rPr>
                <w:szCs w:val="24"/>
                <w:lang w:eastAsia="lt-LT"/>
              </w:rPr>
              <w:t>1</w:t>
            </w:r>
          </w:p>
        </w:tc>
        <w:tc>
          <w:tcPr>
            <w:tcW w:w="1411" w:type="dxa"/>
            <w:vAlign w:val="center"/>
          </w:tcPr>
          <w:p w:rsidR="00B9616B" w:rsidRPr="00DF2861" w:rsidRDefault="00B9616B" w:rsidP="00B14AB9">
            <w:pPr>
              <w:jc w:val="center"/>
              <w:rPr>
                <w:szCs w:val="24"/>
                <w:lang w:eastAsia="lt-LT"/>
              </w:rPr>
            </w:pPr>
            <w:r w:rsidRPr="00DF2861">
              <w:rPr>
                <w:szCs w:val="24"/>
                <w:lang w:eastAsia="lt-LT"/>
              </w:rPr>
              <w:t>2</w:t>
            </w:r>
          </w:p>
        </w:tc>
        <w:tc>
          <w:tcPr>
            <w:tcW w:w="900" w:type="dxa"/>
            <w:vAlign w:val="center"/>
          </w:tcPr>
          <w:p w:rsidR="00B9616B" w:rsidRPr="00DF2861" w:rsidRDefault="00B9616B" w:rsidP="00B14AB9">
            <w:pPr>
              <w:jc w:val="center"/>
              <w:rPr>
                <w:szCs w:val="24"/>
                <w:lang w:eastAsia="lt-LT"/>
              </w:rPr>
            </w:pPr>
            <w:r w:rsidRPr="00DF2861">
              <w:rPr>
                <w:szCs w:val="24"/>
                <w:lang w:eastAsia="lt-LT"/>
              </w:rPr>
              <w:t>3</w:t>
            </w:r>
          </w:p>
        </w:tc>
        <w:tc>
          <w:tcPr>
            <w:tcW w:w="900" w:type="dxa"/>
            <w:vAlign w:val="center"/>
          </w:tcPr>
          <w:p w:rsidR="00B9616B" w:rsidRPr="00DF2861" w:rsidRDefault="00B9616B" w:rsidP="00B14AB9">
            <w:pPr>
              <w:jc w:val="center"/>
              <w:rPr>
                <w:szCs w:val="24"/>
                <w:lang w:eastAsia="lt-LT"/>
              </w:rPr>
            </w:pPr>
            <w:r w:rsidRPr="00DF2861">
              <w:rPr>
                <w:szCs w:val="24"/>
                <w:lang w:eastAsia="lt-LT"/>
              </w:rPr>
              <w:t>4</w:t>
            </w:r>
          </w:p>
        </w:tc>
        <w:tc>
          <w:tcPr>
            <w:tcW w:w="1143" w:type="dxa"/>
            <w:vAlign w:val="center"/>
          </w:tcPr>
          <w:p w:rsidR="00B9616B" w:rsidRPr="00DF2861" w:rsidRDefault="00B9616B" w:rsidP="00B14AB9">
            <w:pPr>
              <w:jc w:val="center"/>
              <w:rPr>
                <w:szCs w:val="24"/>
                <w:lang w:eastAsia="lt-LT"/>
              </w:rPr>
            </w:pPr>
            <w:r w:rsidRPr="00DF2861">
              <w:rPr>
                <w:szCs w:val="24"/>
                <w:lang w:eastAsia="lt-LT"/>
              </w:rPr>
              <w:t>5</w:t>
            </w:r>
          </w:p>
        </w:tc>
        <w:tc>
          <w:tcPr>
            <w:tcW w:w="1498" w:type="dxa"/>
            <w:vAlign w:val="center"/>
          </w:tcPr>
          <w:p w:rsidR="00B9616B" w:rsidRPr="00DF2861" w:rsidRDefault="00B9616B" w:rsidP="00B14AB9">
            <w:pPr>
              <w:jc w:val="center"/>
              <w:rPr>
                <w:szCs w:val="24"/>
                <w:lang w:eastAsia="lt-LT"/>
              </w:rPr>
            </w:pPr>
            <w:r w:rsidRPr="00DF2861">
              <w:rPr>
                <w:szCs w:val="24"/>
                <w:lang w:eastAsia="lt-LT"/>
              </w:rPr>
              <w:t>6</w:t>
            </w:r>
          </w:p>
        </w:tc>
        <w:tc>
          <w:tcPr>
            <w:tcW w:w="975" w:type="dxa"/>
            <w:vAlign w:val="center"/>
          </w:tcPr>
          <w:p w:rsidR="00B9616B" w:rsidRPr="00DF2861" w:rsidRDefault="00B9616B" w:rsidP="00B14AB9">
            <w:pPr>
              <w:jc w:val="center"/>
              <w:rPr>
                <w:szCs w:val="24"/>
                <w:lang w:eastAsia="lt-LT"/>
              </w:rPr>
            </w:pPr>
            <w:r w:rsidRPr="00DF2861">
              <w:rPr>
                <w:szCs w:val="24"/>
                <w:lang w:eastAsia="lt-LT"/>
              </w:rPr>
              <w:t>7</w:t>
            </w:r>
          </w:p>
        </w:tc>
        <w:tc>
          <w:tcPr>
            <w:tcW w:w="1115" w:type="dxa"/>
            <w:vAlign w:val="center"/>
          </w:tcPr>
          <w:p w:rsidR="00B9616B" w:rsidRPr="00DF2861" w:rsidRDefault="00B9616B" w:rsidP="00B14AB9">
            <w:pPr>
              <w:jc w:val="center"/>
              <w:rPr>
                <w:szCs w:val="24"/>
                <w:lang w:eastAsia="lt-LT"/>
              </w:rPr>
            </w:pPr>
            <w:r w:rsidRPr="00DF2861">
              <w:rPr>
                <w:szCs w:val="24"/>
                <w:lang w:eastAsia="lt-LT"/>
              </w:rPr>
              <w:t>8</w:t>
            </w:r>
          </w:p>
        </w:tc>
        <w:tc>
          <w:tcPr>
            <w:tcW w:w="975" w:type="dxa"/>
            <w:vAlign w:val="center"/>
          </w:tcPr>
          <w:p w:rsidR="00B9616B" w:rsidRPr="00DF2861" w:rsidRDefault="00B9616B" w:rsidP="00B14AB9">
            <w:pPr>
              <w:jc w:val="center"/>
              <w:rPr>
                <w:szCs w:val="24"/>
                <w:lang w:eastAsia="lt-LT"/>
              </w:rPr>
            </w:pPr>
            <w:r w:rsidRPr="00DF2861">
              <w:rPr>
                <w:szCs w:val="24"/>
                <w:lang w:eastAsia="lt-LT"/>
              </w:rPr>
              <w:t>9</w:t>
            </w:r>
          </w:p>
        </w:tc>
        <w:tc>
          <w:tcPr>
            <w:tcW w:w="1047" w:type="dxa"/>
            <w:vAlign w:val="center"/>
          </w:tcPr>
          <w:p w:rsidR="00B9616B" w:rsidRPr="00DF2861" w:rsidRDefault="00B9616B" w:rsidP="00B14AB9">
            <w:pPr>
              <w:jc w:val="center"/>
              <w:rPr>
                <w:szCs w:val="24"/>
                <w:lang w:eastAsia="lt-LT"/>
              </w:rPr>
            </w:pPr>
            <w:r w:rsidRPr="00DF2861">
              <w:rPr>
                <w:szCs w:val="24"/>
                <w:lang w:eastAsia="lt-LT"/>
              </w:rPr>
              <w:t>10</w:t>
            </w:r>
          </w:p>
        </w:tc>
        <w:tc>
          <w:tcPr>
            <w:tcW w:w="904" w:type="dxa"/>
            <w:vAlign w:val="center"/>
          </w:tcPr>
          <w:p w:rsidR="00B9616B" w:rsidRPr="00DF2861" w:rsidRDefault="00B9616B" w:rsidP="00B14AB9">
            <w:pPr>
              <w:jc w:val="center"/>
              <w:rPr>
                <w:szCs w:val="24"/>
                <w:lang w:eastAsia="lt-LT"/>
              </w:rPr>
            </w:pPr>
            <w:r w:rsidRPr="00DF2861">
              <w:rPr>
                <w:szCs w:val="24"/>
                <w:lang w:eastAsia="lt-LT"/>
              </w:rPr>
              <w:t>11</w:t>
            </w:r>
          </w:p>
        </w:tc>
        <w:tc>
          <w:tcPr>
            <w:tcW w:w="1115" w:type="dxa"/>
            <w:vAlign w:val="center"/>
          </w:tcPr>
          <w:p w:rsidR="00B9616B" w:rsidRPr="00DF2861" w:rsidRDefault="00B9616B" w:rsidP="00B14AB9">
            <w:pPr>
              <w:jc w:val="center"/>
              <w:rPr>
                <w:szCs w:val="24"/>
                <w:lang w:eastAsia="lt-LT"/>
              </w:rPr>
            </w:pPr>
            <w:r w:rsidRPr="00DF2861">
              <w:rPr>
                <w:szCs w:val="24"/>
                <w:lang w:eastAsia="lt-LT"/>
              </w:rPr>
              <w:t>12</w:t>
            </w:r>
          </w:p>
        </w:tc>
        <w:tc>
          <w:tcPr>
            <w:tcW w:w="1115" w:type="dxa"/>
            <w:vAlign w:val="center"/>
          </w:tcPr>
          <w:p w:rsidR="00B9616B" w:rsidRPr="00DF2861" w:rsidRDefault="00B9616B" w:rsidP="00B14AB9">
            <w:pPr>
              <w:jc w:val="center"/>
              <w:rPr>
                <w:szCs w:val="24"/>
                <w:lang w:eastAsia="lt-LT"/>
              </w:rPr>
            </w:pPr>
            <w:r w:rsidRPr="00DF2861">
              <w:rPr>
                <w:szCs w:val="24"/>
                <w:lang w:eastAsia="lt-LT"/>
              </w:rPr>
              <w:t>13</w:t>
            </w:r>
          </w:p>
        </w:tc>
        <w:tc>
          <w:tcPr>
            <w:tcW w:w="872" w:type="dxa"/>
            <w:vAlign w:val="center"/>
          </w:tcPr>
          <w:p w:rsidR="00B9616B" w:rsidRPr="00DF2861" w:rsidRDefault="00B9616B" w:rsidP="00B14AB9">
            <w:pPr>
              <w:jc w:val="center"/>
              <w:rPr>
                <w:szCs w:val="24"/>
                <w:lang w:eastAsia="lt-LT"/>
              </w:rPr>
            </w:pPr>
            <w:r w:rsidRPr="00DF2861">
              <w:rPr>
                <w:szCs w:val="24"/>
                <w:lang w:eastAsia="lt-LT"/>
              </w:rPr>
              <w:t>14</w:t>
            </w:r>
          </w:p>
        </w:tc>
      </w:tr>
      <w:tr w:rsidR="00B9616B" w:rsidRPr="00DF2861" w:rsidTr="00B14AB9">
        <w:trPr>
          <w:cantSplit/>
          <w:trHeight w:val="20"/>
        </w:trPr>
        <w:tc>
          <w:tcPr>
            <w:tcW w:w="782" w:type="dxa"/>
            <w:vMerge w:val="restart"/>
            <w:vAlign w:val="center"/>
          </w:tcPr>
          <w:p w:rsidR="00B9616B" w:rsidRPr="00DF2861" w:rsidRDefault="00B9616B" w:rsidP="00B14AB9">
            <w:pPr>
              <w:jc w:val="center"/>
              <w:rPr>
                <w:szCs w:val="24"/>
                <w:u w:val="single"/>
                <w:lang w:eastAsia="lt-LT"/>
              </w:rPr>
            </w:pPr>
            <w:r>
              <w:rPr>
                <w:szCs w:val="24"/>
                <w:u w:val="single"/>
                <w:lang w:eastAsia="lt-LT"/>
              </w:rPr>
              <w:t>1</w:t>
            </w:r>
          </w:p>
        </w:tc>
        <w:tc>
          <w:tcPr>
            <w:tcW w:w="1411" w:type="dxa"/>
            <w:vAlign w:val="center"/>
          </w:tcPr>
          <w:p w:rsidR="00B9616B" w:rsidRPr="002C149A" w:rsidRDefault="00B9616B" w:rsidP="00B14AB9">
            <w:pPr>
              <w:jc w:val="center"/>
              <w:rPr>
                <w:szCs w:val="24"/>
                <w:lang w:eastAsia="lt-LT"/>
              </w:rPr>
            </w:pPr>
            <w:r w:rsidRPr="002C149A">
              <w:rPr>
                <w:szCs w:val="24"/>
                <w:lang w:eastAsia="lt-LT"/>
              </w:rPr>
              <w:t>BDS7</w:t>
            </w:r>
          </w:p>
        </w:tc>
        <w:tc>
          <w:tcPr>
            <w:tcW w:w="900" w:type="dxa"/>
            <w:vAlign w:val="center"/>
          </w:tcPr>
          <w:p w:rsidR="00B9616B" w:rsidRPr="00E0763F" w:rsidRDefault="00B9616B" w:rsidP="00B14AB9">
            <w:pPr>
              <w:jc w:val="center"/>
              <w:rPr>
                <w:szCs w:val="24"/>
                <w:lang w:eastAsia="lt-LT"/>
              </w:rPr>
            </w:pPr>
            <w:r w:rsidRPr="00E0763F">
              <w:rPr>
                <w:szCs w:val="24"/>
                <w:lang w:eastAsia="lt-LT"/>
              </w:rPr>
              <w:t>467</w:t>
            </w:r>
          </w:p>
        </w:tc>
        <w:tc>
          <w:tcPr>
            <w:tcW w:w="900" w:type="dxa"/>
            <w:vAlign w:val="center"/>
          </w:tcPr>
          <w:p w:rsidR="00B9616B" w:rsidRPr="00271B46" w:rsidRDefault="00B9616B" w:rsidP="00B14AB9">
            <w:pPr>
              <w:jc w:val="center"/>
              <w:rPr>
                <w:szCs w:val="24"/>
                <w:lang w:eastAsia="lt-LT"/>
              </w:rPr>
            </w:pPr>
            <w:r w:rsidRPr="00271B46">
              <w:rPr>
                <w:szCs w:val="24"/>
                <w:lang w:eastAsia="lt-LT"/>
              </w:rPr>
              <w:t>467</w:t>
            </w:r>
          </w:p>
        </w:tc>
        <w:tc>
          <w:tcPr>
            <w:tcW w:w="1143" w:type="dxa"/>
            <w:vAlign w:val="center"/>
          </w:tcPr>
          <w:p w:rsidR="00B9616B" w:rsidRPr="00271B46" w:rsidRDefault="00B9616B" w:rsidP="00B14AB9">
            <w:pPr>
              <w:jc w:val="center"/>
              <w:rPr>
                <w:szCs w:val="24"/>
                <w:lang w:eastAsia="lt-LT"/>
              </w:rPr>
            </w:pPr>
            <w:r w:rsidRPr="00271B46">
              <w:rPr>
                <w:szCs w:val="24"/>
                <w:lang w:eastAsia="lt-LT"/>
              </w:rPr>
              <w:t>2,197</w:t>
            </w:r>
          </w:p>
        </w:tc>
        <w:tc>
          <w:tcPr>
            <w:tcW w:w="1498" w:type="dxa"/>
            <w:vAlign w:val="center"/>
          </w:tcPr>
          <w:p w:rsidR="00B9616B" w:rsidRPr="00271B46" w:rsidRDefault="00B9616B" w:rsidP="00B14AB9">
            <w:pPr>
              <w:jc w:val="center"/>
              <w:rPr>
                <w:szCs w:val="24"/>
                <w:lang w:eastAsia="lt-LT"/>
              </w:rPr>
            </w:pPr>
          </w:p>
        </w:tc>
        <w:tc>
          <w:tcPr>
            <w:tcW w:w="975" w:type="dxa"/>
            <w:vAlign w:val="center"/>
          </w:tcPr>
          <w:p w:rsidR="00B9616B" w:rsidRPr="00271B46" w:rsidRDefault="00B9616B" w:rsidP="00B14AB9">
            <w:pPr>
              <w:jc w:val="center"/>
              <w:rPr>
                <w:szCs w:val="24"/>
                <w:lang w:eastAsia="lt-LT"/>
              </w:rPr>
            </w:pPr>
            <w:r w:rsidRPr="00271B46">
              <w:rPr>
                <w:szCs w:val="24"/>
                <w:lang w:eastAsia="lt-LT"/>
              </w:rPr>
              <w:t>34</w:t>
            </w:r>
          </w:p>
        </w:tc>
        <w:tc>
          <w:tcPr>
            <w:tcW w:w="1115" w:type="dxa"/>
            <w:vAlign w:val="center"/>
          </w:tcPr>
          <w:p w:rsidR="00B9616B" w:rsidRPr="00271B46" w:rsidRDefault="00B9616B" w:rsidP="00B14AB9">
            <w:pPr>
              <w:jc w:val="center"/>
              <w:rPr>
                <w:szCs w:val="24"/>
                <w:lang w:eastAsia="lt-LT"/>
              </w:rPr>
            </w:pPr>
          </w:p>
        </w:tc>
        <w:tc>
          <w:tcPr>
            <w:tcW w:w="975" w:type="dxa"/>
            <w:vAlign w:val="center"/>
          </w:tcPr>
          <w:p w:rsidR="00B9616B" w:rsidRPr="00271B46" w:rsidRDefault="00B9616B" w:rsidP="00B14AB9">
            <w:pPr>
              <w:jc w:val="center"/>
              <w:rPr>
                <w:szCs w:val="24"/>
                <w:lang w:eastAsia="lt-LT"/>
              </w:rPr>
            </w:pPr>
            <w:r w:rsidRPr="00271B46">
              <w:rPr>
                <w:szCs w:val="24"/>
                <w:lang w:eastAsia="lt-LT"/>
              </w:rPr>
              <w:t>23</w:t>
            </w:r>
          </w:p>
        </w:tc>
        <w:tc>
          <w:tcPr>
            <w:tcW w:w="1047" w:type="dxa"/>
            <w:vAlign w:val="center"/>
          </w:tcPr>
          <w:p w:rsidR="00B9616B" w:rsidRPr="00271B46" w:rsidRDefault="00B9616B" w:rsidP="00B14AB9">
            <w:pPr>
              <w:jc w:val="center"/>
              <w:rPr>
                <w:szCs w:val="24"/>
                <w:lang w:eastAsia="lt-LT"/>
              </w:rPr>
            </w:pPr>
          </w:p>
        </w:tc>
        <w:tc>
          <w:tcPr>
            <w:tcW w:w="904" w:type="dxa"/>
            <w:vAlign w:val="center"/>
          </w:tcPr>
          <w:p w:rsidR="00B9616B" w:rsidRPr="00271B46" w:rsidRDefault="00B9616B" w:rsidP="00B14AB9">
            <w:pPr>
              <w:jc w:val="center"/>
              <w:rPr>
                <w:szCs w:val="24"/>
                <w:lang w:eastAsia="lt-LT"/>
              </w:rPr>
            </w:pPr>
            <w:r w:rsidRPr="00271B46">
              <w:rPr>
                <w:szCs w:val="24"/>
                <w:lang w:eastAsia="lt-LT"/>
              </w:rPr>
              <w:t>0,000</w:t>
            </w:r>
            <w:r w:rsidR="00FF216E">
              <w:rPr>
                <w:szCs w:val="24"/>
                <w:lang w:eastAsia="lt-LT"/>
              </w:rPr>
              <w:t>44</w:t>
            </w:r>
          </w:p>
        </w:tc>
        <w:tc>
          <w:tcPr>
            <w:tcW w:w="1115" w:type="dxa"/>
            <w:vAlign w:val="center"/>
          </w:tcPr>
          <w:p w:rsidR="00B9616B" w:rsidRPr="00271B46" w:rsidRDefault="00B9616B" w:rsidP="00B14AB9">
            <w:pPr>
              <w:jc w:val="center"/>
              <w:rPr>
                <w:szCs w:val="24"/>
                <w:lang w:eastAsia="lt-LT"/>
              </w:rPr>
            </w:pPr>
          </w:p>
        </w:tc>
        <w:tc>
          <w:tcPr>
            <w:tcW w:w="1115" w:type="dxa"/>
            <w:vAlign w:val="center"/>
          </w:tcPr>
          <w:p w:rsidR="00B9616B" w:rsidRPr="00271B46" w:rsidRDefault="00B9616B" w:rsidP="00B14AB9">
            <w:pPr>
              <w:jc w:val="center"/>
              <w:rPr>
                <w:szCs w:val="24"/>
                <w:lang w:eastAsia="lt-LT"/>
              </w:rPr>
            </w:pPr>
            <w:r w:rsidRPr="00271B46">
              <w:rPr>
                <w:szCs w:val="24"/>
                <w:lang w:eastAsia="lt-LT"/>
              </w:rPr>
              <w:t>0,1</w:t>
            </w:r>
            <w:r w:rsidR="00FF216E">
              <w:rPr>
                <w:szCs w:val="24"/>
                <w:lang w:eastAsia="lt-LT"/>
              </w:rPr>
              <w:t>08</w:t>
            </w:r>
          </w:p>
        </w:tc>
        <w:tc>
          <w:tcPr>
            <w:tcW w:w="872" w:type="dxa"/>
            <w:vAlign w:val="center"/>
          </w:tcPr>
          <w:p w:rsidR="00B9616B" w:rsidRPr="00B400C1" w:rsidRDefault="00B9616B" w:rsidP="00B14AB9">
            <w:pPr>
              <w:jc w:val="center"/>
              <w:rPr>
                <w:szCs w:val="24"/>
                <w:lang w:eastAsia="lt-LT"/>
              </w:rPr>
            </w:pPr>
            <w:r w:rsidRPr="00B400C1">
              <w:rPr>
                <w:szCs w:val="24"/>
                <w:lang w:eastAsia="lt-LT"/>
              </w:rPr>
              <w:t>95</w:t>
            </w:r>
          </w:p>
        </w:tc>
      </w:tr>
      <w:tr w:rsidR="00B9616B" w:rsidRPr="00DF2861" w:rsidTr="00B14AB9">
        <w:trPr>
          <w:cantSplit/>
          <w:trHeight w:val="20"/>
        </w:trPr>
        <w:tc>
          <w:tcPr>
            <w:tcW w:w="782" w:type="dxa"/>
            <w:vMerge/>
            <w:vAlign w:val="center"/>
          </w:tcPr>
          <w:p w:rsidR="00B9616B" w:rsidRPr="00DF2861" w:rsidRDefault="00B9616B" w:rsidP="00B14AB9">
            <w:pPr>
              <w:rPr>
                <w:szCs w:val="24"/>
                <w:lang w:eastAsia="lt-LT"/>
              </w:rPr>
            </w:pPr>
          </w:p>
        </w:tc>
        <w:tc>
          <w:tcPr>
            <w:tcW w:w="1411" w:type="dxa"/>
            <w:vAlign w:val="center"/>
          </w:tcPr>
          <w:p w:rsidR="00B9616B" w:rsidRPr="00E92ACF" w:rsidRDefault="00B9616B" w:rsidP="00B14AB9">
            <w:pPr>
              <w:jc w:val="center"/>
              <w:rPr>
                <w:szCs w:val="24"/>
                <w:lang w:eastAsia="lt-LT"/>
              </w:rPr>
            </w:pPr>
          </w:p>
        </w:tc>
        <w:tc>
          <w:tcPr>
            <w:tcW w:w="900" w:type="dxa"/>
            <w:vAlign w:val="center"/>
          </w:tcPr>
          <w:p w:rsidR="00B9616B" w:rsidRPr="00E0763F" w:rsidRDefault="00B9616B" w:rsidP="00B14AB9">
            <w:pPr>
              <w:jc w:val="center"/>
              <w:rPr>
                <w:szCs w:val="24"/>
                <w:lang w:eastAsia="lt-LT"/>
              </w:rPr>
            </w:pPr>
          </w:p>
        </w:tc>
        <w:tc>
          <w:tcPr>
            <w:tcW w:w="900" w:type="dxa"/>
            <w:vAlign w:val="center"/>
          </w:tcPr>
          <w:p w:rsidR="00B9616B" w:rsidRPr="00E92ACF" w:rsidRDefault="00B9616B" w:rsidP="00B14AB9">
            <w:pPr>
              <w:jc w:val="center"/>
              <w:rPr>
                <w:szCs w:val="24"/>
                <w:lang w:eastAsia="lt-LT"/>
              </w:rPr>
            </w:pPr>
          </w:p>
        </w:tc>
        <w:tc>
          <w:tcPr>
            <w:tcW w:w="1143" w:type="dxa"/>
            <w:vAlign w:val="center"/>
          </w:tcPr>
          <w:p w:rsidR="00B9616B" w:rsidRPr="00E92ACF" w:rsidRDefault="00B9616B" w:rsidP="00B14AB9">
            <w:pPr>
              <w:jc w:val="center"/>
              <w:rPr>
                <w:szCs w:val="24"/>
                <w:lang w:eastAsia="lt-LT"/>
              </w:rPr>
            </w:pPr>
          </w:p>
        </w:tc>
        <w:tc>
          <w:tcPr>
            <w:tcW w:w="1498" w:type="dxa"/>
            <w:vAlign w:val="center"/>
          </w:tcPr>
          <w:p w:rsidR="00B9616B" w:rsidRPr="00E92ACF" w:rsidRDefault="00B9616B" w:rsidP="00B14AB9">
            <w:pPr>
              <w:jc w:val="center"/>
              <w:rPr>
                <w:szCs w:val="24"/>
                <w:lang w:eastAsia="lt-LT"/>
              </w:rPr>
            </w:pPr>
          </w:p>
        </w:tc>
        <w:tc>
          <w:tcPr>
            <w:tcW w:w="975"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975" w:type="dxa"/>
            <w:vAlign w:val="center"/>
          </w:tcPr>
          <w:p w:rsidR="00B9616B" w:rsidRPr="00E92ACF" w:rsidRDefault="00B9616B" w:rsidP="00B14AB9">
            <w:pPr>
              <w:jc w:val="center"/>
              <w:rPr>
                <w:szCs w:val="24"/>
                <w:lang w:eastAsia="lt-LT"/>
              </w:rPr>
            </w:pPr>
          </w:p>
        </w:tc>
        <w:tc>
          <w:tcPr>
            <w:tcW w:w="1047" w:type="dxa"/>
            <w:vAlign w:val="center"/>
          </w:tcPr>
          <w:p w:rsidR="00B9616B" w:rsidRPr="00E92ACF" w:rsidRDefault="00B9616B" w:rsidP="00B14AB9">
            <w:pPr>
              <w:jc w:val="center"/>
              <w:rPr>
                <w:szCs w:val="24"/>
                <w:lang w:eastAsia="lt-LT"/>
              </w:rPr>
            </w:pPr>
          </w:p>
        </w:tc>
        <w:tc>
          <w:tcPr>
            <w:tcW w:w="904"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872" w:type="dxa"/>
            <w:vAlign w:val="center"/>
          </w:tcPr>
          <w:p w:rsidR="00B9616B" w:rsidRPr="00B400C1" w:rsidRDefault="00B9616B" w:rsidP="00B14AB9">
            <w:pPr>
              <w:jc w:val="center"/>
              <w:rPr>
                <w:szCs w:val="24"/>
                <w:lang w:eastAsia="lt-LT"/>
              </w:rPr>
            </w:pPr>
          </w:p>
        </w:tc>
      </w:tr>
      <w:tr w:rsidR="00B9616B" w:rsidRPr="00DF2861" w:rsidTr="00B14AB9">
        <w:trPr>
          <w:cantSplit/>
          <w:trHeight w:val="20"/>
        </w:trPr>
        <w:tc>
          <w:tcPr>
            <w:tcW w:w="782" w:type="dxa"/>
            <w:vMerge/>
            <w:vAlign w:val="center"/>
          </w:tcPr>
          <w:p w:rsidR="00B9616B" w:rsidRPr="00DF2861" w:rsidRDefault="00B9616B" w:rsidP="00B14AB9">
            <w:pPr>
              <w:rPr>
                <w:szCs w:val="24"/>
                <w:lang w:eastAsia="lt-LT"/>
              </w:rPr>
            </w:pPr>
          </w:p>
        </w:tc>
        <w:tc>
          <w:tcPr>
            <w:tcW w:w="1411" w:type="dxa"/>
            <w:vAlign w:val="center"/>
          </w:tcPr>
          <w:p w:rsidR="00B9616B" w:rsidRPr="00E92ACF" w:rsidRDefault="00B9616B" w:rsidP="00B14AB9">
            <w:pPr>
              <w:jc w:val="center"/>
              <w:rPr>
                <w:szCs w:val="24"/>
                <w:lang w:eastAsia="lt-LT"/>
              </w:rPr>
            </w:pPr>
          </w:p>
        </w:tc>
        <w:tc>
          <w:tcPr>
            <w:tcW w:w="900" w:type="dxa"/>
            <w:vAlign w:val="center"/>
          </w:tcPr>
          <w:p w:rsidR="00B9616B" w:rsidRPr="00E0763F" w:rsidRDefault="00B9616B" w:rsidP="00B14AB9">
            <w:pPr>
              <w:jc w:val="center"/>
              <w:rPr>
                <w:szCs w:val="24"/>
                <w:lang w:eastAsia="lt-LT"/>
              </w:rPr>
            </w:pPr>
          </w:p>
        </w:tc>
        <w:tc>
          <w:tcPr>
            <w:tcW w:w="900" w:type="dxa"/>
            <w:vAlign w:val="center"/>
          </w:tcPr>
          <w:p w:rsidR="00B9616B" w:rsidRPr="00E92ACF" w:rsidRDefault="00B9616B" w:rsidP="00B14AB9">
            <w:pPr>
              <w:jc w:val="center"/>
              <w:rPr>
                <w:szCs w:val="24"/>
                <w:lang w:eastAsia="lt-LT"/>
              </w:rPr>
            </w:pPr>
          </w:p>
        </w:tc>
        <w:tc>
          <w:tcPr>
            <w:tcW w:w="1143" w:type="dxa"/>
            <w:vAlign w:val="center"/>
          </w:tcPr>
          <w:p w:rsidR="00B9616B" w:rsidRPr="00E92ACF" w:rsidRDefault="00B9616B" w:rsidP="00B14AB9">
            <w:pPr>
              <w:jc w:val="center"/>
              <w:rPr>
                <w:szCs w:val="24"/>
                <w:lang w:eastAsia="lt-LT"/>
              </w:rPr>
            </w:pPr>
          </w:p>
        </w:tc>
        <w:tc>
          <w:tcPr>
            <w:tcW w:w="1498" w:type="dxa"/>
            <w:vAlign w:val="center"/>
          </w:tcPr>
          <w:p w:rsidR="00B9616B" w:rsidRPr="00E92ACF" w:rsidRDefault="00B9616B" w:rsidP="00B14AB9">
            <w:pPr>
              <w:jc w:val="center"/>
              <w:rPr>
                <w:szCs w:val="24"/>
                <w:lang w:eastAsia="lt-LT"/>
              </w:rPr>
            </w:pPr>
          </w:p>
        </w:tc>
        <w:tc>
          <w:tcPr>
            <w:tcW w:w="975"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975" w:type="dxa"/>
            <w:vAlign w:val="center"/>
          </w:tcPr>
          <w:p w:rsidR="00B9616B" w:rsidRPr="00E92ACF" w:rsidRDefault="00B9616B" w:rsidP="00B14AB9">
            <w:pPr>
              <w:jc w:val="center"/>
              <w:rPr>
                <w:szCs w:val="24"/>
                <w:lang w:eastAsia="lt-LT"/>
              </w:rPr>
            </w:pPr>
          </w:p>
        </w:tc>
        <w:tc>
          <w:tcPr>
            <w:tcW w:w="1047" w:type="dxa"/>
            <w:vAlign w:val="center"/>
          </w:tcPr>
          <w:p w:rsidR="00B9616B" w:rsidRPr="00E92ACF" w:rsidRDefault="00B9616B" w:rsidP="00B14AB9">
            <w:pPr>
              <w:jc w:val="center"/>
              <w:rPr>
                <w:szCs w:val="24"/>
                <w:lang w:eastAsia="lt-LT"/>
              </w:rPr>
            </w:pPr>
          </w:p>
        </w:tc>
        <w:tc>
          <w:tcPr>
            <w:tcW w:w="904"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1115" w:type="dxa"/>
            <w:vAlign w:val="center"/>
          </w:tcPr>
          <w:p w:rsidR="00B9616B" w:rsidRPr="00E92ACF" w:rsidRDefault="00B9616B" w:rsidP="00B14AB9">
            <w:pPr>
              <w:jc w:val="center"/>
              <w:rPr>
                <w:szCs w:val="24"/>
                <w:lang w:eastAsia="lt-LT"/>
              </w:rPr>
            </w:pPr>
          </w:p>
        </w:tc>
        <w:tc>
          <w:tcPr>
            <w:tcW w:w="872" w:type="dxa"/>
            <w:vAlign w:val="center"/>
          </w:tcPr>
          <w:p w:rsidR="00B9616B" w:rsidRPr="00B400C1" w:rsidRDefault="00B9616B" w:rsidP="00B14AB9">
            <w:pPr>
              <w:jc w:val="center"/>
              <w:rPr>
                <w:szCs w:val="24"/>
                <w:lang w:eastAsia="lt-LT"/>
              </w:rPr>
            </w:pPr>
          </w:p>
        </w:tc>
      </w:tr>
      <w:tr w:rsidR="00B9616B" w:rsidRPr="00DF2861" w:rsidTr="00B14AB9">
        <w:trPr>
          <w:cantSplit/>
          <w:trHeight w:val="20"/>
        </w:trPr>
        <w:tc>
          <w:tcPr>
            <w:tcW w:w="782" w:type="dxa"/>
            <w:vMerge/>
            <w:vAlign w:val="center"/>
          </w:tcPr>
          <w:p w:rsidR="00B9616B" w:rsidRPr="00DF2861" w:rsidRDefault="00B9616B" w:rsidP="00B14AB9">
            <w:pPr>
              <w:rPr>
                <w:szCs w:val="24"/>
                <w:lang w:eastAsia="lt-LT"/>
              </w:rPr>
            </w:pPr>
          </w:p>
        </w:tc>
        <w:tc>
          <w:tcPr>
            <w:tcW w:w="1411" w:type="dxa"/>
            <w:vAlign w:val="center"/>
          </w:tcPr>
          <w:p w:rsidR="00B9616B" w:rsidRPr="00DF2861" w:rsidRDefault="00B9616B" w:rsidP="00B14AB9">
            <w:pPr>
              <w:jc w:val="center"/>
              <w:rPr>
                <w:szCs w:val="24"/>
                <w:u w:val="single"/>
                <w:lang w:eastAsia="lt-LT"/>
              </w:rPr>
            </w:pPr>
          </w:p>
        </w:tc>
        <w:tc>
          <w:tcPr>
            <w:tcW w:w="900" w:type="dxa"/>
            <w:vAlign w:val="center"/>
          </w:tcPr>
          <w:p w:rsidR="00B9616B" w:rsidRPr="00DF2861" w:rsidRDefault="00B9616B" w:rsidP="00B14AB9">
            <w:pPr>
              <w:jc w:val="center"/>
              <w:rPr>
                <w:szCs w:val="24"/>
                <w:u w:val="single"/>
                <w:lang w:eastAsia="lt-LT"/>
              </w:rPr>
            </w:pPr>
          </w:p>
        </w:tc>
        <w:tc>
          <w:tcPr>
            <w:tcW w:w="900" w:type="dxa"/>
            <w:vAlign w:val="center"/>
          </w:tcPr>
          <w:p w:rsidR="00B9616B" w:rsidRPr="00DF2861" w:rsidRDefault="00B9616B" w:rsidP="00B14AB9">
            <w:pPr>
              <w:jc w:val="center"/>
              <w:rPr>
                <w:szCs w:val="24"/>
                <w:u w:val="single"/>
                <w:lang w:eastAsia="lt-LT"/>
              </w:rPr>
            </w:pPr>
          </w:p>
        </w:tc>
        <w:tc>
          <w:tcPr>
            <w:tcW w:w="1143" w:type="dxa"/>
            <w:vAlign w:val="center"/>
          </w:tcPr>
          <w:p w:rsidR="00B9616B" w:rsidRPr="00DF2861" w:rsidRDefault="00B9616B" w:rsidP="00B14AB9">
            <w:pPr>
              <w:jc w:val="center"/>
              <w:rPr>
                <w:szCs w:val="24"/>
                <w:u w:val="single"/>
                <w:lang w:eastAsia="lt-LT"/>
              </w:rPr>
            </w:pPr>
          </w:p>
        </w:tc>
        <w:tc>
          <w:tcPr>
            <w:tcW w:w="1498" w:type="dxa"/>
            <w:vAlign w:val="center"/>
          </w:tcPr>
          <w:p w:rsidR="00B9616B" w:rsidRPr="00DF2861" w:rsidRDefault="00B9616B" w:rsidP="00B14AB9">
            <w:pPr>
              <w:jc w:val="center"/>
              <w:rPr>
                <w:szCs w:val="24"/>
                <w:u w:val="single"/>
                <w:lang w:eastAsia="lt-LT"/>
              </w:rPr>
            </w:pPr>
          </w:p>
        </w:tc>
        <w:tc>
          <w:tcPr>
            <w:tcW w:w="975" w:type="dxa"/>
            <w:vAlign w:val="center"/>
          </w:tcPr>
          <w:p w:rsidR="00B9616B" w:rsidRPr="00DF2861" w:rsidRDefault="00B9616B" w:rsidP="00B14AB9">
            <w:pPr>
              <w:jc w:val="center"/>
              <w:rPr>
                <w:szCs w:val="24"/>
                <w:u w:val="single"/>
                <w:lang w:eastAsia="lt-LT"/>
              </w:rPr>
            </w:pPr>
          </w:p>
        </w:tc>
        <w:tc>
          <w:tcPr>
            <w:tcW w:w="1115" w:type="dxa"/>
            <w:vAlign w:val="center"/>
          </w:tcPr>
          <w:p w:rsidR="00B9616B" w:rsidRPr="00DF2861" w:rsidRDefault="00B9616B" w:rsidP="00B14AB9">
            <w:pPr>
              <w:jc w:val="center"/>
              <w:rPr>
                <w:szCs w:val="24"/>
                <w:u w:val="single"/>
                <w:lang w:eastAsia="lt-LT"/>
              </w:rPr>
            </w:pPr>
          </w:p>
        </w:tc>
        <w:tc>
          <w:tcPr>
            <w:tcW w:w="975" w:type="dxa"/>
            <w:vAlign w:val="center"/>
          </w:tcPr>
          <w:p w:rsidR="00B9616B" w:rsidRPr="00DF2861" w:rsidRDefault="00B9616B" w:rsidP="00B14AB9">
            <w:pPr>
              <w:jc w:val="center"/>
              <w:rPr>
                <w:szCs w:val="24"/>
                <w:u w:val="single"/>
                <w:lang w:eastAsia="lt-LT"/>
              </w:rPr>
            </w:pPr>
          </w:p>
        </w:tc>
        <w:tc>
          <w:tcPr>
            <w:tcW w:w="1047" w:type="dxa"/>
            <w:vAlign w:val="center"/>
          </w:tcPr>
          <w:p w:rsidR="00B9616B" w:rsidRPr="00DF2861" w:rsidRDefault="00B9616B" w:rsidP="00B14AB9">
            <w:pPr>
              <w:jc w:val="center"/>
              <w:rPr>
                <w:szCs w:val="24"/>
                <w:u w:val="single"/>
                <w:lang w:eastAsia="lt-LT"/>
              </w:rPr>
            </w:pPr>
          </w:p>
        </w:tc>
        <w:tc>
          <w:tcPr>
            <w:tcW w:w="904" w:type="dxa"/>
            <w:vAlign w:val="center"/>
          </w:tcPr>
          <w:p w:rsidR="00B9616B" w:rsidRPr="00DF2861" w:rsidRDefault="00B9616B" w:rsidP="00B14AB9">
            <w:pPr>
              <w:jc w:val="center"/>
              <w:rPr>
                <w:szCs w:val="24"/>
                <w:u w:val="single"/>
                <w:lang w:eastAsia="lt-LT"/>
              </w:rPr>
            </w:pPr>
          </w:p>
        </w:tc>
        <w:tc>
          <w:tcPr>
            <w:tcW w:w="1115" w:type="dxa"/>
            <w:vAlign w:val="center"/>
          </w:tcPr>
          <w:p w:rsidR="00B9616B" w:rsidRPr="00DF2861" w:rsidRDefault="00B9616B" w:rsidP="00B14AB9">
            <w:pPr>
              <w:jc w:val="center"/>
              <w:rPr>
                <w:szCs w:val="24"/>
                <w:u w:val="single"/>
                <w:lang w:eastAsia="lt-LT"/>
              </w:rPr>
            </w:pPr>
          </w:p>
        </w:tc>
        <w:tc>
          <w:tcPr>
            <w:tcW w:w="1115" w:type="dxa"/>
            <w:vAlign w:val="center"/>
          </w:tcPr>
          <w:p w:rsidR="00B9616B" w:rsidRPr="00DF2861" w:rsidRDefault="00B9616B" w:rsidP="00B14AB9">
            <w:pPr>
              <w:jc w:val="center"/>
              <w:rPr>
                <w:szCs w:val="24"/>
                <w:u w:val="single"/>
                <w:lang w:eastAsia="lt-LT"/>
              </w:rPr>
            </w:pPr>
          </w:p>
        </w:tc>
        <w:tc>
          <w:tcPr>
            <w:tcW w:w="872" w:type="dxa"/>
            <w:vAlign w:val="center"/>
          </w:tcPr>
          <w:p w:rsidR="00B9616B" w:rsidRPr="00DF2861" w:rsidRDefault="00B9616B" w:rsidP="00B14AB9">
            <w:pPr>
              <w:jc w:val="center"/>
              <w:rPr>
                <w:szCs w:val="24"/>
                <w:u w:val="single"/>
                <w:lang w:eastAsia="lt-LT"/>
              </w:rPr>
            </w:pPr>
          </w:p>
        </w:tc>
      </w:tr>
    </w:tbl>
    <w:p w:rsidR="00B9616B" w:rsidRDefault="00B9616B" w:rsidP="00B9616B">
      <w:pPr>
        <w:rPr>
          <w:szCs w:val="24"/>
          <w:lang w:eastAsia="lt-LT"/>
        </w:rPr>
      </w:pPr>
      <w:r>
        <w:rPr>
          <w:szCs w:val="24"/>
          <w:lang w:eastAsia="lt-LT"/>
        </w:rPr>
        <w:t>BDS</w:t>
      </w:r>
      <w:r w:rsidRPr="00AC2716">
        <w:rPr>
          <w:szCs w:val="24"/>
          <w:vertAlign w:val="subscript"/>
          <w:lang w:eastAsia="lt-LT"/>
        </w:rPr>
        <w:t>7</w:t>
      </w:r>
    </w:p>
    <w:p w:rsidR="00B9616B" w:rsidRDefault="00B9616B" w:rsidP="00B9616B">
      <w:pPr>
        <w:rPr>
          <w:szCs w:val="24"/>
          <w:lang w:eastAsia="lt-LT"/>
        </w:rPr>
      </w:pPr>
      <w:r>
        <w:rPr>
          <w:szCs w:val="24"/>
          <w:lang w:eastAsia="lt-LT"/>
        </w:rPr>
        <w:t>DLK mom.- Nuotekų tvarkymo reglamentas 2 lentelė BDS</w:t>
      </w:r>
      <w:r w:rsidRPr="00697DB0">
        <w:rPr>
          <w:szCs w:val="24"/>
          <w:vertAlign w:val="subscript"/>
          <w:lang w:eastAsia="lt-LT"/>
        </w:rPr>
        <w:t>7</w:t>
      </w:r>
      <w:r>
        <w:rPr>
          <w:szCs w:val="24"/>
          <w:vertAlign w:val="subscript"/>
          <w:lang w:eastAsia="lt-LT"/>
        </w:rPr>
        <w:t xml:space="preserve"> </w:t>
      </w:r>
      <w:r w:rsidRPr="00C5216A">
        <w:rPr>
          <w:szCs w:val="24"/>
          <w:lang w:eastAsia="lt-LT"/>
        </w:rPr>
        <w:t xml:space="preserve">kai </w:t>
      </w:r>
      <w:r>
        <w:rPr>
          <w:szCs w:val="24"/>
          <w:lang w:eastAsia="lt-LT"/>
        </w:rPr>
        <w:t>nuotekų kiekis &gt;5m3 bet &lt;2000 GE momentinė DLK - 34mg/l;</w:t>
      </w:r>
    </w:p>
    <w:p w:rsidR="00B9616B" w:rsidRDefault="00B9616B" w:rsidP="00B9616B">
      <w:pPr>
        <w:rPr>
          <w:szCs w:val="24"/>
          <w:lang w:eastAsia="lt-LT"/>
        </w:rPr>
      </w:pPr>
      <w:r>
        <w:rPr>
          <w:szCs w:val="24"/>
          <w:lang w:eastAsia="lt-LT"/>
        </w:rPr>
        <w:t>DLK vidut. - Nuotekų tvarkymo reglamentas 2 lentelė BDS</w:t>
      </w:r>
      <w:r w:rsidRPr="00697DB0">
        <w:rPr>
          <w:szCs w:val="24"/>
          <w:vertAlign w:val="subscript"/>
          <w:lang w:eastAsia="lt-LT"/>
        </w:rPr>
        <w:t>7</w:t>
      </w:r>
      <w:r>
        <w:rPr>
          <w:szCs w:val="24"/>
          <w:vertAlign w:val="subscript"/>
          <w:lang w:eastAsia="lt-LT"/>
        </w:rPr>
        <w:t xml:space="preserve"> </w:t>
      </w:r>
      <w:r w:rsidRPr="00C5216A">
        <w:rPr>
          <w:szCs w:val="24"/>
          <w:lang w:eastAsia="lt-LT"/>
        </w:rPr>
        <w:t xml:space="preserve">kai </w:t>
      </w:r>
      <w:r>
        <w:rPr>
          <w:szCs w:val="24"/>
          <w:lang w:eastAsia="lt-LT"/>
        </w:rPr>
        <w:t>nuotekų kiekis &gt;5m3 bet &lt;2000 GE vidutinė DLK -23mg/l;</w:t>
      </w:r>
    </w:p>
    <w:p w:rsidR="00B9616B" w:rsidRDefault="00B9616B" w:rsidP="00B9616B">
      <w:pPr>
        <w:rPr>
          <w:szCs w:val="24"/>
          <w:lang w:eastAsia="lt-LT"/>
        </w:rPr>
      </w:pPr>
      <w:r>
        <w:rPr>
          <w:szCs w:val="24"/>
          <w:lang w:eastAsia="lt-LT"/>
        </w:rPr>
        <w:t>DLT paros - Nuotekų tvarkymo reglamentas 5 prieda</w:t>
      </w:r>
      <w:r w:rsidR="00FF216E">
        <w:rPr>
          <w:szCs w:val="24"/>
          <w:lang w:eastAsia="lt-LT"/>
        </w:rPr>
        <w:t>s, momentinė DLK 34mg/l; 34*4709</w:t>
      </w:r>
      <w:r>
        <w:rPr>
          <w:szCs w:val="24"/>
          <w:lang w:eastAsia="lt-LT"/>
        </w:rPr>
        <w:t xml:space="preserve">:365:1.000.000,00 </w:t>
      </w:r>
      <w:r w:rsidR="00FF216E">
        <w:rPr>
          <w:szCs w:val="24"/>
          <w:lang w:eastAsia="lt-LT"/>
        </w:rPr>
        <w:t>=0,00044</w:t>
      </w:r>
      <w:r w:rsidRPr="00C243CC">
        <w:rPr>
          <w:szCs w:val="24"/>
          <w:lang w:eastAsia="lt-LT"/>
        </w:rPr>
        <w:t xml:space="preserve"> t/d, </w:t>
      </w:r>
      <w:r w:rsidR="00FF216E">
        <w:rPr>
          <w:szCs w:val="24"/>
          <w:lang w:eastAsia="lt-LT"/>
        </w:rPr>
        <w:t>čia 4709</w:t>
      </w:r>
      <w:r>
        <w:rPr>
          <w:szCs w:val="24"/>
          <w:lang w:eastAsia="lt-LT"/>
        </w:rPr>
        <w:t xml:space="preserve"> vidutinis metinis nuotekų kiekis m3/m, 365 dienų skaičius metuose, 1.000.000,00verčiame į tonas.</w:t>
      </w:r>
    </w:p>
    <w:p w:rsidR="00B9616B" w:rsidRDefault="00B9616B" w:rsidP="00B9616B">
      <w:pPr>
        <w:rPr>
          <w:szCs w:val="24"/>
          <w:lang w:eastAsia="lt-LT"/>
        </w:rPr>
      </w:pPr>
      <w:r>
        <w:rPr>
          <w:szCs w:val="24"/>
          <w:lang w:eastAsia="lt-LT"/>
        </w:rPr>
        <w:lastRenderedPageBreak/>
        <w:t xml:space="preserve">DLT metų  - Nuotekų tvarkymo reglamentas 5 </w:t>
      </w:r>
      <w:r w:rsidR="00FF216E">
        <w:rPr>
          <w:szCs w:val="24"/>
          <w:lang w:eastAsia="lt-LT"/>
        </w:rPr>
        <w:t>priedas, vid DLK 23mg/l; 23*4709</w:t>
      </w:r>
      <w:r>
        <w:rPr>
          <w:szCs w:val="24"/>
          <w:lang w:eastAsia="lt-LT"/>
        </w:rPr>
        <w:t xml:space="preserve">:1.000.000,00 </w:t>
      </w:r>
      <w:r w:rsidR="00FF216E">
        <w:rPr>
          <w:szCs w:val="24"/>
          <w:lang w:eastAsia="lt-LT"/>
        </w:rPr>
        <w:t>=0,108</w:t>
      </w:r>
      <w:r w:rsidRPr="00C243CC">
        <w:rPr>
          <w:szCs w:val="24"/>
          <w:lang w:eastAsia="lt-LT"/>
        </w:rPr>
        <w:t xml:space="preserve"> t/d, </w:t>
      </w:r>
      <w:r w:rsidR="00FF216E">
        <w:rPr>
          <w:szCs w:val="24"/>
          <w:lang w:eastAsia="lt-LT"/>
        </w:rPr>
        <w:t>čia 4709</w:t>
      </w:r>
      <w:r>
        <w:rPr>
          <w:szCs w:val="24"/>
          <w:lang w:eastAsia="lt-LT"/>
        </w:rPr>
        <w:t xml:space="preserve"> vidutinis metinis nuotekų kiekis m3/m,  1.000.000,00verčiame į tonas.</w:t>
      </w:r>
    </w:p>
    <w:p w:rsidR="00B9616B" w:rsidRDefault="00B9616B" w:rsidP="00B9616B">
      <w:pPr>
        <w:rPr>
          <w:szCs w:val="24"/>
          <w:lang w:eastAsia="lt-LT"/>
        </w:rPr>
      </w:pPr>
      <w:r>
        <w:rPr>
          <w:szCs w:val="24"/>
          <w:lang w:eastAsia="lt-LT"/>
        </w:rPr>
        <w:t>Pageidaujama LK momentinė ir LK vidutinė pasirinkta remiantis Nuotekų tvarkymo reglamento 2 lentele "Išleidžiamų į gamtinę aplinką nuotekų užterštumo normomis".</w:t>
      </w:r>
    </w:p>
    <w:p w:rsidR="00B9616B" w:rsidRDefault="00B9616B" w:rsidP="00B9616B">
      <w:pPr>
        <w:rPr>
          <w:szCs w:val="24"/>
          <w:lang w:eastAsia="lt-LT"/>
        </w:rPr>
      </w:pPr>
      <w:r>
        <w:rPr>
          <w:szCs w:val="24"/>
          <w:lang w:eastAsia="lt-LT"/>
        </w:rPr>
        <w:t>Pageidaujama LT paros ir LT metų, pasirinkta remiantis Nuotekų tvarkymo reglamento 2 lentele "Išleidžiamų į gamtinę aplinką nuotekų užterštumo normomis" ir apskaičiuota pagal Nuotekų tvarkymo reglamento 5  priedą.</w:t>
      </w:r>
    </w:p>
    <w:p w:rsidR="00B9616B" w:rsidRDefault="00B9616B" w:rsidP="00B9616B">
      <w:pPr>
        <w:ind w:firstLine="567"/>
        <w:rPr>
          <w:b/>
          <w:szCs w:val="24"/>
          <w:lang w:eastAsia="lt-LT"/>
        </w:rPr>
      </w:pPr>
    </w:p>
    <w:p w:rsidR="00AB5AE6" w:rsidRPr="00DF2861" w:rsidRDefault="00AB5AE6" w:rsidP="00AB5AE6">
      <w:pPr>
        <w:ind w:firstLine="567"/>
        <w:rPr>
          <w:szCs w:val="24"/>
          <w:lang w:eastAsia="lt-LT"/>
        </w:rPr>
      </w:pPr>
      <w:r w:rsidRPr="00DF2861">
        <w:rPr>
          <w:b/>
          <w:szCs w:val="24"/>
          <w:lang w:eastAsia="lt-LT"/>
        </w:rPr>
        <w:t xml:space="preserve">4 lentelė. </w:t>
      </w:r>
      <w:r w:rsidRPr="00DF2861">
        <w:rPr>
          <w:szCs w:val="24"/>
          <w:lang w:eastAsia="lt-LT"/>
        </w:rPr>
        <w:t>Planuoja</w:t>
      </w:r>
      <w:r>
        <w:rPr>
          <w:szCs w:val="24"/>
          <w:lang w:eastAsia="lt-LT"/>
        </w:rPr>
        <w:t>mų išleisti nuotekų užterštumas (15 kalendorinių dienų remontiniam laikotarpiui)</w:t>
      </w:r>
    </w:p>
    <w:p w:rsidR="00AB5AE6" w:rsidRPr="00DF2861" w:rsidRDefault="00AB5AE6" w:rsidP="00AB5AE6">
      <w:pPr>
        <w:ind w:firstLine="567"/>
        <w:rPr>
          <w:b/>
          <w:szCs w:val="24"/>
          <w:lang w:eastAsia="lt-LT"/>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
        <w:gridCol w:w="1411"/>
        <w:gridCol w:w="900"/>
        <w:gridCol w:w="900"/>
        <w:gridCol w:w="1143"/>
        <w:gridCol w:w="1498"/>
        <w:gridCol w:w="975"/>
        <w:gridCol w:w="1115"/>
        <w:gridCol w:w="975"/>
        <w:gridCol w:w="1047"/>
        <w:gridCol w:w="904"/>
        <w:gridCol w:w="1115"/>
        <w:gridCol w:w="1115"/>
        <w:gridCol w:w="872"/>
      </w:tblGrid>
      <w:tr w:rsidR="00AB5AE6" w:rsidRPr="00DF2861" w:rsidTr="003316A5">
        <w:trPr>
          <w:cantSplit/>
          <w:trHeight w:val="20"/>
        </w:trPr>
        <w:tc>
          <w:tcPr>
            <w:tcW w:w="782" w:type="dxa"/>
            <w:vMerge w:val="restart"/>
            <w:vAlign w:val="center"/>
          </w:tcPr>
          <w:p w:rsidR="00AB5AE6" w:rsidRPr="00DF2861" w:rsidRDefault="00AB5AE6" w:rsidP="003316A5">
            <w:pPr>
              <w:jc w:val="center"/>
              <w:rPr>
                <w:szCs w:val="24"/>
                <w:vertAlign w:val="superscript"/>
                <w:lang w:eastAsia="lt-LT"/>
              </w:rPr>
            </w:pPr>
            <w:r w:rsidRPr="00DF2861">
              <w:rPr>
                <w:szCs w:val="24"/>
                <w:lang w:eastAsia="lt-LT"/>
              </w:rPr>
              <w:t>Nr.</w:t>
            </w:r>
          </w:p>
        </w:tc>
        <w:tc>
          <w:tcPr>
            <w:tcW w:w="1411" w:type="dxa"/>
            <w:vMerge w:val="restart"/>
            <w:vAlign w:val="center"/>
          </w:tcPr>
          <w:p w:rsidR="00AB5AE6" w:rsidRPr="00DF2861" w:rsidRDefault="00AB5AE6" w:rsidP="003316A5">
            <w:pPr>
              <w:jc w:val="center"/>
              <w:rPr>
                <w:szCs w:val="24"/>
                <w:vertAlign w:val="superscript"/>
                <w:lang w:eastAsia="lt-LT"/>
              </w:rPr>
            </w:pPr>
            <w:r w:rsidRPr="00DF2861">
              <w:rPr>
                <w:szCs w:val="24"/>
                <w:lang w:eastAsia="lt-LT"/>
              </w:rPr>
              <w:t>Teršalo pavadinimas</w:t>
            </w:r>
          </w:p>
        </w:tc>
        <w:tc>
          <w:tcPr>
            <w:tcW w:w="2943" w:type="dxa"/>
            <w:gridSpan w:val="3"/>
            <w:vAlign w:val="center"/>
          </w:tcPr>
          <w:p w:rsidR="00AB5AE6" w:rsidRPr="00DF2861" w:rsidRDefault="00AB5AE6" w:rsidP="003316A5">
            <w:pPr>
              <w:jc w:val="center"/>
              <w:rPr>
                <w:szCs w:val="24"/>
                <w:lang w:eastAsia="lt-LT"/>
              </w:rPr>
            </w:pPr>
            <w:r w:rsidRPr="00DF2861">
              <w:rPr>
                <w:szCs w:val="24"/>
                <w:lang w:eastAsia="lt-LT"/>
              </w:rPr>
              <w:t xml:space="preserve">Nuotekų užterštumas prieš valymą </w:t>
            </w:r>
          </w:p>
        </w:tc>
        <w:tc>
          <w:tcPr>
            <w:tcW w:w="8744" w:type="dxa"/>
            <w:gridSpan w:val="8"/>
            <w:vAlign w:val="center"/>
          </w:tcPr>
          <w:p w:rsidR="00AB5AE6" w:rsidRPr="00DF2861" w:rsidRDefault="00AB5AE6" w:rsidP="003316A5">
            <w:pPr>
              <w:jc w:val="center"/>
              <w:rPr>
                <w:szCs w:val="24"/>
                <w:vertAlign w:val="superscript"/>
                <w:lang w:eastAsia="lt-LT"/>
              </w:rPr>
            </w:pPr>
            <w:r w:rsidRPr="00DF2861">
              <w:rPr>
                <w:szCs w:val="24"/>
                <w:lang w:eastAsia="lt-LT"/>
              </w:rPr>
              <w:t>Didžiausias pageidaujamas nuotekų užterštumas jas išleidžiant į aplinką</w:t>
            </w:r>
          </w:p>
        </w:tc>
        <w:tc>
          <w:tcPr>
            <w:tcW w:w="872" w:type="dxa"/>
            <w:vMerge w:val="restart"/>
            <w:vAlign w:val="center"/>
          </w:tcPr>
          <w:p w:rsidR="00AB5AE6" w:rsidRPr="00DF2861" w:rsidRDefault="00AB5AE6" w:rsidP="003316A5">
            <w:pPr>
              <w:jc w:val="center"/>
              <w:rPr>
                <w:szCs w:val="24"/>
                <w:lang w:eastAsia="lt-LT"/>
              </w:rPr>
            </w:pPr>
            <w:r w:rsidRPr="00DF2861">
              <w:rPr>
                <w:szCs w:val="24"/>
                <w:lang w:eastAsia="lt-LT"/>
              </w:rPr>
              <w:t>Numa-tomas valymo efekty-vumas, %</w:t>
            </w:r>
          </w:p>
        </w:tc>
      </w:tr>
      <w:tr w:rsidR="00AB5AE6" w:rsidRPr="00DF2861" w:rsidTr="003316A5">
        <w:trPr>
          <w:cantSplit/>
          <w:trHeight w:val="20"/>
        </w:trPr>
        <w:tc>
          <w:tcPr>
            <w:tcW w:w="782" w:type="dxa"/>
            <w:vMerge/>
            <w:vAlign w:val="center"/>
          </w:tcPr>
          <w:p w:rsidR="00AB5AE6" w:rsidRPr="00DF2861" w:rsidRDefault="00AB5AE6" w:rsidP="003316A5">
            <w:pPr>
              <w:rPr>
                <w:szCs w:val="24"/>
                <w:lang w:eastAsia="lt-LT"/>
              </w:rPr>
            </w:pPr>
          </w:p>
        </w:tc>
        <w:tc>
          <w:tcPr>
            <w:tcW w:w="1411" w:type="dxa"/>
            <w:vMerge/>
            <w:vAlign w:val="center"/>
          </w:tcPr>
          <w:p w:rsidR="00AB5AE6" w:rsidRPr="00DF2861" w:rsidRDefault="00AB5AE6" w:rsidP="003316A5">
            <w:pPr>
              <w:rPr>
                <w:szCs w:val="24"/>
                <w:lang w:eastAsia="lt-LT"/>
              </w:rPr>
            </w:pPr>
          </w:p>
        </w:tc>
        <w:tc>
          <w:tcPr>
            <w:tcW w:w="900" w:type="dxa"/>
            <w:vAlign w:val="center"/>
          </w:tcPr>
          <w:p w:rsidR="00AB5AE6" w:rsidRPr="00DF2861" w:rsidRDefault="00AB5AE6" w:rsidP="003316A5">
            <w:pPr>
              <w:jc w:val="center"/>
              <w:rPr>
                <w:szCs w:val="24"/>
                <w:lang w:eastAsia="lt-LT"/>
              </w:rPr>
            </w:pPr>
            <w:r w:rsidRPr="00DF2861">
              <w:rPr>
                <w:szCs w:val="24"/>
                <w:lang w:eastAsia="lt-LT"/>
              </w:rPr>
              <w:t>mom.,</w:t>
            </w:r>
          </w:p>
          <w:p w:rsidR="00AB5AE6" w:rsidRPr="00DF2861" w:rsidRDefault="00AB5AE6" w:rsidP="003316A5">
            <w:pPr>
              <w:jc w:val="center"/>
              <w:rPr>
                <w:szCs w:val="24"/>
                <w:lang w:eastAsia="lt-LT"/>
              </w:rPr>
            </w:pPr>
            <w:r w:rsidRPr="00DF2861">
              <w:rPr>
                <w:szCs w:val="24"/>
                <w:lang w:eastAsia="lt-LT"/>
              </w:rPr>
              <w:t>mg/l</w:t>
            </w:r>
          </w:p>
        </w:tc>
        <w:tc>
          <w:tcPr>
            <w:tcW w:w="900" w:type="dxa"/>
            <w:vAlign w:val="center"/>
          </w:tcPr>
          <w:p w:rsidR="00AB5AE6" w:rsidRPr="00DF2861" w:rsidRDefault="00AB5AE6" w:rsidP="003316A5">
            <w:pPr>
              <w:jc w:val="center"/>
              <w:rPr>
                <w:szCs w:val="24"/>
                <w:lang w:eastAsia="lt-LT"/>
              </w:rPr>
            </w:pPr>
            <w:r w:rsidRPr="00DF2861">
              <w:rPr>
                <w:szCs w:val="24"/>
                <w:lang w:eastAsia="lt-LT"/>
              </w:rPr>
              <w:t>vidut.,</w:t>
            </w:r>
          </w:p>
          <w:p w:rsidR="00AB5AE6" w:rsidRPr="00DF2861" w:rsidRDefault="00AB5AE6" w:rsidP="003316A5">
            <w:pPr>
              <w:jc w:val="center"/>
              <w:rPr>
                <w:szCs w:val="24"/>
                <w:lang w:eastAsia="lt-LT"/>
              </w:rPr>
            </w:pPr>
            <w:r w:rsidRPr="00DF2861">
              <w:rPr>
                <w:szCs w:val="24"/>
                <w:lang w:eastAsia="lt-LT"/>
              </w:rPr>
              <w:t>mg/l</w:t>
            </w:r>
          </w:p>
        </w:tc>
        <w:tc>
          <w:tcPr>
            <w:tcW w:w="1143" w:type="dxa"/>
            <w:vAlign w:val="center"/>
          </w:tcPr>
          <w:p w:rsidR="00AB5AE6" w:rsidRPr="00DF2861" w:rsidRDefault="00AB5AE6" w:rsidP="003316A5">
            <w:pPr>
              <w:jc w:val="center"/>
              <w:rPr>
                <w:szCs w:val="24"/>
                <w:lang w:eastAsia="lt-LT"/>
              </w:rPr>
            </w:pPr>
            <w:r w:rsidRPr="00DF2861">
              <w:rPr>
                <w:szCs w:val="24"/>
                <w:lang w:eastAsia="lt-LT"/>
              </w:rPr>
              <w:t>t/metus</w:t>
            </w:r>
          </w:p>
        </w:tc>
        <w:tc>
          <w:tcPr>
            <w:tcW w:w="1498" w:type="dxa"/>
            <w:vAlign w:val="center"/>
          </w:tcPr>
          <w:p w:rsidR="00AB5AE6" w:rsidRPr="00DF2861" w:rsidRDefault="00AB5AE6" w:rsidP="003316A5">
            <w:pPr>
              <w:jc w:val="center"/>
              <w:rPr>
                <w:szCs w:val="24"/>
                <w:lang w:eastAsia="lt-LT"/>
              </w:rPr>
            </w:pPr>
            <w:r w:rsidRPr="00DF2861">
              <w:rPr>
                <w:szCs w:val="24"/>
                <w:lang w:eastAsia="lt-LT"/>
              </w:rPr>
              <w:t>DLK mom.,</w:t>
            </w:r>
          </w:p>
          <w:p w:rsidR="00AB5AE6" w:rsidRPr="00DF2861" w:rsidRDefault="00AB5AE6" w:rsidP="003316A5">
            <w:pPr>
              <w:jc w:val="center"/>
              <w:rPr>
                <w:szCs w:val="24"/>
                <w:lang w:eastAsia="lt-LT"/>
              </w:rPr>
            </w:pPr>
            <w:r w:rsidRPr="00DF2861">
              <w:rPr>
                <w:szCs w:val="24"/>
                <w:lang w:eastAsia="lt-LT"/>
              </w:rPr>
              <w:t>mg/l</w:t>
            </w:r>
          </w:p>
        </w:tc>
        <w:tc>
          <w:tcPr>
            <w:tcW w:w="975" w:type="dxa"/>
            <w:vAlign w:val="center"/>
          </w:tcPr>
          <w:p w:rsidR="00AB5AE6" w:rsidRPr="00DF2861" w:rsidRDefault="00AB5AE6" w:rsidP="003316A5">
            <w:pPr>
              <w:jc w:val="center"/>
              <w:rPr>
                <w:szCs w:val="24"/>
                <w:lang w:eastAsia="lt-LT"/>
              </w:rPr>
            </w:pPr>
            <w:r w:rsidRPr="00DF2861">
              <w:rPr>
                <w:szCs w:val="24"/>
                <w:lang w:eastAsia="lt-LT"/>
              </w:rPr>
              <w:t>Pagei-daujama LK mom.,</w:t>
            </w:r>
          </w:p>
          <w:p w:rsidR="00AB5AE6" w:rsidRPr="00DF2861" w:rsidRDefault="00AB5AE6" w:rsidP="003316A5">
            <w:pPr>
              <w:jc w:val="center"/>
              <w:rPr>
                <w:szCs w:val="24"/>
                <w:lang w:eastAsia="lt-LT"/>
              </w:rPr>
            </w:pPr>
            <w:r w:rsidRPr="00DF2861">
              <w:rPr>
                <w:szCs w:val="24"/>
                <w:lang w:eastAsia="lt-LT"/>
              </w:rPr>
              <w:t>mg/l</w:t>
            </w:r>
          </w:p>
        </w:tc>
        <w:tc>
          <w:tcPr>
            <w:tcW w:w="1115" w:type="dxa"/>
            <w:vAlign w:val="center"/>
          </w:tcPr>
          <w:p w:rsidR="00AB5AE6" w:rsidRPr="00DF2861" w:rsidRDefault="00AB5AE6" w:rsidP="003316A5">
            <w:pPr>
              <w:jc w:val="center"/>
              <w:rPr>
                <w:szCs w:val="24"/>
                <w:lang w:eastAsia="lt-LT"/>
              </w:rPr>
            </w:pPr>
            <w:r w:rsidRPr="00DF2861">
              <w:rPr>
                <w:szCs w:val="24"/>
                <w:lang w:eastAsia="lt-LT"/>
              </w:rPr>
              <w:t>DLK vidut.,</w:t>
            </w:r>
          </w:p>
          <w:p w:rsidR="00AB5AE6" w:rsidRPr="00DF2861" w:rsidRDefault="00AB5AE6" w:rsidP="003316A5">
            <w:pPr>
              <w:jc w:val="center"/>
              <w:rPr>
                <w:szCs w:val="24"/>
                <w:lang w:eastAsia="lt-LT"/>
              </w:rPr>
            </w:pPr>
            <w:r w:rsidRPr="00DF2861">
              <w:rPr>
                <w:szCs w:val="24"/>
                <w:lang w:eastAsia="lt-LT"/>
              </w:rPr>
              <w:t>mg/l</w:t>
            </w:r>
          </w:p>
          <w:p w:rsidR="00AB5AE6" w:rsidRPr="00DF2861" w:rsidRDefault="00AB5AE6" w:rsidP="003316A5">
            <w:pPr>
              <w:jc w:val="center"/>
              <w:rPr>
                <w:szCs w:val="24"/>
                <w:lang w:eastAsia="lt-LT"/>
              </w:rPr>
            </w:pPr>
          </w:p>
        </w:tc>
        <w:tc>
          <w:tcPr>
            <w:tcW w:w="975" w:type="dxa"/>
            <w:vAlign w:val="center"/>
          </w:tcPr>
          <w:p w:rsidR="00AB5AE6" w:rsidRPr="00DF2861" w:rsidRDefault="00AB5AE6" w:rsidP="003316A5">
            <w:pPr>
              <w:jc w:val="center"/>
              <w:rPr>
                <w:szCs w:val="24"/>
                <w:lang w:eastAsia="lt-LT"/>
              </w:rPr>
            </w:pPr>
            <w:r w:rsidRPr="00DF2861">
              <w:rPr>
                <w:szCs w:val="24"/>
                <w:lang w:eastAsia="lt-LT"/>
              </w:rPr>
              <w:t>Pagei-daujama LK vid.,</w:t>
            </w:r>
          </w:p>
          <w:p w:rsidR="00AB5AE6" w:rsidRPr="00DF2861" w:rsidRDefault="00AB5AE6" w:rsidP="003316A5">
            <w:pPr>
              <w:jc w:val="center"/>
              <w:rPr>
                <w:szCs w:val="24"/>
                <w:lang w:eastAsia="lt-LT"/>
              </w:rPr>
            </w:pPr>
            <w:r w:rsidRPr="00DF2861">
              <w:rPr>
                <w:szCs w:val="24"/>
                <w:lang w:eastAsia="lt-LT"/>
              </w:rPr>
              <w:t>mg/l</w:t>
            </w:r>
          </w:p>
        </w:tc>
        <w:tc>
          <w:tcPr>
            <w:tcW w:w="1047" w:type="dxa"/>
            <w:vAlign w:val="center"/>
          </w:tcPr>
          <w:p w:rsidR="00AB5AE6" w:rsidRPr="00DF2861" w:rsidRDefault="00AB5AE6" w:rsidP="003316A5">
            <w:pPr>
              <w:widowControl w:val="0"/>
              <w:suppressAutoHyphens/>
              <w:jc w:val="center"/>
              <w:rPr>
                <w:szCs w:val="24"/>
                <w:lang w:eastAsia="lt-LT"/>
              </w:rPr>
            </w:pPr>
            <w:r w:rsidRPr="00DF2861">
              <w:rPr>
                <w:szCs w:val="24"/>
                <w:lang w:eastAsia="lt-LT"/>
              </w:rPr>
              <w:t>DLT paros,</w:t>
            </w:r>
          </w:p>
          <w:p w:rsidR="00AB5AE6" w:rsidRPr="00DF2861" w:rsidRDefault="00AB5AE6" w:rsidP="003316A5">
            <w:pPr>
              <w:widowControl w:val="0"/>
              <w:suppressAutoHyphens/>
              <w:jc w:val="center"/>
              <w:rPr>
                <w:szCs w:val="24"/>
                <w:lang w:eastAsia="lt-LT"/>
              </w:rPr>
            </w:pPr>
            <w:r w:rsidRPr="00DF2861">
              <w:rPr>
                <w:szCs w:val="24"/>
                <w:lang w:eastAsia="lt-LT"/>
              </w:rPr>
              <w:t>t/d.</w:t>
            </w:r>
          </w:p>
        </w:tc>
        <w:tc>
          <w:tcPr>
            <w:tcW w:w="904" w:type="dxa"/>
            <w:vAlign w:val="center"/>
          </w:tcPr>
          <w:p w:rsidR="00AB5AE6" w:rsidRPr="00DF2861" w:rsidRDefault="00AB5AE6" w:rsidP="003316A5">
            <w:pPr>
              <w:widowControl w:val="0"/>
              <w:suppressAutoHyphens/>
              <w:jc w:val="center"/>
              <w:rPr>
                <w:rFonts w:eastAsia="Lucida Sans Unicode"/>
                <w:szCs w:val="24"/>
                <w:lang w:eastAsia="lt-LT"/>
              </w:rPr>
            </w:pPr>
            <w:r w:rsidRPr="00DF2861">
              <w:rPr>
                <w:rFonts w:eastAsia="Lucida Sans Unicode"/>
                <w:szCs w:val="24"/>
                <w:lang w:eastAsia="lt-LT"/>
              </w:rPr>
              <w:t>Pagei-daujama LT paros,</w:t>
            </w:r>
          </w:p>
          <w:p w:rsidR="00AB5AE6" w:rsidRPr="00DF2861" w:rsidRDefault="00AB5AE6" w:rsidP="003316A5">
            <w:pPr>
              <w:widowControl w:val="0"/>
              <w:suppressAutoHyphens/>
              <w:jc w:val="center"/>
              <w:rPr>
                <w:rFonts w:eastAsia="Lucida Sans Unicode"/>
                <w:szCs w:val="24"/>
                <w:lang w:eastAsia="lt-LT"/>
              </w:rPr>
            </w:pPr>
            <w:r w:rsidRPr="00DF2861">
              <w:rPr>
                <w:rFonts w:eastAsia="Lucida Sans Unicode"/>
                <w:szCs w:val="24"/>
                <w:lang w:eastAsia="lt-LT"/>
              </w:rPr>
              <w:t>t/d.</w:t>
            </w:r>
          </w:p>
        </w:tc>
        <w:tc>
          <w:tcPr>
            <w:tcW w:w="1115" w:type="dxa"/>
            <w:vAlign w:val="center"/>
          </w:tcPr>
          <w:p w:rsidR="00AB5AE6" w:rsidRPr="00DF2861" w:rsidRDefault="00AB5AE6" w:rsidP="003316A5">
            <w:pPr>
              <w:jc w:val="center"/>
              <w:rPr>
                <w:szCs w:val="24"/>
                <w:lang w:eastAsia="lt-LT"/>
              </w:rPr>
            </w:pPr>
            <w:r w:rsidRPr="00DF2861">
              <w:rPr>
                <w:szCs w:val="24"/>
                <w:lang w:eastAsia="lt-LT"/>
              </w:rPr>
              <w:t>DLT metų,</w:t>
            </w:r>
          </w:p>
          <w:p w:rsidR="00AB5AE6" w:rsidRPr="00DF2861" w:rsidRDefault="00AB5AE6" w:rsidP="003316A5">
            <w:pPr>
              <w:jc w:val="center"/>
              <w:rPr>
                <w:szCs w:val="24"/>
                <w:lang w:eastAsia="lt-LT"/>
              </w:rPr>
            </w:pPr>
            <w:r w:rsidRPr="00DF2861">
              <w:rPr>
                <w:szCs w:val="24"/>
                <w:lang w:eastAsia="lt-LT"/>
              </w:rPr>
              <w:t>t/m.</w:t>
            </w:r>
          </w:p>
        </w:tc>
        <w:tc>
          <w:tcPr>
            <w:tcW w:w="1115" w:type="dxa"/>
            <w:vAlign w:val="center"/>
          </w:tcPr>
          <w:p w:rsidR="00AB5AE6" w:rsidRPr="00DF2861" w:rsidRDefault="00AB5AE6" w:rsidP="003316A5">
            <w:pPr>
              <w:widowControl w:val="0"/>
              <w:suppressAutoHyphens/>
              <w:jc w:val="center"/>
              <w:rPr>
                <w:szCs w:val="24"/>
                <w:lang w:eastAsia="lt-LT"/>
              </w:rPr>
            </w:pPr>
            <w:r w:rsidRPr="00DF2861">
              <w:rPr>
                <w:szCs w:val="24"/>
                <w:lang w:eastAsia="lt-LT"/>
              </w:rPr>
              <w:t>Pageidau-jama LT metų,</w:t>
            </w:r>
          </w:p>
          <w:p w:rsidR="00AB5AE6" w:rsidRPr="00DF2861" w:rsidRDefault="00AB5AE6" w:rsidP="003316A5">
            <w:pPr>
              <w:widowControl w:val="0"/>
              <w:suppressAutoHyphens/>
              <w:jc w:val="center"/>
              <w:rPr>
                <w:szCs w:val="24"/>
                <w:lang w:eastAsia="lt-LT"/>
              </w:rPr>
            </w:pPr>
            <w:r w:rsidRPr="00DF2861">
              <w:rPr>
                <w:szCs w:val="24"/>
                <w:lang w:eastAsia="lt-LT"/>
              </w:rPr>
              <w:t>t/m.</w:t>
            </w:r>
          </w:p>
        </w:tc>
        <w:tc>
          <w:tcPr>
            <w:tcW w:w="872" w:type="dxa"/>
            <w:vMerge/>
            <w:vAlign w:val="center"/>
          </w:tcPr>
          <w:p w:rsidR="00AB5AE6" w:rsidRPr="00DF2861" w:rsidRDefault="00AB5AE6" w:rsidP="003316A5">
            <w:pPr>
              <w:rPr>
                <w:szCs w:val="24"/>
                <w:lang w:eastAsia="lt-LT"/>
              </w:rPr>
            </w:pPr>
          </w:p>
        </w:tc>
      </w:tr>
      <w:tr w:rsidR="00AB5AE6" w:rsidRPr="00DF2861" w:rsidTr="003316A5">
        <w:trPr>
          <w:cantSplit/>
          <w:trHeight w:val="330"/>
        </w:trPr>
        <w:tc>
          <w:tcPr>
            <w:tcW w:w="782" w:type="dxa"/>
            <w:vAlign w:val="center"/>
          </w:tcPr>
          <w:p w:rsidR="00AB5AE6" w:rsidRPr="00DF2861" w:rsidRDefault="00AB5AE6" w:rsidP="003316A5">
            <w:pPr>
              <w:jc w:val="center"/>
              <w:rPr>
                <w:szCs w:val="24"/>
                <w:lang w:eastAsia="lt-LT"/>
              </w:rPr>
            </w:pPr>
            <w:r w:rsidRPr="00DF2861">
              <w:rPr>
                <w:szCs w:val="24"/>
                <w:lang w:eastAsia="lt-LT"/>
              </w:rPr>
              <w:t>1</w:t>
            </w:r>
          </w:p>
        </w:tc>
        <w:tc>
          <w:tcPr>
            <w:tcW w:w="1411" w:type="dxa"/>
            <w:vAlign w:val="center"/>
          </w:tcPr>
          <w:p w:rsidR="00AB5AE6" w:rsidRPr="00DF2861" w:rsidRDefault="00AB5AE6" w:rsidP="003316A5">
            <w:pPr>
              <w:jc w:val="center"/>
              <w:rPr>
                <w:szCs w:val="24"/>
                <w:lang w:eastAsia="lt-LT"/>
              </w:rPr>
            </w:pPr>
            <w:r w:rsidRPr="00DF2861">
              <w:rPr>
                <w:szCs w:val="24"/>
                <w:lang w:eastAsia="lt-LT"/>
              </w:rPr>
              <w:t>2</w:t>
            </w:r>
          </w:p>
        </w:tc>
        <w:tc>
          <w:tcPr>
            <w:tcW w:w="900" w:type="dxa"/>
            <w:vAlign w:val="center"/>
          </w:tcPr>
          <w:p w:rsidR="00AB5AE6" w:rsidRPr="00DF2861" w:rsidRDefault="00AB5AE6" w:rsidP="003316A5">
            <w:pPr>
              <w:jc w:val="center"/>
              <w:rPr>
                <w:szCs w:val="24"/>
                <w:lang w:eastAsia="lt-LT"/>
              </w:rPr>
            </w:pPr>
            <w:r w:rsidRPr="00DF2861">
              <w:rPr>
                <w:szCs w:val="24"/>
                <w:lang w:eastAsia="lt-LT"/>
              </w:rPr>
              <w:t>3</w:t>
            </w:r>
          </w:p>
        </w:tc>
        <w:tc>
          <w:tcPr>
            <w:tcW w:w="900" w:type="dxa"/>
            <w:vAlign w:val="center"/>
          </w:tcPr>
          <w:p w:rsidR="00AB5AE6" w:rsidRPr="00DF2861" w:rsidRDefault="00AB5AE6" w:rsidP="003316A5">
            <w:pPr>
              <w:jc w:val="center"/>
              <w:rPr>
                <w:szCs w:val="24"/>
                <w:lang w:eastAsia="lt-LT"/>
              </w:rPr>
            </w:pPr>
            <w:r w:rsidRPr="00DF2861">
              <w:rPr>
                <w:szCs w:val="24"/>
                <w:lang w:eastAsia="lt-LT"/>
              </w:rPr>
              <w:t>4</w:t>
            </w:r>
          </w:p>
        </w:tc>
        <w:tc>
          <w:tcPr>
            <w:tcW w:w="1143" w:type="dxa"/>
            <w:vAlign w:val="center"/>
          </w:tcPr>
          <w:p w:rsidR="00AB5AE6" w:rsidRPr="00DF2861" w:rsidRDefault="00AB5AE6" w:rsidP="003316A5">
            <w:pPr>
              <w:jc w:val="center"/>
              <w:rPr>
                <w:szCs w:val="24"/>
                <w:lang w:eastAsia="lt-LT"/>
              </w:rPr>
            </w:pPr>
            <w:r w:rsidRPr="00DF2861">
              <w:rPr>
                <w:szCs w:val="24"/>
                <w:lang w:eastAsia="lt-LT"/>
              </w:rPr>
              <w:t>5</w:t>
            </w:r>
          </w:p>
        </w:tc>
        <w:tc>
          <w:tcPr>
            <w:tcW w:w="1498" w:type="dxa"/>
            <w:vAlign w:val="center"/>
          </w:tcPr>
          <w:p w:rsidR="00AB5AE6" w:rsidRPr="00DF2861" w:rsidRDefault="00AB5AE6" w:rsidP="003316A5">
            <w:pPr>
              <w:jc w:val="center"/>
              <w:rPr>
                <w:szCs w:val="24"/>
                <w:lang w:eastAsia="lt-LT"/>
              </w:rPr>
            </w:pPr>
            <w:r w:rsidRPr="00DF2861">
              <w:rPr>
                <w:szCs w:val="24"/>
                <w:lang w:eastAsia="lt-LT"/>
              </w:rPr>
              <w:t>6</w:t>
            </w:r>
          </w:p>
        </w:tc>
        <w:tc>
          <w:tcPr>
            <w:tcW w:w="975" w:type="dxa"/>
            <w:vAlign w:val="center"/>
          </w:tcPr>
          <w:p w:rsidR="00AB5AE6" w:rsidRPr="00DF2861" w:rsidRDefault="00AB5AE6" w:rsidP="003316A5">
            <w:pPr>
              <w:jc w:val="center"/>
              <w:rPr>
                <w:szCs w:val="24"/>
                <w:lang w:eastAsia="lt-LT"/>
              </w:rPr>
            </w:pPr>
            <w:r w:rsidRPr="00DF2861">
              <w:rPr>
                <w:szCs w:val="24"/>
                <w:lang w:eastAsia="lt-LT"/>
              </w:rPr>
              <w:t>7</w:t>
            </w:r>
          </w:p>
        </w:tc>
        <w:tc>
          <w:tcPr>
            <w:tcW w:w="1115" w:type="dxa"/>
            <w:vAlign w:val="center"/>
          </w:tcPr>
          <w:p w:rsidR="00AB5AE6" w:rsidRPr="00DF2861" w:rsidRDefault="00AB5AE6" w:rsidP="003316A5">
            <w:pPr>
              <w:jc w:val="center"/>
              <w:rPr>
                <w:szCs w:val="24"/>
                <w:lang w:eastAsia="lt-LT"/>
              </w:rPr>
            </w:pPr>
            <w:r w:rsidRPr="00DF2861">
              <w:rPr>
                <w:szCs w:val="24"/>
                <w:lang w:eastAsia="lt-LT"/>
              </w:rPr>
              <w:t>8</w:t>
            </w:r>
          </w:p>
        </w:tc>
        <w:tc>
          <w:tcPr>
            <w:tcW w:w="975" w:type="dxa"/>
            <w:vAlign w:val="center"/>
          </w:tcPr>
          <w:p w:rsidR="00AB5AE6" w:rsidRPr="00DF2861" w:rsidRDefault="00AB5AE6" w:rsidP="003316A5">
            <w:pPr>
              <w:jc w:val="center"/>
              <w:rPr>
                <w:szCs w:val="24"/>
                <w:lang w:eastAsia="lt-LT"/>
              </w:rPr>
            </w:pPr>
            <w:r w:rsidRPr="00DF2861">
              <w:rPr>
                <w:szCs w:val="24"/>
                <w:lang w:eastAsia="lt-LT"/>
              </w:rPr>
              <w:t>9</w:t>
            </w:r>
          </w:p>
        </w:tc>
        <w:tc>
          <w:tcPr>
            <w:tcW w:w="1047" w:type="dxa"/>
            <w:vAlign w:val="center"/>
          </w:tcPr>
          <w:p w:rsidR="00AB5AE6" w:rsidRPr="00DF2861" w:rsidRDefault="00AB5AE6" w:rsidP="003316A5">
            <w:pPr>
              <w:jc w:val="center"/>
              <w:rPr>
                <w:szCs w:val="24"/>
                <w:lang w:eastAsia="lt-LT"/>
              </w:rPr>
            </w:pPr>
            <w:r w:rsidRPr="00DF2861">
              <w:rPr>
                <w:szCs w:val="24"/>
                <w:lang w:eastAsia="lt-LT"/>
              </w:rPr>
              <w:t>10</w:t>
            </w:r>
          </w:p>
        </w:tc>
        <w:tc>
          <w:tcPr>
            <w:tcW w:w="904" w:type="dxa"/>
            <w:vAlign w:val="center"/>
          </w:tcPr>
          <w:p w:rsidR="00AB5AE6" w:rsidRPr="00DF2861" w:rsidRDefault="00AB5AE6" w:rsidP="003316A5">
            <w:pPr>
              <w:jc w:val="center"/>
              <w:rPr>
                <w:szCs w:val="24"/>
                <w:lang w:eastAsia="lt-LT"/>
              </w:rPr>
            </w:pPr>
            <w:r w:rsidRPr="00DF2861">
              <w:rPr>
                <w:szCs w:val="24"/>
                <w:lang w:eastAsia="lt-LT"/>
              </w:rPr>
              <w:t>11</w:t>
            </w:r>
          </w:p>
        </w:tc>
        <w:tc>
          <w:tcPr>
            <w:tcW w:w="1115" w:type="dxa"/>
            <w:vAlign w:val="center"/>
          </w:tcPr>
          <w:p w:rsidR="00AB5AE6" w:rsidRPr="00DF2861" w:rsidRDefault="00AB5AE6" w:rsidP="003316A5">
            <w:pPr>
              <w:jc w:val="center"/>
              <w:rPr>
                <w:szCs w:val="24"/>
                <w:lang w:eastAsia="lt-LT"/>
              </w:rPr>
            </w:pPr>
            <w:r w:rsidRPr="00DF2861">
              <w:rPr>
                <w:szCs w:val="24"/>
                <w:lang w:eastAsia="lt-LT"/>
              </w:rPr>
              <w:t>12</w:t>
            </w:r>
          </w:p>
        </w:tc>
        <w:tc>
          <w:tcPr>
            <w:tcW w:w="1115" w:type="dxa"/>
            <w:vAlign w:val="center"/>
          </w:tcPr>
          <w:p w:rsidR="00AB5AE6" w:rsidRPr="00DF2861" w:rsidRDefault="00AB5AE6" w:rsidP="003316A5">
            <w:pPr>
              <w:jc w:val="center"/>
              <w:rPr>
                <w:szCs w:val="24"/>
                <w:lang w:eastAsia="lt-LT"/>
              </w:rPr>
            </w:pPr>
            <w:r w:rsidRPr="00DF2861">
              <w:rPr>
                <w:szCs w:val="24"/>
                <w:lang w:eastAsia="lt-LT"/>
              </w:rPr>
              <w:t>13</w:t>
            </w:r>
          </w:p>
        </w:tc>
        <w:tc>
          <w:tcPr>
            <w:tcW w:w="872" w:type="dxa"/>
            <w:vAlign w:val="center"/>
          </w:tcPr>
          <w:p w:rsidR="00AB5AE6" w:rsidRPr="00DF2861" w:rsidRDefault="00AB5AE6" w:rsidP="003316A5">
            <w:pPr>
              <w:jc w:val="center"/>
              <w:rPr>
                <w:szCs w:val="24"/>
                <w:lang w:eastAsia="lt-LT"/>
              </w:rPr>
            </w:pPr>
            <w:r w:rsidRPr="00DF2861">
              <w:rPr>
                <w:szCs w:val="24"/>
                <w:lang w:eastAsia="lt-LT"/>
              </w:rPr>
              <w:t>14</w:t>
            </w:r>
          </w:p>
        </w:tc>
      </w:tr>
      <w:tr w:rsidR="00AB5AE6" w:rsidRPr="00DF2861" w:rsidTr="003316A5">
        <w:trPr>
          <w:cantSplit/>
          <w:trHeight w:val="20"/>
        </w:trPr>
        <w:tc>
          <w:tcPr>
            <w:tcW w:w="782" w:type="dxa"/>
            <w:vMerge w:val="restart"/>
            <w:vAlign w:val="center"/>
          </w:tcPr>
          <w:p w:rsidR="00AB5AE6" w:rsidRPr="00DF2861" w:rsidRDefault="00AB5AE6" w:rsidP="003316A5">
            <w:pPr>
              <w:jc w:val="center"/>
              <w:rPr>
                <w:szCs w:val="24"/>
                <w:u w:val="single"/>
                <w:lang w:eastAsia="lt-LT"/>
              </w:rPr>
            </w:pPr>
          </w:p>
        </w:tc>
        <w:tc>
          <w:tcPr>
            <w:tcW w:w="1411" w:type="dxa"/>
            <w:vAlign w:val="center"/>
          </w:tcPr>
          <w:p w:rsidR="00AB5AE6" w:rsidRPr="002C149A" w:rsidRDefault="00AB5AE6" w:rsidP="003316A5">
            <w:pPr>
              <w:jc w:val="center"/>
              <w:rPr>
                <w:szCs w:val="24"/>
                <w:lang w:eastAsia="lt-LT"/>
              </w:rPr>
            </w:pPr>
            <w:r w:rsidRPr="002C149A">
              <w:rPr>
                <w:szCs w:val="24"/>
                <w:lang w:eastAsia="lt-LT"/>
              </w:rPr>
              <w:t>BDS7</w:t>
            </w:r>
          </w:p>
        </w:tc>
        <w:tc>
          <w:tcPr>
            <w:tcW w:w="900" w:type="dxa"/>
            <w:vAlign w:val="center"/>
          </w:tcPr>
          <w:p w:rsidR="00AB5AE6" w:rsidRPr="00E0763F" w:rsidRDefault="00AB5AE6" w:rsidP="003316A5">
            <w:pPr>
              <w:jc w:val="center"/>
              <w:rPr>
                <w:szCs w:val="24"/>
                <w:lang w:eastAsia="lt-LT"/>
              </w:rPr>
            </w:pPr>
            <w:r w:rsidRPr="00E0763F">
              <w:rPr>
                <w:szCs w:val="24"/>
                <w:lang w:eastAsia="lt-LT"/>
              </w:rPr>
              <w:t>467</w:t>
            </w:r>
          </w:p>
        </w:tc>
        <w:tc>
          <w:tcPr>
            <w:tcW w:w="900" w:type="dxa"/>
            <w:vAlign w:val="center"/>
          </w:tcPr>
          <w:p w:rsidR="00AB5AE6" w:rsidRPr="00271B46" w:rsidRDefault="00AB5AE6" w:rsidP="003316A5">
            <w:pPr>
              <w:jc w:val="center"/>
              <w:rPr>
                <w:szCs w:val="24"/>
                <w:lang w:eastAsia="lt-LT"/>
              </w:rPr>
            </w:pPr>
            <w:r>
              <w:rPr>
                <w:szCs w:val="24"/>
                <w:lang w:eastAsia="lt-LT"/>
              </w:rPr>
              <w:t>467</w:t>
            </w:r>
          </w:p>
        </w:tc>
        <w:tc>
          <w:tcPr>
            <w:tcW w:w="1143" w:type="dxa"/>
            <w:vAlign w:val="center"/>
          </w:tcPr>
          <w:p w:rsidR="00AB5AE6" w:rsidRPr="00271B46" w:rsidRDefault="00AB5AE6" w:rsidP="003316A5">
            <w:pPr>
              <w:jc w:val="center"/>
              <w:rPr>
                <w:szCs w:val="24"/>
                <w:lang w:eastAsia="lt-LT"/>
              </w:rPr>
            </w:pPr>
            <w:r>
              <w:rPr>
                <w:szCs w:val="24"/>
                <w:lang w:eastAsia="lt-LT"/>
              </w:rPr>
              <w:t>2,197</w:t>
            </w:r>
          </w:p>
        </w:tc>
        <w:tc>
          <w:tcPr>
            <w:tcW w:w="1498" w:type="dxa"/>
            <w:vAlign w:val="center"/>
          </w:tcPr>
          <w:p w:rsidR="00AB5AE6" w:rsidRPr="00271B46" w:rsidRDefault="00AB5AE6" w:rsidP="003316A5">
            <w:pPr>
              <w:jc w:val="center"/>
              <w:rPr>
                <w:szCs w:val="24"/>
                <w:lang w:eastAsia="lt-LT"/>
              </w:rPr>
            </w:pPr>
          </w:p>
        </w:tc>
        <w:tc>
          <w:tcPr>
            <w:tcW w:w="975" w:type="dxa"/>
            <w:vAlign w:val="center"/>
          </w:tcPr>
          <w:p w:rsidR="00AB5AE6" w:rsidRPr="00271B46" w:rsidRDefault="00AB5AE6" w:rsidP="003316A5">
            <w:pPr>
              <w:jc w:val="center"/>
              <w:rPr>
                <w:szCs w:val="24"/>
                <w:lang w:eastAsia="lt-LT"/>
              </w:rPr>
            </w:pPr>
            <w:r>
              <w:rPr>
                <w:szCs w:val="24"/>
                <w:lang w:eastAsia="lt-LT"/>
              </w:rPr>
              <w:t>150</w:t>
            </w:r>
          </w:p>
        </w:tc>
        <w:tc>
          <w:tcPr>
            <w:tcW w:w="1115" w:type="dxa"/>
            <w:vAlign w:val="center"/>
          </w:tcPr>
          <w:p w:rsidR="00AB5AE6" w:rsidRPr="00271B46" w:rsidRDefault="00AB5AE6" w:rsidP="003316A5">
            <w:pPr>
              <w:jc w:val="center"/>
              <w:rPr>
                <w:szCs w:val="24"/>
                <w:lang w:eastAsia="lt-LT"/>
              </w:rPr>
            </w:pPr>
          </w:p>
        </w:tc>
        <w:tc>
          <w:tcPr>
            <w:tcW w:w="975" w:type="dxa"/>
            <w:vAlign w:val="center"/>
          </w:tcPr>
          <w:p w:rsidR="00AB5AE6" w:rsidRPr="00271B46" w:rsidRDefault="00AB5AE6" w:rsidP="003316A5">
            <w:pPr>
              <w:jc w:val="center"/>
              <w:rPr>
                <w:szCs w:val="24"/>
                <w:lang w:eastAsia="lt-LT"/>
              </w:rPr>
            </w:pPr>
            <w:r>
              <w:rPr>
                <w:szCs w:val="24"/>
                <w:lang w:eastAsia="lt-LT"/>
              </w:rPr>
              <w:t>150</w:t>
            </w:r>
          </w:p>
        </w:tc>
        <w:tc>
          <w:tcPr>
            <w:tcW w:w="1047" w:type="dxa"/>
            <w:vAlign w:val="center"/>
          </w:tcPr>
          <w:p w:rsidR="00AB5AE6" w:rsidRPr="00271B46" w:rsidRDefault="00AB5AE6" w:rsidP="003316A5">
            <w:pPr>
              <w:jc w:val="center"/>
              <w:rPr>
                <w:szCs w:val="24"/>
                <w:lang w:eastAsia="lt-LT"/>
              </w:rPr>
            </w:pPr>
          </w:p>
        </w:tc>
        <w:tc>
          <w:tcPr>
            <w:tcW w:w="904" w:type="dxa"/>
            <w:vAlign w:val="center"/>
          </w:tcPr>
          <w:p w:rsidR="00AB5AE6" w:rsidRPr="00271B46" w:rsidRDefault="00AB5AE6" w:rsidP="003316A5">
            <w:pPr>
              <w:jc w:val="center"/>
              <w:rPr>
                <w:szCs w:val="24"/>
                <w:lang w:eastAsia="lt-LT"/>
              </w:rPr>
            </w:pPr>
            <w:r>
              <w:rPr>
                <w:szCs w:val="24"/>
                <w:lang w:eastAsia="lt-LT"/>
              </w:rPr>
              <w:t>0,0019</w:t>
            </w:r>
          </w:p>
        </w:tc>
        <w:tc>
          <w:tcPr>
            <w:tcW w:w="1115" w:type="dxa"/>
            <w:vAlign w:val="center"/>
          </w:tcPr>
          <w:p w:rsidR="00AB5AE6" w:rsidRPr="00271B46" w:rsidRDefault="00AB5AE6" w:rsidP="003316A5">
            <w:pPr>
              <w:jc w:val="center"/>
              <w:rPr>
                <w:szCs w:val="24"/>
                <w:lang w:eastAsia="lt-LT"/>
              </w:rPr>
            </w:pPr>
          </w:p>
        </w:tc>
        <w:tc>
          <w:tcPr>
            <w:tcW w:w="1115" w:type="dxa"/>
            <w:vAlign w:val="center"/>
          </w:tcPr>
          <w:p w:rsidR="00AB5AE6" w:rsidRPr="00271B46" w:rsidRDefault="00AB5AE6" w:rsidP="003316A5">
            <w:pPr>
              <w:jc w:val="center"/>
              <w:rPr>
                <w:szCs w:val="24"/>
                <w:lang w:eastAsia="lt-LT"/>
              </w:rPr>
            </w:pPr>
            <w:r>
              <w:rPr>
                <w:szCs w:val="24"/>
                <w:lang w:eastAsia="lt-LT"/>
              </w:rPr>
              <w:t>0,029</w:t>
            </w:r>
          </w:p>
        </w:tc>
        <w:tc>
          <w:tcPr>
            <w:tcW w:w="872" w:type="dxa"/>
            <w:vAlign w:val="center"/>
          </w:tcPr>
          <w:p w:rsidR="00AB5AE6" w:rsidRPr="00E0763F" w:rsidRDefault="00AB5AE6" w:rsidP="003316A5">
            <w:pPr>
              <w:jc w:val="center"/>
              <w:rPr>
                <w:szCs w:val="24"/>
                <w:lang w:eastAsia="lt-LT"/>
              </w:rPr>
            </w:pPr>
            <w:r>
              <w:rPr>
                <w:szCs w:val="24"/>
                <w:lang w:eastAsia="lt-LT"/>
              </w:rPr>
              <w:t>68</w:t>
            </w:r>
          </w:p>
        </w:tc>
      </w:tr>
      <w:tr w:rsidR="00AB5AE6" w:rsidRPr="00DF2861" w:rsidTr="003316A5">
        <w:trPr>
          <w:cantSplit/>
          <w:trHeight w:val="20"/>
        </w:trPr>
        <w:tc>
          <w:tcPr>
            <w:tcW w:w="782" w:type="dxa"/>
            <w:vMerge/>
            <w:vAlign w:val="center"/>
          </w:tcPr>
          <w:p w:rsidR="00AB5AE6" w:rsidRPr="00DF2861" w:rsidRDefault="00AB5AE6" w:rsidP="003316A5">
            <w:pPr>
              <w:rPr>
                <w:szCs w:val="24"/>
                <w:lang w:eastAsia="lt-LT"/>
              </w:rPr>
            </w:pPr>
          </w:p>
        </w:tc>
        <w:tc>
          <w:tcPr>
            <w:tcW w:w="1411" w:type="dxa"/>
            <w:vAlign w:val="center"/>
          </w:tcPr>
          <w:p w:rsidR="00AB5AE6" w:rsidRPr="00E92ACF" w:rsidRDefault="00AB5AE6" w:rsidP="003316A5">
            <w:pPr>
              <w:jc w:val="center"/>
              <w:rPr>
                <w:szCs w:val="24"/>
                <w:lang w:eastAsia="lt-LT"/>
              </w:rPr>
            </w:pPr>
          </w:p>
        </w:tc>
        <w:tc>
          <w:tcPr>
            <w:tcW w:w="900" w:type="dxa"/>
            <w:vAlign w:val="center"/>
          </w:tcPr>
          <w:p w:rsidR="00AB5AE6" w:rsidRPr="00E0763F" w:rsidRDefault="00AB5AE6" w:rsidP="003316A5">
            <w:pPr>
              <w:jc w:val="center"/>
              <w:rPr>
                <w:szCs w:val="24"/>
                <w:lang w:eastAsia="lt-LT"/>
              </w:rPr>
            </w:pPr>
          </w:p>
        </w:tc>
        <w:tc>
          <w:tcPr>
            <w:tcW w:w="900" w:type="dxa"/>
            <w:vAlign w:val="center"/>
          </w:tcPr>
          <w:p w:rsidR="00AB5AE6" w:rsidRPr="00E92ACF" w:rsidRDefault="00AB5AE6" w:rsidP="003316A5">
            <w:pPr>
              <w:jc w:val="center"/>
              <w:rPr>
                <w:szCs w:val="24"/>
                <w:lang w:eastAsia="lt-LT"/>
              </w:rPr>
            </w:pPr>
          </w:p>
        </w:tc>
        <w:tc>
          <w:tcPr>
            <w:tcW w:w="1143" w:type="dxa"/>
            <w:vAlign w:val="center"/>
          </w:tcPr>
          <w:p w:rsidR="00AB5AE6" w:rsidRPr="00E92ACF" w:rsidRDefault="00AB5AE6" w:rsidP="003316A5">
            <w:pPr>
              <w:jc w:val="center"/>
              <w:rPr>
                <w:szCs w:val="24"/>
                <w:lang w:eastAsia="lt-LT"/>
              </w:rPr>
            </w:pPr>
          </w:p>
        </w:tc>
        <w:tc>
          <w:tcPr>
            <w:tcW w:w="1498" w:type="dxa"/>
            <w:vAlign w:val="center"/>
          </w:tcPr>
          <w:p w:rsidR="00AB5AE6" w:rsidRPr="00E92ACF" w:rsidRDefault="00AB5AE6" w:rsidP="003316A5">
            <w:pPr>
              <w:jc w:val="center"/>
              <w:rPr>
                <w:szCs w:val="24"/>
                <w:lang w:eastAsia="lt-LT"/>
              </w:rPr>
            </w:pPr>
          </w:p>
        </w:tc>
        <w:tc>
          <w:tcPr>
            <w:tcW w:w="975"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975" w:type="dxa"/>
            <w:vAlign w:val="center"/>
          </w:tcPr>
          <w:p w:rsidR="00AB5AE6" w:rsidRPr="00E92ACF" w:rsidRDefault="00AB5AE6" w:rsidP="003316A5">
            <w:pPr>
              <w:jc w:val="center"/>
              <w:rPr>
                <w:szCs w:val="24"/>
                <w:lang w:eastAsia="lt-LT"/>
              </w:rPr>
            </w:pPr>
          </w:p>
        </w:tc>
        <w:tc>
          <w:tcPr>
            <w:tcW w:w="1047" w:type="dxa"/>
            <w:vAlign w:val="center"/>
          </w:tcPr>
          <w:p w:rsidR="00AB5AE6" w:rsidRPr="00E92ACF" w:rsidRDefault="00AB5AE6" w:rsidP="003316A5">
            <w:pPr>
              <w:jc w:val="center"/>
              <w:rPr>
                <w:szCs w:val="24"/>
                <w:lang w:eastAsia="lt-LT"/>
              </w:rPr>
            </w:pPr>
          </w:p>
        </w:tc>
        <w:tc>
          <w:tcPr>
            <w:tcW w:w="904"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872" w:type="dxa"/>
            <w:vAlign w:val="center"/>
          </w:tcPr>
          <w:p w:rsidR="00AB5AE6" w:rsidRPr="00B400C1" w:rsidRDefault="00AB5AE6" w:rsidP="003316A5">
            <w:pPr>
              <w:jc w:val="center"/>
              <w:rPr>
                <w:szCs w:val="24"/>
                <w:lang w:eastAsia="lt-LT"/>
              </w:rPr>
            </w:pPr>
          </w:p>
        </w:tc>
      </w:tr>
      <w:tr w:rsidR="00AB5AE6" w:rsidRPr="00DF2861" w:rsidTr="003316A5">
        <w:trPr>
          <w:cantSplit/>
          <w:trHeight w:val="20"/>
        </w:trPr>
        <w:tc>
          <w:tcPr>
            <w:tcW w:w="782" w:type="dxa"/>
            <w:vMerge/>
            <w:vAlign w:val="center"/>
          </w:tcPr>
          <w:p w:rsidR="00AB5AE6" w:rsidRPr="00DF2861" w:rsidRDefault="00AB5AE6" w:rsidP="003316A5">
            <w:pPr>
              <w:rPr>
                <w:szCs w:val="24"/>
                <w:lang w:eastAsia="lt-LT"/>
              </w:rPr>
            </w:pPr>
          </w:p>
        </w:tc>
        <w:tc>
          <w:tcPr>
            <w:tcW w:w="1411" w:type="dxa"/>
            <w:vAlign w:val="center"/>
          </w:tcPr>
          <w:p w:rsidR="00AB5AE6" w:rsidRPr="00E92ACF" w:rsidRDefault="00AB5AE6" w:rsidP="003316A5">
            <w:pPr>
              <w:jc w:val="center"/>
              <w:rPr>
                <w:szCs w:val="24"/>
                <w:lang w:eastAsia="lt-LT"/>
              </w:rPr>
            </w:pPr>
          </w:p>
        </w:tc>
        <w:tc>
          <w:tcPr>
            <w:tcW w:w="900" w:type="dxa"/>
            <w:vAlign w:val="center"/>
          </w:tcPr>
          <w:p w:rsidR="00AB5AE6" w:rsidRPr="00E0763F" w:rsidRDefault="00AB5AE6" w:rsidP="003316A5">
            <w:pPr>
              <w:jc w:val="center"/>
              <w:rPr>
                <w:szCs w:val="24"/>
                <w:lang w:eastAsia="lt-LT"/>
              </w:rPr>
            </w:pPr>
          </w:p>
        </w:tc>
        <w:tc>
          <w:tcPr>
            <w:tcW w:w="900" w:type="dxa"/>
            <w:vAlign w:val="center"/>
          </w:tcPr>
          <w:p w:rsidR="00AB5AE6" w:rsidRPr="00E92ACF" w:rsidRDefault="00AB5AE6" w:rsidP="003316A5">
            <w:pPr>
              <w:jc w:val="center"/>
              <w:rPr>
                <w:szCs w:val="24"/>
                <w:lang w:eastAsia="lt-LT"/>
              </w:rPr>
            </w:pPr>
          </w:p>
        </w:tc>
        <w:tc>
          <w:tcPr>
            <w:tcW w:w="1143" w:type="dxa"/>
            <w:vAlign w:val="center"/>
          </w:tcPr>
          <w:p w:rsidR="00AB5AE6" w:rsidRPr="00E92ACF" w:rsidRDefault="00AB5AE6" w:rsidP="003316A5">
            <w:pPr>
              <w:jc w:val="center"/>
              <w:rPr>
                <w:szCs w:val="24"/>
                <w:lang w:eastAsia="lt-LT"/>
              </w:rPr>
            </w:pPr>
          </w:p>
        </w:tc>
        <w:tc>
          <w:tcPr>
            <w:tcW w:w="1498" w:type="dxa"/>
            <w:vAlign w:val="center"/>
          </w:tcPr>
          <w:p w:rsidR="00AB5AE6" w:rsidRPr="00E92ACF" w:rsidRDefault="00AB5AE6" w:rsidP="003316A5">
            <w:pPr>
              <w:jc w:val="center"/>
              <w:rPr>
                <w:szCs w:val="24"/>
                <w:lang w:eastAsia="lt-LT"/>
              </w:rPr>
            </w:pPr>
          </w:p>
        </w:tc>
        <w:tc>
          <w:tcPr>
            <w:tcW w:w="975"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975" w:type="dxa"/>
            <w:vAlign w:val="center"/>
          </w:tcPr>
          <w:p w:rsidR="00AB5AE6" w:rsidRPr="00E92ACF" w:rsidRDefault="00AB5AE6" w:rsidP="003316A5">
            <w:pPr>
              <w:jc w:val="center"/>
              <w:rPr>
                <w:szCs w:val="24"/>
                <w:lang w:eastAsia="lt-LT"/>
              </w:rPr>
            </w:pPr>
          </w:p>
        </w:tc>
        <w:tc>
          <w:tcPr>
            <w:tcW w:w="1047" w:type="dxa"/>
            <w:vAlign w:val="center"/>
          </w:tcPr>
          <w:p w:rsidR="00AB5AE6" w:rsidRPr="00E92ACF" w:rsidRDefault="00AB5AE6" w:rsidP="003316A5">
            <w:pPr>
              <w:jc w:val="center"/>
              <w:rPr>
                <w:szCs w:val="24"/>
                <w:lang w:eastAsia="lt-LT"/>
              </w:rPr>
            </w:pPr>
          </w:p>
        </w:tc>
        <w:tc>
          <w:tcPr>
            <w:tcW w:w="904"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1115" w:type="dxa"/>
            <w:vAlign w:val="center"/>
          </w:tcPr>
          <w:p w:rsidR="00AB5AE6" w:rsidRPr="00E92ACF" w:rsidRDefault="00AB5AE6" w:rsidP="003316A5">
            <w:pPr>
              <w:jc w:val="center"/>
              <w:rPr>
                <w:szCs w:val="24"/>
                <w:lang w:eastAsia="lt-LT"/>
              </w:rPr>
            </w:pPr>
          </w:p>
        </w:tc>
        <w:tc>
          <w:tcPr>
            <w:tcW w:w="872" w:type="dxa"/>
            <w:vAlign w:val="center"/>
          </w:tcPr>
          <w:p w:rsidR="00AB5AE6" w:rsidRPr="00B400C1" w:rsidRDefault="00AB5AE6" w:rsidP="003316A5">
            <w:pPr>
              <w:jc w:val="center"/>
              <w:rPr>
                <w:szCs w:val="24"/>
                <w:lang w:eastAsia="lt-LT"/>
              </w:rPr>
            </w:pPr>
          </w:p>
        </w:tc>
      </w:tr>
      <w:tr w:rsidR="00AB5AE6" w:rsidRPr="00DF2861" w:rsidTr="003316A5">
        <w:trPr>
          <w:cantSplit/>
          <w:trHeight w:val="20"/>
        </w:trPr>
        <w:tc>
          <w:tcPr>
            <w:tcW w:w="782" w:type="dxa"/>
            <w:vMerge/>
            <w:vAlign w:val="center"/>
          </w:tcPr>
          <w:p w:rsidR="00AB5AE6" w:rsidRPr="00DF2861" w:rsidRDefault="00AB5AE6" w:rsidP="003316A5">
            <w:pPr>
              <w:rPr>
                <w:szCs w:val="24"/>
                <w:lang w:eastAsia="lt-LT"/>
              </w:rPr>
            </w:pPr>
          </w:p>
        </w:tc>
        <w:tc>
          <w:tcPr>
            <w:tcW w:w="1411" w:type="dxa"/>
            <w:vAlign w:val="center"/>
          </w:tcPr>
          <w:p w:rsidR="00AB5AE6" w:rsidRPr="00DF2861" w:rsidRDefault="00AB5AE6" w:rsidP="003316A5">
            <w:pPr>
              <w:jc w:val="center"/>
              <w:rPr>
                <w:szCs w:val="24"/>
                <w:u w:val="single"/>
                <w:lang w:eastAsia="lt-LT"/>
              </w:rPr>
            </w:pPr>
          </w:p>
        </w:tc>
        <w:tc>
          <w:tcPr>
            <w:tcW w:w="900" w:type="dxa"/>
            <w:vAlign w:val="center"/>
          </w:tcPr>
          <w:p w:rsidR="00AB5AE6" w:rsidRPr="00DF2861" w:rsidRDefault="00AB5AE6" w:rsidP="003316A5">
            <w:pPr>
              <w:jc w:val="center"/>
              <w:rPr>
                <w:szCs w:val="24"/>
                <w:u w:val="single"/>
                <w:lang w:eastAsia="lt-LT"/>
              </w:rPr>
            </w:pPr>
          </w:p>
        </w:tc>
        <w:tc>
          <w:tcPr>
            <w:tcW w:w="900" w:type="dxa"/>
            <w:vAlign w:val="center"/>
          </w:tcPr>
          <w:p w:rsidR="00AB5AE6" w:rsidRPr="00DF2861" w:rsidRDefault="00AB5AE6" w:rsidP="003316A5">
            <w:pPr>
              <w:jc w:val="center"/>
              <w:rPr>
                <w:szCs w:val="24"/>
                <w:u w:val="single"/>
                <w:lang w:eastAsia="lt-LT"/>
              </w:rPr>
            </w:pPr>
          </w:p>
        </w:tc>
        <w:tc>
          <w:tcPr>
            <w:tcW w:w="1143" w:type="dxa"/>
            <w:vAlign w:val="center"/>
          </w:tcPr>
          <w:p w:rsidR="00AB5AE6" w:rsidRPr="00DF2861" w:rsidRDefault="00AB5AE6" w:rsidP="003316A5">
            <w:pPr>
              <w:jc w:val="center"/>
              <w:rPr>
                <w:szCs w:val="24"/>
                <w:u w:val="single"/>
                <w:lang w:eastAsia="lt-LT"/>
              </w:rPr>
            </w:pPr>
          </w:p>
        </w:tc>
        <w:tc>
          <w:tcPr>
            <w:tcW w:w="1498" w:type="dxa"/>
            <w:vAlign w:val="center"/>
          </w:tcPr>
          <w:p w:rsidR="00AB5AE6" w:rsidRPr="00DF2861" w:rsidRDefault="00AB5AE6" w:rsidP="003316A5">
            <w:pPr>
              <w:jc w:val="center"/>
              <w:rPr>
                <w:szCs w:val="24"/>
                <w:u w:val="single"/>
                <w:lang w:eastAsia="lt-LT"/>
              </w:rPr>
            </w:pPr>
          </w:p>
        </w:tc>
        <w:tc>
          <w:tcPr>
            <w:tcW w:w="975" w:type="dxa"/>
            <w:vAlign w:val="center"/>
          </w:tcPr>
          <w:p w:rsidR="00AB5AE6" w:rsidRPr="00DF2861" w:rsidRDefault="00AB5AE6" w:rsidP="003316A5">
            <w:pPr>
              <w:jc w:val="center"/>
              <w:rPr>
                <w:szCs w:val="24"/>
                <w:u w:val="single"/>
                <w:lang w:eastAsia="lt-LT"/>
              </w:rPr>
            </w:pPr>
          </w:p>
        </w:tc>
        <w:tc>
          <w:tcPr>
            <w:tcW w:w="1115" w:type="dxa"/>
            <w:vAlign w:val="center"/>
          </w:tcPr>
          <w:p w:rsidR="00AB5AE6" w:rsidRPr="00DF2861" w:rsidRDefault="00AB5AE6" w:rsidP="003316A5">
            <w:pPr>
              <w:jc w:val="center"/>
              <w:rPr>
                <w:szCs w:val="24"/>
                <w:u w:val="single"/>
                <w:lang w:eastAsia="lt-LT"/>
              </w:rPr>
            </w:pPr>
          </w:p>
        </w:tc>
        <w:tc>
          <w:tcPr>
            <w:tcW w:w="975" w:type="dxa"/>
            <w:vAlign w:val="center"/>
          </w:tcPr>
          <w:p w:rsidR="00AB5AE6" w:rsidRPr="00DF2861" w:rsidRDefault="00AB5AE6" w:rsidP="003316A5">
            <w:pPr>
              <w:jc w:val="center"/>
              <w:rPr>
                <w:szCs w:val="24"/>
                <w:u w:val="single"/>
                <w:lang w:eastAsia="lt-LT"/>
              </w:rPr>
            </w:pPr>
          </w:p>
        </w:tc>
        <w:tc>
          <w:tcPr>
            <w:tcW w:w="1047" w:type="dxa"/>
            <w:vAlign w:val="center"/>
          </w:tcPr>
          <w:p w:rsidR="00AB5AE6" w:rsidRPr="00DF2861" w:rsidRDefault="00AB5AE6" w:rsidP="003316A5">
            <w:pPr>
              <w:jc w:val="center"/>
              <w:rPr>
                <w:szCs w:val="24"/>
                <w:u w:val="single"/>
                <w:lang w:eastAsia="lt-LT"/>
              </w:rPr>
            </w:pPr>
          </w:p>
        </w:tc>
        <w:tc>
          <w:tcPr>
            <w:tcW w:w="904" w:type="dxa"/>
            <w:vAlign w:val="center"/>
          </w:tcPr>
          <w:p w:rsidR="00AB5AE6" w:rsidRPr="00DF2861" w:rsidRDefault="00AB5AE6" w:rsidP="003316A5">
            <w:pPr>
              <w:jc w:val="center"/>
              <w:rPr>
                <w:szCs w:val="24"/>
                <w:u w:val="single"/>
                <w:lang w:eastAsia="lt-LT"/>
              </w:rPr>
            </w:pPr>
          </w:p>
        </w:tc>
        <w:tc>
          <w:tcPr>
            <w:tcW w:w="1115" w:type="dxa"/>
            <w:vAlign w:val="center"/>
          </w:tcPr>
          <w:p w:rsidR="00AB5AE6" w:rsidRPr="00DF2861" w:rsidRDefault="00AB5AE6" w:rsidP="003316A5">
            <w:pPr>
              <w:jc w:val="center"/>
              <w:rPr>
                <w:szCs w:val="24"/>
                <w:u w:val="single"/>
                <w:lang w:eastAsia="lt-LT"/>
              </w:rPr>
            </w:pPr>
          </w:p>
        </w:tc>
        <w:tc>
          <w:tcPr>
            <w:tcW w:w="1115" w:type="dxa"/>
            <w:vAlign w:val="center"/>
          </w:tcPr>
          <w:p w:rsidR="00AB5AE6" w:rsidRPr="00DF2861" w:rsidRDefault="00AB5AE6" w:rsidP="003316A5">
            <w:pPr>
              <w:jc w:val="center"/>
              <w:rPr>
                <w:szCs w:val="24"/>
                <w:u w:val="single"/>
                <w:lang w:eastAsia="lt-LT"/>
              </w:rPr>
            </w:pPr>
          </w:p>
        </w:tc>
        <w:tc>
          <w:tcPr>
            <w:tcW w:w="872" w:type="dxa"/>
            <w:vAlign w:val="center"/>
          </w:tcPr>
          <w:p w:rsidR="00AB5AE6" w:rsidRPr="00DF2861" w:rsidRDefault="00AB5AE6" w:rsidP="003316A5">
            <w:pPr>
              <w:jc w:val="center"/>
              <w:rPr>
                <w:szCs w:val="24"/>
                <w:u w:val="single"/>
                <w:lang w:eastAsia="lt-LT"/>
              </w:rPr>
            </w:pPr>
          </w:p>
        </w:tc>
      </w:tr>
    </w:tbl>
    <w:p w:rsidR="00AB5AE6" w:rsidRDefault="00AB5AE6" w:rsidP="00AB5AE6">
      <w:pPr>
        <w:rPr>
          <w:szCs w:val="24"/>
          <w:lang w:eastAsia="lt-LT"/>
        </w:rPr>
      </w:pPr>
    </w:p>
    <w:p w:rsidR="00AB5AE6" w:rsidRPr="00556498" w:rsidRDefault="00AB5AE6" w:rsidP="00AB5AE6">
      <w:pPr>
        <w:rPr>
          <w:szCs w:val="24"/>
          <w:lang w:eastAsia="lt-LT"/>
        </w:rPr>
      </w:pPr>
      <w:r w:rsidRPr="00556498">
        <w:rPr>
          <w:szCs w:val="24"/>
          <w:lang w:eastAsia="lt-LT"/>
        </w:rPr>
        <w:t xml:space="preserve">Apskaičiuojant </w:t>
      </w:r>
      <w:r>
        <w:rPr>
          <w:szCs w:val="24"/>
          <w:lang w:eastAsia="lt-LT"/>
        </w:rPr>
        <w:t>remontinio laikotarpio metinių normatyvų nuotekų užterštumą, priimama, kad remontinis laikotarpis užtruks 15 dienų per metus.</w:t>
      </w:r>
    </w:p>
    <w:p w:rsidR="00AB5AE6" w:rsidRDefault="00AB5AE6" w:rsidP="00AB5AE6">
      <w:pPr>
        <w:rPr>
          <w:szCs w:val="24"/>
          <w:lang w:eastAsia="lt-LT"/>
        </w:rPr>
      </w:pPr>
      <w:r>
        <w:rPr>
          <w:szCs w:val="24"/>
          <w:lang w:eastAsia="lt-LT"/>
        </w:rPr>
        <w:t>BDS</w:t>
      </w:r>
      <w:r w:rsidRPr="009B3773">
        <w:rPr>
          <w:szCs w:val="24"/>
          <w:vertAlign w:val="subscript"/>
          <w:lang w:eastAsia="lt-LT"/>
        </w:rPr>
        <w:t>7</w:t>
      </w:r>
    </w:p>
    <w:p w:rsidR="00AB5AE6" w:rsidRPr="00556498" w:rsidRDefault="00AB5AE6" w:rsidP="00AB5AE6">
      <w:pPr>
        <w:rPr>
          <w:szCs w:val="24"/>
          <w:lang w:eastAsia="lt-LT"/>
        </w:rPr>
      </w:pPr>
      <w:r>
        <w:rPr>
          <w:szCs w:val="24"/>
          <w:lang w:eastAsia="lt-LT"/>
        </w:rPr>
        <w:t>DLK mom.-150 mg/l, valykloje įdiegtas parengtinis mechaninis valymas, todėl skaičiuojant ištekančių nuotekų užtertumą pagal BDS</w:t>
      </w:r>
      <w:r w:rsidRPr="00556498">
        <w:rPr>
          <w:szCs w:val="24"/>
          <w:vertAlign w:val="subscript"/>
          <w:lang w:eastAsia="lt-LT"/>
        </w:rPr>
        <w:t>7</w:t>
      </w:r>
      <w:r>
        <w:rPr>
          <w:szCs w:val="24"/>
          <w:vertAlign w:val="subscript"/>
          <w:lang w:eastAsia="lt-LT"/>
        </w:rPr>
        <w:t>,</w:t>
      </w:r>
      <w:r>
        <w:rPr>
          <w:szCs w:val="24"/>
          <w:lang w:eastAsia="lt-LT"/>
        </w:rPr>
        <w:t xml:space="preserve"> numatoma, kad tam tikra teršalų dalis sumažės.</w:t>
      </w:r>
    </w:p>
    <w:p w:rsidR="00AB5AE6" w:rsidRDefault="00AB5AE6" w:rsidP="00AB5AE6">
      <w:pPr>
        <w:rPr>
          <w:szCs w:val="24"/>
          <w:lang w:eastAsia="lt-LT"/>
        </w:rPr>
      </w:pPr>
      <w:r>
        <w:rPr>
          <w:szCs w:val="24"/>
          <w:lang w:eastAsia="lt-LT"/>
        </w:rPr>
        <w:t>DLK vidut. - 150 mg/l, valykloje įdiegtas parengtinis mechaninis valymas, todėl skaičiuojant ištekančių nuotekų užtertumą pagal BDS</w:t>
      </w:r>
      <w:r w:rsidRPr="00556498">
        <w:rPr>
          <w:szCs w:val="24"/>
          <w:vertAlign w:val="subscript"/>
          <w:lang w:eastAsia="lt-LT"/>
        </w:rPr>
        <w:t>7</w:t>
      </w:r>
      <w:r>
        <w:rPr>
          <w:szCs w:val="24"/>
          <w:vertAlign w:val="subscript"/>
          <w:lang w:eastAsia="lt-LT"/>
        </w:rPr>
        <w:t>,</w:t>
      </w:r>
      <w:r>
        <w:rPr>
          <w:szCs w:val="24"/>
          <w:lang w:eastAsia="lt-LT"/>
        </w:rPr>
        <w:t xml:space="preserve"> numatoma, kad tam tikra teršalų dalis sumažės.</w:t>
      </w:r>
    </w:p>
    <w:p w:rsidR="00AB5AE6" w:rsidRDefault="00AB5AE6" w:rsidP="00AB5AE6">
      <w:pPr>
        <w:rPr>
          <w:szCs w:val="24"/>
          <w:lang w:eastAsia="lt-LT"/>
        </w:rPr>
      </w:pPr>
      <w:r>
        <w:rPr>
          <w:szCs w:val="24"/>
          <w:lang w:eastAsia="lt-LT"/>
        </w:rPr>
        <w:t xml:space="preserve">DLT paros - Nuotekų tvarkymo reglamentas 5 priedas, momentinė DLK 150 mg/l; 150*194:15:1.000.000,00 </w:t>
      </w:r>
      <w:r w:rsidRPr="00C1458B">
        <w:rPr>
          <w:szCs w:val="24"/>
          <w:lang w:eastAsia="lt-LT"/>
        </w:rPr>
        <w:t>=0,00</w:t>
      </w:r>
      <w:r>
        <w:rPr>
          <w:szCs w:val="24"/>
          <w:lang w:eastAsia="lt-LT"/>
        </w:rPr>
        <w:t>194</w:t>
      </w:r>
      <w:r w:rsidRPr="00C1458B">
        <w:rPr>
          <w:szCs w:val="24"/>
          <w:lang w:eastAsia="lt-LT"/>
        </w:rPr>
        <w:t xml:space="preserve"> t/d, </w:t>
      </w:r>
      <w:r>
        <w:rPr>
          <w:szCs w:val="24"/>
          <w:lang w:eastAsia="lt-LT"/>
        </w:rPr>
        <w:t>čia 194- vidutinis  nuotekų kiekis per remontinį periodą m</w:t>
      </w:r>
      <w:r w:rsidRPr="00D42ED0">
        <w:rPr>
          <w:szCs w:val="24"/>
          <w:vertAlign w:val="superscript"/>
          <w:lang w:eastAsia="lt-LT"/>
        </w:rPr>
        <w:t>3</w:t>
      </w:r>
      <w:r>
        <w:rPr>
          <w:szCs w:val="24"/>
          <w:lang w:eastAsia="lt-LT"/>
        </w:rPr>
        <w:t>,15 - remontinis periodas išreikštas dienomis, 1.000.000,00- verčiame į tonas.</w:t>
      </w:r>
    </w:p>
    <w:p w:rsidR="00AB5AE6" w:rsidRDefault="00AB5AE6" w:rsidP="00AB5AE6">
      <w:pPr>
        <w:rPr>
          <w:szCs w:val="24"/>
          <w:lang w:eastAsia="lt-LT"/>
        </w:rPr>
      </w:pPr>
      <w:r>
        <w:rPr>
          <w:szCs w:val="24"/>
          <w:lang w:eastAsia="lt-LT"/>
        </w:rPr>
        <w:t xml:space="preserve">DLT metų  - Nuotekų tvarkymo reglamentas 5 priedas, vid DLK 150 mg/l; 150*194:1.000.000,00 </w:t>
      </w:r>
      <w:r w:rsidRPr="00C1458B">
        <w:rPr>
          <w:szCs w:val="24"/>
          <w:lang w:eastAsia="lt-LT"/>
        </w:rPr>
        <w:t>=0,</w:t>
      </w:r>
      <w:r>
        <w:rPr>
          <w:szCs w:val="24"/>
          <w:lang w:eastAsia="lt-LT"/>
        </w:rPr>
        <w:t>029</w:t>
      </w:r>
      <w:r w:rsidRPr="00C1458B">
        <w:rPr>
          <w:szCs w:val="24"/>
          <w:lang w:eastAsia="lt-LT"/>
        </w:rPr>
        <w:t xml:space="preserve"> t/d, </w:t>
      </w:r>
      <w:r>
        <w:rPr>
          <w:szCs w:val="24"/>
          <w:lang w:eastAsia="lt-LT"/>
        </w:rPr>
        <w:t>čia 194 vidutinis metinis nuotekų kiekis per remontinį periodą m3/m,  1.000.000,00 verčiame į tonas.</w:t>
      </w:r>
    </w:p>
    <w:p w:rsidR="00AB5AE6" w:rsidRDefault="00AB5AE6" w:rsidP="00AB5AE6">
      <w:pPr>
        <w:rPr>
          <w:szCs w:val="24"/>
          <w:lang w:eastAsia="lt-LT"/>
        </w:rPr>
      </w:pPr>
      <w:r>
        <w:rPr>
          <w:szCs w:val="24"/>
          <w:lang w:eastAsia="lt-LT"/>
        </w:rPr>
        <w:t>Pageidaujama LK momentinė ir LK vidutinė pasirinkta atsižvegiant į DLK mom ir DLK vid.</w:t>
      </w:r>
    </w:p>
    <w:p w:rsidR="00AD1530" w:rsidRPr="00DF2861" w:rsidRDefault="00AB5AE6">
      <w:pPr>
        <w:rPr>
          <w:szCs w:val="24"/>
          <w:lang w:eastAsia="lt-LT"/>
        </w:rPr>
      </w:pPr>
      <w:r>
        <w:rPr>
          <w:szCs w:val="24"/>
          <w:lang w:eastAsia="lt-LT"/>
        </w:rPr>
        <w:t>Pageidaujama LT paros ir LT metų pasirinkta atsižvelgiant į DLK mom ir DLK vid ir apskaičiuota pagal nuotekų tvarkymo reglamento 5 priedą.</w:t>
      </w:r>
    </w:p>
    <w:p w:rsidR="00AF3520" w:rsidRPr="00DF2861" w:rsidRDefault="00DF2861">
      <w:pPr>
        <w:rPr>
          <w:szCs w:val="24"/>
          <w:lang w:eastAsia="lt-LT"/>
        </w:rPr>
      </w:pPr>
      <w:r w:rsidRPr="00DF2861">
        <w:rPr>
          <w:b/>
          <w:szCs w:val="24"/>
          <w:lang w:eastAsia="lt-LT"/>
        </w:rPr>
        <w:lastRenderedPageBreak/>
        <w:t>5 lentelė.</w:t>
      </w:r>
      <w:r w:rsidRPr="00DF2861">
        <w:rPr>
          <w:szCs w:val="24"/>
          <w:lang w:eastAsia="lt-LT"/>
        </w:rPr>
        <w:t xml:space="preserve"> Objekte / įrenginyje naudojamos nuotekų kiekio ir taršos mažinimo priemonės.</w:t>
      </w:r>
    </w:p>
    <w:p w:rsidR="00AF3520" w:rsidRPr="00DF2861" w:rsidRDefault="00AF3520">
      <w:pPr>
        <w:rPr>
          <w:szCs w:val="24"/>
          <w:lang w:eastAsia="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2031"/>
        <w:gridCol w:w="6027"/>
        <w:gridCol w:w="1499"/>
        <w:gridCol w:w="1461"/>
        <w:gridCol w:w="1306"/>
        <w:gridCol w:w="1627"/>
      </w:tblGrid>
      <w:tr w:rsidR="00AF3520" w:rsidRPr="00DF2861" w:rsidTr="00291E70">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jc w:val="center"/>
              <w:rPr>
                <w:rFonts w:eastAsia="Lucida Sans Unicode"/>
                <w:bCs/>
                <w:szCs w:val="24"/>
                <w:vertAlign w:val="superscript"/>
                <w:lang w:eastAsia="lt-LT"/>
              </w:rPr>
            </w:pPr>
            <w:r w:rsidRPr="00DF2861">
              <w:rPr>
                <w:rFonts w:eastAsia="Lucida Sans Unicode"/>
                <w:bCs/>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 xml:space="preserve">Nuotekų </w:t>
            </w:r>
          </w:p>
          <w:p w:rsidR="00AF3520" w:rsidRPr="00DF2861" w:rsidRDefault="00DF2861">
            <w:pPr>
              <w:jc w:val="center"/>
              <w:rPr>
                <w:bCs/>
                <w:szCs w:val="24"/>
                <w:vertAlign w:val="superscript"/>
                <w:lang w:eastAsia="lt-LT"/>
              </w:rPr>
            </w:pPr>
            <w:r w:rsidRPr="00DF2861">
              <w:rPr>
                <w:bCs/>
                <w:szCs w:val="24"/>
                <w:lang w:eastAsia="lt-LT"/>
              </w:rPr>
              <w:t>šaltinis / išleistuvas</w:t>
            </w:r>
          </w:p>
        </w:tc>
        <w:tc>
          <w:tcPr>
            <w:tcW w:w="6027"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jc w:val="center"/>
              <w:rPr>
                <w:rFonts w:eastAsia="Lucida Sans Unicode"/>
                <w:bCs/>
                <w:szCs w:val="24"/>
                <w:vertAlign w:val="superscript"/>
                <w:lang w:eastAsia="lt-LT"/>
              </w:rPr>
            </w:pPr>
            <w:r w:rsidRPr="00DF2861">
              <w:rPr>
                <w:rFonts w:eastAsia="Lucida Sans Unicode"/>
                <w:bCs/>
                <w:szCs w:val="24"/>
                <w:lang w:eastAsia="lt-LT"/>
              </w:rPr>
              <w:t>Priemonės ir jos paskirties aprašymas</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jc w:val="center"/>
              <w:rPr>
                <w:rFonts w:eastAsia="Lucida Sans Unicode"/>
                <w:bCs/>
                <w:szCs w:val="24"/>
                <w:vertAlign w:val="superscript"/>
                <w:lang w:eastAsia="lt-LT"/>
              </w:rPr>
            </w:pPr>
            <w:r w:rsidRPr="00DF2861">
              <w:rPr>
                <w:rFonts w:eastAsia="Lucida Sans Unicode"/>
                <w:bCs/>
                <w:szCs w:val="24"/>
                <w:lang w:eastAsia="lt-LT"/>
              </w:rPr>
              <w:t>Įdiegimo data</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vertAlign w:val="superscript"/>
                <w:lang w:eastAsia="lt-LT"/>
              </w:rPr>
            </w:pPr>
            <w:r w:rsidRPr="00DF2861">
              <w:rPr>
                <w:bCs/>
                <w:szCs w:val="24"/>
                <w:lang w:eastAsia="lt-LT"/>
              </w:rPr>
              <w:t>Priemonės projektinės savybės</w:t>
            </w:r>
          </w:p>
        </w:tc>
      </w:tr>
      <w:tr w:rsidR="00AF3520" w:rsidRPr="00DF2861" w:rsidTr="00291E70">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61"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reikšmė</w:t>
            </w:r>
          </w:p>
        </w:tc>
      </w:tr>
      <w:tr w:rsidR="00AF3520" w:rsidRPr="00DF2861" w:rsidTr="00291E70">
        <w:trPr>
          <w:cantSplit/>
        </w:trPr>
        <w:tc>
          <w:tcPr>
            <w:tcW w:w="791"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2</w:t>
            </w:r>
          </w:p>
        </w:tc>
        <w:tc>
          <w:tcPr>
            <w:tcW w:w="6027"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3</w:t>
            </w:r>
          </w:p>
        </w:tc>
        <w:tc>
          <w:tcPr>
            <w:tcW w:w="149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4</w:t>
            </w:r>
          </w:p>
        </w:tc>
        <w:tc>
          <w:tcPr>
            <w:tcW w:w="1461"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bCs/>
                <w:szCs w:val="24"/>
                <w:lang w:eastAsia="lt-LT"/>
              </w:rPr>
            </w:pPr>
            <w:r w:rsidRPr="00DF2861">
              <w:rPr>
                <w:bCs/>
                <w:szCs w:val="24"/>
                <w:lang w:eastAsia="lt-LT"/>
              </w:rPr>
              <w:t>7</w:t>
            </w:r>
          </w:p>
        </w:tc>
      </w:tr>
      <w:tr w:rsidR="00AF3520" w:rsidRPr="00DF2861" w:rsidTr="00291E70">
        <w:trPr>
          <w:cantSplit/>
        </w:trPr>
        <w:tc>
          <w:tcPr>
            <w:tcW w:w="791" w:type="dxa"/>
            <w:tcBorders>
              <w:top w:val="single" w:sz="4" w:space="0" w:color="auto"/>
              <w:left w:val="single" w:sz="4" w:space="0" w:color="auto"/>
              <w:bottom w:val="single" w:sz="4" w:space="0" w:color="auto"/>
              <w:right w:val="single" w:sz="4" w:space="0" w:color="auto"/>
            </w:tcBorders>
            <w:vAlign w:val="center"/>
          </w:tcPr>
          <w:p w:rsidR="00AF3520" w:rsidRPr="00DF2861" w:rsidRDefault="00533EBD">
            <w:pPr>
              <w:jc w:val="center"/>
              <w:rPr>
                <w:szCs w:val="24"/>
                <w:lang w:eastAsia="lt-LT"/>
              </w:rPr>
            </w:pPr>
            <w:r>
              <w:rPr>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AF3520" w:rsidRPr="00DF2861" w:rsidRDefault="00533EBD">
            <w:pPr>
              <w:jc w:val="center"/>
              <w:rPr>
                <w:szCs w:val="24"/>
                <w:lang w:eastAsia="lt-LT"/>
              </w:rPr>
            </w:pPr>
            <w:r>
              <w:rPr>
                <w:szCs w:val="24"/>
                <w:lang w:eastAsia="lt-LT"/>
              </w:rPr>
              <w:t>Nr. 1</w:t>
            </w:r>
          </w:p>
        </w:tc>
        <w:tc>
          <w:tcPr>
            <w:tcW w:w="6027" w:type="dxa"/>
            <w:tcBorders>
              <w:top w:val="single" w:sz="4" w:space="0" w:color="auto"/>
              <w:left w:val="single" w:sz="4" w:space="0" w:color="auto"/>
              <w:bottom w:val="single" w:sz="4" w:space="0" w:color="auto"/>
              <w:right w:val="single" w:sz="4" w:space="0" w:color="auto"/>
            </w:tcBorders>
            <w:vAlign w:val="center"/>
          </w:tcPr>
          <w:p w:rsidR="00AF3520" w:rsidRPr="00291E70" w:rsidRDefault="00533EBD">
            <w:pPr>
              <w:jc w:val="center"/>
              <w:rPr>
                <w:szCs w:val="24"/>
                <w:lang w:eastAsia="lt-LT"/>
              </w:rPr>
            </w:pPr>
            <w:r>
              <w:rPr>
                <w:szCs w:val="24"/>
                <w:lang w:eastAsia="lt-LT"/>
              </w:rPr>
              <w:t>Arimaičių NVĮ</w:t>
            </w:r>
            <w:r w:rsidR="00291E70">
              <w:rPr>
                <w:szCs w:val="24"/>
                <w:lang w:eastAsia="lt-LT"/>
              </w:rPr>
              <w:t xml:space="preserve"> valant BDS</w:t>
            </w:r>
            <w:r w:rsidR="00291E70">
              <w:rPr>
                <w:szCs w:val="24"/>
                <w:vertAlign w:val="subscript"/>
                <w:lang w:eastAsia="lt-LT"/>
              </w:rPr>
              <w:t>7</w:t>
            </w:r>
            <w:r w:rsidR="00291E70">
              <w:rPr>
                <w:szCs w:val="24"/>
                <w:lang w:eastAsia="lt-LT"/>
              </w:rPr>
              <w:t>, b. azoto, b. fosforo</w:t>
            </w:r>
          </w:p>
        </w:tc>
        <w:tc>
          <w:tcPr>
            <w:tcW w:w="1499" w:type="dxa"/>
            <w:tcBorders>
              <w:top w:val="single" w:sz="4" w:space="0" w:color="auto"/>
              <w:left w:val="single" w:sz="4" w:space="0" w:color="auto"/>
              <w:bottom w:val="single" w:sz="4" w:space="0" w:color="auto"/>
              <w:right w:val="single" w:sz="4" w:space="0" w:color="auto"/>
            </w:tcBorders>
            <w:vAlign w:val="center"/>
          </w:tcPr>
          <w:p w:rsidR="00AF3520" w:rsidRPr="00DF2861" w:rsidRDefault="00533EBD">
            <w:pPr>
              <w:jc w:val="center"/>
              <w:rPr>
                <w:szCs w:val="24"/>
                <w:lang w:eastAsia="lt-LT"/>
              </w:rPr>
            </w:pPr>
            <w:r>
              <w:rPr>
                <w:szCs w:val="24"/>
                <w:lang w:eastAsia="lt-LT"/>
              </w:rPr>
              <w:t>2018 m.</w:t>
            </w:r>
          </w:p>
        </w:tc>
        <w:tc>
          <w:tcPr>
            <w:tcW w:w="1461" w:type="dxa"/>
            <w:tcBorders>
              <w:top w:val="single" w:sz="4" w:space="0" w:color="auto"/>
              <w:left w:val="single" w:sz="4" w:space="0" w:color="auto"/>
              <w:bottom w:val="single" w:sz="4" w:space="0" w:color="auto"/>
              <w:right w:val="single" w:sz="4" w:space="0" w:color="auto"/>
            </w:tcBorders>
            <w:vAlign w:val="center"/>
          </w:tcPr>
          <w:p w:rsidR="00AF3520" w:rsidRDefault="00291E70">
            <w:pPr>
              <w:jc w:val="center"/>
              <w:rPr>
                <w:bCs/>
                <w:szCs w:val="24"/>
                <w:lang w:eastAsia="lt-LT"/>
              </w:rPr>
            </w:pPr>
            <w:r>
              <w:rPr>
                <w:bCs/>
                <w:szCs w:val="24"/>
                <w:lang w:eastAsia="lt-LT"/>
              </w:rPr>
              <w:t>N</w:t>
            </w:r>
            <w:r w:rsidR="00533EBD">
              <w:rPr>
                <w:bCs/>
                <w:szCs w:val="24"/>
                <w:lang w:eastAsia="lt-LT"/>
              </w:rPr>
              <w:t>ašumas</w:t>
            </w:r>
          </w:p>
          <w:p w:rsidR="00291E70" w:rsidRDefault="00291E70">
            <w:pPr>
              <w:jc w:val="center"/>
              <w:rPr>
                <w:bCs/>
                <w:szCs w:val="24"/>
                <w:vertAlign w:val="subscript"/>
                <w:lang w:eastAsia="lt-LT"/>
              </w:rPr>
            </w:pPr>
            <w:r>
              <w:rPr>
                <w:bCs/>
                <w:szCs w:val="24"/>
                <w:lang w:eastAsia="lt-LT"/>
              </w:rPr>
              <w:t>Prieš BDS</w:t>
            </w:r>
            <w:r>
              <w:rPr>
                <w:bCs/>
                <w:szCs w:val="24"/>
                <w:vertAlign w:val="subscript"/>
                <w:lang w:eastAsia="lt-LT"/>
              </w:rPr>
              <w:t>7</w:t>
            </w:r>
          </w:p>
          <w:p w:rsidR="00291E70" w:rsidRDefault="00291E70">
            <w:pPr>
              <w:jc w:val="center"/>
              <w:rPr>
                <w:bCs/>
                <w:szCs w:val="24"/>
                <w:vertAlign w:val="subscript"/>
                <w:lang w:eastAsia="lt-LT"/>
              </w:rPr>
            </w:pPr>
            <w:r>
              <w:rPr>
                <w:bCs/>
                <w:szCs w:val="24"/>
                <w:lang w:eastAsia="lt-LT"/>
              </w:rPr>
              <w:t>Po BDS</w:t>
            </w:r>
            <w:r>
              <w:rPr>
                <w:bCs/>
                <w:szCs w:val="24"/>
                <w:vertAlign w:val="subscript"/>
                <w:lang w:eastAsia="lt-LT"/>
              </w:rPr>
              <w:t>7</w:t>
            </w:r>
          </w:p>
          <w:p w:rsidR="00291E70" w:rsidRDefault="00291E70">
            <w:pPr>
              <w:jc w:val="center"/>
              <w:rPr>
                <w:bCs/>
                <w:szCs w:val="24"/>
                <w:lang w:eastAsia="lt-LT"/>
              </w:rPr>
            </w:pPr>
            <w:r>
              <w:rPr>
                <w:bCs/>
                <w:szCs w:val="24"/>
                <w:lang w:eastAsia="lt-LT"/>
              </w:rPr>
              <w:t>BDS</w:t>
            </w:r>
            <w:r>
              <w:rPr>
                <w:bCs/>
                <w:szCs w:val="24"/>
                <w:vertAlign w:val="subscript"/>
                <w:lang w:eastAsia="lt-LT"/>
              </w:rPr>
              <w:t xml:space="preserve">7 </w:t>
            </w:r>
            <w:r>
              <w:rPr>
                <w:bCs/>
                <w:szCs w:val="24"/>
                <w:lang w:eastAsia="lt-LT"/>
              </w:rPr>
              <w:t xml:space="preserve"> </w:t>
            </w:r>
          </w:p>
          <w:p w:rsidR="00291E70" w:rsidRPr="00291E70" w:rsidRDefault="00291E70" w:rsidP="00291E70">
            <w:pPr>
              <w:jc w:val="center"/>
              <w:rPr>
                <w:bCs/>
                <w:szCs w:val="24"/>
                <w:vertAlign w:val="subscript"/>
                <w:lang w:eastAsia="lt-LT"/>
              </w:rPr>
            </w:pPr>
            <w:r>
              <w:rPr>
                <w:bCs/>
                <w:szCs w:val="24"/>
                <w:lang w:eastAsia="lt-LT"/>
              </w:rPr>
              <w:t>Prieš N</w:t>
            </w:r>
            <w:r>
              <w:rPr>
                <w:bCs/>
                <w:szCs w:val="24"/>
                <w:vertAlign w:val="subscript"/>
                <w:lang w:eastAsia="lt-LT"/>
              </w:rPr>
              <w:t>Bendras</w:t>
            </w:r>
          </w:p>
          <w:p w:rsidR="00291E70" w:rsidRDefault="00291E70" w:rsidP="00291E70">
            <w:pPr>
              <w:jc w:val="center"/>
              <w:rPr>
                <w:bCs/>
                <w:szCs w:val="24"/>
                <w:vertAlign w:val="subscript"/>
                <w:lang w:eastAsia="lt-LT"/>
              </w:rPr>
            </w:pPr>
            <w:r>
              <w:rPr>
                <w:bCs/>
                <w:szCs w:val="24"/>
                <w:lang w:eastAsia="lt-LT"/>
              </w:rPr>
              <w:t>Po N</w:t>
            </w:r>
            <w:r>
              <w:rPr>
                <w:bCs/>
                <w:szCs w:val="24"/>
                <w:vertAlign w:val="subscript"/>
                <w:lang w:eastAsia="lt-LT"/>
              </w:rPr>
              <w:t>Bendras</w:t>
            </w:r>
          </w:p>
          <w:p w:rsidR="00291E70" w:rsidRDefault="00291E70" w:rsidP="00291E70">
            <w:pPr>
              <w:jc w:val="center"/>
              <w:rPr>
                <w:bCs/>
                <w:szCs w:val="24"/>
                <w:lang w:eastAsia="lt-LT"/>
              </w:rPr>
            </w:pPr>
            <w:r>
              <w:rPr>
                <w:bCs/>
                <w:szCs w:val="24"/>
                <w:lang w:eastAsia="lt-LT"/>
              </w:rPr>
              <w:t>N</w:t>
            </w:r>
            <w:r>
              <w:rPr>
                <w:bCs/>
                <w:szCs w:val="24"/>
                <w:vertAlign w:val="subscript"/>
                <w:lang w:eastAsia="lt-LT"/>
              </w:rPr>
              <w:t xml:space="preserve">Bendras </w:t>
            </w:r>
            <w:r>
              <w:rPr>
                <w:bCs/>
                <w:szCs w:val="24"/>
                <w:lang w:eastAsia="lt-LT"/>
              </w:rPr>
              <w:t xml:space="preserve"> </w:t>
            </w:r>
          </w:p>
          <w:p w:rsidR="00291E70" w:rsidRPr="00291E70" w:rsidRDefault="00291E70" w:rsidP="00291E70">
            <w:pPr>
              <w:jc w:val="center"/>
              <w:rPr>
                <w:bCs/>
                <w:szCs w:val="24"/>
                <w:vertAlign w:val="subscript"/>
                <w:lang w:eastAsia="lt-LT"/>
              </w:rPr>
            </w:pPr>
            <w:r>
              <w:rPr>
                <w:bCs/>
                <w:szCs w:val="24"/>
                <w:lang w:eastAsia="lt-LT"/>
              </w:rPr>
              <w:t>Prieš N</w:t>
            </w:r>
            <w:r>
              <w:rPr>
                <w:bCs/>
                <w:szCs w:val="24"/>
                <w:vertAlign w:val="subscript"/>
                <w:lang w:eastAsia="lt-LT"/>
              </w:rPr>
              <w:t>Bendras</w:t>
            </w:r>
          </w:p>
          <w:p w:rsidR="00291E70" w:rsidRDefault="00291E70" w:rsidP="00291E70">
            <w:pPr>
              <w:jc w:val="center"/>
              <w:rPr>
                <w:bCs/>
                <w:szCs w:val="24"/>
                <w:vertAlign w:val="subscript"/>
                <w:lang w:eastAsia="lt-LT"/>
              </w:rPr>
            </w:pPr>
            <w:r>
              <w:rPr>
                <w:bCs/>
                <w:szCs w:val="24"/>
                <w:lang w:eastAsia="lt-LT"/>
              </w:rPr>
              <w:t>Po N</w:t>
            </w:r>
            <w:r>
              <w:rPr>
                <w:bCs/>
                <w:szCs w:val="24"/>
                <w:vertAlign w:val="subscript"/>
                <w:lang w:eastAsia="lt-LT"/>
              </w:rPr>
              <w:t>Bendras</w:t>
            </w:r>
          </w:p>
          <w:p w:rsidR="00291E70" w:rsidRPr="00291E70" w:rsidRDefault="00291E70">
            <w:pPr>
              <w:jc w:val="center"/>
              <w:rPr>
                <w:bCs/>
                <w:szCs w:val="24"/>
                <w:lang w:eastAsia="lt-LT"/>
              </w:rPr>
            </w:pPr>
            <w:r>
              <w:rPr>
                <w:bCs/>
                <w:szCs w:val="24"/>
                <w:lang w:eastAsia="lt-LT"/>
              </w:rPr>
              <w:t>N</w:t>
            </w:r>
            <w:r>
              <w:rPr>
                <w:bCs/>
                <w:szCs w:val="24"/>
                <w:vertAlign w:val="subscript"/>
                <w:lang w:eastAsia="lt-LT"/>
              </w:rPr>
              <w:t xml:space="preserve">Bendras </w:t>
            </w:r>
            <w:r>
              <w:rPr>
                <w:bCs/>
                <w:szCs w:val="24"/>
                <w:lang w:eastAsia="lt-LT"/>
              </w:rPr>
              <w:t xml:space="preserve"> </w:t>
            </w:r>
          </w:p>
        </w:tc>
        <w:tc>
          <w:tcPr>
            <w:tcW w:w="1306" w:type="dxa"/>
            <w:tcBorders>
              <w:top w:val="single" w:sz="4" w:space="0" w:color="auto"/>
              <w:left w:val="single" w:sz="4" w:space="0" w:color="auto"/>
              <w:bottom w:val="single" w:sz="4" w:space="0" w:color="auto"/>
              <w:right w:val="single" w:sz="4" w:space="0" w:color="auto"/>
            </w:tcBorders>
            <w:vAlign w:val="center"/>
          </w:tcPr>
          <w:p w:rsidR="00AF3520" w:rsidRDefault="00533EBD">
            <w:pPr>
              <w:jc w:val="center"/>
              <w:rPr>
                <w:bCs/>
                <w:szCs w:val="24"/>
                <w:lang w:eastAsia="lt-LT"/>
              </w:rPr>
            </w:pPr>
            <w:r>
              <w:rPr>
                <w:bCs/>
                <w:szCs w:val="24"/>
                <w:lang w:eastAsia="lt-LT"/>
              </w:rPr>
              <w:t>m</w:t>
            </w:r>
            <w:r>
              <w:rPr>
                <w:bCs/>
                <w:szCs w:val="24"/>
                <w:vertAlign w:val="superscript"/>
                <w:lang w:eastAsia="lt-LT"/>
              </w:rPr>
              <w:t>3</w:t>
            </w:r>
            <w:r>
              <w:rPr>
                <w:bCs/>
                <w:szCs w:val="24"/>
                <w:lang w:eastAsia="lt-LT"/>
              </w:rPr>
              <w:t>/p</w:t>
            </w:r>
          </w:p>
          <w:p w:rsidR="00291E70" w:rsidRDefault="00291E70">
            <w:pPr>
              <w:jc w:val="center"/>
              <w:rPr>
                <w:bCs/>
                <w:szCs w:val="24"/>
                <w:lang w:eastAsia="lt-LT"/>
              </w:rPr>
            </w:pPr>
            <w:r>
              <w:rPr>
                <w:bCs/>
                <w:szCs w:val="24"/>
                <w:lang w:eastAsia="lt-LT"/>
              </w:rPr>
              <w:t>mg/l</w:t>
            </w:r>
          </w:p>
          <w:p w:rsidR="00291E70" w:rsidRDefault="00291E70">
            <w:pPr>
              <w:jc w:val="center"/>
              <w:rPr>
                <w:bCs/>
                <w:szCs w:val="24"/>
                <w:lang w:eastAsia="lt-LT"/>
              </w:rPr>
            </w:pPr>
            <w:r>
              <w:rPr>
                <w:bCs/>
                <w:szCs w:val="24"/>
                <w:lang w:eastAsia="lt-LT"/>
              </w:rPr>
              <w:t>mg/l</w:t>
            </w:r>
          </w:p>
          <w:p w:rsidR="00291E70" w:rsidRDefault="00291E70">
            <w:pPr>
              <w:jc w:val="center"/>
              <w:rPr>
                <w:bCs/>
                <w:szCs w:val="24"/>
                <w:lang w:eastAsia="lt-LT"/>
              </w:rPr>
            </w:pPr>
            <w:r>
              <w:rPr>
                <w:bCs/>
                <w:szCs w:val="24"/>
                <w:lang w:eastAsia="lt-LT"/>
              </w:rPr>
              <w:t>%</w:t>
            </w:r>
          </w:p>
          <w:p w:rsidR="00291E70" w:rsidRDefault="00291E70" w:rsidP="00291E70">
            <w:pPr>
              <w:jc w:val="center"/>
              <w:rPr>
                <w:bCs/>
                <w:szCs w:val="24"/>
                <w:lang w:eastAsia="lt-LT"/>
              </w:rPr>
            </w:pPr>
            <w:r>
              <w:rPr>
                <w:bCs/>
                <w:szCs w:val="24"/>
                <w:lang w:eastAsia="lt-LT"/>
              </w:rPr>
              <w:t>mg/l</w:t>
            </w:r>
          </w:p>
          <w:p w:rsidR="00291E70" w:rsidRDefault="00291E70" w:rsidP="00291E70">
            <w:pPr>
              <w:jc w:val="center"/>
              <w:rPr>
                <w:bCs/>
                <w:szCs w:val="24"/>
                <w:lang w:eastAsia="lt-LT"/>
              </w:rPr>
            </w:pPr>
            <w:r>
              <w:rPr>
                <w:bCs/>
                <w:szCs w:val="24"/>
                <w:lang w:eastAsia="lt-LT"/>
              </w:rPr>
              <w:t>mg/l</w:t>
            </w:r>
          </w:p>
          <w:p w:rsidR="00291E70" w:rsidRDefault="00291E70" w:rsidP="00291E70">
            <w:pPr>
              <w:jc w:val="center"/>
              <w:rPr>
                <w:bCs/>
                <w:szCs w:val="24"/>
                <w:lang w:eastAsia="lt-LT"/>
              </w:rPr>
            </w:pPr>
            <w:r>
              <w:rPr>
                <w:bCs/>
                <w:szCs w:val="24"/>
                <w:lang w:eastAsia="lt-LT"/>
              </w:rPr>
              <w:t>%</w:t>
            </w:r>
          </w:p>
          <w:p w:rsidR="00291E70" w:rsidRDefault="00291E70" w:rsidP="00291E70">
            <w:pPr>
              <w:jc w:val="center"/>
              <w:rPr>
                <w:bCs/>
                <w:szCs w:val="24"/>
                <w:lang w:eastAsia="lt-LT"/>
              </w:rPr>
            </w:pPr>
            <w:r>
              <w:rPr>
                <w:bCs/>
                <w:szCs w:val="24"/>
                <w:lang w:eastAsia="lt-LT"/>
              </w:rPr>
              <w:t>mg/l</w:t>
            </w:r>
          </w:p>
          <w:p w:rsidR="00291E70" w:rsidRDefault="00291E70" w:rsidP="00291E70">
            <w:pPr>
              <w:jc w:val="center"/>
              <w:rPr>
                <w:bCs/>
                <w:szCs w:val="24"/>
                <w:lang w:eastAsia="lt-LT"/>
              </w:rPr>
            </w:pPr>
            <w:r>
              <w:rPr>
                <w:bCs/>
                <w:szCs w:val="24"/>
                <w:lang w:eastAsia="lt-LT"/>
              </w:rPr>
              <w:t>mg/l</w:t>
            </w:r>
          </w:p>
          <w:p w:rsidR="00291E70" w:rsidRPr="00533EBD" w:rsidRDefault="00291E70" w:rsidP="00291E70">
            <w:pPr>
              <w:jc w:val="center"/>
              <w:rPr>
                <w:bCs/>
                <w:szCs w:val="24"/>
                <w:lang w:eastAsia="lt-LT"/>
              </w:rPr>
            </w:pPr>
            <w:r>
              <w:rPr>
                <w:bCs/>
                <w:szCs w:val="24"/>
                <w:lang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rsidR="00AF3520" w:rsidRDefault="008D35D1">
            <w:pPr>
              <w:jc w:val="center"/>
              <w:rPr>
                <w:bCs/>
                <w:szCs w:val="24"/>
                <w:lang w:eastAsia="lt-LT"/>
              </w:rPr>
            </w:pPr>
            <w:r>
              <w:rPr>
                <w:bCs/>
                <w:szCs w:val="24"/>
                <w:lang w:eastAsia="lt-LT"/>
              </w:rPr>
              <w:t>12,9</w:t>
            </w:r>
          </w:p>
          <w:p w:rsidR="00291E70" w:rsidRDefault="00291E70">
            <w:pPr>
              <w:jc w:val="center"/>
              <w:rPr>
                <w:bCs/>
                <w:szCs w:val="24"/>
                <w:lang w:eastAsia="lt-LT"/>
              </w:rPr>
            </w:pPr>
            <w:r>
              <w:rPr>
                <w:bCs/>
                <w:szCs w:val="24"/>
                <w:lang w:eastAsia="lt-LT"/>
              </w:rPr>
              <w:t>467</w:t>
            </w:r>
          </w:p>
          <w:p w:rsidR="00291E70" w:rsidRDefault="00291E70">
            <w:pPr>
              <w:jc w:val="center"/>
              <w:rPr>
                <w:bCs/>
                <w:szCs w:val="24"/>
                <w:lang w:eastAsia="lt-LT"/>
              </w:rPr>
            </w:pPr>
            <w:r>
              <w:rPr>
                <w:bCs/>
                <w:szCs w:val="24"/>
                <w:lang w:eastAsia="lt-LT"/>
              </w:rPr>
              <w:t>23</w:t>
            </w:r>
          </w:p>
          <w:p w:rsidR="00291E70" w:rsidRDefault="00291E70">
            <w:pPr>
              <w:jc w:val="center"/>
              <w:rPr>
                <w:bCs/>
                <w:szCs w:val="24"/>
                <w:lang w:eastAsia="lt-LT"/>
              </w:rPr>
            </w:pPr>
            <w:r>
              <w:rPr>
                <w:bCs/>
                <w:szCs w:val="24"/>
                <w:lang w:eastAsia="lt-LT"/>
              </w:rPr>
              <w:t>95</w:t>
            </w:r>
          </w:p>
          <w:p w:rsidR="00291E70" w:rsidRDefault="00291E70">
            <w:pPr>
              <w:jc w:val="center"/>
              <w:rPr>
                <w:bCs/>
                <w:szCs w:val="24"/>
                <w:lang w:eastAsia="lt-LT"/>
              </w:rPr>
            </w:pPr>
            <w:r>
              <w:rPr>
                <w:bCs/>
                <w:szCs w:val="24"/>
                <w:lang w:eastAsia="lt-LT"/>
              </w:rPr>
              <w:t>80</w:t>
            </w:r>
          </w:p>
          <w:p w:rsidR="00291E70" w:rsidRDefault="00291E70">
            <w:pPr>
              <w:jc w:val="center"/>
              <w:rPr>
                <w:bCs/>
                <w:szCs w:val="24"/>
                <w:lang w:eastAsia="lt-LT"/>
              </w:rPr>
            </w:pPr>
            <w:r>
              <w:rPr>
                <w:bCs/>
                <w:szCs w:val="24"/>
                <w:lang w:eastAsia="lt-LT"/>
              </w:rPr>
              <w:t>30</w:t>
            </w:r>
          </w:p>
          <w:p w:rsidR="00291E70" w:rsidRDefault="00291E70">
            <w:pPr>
              <w:jc w:val="center"/>
              <w:rPr>
                <w:bCs/>
                <w:szCs w:val="24"/>
                <w:lang w:eastAsia="lt-LT"/>
              </w:rPr>
            </w:pPr>
            <w:r>
              <w:rPr>
                <w:bCs/>
                <w:szCs w:val="24"/>
                <w:lang w:eastAsia="lt-LT"/>
              </w:rPr>
              <w:t>62,5</w:t>
            </w:r>
          </w:p>
          <w:p w:rsidR="00291E70" w:rsidRDefault="00291E70">
            <w:pPr>
              <w:jc w:val="center"/>
              <w:rPr>
                <w:bCs/>
                <w:szCs w:val="24"/>
                <w:lang w:eastAsia="lt-LT"/>
              </w:rPr>
            </w:pPr>
            <w:r>
              <w:rPr>
                <w:bCs/>
                <w:szCs w:val="24"/>
                <w:lang w:eastAsia="lt-LT"/>
              </w:rPr>
              <w:t>18</w:t>
            </w:r>
          </w:p>
          <w:p w:rsidR="00291E70" w:rsidRDefault="00291E70">
            <w:pPr>
              <w:jc w:val="center"/>
              <w:rPr>
                <w:bCs/>
                <w:szCs w:val="24"/>
                <w:lang w:eastAsia="lt-LT"/>
              </w:rPr>
            </w:pPr>
            <w:r>
              <w:rPr>
                <w:bCs/>
                <w:szCs w:val="24"/>
                <w:lang w:eastAsia="lt-LT"/>
              </w:rPr>
              <w:t>4</w:t>
            </w:r>
          </w:p>
          <w:p w:rsidR="00291E70" w:rsidRPr="00DF2861" w:rsidRDefault="00291E70">
            <w:pPr>
              <w:jc w:val="center"/>
              <w:rPr>
                <w:bCs/>
                <w:szCs w:val="24"/>
                <w:lang w:eastAsia="lt-LT"/>
              </w:rPr>
            </w:pPr>
            <w:r>
              <w:rPr>
                <w:bCs/>
                <w:szCs w:val="24"/>
                <w:lang w:eastAsia="lt-LT"/>
              </w:rPr>
              <w:t>78</w:t>
            </w:r>
          </w:p>
        </w:tc>
      </w:tr>
      <w:tr w:rsidR="00AF3520" w:rsidRPr="00DF2861" w:rsidTr="00291E70">
        <w:trPr>
          <w:cantSplit/>
        </w:trPr>
        <w:tc>
          <w:tcPr>
            <w:tcW w:w="79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6027"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9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6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c>
          <w:tcPr>
            <w:tcW w:w="130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c>
          <w:tcPr>
            <w:tcW w:w="1627"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r>
      <w:tr w:rsidR="00AF3520" w:rsidRPr="00DF2861" w:rsidTr="00291E70">
        <w:trPr>
          <w:cantSplit/>
        </w:trPr>
        <w:tc>
          <w:tcPr>
            <w:tcW w:w="79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6027"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9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461"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c>
          <w:tcPr>
            <w:tcW w:w="130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c>
          <w:tcPr>
            <w:tcW w:w="1627"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bCs/>
                <w:szCs w:val="24"/>
                <w:lang w:eastAsia="lt-LT"/>
              </w:rPr>
            </w:pPr>
          </w:p>
        </w:tc>
      </w:tr>
    </w:tbl>
    <w:p w:rsidR="00AD1530" w:rsidRPr="00DF2861" w:rsidRDefault="00AD1530">
      <w:pPr>
        <w:rPr>
          <w:szCs w:val="24"/>
          <w:lang w:eastAsia="lt-LT"/>
        </w:rPr>
      </w:pPr>
    </w:p>
    <w:p w:rsidR="00AF3520" w:rsidRPr="00AD1530" w:rsidRDefault="00DF2861" w:rsidP="00AD1530">
      <w:pPr>
        <w:widowControl w:val="0"/>
        <w:suppressAutoHyphens/>
        <w:jc w:val="both"/>
        <w:rPr>
          <w:color w:val="000000"/>
        </w:rPr>
      </w:pPr>
      <w:r w:rsidRPr="00DF2861">
        <w:rPr>
          <w:b/>
          <w:szCs w:val="24"/>
          <w:lang w:eastAsia="lt-LT"/>
        </w:rPr>
        <w:t xml:space="preserve">6 lentelė. </w:t>
      </w:r>
      <w:r w:rsidRPr="00DF2861">
        <w:rPr>
          <w:szCs w:val="24"/>
          <w:lang w:eastAsia="lt-LT"/>
        </w:rPr>
        <w:t>Pramonės įmonių ir kitų abonentų, iš kurių planuojama priimti nuotekas (ne paviršines), sąrašas ir planuojamų priimti nuotekų savybės.</w:t>
      </w:r>
      <w:r w:rsidR="00AD1530">
        <w:rPr>
          <w:szCs w:val="24"/>
          <w:lang w:eastAsia="lt-LT"/>
        </w:rPr>
        <w:t xml:space="preserve"> </w:t>
      </w:r>
    </w:p>
    <w:tbl>
      <w:tblPr>
        <w:tblW w:w="14779" w:type="dxa"/>
        <w:tblInd w:w="-18" w:type="dxa"/>
        <w:tblLayout w:type="fixed"/>
        <w:tblCellMar>
          <w:left w:w="107" w:type="dxa"/>
          <w:right w:w="107" w:type="dxa"/>
        </w:tblCellMar>
        <w:tblLook w:val="0000"/>
      </w:tblPr>
      <w:tblGrid>
        <w:gridCol w:w="789"/>
        <w:gridCol w:w="3935"/>
        <w:gridCol w:w="3659"/>
        <w:gridCol w:w="1829"/>
        <w:gridCol w:w="1126"/>
        <w:gridCol w:w="1126"/>
        <w:gridCol w:w="1126"/>
        <w:gridCol w:w="1189"/>
      </w:tblGrid>
      <w:tr w:rsidR="00AF3520" w:rsidRPr="00DF2861">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Eil.</w:t>
            </w:r>
          </w:p>
          <w:p w:rsidR="00AF3520" w:rsidRPr="00DF2861" w:rsidRDefault="00DF2861">
            <w:pPr>
              <w:jc w:val="center"/>
              <w:rPr>
                <w:szCs w:val="24"/>
                <w:lang w:eastAsia="lt-LT"/>
              </w:rPr>
            </w:pPr>
            <w:r w:rsidRPr="00DF2861">
              <w:rPr>
                <w:szCs w:val="24"/>
                <w:lang w:eastAsia="lt-LT"/>
              </w:rPr>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jc w:val="center"/>
              <w:rPr>
                <w:szCs w:val="24"/>
                <w:lang w:eastAsia="lt-LT"/>
              </w:rPr>
            </w:pPr>
            <w:r w:rsidRPr="00DF2861">
              <w:rPr>
                <w:szCs w:val="24"/>
                <w:lang w:eastAsia="lt-LT"/>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Didžiausia tarša, kurią numatoma gauti su abonento nuotekomis</w:t>
            </w:r>
          </w:p>
        </w:tc>
      </w:tr>
      <w:tr w:rsidR="00AF3520" w:rsidRPr="00DF2861">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highlight w:val="yellow"/>
                <w:lang w:eastAsia="lt-LT"/>
              </w:rPr>
            </w:pPr>
            <w:r w:rsidRPr="00DF2861">
              <w:rPr>
                <w:szCs w:val="24"/>
                <w:lang w:eastAsia="lt-LT"/>
              </w:rPr>
              <w:t>tūkst. m</w:t>
            </w:r>
            <w:r w:rsidRPr="00DF2861">
              <w:rPr>
                <w:szCs w:val="24"/>
                <w:vertAlign w:val="superscript"/>
                <w:lang w:eastAsia="lt-LT"/>
              </w:rPr>
              <w:t>3</w:t>
            </w:r>
            <w:r w:rsidRPr="00DF2861">
              <w:rPr>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Teršalai</w:t>
            </w:r>
            <w:r w:rsidRPr="00DF2861">
              <w:rPr>
                <w:szCs w:val="24"/>
                <w:vertAlign w:val="superscript"/>
                <w:lang w:eastAsia="lt-LT"/>
              </w:rPr>
              <w:t>1</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LK</w:t>
            </w:r>
            <w:r w:rsidRPr="00DF2861">
              <w:rPr>
                <w:szCs w:val="24"/>
                <w:vertAlign w:val="subscript"/>
                <w:lang w:eastAsia="lt-LT"/>
              </w:rPr>
              <w:t>mom.</w:t>
            </w:r>
            <w:r w:rsidRPr="00DF2861">
              <w:rPr>
                <w:szCs w:val="24"/>
                <w:lang w:eastAsia="lt-LT"/>
              </w:rPr>
              <w:t>,</w:t>
            </w:r>
          </w:p>
          <w:p w:rsidR="00AF3520" w:rsidRPr="00DF2861" w:rsidRDefault="00DF2861">
            <w:pPr>
              <w:jc w:val="center"/>
              <w:rPr>
                <w:szCs w:val="24"/>
                <w:lang w:eastAsia="lt-LT"/>
              </w:rPr>
            </w:pPr>
            <w:r w:rsidRPr="00DF2861">
              <w:rPr>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LK</w:t>
            </w:r>
            <w:r w:rsidRPr="00DF2861">
              <w:rPr>
                <w:szCs w:val="24"/>
                <w:vertAlign w:val="subscript"/>
                <w:lang w:eastAsia="lt-LT"/>
              </w:rPr>
              <w:t>vid.</w:t>
            </w:r>
            <w:r w:rsidRPr="00DF2861">
              <w:rPr>
                <w:szCs w:val="24"/>
                <w:lang w:eastAsia="lt-LT"/>
              </w:rPr>
              <w:t>,</w:t>
            </w:r>
          </w:p>
          <w:p w:rsidR="00AF3520" w:rsidRPr="00DF2861" w:rsidRDefault="00DF2861">
            <w:pPr>
              <w:jc w:val="center"/>
              <w:rPr>
                <w:szCs w:val="24"/>
                <w:lang w:eastAsia="lt-LT"/>
              </w:rPr>
            </w:pPr>
            <w:r w:rsidRPr="00DF2861">
              <w:rPr>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LT</w:t>
            </w:r>
            <w:r w:rsidRPr="00DF2861">
              <w:rPr>
                <w:szCs w:val="24"/>
                <w:vertAlign w:val="subscript"/>
                <w:lang w:eastAsia="lt-LT"/>
              </w:rPr>
              <w:t>paros</w:t>
            </w:r>
            <w:r w:rsidRPr="00DF2861">
              <w:rPr>
                <w:szCs w:val="24"/>
                <w:lang w:eastAsia="lt-LT"/>
              </w:rPr>
              <w:t>,</w:t>
            </w:r>
          </w:p>
          <w:p w:rsidR="00AF3520" w:rsidRPr="00DF2861" w:rsidRDefault="00DF2861">
            <w:pPr>
              <w:jc w:val="center"/>
              <w:rPr>
                <w:szCs w:val="24"/>
                <w:lang w:eastAsia="lt-LT"/>
              </w:rPr>
            </w:pPr>
            <w:r w:rsidRPr="00DF2861">
              <w:rPr>
                <w:szCs w:val="24"/>
                <w:lang w:eastAsia="lt-LT"/>
              </w:rPr>
              <w:t>t/d.</w:t>
            </w: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LT</w:t>
            </w:r>
            <w:r w:rsidRPr="00DF2861">
              <w:rPr>
                <w:szCs w:val="24"/>
                <w:vertAlign w:val="subscript"/>
                <w:lang w:eastAsia="lt-LT"/>
              </w:rPr>
              <w:t>metinė</w:t>
            </w:r>
            <w:r w:rsidRPr="00DF2861">
              <w:rPr>
                <w:szCs w:val="24"/>
                <w:lang w:eastAsia="lt-LT"/>
              </w:rPr>
              <w:t>,</w:t>
            </w:r>
          </w:p>
          <w:p w:rsidR="00AF3520" w:rsidRPr="00DF2861" w:rsidRDefault="00DF2861">
            <w:pPr>
              <w:jc w:val="center"/>
              <w:rPr>
                <w:szCs w:val="24"/>
                <w:lang w:eastAsia="lt-LT"/>
              </w:rPr>
            </w:pPr>
            <w:r w:rsidRPr="00DF2861">
              <w:rPr>
                <w:szCs w:val="24"/>
                <w:lang w:eastAsia="lt-LT"/>
              </w:rPr>
              <w:t>t/m.</w:t>
            </w:r>
          </w:p>
        </w:tc>
      </w:tr>
      <w:tr w:rsidR="00AF3520" w:rsidRPr="00DF2861">
        <w:trPr>
          <w:cantSplit/>
        </w:trPr>
        <w:tc>
          <w:tcPr>
            <w:tcW w:w="78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1</w:t>
            </w:r>
          </w:p>
        </w:tc>
        <w:tc>
          <w:tcPr>
            <w:tcW w:w="3935"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2</w:t>
            </w:r>
          </w:p>
        </w:tc>
        <w:tc>
          <w:tcPr>
            <w:tcW w:w="365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highlight w:val="yellow"/>
                <w:lang w:eastAsia="lt-LT"/>
              </w:rPr>
            </w:pPr>
            <w:r w:rsidRPr="00DF2861">
              <w:rPr>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7</w:t>
            </w: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8</w:t>
            </w:r>
          </w:p>
        </w:tc>
      </w:tr>
      <w:tr w:rsidR="00AF3520" w:rsidRPr="00DF2861">
        <w:trPr>
          <w:cantSplit/>
        </w:trPr>
        <w:tc>
          <w:tcPr>
            <w:tcW w:w="78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rPr>
                <w:szCs w:val="24"/>
                <w:lang w:eastAsia="lt-LT"/>
              </w:rPr>
            </w:pPr>
            <w:r w:rsidRPr="00DF2861">
              <w:rPr>
                <w:szCs w:val="24"/>
                <w:lang w:eastAsia="lt-LT"/>
              </w:rPr>
              <w:t>Abonentai, iš kurių numatoma priimti nuotekas, užterštas prioritetinėmis ir (ar) prioritetinėmis pavojingomis medžiagomis:</w:t>
            </w:r>
          </w:p>
        </w:tc>
      </w:tr>
      <w:tr w:rsidR="00AF3520" w:rsidRPr="00DF2861">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val="restart"/>
            <w:tcBorders>
              <w:top w:val="single" w:sz="4" w:space="0" w:color="auto"/>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1.2.</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val="restart"/>
            <w:tcBorders>
              <w:top w:val="single" w:sz="4" w:space="0" w:color="auto"/>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rPr>
                <w:szCs w:val="24"/>
                <w:lang w:eastAsia="lt-LT"/>
              </w:rPr>
            </w:pPr>
            <w:r w:rsidRPr="00DF2861">
              <w:rPr>
                <w:szCs w:val="24"/>
                <w:lang w:eastAsia="lt-LT"/>
              </w:rPr>
              <w:t>Abonentai, iš kurių numatoma priimti daugiau kaip po 50 m</w:t>
            </w:r>
            <w:r w:rsidRPr="00DF2861">
              <w:rPr>
                <w:szCs w:val="24"/>
                <w:vertAlign w:val="superscript"/>
                <w:lang w:eastAsia="lt-LT"/>
              </w:rPr>
              <w:t>3</w:t>
            </w:r>
            <w:r w:rsidRPr="00DF2861">
              <w:rPr>
                <w:szCs w:val="24"/>
                <w:lang w:eastAsia="lt-LT"/>
              </w:rPr>
              <w:t>/d. gamybinių nuotekų, bet kurie neatitinka 1 punkte nurodytų kriterijų:</w:t>
            </w:r>
          </w:p>
        </w:tc>
      </w:tr>
      <w:tr w:rsidR="00AF3520" w:rsidRPr="00DF2861">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lastRenderedPageBreak/>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val="restart"/>
            <w:tcBorders>
              <w:top w:val="single" w:sz="4" w:space="0" w:color="auto"/>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2.2.</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AF3520">
            <w:pPr>
              <w:widowControl w:val="0"/>
              <w:suppressAutoHyphens/>
              <w:jc w:val="center"/>
              <w:rPr>
                <w:szCs w:val="24"/>
                <w:lang w:eastAsia="lt-LT"/>
              </w:rPr>
            </w:pPr>
          </w:p>
        </w:tc>
        <w:tc>
          <w:tcPr>
            <w:tcW w:w="3659" w:type="dxa"/>
            <w:vMerge w:val="restart"/>
            <w:tcBorders>
              <w:top w:val="single" w:sz="4" w:space="0" w:color="auto"/>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jc w:val="center"/>
              <w:rPr>
                <w:szCs w:val="24"/>
                <w:lang w:eastAsia="lt-LT"/>
              </w:rPr>
            </w:pPr>
            <w:r w:rsidRPr="00DF2861">
              <w:rPr>
                <w:szCs w:val="24"/>
                <w:lang w:eastAsia="lt-LT"/>
              </w:rPr>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AF3520" w:rsidRPr="00DF2861" w:rsidRDefault="00DF2861">
            <w:pPr>
              <w:widowControl w:val="0"/>
              <w:suppressAutoHyphens/>
              <w:rPr>
                <w:szCs w:val="24"/>
                <w:lang w:eastAsia="lt-LT"/>
              </w:rPr>
            </w:pPr>
            <w:r w:rsidRPr="00DF2861">
              <w:rPr>
                <w:szCs w:val="24"/>
                <w:lang w:eastAsia="lt-LT"/>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rPr>
                <w:szCs w:val="24"/>
                <w:lang w:eastAsia="lt-LT"/>
              </w:rPr>
            </w:pPr>
          </w:p>
        </w:tc>
        <w:tc>
          <w:tcPr>
            <w:tcW w:w="3659" w:type="dxa"/>
            <w:vMerge/>
            <w:tcBorders>
              <w:left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AF3520"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AF3520" w:rsidRPr="00DF2861" w:rsidRDefault="00AF3520">
            <w:pP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AF3520" w:rsidRPr="00DF2861" w:rsidRDefault="00AF3520">
            <w:pPr>
              <w:jc w:val="center"/>
              <w:rPr>
                <w:szCs w:val="24"/>
                <w:lang w:eastAsia="lt-LT"/>
              </w:rPr>
            </w:pPr>
          </w:p>
        </w:tc>
      </w:tr>
      <w:tr w:rsidR="00ED1AE6" w:rsidRPr="00DF2861">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r w:rsidRPr="00DF2861">
              <w:rPr>
                <w:szCs w:val="24"/>
                <w:lang w:eastAsia="lt-LT"/>
              </w:rPr>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widowControl w:val="0"/>
              <w:suppressAutoHyphens/>
              <w:rPr>
                <w:szCs w:val="24"/>
                <w:lang w:eastAsia="lt-LT"/>
              </w:rPr>
            </w:pPr>
            <w:r w:rsidRPr="00DF2861">
              <w:rPr>
                <w:szCs w:val="24"/>
                <w:lang w:eastAsia="lt-LT"/>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ED1AE6" w:rsidRPr="00DF2861" w:rsidRDefault="00ED1AE6" w:rsidP="00ED1AE6">
            <w:pPr>
              <w:jc w:val="center"/>
              <w:rPr>
                <w:szCs w:val="24"/>
                <w:lang w:eastAsia="lt-LT"/>
              </w:rPr>
            </w:pPr>
            <w:r>
              <w:rPr>
                <w:szCs w:val="24"/>
                <w:lang w:eastAsia="lt-LT"/>
              </w:rPr>
              <w:t>4,709</w:t>
            </w: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2C149A" w:rsidRDefault="00ED1AE6" w:rsidP="00ED1AE6">
            <w:pPr>
              <w:jc w:val="center"/>
              <w:rPr>
                <w:szCs w:val="24"/>
                <w:lang w:eastAsia="lt-LT"/>
              </w:rPr>
            </w:pPr>
            <w:r w:rsidRPr="002C149A">
              <w:rPr>
                <w:szCs w:val="24"/>
                <w:lang w:eastAsia="lt-LT"/>
              </w:rPr>
              <w:t>BDS7</w:t>
            </w: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271B46" w:rsidRDefault="008D35D1" w:rsidP="00ED1AE6">
            <w:pPr>
              <w:jc w:val="center"/>
              <w:rPr>
                <w:szCs w:val="24"/>
                <w:lang w:eastAsia="lt-LT"/>
              </w:rPr>
            </w:pPr>
            <w:r>
              <w:rPr>
                <w:szCs w:val="24"/>
                <w:lang w:eastAsia="lt-LT"/>
              </w:rPr>
              <w:t>467</w:t>
            </w: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271B46" w:rsidRDefault="008D35D1" w:rsidP="00ED1AE6">
            <w:pPr>
              <w:jc w:val="center"/>
              <w:rPr>
                <w:szCs w:val="24"/>
                <w:lang w:eastAsia="lt-LT"/>
              </w:rPr>
            </w:pPr>
            <w:r>
              <w:rPr>
                <w:szCs w:val="24"/>
                <w:lang w:eastAsia="lt-LT"/>
              </w:rPr>
              <w:t>467</w:t>
            </w: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271B46"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271B46" w:rsidRDefault="008D35D1" w:rsidP="00ED1AE6">
            <w:pPr>
              <w:jc w:val="center"/>
              <w:rPr>
                <w:szCs w:val="24"/>
                <w:lang w:eastAsia="lt-LT"/>
              </w:rPr>
            </w:pPr>
            <w:r>
              <w:rPr>
                <w:szCs w:val="24"/>
                <w:lang w:eastAsia="lt-LT"/>
              </w:rPr>
              <w:t>2,197</w:t>
            </w:r>
          </w:p>
        </w:tc>
      </w:tr>
      <w:tr w:rsidR="00ED1AE6"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rPr>
                <w:szCs w:val="24"/>
                <w:lang w:eastAsia="lt-LT"/>
              </w:rPr>
            </w:pPr>
          </w:p>
        </w:tc>
        <w:tc>
          <w:tcPr>
            <w:tcW w:w="3659" w:type="dxa"/>
            <w:vMerge/>
            <w:tcBorders>
              <w:left w:val="single" w:sz="4" w:space="0" w:color="auto"/>
              <w:right w:val="single" w:sz="4" w:space="0" w:color="auto"/>
            </w:tcBorders>
            <w:vAlign w:val="center"/>
          </w:tcPr>
          <w:p w:rsidR="00ED1AE6" w:rsidRPr="00DF2861" w:rsidRDefault="00ED1AE6" w:rsidP="00ED1AE6">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r>
      <w:tr w:rsidR="00ED1AE6"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E92ACF" w:rsidRDefault="00ED1AE6" w:rsidP="00ED1AE6">
            <w:pPr>
              <w:jc w:val="center"/>
              <w:rPr>
                <w:szCs w:val="24"/>
                <w:lang w:eastAsia="lt-LT"/>
              </w:rPr>
            </w:pPr>
          </w:p>
        </w:tc>
      </w:tr>
      <w:tr w:rsidR="00ED1AE6" w:rsidRPr="00DF2861">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r w:rsidRPr="00DF2861">
              <w:rPr>
                <w:szCs w:val="24"/>
                <w:lang w:eastAsia="lt-LT"/>
              </w:rPr>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widowControl w:val="0"/>
              <w:suppressAutoHyphens/>
              <w:rPr>
                <w:szCs w:val="24"/>
                <w:lang w:eastAsia="lt-LT"/>
              </w:rPr>
            </w:pPr>
            <w:r w:rsidRPr="00DF2861">
              <w:rPr>
                <w:szCs w:val="24"/>
                <w:lang w:eastAsia="lt-LT"/>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ED1AE6" w:rsidRPr="00DF2861" w:rsidRDefault="00F416D3" w:rsidP="00ED1AE6">
            <w:pPr>
              <w:jc w:val="center"/>
              <w:rPr>
                <w:szCs w:val="24"/>
                <w:lang w:eastAsia="lt-LT"/>
              </w:rPr>
            </w:pPr>
            <w:r>
              <w:rPr>
                <w:szCs w:val="24"/>
                <w:lang w:eastAsia="lt-LT"/>
              </w:rPr>
              <w:t>4,709</w:t>
            </w: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r>
      <w:tr w:rsidR="00ED1AE6"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659" w:type="dxa"/>
            <w:vMerge/>
            <w:tcBorders>
              <w:left w:val="single" w:sz="4" w:space="0" w:color="auto"/>
              <w:right w:val="single" w:sz="4" w:space="0" w:color="auto"/>
            </w:tcBorders>
            <w:vAlign w:val="center"/>
          </w:tcPr>
          <w:p w:rsidR="00ED1AE6" w:rsidRPr="00DF2861" w:rsidRDefault="00ED1AE6" w:rsidP="00ED1AE6">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r>
      <w:tr w:rsidR="00ED1AE6" w:rsidRPr="00DF2861">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935" w:type="dxa"/>
            <w:vMerge/>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3659" w:type="dxa"/>
            <w:vMerge/>
            <w:tcBorders>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c>
          <w:tcPr>
            <w:tcW w:w="1189" w:type="dxa"/>
            <w:tcBorders>
              <w:top w:val="single" w:sz="4" w:space="0" w:color="auto"/>
              <w:left w:val="single" w:sz="4" w:space="0" w:color="auto"/>
              <w:bottom w:val="single" w:sz="4" w:space="0" w:color="auto"/>
              <w:right w:val="single" w:sz="4" w:space="0" w:color="auto"/>
            </w:tcBorders>
            <w:vAlign w:val="center"/>
          </w:tcPr>
          <w:p w:rsidR="00ED1AE6" w:rsidRPr="00DF2861" w:rsidRDefault="00ED1AE6" w:rsidP="00ED1AE6">
            <w:pPr>
              <w:jc w:val="center"/>
              <w:rPr>
                <w:szCs w:val="24"/>
                <w:lang w:eastAsia="lt-LT"/>
              </w:rPr>
            </w:pPr>
          </w:p>
        </w:tc>
      </w:tr>
    </w:tbl>
    <w:p w:rsidR="00AF3520" w:rsidRPr="00DF2861" w:rsidRDefault="00DF2861">
      <w:pPr>
        <w:ind w:firstLine="720"/>
        <w:rPr>
          <w:sz w:val="20"/>
          <w:lang w:eastAsia="lt-LT"/>
        </w:rPr>
      </w:pPr>
      <w:r w:rsidRPr="00DF2861">
        <w:rPr>
          <w:sz w:val="20"/>
          <w:lang w:eastAsia="lt-LT"/>
        </w:rPr>
        <w:t xml:space="preserve">Pastaba. </w:t>
      </w:r>
      <w:r w:rsidRPr="00DF2861">
        <w:rPr>
          <w:sz w:val="20"/>
          <w:vertAlign w:val="superscript"/>
          <w:lang w:eastAsia="lt-LT"/>
        </w:rPr>
        <w:t>1</w:t>
      </w:r>
      <w:r w:rsidRPr="00DF2861">
        <w:rPr>
          <w:sz w:val="20"/>
          <w:lang w:eastAsia="lt-LT"/>
        </w:rPr>
        <w:t xml:space="preserve"> – nurodomi teršalai, kurių išleidimas reglamentuojamas teisės aktuose nuotekoms išleisti.</w:t>
      </w:r>
    </w:p>
    <w:p w:rsidR="00AF3520" w:rsidRPr="00DF2861" w:rsidRDefault="00AF3520">
      <w:pPr>
        <w:rPr>
          <w:sz w:val="20"/>
          <w:lang w:eastAsia="lt-LT"/>
        </w:rPr>
      </w:pPr>
    </w:p>
    <w:p w:rsidR="00AF3520" w:rsidRPr="00DF2861" w:rsidRDefault="00DF2861">
      <w:pPr>
        <w:ind w:firstLine="567"/>
        <w:rPr>
          <w:szCs w:val="24"/>
          <w:lang w:eastAsia="lt-LT"/>
        </w:rPr>
      </w:pPr>
      <w:r w:rsidRPr="00DF2861">
        <w:rPr>
          <w:b/>
          <w:szCs w:val="24"/>
          <w:lang w:eastAsia="lt-LT"/>
        </w:rPr>
        <w:t xml:space="preserve">7 lentelė. </w:t>
      </w:r>
      <w:r w:rsidRPr="00DF2861">
        <w:rPr>
          <w:szCs w:val="24"/>
          <w:lang w:eastAsia="lt-LT"/>
        </w:rPr>
        <w:t>Pramonės įmonių ir kitų abonentų, iš kurių planuojama priimti paviršines nuotekas, sąrašas ir planuojamų priimti nuotekų savybės.</w:t>
      </w:r>
    </w:p>
    <w:p w:rsidR="00AF3520" w:rsidRPr="00AD1530" w:rsidRDefault="00AD1530" w:rsidP="00AD1530">
      <w:pPr>
        <w:widowControl w:val="0"/>
        <w:suppressAutoHyphens/>
        <w:jc w:val="both"/>
        <w:rPr>
          <w:color w:val="000000"/>
        </w:rPr>
      </w:pPr>
      <w:r w:rsidRPr="00482267">
        <w:rPr>
          <w:b/>
          <w:color w:val="000000"/>
        </w:rPr>
        <w:t>NEPILDOMA</w:t>
      </w:r>
      <w:r w:rsidR="00012904">
        <w:rPr>
          <w:b/>
          <w:color w:val="000000"/>
        </w:rPr>
        <w:t>, nes surenkamos tik buitinės nuotekos ir tik iš gyventojų.</w:t>
      </w:r>
    </w:p>
    <w:p w:rsidR="00AF3520" w:rsidRPr="00DF2861" w:rsidRDefault="00DF2861">
      <w:pPr>
        <w:ind w:firstLine="567"/>
        <w:rPr>
          <w:sz w:val="20"/>
          <w:lang w:eastAsia="lt-LT"/>
        </w:rPr>
      </w:pPr>
      <w:r w:rsidRPr="00DF2861">
        <w:rPr>
          <w:sz w:val="20"/>
          <w:lang w:eastAsia="lt-LT"/>
        </w:rPr>
        <w:t>Pastabos:</w:t>
      </w:r>
    </w:p>
    <w:p w:rsidR="00AF3520" w:rsidRPr="00DF2861" w:rsidRDefault="00DF2861">
      <w:pPr>
        <w:ind w:firstLine="567"/>
        <w:jc w:val="both"/>
        <w:rPr>
          <w:sz w:val="20"/>
          <w:lang w:eastAsia="lt-LT"/>
        </w:rPr>
      </w:pPr>
      <w:r w:rsidRPr="00DF2861">
        <w:rPr>
          <w:sz w:val="20"/>
          <w:vertAlign w:val="superscript"/>
          <w:lang w:eastAsia="lt-LT"/>
        </w:rPr>
        <w:t>1</w:t>
      </w:r>
      <w:r w:rsidRPr="00DF2861">
        <w:rPr>
          <w:sz w:val="20"/>
          <w:lang w:eastAsia="lt-LT"/>
        </w:rPr>
        <w:t xml:space="preserve"> – numeracija tęsiama nuo paskutinio abonento numerio, nurodyto 6 lentelėje;</w:t>
      </w:r>
    </w:p>
    <w:p w:rsidR="00AF3520" w:rsidRPr="00DF2861" w:rsidRDefault="00DF2861">
      <w:pPr>
        <w:ind w:firstLine="567"/>
        <w:jc w:val="both"/>
        <w:rPr>
          <w:sz w:val="20"/>
          <w:lang w:eastAsia="lt-LT"/>
        </w:rPr>
      </w:pPr>
      <w:r w:rsidRPr="00DF2861">
        <w:rPr>
          <w:sz w:val="20"/>
          <w:vertAlign w:val="superscript"/>
          <w:lang w:eastAsia="lt-LT"/>
        </w:rPr>
        <w:t>2</w:t>
      </w:r>
      <w:r w:rsidRPr="00DF2861">
        <w:rPr>
          <w:sz w:val="20"/>
          <w:lang w:eastAsia="lt-LT"/>
        </w:rPr>
        <w:t xml:space="preserve"> – nurodomi teršalai, kurių išleidimui pagal galiojančius teisės aktus paviršinėms nuotekoms tvarkyti reikalingas leidimas.</w:t>
      </w:r>
    </w:p>
    <w:p w:rsidR="00AF3520" w:rsidRPr="00DF2861" w:rsidRDefault="00AF3520">
      <w:pPr>
        <w:rPr>
          <w:szCs w:val="24"/>
          <w:lang w:eastAsia="lt-LT"/>
        </w:rPr>
      </w:pPr>
    </w:p>
    <w:p w:rsidR="00AF3520" w:rsidRPr="00DF2861" w:rsidRDefault="00DF2861" w:rsidP="002C149A">
      <w:pPr>
        <w:jc w:val="both"/>
        <w:rPr>
          <w:szCs w:val="24"/>
          <w:lang w:eastAsia="lt-LT"/>
        </w:rPr>
        <w:sectPr w:rsidR="00AF3520" w:rsidRPr="00DF2861" w:rsidSect="00154553">
          <w:footerReference w:type="default" r:id="rId18"/>
          <w:pgSz w:w="16838" w:h="11906" w:orient="landscape"/>
          <w:pgMar w:top="1418" w:right="1701" w:bottom="567" w:left="1134" w:header="567" w:footer="567" w:gutter="0"/>
          <w:cols w:space="1296"/>
          <w:docGrid w:linePitch="360"/>
        </w:sectPr>
      </w:pPr>
      <w:r w:rsidRPr="00DF2861">
        <w:rPr>
          <w:szCs w:val="24"/>
          <w:lang w:eastAsia="lt-LT"/>
        </w:rPr>
        <w:br w:type="page"/>
      </w:r>
    </w:p>
    <w:p w:rsidR="00AF3520" w:rsidRPr="00DF2861" w:rsidRDefault="00AF3520" w:rsidP="00B4500D">
      <w:pPr>
        <w:jc w:val="both"/>
        <w:rPr>
          <w:szCs w:val="24"/>
        </w:rPr>
      </w:pPr>
      <w:bookmarkStart w:id="4" w:name="_Hlk518567138"/>
    </w:p>
    <w:bookmarkEnd w:id="1"/>
    <w:bookmarkEnd w:id="4"/>
    <w:p w:rsidR="00E64B52" w:rsidRDefault="00E64B52" w:rsidP="00E64B52">
      <w:pPr>
        <w:ind w:firstLine="4536"/>
        <w:rPr>
          <w:szCs w:val="24"/>
          <w:lang w:eastAsia="lt-LT"/>
        </w:rPr>
      </w:pPr>
      <w:r>
        <w:rPr>
          <w:szCs w:val="24"/>
          <w:lang w:eastAsia="lt-LT"/>
        </w:rPr>
        <w:t xml:space="preserve">Taršos leidimų išdavimo, pakeitimo ir galiojimo </w:t>
      </w:r>
    </w:p>
    <w:p w:rsidR="00E64B52" w:rsidRDefault="00E64B52" w:rsidP="00E64B52">
      <w:pPr>
        <w:ind w:firstLine="4536"/>
        <w:rPr>
          <w:szCs w:val="24"/>
          <w:lang w:eastAsia="lt-LT"/>
        </w:rPr>
      </w:pPr>
      <w:r>
        <w:rPr>
          <w:szCs w:val="24"/>
          <w:lang w:eastAsia="lt-LT"/>
        </w:rPr>
        <w:t xml:space="preserve">panaikinimo taisyklių </w:t>
      </w:r>
    </w:p>
    <w:p w:rsidR="00E64B52" w:rsidRDefault="00E64B52" w:rsidP="00E64B52">
      <w:pPr>
        <w:ind w:firstLine="4536"/>
        <w:jc w:val="both"/>
        <w:rPr>
          <w:szCs w:val="24"/>
        </w:rPr>
      </w:pPr>
      <w:r>
        <w:rPr>
          <w:szCs w:val="24"/>
        </w:rPr>
        <w:t xml:space="preserve">2 priedo </w:t>
      </w:r>
      <w:r>
        <w:rPr>
          <w:szCs w:val="24"/>
          <w:lang w:eastAsia="lt-LT"/>
        </w:rPr>
        <w:t>7 priedėlis</w:t>
      </w:r>
    </w:p>
    <w:p w:rsidR="00E64B52" w:rsidRDefault="00E64B52" w:rsidP="00E64B52">
      <w:pPr>
        <w:ind w:firstLine="540"/>
        <w:jc w:val="both"/>
        <w:rPr>
          <w:szCs w:val="24"/>
        </w:rPr>
      </w:pPr>
    </w:p>
    <w:p w:rsidR="00E64B52" w:rsidRDefault="00E64B52" w:rsidP="00E64B52">
      <w:pPr>
        <w:jc w:val="center"/>
        <w:rPr>
          <w:szCs w:val="24"/>
        </w:rPr>
      </w:pPr>
      <w:r>
        <w:rPr>
          <w:szCs w:val="24"/>
        </w:rPr>
        <w:t>(Deklaracijos forma)</w:t>
      </w:r>
    </w:p>
    <w:p w:rsidR="00E64B52" w:rsidRDefault="00E64B52" w:rsidP="00E64B52">
      <w:pPr>
        <w:ind w:firstLine="540"/>
        <w:jc w:val="both"/>
        <w:rPr>
          <w:szCs w:val="24"/>
        </w:rPr>
      </w:pPr>
    </w:p>
    <w:p w:rsidR="00E64B52" w:rsidRDefault="00E64B52" w:rsidP="00E64B52">
      <w:pPr>
        <w:ind w:firstLine="540"/>
        <w:jc w:val="both"/>
        <w:rPr>
          <w:szCs w:val="24"/>
        </w:rPr>
      </w:pPr>
    </w:p>
    <w:p w:rsidR="00E64B52" w:rsidRDefault="00E64B52" w:rsidP="00E64B52">
      <w:pPr>
        <w:jc w:val="center"/>
        <w:rPr>
          <w:b/>
          <w:caps/>
          <w:spacing w:val="20"/>
          <w:szCs w:val="24"/>
        </w:rPr>
      </w:pPr>
      <w:r>
        <w:rPr>
          <w:b/>
          <w:caps/>
          <w:spacing w:val="20"/>
          <w:szCs w:val="24"/>
        </w:rPr>
        <w:t>deklaracija</w:t>
      </w:r>
    </w:p>
    <w:p w:rsidR="00E64B52" w:rsidRDefault="00E64B52" w:rsidP="00E64B52">
      <w:pPr>
        <w:ind w:firstLine="540"/>
        <w:jc w:val="both"/>
        <w:rPr>
          <w:szCs w:val="24"/>
        </w:rPr>
      </w:pPr>
    </w:p>
    <w:p w:rsidR="00E64B52" w:rsidRDefault="00E64B52" w:rsidP="00E64B52">
      <w:pPr>
        <w:ind w:firstLine="540"/>
        <w:jc w:val="both"/>
        <w:rPr>
          <w:szCs w:val="24"/>
        </w:rPr>
      </w:pPr>
      <w:r>
        <w:rPr>
          <w:szCs w:val="24"/>
        </w:rPr>
        <w:t>Teikiu paraišką Taršos leidimui gauti.</w:t>
      </w:r>
    </w:p>
    <w:p w:rsidR="00E64B52" w:rsidRDefault="00E64B52" w:rsidP="00E64B52">
      <w:pPr>
        <w:ind w:firstLine="540"/>
        <w:jc w:val="both"/>
        <w:rPr>
          <w:szCs w:val="24"/>
        </w:rPr>
      </w:pPr>
    </w:p>
    <w:p w:rsidR="00E64B52" w:rsidRDefault="00E64B52" w:rsidP="00E64B52">
      <w:pPr>
        <w:ind w:firstLine="540"/>
        <w:jc w:val="both"/>
        <w:rPr>
          <w:szCs w:val="24"/>
        </w:rPr>
      </w:pPr>
      <w:r>
        <w:rPr>
          <w:szCs w:val="24"/>
        </w:rPr>
        <w:t>Patvirtinu, kad šioje paraiškoje pateikta informacija yra teisinga, pilna ir tiksli.</w:t>
      </w:r>
    </w:p>
    <w:p w:rsidR="00E64B52" w:rsidRDefault="00E64B52" w:rsidP="00E64B52">
      <w:pPr>
        <w:ind w:firstLine="540"/>
        <w:jc w:val="both"/>
        <w:rPr>
          <w:szCs w:val="24"/>
        </w:rPr>
      </w:pPr>
    </w:p>
    <w:p w:rsidR="00E64B52" w:rsidRDefault="00E64B52" w:rsidP="00E64B52">
      <w:pPr>
        <w:ind w:firstLine="54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rsidR="00E64B52" w:rsidRDefault="00E64B52" w:rsidP="00E64B52">
      <w:pPr>
        <w:ind w:firstLine="540"/>
        <w:jc w:val="both"/>
        <w:rPr>
          <w:szCs w:val="24"/>
        </w:rPr>
      </w:pPr>
    </w:p>
    <w:p w:rsidR="00E64B52" w:rsidRDefault="00E64B52" w:rsidP="00E64B52">
      <w:pPr>
        <w:ind w:firstLine="540"/>
        <w:jc w:val="both"/>
        <w:rPr>
          <w:szCs w:val="24"/>
        </w:rPr>
      </w:pPr>
    </w:p>
    <w:p w:rsidR="00E64B52" w:rsidRDefault="00E64B52" w:rsidP="00E64B52">
      <w:pPr>
        <w:ind w:firstLine="540"/>
        <w:jc w:val="both"/>
        <w:rPr>
          <w:szCs w:val="24"/>
        </w:rPr>
      </w:pPr>
      <w:r>
        <w:rPr>
          <w:szCs w:val="24"/>
        </w:rPr>
        <w:t>Parašas: _____________________________________</w:t>
      </w:r>
      <w:r>
        <w:rPr>
          <w:szCs w:val="24"/>
        </w:rPr>
        <w:tab/>
        <w:t>Data: ____________</w:t>
      </w:r>
    </w:p>
    <w:p w:rsidR="00E64B52" w:rsidRDefault="00E64B52" w:rsidP="00E64B52">
      <w:pPr>
        <w:ind w:firstLine="1418"/>
        <w:jc w:val="both"/>
        <w:rPr>
          <w:szCs w:val="24"/>
        </w:rPr>
      </w:pPr>
      <w:r>
        <w:rPr>
          <w:szCs w:val="24"/>
        </w:rPr>
        <w:t>(veiklos vykdytojo arba jo įgalioto asmens)</w:t>
      </w:r>
    </w:p>
    <w:p w:rsidR="00E64B52" w:rsidRDefault="00E64B52" w:rsidP="00E64B52">
      <w:pPr>
        <w:ind w:firstLine="540"/>
        <w:jc w:val="both"/>
        <w:rPr>
          <w:szCs w:val="24"/>
        </w:rPr>
      </w:pPr>
    </w:p>
    <w:p w:rsidR="00E64B52" w:rsidRDefault="00E64B52" w:rsidP="00E64B52">
      <w:pPr>
        <w:ind w:firstLine="540"/>
        <w:jc w:val="both"/>
        <w:rPr>
          <w:szCs w:val="24"/>
        </w:rPr>
      </w:pPr>
    </w:p>
    <w:p w:rsidR="00E64B52" w:rsidRDefault="00E64B52" w:rsidP="00E64B52">
      <w:pPr>
        <w:ind w:left="540"/>
        <w:jc w:val="both"/>
        <w:rPr>
          <w:szCs w:val="24"/>
        </w:rPr>
      </w:pPr>
      <w:r>
        <w:rPr>
          <w:szCs w:val="24"/>
        </w:rPr>
        <w:t>___________________________________________________________________________</w:t>
      </w:r>
      <w:r>
        <w:rPr>
          <w:szCs w:val="24"/>
        </w:rPr>
        <w:br/>
      </w:r>
      <w:r>
        <w:rPr>
          <w:szCs w:val="24"/>
        </w:rPr>
        <w:br/>
        <w:t>___________________________________________________________________________</w:t>
      </w:r>
    </w:p>
    <w:p w:rsidR="00E64B52" w:rsidRDefault="00E64B52" w:rsidP="00E64B52">
      <w:pPr>
        <w:ind w:firstLine="1296"/>
        <w:jc w:val="both"/>
        <w:rPr>
          <w:i/>
          <w:szCs w:val="24"/>
        </w:rPr>
      </w:pPr>
      <w:r>
        <w:rPr>
          <w:szCs w:val="24"/>
        </w:rPr>
        <w:t xml:space="preserve">(pasirašančiojo vardas, pavardė, pareigos </w:t>
      </w:r>
      <w:r>
        <w:rPr>
          <w:i/>
          <w:szCs w:val="24"/>
        </w:rPr>
        <w:t>(pildoma didžiosiomis raidėmis))</w:t>
      </w:r>
    </w:p>
    <w:p w:rsidR="00E64B52" w:rsidRDefault="00E64B52" w:rsidP="00E64B52">
      <w:pPr>
        <w:ind w:firstLine="540"/>
        <w:jc w:val="both"/>
        <w:rPr>
          <w:szCs w:val="24"/>
        </w:rPr>
      </w:pPr>
    </w:p>
    <w:p w:rsidR="00E64B52" w:rsidRDefault="00E64B52" w:rsidP="00E64B52">
      <w:pPr>
        <w:ind w:firstLine="540"/>
        <w:jc w:val="both"/>
        <w:rPr>
          <w:szCs w:val="24"/>
        </w:rPr>
      </w:pPr>
    </w:p>
    <w:p w:rsidR="00E64B52" w:rsidRDefault="00E64B52" w:rsidP="00E64B52">
      <w:pPr>
        <w:jc w:val="center"/>
      </w:pPr>
      <w:r>
        <w:rPr>
          <w:szCs w:val="24"/>
        </w:rPr>
        <w:t>___________________</w:t>
      </w:r>
    </w:p>
    <w:p w:rsidR="00E64B52" w:rsidRDefault="00E64B52" w:rsidP="00E64B52">
      <w:pPr>
        <w:rPr>
          <w:rFonts w:eastAsia="MS Mincho"/>
          <w:i/>
          <w:iCs/>
          <w:sz w:val="20"/>
        </w:rPr>
      </w:pPr>
      <w:r>
        <w:rPr>
          <w:rFonts w:eastAsia="MS Mincho"/>
          <w:i/>
          <w:iCs/>
          <w:sz w:val="20"/>
        </w:rPr>
        <w:t>Priedo pakeitimai:</w:t>
      </w:r>
    </w:p>
    <w:p w:rsidR="00E64B52" w:rsidRDefault="00E64B52" w:rsidP="00E64B5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E64B52" w:rsidRDefault="00E64B52" w:rsidP="00E64B52">
      <w:pPr>
        <w:rPr>
          <w:rFonts w:eastAsia="MS Mincho"/>
          <w:i/>
          <w:iCs/>
          <w:sz w:val="20"/>
        </w:rPr>
      </w:pPr>
      <w:r>
        <w:rPr>
          <w:rFonts w:eastAsia="MS Mincho"/>
          <w:i/>
          <w:iCs/>
          <w:sz w:val="20"/>
        </w:rPr>
        <w:t>Priedo numeracijos pakeitimas:</w:t>
      </w:r>
    </w:p>
    <w:p w:rsidR="00E64B52" w:rsidRDefault="00E64B52" w:rsidP="00E64B5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D1-1049</w:t>
        </w:r>
      </w:hyperlink>
      <w:r>
        <w:rPr>
          <w:rFonts w:eastAsia="MS Mincho"/>
          <w:i/>
          <w:iCs/>
          <w:sz w:val="20"/>
        </w:rPr>
        <w:t>, 2014-12-19, paskelbta TAR 2014-12-22, i. k. 2014-20406</w:t>
      </w:r>
    </w:p>
    <w:p w:rsidR="00E64B52" w:rsidRDefault="00E64B52" w:rsidP="00E64B52">
      <w:pPr>
        <w:ind w:firstLine="4820"/>
        <w:sectPr w:rsidR="00E64B52" w:rsidSect="0028656F">
          <w:headerReference w:type="default" r:id="rId21"/>
          <w:footerReference w:type="default" r:id="rId22"/>
          <w:pgSz w:w="11906" w:h="16838" w:code="9"/>
          <w:pgMar w:top="1418" w:right="595" w:bottom="1134" w:left="1701" w:header="567" w:footer="567" w:gutter="0"/>
          <w:pgNumType w:start="1"/>
          <w:cols w:space="1296"/>
          <w:docGrid w:linePitch="360"/>
        </w:sectPr>
      </w:pPr>
    </w:p>
    <w:p w:rsidR="00AF3520" w:rsidRPr="005500E2" w:rsidRDefault="00AF3520" w:rsidP="005500E2">
      <w:pPr>
        <w:tabs>
          <w:tab w:val="left" w:pos="2100"/>
        </w:tabs>
        <w:rPr>
          <w:szCs w:val="24"/>
          <w:lang w:eastAsia="lt-LT"/>
        </w:rPr>
        <w:sectPr w:rsidR="00AF3520" w:rsidRPr="005500E2">
          <w:footerReference w:type="even" r:id="rId23"/>
          <w:footerReference w:type="default" r:id="rId24"/>
          <w:footerReference w:type="first" r:id="rId25"/>
          <w:pgSz w:w="11906" w:h="16838"/>
          <w:pgMar w:top="1418" w:right="567" w:bottom="1134" w:left="1701" w:header="567" w:footer="567" w:gutter="0"/>
          <w:pgNumType w:start="1"/>
          <w:cols w:space="1296"/>
          <w:titlePg/>
          <w:docGrid w:linePitch="360"/>
        </w:sectPr>
      </w:pPr>
    </w:p>
    <w:p w:rsidR="00AF3520" w:rsidRPr="00DF2861" w:rsidRDefault="00AF3520" w:rsidP="008D35D1">
      <w:pPr>
        <w:rPr>
          <w:szCs w:val="24"/>
          <w:lang w:eastAsia="lt-LT"/>
        </w:rPr>
      </w:pPr>
    </w:p>
    <w:sectPr w:rsidR="00AF3520" w:rsidRPr="00DF2861" w:rsidSect="00533EBD">
      <w:pgSz w:w="16838" w:h="11906" w:orient="landscape"/>
      <w:pgMar w:top="1701" w:right="1418"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48" w:rsidRDefault="00F92848">
      <w:pPr>
        <w:rPr>
          <w:szCs w:val="24"/>
          <w:lang w:eastAsia="lt-LT"/>
        </w:rPr>
      </w:pPr>
      <w:r>
        <w:rPr>
          <w:szCs w:val="24"/>
          <w:lang w:eastAsia="lt-LT"/>
        </w:rPr>
        <w:separator/>
      </w:r>
    </w:p>
  </w:endnote>
  <w:endnote w:type="continuationSeparator" w:id="0">
    <w:p w:rsidR="00F92848" w:rsidRDefault="00F92848">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LT">
    <w:altName w:val="Times New Roman"/>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F71C5F">
    <w:pPr>
      <w:framePr w:wrap="auto" w:vAnchor="text" w:hAnchor="margin" w:xAlign="right" w:y="1"/>
      <w:tabs>
        <w:tab w:val="center" w:pos="4819"/>
        <w:tab w:val="right" w:pos="9638"/>
      </w:tabs>
      <w:rPr>
        <w:szCs w:val="24"/>
        <w:lang w:eastAsia="lt-LT"/>
      </w:rPr>
    </w:pPr>
    <w:r>
      <w:rPr>
        <w:szCs w:val="24"/>
        <w:lang w:eastAsia="lt-LT"/>
      </w:rPr>
      <w:fldChar w:fldCharType="begin"/>
    </w:r>
    <w:r w:rsidR="00B14AB9">
      <w:rPr>
        <w:szCs w:val="24"/>
        <w:lang w:eastAsia="lt-LT"/>
      </w:rPr>
      <w:instrText xml:space="preserve">PAGE  </w:instrText>
    </w:r>
    <w:r>
      <w:rPr>
        <w:szCs w:val="24"/>
        <w:lang w:eastAsia="lt-LT"/>
      </w:rPr>
      <w:fldChar w:fldCharType="end"/>
    </w:r>
  </w:p>
  <w:p w:rsidR="00B14AB9" w:rsidRDefault="00B14AB9">
    <w:pPr>
      <w:tabs>
        <w:tab w:val="center" w:pos="4819"/>
        <w:tab w:val="right" w:pos="9638"/>
      </w:tabs>
      <w:ind w:right="360"/>
      <w:rPr>
        <w:szCs w:val="24"/>
        <w:lang w:eastAsia="lt-LT"/>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B14AB9">
    <w:pPr>
      <w:framePr w:wrap="auto" w:vAnchor="text" w:hAnchor="margin" w:xAlign="right" w:y="1"/>
      <w:tabs>
        <w:tab w:val="center" w:pos="4819"/>
        <w:tab w:val="right" w:pos="9638"/>
      </w:tabs>
      <w:rPr>
        <w:szCs w:val="24"/>
        <w:lang w:eastAsia="lt-LT"/>
      </w:rPr>
    </w:pPr>
  </w:p>
  <w:p w:rsidR="00B14AB9" w:rsidRDefault="00B14AB9">
    <w:pPr>
      <w:tabs>
        <w:tab w:val="center" w:pos="4819"/>
        <w:tab w:val="right" w:pos="9638"/>
      </w:tabs>
      <w:ind w:right="360"/>
      <w:rPr>
        <w:szCs w:val="24"/>
        <w:lang w:eastAsia="lt-LT"/>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39371"/>
      <w:docPartObj>
        <w:docPartGallery w:val="Page Numbers (Bottom of Page)"/>
        <w:docPartUnique/>
      </w:docPartObj>
    </w:sdtPr>
    <w:sdtContent>
      <w:p w:rsidR="00B14AB9" w:rsidRDefault="00F71C5F">
        <w:pPr>
          <w:pStyle w:val="Footer"/>
          <w:jc w:val="right"/>
        </w:pPr>
        <w:r>
          <w:fldChar w:fldCharType="begin"/>
        </w:r>
        <w:r w:rsidR="00B14AB9">
          <w:instrText>PAGE   \* MERGEFORMAT</w:instrText>
        </w:r>
        <w:r>
          <w:fldChar w:fldCharType="separate"/>
        </w:r>
        <w:r w:rsidR="00E066CB">
          <w:rPr>
            <w:noProof/>
          </w:rPr>
          <w:t>1</w:t>
        </w:r>
        <w:r>
          <w:rPr>
            <w:noProof/>
          </w:rPr>
          <w:fldChar w:fldCharType="end"/>
        </w:r>
        <w:r w:rsidR="00B14AB9">
          <w:rPr>
            <w:noProof/>
          </w:rPr>
          <w:t>9</w:t>
        </w:r>
      </w:p>
    </w:sdtContent>
  </w:sdt>
  <w:p w:rsidR="00B14AB9" w:rsidRDefault="00B14AB9">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38622"/>
      <w:docPartObj>
        <w:docPartGallery w:val="Page Numbers (Bottom of Page)"/>
        <w:docPartUnique/>
      </w:docPartObj>
    </w:sdtPr>
    <w:sdtContent>
      <w:p w:rsidR="0028656F" w:rsidRDefault="00F71C5F">
        <w:pPr>
          <w:pStyle w:val="Footer"/>
          <w:jc w:val="center"/>
        </w:pPr>
      </w:p>
    </w:sdtContent>
  </w:sdt>
  <w:p w:rsidR="00B14AB9" w:rsidRDefault="00B14AB9">
    <w:pPr>
      <w:tabs>
        <w:tab w:val="center" w:pos="4819"/>
        <w:tab w:val="right" w:pos="9638"/>
      </w:tabs>
      <w:ind w:right="360"/>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B14AB9">
    <w:pPr>
      <w:tabs>
        <w:tab w:val="center" w:pos="4819"/>
        <w:tab w:val="right" w:pos="9638"/>
      </w:tabs>
      <w:rPr>
        <w:szCs w:val="24"/>
        <w:lang w:eastAsia="lt-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6" w:rsidRDefault="00F71C5F">
    <w:pPr>
      <w:framePr w:wrap="auto" w:vAnchor="text" w:hAnchor="margin" w:xAlign="right" w:y="1"/>
      <w:tabs>
        <w:tab w:val="center" w:pos="4819"/>
        <w:tab w:val="right" w:pos="9638"/>
      </w:tabs>
      <w:rPr>
        <w:szCs w:val="24"/>
        <w:lang w:eastAsia="lt-LT"/>
      </w:rPr>
    </w:pPr>
    <w:r>
      <w:rPr>
        <w:szCs w:val="24"/>
        <w:lang w:eastAsia="lt-LT"/>
      </w:rPr>
      <w:fldChar w:fldCharType="begin"/>
    </w:r>
    <w:r w:rsidR="003244A6">
      <w:rPr>
        <w:szCs w:val="24"/>
        <w:lang w:eastAsia="lt-LT"/>
      </w:rPr>
      <w:instrText xml:space="preserve">PAGE  </w:instrText>
    </w:r>
    <w:r>
      <w:rPr>
        <w:szCs w:val="24"/>
        <w:lang w:eastAsia="lt-LT"/>
      </w:rPr>
      <w:fldChar w:fldCharType="end"/>
    </w:r>
  </w:p>
  <w:p w:rsidR="003244A6" w:rsidRDefault="003244A6">
    <w:pPr>
      <w:tabs>
        <w:tab w:val="center" w:pos="4819"/>
        <w:tab w:val="right" w:pos="9638"/>
      </w:tabs>
      <w:ind w:right="360"/>
      <w:rPr>
        <w:szCs w:val="24"/>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6" w:rsidRDefault="003244A6">
    <w:pPr>
      <w:framePr w:wrap="auto" w:vAnchor="text" w:hAnchor="margin" w:xAlign="right" w:y="1"/>
      <w:tabs>
        <w:tab w:val="center" w:pos="4819"/>
        <w:tab w:val="right" w:pos="9638"/>
      </w:tabs>
      <w:rPr>
        <w:szCs w:val="24"/>
        <w:lang w:eastAsia="lt-LT"/>
      </w:rPr>
    </w:pPr>
  </w:p>
  <w:p w:rsidR="003244A6" w:rsidRDefault="0028656F" w:rsidP="0028656F">
    <w:pPr>
      <w:tabs>
        <w:tab w:val="center" w:pos="4819"/>
        <w:tab w:val="right" w:pos="9638"/>
      </w:tabs>
      <w:ind w:right="360"/>
      <w:jc w:val="center"/>
      <w:rPr>
        <w:szCs w:val="24"/>
        <w:lang w:eastAsia="lt-LT"/>
      </w:rPr>
    </w:pPr>
    <w:r>
      <w:rPr>
        <w:szCs w:val="24"/>
        <w:lang w:eastAsia="lt-LT"/>
      </w:rP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6" w:rsidRDefault="00AB5AE6">
    <w:pPr>
      <w:pStyle w:val="Footer"/>
      <w:jc w:val="right"/>
    </w:pPr>
  </w:p>
  <w:p w:rsidR="003244A6" w:rsidRDefault="003244A6" w:rsidP="0028656F">
    <w:pPr>
      <w:tabs>
        <w:tab w:val="center" w:pos="4819"/>
        <w:tab w:val="right" w:pos="9638"/>
      </w:tabs>
      <w:jc w:val="center"/>
      <w:rPr>
        <w:szCs w:val="24"/>
        <w:lang w:eastAsia="lt-LT"/>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6F" w:rsidRDefault="0028656F">
    <w:pPr>
      <w:framePr w:wrap="auto" w:vAnchor="text" w:hAnchor="margin" w:xAlign="right" w:y="1"/>
      <w:tabs>
        <w:tab w:val="center" w:pos="4819"/>
        <w:tab w:val="right" w:pos="9638"/>
      </w:tabs>
      <w:rPr>
        <w:szCs w:val="24"/>
        <w:lang w:eastAsia="lt-LT"/>
      </w:rPr>
    </w:pPr>
  </w:p>
  <w:p w:rsidR="0028656F" w:rsidRDefault="0028656F" w:rsidP="0028656F">
    <w:pPr>
      <w:tabs>
        <w:tab w:val="center" w:pos="4819"/>
        <w:tab w:val="right" w:pos="9638"/>
      </w:tabs>
      <w:ind w:right="360"/>
      <w:jc w:val="center"/>
      <w:rPr>
        <w:szCs w:val="24"/>
        <w:lang w:eastAsia="lt-LT"/>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B14AB9">
    <w:pPr>
      <w:tabs>
        <w:tab w:val="center" w:pos="4819"/>
        <w:tab w:val="right" w:pos="9638"/>
      </w:tabs>
      <w:jc w:val="center"/>
      <w:rPr>
        <w:rFonts w:eastAsia="Calibri"/>
        <w:szCs w:val="24"/>
      </w:rPr>
    </w:pPr>
  </w:p>
  <w:p w:rsidR="00B14AB9" w:rsidRDefault="00B14AB9">
    <w:pPr>
      <w:tabs>
        <w:tab w:val="center" w:pos="4819"/>
        <w:tab w:val="right" w:pos="9638"/>
      </w:tabs>
      <w:rPr>
        <w:rFonts w:ascii="Calibri" w:eastAsia="Calibri" w:hAnsi="Calibri"/>
        <w:sz w:val="22"/>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F71C5F">
    <w:pPr>
      <w:framePr w:wrap="auto" w:vAnchor="text" w:hAnchor="margin" w:xAlign="right" w:y="1"/>
      <w:tabs>
        <w:tab w:val="center" w:pos="4819"/>
        <w:tab w:val="right" w:pos="9638"/>
      </w:tabs>
      <w:rPr>
        <w:szCs w:val="24"/>
        <w:lang w:eastAsia="lt-LT"/>
      </w:rPr>
    </w:pPr>
    <w:r>
      <w:rPr>
        <w:szCs w:val="24"/>
        <w:lang w:eastAsia="lt-LT"/>
      </w:rPr>
      <w:fldChar w:fldCharType="begin"/>
    </w:r>
    <w:r w:rsidR="00B14AB9">
      <w:rPr>
        <w:szCs w:val="24"/>
        <w:lang w:eastAsia="lt-LT"/>
      </w:rPr>
      <w:instrText xml:space="preserve">PAGE  </w:instrText>
    </w:r>
    <w:r>
      <w:rPr>
        <w:szCs w:val="24"/>
        <w:lang w:eastAsia="lt-LT"/>
      </w:rPr>
      <w:fldChar w:fldCharType="end"/>
    </w:r>
  </w:p>
  <w:p w:rsidR="00B14AB9" w:rsidRDefault="00B14AB9">
    <w:pPr>
      <w:tabs>
        <w:tab w:val="center" w:pos="4819"/>
        <w:tab w:val="right" w:pos="9638"/>
      </w:tabs>
      <w:ind w:right="360"/>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48" w:rsidRDefault="00F92848">
      <w:pPr>
        <w:rPr>
          <w:szCs w:val="24"/>
          <w:lang w:eastAsia="lt-LT"/>
        </w:rPr>
      </w:pPr>
      <w:r>
        <w:rPr>
          <w:szCs w:val="24"/>
          <w:lang w:eastAsia="lt-LT"/>
        </w:rPr>
        <w:separator/>
      </w:r>
    </w:p>
  </w:footnote>
  <w:footnote w:type="continuationSeparator" w:id="0">
    <w:p w:rsidR="00F92848" w:rsidRDefault="00F92848">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B14AB9">
    <w:pPr>
      <w:widowControl w:val="0"/>
      <w:tabs>
        <w:tab w:val="center" w:pos="4153"/>
        <w:tab w:val="right" w:pos="9100"/>
      </w:tabs>
      <w:suppressAutoHyphens/>
      <w:rPr>
        <w:rFonts w:ascii="Tahoma" w:eastAsia="Lucida Sans Unicode" w:hAnsi="Tahoma"/>
        <w:spacing w:val="10"/>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21414"/>
      <w:docPartObj>
        <w:docPartGallery w:val="Page Numbers (Top of Page)"/>
        <w:docPartUnique/>
      </w:docPartObj>
    </w:sdtPr>
    <w:sdtContent>
      <w:p w:rsidR="0028656F" w:rsidRDefault="00F71C5F">
        <w:pPr>
          <w:pStyle w:val="Header"/>
          <w:jc w:val="center"/>
        </w:pPr>
        <w:r>
          <w:fldChar w:fldCharType="begin"/>
        </w:r>
        <w:r w:rsidR="0028656F">
          <w:instrText>PAGE   \* MERGEFORMAT</w:instrText>
        </w:r>
        <w:r>
          <w:fldChar w:fldCharType="separate"/>
        </w:r>
        <w:r w:rsidR="00E066CB">
          <w:rPr>
            <w:noProof/>
          </w:rPr>
          <w:t>6</w:t>
        </w:r>
        <w:r>
          <w:fldChar w:fldCharType="end"/>
        </w:r>
      </w:p>
    </w:sdtContent>
  </w:sdt>
  <w:p w:rsidR="00B14AB9" w:rsidRDefault="00B14AB9">
    <w:pPr>
      <w:widowControl w:val="0"/>
      <w:tabs>
        <w:tab w:val="center" w:pos="4153"/>
        <w:tab w:val="right" w:pos="9100"/>
      </w:tabs>
      <w:suppressAutoHyphens/>
      <w:rPr>
        <w:rFonts w:ascii="Tahoma" w:eastAsia="Lucida Sans Unicode" w:hAnsi="Tahoma"/>
        <w:spacing w:val="10"/>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75205"/>
      <w:docPartObj>
        <w:docPartGallery w:val="Page Numbers (Top of Page)"/>
        <w:docPartUnique/>
      </w:docPartObj>
    </w:sdtPr>
    <w:sdtContent>
      <w:p w:rsidR="0028656F" w:rsidRDefault="00F71C5F" w:rsidP="0028656F">
        <w:pPr>
          <w:pStyle w:val="Header"/>
          <w:jc w:val="center"/>
        </w:pPr>
        <w:r>
          <w:fldChar w:fldCharType="begin"/>
        </w:r>
        <w:r w:rsidR="0028656F">
          <w:instrText>PAGE   \* MERGEFORMAT</w:instrText>
        </w:r>
        <w:r>
          <w:fldChar w:fldCharType="separate"/>
        </w:r>
        <w:r w:rsidR="00E066CB">
          <w:rPr>
            <w:noProof/>
          </w:rPr>
          <w:t>4</w:t>
        </w:r>
        <w:r>
          <w:fldChar w:fldCharType="end"/>
        </w:r>
      </w:p>
    </w:sdtContent>
  </w:sdt>
  <w:p w:rsidR="00B14AB9" w:rsidRPr="0028656F" w:rsidRDefault="00B14AB9" w:rsidP="002865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B9" w:rsidRDefault="00F71C5F">
    <w:pPr>
      <w:tabs>
        <w:tab w:val="center" w:pos="4819"/>
        <w:tab w:val="right" w:pos="9638"/>
      </w:tabs>
      <w:jc w:val="center"/>
      <w:rPr>
        <w:rFonts w:ascii="Calibri" w:eastAsia="Calibri" w:hAnsi="Calibri"/>
        <w:sz w:val="22"/>
        <w:szCs w:val="22"/>
      </w:rPr>
    </w:pPr>
    <w:r>
      <w:rPr>
        <w:rFonts w:eastAsia="Calibri"/>
        <w:sz w:val="22"/>
        <w:szCs w:val="22"/>
      </w:rPr>
      <w:fldChar w:fldCharType="begin"/>
    </w:r>
    <w:r w:rsidR="00B14AB9">
      <w:rPr>
        <w:rFonts w:eastAsia="Calibri"/>
        <w:sz w:val="22"/>
        <w:szCs w:val="22"/>
      </w:rPr>
      <w:instrText xml:space="preserve"> PAGE   \* MERGEFORMAT </w:instrText>
    </w:r>
    <w:r>
      <w:rPr>
        <w:rFonts w:eastAsia="Calibri"/>
        <w:sz w:val="22"/>
        <w:szCs w:val="22"/>
      </w:rPr>
      <w:fldChar w:fldCharType="separate"/>
    </w:r>
    <w:r w:rsidR="00E066CB">
      <w:rPr>
        <w:rFonts w:eastAsia="Calibri"/>
        <w:noProof/>
        <w:sz w:val="22"/>
        <w:szCs w:val="22"/>
      </w:rPr>
      <w:t>2</w:t>
    </w:r>
    <w:r>
      <w:rPr>
        <w:rFonts w:eastAsia="Calibri"/>
        <w:sz w:val="22"/>
        <w:szCs w:val="22"/>
      </w:rPr>
      <w:fldChar w:fldCharType="end"/>
    </w:r>
    <w:r w:rsidR="0028656F">
      <w:rPr>
        <w:rFonts w:eastAsia="Calibri"/>
        <w:sz w:val="22"/>
        <w:szCs w:val="22"/>
      </w:rPr>
      <w:t>1</w:t>
    </w:r>
  </w:p>
  <w:p w:rsidR="00B14AB9" w:rsidRDefault="00B14AB9">
    <w:pPr>
      <w:tabs>
        <w:tab w:val="center" w:pos="4819"/>
        <w:tab w:val="right" w:pos="9638"/>
      </w:tabs>
      <w:rPr>
        <w:rFonts w:ascii="Calibri" w:eastAsia="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42D"/>
    <w:multiLevelType w:val="multilevel"/>
    <w:tmpl w:val="10EA4AC2"/>
    <w:lvl w:ilvl="0">
      <w:start w:val="1"/>
      <w:numFmt w:val="decimal"/>
      <w:lvlText w:val="%1."/>
      <w:lvlJc w:val="left"/>
      <w:pPr>
        <w:ind w:left="360" w:hanging="360"/>
      </w:pPr>
      <w:rPr>
        <w:rFonts w:ascii="TimesLT" w:hAnsi="TimesLT" w:hint="default"/>
        <w:color w:val="000000"/>
      </w:rPr>
    </w:lvl>
    <w:lvl w:ilvl="1">
      <w:start w:val="1"/>
      <w:numFmt w:val="decimal"/>
      <w:lvlText w:val="%1.%2."/>
      <w:lvlJc w:val="left"/>
      <w:pPr>
        <w:ind w:left="360" w:hanging="360"/>
      </w:pPr>
      <w:rPr>
        <w:rFonts w:ascii="TimesLT" w:hAnsi="TimesLT" w:hint="default"/>
        <w:color w:val="000000"/>
      </w:rPr>
    </w:lvl>
    <w:lvl w:ilvl="2">
      <w:start w:val="1"/>
      <w:numFmt w:val="decimal"/>
      <w:lvlText w:val="%1.%2.%3."/>
      <w:lvlJc w:val="left"/>
      <w:pPr>
        <w:ind w:left="720" w:hanging="720"/>
      </w:pPr>
      <w:rPr>
        <w:rFonts w:ascii="TimesLT" w:hAnsi="TimesLT" w:hint="default"/>
        <w:color w:val="000000"/>
      </w:rPr>
    </w:lvl>
    <w:lvl w:ilvl="3">
      <w:start w:val="1"/>
      <w:numFmt w:val="decimal"/>
      <w:lvlText w:val="%1.%2.%3.%4."/>
      <w:lvlJc w:val="left"/>
      <w:pPr>
        <w:ind w:left="720" w:hanging="720"/>
      </w:pPr>
      <w:rPr>
        <w:rFonts w:ascii="TimesLT" w:hAnsi="TimesLT" w:hint="default"/>
        <w:color w:val="000000"/>
      </w:rPr>
    </w:lvl>
    <w:lvl w:ilvl="4">
      <w:start w:val="1"/>
      <w:numFmt w:val="decimal"/>
      <w:lvlText w:val="%1.%2.%3.%4.%5."/>
      <w:lvlJc w:val="left"/>
      <w:pPr>
        <w:ind w:left="1080" w:hanging="1080"/>
      </w:pPr>
      <w:rPr>
        <w:rFonts w:ascii="TimesLT" w:hAnsi="TimesLT" w:hint="default"/>
        <w:color w:val="000000"/>
      </w:rPr>
    </w:lvl>
    <w:lvl w:ilvl="5">
      <w:start w:val="1"/>
      <w:numFmt w:val="decimal"/>
      <w:lvlText w:val="%1.%2.%3.%4.%5.%6."/>
      <w:lvlJc w:val="left"/>
      <w:pPr>
        <w:ind w:left="1080" w:hanging="1080"/>
      </w:pPr>
      <w:rPr>
        <w:rFonts w:ascii="TimesLT" w:hAnsi="TimesLT" w:hint="default"/>
        <w:color w:val="000000"/>
      </w:rPr>
    </w:lvl>
    <w:lvl w:ilvl="6">
      <w:start w:val="1"/>
      <w:numFmt w:val="decimal"/>
      <w:lvlText w:val="%1.%2.%3.%4.%5.%6.%7."/>
      <w:lvlJc w:val="left"/>
      <w:pPr>
        <w:ind w:left="1440" w:hanging="1440"/>
      </w:pPr>
      <w:rPr>
        <w:rFonts w:ascii="TimesLT" w:hAnsi="TimesLT" w:hint="default"/>
        <w:color w:val="000000"/>
      </w:rPr>
    </w:lvl>
    <w:lvl w:ilvl="7">
      <w:start w:val="1"/>
      <w:numFmt w:val="decimal"/>
      <w:lvlText w:val="%1.%2.%3.%4.%5.%6.%7.%8."/>
      <w:lvlJc w:val="left"/>
      <w:pPr>
        <w:ind w:left="1440" w:hanging="1440"/>
      </w:pPr>
      <w:rPr>
        <w:rFonts w:ascii="TimesLT" w:hAnsi="TimesLT" w:hint="default"/>
        <w:color w:val="000000"/>
      </w:rPr>
    </w:lvl>
    <w:lvl w:ilvl="8">
      <w:start w:val="1"/>
      <w:numFmt w:val="decimal"/>
      <w:lvlText w:val="%1.%2.%3.%4.%5.%6.%7.%8.%9."/>
      <w:lvlJc w:val="left"/>
      <w:pPr>
        <w:ind w:left="1800" w:hanging="1800"/>
      </w:pPr>
      <w:rPr>
        <w:rFonts w:ascii="TimesLT" w:hAnsi="TimesLT" w:hint="default"/>
        <w:color w:val="000000"/>
      </w:rPr>
    </w:lvl>
  </w:abstractNum>
  <w:abstractNum w:abstractNumId="1">
    <w:nsid w:val="63032EE7"/>
    <w:multiLevelType w:val="hybridMultilevel"/>
    <w:tmpl w:val="8D5EC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0A001C7"/>
    <w:multiLevelType w:val="hybridMultilevel"/>
    <w:tmpl w:val="F26EFB4A"/>
    <w:lvl w:ilvl="0" w:tplc="810649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1296"/>
  <w:hyphenationZone w:val="396"/>
  <w:doNotHyphenateCap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C541C"/>
    <w:rsid w:val="00012904"/>
    <w:rsid w:val="000306C1"/>
    <w:rsid w:val="00036CA5"/>
    <w:rsid w:val="00044F9D"/>
    <w:rsid w:val="000D64E7"/>
    <w:rsid w:val="00143496"/>
    <w:rsid w:val="00154553"/>
    <w:rsid w:val="001C6A99"/>
    <w:rsid w:val="0020598E"/>
    <w:rsid w:val="00205B7E"/>
    <w:rsid w:val="00240276"/>
    <w:rsid w:val="00271B46"/>
    <w:rsid w:val="0028656F"/>
    <w:rsid w:val="00291E70"/>
    <w:rsid w:val="002C149A"/>
    <w:rsid w:val="002D17DD"/>
    <w:rsid w:val="00306790"/>
    <w:rsid w:val="003244A6"/>
    <w:rsid w:val="003317B2"/>
    <w:rsid w:val="00354017"/>
    <w:rsid w:val="00366D11"/>
    <w:rsid w:val="00373D22"/>
    <w:rsid w:val="003C6F72"/>
    <w:rsid w:val="003D780E"/>
    <w:rsid w:val="004A1425"/>
    <w:rsid w:val="004A372C"/>
    <w:rsid w:val="00510608"/>
    <w:rsid w:val="00533EBD"/>
    <w:rsid w:val="005500E2"/>
    <w:rsid w:val="005511ED"/>
    <w:rsid w:val="00556498"/>
    <w:rsid w:val="00565C5D"/>
    <w:rsid w:val="00585216"/>
    <w:rsid w:val="00590614"/>
    <w:rsid w:val="005A671C"/>
    <w:rsid w:val="005D69BF"/>
    <w:rsid w:val="005E6AA1"/>
    <w:rsid w:val="00637CAC"/>
    <w:rsid w:val="006720AF"/>
    <w:rsid w:val="00697DB0"/>
    <w:rsid w:val="006D6EB7"/>
    <w:rsid w:val="007331C9"/>
    <w:rsid w:val="0078740C"/>
    <w:rsid w:val="007F1A61"/>
    <w:rsid w:val="007F4B6A"/>
    <w:rsid w:val="0081448B"/>
    <w:rsid w:val="0082251B"/>
    <w:rsid w:val="008339E6"/>
    <w:rsid w:val="00865B42"/>
    <w:rsid w:val="008D35D1"/>
    <w:rsid w:val="00910ACD"/>
    <w:rsid w:val="00980CC5"/>
    <w:rsid w:val="0099396B"/>
    <w:rsid w:val="009B3773"/>
    <w:rsid w:val="009C541C"/>
    <w:rsid w:val="00A14520"/>
    <w:rsid w:val="00A16204"/>
    <w:rsid w:val="00A82BF0"/>
    <w:rsid w:val="00AB5AE6"/>
    <w:rsid w:val="00AC0C15"/>
    <w:rsid w:val="00AC2716"/>
    <w:rsid w:val="00AD0BA6"/>
    <w:rsid w:val="00AD1530"/>
    <w:rsid w:val="00AE3104"/>
    <w:rsid w:val="00AE6062"/>
    <w:rsid w:val="00AF3520"/>
    <w:rsid w:val="00B14AB9"/>
    <w:rsid w:val="00B32768"/>
    <w:rsid w:val="00B400C1"/>
    <w:rsid w:val="00B4500D"/>
    <w:rsid w:val="00B9616B"/>
    <w:rsid w:val="00BC3866"/>
    <w:rsid w:val="00C2161A"/>
    <w:rsid w:val="00C407B0"/>
    <w:rsid w:val="00C40AD4"/>
    <w:rsid w:val="00C5216A"/>
    <w:rsid w:val="00C75549"/>
    <w:rsid w:val="00C941A1"/>
    <w:rsid w:val="00CD5C8D"/>
    <w:rsid w:val="00D2009C"/>
    <w:rsid w:val="00D346CA"/>
    <w:rsid w:val="00D42ED0"/>
    <w:rsid w:val="00DA7F6D"/>
    <w:rsid w:val="00DF2861"/>
    <w:rsid w:val="00DF7BED"/>
    <w:rsid w:val="00E034CF"/>
    <w:rsid w:val="00E066CB"/>
    <w:rsid w:val="00E0763F"/>
    <w:rsid w:val="00E35524"/>
    <w:rsid w:val="00E4439C"/>
    <w:rsid w:val="00E64B52"/>
    <w:rsid w:val="00E92ACF"/>
    <w:rsid w:val="00EA5DEB"/>
    <w:rsid w:val="00ED1AE6"/>
    <w:rsid w:val="00EF18FB"/>
    <w:rsid w:val="00F07E68"/>
    <w:rsid w:val="00F416D3"/>
    <w:rsid w:val="00F41ECE"/>
    <w:rsid w:val="00F539AB"/>
    <w:rsid w:val="00F71C5F"/>
    <w:rsid w:val="00F92848"/>
    <w:rsid w:val="00FB66CD"/>
    <w:rsid w:val="00FD395F"/>
    <w:rsid w:val="00FD6542"/>
    <w:rsid w:val="00FF21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EA5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F2861"/>
    <w:rPr>
      <w:color w:val="808080"/>
    </w:rPr>
  </w:style>
  <w:style w:type="paragraph" w:styleId="BalloonText">
    <w:name w:val="Balloon Text"/>
    <w:basedOn w:val="Normal"/>
    <w:link w:val="BalloonTextChar"/>
    <w:rsid w:val="00036CA5"/>
    <w:rPr>
      <w:rFonts w:ascii="Segoe UI" w:hAnsi="Segoe UI" w:cs="Segoe UI"/>
      <w:sz w:val="18"/>
      <w:szCs w:val="18"/>
    </w:rPr>
  </w:style>
  <w:style w:type="character" w:customStyle="1" w:styleId="BalloonTextChar">
    <w:name w:val="Balloon Text Char"/>
    <w:basedOn w:val="DefaultParagraphFont"/>
    <w:link w:val="BalloonText"/>
    <w:rsid w:val="00036CA5"/>
    <w:rPr>
      <w:rFonts w:ascii="Segoe UI" w:hAnsi="Segoe UI" w:cs="Segoe UI"/>
      <w:sz w:val="18"/>
      <w:szCs w:val="18"/>
    </w:rPr>
  </w:style>
  <w:style w:type="paragraph" w:styleId="ListParagraph">
    <w:name w:val="List Paragraph"/>
    <w:basedOn w:val="Normal"/>
    <w:rsid w:val="00533EBD"/>
    <w:pPr>
      <w:ind w:left="720"/>
      <w:contextualSpacing/>
    </w:pPr>
  </w:style>
  <w:style w:type="paragraph" w:styleId="Footer">
    <w:name w:val="footer"/>
    <w:basedOn w:val="Normal"/>
    <w:link w:val="FooterChar"/>
    <w:uiPriority w:val="99"/>
    <w:unhideWhenUsed/>
    <w:rsid w:val="00C40AD4"/>
    <w:pPr>
      <w:tabs>
        <w:tab w:val="center" w:pos="4680"/>
        <w:tab w:val="right" w:pos="9360"/>
      </w:tabs>
    </w:pPr>
    <w:rPr>
      <w:rFonts w:asciiTheme="minorHAnsi" w:eastAsiaTheme="minorEastAsia" w:hAnsiTheme="minorHAnsi"/>
      <w:sz w:val="22"/>
      <w:szCs w:val="22"/>
      <w:lang w:eastAsia="lt-LT"/>
    </w:rPr>
  </w:style>
  <w:style w:type="character" w:customStyle="1" w:styleId="FooterChar">
    <w:name w:val="Footer Char"/>
    <w:basedOn w:val="DefaultParagraphFont"/>
    <w:link w:val="Footer"/>
    <w:uiPriority w:val="99"/>
    <w:rsid w:val="00C40AD4"/>
    <w:rPr>
      <w:rFonts w:asciiTheme="minorHAnsi" w:eastAsiaTheme="minorEastAsia" w:hAnsiTheme="minorHAnsi"/>
      <w:sz w:val="22"/>
      <w:szCs w:val="22"/>
      <w:lang w:eastAsia="lt-LT"/>
    </w:rPr>
  </w:style>
  <w:style w:type="paragraph" w:styleId="Header">
    <w:name w:val="header"/>
    <w:basedOn w:val="Normal"/>
    <w:link w:val="HeaderChar"/>
    <w:uiPriority w:val="99"/>
    <w:unhideWhenUsed/>
    <w:rsid w:val="00AB5AE6"/>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AB5AE6"/>
    <w:rPr>
      <w:rFonts w:asciiTheme="minorHAnsi" w:eastAsiaTheme="minorEastAsia" w:hAnsiTheme="minorHAnsi"/>
      <w:sz w:val="22"/>
      <w:szCs w:val="22"/>
      <w:lang w:eastAsia="lt-LT"/>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22776170">
      <w:bodyDiv w:val="1"/>
      <w:marLeft w:val="0"/>
      <w:marRight w:val="0"/>
      <w:marTop w:val="0"/>
      <w:marBottom w:val="0"/>
      <w:divBdr>
        <w:top w:val="none" w:sz="0" w:space="0" w:color="auto"/>
        <w:left w:val="none" w:sz="0" w:space="0" w:color="auto"/>
        <w:bottom w:val="none" w:sz="0" w:space="0" w:color="auto"/>
        <w:right w:val="none" w:sz="0" w:space="0" w:color="auto"/>
      </w:divBdr>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e-tar.lt/portal/legalAct.html?documentId=5e8912a089cd11e4a98a9f2247652c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e-tar.lt/portal/legalAct.html?documentId=5e5a6ee0d7a811e4894f9bde45468d3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egalAct.html?documentId=5e5a6ee0d7a811e4894f9bde45468d3f" TargetMode="Externa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7F75F-E33F-490E-A76F-C7D9487F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12635</Words>
  <Characters>7203</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19799</CharactersWithSpaces>
  <SharedDoc>false</SharedDoc>
  <HyperlinkBase/>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Mindaugas</cp:lastModifiedBy>
  <cp:revision>2</cp:revision>
  <cp:lastPrinted>2018-08-20T06:43:00Z</cp:lastPrinted>
  <dcterms:created xsi:type="dcterms:W3CDTF">2018-08-27T08:28:00Z</dcterms:created>
  <dcterms:modified xsi:type="dcterms:W3CDTF">2018-08-27T08:28:00Z</dcterms:modified>
</cp:coreProperties>
</file>