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942A" w14:textId="77777777" w:rsidR="003E7A21" w:rsidRDefault="003E7A21" w:rsidP="00CB1235">
      <w:pPr>
        <w:suppressAutoHyphens/>
        <w:adjustRightInd w:val="0"/>
        <w:ind w:left="5670"/>
        <w:textAlignment w:val="baseline"/>
      </w:pPr>
    </w:p>
    <w:p w14:paraId="11185B5C" w14:textId="77777777" w:rsidR="00CB1235" w:rsidRPr="009614BA" w:rsidRDefault="00CB1235" w:rsidP="00CB1235">
      <w:pPr>
        <w:suppressAutoHyphens/>
        <w:adjustRightInd w:val="0"/>
        <w:ind w:left="5670"/>
        <w:textAlignment w:val="baseline"/>
      </w:pPr>
      <w:r w:rsidRPr="009614BA">
        <w:t xml:space="preserve">Taršos integruotos prevencijos ir kontrolės leidimų išdavimo, pakeitimo ir </w:t>
      </w:r>
      <w:r w:rsidRPr="00DC538D">
        <w:rPr>
          <w:bCs/>
        </w:rPr>
        <w:t xml:space="preserve">galiojimo </w:t>
      </w:r>
      <w:r w:rsidRPr="009614BA">
        <w:t xml:space="preserve">panaikinimo taisyklių </w:t>
      </w:r>
    </w:p>
    <w:p w14:paraId="6E758F7E" w14:textId="77777777" w:rsidR="00CB1235" w:rsidRDefault="00CB1235" w:rsidP="00CB1235">
      <w:pPr>
        <w:suppressAutoHyphens/>
        <w:adjustRightInd w:val="0"/>
        <w:ind w:left="5670"/>
        <w:jc w:val="both"/>
        <w:textAlignment w:val="baseline"/>
      </w:pPr>
      <w:r w:rsidRPr="009614BA">
        <w:t xml:space="preserve">4 priedas </w:t>
      </w:r>
    </w:p>
    <w:p w14:paraId="2F0EC205" w14:textId="77777777" w:rsidR="00CB1235" w:rsidRDefault="00CB1235" w:rsidP="00CB1235">
      <w:pPr>
        <w:suppressAutoHyphens/>
        <w:adjustRightInd w:val="0"/>
        <w:ind w:left="5670"/>
        <w:jc w:val="both"/>
        <w:textAlignment w:val="baseline"/>
      </w:pPr>
    </w:p>
    <w:p w14:paraId="64360D5C" w14:textId="77777777" w:rsidR="00CB1235" w:rsidRPr="00530434" w:rsidRDefault="00CB1235" w:rsidP="00CB1235">
      <w:pPr>
        <w:suppressAutoHyphens/>
        <w:adjustRightInd w:val="0"/>
        <w:spacing w:line="360" w:lineRule="auto"/>
        <w:jc w:val="center"/>
        <w:textAlignment w:val="baseline"/>
        <w:rPr>
          <w:b/>
        </w:rPr>
      </w:pPr>
      <w:r>
        <w:rPr>
          <w:b/>
        </w:rPr>
        <w:t>(</w:t>
      </w:r>
      <w:r w:rsidRPr="00530434">
        <w:rPr>
          <w:b/>
        </w:rPr>
        <w:t>Rekomenduojama paraiškos forma</w:t>
      </w:r>
      <w:r>
        <w:rPr>
          <w:b/>
        </w:rPr>
        <w:t>)</w:t>
      </w:r>
    </w:p>
    <w:p w14:paraId="08AB7092" w14:textId="77777777" w:rsidR="00CB1235" w:rsidRPr="00466027" w:rsidRDefault="00CB1235" w:rsidP="00CB1235">
      <w:pPr>
        <w:suppressAutoHyphens/>
        <w:adjustRightInd w:val="0"/>
        <w:spacing w:line="360" w:lineRule="atLeast"/>
        <w:jc w:val="center"/>
        <w:textAlignment w:val="baseline"/>
        <w:rPr>
          <w:b/>
          <w:szCs w:val="20"/>
        </w:rPr>
      </w:pPr>
      <w:r w:rsidRPr="00466027">
        <w:rPr>
          <w:b/>
          <w:szCs w:val="20"/>
        </w:rPr>
        <w:t>PARAIŠKA</w:t>
      </w:r>
    </w:p>
    <w:p w14:paraId="30B4599F" w14:textId="77777777" w:rsidR="00E126FA" w:rsidRDefault="00CB1235" w:rsidP="00CB1235">
      <w:pPr>
        <w:suppressAutoHyphens/>
        <w:adjustRightInd w:val="0"/>
        <w:spacing w:line="360" w:lineRule="atLeast"/>
        <w:jc w:val="center"/>
        <w:textAlignment w:val="baseline"/>
        <w:rPr>
          <w:b/>
          <w:szCs w:val="20"/>
        </w:rPr>
      </w:pPr>
      <w:r w:rsidRPr="00466027">
        <w:rPr>
          <w:b/>
          <w:szCs w:val="20"/>
        </w:rPr>
        <w:t xml:space="preserve">TARŠOS INTEGRUOTOS PREVENCIJOS IR KONTROLĖS LEIDIMUI </w:t>
      </w:r>
    </w:p>
    <w:p w14:paraId="340A44F7" w14:textId="11DEE3F5" w:rsidR="00CB1235" w:rsidRPr="00466027" w:rsidRDefault="00E126FA" w:rsidP="00CB1235">
      <w:pPr>
        <w:suppressAutoHyphens/>
        <w:adjustRightInd w:val="0"/>
        <w:spacing w:line="360" w:lineRule="atLeast"/>
        <w:jc w:val="center"/>
        <w:textAlignment w:val="baseline"/>
        <w:rPr>
          <w:b/>
          <w:szCs w:val="20"/>
        </w:rPr>
      </w:pPr>
      <w:r>
        <w:rPr>
          <w:b/>
          <w:szCs w:val="20"/>
        </w:rPr>
        <w:t>(išduotam 2014 m. kovo 6 d.) PAKEISTI</w:t>
      </w:r>
    </w:p>
    <w:p w14:paraId="09048CDA" w14:textId="77777777" w:rsidR="00CB1235" w:rsidRPr="00466027" w:rsidRDefault="00CB1235" w:rsidP="00CB1235">
      <w:pPr>
        <w:suppressAutoHyphens/>
        <w:adjustRightInd w:val="0"/>
        <w:spacing w:line="360" w:lineRule="atLeast"/>
        <w:jc w:val="center"/>
        <w:textAlignment w:val="baseline"/>
        <w:rPr>
          <w:b/>
          <w:szCs w:val="20"/>
        </w:rPr>
      </w:pPr>
    </w:p>
    <w:p w14:paraId="0E9C47DD" w14:textId="77777777" w:rsidR="00CB1235" w:rsidRDefault="00CB1235" w:rsidP="00CB1235">
      <w:pPr>
        <w:suppressAutoHyphens/>
        <w:adjustRightInd w:val="0"/>
        <w:spacing w:line="360" w:lineRule="atLeast"/>
        <w:textAlignment w:val="baseline"/>
        <w:rPr>
          <w:szCs w:val="20"/>
        </w:rPr>
      </w:pPr>
    </w:p>
    <w:p w14:paraId="1C7D9366" w14:textId="77777777" w:rsidR="00765E6B" w:rsidRDefault="00765E6B" w:rsidP="00CB1235">
      <w:pPr>
        <w:suppressAutoHyphens/>
        <w:adjustRightInd w:val="0"/>
        <w:spacing w:line="360" w:lineRule="atLeast"/>
        <w:textAlignment w:val="baseline"/>
        <w:rPr>
          <w:szCs w:val="20"/>
        </w:rPr>
      </w:pPr>
    </w:p>
    <w:p w14:paraId="188C66AE" w14:textId="77777777" w:rsidR="00765E6B" w:rsidRPr="00466027" w:rsidRDefault="00765E6B" w:rsidP="00CB1235">
      <w:pPr>
        <w:suppressAutoHyphens/>
        <w:adjustRightInd w:val="0"/>
        <w:spacing w:line="360" w:lineRule="atLeast"/>
        <w:textAlignment w:val="baseline"/>
        <w:rPr>
          <w:szCs w:val="20"/>
        </w:rPr>
      </w:pPr>
    </w:p>
    <w:p w14:paraId="5D4BE4A5" w14:textId="77777777" w:rsidR="00CB1235" w:rsidRPr="00466027" w:rsidRDefault="00CB1235" w:rsidP="00CB1235">
      <w:pPr>
        <w:suppressAutoHyphens/>
        <w:adjustRightInd w:val="0"/>
        <w:spacing w:line="360" w:lineRule="atLeast"/>
        <w:textAlignment w:val="baseline"/>
        <w:rPr>
          <w:szCs w:val="20"/>
        </w:rPr>
      </w:pPr>
    </w:p>
    <w:p w14:paraId="438F7A10" w14:textId="77777777" w:rsidR="00CB1235" w:rsidRPr="00466027" w:rsidRDefault="007E3575" w:rsidP="00CB1235">
      <w:pPr>
        <w:suppressAutoHyphens/>
        <w:adjustRightInd w:val="0"/>
        <w:spacing w:line="360" w:lineRule="atLeast"/>
        <w:ind w:left="5760" w:firstLine="720"/>
        <w:jc w:val="right"/>
        <w:textAlignment w:val="baseline"/>
        <w:rPr>
          <w:szCs w:val="20"/>
        </w:rPr>
      </w:pPr>
      <w:r>
        <w:rPr>
          <w:szCs w:val="20"/>
        </w:rPr>
        <w:t>[3</w:t>
      </w:r>
      <w:r w:rsidR="00CB1235" w:rsidRPr="00466027">
        <w:rPr>
          <w:szCs w:val="20"/>
        </w:rPr>
        <w:t>] [</w:t>
      </w:r>
      <w:r>
        <w:rPr>
          <w:szCs w:val="20"/>
        </w:rPr>
        <w:t>0</w:t>
      </w:r>
      <w:r w:rsidR="00CB1235" w:rsidRPr="00466027">
        <w:rPr>
          <w:szCs w:val="20"/>
        </w:rPr>
        <w:t>] [</w:t>
      </w:r>
      <w:r w:rsidR="00765E6B">
        <w:rPr>
          <w:szCs w:val="20"/>
        </w:rPr>
        <w:t>2</w:t>
      </w:r>
      <w:r w:rsidR="00CB1235" w:rsidRPr="00466027">
        <w:rPr>
          <w:szCs w:val="20"/>
        </w:rPr>
        <w:t>] [</w:t>
      </w:r>
      <w:r w:rsidR="00765E6B">
        <w:rPr>
          <w:szCs w:val="20"/>
        </w:rPr>
        <w:t>8</w:t>
      </w:r>
      <w:r w:rsidR="00CB1235" w:rsidRPr="00466027">
        <w:rPr>
          <w:szCs w:val="20"/>
        </w:rPr>
        <w:t>] [</w:t>
      </w:r>
      <w:r w:rsidR="00765E6B">
        <w:rPr>
          <w:szCs w:val="20"/>
        </w:rPr>
        <w:t>5</w:t>
      </w:r>
      <w:r w:rsidR="00CB1235" w:rsidRPr="00466027">
        <w:rPr>
          <w:szCs w:val="20"/>
        </w:rPr>
        <w:t>] [</w:t>
      </w:r>
      <w:r w:rsidR="00765E6B">
        <w:rPr>
          <w:szCs w:val="20"/>
        </w:rPr>
        <w:t>0</w:t>
      </w:r>
      <w:r w:rsidR="00CB1235" w:rsidRPr="00466027">
        <w:rPr>
          <w:szCs w:val="20"/>
        </w:rPr>
        <w:t>] [</w:t>
      </w:r>
      <w:r w:rsidR="00AD0D63">
        <w:rPr>
          <w:szCs w:val="20"/>
        </w:rPr>
        <w:t>3</w:t>
      </w:r>
      <w:r w:rsidR="00CB1235" w:rsidRPr="00466027">
        <w:rPr>
          <w:szCs w:val="20"/>
        </w:rPr>
        <w:t>] [</w:t>
      </w:r>
      <w:r w:rsidR="00AD0D63">
        <w:rPr>
          <w:szCs w:val="20"/>
        </w:rPr>
        <w:t>1</w:t>
      </w:r>
      <w:r w:rsidR="00CB1235" w:rsidRPr="00466027">
        <w:rPr>
          <w:szCs w:val="20"/>
        </w:rPr>
        <w:t>] [</w:t>
      </w:r>
      <w:r w:rsidR="00AD0D63">
        <w:rPr>
          <w:szCs w:val="20"/>
        </w:rPr>
        <w:t>7</w:t>
      </w:r>
      <w:r w:rsidR="00CB1235" w:rsidRPr="00466027">
        <w:rPr>
          <w:szCs w:val="20"/>
        </w:rPr>
        <w:t>]</w:t>
      </w:r>
    </w:p>
    <w:p w14:paraId="724A95C5" w14:textId="77777777" w:rsidR="00CB1235" w:rsidRPr="00A67475" w:rsidRDefault="00CB1235" w:rsidP="00CB1235">
      <w:pPr>
        <w:suppressAutoHyphens/>
        <w:adjustRightInd w:val="0"/>
        <w:spacing w:line="360" w:lineRule="atLeast"/>
        <w:jc w:val="right"/>
        <w:textAlignment w:val="baseline"/>
        <w:rPr>
          <w:sz w:val="20"/>
          <w:szCs w:val="20"/>
        </w:rPr>
      </w:pPr>
      <w:r>
        <w:rPr>
          <w:sz w:val="20"/>
          <w:szCs w:val="20"/>
        </w:rPr>
        <w:t>(</w:t>
      </w:r>
      <w:r w:rsidRPr="005F4380">
        <w:rPr>
          <w:sz w:val="20"/>
          <w:szCs w:val="20"/>
        </w:rPr>
        <w:t>Juridinio asmens kodas</w:t>
      </w:r>
      <w:r w:rsidRPr="00A67475">
        <w:rPr>
          <w:sz w:val="20"/>
          <w:szCs w:val="20"/>
        </w:rPr>
        <w:t>)</w:t>
      </w:r>
    </w:p>
    <w:p w14:paraId="32609E3A" w14:textId="77777777" w:rsidR="00CB1235" w:rsidRPr="00466027" w:rsidRDefault="00CB1235" w:rsidP="00CB1235">
      <w:pPr>
        <w:suppressAutoHyphens/>
        <w:adjustRightInd w:val="0"/>
        <w:spacing w:line="360" w:lineRule="atLeast"/>
        <w:textAlignment w:val="baseline"/>
        <w:rPr>
          <w:szCs w:val="20"/>
        </w:rPr>
      </w:pPr>
    </w:p>
    <w:p w14:paraId="3FA2F40F" w14:textId="14A550C5" w:rsidR="007E3575" w:rsidRPr="007E3575" w:rsidRDefault="00CB1235" w:rsidP="00E126FA">
      <w:pPr>
        <w:pBdr>
          <w:bottom w:val="single" w:sz="12" w:space="1" w:color="auto"/>
        </w:pBdr>
        <w:suppressAutoHyphens/>
        <w:adjustRightInd w:val="0"/>
        <w:spacing w:line="360" w:lineRule="atLeast"/>
        <w:jc w:val="center"/>
        <w:textAlignment w:val="baseline"/>
        <w:rPr>
          <w:b/>
          <w:bCs/>
          <w:szCs w:val="17"/>
        </w:rPr>
      </w:pPr>
      <w:r w:rsidRPr="00D403CC">
        <w:rPr>
          <w:b/>
          <w:bCs/>
        </w:rPr>
        <w:t>UAB „</w:t>
      </w:r>
      <w:r w:rsidR="00DE0BD0">
        <w:rPr>
          <w:b/>
          <w:bCs/>
        </w:rPr>
        <w:t>SENERGITA</w:t>
      </w:r>
      <w:r w:rsidR="004D2A61">
        <w:rPr>
          <w:b/>
          <w:bCs/>
        </w:rPr>
        <w:t xml:space="preserve">“ Ozo g. 10A, LT-08200 </w:t>
      </w:r>
      <w:r w:rsidRPr="00D403CC">
        <w:rPr>
          <w:b/>
          <w:bCs/>
        </w:rPr>
        <w:t>Vilnius</w:t>
      </w:r>
      <w:r w:rsidR="004D2A61">
        <w:rPr>
          <w:b/>
          <w:bCs/>
        </w:rPr>
        <w:t>.</w:t>
      </w:r>
      <w:r>
        <w:rPr>
          <w:b/>
          <w:bCs/>
        </w:rPr>
        <w:t xml:space="preserve"> </w:t>
      </w:r>
      <w:r w:rsidR="004D2A61">
        <w:rPr>
          <w:b/>
          <w:bCs/>
        </w:rPr>
        <w:t>t</w:t>
      </w:r>
      <w:r w:rsidRPr="00D403CC">
        <w:rPr>
          <w:b/>
          <w:bCs/>
        </w:rPr>
        <w:t>el. (8 5) 2356080,</w:t>
      </w:r>
      <w:r>
        <w:rPr>
          <w:b/>
          <w:bCs/>
        </w:rPr>
        <w:t xml:space="preserve"> </w:t>
      </w:r>
      <w:r w:rsidR="004D2A61">
        <w:rPr>
          <w:b/>
          <w:bCs/>
        </w:rPr>
        <w:t>faks.</w:t>
      </w:r>
      <w:r w:rsidRPr="00D403CC">
        <w:rPr>
          <w:b/>
          <w:bCs/>
        </w:rPr>
        <w:t xml:space="preserve"> (8 5) 2356089</w:t>
      </w:r>
      <w:r w:rsidRPr="00D403CC">
        <w:rPr>
          <w:b/>
          <w:bCs/>
          <w:szCs w:val="17"/>
        </w:rPr>
        <w:t>,</w:t>
      </w:r>
      <w:r>
        <w:rPr>
          <w:b/>
          <w:bCs/>
          <w:szCs w:val="17"/>
        </w:rPr>
        <w:t xml:space="preserve"> </w:t>
      </w:r>
      <w:r w:rsidR="004D2A61">
        <w:rPr>
          <w:b/>
          <w:bCs/>
          <w:szCs w:val="17"/>
        </w:rPr>
        <w:t xml:space="preserve">   </w:t>
      </w:r>
      <w:r w:rsidR="007E3575" w:rsidRPr="00D403CC">
        <w:rPr>
          <w:b/>
          <w:bCs/>
          <w:szCs w:val="17"/>
        </w:rPr>
        <w:t>el.</w:t>
      </w:r>
      <w:r w:rsidR="004D2A61">
        <w:rPr>
          <w:b/>
          <w:bCs/>
          <w:szCs w:val="17"/>
        </w:rPr>
        <w:t xml:space="preserve"> </w:t>
      </w:r>
      <w:r w:rsidR="007E3575" w:rsidRPr="00D403CC">
        <w:rPr>
          <w:b/>
          <w:bCs/>
          <w:szCs w:val="17"/>
        </w:rPr>
        <w:t>p</w:t>
      </w:r>
      <w:r w:rsidR="007E3575">
        <w:rPr>
          <w:b/>
          <w:bCs/>
          <w:szCs w:val="17"/>
        </w:rPr>
        <w:t xml:space="preserve">. </w:t>
      </w:r>
      <w:hyperlink r:id="rId9" w:history="1">
        <w:r w:rsidR="007E3575" w:rsidRPr="00ED633E">
          <w:rPr>
            <w:rStyle w:val="Hyperlink"/>
            <w:b/>
            <w:bCs/>
            <w:szCs w:val="17"/>
          </w:rPr>
          <w:t>info@modusenergija.lt</w:t>
        </w:r>
      </w:hyperlink>
    </w:p>
    <w:p w14:paraId="6979A6E2" w14:textId="77777777" w:rsidR="00CB1235" w:rsidRDefault="00CB1235" w:rsidP="00CB1235">
      <w:pPr>
        <w:suppressAutoHyphens/>
        <w:adjustRightInd w:val="0"/>
        <w:spacing w:line="360" w:lineRule="atLeast"/>
        <w:jc w:val="center"/>
        <w:textAlignment w:val="baseline"/>
        <w:rPr>
          <w:sz w:val="20"/>
          <w:szCs w:val="20"/>
        </w:rPr>
      </w:pPr>
      <w:r w:rsidRPr="00A67475">
        <w:rPr>
          <w:sz w:val="20"/>
          <w:szCs w:val="20"/>
        </w:rPr>
        <w:t>(Veiklos vykdytojo, teikiančio Paraišką, pavadinimas, jo adresas, telefono, fakso Nr., elektroninio</w:t>
      </w:r>
      <w:r w:rsidRPr="00466027">
        <w:rPr>
          <w:szCs w:val="20"/>
        </w:rPr>
        <w:t xml:space="preserve"> </w:t>
      </w:r>
      <w:r w:rsidRPr="00A67475">
        <w:rPr>
          <w:sz w:val="20"/>
          <w:szCs w:val="20"/>
        </w:rPr>
        <w:t>pašto adresas)</w:t>
      </w:r>
    </w:p>
    <w:p w14:paraId="672220AA" w14:textId="77777777" w:rsidR="00CB1235" w:rsidRPr="00A67475" w:rsidRDefault="007E3575" w:rsidP="00CB1235">
      <w:pPr>
        <w:suppressAutoHyphens/>
        <w:adjustRightInd w:val="0"/>
        <w:spacing w:line="360" w:lineRule="atLeast"/>
        <w:jc w:val="center"/>
        <w:textAlignment w:val="baseline"/>
        <w:rPr>
          <w:sz w:val="20"/>
          <w:szCs w:val="20"/>
        </w:rPr>
      </w:pPr>
      <w:r w:rsidRPr="00D403CC">
        <w:rPr>
          <w:b/>
          <w:bCs/>
        </w:rPr>
        <w:t>Biodujų jėgainė</w:t>
      </w:r>
      <w:r>
        <w:rPr>
          <w:b/>
          <w:bCs/>
        </w:rPr>
        <w:t>,</w:t>
      </w:r>
      <w:r w:rsidRPr="007E3575">
        <w:rPr>
          <w:b/>
          <w:bCs/>
        </w:rPr>
        <w:t xml:space="preserve"> </w:t>
      </w:r>
      <w:proofErr w:type="spellStart"/>
      <w:r w:rsidR="00DE0BD0">
        <w:rPr>
          <w:b/>
          <w:bCs/>
        </w:rPr>
        <w:t>Kiškonių</w:t>
      </w:r>
      <w:proofErr w:type="spellEnd"/>
      <w:r w:rsidRPr="00D403CC">
        <w:rPr>
          <w:b/>
          <w:bCs/>
        </w:rPr>
        <w:t xml:space="preserve"> k.</w:t>
      </w:r>
      <w:r w:rsidR="00D24E2E">
        <w:rPr>
          <w:b/>
          <w:bCs/>
        </w:rPr>
        <w:t xml:space="preserve"> 12</w:t>
      </w:r>
      <w:r w:rsidRPr="00D403CC">
        <w:rPr>
          <w:b/>
          <w:bCs/>
        </w:rPr>
        <w:t>,</w:t>
      </w:r>
      <w:r w:rsidRPr="007E3575">
        <w:rPr>
          <w:b/>
          <w:bCs/>
        </w:rPr>
        <w:t xml:space="preserve"> </w:t>
      </w:r>
      <w:r w:rsidR="00DE0BD0">
        <w:rPr>
          <w:b/>
          <w:bCs/>
        </w:rPr>
        <w:t>Tytuvėnų</w:t>
      </w:r>
      <w:r w:rsidRPr="00D403CC">
        <w:rPr>
          <w:b/>
          <w:bCs/>
        </w:rPr>
        <w:t xml:space="preserve"> sen., </w:t>
      </w:r>
      <w:r w:rsidR="00DE0BD0">
        <w:rPr>
          <w:b/>
          <w:bCs/>
        </w:rPr>
        <w:t>Kelmės</w:t>
      </w:r>
      <w:r>
        <w:rPr>
          <w:b/>
          <w:bCs/>
        </w:rPr>
        <w:t xml:space="preserve"> r.</w:t>
      </w:r>
    </w:p>
    <w:p w14:paraId="234C1192" w14:textId="77777777" w:rsidR="00CB1235" w:rsidRDefault="00CB1235" w:rsidP="00CB1235">
      <w:pPr>
        <w:pBdr>
          <w:top w:val="single" w:sz="12" w:space="1" w:color="auto"/>
          <w:bottom w:val="single" w:sz="12" w:space="1" w:color="auto"/>
        </w:pBdr>
        <w:suppressAutoHyphens/>
        <w:adjustRightInd w:val="0"/>
        <w:spacing w:line="360" w:lineRule="atLeast"/>
        <w:jc w:val="center"/>
        <w:textAlignment w:val="baseline"/>
        <w:rPr>
          <w:sz w:val="20"/>
          <w:szCs w:val="20"/>
        </w:rPr>
      </w:pPr>
      <w:r w:rsidRPr="00A67475">
        <w:rPr>
          <w:sz w:val="20"/>
          <w:szCs w:val="20"/>
        </w:rPr>
        <w:t>(Ūkinės veiklos objekto pavadinimas, adresas, telefonas)</w:t>
      </w:r>
    </w:p>
    <w:p w14:paraId="297B3945" w14:textId="6CB50DA6" w:rsidR="00CB1235" w:rsidRPr="00466027" w:rsidRDefault="007E3575" w:rsidP="00E126FA">
      <w:pPr>
        <w:pBdr>
          <w:top w:val="single" w:sz="12" w:space="1" w:color="auto"/>
          <w:bottom w:val="single" w:sz="12" w:space="1" w:color="auto"/>
        </w:pBdr>
        <w:suppressAutoHyphens/>
        <w:adjustRightInd w:val="0"/>
        <w:spacing w:line="360" w:lineRule="atLeast"/>
        <w:jc w:val="center"/>
        <w:textAlignment w:val="baseline"/>
        <w:rPr>
          <w:szCs w:val="20"/>
        </w:rPr>
      </w:pPr>
      <w:r w:rsidRPr="00D403CC">
        <w:rPr>
          <w:b/>
        </w:rPr>
        <w:t xml:space="preserve">Direktorius </w:t>
      </w:r>
      <w:proofErr w:type="spellStart"/>
      <w:r w:rsidRPr="00D403CC">
        <w:rPr>
          <w:b/>
        </w:rPr>
        <w:t>Nikolaj</w:t>
      </w:r>
      <w:proofErr w:type="spellEnd"/>
      <w:r w:rsidRPr="00D403CC">
        <w:rPr>
          <w:b/>
        </w:rPr>
        <w:t xml:space="preserve"> </w:t>
      </w:r>
      <w:proofErr w:type="spellStart"/>
      <w:r w:rsidRPr="00D403CC">
        <w:rPr>
          <w:b/>
        </w:rPr>
        <w:t>Martyniuk</w:t>
      </w:r>
      <w:proofErr w:type="spellEnd"/>
      <w:r>
        <w:rPr>
          <w:b/>
        </w:rPr>
        <w:t>, t</w:t>
      </w:r>
      <w:r>
        <w:rPr>
          <w:b/>
          <w:bCs/>
        </w:rPr>
        <w:t>el. (8 5) 2356080, f</w:t>
      </w:r>
      <w:r w:rsidRPr="00D403CC">
        <w:rPr>
          <w:b/>
          <w:bCs/>
        </w:rPr>
        <w:t>a</w:t>
      </w:r>
      <w:r w:rsidR="004D2A61">
        <w:rPr>
          <w:b/>
          <w:bCs/>
        </w:rPr>
        <w:t>ks.</w:t>
      </w:r>
      <w:r w:rsidRPr="00D403CC">
        <w:rPr>
          <w:b/>
          <w:bCs/>
        </w:rPr>
        <w:t xml:space="preserve"> (8 5) 2356089</w:t>
      </w:r>
      <w:r w:rsidRPr="00D403CC">
        <w:rPr>
          <w:b/>
          <w:bCs/>
          <w:szCs w:val="17"/>
        </w:rPr>
        <w:t>,</w:t>
      </w:r>
      <w:r>
        <w:rPr>
          <w:b/>
          <w:bCs/>
          <w:szCs w:val="17"/>
        </w:rPr>
        <w:t xml:space="preserve"> </w:t>
      </w:r>
      <w:r w:rsidR="00E126FA">
        <w:rPr>
          <w:b/>
          <w:bCs/>
          <w:szCs w:val="17"/>
        </w:rPr>
        <w:t xml:space="preserve">                                            </w:t>
      </w:r>
      <w:r w:rsidRPr="00D403CC">
        <w:rPr>
          <w:b/>
          <w:bCs/>
          <w:szCs w:val="17"/>
        </w:rPr>
        <w:t>el.</w:t>
      </w:r>
      <w:r w:rsidR="004D2A61">
        <w:rPr>
          <w:b/>
          <w:bCs/>
          <w:szCs w:val="17"/>
        </w:rPr>
        <w:t xml:space="preserve"> </w:t>
      </w:r>
      <w:r w:rsidRPr="00D403CC">
        <w:rPr>
          <w:b/>
          <w:bCs/>
          <w:szCs w:val="17"/>
        </w:rPr>
        <w:t>p</w:t>
      </w:r>
      <w:r>
        <w:rPr>
          <w:b/>
          <w:bCs/>
          <w:szCs w:val="17"/>
        </w:rPr>
        <w:t xml:space="preserve">. </w:t>
      </w:r>
      <w:hyperlink r:id="rId10" w:history="1">
        <w:r w:rsidRPr="00ED633E">
          <w:rPr>
            <w:rStyle w:val="Hyperlink"/>
            <w:b/>
            <w:bCs/>
            <w:szCs w:val="17"/>
          </w:rPr>
          <w:t>info@modusenergija.lt</w:t>
        </w:r>
      </w:hyperlink>
    </w:p>
    <w:p w14:paraId="7750D6B1" w14:textId="77777777" w:rsidR="00CB1235" w:rsidRPr="00A67475" w:rsidRDefault="00CB1235" w:rsidP="00CB1235">
      <w:pPr>
        <w:suppressAutoHyphens/>
        <w:adjustRightInd w:val="0"/>
        <w:spacing w:line="360" w:lineRule="atLeast"/>
        <w:jc w:val="center"/>
        <w:textAlignment w:val="baseline"/>
        <w:rPr>
          <w:sz w:val="20"/>
          <w:szCs w:val="20"/>
        </w:rPr>
      </w:pPr>
      <w:r w:rsidRPr="00A67475">
        <w:rPr>
          <w:sz w:val="20"/>
          <w:szCs w:val="20"/>
        </w:rPr>
        <w:t>(kontaktinio asmens duomenys, telefono, fakso Nr., el. pašto adresas)</w:t>
      </w:r>
    </w:p>
    <w:p w14:paraId="73494134" w14:textId="77777777" w:rsidR="00CB1235" w:rsidRPr="00466027" w:rsidRDefault="00CB1235" w:rsidP="00CB1235">
      <w:pPr>
        <w:suppressAutoHyphens/>
        <w:adjustRightInd w:val="0"/>
        <w:spacing w:line="360" w:lineRule="auto"/>
        <w:jc w:val="center"/>
        <w:textAlignment w:val="baseline"/>
      </w:pPr>
    </w:p>
    <w:p w14:paraId="5C57604D" w14:textId="77777777" w:rsidR="00CB1235" w:rsidRPr="00466027" w:rsidRDefault="00CB1235" w:rsidP="00CB1235">
      <w:pPr>
        <w:suppressAutoHyphens/>
        <w:adjustRightInd w:val="0"/>
        <w:spacing w:line="360" w:lineRule="auto"/>
        <w:jc w:val="center"/>
        <w:textAlignment w:val="baseline"/>
      </w:pPr>
    </w:p>
    <w:p w14:paraId="1F163FEB" w14:textId="77777777" w:rsidR="00CB1235" w:rsidRPr="00466027" w:rsidRDefault="00CB1235" w:rsidP="00CB1235">
      <w:pPr>
        <w:suppressAutoHyphens/>
        <w:adjustRightInd w:val="0"/>
        <w:jc w:val="center"/>
        <w:textAlignment w:val="baseline"/>
      </w:pPr>
    </w:p>
    <w:p w14:paraId="339EDAF6" w14:textId="77777777" w:rsidR="00CB1235" w:rsidRPr="00466027" w:rsidRDefault="00CB1235" w:rsidP="00CB1235">
      <w:pPr>
        <w:suppressAutoHyphens/>
        <w:adjustRightInd w:val="0"/>
        <w:jc w:val="center"/>
        <w:textAlignment w:val="baseline"/>
        <w:sectPr w:rsidR="00CB1235" w:rsidRPr="00466027" w:rsidSect="00B4643D">
          <w:footnotePr>
            <w:pos w:val="beneathText"/>
          </w:footnotePr>
          <w:pgSz w:w="11907" w:h="16840" w:code="9"/>
          <w:pgMar w:top="1134" w:right="567" w:bottom="1134" w:left="1701" w:header="624" w:footer="397" w:gutter="0"/>
          <w:pgNumType w:start="1"/>
          <w:cols w:space="1296"/>
          <w:titlePg/>
          <w:rtlGutter/>
          <w:docGrid w:linePitch="360"/>
        </w:sectPr>
      </w:pPr>
    </w:p>
    <w:p w14:paraId="7042D8DF" w14:textId="77777777" w:rsidR="00CB1235" w:rsidRPr="00912DE6" w:rsidRDefault="00CB1235" w:rsidP="00CB1235">
      <w:pPr>
        <w:suppressAutoHyphens/>
        <w:adjustRightInd w:val="0"/>
        <w:spacing w:line="360" w:lineRule="atLeast"/>
        <w:ind w:left="567"/>
        <w:jc w:val="center"/>
        <w:textAlignment w:val="baseline"/>
        <w:rPr>
          <w:b/>
          <w:sz w:val="22"/>
        </w:rPr>
      </w:pPr>
      <w:r w:rsidRPr="00912DE6">
        <w:rPr>
          <w:b/>
          <w:sz w:val="22"/>
        </w:rPr>
        <w:lastRenderedPageBreak/>
        <w:t>I. BENDRO POBŪDŽIO INFORMACIJA</w:t>
      </w:r>
    </w:p>
    <w:p w14:paraId="4F86C41E" w14:textId="77777777" w:rsidR="00CB1235" w:rsidRPr="00912DE6" w:rsidRDefault="00CB1235" w:rsidP="00CB1235">
      <w:pPr>
        <w:suppressAutoHyphens/>
        <w:adjustRightInd w:val="0"/>
        <w:spacing w:line="360" w:lineRule="atLeast"/>
        <w:ind w:left="567"/>
        <w:jc w:val="center"/>
        <w:textAlignment w:val="baseline"/>
        <w:rPr>
          <w:b/>
          <w:sz w:val="22"/>
        </w:rPr>
      </w:pPr>
    </w:p>
    <w:p w14:paraId="001E9C54" w14:textId="77777777" w:rsidR="00CB1235" w:rsidRPr="00586E5E" w:rsidRDefault="00CB1235" w:rsidP="00586E5E">
      <w:pPr>
        <w:suppressAutoHyphens/>
        <w:adjustRightInd w:val="0"/>
        <w:ind w:firstLine="567"/>
        <w:jc w:val="both"/>
        <w:textAlignment w:val="baseline"/>
        <w:rPr>
          <w:b/>
          <w:sz w:val="22"/>
        </w:rPr>
      </w:pPr>
      <w:r w:rsidRPr="00586E5E">
        <w:rPr>
          <w:b/>
          <w:sz w:val="22"/>
        </w:rPr>
        <w:t xml:space="preserve">1. Informacija apie vietos sąlygas: įrenginio eksploatavimo vieta, trumpa vietovės charakteristika. </w:t>
      </w:r>
    </w:p>
    <w:p w14:paraId="07AB0BE2" w14:textId="07A33333" w:rsidR="002C2D8F" w:rsidRPr="00AC37BE" w:rsidRDefault="00B22643" w:rsidP="00E126FA">
      <w:pPr>
        <w:pStyle w:val="BodyText4"/>
        <w:ind w:firstLine="567"/>
        <w:rPr>
          <w:rFonts w:ascii="Times New Roman" w:hAnsi="Times New Roman"/>
          <w:snapToGrid/>
          <w:sz w:val="22"/>
          <w:szCs w:val="24"/>
          <w:lang w:val="lt-LT" w:eastAsia="lt-LT"/>
        </w:rPr>
      </w:pPr>
      <w:r w:rsidRPr="00AC37BE">
        <w:rPr>
          <w:rFonts w:ascii="Times New Roman" w:hAnsi="Times New Roman"/>
          <w:snapToGrid/>
          <w:sz w:val="22"/>
          <w:szCs w:val="24"/>
          <w:lang w:val="lt-LT" w:eastAsia="lt-LT"/>
        </w:rPr>
        <w:t>Nuo 2014 m. UAB "</w:t>
      </w:r>
      <w:proofErr w:type="spellStart"/>
      <w:r w:rsidRPr="00AC37BE">
        <w:rPr>
          <w:rFonts w:ascii="Times New Roman" w:hAnsi="Times New Roman"/>
          <w:snapToGrid/>
          <w:sz w:val="22"/>
          <w:szCs w:val="24"/>
          <w:lang w:val="lt-LT" w:eastAsia="lt-LT"/>
        </w:rPr>
        <w:t>Senergita</w:t>
      </w:r>
      <w:proofErr w:type="spellEnd"/>
      <w:r w:rsidRPr="00AC37BE">
        <w:rPr>
          <w:rFonts w:ascii="Times New Roman" w:hAnsi="Times New Roman"/>
          <w:snapToGrid/>
          <w:sz w:val="22"/>
          <w:szCs w:val="24"/>
          <w:lang w:val="lt-LT" w:eastAsia="lt-LT"/>
        </w:rPr>
        <w:t xml:space="preserve">" eksploatuojama 637 kW galios </w:t>
      </w:r>
      <w:r w:rsidR="00E126FA" w:rsidRPr="00AC37BE">
        <w:rPr>
          <w:rFonts w:ascii="Times New Roman" w:hAnsi="Times New Roman"/>
          <w:snapToGrid/>
          <w:sz w:val="22"/>
          <w:szCs w:val="24"/>
          <w:lang w:val="lt-LT" w:eastAsia="lt-LT"/>
        </w:rPr>
        <w:t xml:space="preserve">biodujų jėgainė </w:t>
      </w:r>
      <w:r w:rsidRPr="00AC37BE">
        <w:rPr>
          <w:rFonts w:ascii="Times New Roman" w:hAnsi="Times New Roman"/>
          <w:snapToGrid/>
          <w:sz w:val="22"/>
          <w:szCs w:val="24"/>
          <w:lang w:val="lt-LT" w:eastAsia="lt-LT"/>
        </w:rPr>
        <w:t>pastatyta</w:t>
      </w:r>
      <w:r w:rsidR="00E126FA" w:rsidRPr="00AC37BE">
        <w:rPr>
          <w:rFonts w:ascii="Times New Roman" w:hAnsi="Times New Roman"/>
          <w:snapToGrid/>
          <w:sz w:val="22"/>
          <w:szCs w:val="24"/>
          <w:lang w:val="lt-LT" w:eastAsia="lt-LT"/>
        </w:rPr>
        <w:t xml:space="preserve"> iš UAB "</w:t>
      </w:r>
      <w:proofErr w:type="spellStart"/>
      <w:r w:rsidR="00E126FA" w:rsidRPr="00AC37BE">
        <w:rPr>
          <w:rFonts w:ascii="Times New Roman" w:hAnsi="Times New Roman"/>
          <w:snapToGrid/>
          <w:sz w:val="22"/>
          <w:szCs w:val="24"/>
          <w:lang w:val="lt-LT" w:eastAsia="lt-LT"/>
        </w:rPr>
        <w:t>Idavang</w:t>
      </w:r>
      <w:proofErr w:type="spellEnd"/>
      <w:r w:rsidR="00E126FA" w:rsidRPr="00AC37BE">
        <w:rPr>
          <w:rFonts w:ascii="Times New Roman" w:hAnsi="Times New Roman"/>
          <w:snapToGrid/>
          <w:sz w:val="22"/>
          <w:szCs w:val="24"/>
          <w:lang w:val="lt-LT" w:eastAsia="lt-LT"/>
        </w:rPr>
        <w:t xml:space="preserve">" </w:t>
      </w:r>
      <w:r w:rsidRPr="00AC37BE">
        <w:rPr>
          <w:rFonts w:ascii="Times New Roman" w:hAnsi="Times New Roman"/>
          <w:snapToGrid/>
          <w:sz w:val="22"/>
          <w:szCs w:val="24"/>
          <w:lang w:val="lt-LT" w:eastAsia="lt-LT"/>
        </w:rPr>
        <w:t xml:space="preserve">Sajas padalinio </w:t>
      </w:r>
      <w:r w:rsidR="00E126FA" w:rsidRPr="00AC37BE">
        <w:rPr>
          <w:rFonts w:ascii="Times New Roman" w:hAnsi="Times New Roman"/>
          <w:snapToGrid/>
          <w:sz w:val="22"/>
          <w:szCs w:val="24"/>
          <w:lang w:val="lt-LT" w:eastAsia="lt-LT"/>
        </w:rPr>
        <w:t xml:space="preserve">išsinuomotame 2-jų dalių 2 ha ploto žemės sklype, esančiame </w:t>
      </w:r>
      <w:proofErr w:type="spellStart"/>
      <w:r w:rsidR="00E126FA" w:rsidRPr="00AC37BE">
        <w:rPr>
          <w:rFonts w:ascii="Times New Roman" w:hAnsi="Times New Roman"/>
          <w:snapToGrid/>
          <w:sz w:val="22"/>
          <w:szCs w:val="24"/>
          <w:lang w:val="lt-LT" w:eastAsia="lt-LT"/>
        </w:rPr>
        <w:t>Kiškonių</w:t>
      </w:r>
      <w:proofErr w:type="spellEnd"/>
      <w:r w:rsidR="00E126FA" w:rsidRPr="00AC37BE">
        <w:rPr>
          <w:rFonts w:ascii="Times New Roman" w:hAnsi="Times New Roman"/>
          <w:snapToGrid/>
          <w:sz w:val="22"/>
          <w:szCs w:val="24"/>
          <w:lang w:val="lt-LT" w:eastAsia="lt-LT"/>
        </w:rPr>
        <w:t xml:space="preserve"> 12, </w:t>
      </w:r>
      <w:proofErr w:type="spellStart"/>
      <w:r w:rsidR="00E126FA" w:rsidRPr="00AC37BE">
        <w:rPr>
          <w:rFonts w:ascii="Times New Roman" w:hAnsi="Times New Roman"/>
          <w:snapToGrid/>
          <w:sz w:val="22"/>
          <w:szCs w:val="24"/>
          <w:lang w:val="lt-LT" w:eastAsia="lt-LT"/>
        </w:rPr>
        <w:t>Tytuvėnų</w:t>
      </w:r>
      <w:proofErr w:type="spellEnd"/>
      <w:r w:rsidR="00E126FA" w:rsidRPr="00AC37BE">
        <w:rPr>
          <w:rFonts w:ascii="Times New Roman" w:hAnsi="Times New Roman"/>
          <w:snapToGrid/>
          <w:sz w:val="22"/>
          <w:szCs w:val="24"/>
          <w:lang w:val="lt-LT" w:eastAsia="lt-LT"/>
        </w:rPr>
        <w:t xml:space="preserve"> apyl. sen., Kelmės r. sav. apie 2,5 km į šiaurės vakarus nuo Tytuvėnų miestelio. Dalyje UAB "</w:t>
      </w:r>
      <w:proofErr w:type="spellStart"/>
      <w:r w:rsidR="00E126FA" w:rsidRPr="00AC37BE">
        <w:rPr>
          <w:rFonts w:ascii="Times New Roman" w:hAnsi="Times New Roman"/>
          <w:snapToGrid/>
          <w:sz w:val="22"/>
          <w:szCs w:val="24"/>
          <w:lang w:val="lt-LT" w:eastAsia="lt-LT"/>
        </w:rPr>
        <w:t>Senergita</w:t>
      </w:r>
      <w:proofErr w:type="spellEnd"/>
      <w:r w:rsidR="00E126FA" w:rsidRPr="00AC37BE">
        <w:rPr>
          <w:rFonts w:ascii="Times New Roman" w:hAnsi="Times New Roman"/>
          <w:snapToGrid/>
          <w:sz w:val="22"/>
          <w:szCs w:val="24"/>
          <w:lang w:val="lt-LT" w:eastAsia="lt-LT"/>
        </w:rPr>
        <w:t xml:space="preserve">" nuomojamo sklypo (1,6948 ha) stovi biodujų jėgainės įrenginiai (dozatorius, bioreaktoriai, </w:t>
      </w:r>
      <w:proofErr w:type="spellStart"/>
      <w:r w:rsidR="00E126FA" w:rsidRPr="00AC37BE">
        <w:rPr>
          <w:rFonts w:ascii="Times New Roman" w:hAnsi="Times New Roman"/>
          <w:snapToGrid/>
          <w:sz w:val="22"/>
          <w:szCs w:val="24"/>
          <w:lang w:val="lt-LT" w:eastAsia="lt-LT"/>
        </w:rPr>
        <w:t>kogeneratorius</w:t>
      </w:r>
      <w:proofErr w:type="spellEnd"/>
      <w:r w:rsidR="00E126FA" w:rsidRPr="00AC37BE">
        <w:rPr>
          <w:rFonts w:ascii="Times New Roman" w:hAnsi="Times New Roman"/>
          <w:snapToGrid/>
          <w:sz w:val="22"/>
          <w:szCs w:val="24"/>
          <w:lang w:val="lt-LT" w:eastAsia="lt-LT"/>
        </w:rPr>
        <w:t>, avarinis fakelas, siurblinė, silosinė ir kt.), įrengti inžineriniai tinklai (srutų padavimo linija, mėšlo padavimo linija, atidirbusio substrato linija ir kt.) ir visa kita infrastruktūra (vidiniai įmonės teritorijoje judėjimo keliai ir kt.), kitoje</w:t>
      </w:r>
      <w:r w:rsidR="00623878" w:rsidRPr="00AC37BE">
        <w:rPr>
          <w:rFonts w:ascii="Times New Roman" w:hAnsi="Times New Roman"/>
          <w:snapToGrid/>
          <w:sz w:val="22"/>
          <w:szCs w:val="24"/>
          <w:lang w:val="lt-LT" w:eastAsia="lt-LT"/>
        </w:rPr>
        <w:t xml:space="preserve"> sklypo</w:t>
      </w:r>
      <w:r w:rsidR="00E126FA" w:rsidRPr="00AC37BE">
        <w:rPr>
          <w:rFonts w:ascii="Times New Roman" w:hAnsi="Times New Roman"/>
          <w:snapToGrid/>
          <w:sz w:val="22"/>
          <w:szCs w:val="24"/>
          <w:lang w:val="lt-LT" w:eastAsia="lt-LT"/>
        </w:rPr>
        <w:t xml:space="preserve"> dalyje (0,3052 ha) ūkinė veikla šiuo metu nevykdoma. </w:t>
      </w:r>
    </w:p>
    <w:p w14:paraId="4F00B0E3" w14:textId="057CC961" w:rsidR="002C2D8F" w:rsidRPr="00AC37BE" w:rsidRDefault="00AD0D63" w:rsidP="00E126FA">
      <w:pPr>
        <w:pStyle w:val="BodyText4"/>
        <w:ind w:firstLine="567"/>
        <w:rPr>
          <w:sz w:val="22"/>
          <w:lang w:val="lt-LT"/>
        </w:rPr>
      </w:pPr>
      <w:r w:rsidRPr="00AC37BE">
        <w:rPr>
          <w:sz w:val="22"/>
          <w:lang w:val="lt-LT"/>
        </w:rPr>
        <w:t xml:space="preserve">Nagrinėjamą teritoriją iš visų pusių supa pievos ir dirbamos žemės. </w:t>
      </w:r>
      <w:proofErr w:type="spellStart"/>
      <w:r w:rsidR="002C2D8F" w:rsidRPr="00AC37BE">
        <w:rPr>
          <w:sz w:val="22"/>
          <w:lang w:val="lt-LT"/>
        </w:rPr>
        <w:t>Kiškonių</w:t>
      </w:r>
      <w:proofErr w:type="spellEnd"/>
      <w:r w:rsidR="002C2D8F" w:rsidRPr="00AC37BE">
        <w:rPr>
          <w:sz w:val="22"/>
          <w:lang w:val="lt-LT"/>
        </w:rPr>
        <w:t xml:space="preserve"> vietovė pasižymi vidutiniškai kalvotu moreninių darinių reljefu, tačiau teritorijai būdingas </w:t>
      </w:r>
      <w:proofErr w:type="spellStart"/>
      <w:r w:rsidR="002C2D8F" w:rsidRPr="00AC37BE">
        <w:rPr>
          <w:sz w:val="22"/>
          <w:lang w:val="lt-LT"/>
        </w:rPr>
        <w:t>lyguminis</w:t>
      </w:r>
      <w:proofErr w:type="spellEnd"/>
      <w:r w:rsidR="002C2D8F" w:rsidRPr="00AC37BE">
        <w:rPr>
          <w:sz w:val="22"/>
          <w:lang w:val="lt-LT"/>
        </w:rPr>
        <w:t xml:space="preserve"> paviršius su nežymiu polinkiu šiaurės rytų kryptimi. Apylinkėse vyrauja kaimiškasis agrarinis kraštovaizdis su istoriškai susiformavusias kaimais bei tradiciniais šiam kraštui ūkininkų vienkiemiais. Žemės plotai aplinkui kompleksą nusausinti uždaru drenažu ir melioracijos grioviais. </w:t>
      </w:r>
    </w:p>
    <w:p w14:paraId="679B60E6" w14:textId="64048ADA" w:rsidR="002C2D8F" w:rsidRPr="00AC37BE" w:rsidRDefault="002C2D8F" w:rsidP="00E126FA">
      <w:pPr>
        <w:pStyle w:val="BodyText4"/>
        <w:ind w:firstLine="567"/>
        <w:rPr>
          <w:sz w:val="22"/>
          <w:lang w:val="lt-LT"/>
        </w:rPr>
      </w:pPr>
      <w:r w:rsidRPr="00AC37BE">
        <w:rPr>
          <w:sz w:val="22"/>
          <w:lang w:val="lt-LT"/>
        </w:rPr>
        <w:t xml:space="preserve">Hidrografiniu požiūriu planuojama teritorija priklauso Nemuno UBR Dubysos </w:t>
      </w:r>
      <w:proofErr w:type="spellStart"/>
      <w:r w:rsidRPr="00AC37BE">
        <w:rPr>
          <w:sz w:val="22"/>
          <w:lang w:val="lt-LT"/>
        </w:rPr>
        <w:t>pabaseiniui</w:t>
      </w:r>
      <w:proofErr w:type="spellEnd"/>
      <w:r w:rsidRPr="00AC37BE">
        <w:rPr>
          <w:sz w:val="22"/>
          <w:lang w:val="lt-LT"/>
        </w:rPr>
        <w:t>. Artimiausias paviršinio vandens telkinys yra apie 0</w:t>
      </w:r>
      <w:r w:rsidR="00E17C12" w:rsidRPr="00AC37BE">
        <w:rPr>
          <w:sz w:val="22"/>
          <w:lang w:val="lt-LT"/>
        </w:rPr>
        <w:t>,6 km nuo teri</w:t>
      </w:r>
      <w:r w:rsidRPr="00AC37BE">
        <w:rPr>
          <w:sz w:val="22"/>
          <w:lang w:val="lt-LT"/>
        </w:rPr>
        <w:t xml:space="preserve">torijos vakarinės ribos pratekantis sureguliuotas Vengrės upelis (ilgis 7,1 km) - </w:t>
      </w:r>
      <w:proofErr w:type="spellStart"/>
      <w:r w:rsidRPr="00AC37BE">
        <w:rPr>
          <w:sz w:val="22"/>
          <w:lang w:val="lt-LT"/>
        </w:rPr>
        <w:t>Gr</w:t>
      </w:r>
      <w:r w:rsidR="00E17C12" w:rsidRPr="00AC37BE">
        <w:rPr>
          <w:sz w:val="22"/>
          <w:lang w:val="lt-LT"/>
        </w:rPr>
        <w:t>yžuvos</w:t>
      </w:r>
      <w:proofErr w:type="spellEnd"/>
      <w:r w:rsidR="00E17C12" w:rsidRPr="00AC37BE">
        <w:rPr>
          <w:sz w:val="22"/>
          <w:lang w:val="lt-LT"/>
        </w:rPr>
        <w:t xml:space="preserve"> intakas. Ties </w:t>
      </w:r>
      <w:proofErr w:type="spellStart"/>
      <w:r w:rsidR="00E17C12" w:rsidRPr="00AC37BE">
        <w:rPr>
          <w:sz w:val="22"/>
          <w:lang w:val="lt-LT"/>
        </w:rPr>
        <w:t>Kiškonių</w:t>
      </w:r>
      <w:proofErr w:type="spellEnd"/>
      <w:r w:rsidR="00E17C12" w:rsidRPr="00AC37BE">
        <w:rPr>
          <w:sz w:val="22"/>
          <w:lang w:val="lt-LT"/>
        </w:rPr>
        <w:t xml:space="preserve"> kaimu</w:t>
      </w:r>
      <w:r w:rsidRPr="00AC37BE">
        <w:rPr>
          <w:sz w:val="22"/>
          <w:lang w:val="lt-LT"/>
        </w:rPr>
        <w:t xml:space="preserve"> ant šios </w:t>
      </w:r>
      <w:r w:rsidR="00E17C12" w:rsidRPr="00AC37BE">
        <w:rPr>
          <w:sz w:val="22"/>
          <w:lang w:val="lt-LT"/>
        </w:rPr>
        <w:t xml:space="preserve">upės įrengtas </w:t>
      </w:r>
      <w:proofErr w:type="spellStart"/>
      <w:r w:rsidR="00E17C12" w:rsidRPr="00AC37BE">
        <w:rPr>
          <w:sz w:val="22"/>
          <w:lang w:val="lt-LT"/>
        </w:rPr>
        <w:t>Pagryžuvio</w:t>
      </w:r>
      <w:proofErr w:type="spellEnd"/>
      <w:r w:rsidR="00E17C12" w:rsidRPr="00AC37BE">
        <w:rPr>
          <w:sz w:val="22"/>
          <w:lang w:val="lt-LT"/>
        </w:rPr>
        <w:t xml:space="preserve"> tvenki</w:t>
      </w:r>
      <w:r w:rsidRPr="00AC37BE">
        <w:rPr>
          <w:sz w:val="22"/>
          <w:lang w:val="lt-LT"/>
        </w:rPr>
        <w:t>nys. Rytuose 0,5 km atstumu yra atviras melioracijos griovys, taip pat įtekantis į šį tvenkinį.</w:t>
      </w:r>
    </w:p>
    <w:p w14:paraId="1423D1CE" w14:textId="6ED818CF" w:rsidR="00E17C12" w:rsidRPr="00AC37BE" w:rsidRDefault="00E17C12" w:rsidP="00E126FA">
      <w:pPr>
        <w:pStyle w:val="BodyText4"/>
        <w:ind w:firstLine="567"/>
        <w:rPr>
          <w:sz w:val="22"/>
          <w:lang w:val="lt-LT"/>
        </w:rPr>
      </w:pPr>
      <w:r w:rsidRPr="00AC37BE">
        <w:rPr>
          <w:sz w:val="22"/>
          <w:lang w:val="lt-LT"/>
        </w:rPr>
        <w:t xml:space="preserve">Nagrinėjama vietovė patenka į viršutinio </w:t>
      </w:r>
      <w:proofErr w:type="spellStart"/>
      <w:r w:rsidRPr="00AC37BE">
        <w:rPr>
          <w:sz w:val="22"/>
          <w:lang w:val="lt-LT"/>
        </w:rPr>
        <w:t>devono</w:t>
      </w:r>
      <w:proofErr w:type="spellEnd"/>
      <w:r w:rsidRPr="00AC37BE">
        <w:rPr>
          <w:sz w:val="22"/>
          <w:lang w:val="lt-LT"/>
        </w:rPr>
        <w:t xml:space="preserve"> Stipinų (Nemuno) vandeningo komplekso </w:t>
      </w:r>
      <w:proofErr w:type="spellStart"/>
      <w:r w:rsidRPr="00AC37BE">
        <w:rPr>
          <w:sz w:val="22"/>
          <w:lang w:val="lt-LT"/>
        </w:rPr>
        <w:t>pabaseinį</w:t>
      </w:r>
      <w:proofErr w:type="spellEnd"/>
      <w:r w:rsidRPr="00AC37BE">
        <w:rPr>
          <w:sz w:val="22"/>
          <w:lang w:val="lt-LT"/>
        </w:rPr>
        <w:t xml:space="preserve">. Viršutiniai vandeningi sluoksniai, kurie gali būti eksploatuojami, iš viršaus perdengti 135 – 140 m storio silpnai laidžiais moreniniais priemoliais, priesmėliais, moliais. Dėl šių geologinių- hidrogeologinių sąlygų </w:t>
      </w:r>
      <w:proofErr w:type="spellStart"/>
      <w:r w:rsidRPr="00AC37BE">
        <w:rPr>
          <w:sz w:val="22"/>
          <w:lang w:val="lt-LT"/>
        </w:rPr>
        <w:t>apsaugotumas</w:t>
      </w:r>
      <w:proofErr w:type="spellEnd"/>
      <w:r w:rsidRPr="00AC37BE">
        <w:rPr>
          <w:sz w:val="22"/>
          <w:lang w:val="lt-LT"/>
        </w:rPr>
        <w:t xml:space="preserve"> nuo galimos paviršinės taršos geras.</w:t>
      </w:r>
    </w:p>
    <w:p w14:paraId="315FE56F" w14:textId="5B68CC4B" w:rsidR="00AD0D63" w:rsidRPr="00AC37BE" w:rsidRDefault="00AD0D63" w:rsidP="00E126FA">
      <w:pPr>
        <w:pStyle w:val="BodyText4"/>
        <w:ind w:firstLine="567"/>
        <w:rPr>
          <w:sz w:val="22"/>
          <w:lang w:val="lt-LT"/>
        </w:rPr>
      </w:pPr>
      <w:r w:rsidRPr="00AC37BE">
        <w:rPr>
          <w:sz w:val="22"/>
          <w:lang w:val="lt-LT"/>
        </w:rPr>
        <w:t xml:space="preserve">Atstumas nuo nagrinėjamo sklypo iki artimiausių gyvenamųjų namų: </w:t>
      </w:r>
      <w:r w:rsidR="001E1C85" w:rsidRPr="00AC37BE">
        <w:rPr>
          <w:sz w:val="22"/>
          <w:lang w:val="lt-LT"/>
        </w:rPr>
        <w:t xml:space="preserve">apie 880 m iki artimiausios </w:t>
      </w:r>
      <w:proofErr w:type="spellStart"/>
      <w:r w:rsidR="001E1C85" w:rsidRPr="00AC37BE">
        <w:rPr>
          <w:sz w:val="22"/>
          <w:lang w:val="lt-LT"/>
        </w:rPr>
        <w:t>Kiškonių</w:t>
      </w:r>
      <w:proofErr w:type="spellEnd"/>
      <w:r w:rsidR="001E1C85" w:rsidRPr="00AC37BE">
        <w:rPr>
          <w:sz w:val="22"/>
          <w:lang w:val="lt-LT"/>
        </w:rPr>
        <w:t xml:space="preserve"> kaimo sodybos, esančios pietų kryptimi, apie 1,1 km iki pavienės sodybos, esančios rytų kryptimi, ir</w:t>
      </w:r>
      <w:r w:rsidRPr="00AC37BE">
        <w:rPr>
          <w:sz w:val="22"/>
          <w:lang w:val="lt-LT"/>
        </w:rPr>
        <w:t xml:space="preserve"> </w:t>
      </w:r>
      <w:r w:rsidR="001E1C85" w:rsidRPr="00AC37BE">
        <w:rPr>
          <w:sz w:val="22"/>
          <w:lang w:val="lt-LT"/>
        </w:rPr>
        <w:t xml:space="preserve">apie 1,5 km iki </w:t>
      </w:r>
      <w:r w:rsidRPr="00AC37BE">
        <w:rPr>
          <w:sz w:val="22"/>
          <w:lang w:val="lt-LT"/>
        </w:rPr>
        <w:t>artimiausi</w:t>
      </w:r>
      <w:r w:rsidR="001E1C85" w:rsidRPr="00AC37BE">
        <w:rPr>
          <w:sz w:val="22"/>
          <w:lang w:val="lt-LT"/>
        </w:rPr>
        <w:t>ų</w:t>
      </w:r>
      <w:r w:rsidRPr="00AC37BE">
        <w:rPr>
          <w:sz w:val="22"/>
          <w:lang w:val="lt-LT"/>
        </w:rPr>
        <w:t xml:space="preserve"> </w:t>
      </w:r>
      <w:proofErr w:type="spellStart"/>
      <w:r w:rsidRPr="00AC37BE">
        <w:rPr>
          <w:sz w:val="22"/>
          <w:lang w:val="lt-LT"/>
        </w:rPr>
        <w:t>Pagryžuvio</w:t>
      </w:r>
      <w:proofErr w:type="spellEnd"/>
      <w:r w:rsidRPr="00AC37BE">
        <w:rPr>
          <w:sz w:val="22"/>
          <w:lang w:val="lt-LT"/>
        </w:rPr>
        <w:t xml:space="preserve"> gyvenvietės gyvenam</w:t>
      </w:r>
      <w:r w:rsidR="001E1C85" w:rsidRPr="00AC37BE">
        <w:rPr>
          <w:sz w:val="22"/>
          <w:lang w:val="lt-LT"/>
        </w:rPr>
        <w:t>ųjų</w:t>
      </w:r>
      <w:r w:rsidRPr="00AC37BE">
        <w:rPr>
          <w:sz w:val="22"/>
          <w:lang w:val="lt-LT"/>
        </w:rPr>
        <w:t xml:space="preserve"> nam</w:t>
      </w:r>
      <w:r w:rsidR="001E1C85" w:rsidRPr="00AC37BE">
        <w:rPr>
          <w:sz w:val="22"/>
          <w:lang w:val="lt-LT"/>
        </w:rPr>
        <w:t>ų, esančių</w:t>
      </w:r>
      <w:r w:rsidRPr="00AC37BE">
        <w:rPr>
          <w:sz w:val="22"/>
          <w:lang w:val="lt-LT"/>
        </w:rPr>
        <w:t xml:space="preserve"> pietvakarių kryptimi. Artimiausios vaikų ugdymo įstaigos – Tytuvėnų gimnazija, nutolusi </w:t>
      </w:r>
      <w:r w:rsidR="001E1C85" w:rsidRPr="00AC37BE">
        <w:rPr>
          <w:sz w:val="22"/>
          <w:lang w:val="lt-LT"/>
        </w:rPr>
        <w:t xml:space="preserve">apie 3,5 km atstumu </w:t>
      </w:r>
      <w:r w:rsidRPr="00AC37BE">
        <w:rPr>
          <w:sz w:val="22"/>
          <w:lang w:val="lt-LT"/>
        </w:rPr>
        <w:t xml:space="preserve">pietų kryptimi, </w:t>
      </w:r>
      <w:r w:rsidR="001E1C85" w:rsidRPr="00AC37BE">
        <w:rPr>
          <w:sz w:val="22"/>
          <w:lang w:val="lt-LT"/>
        </w:rPr>
        <w:t xml:space="preserve">ir </w:t>
      </w:r>
      <w:proofErr w:type="spellStart"/>
      <w:r w:rsidR="001E1C85" w:rsidRPr="00AC37BE">
        <w:rPr>
          <w:sz w:val="22"/>
          <w:lang w:val="lt-LT"/>
        </w:rPr>
        <w:t>Mockaičių</w:t>
      </w:r>
      <w:proofErr w:type="spellEnd"/>
      <w:r w:rsidR="001E1C85" w:rsidRPr="00AC37BE">
        <w:rPr>
          <w:sz w:val="22"/>
          <w:lang w:val="lt-LT"/>
        </w:rPr>
        <w:t xml:space="preserve"> pagrindinė mokykla</w:t>
      </w:r>
      <w:r w:rsidRPr="00AC37BE">
        <w:rPr>
          <w:sz w:val="22"/>
          <w:lang w:val="lt-LT"/>
        </w:rPr>
        <w:t xml:space="preserve">, nutolusi 4 km </w:t>
      </w:r>
      <w:r w:rsidR="001E1C85" w:rsidRPr="00AC37BE">
        <w:rPr>
          <w:sz w:val="22"/>
          <w:lang w:val="lt-LT"/>
        </w:rPr>
        <w:t xml:space="preserve">atstumu </w:t>
      </w:r>
      <w:r w:rsidRPr="00AC37BE">
        <w:rPr>
          <w:sz w:val="22"/>
          <w:lang w:val="lt-LT"/>
        </w:rPr>
        <w:t xml:space="preserve">šiaurės kryptimi. Artimiausios sveikatos priežiūros įstaigos yra </w:t>
      </w:r>
      <w:proofErr w:type="spellStart"/>
      <w:r w:rsidRPr="00AC37BE">
        <w:rPr>
          <w:sz w:val="22"/>
          <w:lang w:val="lt-LT"/>
        </w:rPr>
        <w:t>Pagryžuvyje</w:t>
      </w:r>
      <w:proofErr w:type="spellEnd"/>
      <w:r w:rsidRPr="00AC37BE">
        <w:rPr>
          <w:sz w:val="22"/>
          <w:lang w:val="lt-LT"/>
        </w:rPr>
        <w:t xml:space="preserve"> (2 km), </w:t>
      </w:r>
      <w:proofErr w:type="spellStart"/>
      <w:r w:rsidRPr="00AC37BE">
        <w:rPr>
          <w:sz w:val="22"/>
          <w:lang w:val="lt-LT"/>
        </w:rPr>
        <w:t>Mockaičiuose</w:t>
      </w:r>
      <w:proofErr w:type="spellEnd"/>
      <w:r w:rsidRPr="00AC37BE">
        <w:rPr>
          <w:sz w:val="22"/>
          <w:lang w:val="lt-LT"/>
        </w:rPr>
        <w:t xml:space="preserve"> (2,4 km) ir Tytuvėnuose (4 km). </w:t>
      </w:r>
    </w:p>
    <w:p w14:paraId="3E81DBDB" w14:textId="77777777" w:rsidR="00D23AB6" w:rsidRPr="00AC37BE" w:rsidRDefault="00AD0D63" w:rsidP="00AD0D63">
      <w:pPr>
        <w:autoSpaceDE w:val="0"/>
        <w:autoSpaceDN w:val="0"/>
        <w:adjustRightInd w:val="0"/>
        <w:ind w:firstLine="567"/>
        <w:rPr>
          <w:sz w:val="22"/>
        </w:rPr>
      </w:pPr>
      <w:r w:rsidRPr="00AC37BE">
        <w:rPr>
          <w:sz w:val="22"/>
        </w:rPr>
        <w:t xml:space="preserve">Atstumas iki artimiausios saugomos teritorijos – Tytuvėnų regioninio parko – apie 0,9 km rytų kryptimi. Atstumas iki artimiausios NATURA 2000 teritorijos – </w:t>
      </w:r>
      <w:proofErr w:type="spellStart"/>
      <w:r w:rsidRPr="00AC37BE">
        <w:rPr>
          <w:sz w:val="22"/>
        </w:rPr>
        <w:t>Šimšų</w:t>
      </w:r>
      <w:proofErr w:type="spellEnd"/>
      <w:r w:rsidRPr="00AC37BE">
        <w:rPr>
          <w:sz w:val="22"/>
        </w:rPr>
        <w:t xml:space="preserve"> miško – apie 1,5 km šiaurės rytų kryptimi. Atstumas iki artimiausio objekto, kuris yra įtrauktas į kultūros vertybių registrą – buv. dvaro sodybos fragmentai </w:t>
      </w:r>
      <w:proofErr w:type="spellStart"/>
      <w:r w:rsidRPr="00AC37BE">
        <w:rPr>
          <w:sz w:val="22"/>
        </w:rPr>
        <w:t>Tytuvėnėlių</w:t>
      </w:r>
      <w:proofErr w:type="spellEnd"/>
      <w:r w:rsidRPr="00AC37BE">
        <w:rPr>
          <w:sz w:val="22"/>
        </w:rPr>
        <w:t xml:space="preserve"> k. (KVR kodas 204 ) – apie 1,5 km rytų kryptimi.</w:t>
      </w:r>
    </w:p>
    <w:p w14:paraId="16DC23EC" w14:textId="77777777" w:rsidR="00AD0D63" w:rsidRPr="00AC37BE" w:rsidRDefault="00AD0D63" w:rsidP="00586E5E">
      <w:pPr>
        <w:autoSpaceDE w:val="0"/>
        <w:autoSpaceDN w:val="0"/>
        <w:adjustRightInd w:val="0"/>
        <w:ind w:firstLine="567"/>
        <w:rPr>
          <w:sz w:val="22"/>
        </w:rPr>
      </w:pPr>
    </w:p>
    <w:p w14:paraId="165AD387" w14:textId="77777777" w:rsidR="00586E5E" w:rsidRDefault="00CB1235" w:rsidP="00586E5E">
      <w:pPr>
        <w:suppressAutoHyphens/>
        <w:adjustRightInd w:val="0"/>
        <w:ind w:firstLine="567"/>
        <w:jc w:val="both"/>
        <w:textAlignment w:val="baseline"/>
        <w:rPr>
          <w:sz w:val="22"/>
        </w:rPr>
      </w:pPr>
      <w:r w:rsidRPr="00586E5E">
        <w:rPr>
          <w:b/>
          <w:sz w:val="22"/>
        </w:rPr>
        <w:t>2. Ūkinės veiklos vietos padėtis vietovės plane ar schemoje su gyvenamųjų namų, ugdymo įstaigų, ligoninių, gretimų įmonių, saugomų teritorijų ir biotopų bei vandens apsaugos zonų ir juostų išsidėstymu.</w:t>
      </w:r>
      <w:r w:rsidRPr="00912DE6">
        <w:rPr>
          <w:sz w:val="22"/>
        </w:rPr>
        <w:t xml:space="preserve"> </w:t>
      </w:r>
    </w:p>
    <w:p w14:paraId="0E66CB38" w14:textId="77777777" w:rsidR="009F4485" w:rsidRPr="009F4485" w:rsidRDefault="009F4485" w:rsidP="009F4485">
      <w:pPr>
        <w:ind w:firstLine="567"/>
        <w:jc w:val="both"/>
        <w:rPr>
          <w:sz w:val="22"/>
        </w:rPr>
      </w:pPr>
      <w:r w:rsidRPr="009F4485">
        <w:rPr>
          <w:sz w:val="22"/>
        </w:rPr>
        <w:t>Situacinė ūkinės veiklos vietos padėtis vietovės plane su gyvenamųjų namų, mokyklų, ligoninių, gretimų įmonių, saugomų teritorijų išsidėstymu pateikiama Paraiškos 1 priede.</w:t>
      </w:r>
    </w:p>
    <w:p w14:paraId="62BE12C3" w14:textId="77777777" w:rsidR="00D23AB6" w:rsidRPr="00912DE6" w:rsidRDefault="00D23AB6" w:rsidP="00586E5E">
      <w:pPr>
        <w:suppressAutoHyphens/>
        <w:adjustRightInd w:val="0"/>
        <w:ind w:firstLine="567"/>
        <w:jc w:val="both"/>
        <w:textAlignment w:val="baseline"/>
        <w:rPr>
          <w:sz w:val="18"/>
        </w:rPr>
      </w:pPr>
    </w:p>
    <w:p w14:paraId="30E2A346" w14:textId="77777777" w:rsidR="00CB1235" w:rsidRPr="00586E5E" w:rsidRDefault="00CB1235" w:rsidP="00586E5E">
      <w:pPr>
        <w:suppressAutoHyphens/>
        <w:autoSpaceDE w:val="0"/>
        <w:autoSpaceDN w:val="0"/>
        <w:adjustRightInd w:val="0"/>
        <w:ind w:firstLine="567"/>
        <w:jc w:val="both"/>
        <w:textAlignment w:val="baseline"/>
        <w:rPr>
          <w:b/>
          <w:sz w:val="22"/>
          <w:lang w:eastAsia="ar-SA"/>
        </w:rPr>
      </w:pPr>
      <w:r w:rsidRPr="00586E5E">
        <w:rPr>
          <w:b/>
          <w:sz w:val="22"/>
          <w:lang w:eastAsia="ar-SA"/>
        </w:rPr>
        <w:t xml:space="preserve">3. Naujam įrenginiui – statybos pradžia ir planuojama veiklos pradžia. Esamam įrenginiui – veiklos pradžia. </w:t>
      </w:r>
    </w:p>
    <w:p w14:paraId="1474FEB7" w14:textId="4E3073AA" w:rsidR="009F4485" w:rsidRPr="009F4485" w:rsidRDefault="009F4485" w:rsidP="009F4485">
      <w:pPr>
        <w:spacing w:after="280" w:line="280" w:lineRule="atLeast"/>
        <w:ind w:firstLine="567"/>
        <w:rPr>
          <w:sz w:val="22"/>
          <w:szCs w:val="22"/>
          <w:lang w:eastAsia="da-DK"/>
        </w:rPr>
      </w:pPr>
      <w:proofErr w:type="spellStart"/>
      <w:r w:rsidRPr="009F4485">
        <w:rPr>
          <w:sz w:val="22"/>
          <w:szCs w:val="20"/>
          <w:lang w:eastAsia="da-DK"/>
        </w:rPr>
        <w:t>Bioskaidžios</w:t>
      </w:r>
      <w:proofErr w:type="spellEnd"/>
      <w:r w:rsidRPr="009F4485">
        <w:rPr>
          <w:sz w:val="22"/>
          <w:szCs w:val="20"/>
          <w:lang w:eastAsia="da-DK"/>
        </w:rPr>
        <w:t xml:space="preserve"> atliekos biodujų gamybai bus pradėtos naudoti nedelsiant, gavus Taršos integruotos ir prevencijos leidimą bei užsiregistravus atliekų tvarkytojų valstybės registre, t.y. 2015 m. I ketvirtis.</w:t>
      </w:r>
    </w:p>
    <w:p w14:paraId="42A7CCD8" w14:textId="77777777" w:rsidR="00CB1235" w:rsidRPr="00586E5E" w:rsidRDefault="00CB1235" w:rsidP="00586E5E">
      <w:pPr>
        <w:suppressAutoHyphens/>
        <w:autoSpaceDE w:val="0"/>
        <w:autoSpaceDN w:val="0"/>
        <w:adjustRightInd w:val="0"/>
        <w:ind w:firstLine="567"/>
        <w:jc w:val="both"/>
        <w:textAlignment w:val="baseline"/>
        <w:rPr>
          <w:b/>
          <w:sz w:val="22"/>
          <w:lang w:eastAsia="ar-SA"/>
        </w:rPr>
      </w:pPr>
      <w:r w:rsidRPr="00586E5E">
        <w:rPr>
          <w:b/>
          <w:sz w:val="22"/>
          <w:lang w:eastAsia="ar-SA"/>
        </w:rPr>
        <w:t>4. Informacija apie asmenis, atsakingus už įmonės aplinkos apsaugą.</w:t>
      </w:r>
    </w:p>
    <w:p w14:paraId="3A6A4EB0" w14:textId="22406865" w:rsidR="00586E5E" w:rsidRDefault="00E31942" w:rsidP="00586E5E">
      <w:pPr>
        <w:suppressAutoHyphens/>
        <w:autoSpaceDE w:val="0"/>
        <w:autoSpaceDN w:val="0"/>
        <w:adjustRightInd w:val="0"/>
        <w:ind w:firstLine="567"/>
        <w:jc w:val="both"/>
        <w:textAlignment w:val="baseline"/>
        <w:rPr>
          <w:sz w:val="22"/>
        </w:rPr>
      </w:pPr>
      <w:r>
        <w:rPr>
          <w:sz w:val="22"/>
        </w:rPr>
        <w:t>Už įmonės aplinkos apsaugą atsakingas d</w:t>
      </w:r>
      <w:r w:rsidR="00BC17C6" w:rsidRPr="00732A35">
        <w:rPr>
          <w:sz w:val="22"/>
        </w:rPr>
        <w:t xml:space="preserve">irektorius </w:t>
      </w:r>
      <w:proofErr w:type="spellStart"/>
      <w:r w:rsidR="00BC17C6" w:rsidRPr="00732A35">
        <w:rPr>
          <w:sz w:val="22"/>
        </w:rPr>
        <w:t>Nikolaj</w:t>
      </w:r>
      <w:proofErr w:type="spellEnd"/>
      <w:r w:rsidR="00BC17C6" w:rsidRPr="00732A35">
        <w:rPr>
          <w:sz w:val="22"/>
        </w:rPr>
        <w:t xml:space="preserve"> </w:t>
      </w:r>
      <w:proofErr w:type="spellStart"/>
      <w:r w:rsidR="00BC17C6" w:rsidRPr="00732A35">
        <w:rPr>
          <w:sz w:val="22"/>
        </w:rPr>
        <w:t>Martyniuk</w:t>
      </w:r>
      <w:proofErr w:type="spellEnd"/>
      <w:r w:rsidR="00BC17C6" w:rsidRPr="00732A35">
        <w:rPr>
          <w:sz w:val="22"/>
        </w:rPr>
        <w:t>.</w:t>
      </w:r>
    </w:p>
    <w:p w14:paraId="1B599613" w14:textId="77777777" w:rsidR="00D23AB6" w:rsidRPr="00BC17C6" w:rsidRDefault="00D23AB6" w:rsidP="00586E5E">
      <w:pPr>
        <w:suppressAutoHyphens/>
        <w:autoSpaceDE w:val="0"/>
        <w:autoSpaceDN w:val="0"/>
        <w:adjustRightInd w:val="0"/>
        <w:ind w:firstLine="567"/>
        <w:jc w:val="both"/>
        <w:textAlignment w:val="baseline"/>
        <w:rPr>
          <w:sz w:val="22"/>
        </w:rPr>
      </w:pPr>
    </w:p>
    <w:p w14:paraId="56DF0C1A" w14:textId="77777777" w:rsidR="00CB1235" w:rsidRPr="00586E5E" w:rsidRDefault="00CB1235" w:rsidP="00586E5E">
      <w:pPr>
        <w:suppressAutoHyphens/>
        <w:autoSpaceDE w:val="0"/>
        <w:autoSpaceDN w:val="0"/>
        <w:adjustRightInd w:val="0"/>
        <w:ind w:firstLine="567"/>
        <w:jc w:val="both"/>
        <w:textAlignment w:val="baseline"/>
        <w:rPr>
          <w:b/>
          <w:sz w:val="22"/>
          <w:lang w:eastAsia="ar-SA"/>
        </w:rPr>
      </w:pPr>
      <w:r w:rsidRPr="00586E5E">
        <w:rPr>
          <w:rFonts w:ascii="TimesLT" w:hAnsi="TimesLT"/>
          <w:b/>
          <w:sz w:val="22"/>
          <w:lang w:eastAsia="ar-SA"/>
        </w:rPr>
        <w:lastRenderedPageBreak/>
        <w:t>5. Informacija apie įdiegtas aplinkos apsaugos vadybos sistemas</w:t>
      </w:r>
      <w:r w:rsidR="00586E5E" w:rsidRPr="00586E5E">
        <w:rPr>
          <w:b/>
          <w:sz w:val="22"/>
          <w:lang w:eastAsia="ar-SA"/>
        </w:rPr>
        <w:t>.</w:t>
      </w:r>
    </w:p>
    <w:p w14:paraId="45E019F0" w14:textId="7F353472" w:rsidR="00586E5E" w:rsidRDefault="00B4643D" w:rsidP="00B4643D">
      <w:pPr>
        <w:suppressAutoHyphens/>
        <w:autoSpaceDE w:val="0"/>
        <w:autoSpaceDN w:val="0"/>
        <w:adjustRightInd w:val="0"/>
        <w:ind w:firstLine="567"/>
        <w:jc w:val="both"/>
        <w:textAlignment w:val="baseline"/>
        <w:rPr>
          <w:sz w:val="22"/>
          <w:lang w:eastAsia="ar-SA"/>
        </w:rPr>
      </w:pPr>
      <w:r w:rsidRPr="004438DA">
        <w:rPr>
          <w:sz w:val="22"/>
          <w:lang w:eastAsia="ar-SA"/>
        </w:rPr>
        <w:t>UAB „</w:t>
      </w:r>
      <w:proofErr w:type="spellStart"/>
      <w:r w:rsidR="00AD0D63" w:rsidRPr="004438DA">
        <w:rPr>
          <w:sz w:val="22"/>
          <w:lang w:eastAsia="ar-SA"/>
        </w:rPr>
        <w:t>S</w:t>
      </w:r>
      <w:r w:rsidR="00E0494E" w:rsidRPr="004438DA">
        <w:rPr>
          <w:sz w:val="22"/>
          <w:lang w:eastAsia="ar-SA"/>
        </w:rPr>
        <w:t>energita</w:t>
      </w:r>
      <w:proofErr w:type="spellEnd"/>
      <w:r w:rsidRPr="004438DA">
        <w:rPr>
          <w:sz w:val="22"/>
          <w:lang w:eastAsia="ar-SA"/>
        </w:rPr>
        <w:t>“ priklauso „</w:t>
      </w:r>
      <w:proofErr w:type="spellStart"/>
      <w:r w:rsidRPr="004438DA">
        <w:rPr>
          <w:sz w:val="22"/>
          <w:lang w:eastAsia="ar-SA"/>
        </w:rPr>
        <w:t>Modus</w:t>
      </w:r>
      <w:proofErr w:type="spellEnd"/>
      <w:r w:rsidRPr="004438DA">
        <w:rPr>
          <w:sz w:val="22"/>
          <w:lang w:eastAsia="ar-SA"/>
        </w:rPr>
        <w:t xml:space="preserve"> grupei“, </w:t>
      </w:r>
      <w:r w:rsidR="004438DA" w:rsidRPr="004438DA">
        <w:rPr>
          <w:sz w:val="22"/>
          <w:lang w:eastAsia="ar-SA"/>
        </w:rPr>
        <w:t>kurios veikla siekia suteikti naują pagreitį alternatyviosios energetikos plėtojimui Lietuvoje. Grupės narė UAB "</w:t>
      </w:r>
      <w:proofErr w:type="spellStart"/>
      <w:r w:rsidR="004438DA" w:rsidRPr="004438DA">
        <w:rPr>
          <w:sz w:val="22"/>
          <w:lang w:eastAsia="ar-SA"/>
        </w:rPr>
        <w:t>Modus</w:t>
      </w:r>
      <w:proofErr w:type="spellEnd"/>
      <w:r w:rsidR="004438DA" w:rsidRPr="004438DA">
        <w:rPr>
          <w:sz w:val="22"/>
          <w:lang w:eastAsia="ar-SA"/>
        </w:rPr>
        <w:t xml:space="preserve"> energija" valdo energetikos sričių įmones bei užsiima atsinaujinančios energijos (saulės ir biodujų) ir alternatyvių degalų naudojimo transporto sektoriuje projektų organizavimu, vystymu, investicijomis ir nuolatine priežiūra. "</w:t>
      </w:r>
      <w:proofErr w:type="spellStart"/>
      <w:r w:rsidR="004438DA" w:rsidRPr="004438DA">
        <w:rPr>
          <w:sz w:val="22"/>
          <w:lang w:eastAsia="ar-SA"/>
        </w:rPr>
        <w:t>Modus</w:t>
      </w:r>
      <w:proofErr w:type="spellEnd"/>
      <w:r w:rsidR="004438DA" w:rsidRPr="004438DA">
        <w:rPr>
          <w:sz w:val="22"/>
          <w:lang w:eastAsia="ar-SA"/>
        </w:rPr>
        <w:t xml:space="preserve"> energija" valdomos bendrovės taip pat vysto energetinių žaliavų (kukurūzų, daugiamečių žolių) auginimo projektus visoje Lietuvoje. </w:t>
      </w:r>
      <w:r w:rsidRPr="004438DA">
        <w:rPr>
          <w:sz w:val="22"/>
          <w:lang w:eastAsia="ar-SA"/>
        </w:rPr>
        <w:t>Ūkinės veiklos valdymas grindžiamas aplinkosauginių reikalavimų vykdymu, prisidedant prie klimato kaitą mažinančių projektų įgyvendinimo.</w:t>
      </w:r>
    </w:p>
    <w:p w14:paraId="414FD385" w14:textId="77777777" w:rsidR="00D23AB6" w:rsidRPr="00912DE6" w:rsidRDefault="00D23AB6" w:rsidP="00586E5E">
      <w:pPr>
        <w:suppressAutoHyphens/>
        <w:autoSpaceDE w:val="0"/>
        <w:autoSpaceDN w:val="0"/>
        <w:adjustRightInd w:val="0"/>
        <w:ind w:firstLine="567"/>
        <w:jc w:val="both"/>
        <w:textAlignment w:val="baseline"/>
        <w:rPr>
          <w:sz w:val="22"/>
          <w:lang w:eastAsia="ar-SA"/>
        </w:rPr>
      </w:pPr>
    </w:p>
    <w:p w14:paraId="2E726C29" w14:textId="77777777" w:rsidR="00CB1235" w:rsidRPr="00857014" w:rsidRDefault="00CB1235" w:rsidP="00586E5E">
      <w:pPr>
        <w:suppressAutoHyphens/>
        <w:autoSpaceDE w:val="0"/>
        <w:autoSpaceDN w:val="0"/>
        <w:adjustRightInd w:val="0"/>
        <w:ind w:firstLine="567"/>
        <w:jc w:val="both"/>
        <w:textAlignment w:val="baseline"/>
        <w:rPr>
          <w:b/>
          <w:sz w:val="22"/>
          <w:lang w:eastAsia="ar-SA"/>
        </w:rPr>
      </w:pPr>
      <w:r w:rsidRPr="00857014">
        <w:rPr>
          <w:b/>
          <w:sz w:val="22"/>
          <w:lang w:eastAsia="ar-SA"/>
        </w:rPr>
        <w:t xml:space="preserve">6. Netechninio pobūdžio santrauka (informacija apie įrenginyje (įrenginiuose) vykdomą veiklą, trumpas visos paraiškoje pateiktos informacijos apibendrinimas). </w:t>
      </w:r>
    </w:p>
    <w:p w14:paraId="7EA20A67" w14:textId="4C664658" w:rsidR="00857014" w:rsidRDefault="00BC17C6" w:rsidP="00857014">
      <w:pPr>
        <w:suppressAutoHyphens/>
        <w:adjustRightInd w:val="0"/>
        <w:ind w:firstLine="567"/>
        <w:jc w:val="both"/>
        <w:textAlignment w:val="baseline"/>
        <w:rPr>
          <w:sz w:val="22"/>
          <w:szCs w:val="22"/>
        </w:rPr>
      </w:pPr>
      <w:r w:rsidRPr="00857014">
        <w:rPr>
          <w:sz w:val="22"/>
          <w:szCs w:val="22"/>
        </w:rPr>
        <w:t xml:space="preserve">Biodujų jėgainėje vykdoma šiluminės ir elektros energijos gamyba, deginant biodujas, susidariusias </w:t>
      </w:r>
      <w:r w:rsidR="00857014" w:rsidRPr="00857014">
        <w:rPr>
          <w:sz w:val="22"/>
          <w:szCs w:val="22"/>
        </w:rPr>
        <w:t xml:space="preserve">kiaulių mėšlo (srutų), bioskaidžių atliekų ir/ar </w:t>
      </w:r>
      <w:r w:rsidRPr="00857014">
        <w:rPr>
          <w:sz w:val="22"/>
          <w:szCs w:val="22"/>
        </w:rPr>
        <w:t>žaliosios biomasės</w:t>
      </w:r>
      <w:r w:rsidR="00857014" w:rsidRPr="00857014">
        <w:rPr>
          <w:sz w:val="22"/>
          <w:szCs w:val="22"/>
        </w:rPr>
        <w:t xml:space="preserve"> anaerobinio apdorojimo bioreaktoriuose</w:t>
      </w:r>
      <w:r w:rsidRPr="00857014">
        <w:rPr>
          <w:sz w:val="22"/>
          <w:szCs w:val="22"/>
        </w:rPr>
        <w:t xml:space="preserve"> metu.</w:t>
      </w:r>
      <w:r w:rsidR="00857014" w:rsidRPr="00857014">
        <w:rPr>
          <w:sz w:val="22"/>
          <w:szCs w:val="22"/>
        </w:rPr>
        <w:t xml:space="preserve"> </w:t>
      </w:r>
      <w:r w:rsidR="00857014" w:rsidRPr="003C27DC">
        <w:rPr>
          <w:sz w:val="22"/>
          <w:szCs w:val="22"/>
        </w:rPr>
        <w:t>Per metus biodujų jėgainėje, skaidant bioskaidžias atliekas (28 000 t) ir kiaulių mėšlą (45 000 t), pagaminama ir sudeginama apie 2,4 mln. Nm</w:t>
      </w:r>
      <w:r w:rsidR="00857014" w:rsidRPr="006230E7">
        <w:rPr>
          <w:sz w:val="22"/>
          <w:szCs w:val="22"/>
          <w:vertAlign w:val="superscript"/>
        </w:rPr>
        <w:t>3</w:t>
      </w:r>
      <w:r w:rsidR="00857014" w:rsidRPr="003C27DC">
        <w:rPr>
          <w:sz w:val="22"/>
          <w:szCs w:val="22"/>
        </w:rPr>
        <w:t xml:space="preserve"> biodujų. Pagamintos biodujos panaudojamos 637 kW galios </w:t>
      </w:r>
      <w:proofErr w:type="spellStart"/>
      <w:r w:rsidR="00857014" w:rsidRPr="003C27DC">
        <w:rPr>
          <w:sz w:val="22"/>
          <w:szCs w:val="22"/>
        </w:rPr>
        <w:t>kogeneraciniame</w:t>
      </w:r>
      <w:proofErr w:type="spellEnd"/>
      <w:r w:rsidR="00857014" w:rsidRPr="003C27DC">
        <w:rPr>
          <w:sz w:val="22"/>
          <w:szCs w:val="22"/>
        </w:rPr>
        <w:t xml:space="preserve"> įrenginyje elektros energijos generavimui (5 223 </w:t>
      </w:r>
      <w:proofErr w:type="spellStart"/>
      <w:r w:rsidR="00857014" w:rsidRPr="003C27DC">
        <w:rPr>
          <w:sz w:val="22"/>
          <w:szCs w:val="22"/>
        </w:rPr>
        <w:t>MWh</w:t>
      </w:r>
      <w:proofErr w:type="spellEnd"/>
      <w:r w:rsidR="00857014" w:rsidRPr="003C27DC">
        <w:rPr>
          <w:sz w:val="22"/>
          <w:szCs w:val="22"/>
        </w:rPr>
        <w:t xml:space="preserve">/m) ir šiluminės energijos (5 600 </w:t>
      </w:r>
      <w:proofErr w:type="spellStart"/>
      <w:r w:rsidR="00857014" w:rsidRPr="003C27DC">
        <w:rPr>
          <w:sz w:val="22"/>
          <w:szCs w:val="22"/>
        </w:rPr>
        <w:t>MWh</w:t>
      </w:r>
      <w:proofErr w:type="spellEnd"/>
      <w:r w:rsidR="00857014" w:rsidRPr="003C27DC">
        <w:rPr>
          <w:sz w:val="22"/>
          <w:szCs w:val="22"/>
        </w:rPr>
        <w:t>/m) g</w:t>
      </w:r>
      <w:r w:rsidR="00857014">
        <w:rPr>
          <w:sz w:val="22"/>
          <w:szCs w:val="22"/>
        </w:rPr>
        <w:t xml:space="preserve">amybai. </w:t>
      </w:r>
      <w:r w:rsidRPr="00857014">
        <w:rPr>
          <w:sz w:val="22"/>
          <w:szCs w:val="22"/>
        </w:rPr>
        <w:t xml:space="preserve">Šiluma naudojama biodujų gamybos procese </w:t>
      </w:r>
      <w:r w:rsidR="00D24E2E" w:rsidRPr="00857014">
        <w:rPr>
          <w:sz w:val="22"/>
          <w:szCs w:val="22"/>
        </w:rPr>
        <w:t>bei</w:t>
      </w:r>
      <w:r w:rsidRPr="00857014">
        <w:rPr>
          <w:sz w:val="22"/>
          <w:szCs w:val="22"/>
        </w:rPr>
        <w:t xml:space="preserve"> šalia esančiam kiaulių kompleksui, o pagaminama elektra perduodama į AB "Lesto" tinklus.</w:t>
      </w:r>
      <w:r w:rsidR="00857014" w:rsidRPr="00857014">
        <w:rPr>
          <w:sz w:val="22"/>
          <w:szCs w:val="22"/>
        </w:rPr>
        <w:t xml:space="preserve"> </w:t>
      </w:r>
      <w:r w:rsidR="00857014" w:rsidRPr="003C27DC">
        <w:rPr>
          <w:sz w:val="22"/>
          <w:szCs w:val="22"/>
        </w:rPr>
        <w:t xml:space="preserve">Biodujų jėgainėje po </w:t>
      </w:r>
      <w:r w:rsidR="00F50E79">
        <w:rPr>
          <w:sz w:val="22"/>
          <w:szCs w:val="22"/>
        </w:rPr>
        <w:t>anaerobinio apdorojimo</w:t>
      </w:r>
      <w:r w:rsidR="00857014" w:rsidRPr="003C27DC">
        <w:rPr>
          <w:sz w:val="22"/>
          <w:szCs w:val="22"/>
        </w:rPr>
        <w:t xml:space="preserve"> susidariusi "atidirbusi" žaliava (substratas) (66 512 t/m) perduodamas UAB "</w:t>
      </w:r>
      <w:proofErr w:type="spellStart"/>
      <w:r w:rsidR="00857014" w:rsidRPr="003C27DC">
        <w:rPr>
          <w:sz w:val="22"/>
          <w:szCs w:val="22"/>
        </w:rPr>
        <w:t>Idavang</w:t>
      </w:r>
      <w:proofErr w:type="spellEnd"/>
      <w:r w:rsidR="00857014" w:rsidRPr="003C27DC">
        <w:rPr>
          <w:sz w:val="22"/>
          <w:szCs w:val="22"/>
        </w:rPr>
        <w:t xml:space="preserve">" Sajas padaliniui tolimesniam jo tvarkymui. Substratas pumpuojamas į kiaulių komplekse esantį </w:t>
      </w:r>
      <w:proofErr w:type="spellStart"/>
      <w:r w:rsidR="00857014" w:rsidRPr="003C27DC">
        <w:rPr>
          <w:sz w:val="22"/>
          <w:szCs w:val="22"/>
        </w:rPr>
        <w:t>frakcionavimo</w:t>
      </w:r>
      <w:proofErr w:type="spellEnd"/>
      <w:r w:rsidR="00857014" w:rsidRPr="003C27DC">
        <w:rPr>
          <w:sz w:val="22"/>
          <w:szCs w:val="22"/>
        </w:rPr>
        <w:t xml:space="preserve"> įrenginį, kuriame atskirta sausoji masė (6 651 t/m) laikoma iki tolimesnio jo panaudojimo mėšlidėje, o skystoji frakcija (59 861 t/m) nuvedama į išlyginamąją talpą, iš kurios siurbliu perpumpuojama į </w:t>
      </w:r>
      <w:r w:rsidR="00857014">
        <w:rPr>
          <w:sz w:val="22"/>
          <w:szCs w:val="22"/>
        </w:rPr>
        <w:t xml:space="preserve">kiaulių komplekse </w:t>
      </w:r>
      <w:r w:rsidR="00857014" w:rsidRPr="003C27DC">
        <w:rPr>
          <w:sz w:val="22"/>
          <w:szCs w:val="22"/>
        </w:rPr>
        <w:t>esa</w:t>
      </w:r>
      <w:r w:rsidR="00857014">
        <w:rPr>
          <w:sz w:val="22"/>
          <w:szCs w:val="22"/>
        </w:rPr>
        <w:t>nčius</w:t>
      </w:r>
      <w:r w:rsidR="00857014" w:rsidRPr="003C27DC">
        <w:rPr>
          <w:sz w:val="22"/>
          <w:szCs w:val="22"/>
        </w:rPr>
        <w:t xml:space="preserve"> uždarus lagūnų tipo rezervuarus. Už substrato tolimesnį tvarkymą (</w:t>
      </w:r>
      <w:proofErr w:type="spellStart"/>
      <w:r w:rsidR="00E31942">
        <w:rPr>
          <w:sz w:val="22"/>
          <w:szCs w:val="22"/>
        </w:rPr>
        <w:t>frakcionavimą</w:t>
      </w:r>
      <w:proofErr w:type="spellEnd"/>
      <w:r w:rsidR="00857014" w:rsidRPr="003C27DC">
        <w:rPr>
          <w:sz w:val="22"/>
          <w:szCs w:val="22"/>
        </w:rPr>
        <w:t xml:space="preserve">, laikiną </w:t>
      </w:r>
      <w:r w:rsidR="00E31942">
        <w:rPr>
          <w:sz w:val="22"/>
          <w:szCs w:val="22"/>
        </w:rPr>
        <w:t>laikymą</w:t>
      </w:r>
      <w:r w:rsidR="00857014" w:rsidRPr="003C27DC">
        <w:rPr>
          <w:sz w:val="22"/>
          <w:szCs w:val="22"/>
        </w:rPr>
        <w:t xml:space="preserve"> ir tolimesnį jo panaudojimą) atsakinga UAB „</w:t>
      </w:r>
      <w:proofErr w:type="spellStart"/>
      <w:r w:rsidR="00857014" w:rsidRPr="003C27DC">
        <w:rPr>
          <w:sz w:val="22"/>
          <w:szCs w:val="22"/>
        </w:rPr>
        <w:t>Idavang</w:t>
      </w:r>
      <w:proofErr w:type="spellEnd"/>
      <w:r w:rsidR="00857014">
        <w:rPr>
          <w:sz w:val="22"/>
          <w:szCs w:val="22"/>
        </w:rPr>
        <w:t>“.</w:t>
      </w:r>
    </w:p>
    <w:p w14:paraId="257B4777" w14:textId="0AA5732A" w:rsidR="00F50E79" w:rsidRDefault="000207A7" w:rsidP="00857014">
      <w:pPr>
        <w:suppressAutoHyphens/>
        <w:adjustRightInd w:val="0"/>
        <w:ind w:firstLine="567"/>
        <w:jc w:val="both"/>
        <w:textAlignment w:val="baseline"/>
        <w:rPr>
          <w:sz w:val="22"/>
          <w:szCs w:val="22"/>
        </w:rPr>
      </w:pPr>
      <w:r>
        <w:rPr>
          <w:sz w:val="22"/>
          <w:szCs w:val="22"/>
        </w:rPr>
        <w:t>E</w:t>
      </w:r>
      <w:r w:rsidRPr="000207A7">
        <w:rPr>
          <w:sz w:val="22"/>
          <w:szCs w:val="22"/>
        </w:rPr>
        <w:t>ksploatuojant biodujų jėgainę, vandu</w:t>
      </w:r>
      <w:r w:rsidR="00690D8E">
        <w:rPr>
          <w:sz w:val="22"/>
          <w:szCs w:val="22"/>
        </w:rPr>
        <w:t>o technologiniame procese nenau</w:t>
      </w:r>
      <w:r w:rsidRPr="000207A7">
        <w:rPr>
          <w:sz w:val="22"/>
          <w:szCs w:val="22"/>
        </w:rPr>
        <w:t>dojamas. Vanduo naudojamas tik buitinėms reikmėms. Biodujų jėgainės aprūpinimas vandeniu numatomas pagal</w:t>
      </w:r>
      <w:r w:rsidR="00690D8E">
        <w:rPr>
          <w:sz w:val="22"/>
          <w:szCs w:val="22"/>
        </w:rPr>
        <w:t xml:space="preserve"> sutartį su UAB „</w:t>
      </w:r>
      <w:proofErr w:type="spellStart"/>
      <w:r w:rsidR="00690D8E">
        <w:rPr>
          <w:sz w:val="22"/>
          <w:szCs w:val="22"/>
        </w:rPr>
        <w:t>Idavang</w:t>
      </w:r>
      <w:proofErr w:type="spellEnd"/>
      <w:r w:rsidR="00690D8E">
        <w:rPr>
          <w:sz w:val="22"/>
          <w:szCs w:val="22"/>
        </w:rPr>
        <w:t>“ Sa</w:t>
      </w:r>
      <w:r w:rsidRPr="000207A7">
        <w:rPr>
          <w:sz w:val="22"/>
          <w:szCs w:val="22"/>
        </w:rPr>
        <w:t>jas padaliniui priklausančio vandentiekio tinklo.</w:t>
      </w:r>
    </w:p>
    <w:p w14:paraId="20CD91CD" w14:textId="130B3ED2" w:rsidR="00690D8E" w:rsidRPr="00690D8E" w:rsidRDefault="00690D8E" w:rsidP="00690D8E">
      <w:pPr>
        <w:ind w:firstLine="567"/>
        <w:jc w:val="both"/>
        <w:rPr>
          <w:sz w:val="22"/>
          <w:szCs w:val="22"/>
        </w:rPr>
      </w:pPr>
      <w:r w:rsidRPr="00690D8E">
        <w:rPr>
          <w:sz w:val="22"/>
          <w:szCs w:val="22"/>
        </w:rPr>
        <w:t>Eksploatacijos metu inventoriaus patalpoje ir techninio aptarnavimo zonoje susidaro ne</w:t>
      </w:r>
      <w:r>
        <w:rPr>
          <w:sz w:val="22"/>
          <w:szCs w:val="22"/>
        </w:rPr>
        <w:t xml:space="preserve">didelis kiekis buitinių nuotekų. </w:t>
      </w:r>
      <w:r w:rsidRPr="00690D8E">
        <w:rPr>
          <w:sz w:val="22"/>
          <w:szCs w:val="22"/>
        </w:rPr>
        <w:t>Buitinės nuotekos savitakiniais vamzdžiais nuvedamos į biologinį buitinių</w:t>
      </w:r>
      <w:r>
        <w:rPr>
          <w:sz w:val="22"/>
          <w:szCs w:val="22"/>
        </w:rPr>
        <w:t xml:space="preserve"> nuotekų valymo įrenginį (NV-1).</w:t>
      </w:r>
      <w:r w:rsidRPr="00690D8E">
        <w:rPr>
          <w:sz w:val="22"/>
          <w:szCs w:val="22"/>
        </w:rPr>
        <w:t xml:space="preserve"> </w:t>
      </w:r>
      <w:r>
        <w:rPr>
          <w:sz w:val="22"/>
          <w:szCs w:val="22"/>
        </w:rPr>
        <w:t>I</w:t>
      </w:r>
      <w:r w:rsidRPr="00690D8E">
        <w:rPr>
          <w:sz w:val="22"/>
          <w:szCs w:val="22"/>
        </w:rPr>
        <w:t>švalyt</w:t>
      </w:r>
      <w:r>
        <w:rPr>
          <w:sz w:val="22"/>
          <w:szCs w:val="22"/>
        </w:rPr>
        <w:t xml:space="preserve">os </w:t>
      </w:r>
      <w:r w:rsidRPr="00690D8E">
        <w:rPr>
          <w:sz w:val="22"/>
          <w:szCs w:val="22"/>
        </w:rPr>
        <w:t>buitin</w:t>
      </w:r>
      <w:r>
        <w:rPr>
          <w:sz w:val="22"/>
          <w:szCs w:val="22"/>
        </w:rPr>
        <w:t xml:space="preserve">ės </w:t>
      </w:r>
      <w:r w:rsidRPr="00690D8E">
        <w:rPr>
          <w:sz w:val="22"/>
          <w:szCs w:val="22"/>
        </w:rPr>
        <w:t>nuotek</w:t>
      </w:r>
      <w:r>
        <w:rPr>
          <w:sz w:val="22"/>
          <w:szCs w:val="22"/>
        </w:rPr>
        <w:t>os iš</w:t>
      </w:r>
      <w:r w:rsidRPr="00690D8E">
        <w:rPr>
          <w:sz w:val="22"/>
          <w:szCs w:val="22"/>
        </w:rPr>
        <w:t>leidžiamos į lietaus vandens paskirstymo šulinį, iš kurio kartu su li</w:t>
      </w:r>
      <w:r>
        <w:rPr>
          <w:sz w:val="22"/>
          <w:szCs w:val="22"/>
        </w:rPr>
        <w:t>etaus van</w:t>
      </w:r>
      <w:r w:rsidRPr="00690D8E">
        <w:rPr>
          <w:sz w:val="22"/>
          <w:szCs w:val="22"/>
        </w:rPr>
        <w:t>deniu nuvedamos į UAB „</w:t>
      </w:r>
      <w:proofErr w:type="spellStart"/>
      <w:r w:rsidRPr="00690D8E">
        <w:rPr>
          <w:sz w:val="22"/>
          <w:szCs w:val="22"/>
        </w:rPr>
        <w:t>Idavang</w:t>
      </w:r>
      <w:proofErr w:type="spellEnd"/>
      <w:r w:rsidRPr="00690D8E">
        <w:rPr>
          <w:sz w:val="22"/>
          <w:szCs w:val="22"/>
        </w:rPr>
        <w:t xml:space="preserve">“ </w:t>
      </w:r>
      <w:r w:rsidR="00BB2DEB">
        <w:rPr>
          <w:sz w:val="22"/>
          <w:szCs w:val="22"/>
        </w:rPr>
        <w:t>Sa</w:t>
      </w:r>
      <w:r w:rsidR="00BB2DEB" w:rsidRPr="000207A7">
        <w:rPr>
          <w:sz w:val="22"/>
          <w:szCs w:val="22"/>
        </w:rPr>
        <w:t>jas padalini</w:t>
      </w:r>
      <w:r w:rsidR="00BB2DEB">
        <w:rPr>
          <w:sz w:val="22"/>
          <w:szCs w:val="22"/>
        </w:rPr>
        <w:t xml:space="preserve">o </w:t>
      </w:r>
      <w:proofErr w:type="spellStart"/>
      <w:r w:rsidRPr="00690D8E">
        <w:rPr>
          <w:sz w:val="22"/>
          <w:szCs w:val="22"/>
        </w:rPr>
        <w:t>separavimo</w:t>
      </w:r>
      <w:proofErr w:type="spellEnd"/>
      <w:r w:rsidRPr="00690D8E">
        <w:rPr>
          <w:sz w:val="22"/>
          <w:szCs w:val="22"/>
        </w:rPr>
        <w:t xml:space="preserve"> (</w:t>
      </w:r>
      <w:proofErr w:type="spellStart"/>
      <w:r w:rsidRPr="00690D8E">
        <w:rPr>
          <w:sz w:val="22"/>
          <w:szCs w:val="22"/>
        </w:rPr>
        <w:t>frakcionavimo</w:t>
      </w:r>
      <w:proofErr w:type="spellEnd"/>
      <w:r w:rsidRPr="00690D8E">
        <w:rPr>
          <w:sz w:val="22"/>
          <w:szCs w:val="22"/>
        </w:rPr>
        <w:t>) įrenginį ir toliau tvarkomos kartu su substratu.</w:t>
      </w:r>
    </w:p>
    <w:p w14:paraId="095F2DA2" w14:textId="256DA3AF" w:rsidR="00690D8E" w:rsidRPr="00690D8E" w:rsidRDefault="00690D8E" w:rsidP="00690D8E">
      <w:pPr>
        <w:ind w:firstLine="567"/>
        <w:jc w:val="both"/>
        <w:rPr>
          <w:sz w:val="22"/>
          <w:szCs w:val="22"/>
        </w:rPr>
      </w:pPr>
      <w:r w:rsidRPr="00690D8E">
        <w:rPr>
          <w:sz w:val="22"/>
          <w:szCs w:val="22"/>
        </w:rPr>
        <w:t>Biodujų jėgainės teritorijoje aplink svarsty</w:t>
      </w:r>
      <w:r>
        <w:rPr>
          <w:sz w:val="22"/>
          <w:szCs w:val="22"/>
        </w:rPr>
        <w:t xml:space="preserve">kles bei žaliosios biomasės </w:t>
      </w:r>
      <w:r w:rsidR="00E31942">
        <w:rPr>
          <w:sz w:val="22"/>
          <w:szCs w:val="22"/>
        </w:rPr>
        <w:t>laikymo aikštelę</w:t>
      </w:r>
      <w:r w:rsidRPr="00690D8E">
        <w:rPr>
          <w:sz w:val="22"/>
          <w:szCs w:val="22"/>
        </w:rPr>
        <w:t xml:space="preserve"> su priėmimu susidar</w:t>
      </w:r>
      <w:r>
        <w:rPr>
          <w:sz w:val="22"/>
          <w:szCs w:val="22"/>
        </w:rPr>
        <w:t>o</w:t>
      </w:r>
      <w:r w:rsidRPr="00690D8E">
        <w:rPr>
          <w:sz w:val="22"/>
          <w:szCs w:val="22"/>
        </w:rPr>
        <w:t xml:space="preserve"> užterštas </w:t>
      </w:r>
      <w:proofErr w:type="spellStart"/>
      <w:r w:rsidRPr="00690D8E">
        <w:rPr>
          <w:sz w:val="22"/>
          <w:szCs w:val="22"/>
        </w:rPr>
        <w:t>biodegraduojančiomis</w:t>
      </w:r>
      <w:proofErr w:type="spellEnd"/>
      <w:r w:rsidRPr="00690D8E">
        <w:rPr>
          <w:sz w:val="22"/>
          <w:szCs w:val="22"/>
        </w:rPr>
        <w:t xml:space="preserve"> medžiagomis lietaus vanduo. Šis vanduo surenkamas trapais bei latakais ir nukreipiamas į UAB „</w:t>
      </w:r>
      <w:proofErr w:type="spellStart"/>
      <w:r w:rsidRPr="00690D8E">
        <w:rPr>
          <w:sz w:val="22"/>
          <w:szCs w:val="22"/>
        </w:rPr>
        <w:t>Idavang</w:t>
      </w:r>
      <w:proofErr w:type="spellEnd"/>
      <w:r w:rsidRPr="00690D8E">
        <w:rPr>
          <w:sz w:val="22"/>
          <w:szCs w:val="22"/>
        </w:rPr>
        <w:t>“ Sajas padalinį ir toliau tvarkomas kartu su substratu.</w:t>
      </w:r>
    </w:p>
    <w:p w14:paraId="16015AA8" w14:textId="77777777" w:rsidR="00690D8E" w:rsidRDefault="00690D8E" w:rsidP="00690D8E">
      <w:pPr>
        <w:suppressAutoHyphens/>
        <w:adjustRightInd w:val="0"/>
        <w:ind w:firstLine="567"/>
        <w:jc w:val="both"/>
        <w:textAlignment w:val="baseline"/>
        <w:rPr>
          <w:sz w:val="22"/>
          <w:szCs w:val="22"/>
        </w:rPr>
      </w:pPr>
      <w:r w:rsidRPr="00690D8E">
        <w:rPr>
          <w:sz w:val="22"/>
          <w:szCs w:val="22"/>
        </w:rPr>
        <w:t>Santykinai švarios lietaus nuotekos, kuriose nėra</w:t>
      </w:r>
      <w:r>
        <w:rPr>
          <w:sz w:val="22"/>
          <w:szCs w:val="22"/>
        </w:rPr>
        <w:t xml:space="preserve"> aplinkai kenksmingų me</w:t>
      </w:r>
      <w:r w:rsidRPr="00690D8E">
        <w:rPr>
          <w:sz w:val="22"/>
          <w:szCs w:val="22"/>
        </w:rPr>
        <w:t>džiagų, suformuotais nuolydžiais nuvedamos į greta esančius melioracijos griovius. Skystis išsiskiriantis iš betoninėje aikš</w:t>
      </w:r>
      <w:r>
        <w:rPr>
          <w:sz w:val="22"/>
          <w:szCs w:val="22"/>
        </w:rPr>
        <w:t>telėje laikinai laikomų bioskai</w:t>
      </w:r>
      <w:r w:rsidRPr="00690D8E">
        <w:rPr>
          <w:sz w:val="22"/>
          <w:szCs w:val="22"/>
        </w:rPr>
        <w:t xml:space="preserve">džių atliekų ir lietaus vanduo iš betoninės aikštelės bus surenkamas į esamus sandarius šulinius, iš kurių siurblio pagalba perpumpuojamas į bioreaktorius. </w:t>
      </w:r>
    </w:p>
    <w:p w14:paraId="4C3AEC2C" w14:textId="747F06A5" w:rsidR="00690D8E" w:rsidRPr="006230E7" w:rsidRDefault="00690D8E" w:rsidP="00690D8E">
      <w:pPr>
        <w:suppressAutoHyphens/>
        <w:adjustRightInd w:val="0"/>
        <w:ind w:firstLine="567"/>
        <w:jc w:val="both"/>
        <w:textAlignment w:val="baseline"/>
        <w:rPr>
          <w:sz w:val="22"/>
          <w:szCs w:val="22"/>
        </w:rPr>
      </w:pPr>
      <w:r>
        <w:rPr>
          <w:sz w:val="22"/>
          <w:szCs w:val="22"/>
        </w:rPr>
        <w:t>B</w:t>
      </w:r>
      <w:r w:rsidRPr="00690D8E">
        <w:rPr>
          <w:sz w:val="22"/>
          <w:szCs w:val="22"/>
        </w:rPr>
        <w:t>iodujų jė</w:t>
      </w:r>
      <w:r>
        <w:rPr>
          <w:sz w:val="22"/>
          <w:szCs w:val="22"/>
        </w:rPr>
        <w:t>gainėje deginant biodujas atlie</w:t>
      </w:r>
      <w:r w:rsidRPr="00690D8E">
        <w:rPr>
          <w:sz w:val="22"/>
          <w:szCs w:val="22"/>
        </w:rPr>
        <w:t>kos nesusidar</w:t>
      </w:r>
      <w:r>
        <w:rPr>
          <w:sz w:val="22"/>
          <w:szCs w:val="22"/>
        </w:rPr>
        <w:t>o</w:t>
      </w:r>
      <w:r w:rsidRPr="00690D8E">
        <w:rPr>
          <w:sz w:val="22"/>
          <w:szCs w:val="22"/>
        </w:rPr>
        <w:t xml:space="preserve">. Vykdant energijos gamybos įrenginių techninę priežiūrą ir aptarnavimą per metus gali susidaryti </w:t>
      </w:r>
      <w:r>
        <w:rPr>
          <w:sz w:val="22"/>
          <w:szCs w:val="22"/>
        </w:rPr>
        <w:t xml:space="preserve">nedidelis kiekis </w:t>
      </w:r>
      <w:r w:rsidRPr="00690D8E">
        <w:rPr>
          <w:sz w:val="22"/>
          <w:szCs w:val="22"/>
        </w:rPr>
        <w:t>pavojingųjų atliekų: panaudotų tepalų (13 02 08*), tepalų filtrų (16 01 07*) ir aušinamojo skysčio, kuriame yra pavojingų cheminių medžiagų (16 01 14*</w:t>
      </w:r>
      <w:r>
        <w:rPr>
          <w:sz w:val="22"/>
          <w:szCs w:val="22"/>
        </w:rPr>
        <w:t>), atliekų. Taip pat biodujų jė</w:t>
      </w:r>
      <w:r w:rsidRPr="00690D8E">
        <w:rPr>
          <w:sz w:val="22"/>
          <w:szCs w:val="22"/>
        </w:rPr>
        <w:t>gainės buitinėse patalpose ir teritorijoje susida</w:t>
      </w:r>
      <w:r>
        <w:rPr>
          <w:sz w:val="22"/>
          <w:szCs w:val="22"/>
        </w:rPr>
        <w:t>ro nedideli kiekiai mišrių komu</w:t>
      </w:r>
      <w:r w:rsidRPr="00690D8E">
        <w:rPr>
          <w:sz w:val="22"/>
          <w:szCs w:val="22"/>
        </w:rPr>
        <w:t xml:space="preserve">nalinių atliekų (20 03 01). </w:t>
      </w:r>
    </w:p>
    <w:p w14:paraId="3A6A32AB" w14:textId="350AD76F" w:rsidR="00BC17C6" w:rsidRPr="00690D8E" w:rsidRDefault="00690D8E" w:rsidP="00690D8E">
      <w:pPr>
        <w:ind w:firstLine="567"/>
        <w:jc w:val="both"/>
        <w:rPr>
          <w:sz w:val="22"/>
          <w:szCs w:val="22"/>
        </w:rPr>
      </w:pPr>
      <w:r w:rsidRPr="00690D8E">
        <w:rPr>
          <w:sz w:val="22"/>
          <w:szCs w:val="22"/>
        </w:rPr>
        <w:t>UAB "</w:t>
      </w:r>
      <w:proofErr w:type="spellStart"/>
      <w:r w:rsidRPr="00690D8E">
        <w:rPr>
          <w:sz w:val="22"/>
          <w:szCs w:val="22"/>
        </w:rPr>
        <w:t>Senergita</w:t>
      </w:r>
      <w:proofErr w:type="spellEnd"/>
      <w:r w:rsidRPr="00690D8E">
        <w:rPr>
          <w:sz w:val="22"/>
          <w:szCs w:val="22"/>
        </w:rPr>
        <w:t>" biodujų jėgainės teritorijoje yra du stacionarūs organizuoti aplinkos oro taršos šaltiniai: kogeneracinio įre</w:t>
      </w:r>
      <w:r>
        <w:rPr>
          <w:sz w:val="22"/>
          <w:szCs w:val="22"/>
        </w:rPr>
        <w:t>nginio kaminas ir avarinis fakelas.</w:t>
      </w:r>
      <w:r w:rsidRPr="00690D8E">
        <w:rPr>
          <w:sz w:val="22"/>
          <w:szCs w:val="22"/>
        </w:rPr>
        <w:t xml:space="preserve"> </w:t>
      </w:r>
      <w:r>
        <w:rPr>
          <w:sz w:val="22"/>
          <w:szCs w:val="22"/>
        </w:rPr>
        <w:t xml:space="preserve">Per </w:t>
      </w:r>
      <w:proofErr w:type="spellStart"/>
      <w:r>
        <w:rPr>
          <w:sz w:val="22"/>
          <w:szCs w:val="22"/>
        </w:rPr>
        <w:t>kogenaracinio</w:t>
      </w:r>
      <w:proofErr w:type="spellEnd"/>
      <w:r>
        <w:rPr>
          <w:sz w:val="22"/>
          <w:szCs w:val="22"/>
        </w:rPr>
        <w:t xml:space="preserve"> įrenginio kaminą į aplinkos orą patenka biodujų deginiai- anglies </w:t>
      </w:r>
      <w:proofErr w:type="spellStart"/>
      <w:r>
        <w:rPr>
          <w:sz w:val="22"/>
          <w:szCs w:val="22"/>
        </w:rPr>
        <w:t>monoksidas</w:t>
      </w:r>
      <w:proofErr w:type="spellEnd"/>
      <w:r>
        <w:rPr>
          <w:sz w:val="22"/>
          <w:szCs w:val="22"/>
        </w:rPr>
        <w:t xml:space="preserve">, azoto oksidai ir sieros dioksidas. </w:t>
      </w:r>
      <w:r w:rsidRPr="00690D8E">
        <w:rPr>
          <w:sz w:val="22"/>
          <w:szCs w:val="22"/>
        </w:rPr>
        <w:t>A</w:t>
      </w:r>
      <w:r w:rsidR="00BC17C6" w:rsidRPr="00690D8E">
        <w:rPr>
          <w:sz w:val="22"/>
          <w:szCs w:val="22"/>
        </w:rPr>
        <w:t xml:space="preserve">varinis fakelas numatytas siekiant išvengti avarijos, </w:t>
      </w:r>
      <w:r w:rsidRPr="00690D8E">
        <w:rPr>
          <w:sz w:val="22"/>
          <w:szCs w:val="22"/>
        </w:rPr>
        <w:t xml:space="preserve">t.y. galimo sprogimo pavojaus bioreaktoriuose dėl galimo biodujų pertekliaus. Avariniame fakele bus sudeginamos perteklinės biodujos tuo atveju, jei sustotų vidaus degimo variklio darbas. Fakelą numatoma aprūpinti patikima nenutrūkstamo veikimo elektrine uždegimo sistema, kurios veikimas bus suderintas proporcingai valandinei </w:t>
      </w:r>
      <w:proofErr w:type="spellStart"/>
      <w:r w:rsidRPr="00690D8E">
        <w:rPr>
          <w:sz w:val="22"/>
          <w:szCs w:val="22"/>
        </w:rPr>
        <w:t>pikinei</w:t>
      </w:r>
      <w:proofErr w:type="spellEnd"/>
      <w:r w:rsidRPr="00690D8E">
        <w:rPr>
          <w:sz w:val="22"/>
          <w:szCs w:val="22"/>
        </w:rPr>
        <w:t xml:space="preserve"> biodujų gamybai.</w:t>
      </w:r>
    </w:p>
    <w:p w14:paraId="7BF77FA2" w14:textId="77777777" w:rsidR="00690D8E" w:rsidRDefault="00690D8E" w:rsidP="00690D8E">
      <w:pPr>
        <w:ind w:firstLine="567"/>
        <w:jc w:val="both"/>
        <w:rPr>
          <w:sz w:val="22"/>
          <w:szCs w:val="22"/>
        </w:rPr>
      </w:pPr>
    </w:p>
    <w:p w14:paraId="60E86089" w14:textId="77777777" w:rsidR="00690D8E" w:rsidRPr="00912DE6" w:rsidRDefault="00690D8E" w:rsidP="00690D8E">
      <w:pPr>
        <w:ind w:firstLine="567"/>
        <w:jc w:val="both"/>
        <w:rPr>
          <w:sz w:val="22"/>
        </w:rPr>
      </w:pPr>
    </w:p>
    <w:p w14:paraId="41CE7622" w14:textId="596E1741" w:rsidR="00CB1235" w:rsidRPr="00912DE6" w:rsidRDefault="00CB1235" w:rsidP="004438DA">
      <w:pPr>
        <w:suppressAutoHyphens/>
        <w:adjustRightInd w:val="0"/>
        <w:ind w:left="567"/>
        <w:jc w:val="center"/>
        <w:textAlignment w:val="baseline"/>
        <w:rPr>
          <w:b/>
          <w:sz w:val="22"/>
        </w:rPr>
      </w:pPr>
      <w:r w:rsidRPr="00912DE6">
        <w:rPr>
          <w:b/>
          <w:sz w:val="22"/>
        </w:rPr>
        <w:lastRenderedPageBreak/>
        <w:t>II. INFORMACIJA APIE ĮRENGI</w:t>
      </w:r>
      <w:r w:rsidR="004438DA">
        <w:rPr>
          <w:b/>
          <w:sz w:val="22"/>
        </w:rPr>
        <w:t>NĮ IR JAME VYKDOMĄ ŪKINĘ VEIKLĄ</w:t>
      </w:r>
    </w:p>
    <w:p w14:paraId="2896C793" w14:textId="77777777" w:rsidR="00CB1235" w:rsidRDefault="00CB1235" w:rsidP="00CA4058">
      <w:pPr>
        <w:suppressAutoHyphens/>
        <w:adjustRightInd w:val="0"/>
        <w:ind w:left="567"/>
        <w:jc w:val="both"/>
        <w:textAlignment w:val="baseline"/>
        <w:rPr>
          <w:b/>
          <w:sz w:val="22"/>
        </w:rPr>
      </w:pPr>
      <w:r w:rsidRPr="00CA4058">
        <w:rPr>
          <w:b/>
          <w:sz w:val="22"/>
        </w:rPr>
        <w:t>7. Įrenginys (-</w:t>
      </w:r>
      <w:proofErr w:type="spellStart"/>
      <w:r w:rsidRPr="00CA4058">
        <w:rPr>
          <w:b/>
          <w:sz w:val="22"/>
        </w:rPr>
        <w:t>iai</w:t>
      </w:r>
      <w:proofErr w:type="spellEnd"/>
      <w:r w:rsidRPr="00CA4058">
        <w:rPr>
          <w:b/>
          <w:sz w:val="22"/>
        </w:rPr>
        <w:t xml:space="preserve">) ir jame (juose) vykdomos veiklos rūšys. </w:t>
      </w:r>
    </w:p>
    <w:p w14:paraId="4BDF9EEB" w14:textId="7A2D391A" w:rsidR="00CA4058" w:rsidRPr="00CA4058" w:rsidRDefault="00B77E65" w:rsidP="00623878">
      <w:pPr>
        <w:suppressAutoHyphens/>
        <w:adjustRightInd w:val="0"/>
        <w:ind w:firstLine="567"/>
        <w:jc w:val="both"/>
        <w:textAlignment w:val="baseline"/>
        <w:rPr>
          <w:sz w:val="22"/>
        </w:rPr>
      </w:pPr>
      <w:r>
        <w:rPr>
          <w:sz w:val="22"/>
        </w:rPr>
        <w:t>UAB "</w:t>
      </w:r>
      <w:proofErr w:type="spellStart"/>
      <w:r>
        <w:rPr>
          <w:sz w:val="22"/>
        </w:rPr>
        <w:t>Senergita</w:t>
      </w:r>
      <w:proofErr w:type="spellEnd"/>
      <w:r>
        <w:rPr>
          <w:sz w:val="22"/>
        </w:rPr>
        <w:t>" biodujų jėgainė</w:t>
      </w:r>
      <w:r w:rsidR="00410D9F">
        <w:rPr>
          <w:sz w:val="22"/>
        </w:rPr>
        <w:t>s</w:t>
      </w:r>
      <w:r>
        <w:rPr>
          <w:sz w:val="22"/>
        </w:rPr>
        <w:t xml:space="preserve"> </w:t>
      </w:r>
      <w:r w:rsidR="00410D9F">
        <w:rPr>
          <w:sz w:val="22"/>
        </w:rPr>
        <w:t xml:space="preserve">637 kW galios </w:t>
      </w:r>
      <w:proofErr w:type="spellStart"/>
      <w:r w:rsidR="00410D9F">
        <w:rPr>
          <w:sz w:val="22"/>
        </w:rPr>
        <w:t>kogeneraciniame</w:t>
      </w:r>
      <w:proofErr w:type="spellEnd"/>
      <w:r w:rsidR="00410D9F">
        <w:rPr>
          <w:sz w:val="22"/>
        </w:rPr>
        <w:t xml:space="preserve"> įrenginyje gaminama šilumos ir elektros energija, deginant biodujas, susidarančias kiaulių mėšlo (srutų) ir bioskaidžių atliekų</w:t>
      </w:r>
      <w:r w:rsidR="00E31942">
        <w:rPr>
          <w:sz w:val="22"/>
        </w:rPr>
        <w:t>/žaliosios biomasės</w:t>
      </w:r>
      <w:r w:rsidR="00410D9F">
        <w:rPr>
          <w:sz w:val="22"/>
        </w:rPr>
        <w:t xml:space="preserve"> fermentacijos metu. Žalioji biomasė bus naudojama kaip rezervinė žaliava, nutrūkus atliekų tiekimui arba kuomet atliekų kiekis b</w:t>
      </w:r>
      <w:r w:rsidR="00D26A0E">
        <w:rPr>
          <w:sz w:val="22"/>
        </w:rPr>
        <w:t>us</w:t>
      </w:r>
      <w:r w:rsidR="00410D9F">
        <w:rPr>
          <w:sz w:val="22"/>
        </w:rPr>
        <w:t xml:space="preserve"> nepakankamas, kad užtikrintų nepertraukiamą biodujų gamybos procesą.</w:t>
      </w:r>
    </w:p>
    <w:p w14:paraId="5CE08D3D" w14:textId="77777777" w:rsidR="00CA4058" w:rsidRPr="00CA4058" w:rsidRDefault="00CA4058" w:rsidP="00CA4058">
      <w:pPr>
        <w:suppressAutoHyphens/>
        <w:adjustRightInd w:val="0"/>
        <w:ind w:left="567"/>
        <w:jc w:val="both"/>
        <w:textAlignment w:val="baseline"/>
        <w:rPr>
          <w:b/>
          <w:i/>
          <w:sz w:val="22"/>
        </w:rPr>
      </w:pPr>
    </w:p>
    <w:p w14:paraId="2D973E45" w14:textId="77777777" w:rsidR="00CB1235" w:rsidRPr="00CA4058" w:rsidRDefault="00CB1235" w:rsidP="00CB1235">
      <w:pPr>
        <w:suppressAutoHyphens/>
        <w:adjustRightInd w:val="0"/>
        <w:ind w:firstLine="567"/>
        <w:jc w:val="both"/>
        <w:textAlignment w:val="baseline"/>
        <w:rPr>
          <w:b/>
          <w:sz w:val="22"/>
        </w:rPr>
      </w:pPr>
      <w:r w:rsidRPr="00CA4058">
        <w:rPr>
          <w:b/>
          <w:sz w:val="22"/>
        </w:rPr>
        <w:t>1 lentelė. Įrenginyje planuojama vykdyti ir (ar) vykdoma ūkinė veikla</w:t>
      </w:r>
    </w:p>
    <w:p w14:paraId="1E3CA021" w14:textId="77777777" w:rsidR="00CB1235" w:rsidRPr="00912DE6" w:rsidRDefault="00CB1235" w:rsidP="00CB1235">
      <w:pPr>
        <w:suppressAutoHyphens/>
        <w:adjustRightInd w:val="0"/>
        <w:ind w:firstLine="567"/>
        <w:jc w:val="both"/>
        <w:textAlignment w:val="baseline"/>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CB1235" w:rsidRPr="00912DE6" w14:paraId="6F7D39ED" w14:textId="77777777" w:rsidTr="006B335C">
        <w:tc>
          <w:tcPr>
            <w:tcW w:w="3686" w:type="dxa"/>
            <w:tcBorders>
              <w:top w:val="single" w:sz="4" w:space="0" w:color="auto"/>
              <w:left w:val="single" w:sz="4" w:space="0" w:color="auto"/>
              <w:bottom w:val="single" w:sz="4" w:space="0" w:color="auto"/>
              <w:right w:val="single" w:sz="4" w:space="0" w:color="auto"/>
            </w:tcBorders>
            <w:vAlign w:val="center"/>
          </w:tcPr>
          <w:p w14:paraId="16D7DB45" w14:textId="77777777" w:rsidR="00CB1235" w:rsidRPr="00912DE6" w:rsidRDefault="00CB1235" w:rsidP="006B335C">
            <w:pPr>
              <w:suppressAutoHyphens/>
              <w:adjustRightInd w:val="0"/>
              <w:jc w:val="center"/>
              <w:textAlignment w:val="baseline"/>
              <w:rPr>
                <w:sz w:val="18"/>
                <w:szCs w:val="20"/>
              </w:rPr>
            </w:pPr>
            <w:r w:rsidRPr="00912DE6">
              <w:rPr>
                <w:sz w:val="18"/>
                <w:szCs w:val="20"/>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14:paraId="7203B244" w14:textId="77777777" w:rsidR="00CB1235" w:rsidRPr="00912DE6" w:rsidRDefault="00CB1235" w:rsidP="006B335C">
            <w:pPr>
              <w:suppressAutoHyphens/>
              <w:adjustRightInd w:val="0"/>
              <w:jc w:val="center"/>
              <w:textAlignment w:val="baseline"/>
              <w:rPr>
                <w:sz w:val="18"/>
                <w:szCs w:val="20"/>
              </w:rPr>
            </w:pPr>
            <w:r w:rsidRPr="00912DE6">
              <w:rPr>
                <w:sz w:val="18"/>
                <w:szCs w:val="20"/>
              </w:rPr>
              <w:t>Įrenginyje planuojamos vykdyti veiklos rūšies pavadinimas pagal Taisyklių 1 priedą</w:t>
            </w:r>
          </w:p>
          <w:p w14:paraId="12DAD07E" w14:textId="77777777" w:rsidR="00CB1235" w:rsidRPr="00912DE6" w:rsidRDefault="00CB1235" w:rsidP="006B335C">
            <w:pPr>
              <w:suppressAutoHyphens/>
              <w:adjustRightInd w:val="0"/>
              <w:jc w:val="center"/>
              <w:textAlignment w:val="baseline"/>
              <w:rPr>
                <w:sz w:val="18"/>
                <w:szCs w:val="20"/>
              </w:rPr>
            </w:pPr>
            <w:r w:rsidRPr="00912DE6">
              <w:rPr>
                <w:sz w:val="18"/>
                <w:szCs w:val="20"/>
              </w:rPr>
              <w:t>ir kita tiesiogiai susijusi veikla</w:t>
            </w:r>
          </w:p>
        </w:tc>
      </w:tr>
      <w:tr w:rsidR="00CB1235" w:rsidRPr="00912DE6" w14:paraId="0AC52D8F" w14:textId="77777777" w:rsidTr="006B335C">
        <w:tc>
          <w:tcPr>
            <w:tcW w:w="3686" w:type="dxa"/>
            <w:tcBorders>
              <w:top w:val="single" w:sz="4" w:space="0" w:color="auto"/>
              <w:left w:val="single" w:sz="4" w:space="0" w:color="auto"/>
              <w:bottom w:val="single" w:sz="4" w:space="0" w:color="auto"/>
              <w:right w:val="single" w:sz="4" w:space="0" w:color="auto"/>
            </w:tcBorders>
          </w:tcPr>
          <w:p w14:paraId="3224363B" w14:textId="77777777" w:rsidR="00CB1235" w:rsidRPr="00912DE6" w:rsidRDefault="00CB1235" w:rsidP="00B4643D">
            <w:pPr>
              <w:suppressAutoHyphens/>
              <w:adjustRightInd w:val="0"/>
              <w:jc w:val="center"/>
              <w:textAlignment w:val="baseline"/>
              <w:rPr>
                <w:sz w:val="18"/>
                <w:szCs w:val="20"/>
              </w:rPr>
            </w:pPr>
            <w:r w:rsidRPr="00912DE6">
              <w:rPr>
                <w:sz w:val="18"/>
                <w:szCs w:val="20"/>
              </w:rPr>
              <w:t>1</w:t>
            </w:r>
          </w:p>
        </w:tc>
        <w:tc>
          <w:tcPr>
            <w:tcW w:w="11023" w:type="dxa"/>
            <w:tcBorders>
              <w:top w:val="single" w:sz="4" w:space="0" w:color="auto"/>
              <w:left w:val="single" w:sz="4" w:space="0" w:color="auto"/>
              <w:bottom w:val="single" w:sz="4" w:space="0" w:color="auto"/>
              <w:right w:val="single" w:sz="4" w:space="0" w:color="auto"/>
            </w:tcBorders>
          </w:tcPr>
          <w:p w14:paraId="32413619" w14:textId="77777777" w:rsidR="00CB1235" w:rsidRPr="00912DE6" w:rsidRDefault="00CB1235" w:rsidP="00B4643D">
            <w:pPr>
              <w:suppressAutoHyphens/>
              <w:adjustRightInd w:val="0"/>
              <w:jc w:val="center"/>
              <w:textAlignment w:val="baseline"/>
              <w:rPr>
                <w:sz w:val="18"/>
                <w:szCs w:val="20"/>
              </w:rPr>
            </w:pPr>
            <w:r w:rsidRPr="00912DE6">
              <w:rPr>
                <w:sz w:val="18"/>
                <w:szCs w:val="20"/>
              </w:rPr>
              <w:t>2</w:t>
            </w:r>
          </w:p>
        </w:tc>
      </w:tr>
      <w:tr w:rsidR="00CB1235" w:rsidRPr="00912DE6" w14:paraId="7B65F03E" w14:textId="77777777" w:rsidTr="006B335C">
        <w:tc>
          <w:tcPr>
            <w:tcW w:w="3686" w:type="dxa"/>
            <w:tcBorders>
              <w:top w:val="single" w:sz="4" w:space="0" w:color="auto"/>
              <w:left w:val="single" w:sz="4" w:space="0" w:color="auto"/>
              <w:bottom w:val="single" w:sz="4" w:space="0" w:color="auto"/>
              <w:right w:val="single" w:sz="4" w:space="0" w:color="auto"/>
            </w:tcBorders>
          </w:tcPr>
          <w:p w14:paraId="49717D92" w14:textId="089638DD" w:rsidR="00CB1235" w:rsidRPr="00912DE6" w:rsidRDefault="00CA4058" w:rsidP="00B4643D">
            <w:pPr>
              <w:suppressAutoHyphens/>
              <w:adjustRightInd w:val="0"/>
              <w:jc w:val="both"/>
              <w:textAlignment w:val="baseline"/>
              <w:rPr>
                <w:sz w:val="18"/>
                <w:szCs w:val="20"/>
              </w:rPr>
            </w:pPr>
            <w:r>
              <w:rPr>
                <w:sz w:val="18"/>
                <w:szCs w:val="20"/>
              </w:rPr>
              <w:t>Biodujų reaktorius</w:t>
            </w:r>
            <w:r w:rsidR="006A782A">
              <w:rPr>
                <w:sz w:val="18"/>
                <w:szCs w:val="20"/>
              </w:rPr>
              <w:t xml:space="preserve"> (</w:t>
            </w:r>
            <w:proofErr w:type="spellStart"/>
            <w:r w:rsidR="006A782A">
              <w:rPr>
                <w:sz w:val="18"/>
                <w:szCs w:val="20"/>
              </w:rPr>
              <w:t>fermentatorius</w:t>
            </w:r>
            <w:proofErr w:type="spellEnd"/>
            <w:r w:rsidR="006A782A">
              <w:rPr>
                <w:sz w:val="18"/>
                <w:szCs w:val="20"/>
              </w:rPr>
              <w:t>) – 2 vnt.</w:t>
            </w:r>
          </w:p>
        </w:tc>
        <w:tc>
          <w:tcPr>
            <w:tcW w:w="11023" w:type="dxa"/>
            <w:tcBorders>
              <w:top w:val="single" w:sz="4" w:space="0" w:color="auto"/>
              <w:left w:val="single" w:sz="4" w:space="0" w:color="auto"/>
              <w:bottom w:val="single" w:sz="4" w:space="0" w:color="auto"/>
              <w:right w:val="single" w:sz="4" w:space="0" w:color="auto"/>
            </w:tcBorders>
          </w:tcPr>
          <w:p w14:paraId="21EB33D7" w14:textId="77777777" w:rsidR="00CB1235" w:rsidRPr="006A782A" w:rsidRDefault="005B3A1F" w:rsidP="00B4643D">
            <w:pPr>
              <w:suppressAutoHyphens/>
              <w:adjustRightInd w:val="0"/>
              <w:jc w:val="both"/>
              <w:textAlignment w:val="baseline"/>
              <w:rPr>
                <w:sz w:val="18"/>
                <w:szCs w:val="20"/>
              </w:rPr>
            </w:pPr>
            <w:r w:rsidRPr="006A782A">
              <w:rPr>
                <w:sz w:val="18"/>
                <w:szCs w:val="20"/>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573084DD" w14:textId="52EF1BA6" w:rsidR="005B3A1F" w:rsidRPr="00623878" w:rsidRDefault="006A782A" w:rsidP="00B4643D">
            <w:pPr>
              <w:suppressAutoHyphens/>
              <w:adjustRightInd w:val="0"/>
              <w:jc w:val="both"/>
              <w:textAlignment w:val="baseline"/>
              <w:rPr>
                <w:sz w:val="18"/>
                <w:szCs w:val="20"/>
              </w:rPr>
            </w:pPr>
            <w:r>
              <w:rPr>
                <w:sz w:val="18"/>
                <w:szCs w:val="20"/>
              </w:rPr>
              <w:t>5.4.1. biologinį apdorojimą.</w:t>
            </w:r>
          </w:p>
        </w:tc>
      </w:tr>
      <w:tr w:rsidR="00CB1235" w:rsidRPr="00912DE6" w14:paraId="336BF340" w14:textId="77777777" w:rsidTr="006B335C">
        <w:tc>
          <w:tcPr>
            <w:tcW w:w="3686" w:type="dxa"/>
            <w:tcBorders>
              <w:top w:val="single" w:sz="4" w:space="0" w:color="auto"/>
              <w:left w:val="single" w:sz="4" w:space="0" w:color="auto"/>
              <w:bottom w:val="single" w:sz="4" w:space="0" w:color="auto"/>
              <w:right w:val="single" w:sz="4" w:space="0" w:color="auto"/>
            </w:tcBorders>
          </w:tcPr>
          <w:p w14:paraId="10BE7230" w14:textId="77777777" w:rsidR="00CB1235" w:rsidRPr="00912DE6" w:rsidRDefault="00CA4058" w:rsidP="00CA4058">
            <w:pPr>
              <w:suppressAutoHyphens/>
              <w:adjustRightInd w:val="0"/>
              <w:jc w:val="both"/>
              <w:textAlignment w:val="baseline"/>
              <w:rPr>
                <w:sz w:val="18"/>
                <w:szCs w:val="20"/>
              </w:rPr>
            </w:pPr>
            <w:proofErr w:type="spellStart"/>
            <w:r>
              <w:rPr>
                <w:sz w:val="18"/>
                <w:szCs w:val="20"/>
              </w:rPr>
              <w:t>Kogeneracinis</w:t>
            </w:r>
            <w:proofErr w:type="spellEnd"/>
            <w:r>
              <w:rPr>
                <w:sz w:val="18"/>
                <w:szCs w:val="20"/>
              </w:rPr>
              <w:t xml:space="preserve"> įrenginys</w:t>
            </w:r>
          </w:p>
        </w:tc>
        <w:tc>
          <w:tcPr>
            <w:tcW w:w="11023" w:type="dxa"/>
            <w:tcBorders>
              <w:top w:val="single" w:sz="4" w:space="0" w:color="auto"/>
              <w:left w:val="single" w:sz="4" w:space="0" w:color="auto"/>
              <w:bottom w:val="single" w:sz="4" w:space="0" w:color="auto"/>
              <w:right w:val="single" w:sz="4" w:space="0" w:color="auto"/>
            </w:tcBorders>
          </w:tcPr>
          <w:p w14:paraId="752F520F" w14:textId="00D11E24" w:rsidR="00CB1235" w:rsidRPr="00912DE6" w:rsidRDefault="006B335C" w:rsidP="00B4643D">
            <w:pPr>
              <w:suppressAutoHyphens/>
              <w:adjustRightInd w:val="0"/>
              <w:jc w:val="both"/>
              <w:textAlignment w:val="baseline"/>
              <w:rPr>
                <w:sz w:val="18"/>
                <w:szCs w:val="20"/>
              </w:rPr>
            </w:pPr>
            <w:r>
              <w:rPr>
                <w:sz w:val="18"/>
                <w:szCs w:val="20"/>
              </w:rPr>
              <w:t>Šilumos ir energijos gamyba</w:t>
            </w:r>
            <w:r w:rsidR="00410D9F">
              <w:rPr>
                <w:sz w:val="18"/>
                <w:szCs w:val="20"/>
              </w:rPr>
              <w:t xml:space="preserve">, deginant </w:t>
            </w:r>
            <w:r w:rsidR="003E7A21">
              <w:rPr>
                <w:sz w:val="18"/>
                <w:szCs w:val="20"/>
              </w:rPr>
              <w:t xml:space="preserve">iš mėšlo ir bioskaidžių atliekų ir/ar žaliosios biomasės pagamintas </w:t>
            </w:r>
            <w:r w:rsidR="00410D9F">
              <w:rPr>
                <w:sz w:val="18"/>
                <w:szCs w:val="20"/>
              </w:rPr>
              <w:t>biodujas</w:t>
            </w:r>
          </w:p>
        </w:tc>
      </w:tr>
    </w:tbl>
    <w:p w14:paraId="05EED5B6" w14:textId="77777777" w:rsidR="00CB1235" w:rsidRPr="00912DE6" w:rsidRDefault="00CB1235" w:rsidP="00CB1235">
      <w:pPr>
        <w:ind w:firstLine="567"/>
        <w:jc w:val="both"/>
        <w:rPr>
          <w:sz w:val="22"/>
        </w:rPr>
      </w:pPr>
    </w:p>
    <w:p w14:paraId="36896396" w14:textId="77777777" w:rsidR="00CB1235" w:rsidRPr="006A7905" w:rsidRDefault="00CB1235" w:rsidP="00CB1235">
      <w:pPr>
        <w:suppressAutoHyphens/>
        <w:adjustRightInd w:val="0"/>
        <w:ind w:firstLine="567"/>
        <w:jc w:val="both"/>
        <w:textAlignment w:val="baseline"/>
        <w:rPr>
          <w:b/>
          <w:spacing w:val="-3"/>
          <w:sz w:val="22"/>
        </w:rPr>
      </w:pPr>
      <w:r w:rsidRPr="006A7905">
        <w:rPr>
          <w:b/>
          <w:sz w:val="22"/>
        </w:rPr>
        <w:t>8. Įrenginio ar įrenginių gamybinis (projektinis) pajėgumas ir (ar) gamybos pajėgumas, dėl kurio prašoma leidimo.</w:t>
      </w:r>
    </w:p>
    <w:p w14:paraId="4FBE3B5F" w14:textId="31A6A234" w:rsidR="00CB1235" w:rsidRDefault="00410D9F" w:rsidP="00CB1235">
      <w:pPr>
        <w:suppressAutoHyphens/>
        <w:adjustRightInd w:val="0"/>
        <w:ind w:firstLine="567"/>
        <w:jc w:val="both"/>
        <w:textAlignment w:val="baseline"/>
        <w:rPr>
          <w:sz w:val="22"/>
          <w:szCs w:val="22"/>
        </w:rPr>
      </w:pPr>
      <w:r>
        <w:rPr>
          <w:sz w:val="22"/>
          <w:szCs w:val="22"/>
        </w:rPr>
        <w:t>Biodujų jėgainei dirbant maksimaliu pajėgumu per metus pagaminama 2,4 mln. m</w:t>
      </w:r>
      <w:r>
        <w:rPr>
          <w:sz w:val="22"/>
          <w:szCs w:val="22"/>
          <w:vertAlign w:val="superscript"/>
        </w:rPr>
        <w:t>3</w:t>
      </w:r>
      <w:r>
        <w:rPr>
          <w:sz w:val="22"/>
          <w:szCs w:val="22"/>
        </w:rPr>
        <w:t xml:space="preserve"> biodujų. Biodujų gamybai sunaudojama 28 000 t/metus (76,7 t/d) bioskaidžių atliekų ir 45 000 t/metus (123,3 t/d) kiaulių mėšlo. Pagamintos dujos panaudojamos </w:t>
      </w:r>
      <w:proofErr w:type="spellStart"/>
      <w:r>
        <w:rPr>
          <w:sz w:val="22"/>
          <w:szCs w:val="22"/>
        </w:rPr>
        <w:t>kogeneraciniame</w:t>
      </w:r>
      <w:proofErr w:type="spellEnd"/>
      <w:r>
        <w:rPr>
          <w:sz w:val="22"/>
          <w:szCs w:val="22"/>
        </w:rPr>
        <w:t xml:space="preserve"> įrenginyje elektros energijos generavimui (5 223 </w:t>
      </w:r>
      <w:proofErr w:type="spellStart"/>
      <w:r>
        <w:rPr>
          <w:sz w:val="22"/>
          <w:szCs w:val="22"/>
        </w:rPr>
        <w:t>MWh</w:t>
      </w:r>
      <w:proofErr w:type="spellEnd"/>
      <w:r>
        <w:rPr>
          <w:sz w:val="22"/>
          <w:szCs w:val="22"/>
        </w:rPr>
        <w:t xml:space="preserve">/metus) ir šiluminės energijos (5 600 </w:t>
      </w:r>
      <w:proofErr w:type="spellStart"/>
      <w:r>
        <w:rPr>
          <w:sz w:val="22"/>
          <w:szCs w:val="22"/>
        </w:rPr>
        <w:t>MWh</w:t>
      </w:r>
      <w:proofErr w:type="spellEnd"/>
      <w:r>
        <w:rPr>
          <w:sz w:val="22"/>
          <w:szCs w:val="22"/>
        </w:rPr>
        <w:t>/metus) gamybai.</w:t>
      </w:r>
      <w:r w:rsidR="006546B5">
        <w:rPr>
          <w:sz w:val="22"/>
          <w:szCs w:val="22"/>
        </w:rPr>
        <w:t xml:space="preserve"> </w:t>
      </w:r>
    </w:p>
    <w:p w14:paraId="48E0AF6F" w14:textId="77777777" w:rsidR="00E31942" w:rsidRDefault="00E31942" w:rsidP="00CB1235">
      <w:pPr>
        <w:suppressAutoHyphens/>
        <w:adjustRightInd w:val="0"/>
        <w:ind w:firstLine="567"/>
        <w:jc w:val="both"/>
        <w:textAlignment w:val="baseline"/>
        <w:rPr>
          <w:sz w:val="22"/>
          <w:szCs w:val="22"/>
        </w:rPr>
      </w:pPr>
    </w:p>
    <w:p w14:paraId="0CB058E8" w14:textId="77777777" w:rsidR="00CB1235" w:rsidRPr="006A7905" w:rsidRDefault="00CB1235" w:rsidP="00CB1235">
      <w:pPr>
        <w:suppressAutoHyphens/>
        <w:adjustRightInd w:val="0"/>
        <w:ind w:firstLine="567"/>
        <w:textAlignment w:val="baseline"/>
        <w:rPr>
          <w:b/>
          <w:sz w:val="22"/>
        </w:rPr>
      </w:pPr>
      <w:r w:rsidRPr="006A7905">
        <w:rPr>
          <w:b/>
          <w:sz w:val="22"/>
        </w:rPr>
        <w:t>9. Kuro ir energijos vartojimas įrenginyje (-</w:t>
      </w:r>
      <w:proofErr w:type="spellStart"/>
      <w:r w:rsidRPr="006A7905">
        <w:rPr>
          <w:b/>
          <w:sz w:val="22"/>
        </w:rPr>
        <w:t>iuose</w:t>
      </w:r>
      <w:proofErr w:type="spellEnd"/>
      <w:r w:rsidRPr="006A7905">
        <w:rPr>
          <w:b/>
          <w:sz w:val="22"/>
        </w:rPr>
        <w:t>), kuro saugojimas. Energijos gamyba.</w:t>
      </w:r>
    </w:p>
    <w:p w14:paraId="544BD07F" w14:textId="33F4940E" w:rsidR="001C48E4" w:rsidRPr="00E31942" w:rsidRDefault="001C48E4" w:rsidP="00CB1235">
      <w:pPr>
        <w:suppressAutoHyphens/>
        <w:adjustRightInd w:val="0"/>
        <w:ind w:firstLine="567"/>
        <w:textAlignment w:val="baseline"/>
        <w:rPr>
          <w:sz w:val="22"/>
          <w:szCs w:val="22"/>
        </w:rPr>
      </w:pPr>
      <w:r w:rsidRPr="001C48E4">
        <w:rPr>
          <w:rFonts w:eastAsiaTheme="minorHAnsi"/>
          <w:sz w:val="22"/>
          <w:szCs w:val="22"/>
          <w:lang w:eastAsia="en-US"/>
        </w:rPr>
        <w:t>Biodujų jėgainės</w:t>
      </w:r>
      <w:r>
        <w:rPr>
          <w:rFonts w:eastAsiaTheme="minorHAnsi"/>
          <w:sz w:val="22"/>
          <w:szCs w:val="22"/>
          <w:lang w:eastAsia="en-US"/>
        </w:rPr>
        <w:t xml:space="preserve"> </w:t>
      </w:r>
      <w:proofErr w:type="spellStart"/>
      <w:r>
        <w:rPr>
          <w:rFonts w:eastAsiaTheme="minorHAnsi"/>
          <w:sz w:val="22"/>
          <w:szCs w:val="22"/>
          <w:lang w:eastAsia="en-US"/>
        </w:rPr>
        <w:t>kogeneratoriuje</w:t>
      </w:r>
      <w:proofErr w:type="spellEnd"/>
      <w:r w:rsidRPr="001C48E4">
        <w:rPr>
          <w:rFonts w:eastAsiaTheme="minorHAnsi"/>
          <w:sz w:val="22"/>
          <w:szCs w:val="22"/>
          <w:lang w:eastAsia="en-US"/>
        </w:rPr>
        <w:t xml:space="preserve"> instaliuota šiluminė galia –</w:t>
      </w:r>
      <w:r w:rsidR="00B77E65">
        <w:rPr>
          <w:rFonts w:eastAsiaTheme="minorHAnsi"/>
          <w:sz w:val="22"/>
          <w:szCs w:val="22"/>
          <w:lang w:eastAsia="en-US"/>
        </w:rPr>
        <w:t>682</w:t>
      </w:r>
      <w:r w:rsidRPr="001C48E4">
        <w:rPr>
          <w:rFonts w:eastAsiaTheme="minorHAnsi"/>
          <w:sz w:val="22"/>
          <w:szCs w:val="22"/>
          <w:lang w:eastAsia="en-US"/>
        </w:rPr>
        <w:t xml:space="preserve"> kW, elektrinė galia – </w:t>
      </w:r>
      <w:r w:rsidR="00B77E65">
        <w:rPr>
          <w:rFonts w:eastAsiaTheme="minorHAnsi"/>
          <w:sz w:val="22"/>
          <w:szCs w:val="22"/>
          <w:lang w:eastAsia="en-US"/>
        </w:rPr>
        <w:t>637</w:t>
      </w:r>
      <w:r w:rsidRPr="001C48E4">
        <w:rPr>
          <w:rFonts w:eastAsiaTheme="minorHAnsi"/>
          <w:sz w:val="22"/>
          <w:szCs w:val="22"/>
          <w:lang w:eastAsia="en-US"/>
        </w:rPr>
        <w:t xml:space="preserve"> kW. Deginamas kuras – biodujos</w:t>
      </w:r>
      <w:r w:rsidR="00244B7D">
        <w:rPr>
          <w:rFonts w:eastAsiaTheme="minorHAnsi"/>
          <w:sz w:val="22"/>
          <w:szCs w:val="22"/>
          <w:lang w:eastAsia="en-US"/>
        </w:rPr>
        <w:t>.</w:t>
      </w:r>
    </w:p>
    <w:p w14:paraId="7B8A739F" w14:textId="77777777" w:rsidR="00CB1235" w:rsidRPr="006A7905" w:rsidRDefault="00CB1235" w:rsidP="00CB1235">
      <w:pPr>
        <w:suppressAutoHyphens/>
        <w:adjustRightInd w:val="0"/>
        <w:ind w:firstLine="567"/>
        <w:jc w:val="both"/>
        <w:textAlignment w:val="baseline"/>
        <w:rPr>
          <w:b/>
          <w:sz w:val="22"/>
        </w:rPr>
      </w:pPr>
      <w:r w:rsidRPr="006A7905">
        <w:rPr>
          <w:b/>
          <w:sz w:val="22"/>
        </w:rPr>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CB1235" w:rsidRPr="00912DE6" w14:paraId="366EE95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140B5C1" w14:textId="77777777" w:rsidR="00CB1235" w:rsidRPr="00912DE6" w:rsidRDefault="00CB1235" w:rsidP="00B4643D">
            <w:pPr>
              <w:suppressAutoHyphens/>
              <w:adjustRightInd w:val="0"/>
              <w:jc w:val="center"/>
              <w:textAlignment w:val="baseline"/>
              <w:rPr>
                <w:sz w:val="18"/>
              </w:rPr>
            </w:pPr>
            <w:r w:rsidRPr="00912DE6">
              <w:rPr>
                <w:sz w:val="18"/>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14:paraId="5A89A9F1" w14:textId="77777777" w:rsidR="00CB1235" w:rsidRPr="00912DE6" w:rsidRDefault="00CB1235" w:rsidP="00B4643D">
            <w:pPr>
              <w:suppressAutoHyphens/>
              <w:adjustRightInd w:val="0"/>
              <w:jc w:val="center"/>
              <w:textAlignment w:val="baseline"/>
              <w:rPr>
                <w:sz w:val="18"/>
              </w:rPr>
            </w:pPr>
            <w:r w:rsidRPr="00912DE6">
              <w:rPr>
                <w:sz w:val="18"/>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14:paraId="6E497411" w14:textId="77777777" w:rsidR="00CB1235" w:rsidRPr="00912DE6" w:rsidRDefault="00CB1235" w:rsidP="00B4643D">
            <w:pPr>
              <w:suppressAutoHyphens/>
              <w:adjustRightInd w:val="0"/>
              <w:jc w:val="center"/>
              <w:textAlignment w:val="baseline"/>
              <w:rPr>
                <w:sz w:val="18"/>
              </w:rPr>
            </w:pPr>
            <w:r w:rsidRPr="00912DE6">
              <w:rPr>
                <w:sz w:val="18"/>
              </w:rPr>
              <w:t>Planuojamas sunaudojimas,</w:t>
            </w:r>
          </w:p>
          <w:p w14:paraId="12F69123" w14:textId="77777777" w:rsidR="00CB1235" w:rsidRPr="00912DE6" w:rsidRDefault="00CB1235" w:rsidP="00B4643D">
            <w:pPr>
              <w:suppressAutoHyphens/>
              <w:adjustRightInd w:val="0"/>
              <w:jc w:val="center"/>
              <w:textAlignment w:val="baseline"/>
              <w:rPr>
                <w:sz w:val="18"/>
              </w:rPr>
            </w:pPr>
            <w:r w:rsidRPr="00912DE6">
              <w:rPr>
                <w:sz w:val="18"/>
              </w:rPr>
              <w:t>matavimo vnt. (t, m</w:t>
            </w:r>
            <w:r w:rsidRPr="00912DE6">
              <w:rPr>
                <w:sz w:val="18"/>
                <w:vertAlign w:val="superscript"/>
              </w:rPr>
              <w:t>3</w:t>
            </w:r>
            <w:r w:rsidRPr="00912DE6">
              <w:rPr>
                <w:sz w:val="18"/>
              </w:rPr>
              <w:t>, KWh ir kt.)</w:t>
            </w:r>
          </w:p>
        </w:tc>
        <w:tc>
          <w:tcPr>
            <w:tcW w:w="5669" w:type="dxa"/>
            <w:tcBorders>
              <w:top w:val="single" w:sz="4" w:space="0" w:color="auto"/>
              <w:left w:val="single" w:sz="4" w:space="0" w:color="auto"/>
              <w:bottom w:val="single" w:sz="4" w:space="0" w:color="auto"/>
              <w:right w:val="single" w:sz="4" w:space="0" w:color="auto"/>
            </w:tcBorders>
          </w:tcPr>
          <w:p w14:paraId="182AA0FE" w14:textId="77777777" w:rsidR="00CB1235" w:rsidRPr="00912DE6" w:rsidRDefault="00CB1235" w:rsidP="00B4643D">
            <w:pPr>
              <w:suppressAutoHyphens/>
              <w:adjustRightInd w:val="0"/>
              <w:jc w:val="center"/>
              <w:textAlignment w:val="baseline"/>
              <w:rPr>
                <w:sz w:val="18"/>
              </w:rPr>
            </w:pPr>
            <w:r w:rsidRPr="00912DE6">
              <w:rPr>
                <w:sz w:val="18"/>
              </w:rPr>
              <w:t>Kuro saugojimo būdas (požeminės talpos, cisternos, statiniai, poveikio aplinkai riziką mažinantys betonu dengti kuro saugyklų plotai ir pan.)</w:t>
            </w:r>
          </w:p>
        </w:tc>
      </w:tr>
      <w:tr w:rsidR="00B4643D" w:rsidRPr="00912DE6" w14:paraId="73BE479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7FBA4B9" w14:textId="77777777" w:rsidR="00B4643D" w:rsidRPr="00912DE6" w:rsidRDefault="00B4643D" w:rsidP="00B4643D">
            <w:pPr>
              <w:suppressAutoHyphens/>
              <w:adjustRightInd w:val="0"/>
              <w:jc w:val="center"/>
              <w:textAlignment w:val="baseline"/>
              <w:rPr>
                <w:sz w:val="18"/>
              </w:rPr>
            </w:pPr>
            <w:r w:rsidRPr="00912DE6">
              <w:rPr>
                <w:sz w:val="18"/>
              </w:rPr>
              <w:t>1</w:t>
            </w:r>
          </w:p>
        </w:tc>
        <w:tc>
          <w:tcPr>
            <w:tcW w:w="2301" w:type="dxa"/>
            <w:tcBorders>
              <w:top w:val="single" w:sz="4" w:space="0" w:color="auto"/>
              <w:left w:val="single" w:sz="4" w:space="0" w:color="auto"/>
              <w:bottom w:val="single" w:sz="4" w:space="0" w:color="auto"/>
              <w:right w:val="single" w:sz="4" w:space="0" w:color="auto"/>
            </w:tcBorders>
          </w:tcPr>
          <w:p w14:paraId="6BEB246C" w14:textId="77777777" w:rsidR="00B4643D" w:rsidRPr="00912DE6" w:rsidRDefault="00B4643D" w:rsidP="00B4643D">
            <w:pPr>
              <w:suppressAutoHyphens/>
              <w:adjustRightInd w:val="0"/>
              <w:jc w:val="center"/>
              <w:textAlignment w:val="baseline"/>
              <w:rPr>
                <w:sz w:val="18"/>
              </w:rPr>
            </w:pPr>
            <w:r w:rsidRPr="00912DE6">
              <w:rPr>
                <w:sz w:val="18"/>
              </w:rPr>
              <w:t>2</w:t>
            </w:r>
          </w:p>
        </w:tc>
        <w:tc>
          <w:tcPr>
            <w:tcW w:w="2836" w:type="dxa"/>
            <w:tcBorders>
              <w:top w:val="single" w:sz="4" w:space="0" w:color="auto"/>
              <w:left w:val="single" w:sz="4" w:space="0" w:color="auto"/>
              <w:bottom w:val="single" w:sz="4" w:space="0" w:color="auto"/>
              <w:right w:val="single" w:sz="4" w:space="0" w:color="auto"/>
            </w:tcBorders>
            <w:vAlign w:val="center"/>
          </w:tcPr>
          <w:p w14:paraId="36E12D8F" w14:textId="77777777" w:rsidR="00B4643D" w:rsidRPr="00912DE6" w:rsidRDefault="00B4643D" w:rsidP="00B4643D">
            <w:pPr>
              <w:suppressAutoHyphens/>
              <w:adjustRightInd w:val="0"/>
              <w:jc w:val="center"/>
              <w:textAlignment w:val="baseline"/>
              <w:rPr>
                <w:sz w:val="18"/>
              </w:rPr>
            </w:pPr>
            <w:r w:rsidRPr="00912DE6">
              <w:rPr>
                <w:sz w:val="18"/>
              </w:rPr>
              <w:t>3</w:t>
            </w:r>
          </w:p>
        </w:tc>
        <w:tc>
          <w:tcPr>
            <w:tcW w:w="5669" w:type="dxa"/>
            <w:tcBorders>
              <w:top w:val="single" w:sz="4" w:space="0" w:color="auto"/>
              <w:left w:val="single" w:sz="4" w:space="0" w:color="auto"/>
              <w:bottom w:val="single" w:sz="4" w:space="0" w:color="auto"/>
              <w:right w:val="single" w:sz="4" w:space="0" w:color="auto"/>
            </w:tcBorders>
          </w:tcPr>
          <w:p w14:paraId="779D9732" w14:textId="77777777" w:rsidR="00B4643D" w:rsidRPr="00912DE6" w:rsidRDefault="00B4643D" w:rsidP="00B4643D">
            <w:pPr>
              <w:suppressAutoHyphens/>
              <w:adjustRightInd w:val="0"/>
              <w:jc w:val="center"/>
              <w:textAlignment w:val="baseline"/>
              <w:rPr>
                <w:sz w:val="18"/>
              </w:rPr>
            </w:pPr>
            <w:r w:rsidRPr="00912DE6">
              <w:rPr>
                <w:sz w:val="18"/>
              </w:rPr>
              <w:t>4</w:t>
            </w:r>
          </w:p>
        </w:tc>
      </w:tr>
      <w:tr w:rsidR="00B4643D" w:rsidRPr="00912DE6" w14:paraId="73FBC724" w14:textId="77777777" w:rsidTr="00A6705C">
        <w:trPr>
          <w:cantSplit/>
          <w:trHeight w:val="291"/>
        </w:trPr>
        <w:tc>
          <w:tcPr>
            <w:tcW w:w="3936" w:type="dxa"/>
            <w:tcBorders>
              <w:top w:val="single" w:sz="4" w:space="0" w:color="auto"/>
              <w:left w:val="single" w:sz="4" w:space="0" w:color="auto"/>
              <w:bottom w:val="single" w:sz="4" w:space="0" w:color="auto"/>
              <w:right w:val="single" w:sz="4" w:space="0" w:color="auto"/>
            </w:tcBorders>
            <w:vAlign w:val="center"/>
          </w:tcPr>
          <w:p w14:paraId="65CDFB9E" w14:textId="77777777" w:rsidR="00B4643D" w:rsidRPr="00912DE6" w:rsidRDefault="00B4643D" w:rsidP="00B4643D">
            <w:pPr>
              <w:suppressAutoHyphens/>
              <w:adjustRightInd w:val="0"/>
              <w:textAlignment w:val="baseline"/>
              <w:rPr>
                <w:sz w:val="18"/>
              </w:rPr>
            </w:pPr>
            <w:r w:rsidRPr="00912DE6">
              <w:rPr>
                <w:sz w:val="18"/>
              </w:rPr>
              <w:t>a) elektros energija</w:t>
            </w:r>
          </w:p>
        </w:tc>
        <w:tc>
          <w:tcPr>
            <w:tcW w:w="2301" w:type="dxa"/>
            <w:tcBorders>
              <w:top w:val="single" w:sz="4" w:space="0" w:color="auto"/>
              <w:left w:val="single" w:sz="4" w:space="0" w:color="auto"/>
              <w:bottom w:val="single" w:sz="4" w:space="0" w:color="auto"/>
              <w:right w:val="single" w:sz="4" w:space="0" w:color="auto"/>
            </w:tcBorders>
          </w:tcPr>
          <w:p w14:paraId="2A3AD569" w14:textId="77777777" w:rsidR="00B4643D" w:rsidRPr="00912DE6" w:rsidRDefault="00B4643D" w:rsidP="00B4643D">
            <w:pPr>
              <w:suppressAutoHyphens/>
              <w:adjustRightInd w:val="0"/>
              <w:jc w:val="center"/>
              <w:textAlignment w:val="baseline"/>
              <w:rPr>
                <w:sz w:val="18"/>
              </w:rPr>
            </w:pPr>
            <w:r>
              <w:rPr>
                <w:sz w:val="18"/>
              </w:rPr>
              <w:t>-</w:t>
            </w:r>
          </w:p>
        </w:tc>
        <w:tc>
          <w:tcPr>
            <w:tcW w:w="2836" w:type="dxa"/>
            <w:tcBorders>
              <w:top w:val="single" w:sz="4" w:space="0" w:color="auto"/>
              <w:left w:val="single" w:sz="4" w:space="0" w:color="auto"/>
              <w:bottom w:val="single" w:sz="4" w:space="0" w:color="auto"/>
              <w:right w:val="single" w:sz="4" w:space="0" w:color="auto"/>
            </w:tcBorders>
            <w:vAlign w:val="center"/>
          </w:tcPr>
          <w:p w14:paraId="2E19DE09" w14:textId="24C2BCF3" w:rsidR="00B4643D" w:rsidRPr="00A6705C" w:rsidRDefault="00651243" w:rsidP="001E73FD">
            <w:pPr>
              <w:suppressAutoHyphens/>
              <w:adjustRightInd w:val="0"/>
              <w:jc w:val="center"/>
              <w:textAlignment w:val="baseline"/>
              <w:rPr>
                <w:sz w:val="18"/>
              </w:rPr>
            </w:pPr>
            <w:r w:rsidRPr="00A6705C">
              <w:rPr>
                <w:sz w:val="18"/>
              </w:rPr>
              <w:t>420</w:t>
            </w:r>
            <w:r w:rsidR="00B4643D" w:rsidRPr="00A6705C">
              <w:rPr>
                <w:sz w:val="18"/>
              </w:rPr>
              <w:t xml:space="preserve"> </w:t>
            </w:r>
            <w:proofErr w:type="spellStart"/>
            <w:r w:rsidR="00A6705C" w:rsidRPr="00A6705C">
              <w:rPr>
                <w:sz w:val="18"/>
              </w:rPr>
              <w:t>M</w:t>
            </w:r>
            <w:r w:rsidR="00B4643D" w:rsidRPr="00A6705C">
              <w:rPr>
                <w:sz w:val="18"/>
              </w:rPr>
              <w:t>Wh</w:t>
            </w:r>
            <w:proofErr w:type="spellEnd"/>
          </w:p>
        </w:tc>
        <w:tc>
          <w:tcPr>
            <w:tcW w:w="5669" w:type="dxa"/>
            <w:tcBorders>
              <w:top w:val="single" w:sz="4" w:space="0" w:color="auto"/>
              <w:left w:val="single" w:sz="4" w:space="0" w:color="auto"/>
              <w:bottom w:val="single" w:sz="4" w:space="0" w:color="auto"/>
              <w:right w:val="single" w:sz="4" w:space="0" w:color="auto"/>
            </w:tcBorders>
          </w:tcPr>
          <w:p w14:paraId="3167BE49" w14:textId="77777777" w:rsidR="00B4643D" w:rsidRPr="00912DE6" w:rsidRDefault="00651243" w:rsidP="00B4643D">
            <w:pPr>
              <w:suppressAutoHyphens/>
              <w:adjustRightInd w:val="0"/>
              <w:jc w:val="center"/>
              <w:textAlignment w:val="baseline"/>
              <w:rPr>
                <w:sz w:val="18"/>
              </w:rPr>
            </w:pPr>
            <w:r>
              <w:rPr>
                <w:sz w:val="18"/>
              </w:rPr>
              <w:t>×</w:t>
            </w:r>
          </w:p>
        </w:tc>
      </w:tr>
      <w:tr w:rsidR="00B4643D" w:rsidRPr="00912DE6" w14:paraId="5F3194E3"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D139B01" w14:textId="77777777" w:rsidR="00B4643D" w:rsidRPr="00912DE6" w:rsidRDefault="00B4643D" w:rsidP="00B4643D">
            <w:pPr>
              <w:suppressAutoHyphens/>
              <w:adjustRightInd w:val="0"/>
              <w:textAlignment w:val="baseline"/>
              <w:rPr>
                <w:sz w:val="18"/>
              </w:rPr>
            </w:pPr>
            <w:r w:rsidRPr="00912DE6">
              <w:rPr>
                <w:sz w:val="18"/>
              </w:rPr>
              <w:t>b) šiluminė energija</w:t>
            </w:r>
          </w:p>
        </w:tc>
        <w:tc>
          <w:tcPr>
            <w:tcW w:w="2301" w:type="dxa"/>
            <w:tcBorders>
              <w:top w:val="single" w:sz="4" w:space="0" w:color="auto"/>
              <w:left w:val="single" w:sz="4" w:space="0" w:color="auto"/>
              <w:bottom w:val="single" w:sz="4" w:space="0" w:color="auto"/>
              <w:right w:val="single" w:sz="4" w:space="0" w:color="auto"/>
            </w:tcBorders>
          </w:tcPr>
          <w:p w14:paraId="142E30A2" w14:textId="77777777" w:rsidR="00B4643D" w:rsidRPr="00912DE6" w:rsidRDefault="00B4643D" w:rsidP="00B4643D">
            <w:pPr>
              <w:suppressAutoHyphens/>
              <w:adjustRightInd w:val="0"/>
              <w:jc w:val="center"/>
              <w:textAlignment w:val="baseline"/>
              <w:rPr>
                <w:sz w:val="18"/>
              </w:rPr>
            </w:pPr>
            <w:r>
              <w:rPr>
                <w:sz w:val="18"/>
              </w:rPr>
              <w:t>-</w:t>
            </w:r>
          </w:p>
        </w:tc>
        <w:tc>
          <w:tcPr>
            <w:tcW w:w="2836" w:type="dxa"/>
            <w:tcBorders>
              <w:top w:val="single" w:sz="4" w:space="0" w:color="auto"/>
              <w:left w:val="single" w:sz="4" w:space="0" w:color="auto"/>
              <w:bottom w:val="single" w:sz="4" w:space="0" w:color="auto"/>
              <w:right w:val="single" w:sz="4" w:space="0" w:color="auto"/>
            </w:tcBorders>
            <w:vAlign w:val="center"/>
          </w:tcPr>
          <w:p w14:paraId="4B0C8454" w14:textId="32B87586" w:rsidR="00B4643D" w:rsidRPr="00A6705C" w:rsidRDefault="00A6705C" w:rsidP="00B4643D">
            <w:pPr>
              <w:suppressAutoHyphens/>
              <w:adjustRightInd w:val="0"/>
              <w:jc w:val="center"/>
              <w:textAlignment w:val="baseline"/>
              <w:rPr>
                <w:sz w:val="18"/>
              </w:rPr>
            </w:pPr>
            <w:r w:rsidRPr="00A6705C">
              <w:rPr>
                <w:sz w:val="18"/>
              </w:rPr>
              <w:t xml:space="preserve">3 400 </w:t>
            </w:r>
            <w:proofErr w:type="spellStart"/>
            <w:r w:rsidR="00B4643D" w:rsidRPr="00A6705C">
              <w:rPr>
                <w:sz w:val="18"/>
              </w:rPr>
              <w:t>MWh</w:t>
            </w:r>
            <w:proofErr w:type="spellEnd"/>
          </w:p>
        </w:tc>
        <w:tc>
          <w:tcPr>
            <w:tcW w:w="5669" w:type="dxa"/>
            <w:tcBorders>
              <w:top w:val="single" w:sz="4" w:space="0" w:color="auto"/>
              <w:left w:val="single" w:sz="4" w:space="0" w:color="auto"/>
              <w:bottom w:val="single" w:sz="4" w:space="0" w:color="auto"/>
              <w:right w:val="single" w:sz="4" w:space="0" w:color="auto"/>
            </w:tcBorders>
          </w:tcPr>
          <w:p w14:paraId="3A3D5D50" w14:textId="77777777" w:rsidR="00B4643D" w:rsidRPr="00912DE6" w:rsidRDefault="00651243" w:rsidP="00B4643D">
            <w:pPr>
              <w:suppressAutoHyphens/>
              <w:adjustRightInd w:val="0"/>
              <w:jc w:val="center"/>
              <w:textAlignment w:val="baseline"/>
              <w:rPr>
                <w:sz w:val="18"/>
              </w:rPr>
            </w:pPr>
            <w:r>
              <w:rPr>
                <w:sz w:val="18"/>
              </w:rPr>
              <w:t>×</w:t>
            </w:r>
          </w:p>
        </w:tc>
      </w:tr>
      <w:tr w:rsidR="00B4643D" w:rsidRPr="00912DE6" w14:paraId="3304369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C29A59B" w14:textId="77777777" w:rsidR="00B4643D" w:rsidRPr="00912DE6" w:rsidRDefault="00B4643D" w:rsidP="00B4643D">
            <w:pPr>
              <w:suppressAutoHyphens/>
              <w:adjustRightInd w:val="0"/>
              <w:textAlignment w:val="baseline"/>
              <w:rPr>
                <w:sz w:val="18"/>
              </w:rPr>
            </w:pPr>
            <w:r w:rsidRPr="00912DE6">
              <w:rPr>
                <w:sz w:val="18"/>
              </w:rPr>
              <w:t>c) gamtinės dujos</w:t>
            </w:r>
          </w:p>
        </w:tc>
        <w:tc>
          <w:tcPr>
            <w:tcW w:w="2301" w:type="dxa"/>
            <w:tcBorders>
              <w:top w:val="single" w:sz="4" w:space="0" w:color="auto"/>
              <w:left w:val="single" w:sz="4" w:space="0" w:color="auto"/>
              <w:bottom w:val="single" w:sz="4" w:space="0" w:color="auto"/>
              <w:right w:val="single" w:sz="4" w:space="0" w:color="auto"/>
            </w:tcBorders>
          </w:tcPr>
          <w:p w14:paraId="34C2D652"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1A4C54E"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1932200C" w14:textId="77777777" w:rsidR="00B4643D" w:rsidRPr="00912DE6" w:rsidRDefault="00B4643D" w:rsidP="00B4643D">
            <w:pPr>
              <w:suppressAutoHyphens/>
              <w:adjustRightInd w:val="0"/>
              <w:jc w:val="center"/>
              <w:textAlignment w:val="baseline"/>
              <w:rPr>
                <w:sz w:val="18"/>
              </w:rPr>
            </w:pPr>
          </w:p>
        </w:tc>
      </w:tr>
      <w:tr w:rsidR="00B4643D" w:rsidRPr="00912DE6" w14:paraId="127209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3AFFF19" w14:textId="77777777" w:rsidR="00B4643D" w:rsidRPr="00912DE6" w:rsidRDefault="00B4643D" w:rsidP="00B4643D">
            <w:pPr>
              <w:suppressAutoHyphens/>
              <w:adjustRightInd w:val="0"/>
              <w:textAlignment w:val="baseline"/>
              <w:rPr>
                <w:sz w:val="18"/>
              </w:rPr>
            </w:pPr>
            <w:r w:rsidRPr="00912DE6">
              <w:rPr>
                <w:sz w:val="18"/>
              </w:rPr>
              <w:t>d) suskystintos dujos</w:t>
            </w:r>
          </w:p>
        </w:tc>
        <w:tc>
          <w:tcPr>
            <w:tcW w:w="2301" w:type="dxa"/>
            <w:tcBorders>
              <w:top w:val="single" w:sz="4" w:space="0" w:color="auto"/>
              <w:left w:val="single" w:sz="4" w:space="0" w:color="auto"/>
              <w:bottom w:val="single" w:sz="4" w:space="0" w:color="auto"/>
              <w:right w:val="single" w:sz="4" w:space="0" w:color="auto"/>
            </w:tcBorders>
          </w:tcPr>
          <w:p w14:paraId="51DA48A8"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E22486C"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44412695" w14:textId="77777777" w:rsidR="00B4643D" w:rsidRPr="00912DE6" w:rsidRDefault="00B4643D" w:rsidP="00B4643D">
            <w:pPr>
              <w:suppressAutoHyphens/>
              <w:adjustRightInd w:val="0"/>
              <w:jc w:val="center"/>
              <w:textAlignment w:val="baseline"/>
              <w:rPr>
                <w:sz w:val="18"/>
              </w:rPr>
            </w:pPr>
          </w:p>
        </w:tc>
      </w:tr>
      <w:tr w:rsidR="00B4643D" w:rsidRPr="00912DE6" w14:paraId="21962D7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3BEA3319" w14:textId="77777777" w:rsidR="00B4643D" w:rsidRPr="00912DE6" w:rsidRDefault="00B4643D" w:rsidP="00B4643D">
            <w:pPr>
              <w:suppressAutoHyphens/>
              <w:adjustRightInd w:val="0"/>
              <w:textAlignment w:val="baseline"/>
              <w:rPr>
                <w:sz w:val="18"/>
              </w:rPr>
            </w:pPr>
            <w:r w:rsidRPr="00912DE6">
              <w:rPr>
                <w:sz w:val="18"/>
              </w:rPr>
              <w:t>e) mazutas</w:t>
            </w:r>
          </w:p>
        </w:tc>
        <w:tc>
          <w:tcPr>
            <w:tcW w:w="2301" w:type="dxa"/>
            <w:tcBorders>
              <w:top w:val="single" w:sz="4" w:space="0" w:color="auto"/>
              <w:left w:val="single" w:sz="4" w:space="0" w:color="auto"/>
              <w:bottom w:val="single" w:sz="4" w:space="0" w:color="auto"/>
              <w:right w:val="single" w:sz="4" w:space="0" w:color="auto"/>
            </w:tcBorders>
          </w:tcPr>
          <w:p w14:paraId="22B72C96"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68363C8C"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03BDC0B2" w14:textId="77777777" w:rsidR="00B4643D" w:rsidRPr="00912DE6" w:rsidRDefault="00B4643D" w:rsidP="00B4643D">
            <w:pPr>
              <w:suppressAutoHyphens/>
              <w:adjustRightInd w:val="0"/>
              <w:jc w:val="center"/>
              <w:textAlignment w:val="baseline"/>
              <w:rPr>
                <w:sz w:val="18"/>
              </w:rPr>
            </w:pPr>
          </w:p>
        </w:tc>
      </w:tr>
      <w:tr w:rsidR="00B4643D" w:rsidRPr="00912DE6" w14:paraId="0884AB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95B7FBC" w14:textId="77777777" w:rsidR="00B4643D" w:rsidRPr="00912DE6" w:rsidRDefault="00B4643D" w:rsidP="00B4643D">
            <w:pPr>
              <w:suppressAutoHyphens/>
              <w:adjustRightInd w:val="0"/>
              <w:textAlignment w:val="baseline"/>
              <w:rPr>
                <w:sz w:val="18"/>
              </w:rPr>
            </w:pPr>
            <w:r w:rsidRPr="00912DE6">
              <w:rPr>
                <w:sz w:val="18"/>
              </w:rPr>
              <w:t>f) krosninis kuras</w:t>
            </w:r>
          </w:p>
        </w:tc>
        <w:tc>
          <w:tcPr>
            <w:tcW w:w="2301" w:type="dxa"/>
            <w:tcBorders>
              <w:top w:val="single" w:sz="4" w:space="0" w:color="auto"/>
              <w:left w:val="single" w:sz="4" w:space="0" w:color="auto"/>
              <w:bottom w:val="single" w:sz="4" w:space="0" w:color="auto"/>
              <w:right w:val="single" w:sz="4" w:space="0" w:color="auto"/>
            </w:tcBorders>
          </w:tcPr>
          <w:p w14:paraId="663FFDAD"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FF3C065"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0528C7C6" w14:textId="77777777" w:rsidR="00B4643D" w:rsidRPr="00912DE6" w:rsidRDefault="00B4643D" w:rsidP="00B4643D">
            <w:pPr>
              <w:suppressAutoHyphens/>
              <w:adjustRightInd w:val="0"/>
              <w:jc w:val="center"/>
              <w:textAlignment w:val="baseline"/>
              <w:rPr>
                <w:sz w:val="18"/>
              </w:rPr>
            </w:pPr>
          </w:p>
        </w:tc>
      </w:tr>
      <w:tr w:rsidR="00B4643D" w:rsidRPr="00912DE6" w14:paraId="36CF6891"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64BB0741" w14:textId="77777777" w:rsidR="00B4643D" w:rsidRPr="00912DE6" w:rsidRDefault="00B4643D" w:rsidP="00B4643D">
            <w:pPr>
              <w:suppressAutoHyphens/>
              <w:adjustRightInd w:val="0"/>
              <w:textAlignment w:val="baseline"/>
              <w:rPr>
                <w:sz w:val="18"/>
              </w:rPr>
            </w:pPr>
            <w:r w:rsidRPr="00912DE6">
              <w:rPr>
                <w:sz w:val="18"/>
              </w:rPr>
              <w:t>g) dyzelinas</w:t>
            </w:r>
          </w:p>
        </w:tc>
        <w:tc>
          <w:tcPr>
            <w:tcW w:w="2301" w:type="dxa"/>
            <w:tcBorders>
              <w:top w:val="single" w:sz="4" w:space="0" w:color="auto"/>
              <w:left w:val="single" w:sz="4" w:space="0" w:color="auto"/>
              <w:bottom w:val="single" w:sz="4" w:space="0" w:color="auto"/>
              <w:right w:val="single" w:sz="4" w:space="0" w:color="auto"/>
            </w:tcBorders>
          </w:tcPr>
          <w:p w14:paraId="761228AB"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1AF2314"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26E192F4" w14:textId="77777777" w:rsidR="00B4643D" w:rsidRPr="00912DE6" w:rsidRDefault="00B4643D" w:rsidP="00B4643D">
            <w:pPr>
              <w:suppressAutoHyphens/>
              <w:adjustRightInd w:val="0"/>
              <w:jc w:val="center"/>
              <w:textAlignment w:val="baseline"/>
              <w:rPr>
                <w:sz w:val="18"/>
              </w:rPr>
            </w:pPr>
          </w:p>
        </w:tc>
      </w:tr>
      <w:tr w:rsidR="00B4643D" w:rsidRPr="00912DE6" w14:paraId="640B90C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DEB58EB" w14:textId="77777777" w:rsidR="00B4643D" w:rsidRPr="00912DE6" w:rsidRDefault="00B4643D" w:rsidP="00B4643D">
            <w:pPr>
              <w:suppressAutoHyphens/>
              <w:adjustRightInd w:val="0"/>
              <w:textAlignment w:val="baseline"/>
              <w:rPr>
                <w:sz w:val="18"/>
              </w:rPr>
            </w:pPr>
            <w:r w:rsidRPr="00912DE6">
              <w:rPr>
                <w:sz w:val="18"/>
              </w:rPr>
              <w:t>h) akmens anglis</w:t>
            </w:r>
          </w:p>
        </w:tc>
        <w:tc>
          <w:tcPr>
            <w:tcW w:w="2301" w:type="dxa"/>
            <w:tcBorders>
              <w:top w:val="single" w:sz="4" w:space="0" w:color="auto"/>
              <w:left w:val="single" w:sz="4" w:space="0" w:color="auto"/>
              <w:bottom w:val="single" w:sz="4" w:space="0" w:color="auto"/>
              <w:right w:val="single" w:sz="4" w:space="0" w:color="auto"/>
            </w:tcBorders>
          </w:tcPr>
          <w:p w14:paraId="58BF0BD5"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435C9C3"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0E8A2073" w14:textId="77777777" w:rsidR="00B4643D" w:rsidRPr="00912DE6" w:rsidRDefault="00B4643D" w:rsidP="00B4643D">
            <w:pPr>
              <w:suppressAutoHyphens/>
              <w:adjustRightInd w:val="0"/>
              <w:jc w:val="center"/>
              <w:textAlignment w:val="baseline"/>
              <w:rPr>
                <w:sz w:val="18"/>
              </w:rPr>
            </w:pPr>
          </w:p>
        </w:tc>
      </w:tr>
      <w:tr w:rsidR="00B4643D" w:rsidRPr="00912DE6" w14:paraId="006E8A5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ABCFFB3" w14:textId="77777777" w:rsidR="00B4643D" w:rsidRPr="00912DE6" w:rsidRDefault="00B4643D" w:rsidP="00B4643D">
            <w:pPr>
              <w:suppressAutoHyphens/>
              <w:adjustRightInd w:val="0"/>
              <w:textAlignment w:val="baseline"/>
              <w:rPr>
                <w:sz w:val="18"/>
              </w:rPr>
            </w:pPr>
            <w:r w:rsidRPr="00912DE6">
              <w:rPr>
                <w:sz w:val="18"/>
              </w:rPr>
              <w:t>i) benzinas</w:t>
            </w:r>
          </w:p>
        </w:tc>
        <w:tc>
          <w:tcPr>
            <w:tcW w:w="2301" w:type="dxa"/>
            <w:tcBorders>
              <w:top w:val="single" w:sz="4" w:space="0" w:color="auto"/>
              <w:left w:val="single" w:sz="4" w:space="0" w:color="auto"/>
              <w:bottom w:val="single" w:sz="4" w:space="0" w:color="auto"/>
              <w:right w:val="single" w:sz="4" w:space="0" w:color="auto"/>
            </w:tcBorders>
          </w:tcPr>
          <w:p w14:paraId="2FAA49B9"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2DB13ED"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19983D26" w14:textId="77777777" w:rsidR="00B4643D" w:rsidRPr="00912DE6" w:rsidRDefault="00B4643D" w:rsidP="00B4643D">
            <w:pPr>
              <w:suppressAutoHyphens/>
              <w:adjustRightInd w:val="0"/>
              <w:jc w:val="center"/>
              <w:textAlignment w:val="baseline"/>
              <w:rPr>
                <w:sz w:val="18"/>
              </w:rPr>
            </w:pPr>
          </w:p>
        </w:tc>
      </w:tr>
      <w:tr w:rsidR="00B4643D" w:rsidRPr="00912DE6" w14:paraId="132F31D7"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BBCD8AF" w14:textId="77777777" w:rsidR="00B4643D" w:rsidRPr="00912DE6" w:rsidRDefault="00B4643D" w:rsidP="00B4643D">
            <w:pPr>
              <w:suppressAutoHyphens/>
              <w:adjustRightInd w:val="0"/>
              <w:textAlignment w:val="baseline"/>
              <w:rPr>
                <w:sz w:val="18"/>
              </w:rPr>
            </w:pPr>
            <w:r w:rsidRPr="00912DE6">
              <w:rPr>
                <w:sz w:val="18"/>
              </w:rPr>
              <w:t>j) biokuras:</w:t>
            </w:r>
          </w:p>
        </w:tc>
        <w:tc>
          <w:tcPr>
            <w:tcW w:w="2301" w:type="dxa"/>
            <w:tcBorders>
              <w:top w:val="single" w:sz="4" w:space="0" w:color="auto"/>
              <w:left w:val="single" w:sz="4" w:space="0" w:color="auto"/>
              <w:bottom w:val="single" w:sz="4" w:space="0" w:color="auto"/>
              <w:right w:val="single" w:sz="4" w:space="0" w:color="auto"/>
            </w:tcBorders>
          </w:tcPr>
          <w:p w14:paraId="06D17F34"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2E09B3C3"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45421512" w14:textId="77777777" w:rsidR="00B4643D" w:rsidRPr="00912DE6" w:rsidRDefault="00B4643D" w:rsidP="00B4643D">
            <w:pPr>
              <w:suppressAutoHyphens/>
              <w:adjustRightInd w:val="0"/>
              <w:jc w:val="center"/>
              <w:textAlignment w:val="baseline"/>
              <w:rPr>
                <w:sz w:val="18"/>
              </w:rPr>
            </w:pPr>
          </w:p>
        </w:tc>
      </w:tr>
      <w:tr w:rsidR="00B4643D" w:rsidRPr="00912DE6" w14:paraId="155F2C6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497BC41" w14:textId="77777777" w:rsidR="00B4643D" w:rsidRPr="00912DE6" w:rsidRDefault="00B4643D" w:rsidP="00B4643D">
            <w:pPr>
              <w:suppressAutoHyphens/>
              <w:adjustRightInd w:val="0"/>
              <w:textAlignment w:val="baseline"/>
              <w:rPr>
                <w:sz w:val="18"/>
              </w:rPr>
            </w:pPr>
            <w:r w:rsidRPr="00912DE6">
              <w:rPr>
                <w:sz w:val="18"/>
              </w:rPr>
              <w:t>1)</w:t>
            </w:r>
          </w:p>
        </w:tc>
        <w:tc>
          <w:tcPr>
            <w:tcW w:w="2301" w:type="dxa"/>
            <w:tcBorders>
              <w:top w:val="single" w:sz="4" w:space="0" w:color="auto"/>
              <w:left w:val="single" w:sz="4" w:space="0" w:color="auto"/>
              <w:bottom w:val="single" w:sz="4" w:space="0" w:color="auto"/>
              <w:right w:val="single" w:sz="4" w:space="0" w:color="auto"/>
            </w:tcBorders>
          </w:tcPr>
          <w:p w14:paraId="1C1DD777"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3FDFBF81"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05C29873" w14:textId="77777777" w:rsidR="00B4643D" w:rsidRPr="00912DE6" w:rsidRDefault="00B4643D" w:rsidP="00B4643D">
            <w:pPr>
              <w:suppressAutoHyphens/>
              <w:adjustRightInd w:val="0"/>
              <w:jc w:val="center"/>
              <w:textAlignment w:val="baseline"/>
              <w:rPr>
                <w:sz w:val="18"/>
              </w:rPr>
            </w:pPr>
          </w:p>
        </w:tc>
      </w:tr>
      <w:tr w:rsidR="00B4643D" w:rsidRPr="00912DE6" w14:paraId="1691E482"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F38115C" w14:textId="77777777" w:rsidR="00B4643D" w:rsidRPr="00912DE6" w:rsidRDefault="00B4643D" w:rsidP="00B4643D">
            <w:pPr>
              <w:suppressAutoHyphens/>
              <w:adjustRightInd w:val="0"/>
              <w:textAlignment w:val="baseline"/>
              <w:rPr>
                <w:sz w:val="18"/>
              </w:rPr>
            </w:pPr>
            <w:r w:rsidRPr="00912DE6">
              <w:rPr>
                <w:sz w:val="18"/>
              </w:rPr>
              <w:t>2)</w:t>
            </w:r>
          </w:p>
        </w:tc>
        <w:tc>
          <w:tcPr>
            <w:tcW w:w="2301" w:type="dxa"/>
            <w:tcBorders>
              <w:top w:val="single" w:sz="4" w:space="0" w:color="auto"/>
              <w:left w:val="single" w:sz="4" w:space="0" w:color="auto"/>
              <w:bottom w:val="single" w:sz="4" w:space="0" w:color="auto"/>
              <w:right w:val="single" w:sz="4" w:space="0" w:color="auto"/>
            </w:tcBorders>
          </w:tcPr>
          <w:p w14:paraId="24FEE65E" w14:textId="77777777" w:rsidR="00B4643D" w:rsidRPr="00912DE6" w:rsidRDefault="00B4643D" w:rsidP="00B4643D">
            <w:pPr>
              <w:suppressAutoHyphens/>
              <w:adjustRightInd w:val="0"/>
              <w:jc w:val="center"/>
              <w:textAlignment w:val="baseline"/>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14:paraId="61D86602" w14:textId="77777777" w:rsidR="00B4643D" w:rsidRPr="00912DE6" w:rsidRDefault="00B4643D" w:rsidP="00B4643D">
            <w:pPr>
              <w:suppressAutoHyphens/>
              <w:adjustRightInd w:val="0"/>
              <w:jc w:val="center"/>
              <w:textAlignment w:val="baseline"/>
              <w:rPr>
                <w:sz w:val="18"/>
              </w:rPr>
            </w:pPr>
          </w:p>
        </w:tc>
        <w:tc>
          <w:tcPr>
            <w:tcW w:w="5669" w:type="dxa"/>
            <w:tcBorders>
              <w:top w:val="single" w:sz="4" w:space="0" w:color="auto"/>
              <w:left w:val="single" w:sz="4" w:space="0" w:color="auto"/>
              <w:bottom w:val="single" w:sz="4" w:space="0" w:color="auto"/>
              <w:right w:val="single" w:sz="4" w:space="0" w:color="auto"/>
            </w:tcBorders>
          </w:tcPr>
          <w:p w14:paraId="45CE4DF7" w14:textId="77777777" w:rsidR="00B4643D" w:rsidRPr="00912DE6" w:rsidRDefault="00B4643D" w:rsidP="00B4643D">
            <w:pPr>
              <w:suppressAutoHyphens/>
              <w:adjustRightInd w:val="0"/>
              <w:jc w:val="center"/>
              <w:textAlignment w:val="baseline"/>
              <w:rPr>
                <w:sz w:val="18"/>
              </w:rPr>
            </w:pPr>
          </w:p>
        </w:tc>
      </w:tr>
      <w:tr w:rsidR="00B4643D" w:rsidRPr="00912DE6" w14:paraId="4DC1D8A8" w14:textId="77777777" w:rsidTr="00B77E65">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5F818A7" w14:textId="77777777" w:rsidR="00B4643D" w:rsidRPr="00912DE6" w:rsidRDefault="00B4643D" w:rsidP="00B4643D">
            <w:pPr>
              <w:suppressAutoHyphens/>
              <w:adjustRightInd w:val="0"/>
              <w:textAlignment w:val="baseline"/>
              <w:rPr>
                <w:sz w:val="18"/>
              </w:rPr>
            </w:pPr>
            <w:r w:rsidRPr="00912DE6">
              <w:rPr>
                <w:sz w:val="18"/>
              </w:rPr>
              <w:t>k) ir kiti</w:t>
            </w:r>
            <w:r>
              <w:rPr>
                <w:sz w:val="18"/>
              </w:rPr>
              <w:t>: biodujos</w:t>
            </w:r>
          </w:p>
        </w:tc>
        <w:tc>
          <w:tcPr>
            <w:tcW w:w="2301" w:type="dxa"/>
            <w:tcBorders>
              <w:top w:val="single" w:sz="4" w:space="0" w:color="auto"/>
              <w:left w:val="single" w:sz="4" w:space="0" w:color="auto"/>
              <w:bottom w:val="single" w:sz="4" w:space="0" w:color="auto"/>
              <w:right w:val="single" w:sz="4" w:space="0" w:color="auto"/>
            </w:tcBorders>
            <w:vAlign w:val="center"/>
          </w:tcPr>
          <w:p w14:paraId="49D6BF2B" w14:textId="77777777" w:rsidR="00B4643D" w:rsidRPr="00912DE6" w:rsidRDefault="00B4643D" w:rsidP="00B77E65">
            <w:pPr>
              <w:suppressAutoHyphens/>
              <w:adjustRightInd w:val="0"/>
              <w:jc w:val="center"/>
              <w:textAlignment w:val="baseline"/>
              <w:rPr>
                <w:sz w:val="18"/>
              </w:rPr>
            </w:pPr>
            <w:r>
              <w:rPr>
                <w:sz w:val="18"/>
              </w:rPr>
              <w:t>-</w:t>
            </w:r>
          </w:p>
        </w:tc>
        <w:tc>
          <w:tcPr>
            <w:tcW w:w="2836" w:type="dxa"/>
            <w:tcBorders>
              <w:top w:val="single" w:sz="4" w:space="0" w:color="auto"/>
              <w:left w:val="single" w:sz="4" w:space="0" w:color="auto"/>
              <w:bottom w:val="single" w:sz="4" w:space="0" w:color="auto"/>
              <w:right w:val="single" w:sz="4" w:space="0" w:color="auto"/>
            </w:tcBorders>
            <w:vAlign w:val="center"/>
          </w:tcPr>
          <w:p w14:paraId="4E70C23E" w14:textId="77777777" w:rsidR="00B4643D" w:rsidRPr="00AB184B" w:rsidRDefault="00651243" w:rsidP="00B4643D">
            <w:pPr>
              <w:suppressAutoHyphens/>
              <w:adjustRightInd w:val="0"/>
              <w:jc w:val="center"/>
              <w:textAlignment w:val="baseline"/>
              <w:rPr>
                <w:sz w:val="18"/>
              </w:rPr>
            </w:pPr>
            <w:r>
              <w:rPr>
                <w:sz w:val="18"/>
              </w:rPr>
              <w:t>2,4</w:t>
            </w:r>
            <w:r w:rsidR="00B4643D">
              <w:rPr>
                <w:sz w:val="18"/>
              </w:rPr>
              <w:t xml:space="preserve"> mln. Nm</w:t>
            </w:r>
            <w:r w:rsidR="00B4643D">
              <w:rPr>
                <w:sz w:val="18"/>
                <w:vertAlign w:val="superscript"/>
              </w:rPr>
              <w:t>3</w:t>
            </w:r>
            <w:r w:rsidR="00B4643D">
              <w:rPr>
                <w:sz w:val="18"/>
              </w:rPr>
              <w:t xml:space="preserve"> </w:t>
            </w:r>
          </w:p>
        </w:tc>
        <w:tc>
          <w:tcPr>
            <w:tcW w:w="5669" w:type="dxa"/>
            <w:tcBorders>
              <w:top w:val="single" w:sz="4" w:space="0" w:color="auto"/>
              <w:left w:val="single" w:sz="4" w:space="0" w:color="auto"/>
              <w:bottom w:val="single" w:sz="4" w:space="0" w:color="auto"/>
              <w:right w:val="single" w:sz="4" w:space="0" w:color="auto"/>
            </w:tcBorders>
          </w:tcPr>
          <w:p w14:paraId="56D89465" w14:textId="44A1EEFC" w:rsidR="00B4643D" w:rsidRPr="00912DE6" w:rsidRDefault="00A6705C" w:rsidP="00A6705C">
            <w:pPr>
              <w:suppressAutoHyphens/>
              <w:adjustRightInd w:val="0"/>
              <w:jc w:val="center"/>
              <w:textAlignment w:val="baseline"/>
              <w:rPr>
                <w:sz w:val="18"/>
              </w:rPr>
            </w:pPr>
            <w:r>
              <w:rPr>
                <w:sz w:val="18"/>
              </w:rPr>
              <w:t>Biodujų reaktoriai (fiksuoto dviejų sluoksnių kupolo biodujų saugyklos virš biomasės))</w:t>
            </w:r>
          </w:p>
        </w:tc>
      </w:tr>
    </w:tbl>
    <w:p w14:paraId="20A18970" w14:textId="77777777" w:rsidR="00CB1235" w:rsidRPr="00912DE6" w:rsidRDefault="00CB1235" w:rsidP="00CB1235">
      <w:pPr>
        <w:suppressAutoHyphens/>
        <w:adjustRightInd w:val="0"/>
        <w:ind w:firstLine="567"/>
        <w:textAlignment w:val="baseline"/>
        <w:rPr>
          <w:b/>
          <w:sz w:val="18"/>
        </w:rPr>
      </w:pPr>
    </w:p>
    <w:p w14:paraId="70225072" w14:textId="77777777" w:rsidR="00CB1235" w:rsidRPr="00460D4D" w:rsidRDefault="00CB1235" w:rsidP="00CB1235">
      <w:pPr>
        <w:suppressAutoHyphens/>
        <w:adjustRightInd w:val="0"/>
        <w:ind w:firstLine="567"/>
        <w:textAlignment w:val="baseline"/>
        <w:rPr>
          <w:b/>
          <w:sz w:val="22"/>
        </w:rPr>
      </w:pPr>
      <w:r w:rsidRPr="00460D4D">
        <w:rPr>
          <w:b/>
          <w:sz w:val="22"/>
        </w:rPr>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CB1235" w:rsidRPr="00912DE6" w14:paraId="6FD85BF7"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7B481AB1" w14:textId="77777777" w:rsidR="00CB1235" w:rsidRPr="00912DE6" w:rsidRDefault="00CB1235" w:rsidP="00B4643D">
            <w:pPr>
              <w:suppressAutoHyphens/>
              <w:adjustRightInd w:val="0"/>
              <w:jc w:val="center"/>
              <w:textAlignment w:val="baseline"/>
              <w:rPr>
                <w:sz w:val="18"/>
              </w:rPr>
            </w:pPr>
            <w:r w:rsidRPr="00912DE6">
              <w:rPr>
                <w:sz w:val="18"/>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14:paraId="1834FA9B" w14:textId="77777777" w:rsidR="00CB1235" w:rsidRPr="00912DE6" w:rsidRDefault="00CB1235" w:rsidP="00B4643D">
            <w:pPr>
              <w:widowControl w:val="0"/>
              <w:suppressLineNumbers/>
              <w:suppressAutoHyphens/>
              <w:jc w:val="center"/>
              <w:rPr>
                <w:sz w:val="18"/>
              </w:rPr>
            </w:pPr>
            <w:r w:rsidRPr="00912DE6">
              <w:rPr>
                <w:sz w:val="18"/>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14:paraId="437EBAFD" w14:textId="77777777" w:rsidR="00CB1235" w:rsidRPr="00912DE6" w:rsidRDefault="00CB1235" w:rsidP="00B4643D">
            <w:pPr>
              <w:widowControl w:val="0"/>
              <w:suppressLineNumbers/>
              <w:suppressAutoHyphens/>
              <w:jc w:val="center"/>
              <w:rPr>
                <w:sz w:val="18"/>
              </w:rPr>
            </w:pPr>
            <w:r w:rsidRPr="00912DE6">
              <w:rPr>
                <w:sz w:val="18"/>
              </w:rPr>
              <w:t>Planuojama pagaminti</w:t>
            </w:r>
          </w:p>
        </w:tc>
      </w:tr>
      <w:tr w:rsidR="00CB1235" w:rsidRPr="00912DE6" w14:paraId="26DECDF8"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5A4D0DB0" w14:textId="77777777" w:rsidR="00CB1235" w:rsidRPr="00912DE6" w:rsidRDefault="00CB1235" w:rsidP="00B4643D">
            <w:pPr>
              <w:suppressAutoHyphens/>
              <w:adjustRightInd w:val="0"/>
              <w:jc w:val="center"/>
              <w:textAlignment w:val="baseline"/>
              <w:rPr>
                <w:sz w:val="18"/>
              </w:rPr>
            </w:pPr>
            <w:r w:rsidRPr="00912DE6">
              <w:rPr>
                <w:sz w:val="18"/>
              </w:rPr>
              <w:t>1</w:t>
            </w:r>
          </w:p>
        </w:tc>
        <w:tc>
          <w:tcPr>
            <w:tcW w:w="4144" w:type="dxa"/>
            <w:tcBorders>
              <w:top w:val="single" w:sz="4" w:space="0" w:color="auto"/>
              <w:left w:val="single" w:sz="4" w:space="0" w:color="auto"/>
              <w:bottom w:val="single" w:sz="4" w:space="0" w:color="auto"/>
              <w:right w:val="single" w:sz="4" w:space="0" w:color="auto"/>
            </w:tcBorders>
            <w:vAlign w:val="center"/>
          </w:tcPr>
          <w:p w14:paraId="5912F59F" w14:textId="77777777" w:rsidR="00CB1235" w:rsidRPr="00912DE6" w:rsidRDefault="00CB1235" w:rsidP="00B4643D">
            <w:pPr>
              <w:suppressAutoHyphens/>
              <w:adjustRightInd w:val="0"/>
              <w:jc w:val="center"/>
              <w:textAlignment w:val="baseline"/>
              <w:rPr>
                <w:sz w:val="18"/>
              </w:rPr>
            </w:pPr>
            <w:r w:rsidRPr="00912DE6">
              <w:rPr>
                <w:sz w:val="18"/>
              </w:rPr>
              <w:t>2</w:t>
            </w:r>
          </w:p>
        </w:tc>
        <w:tc>
          <w:tcPr>
            <w:tcW w:w="7371" w:type="dxa"/>
            <w:tcBorders>
              <w:top w:val="single" w:sz="4" w:space="0" w:color="auto"/>
              <w:left w:val="single" w:sz="4" w:space="0" w:color="auto"/>
              <w:bottom w:val="single" w:sz="4" w:space="0" w:color="auto"/>
              <w:right w:val="single" w:sz="4" w:space="0" w:color="auto"/>
            </w:tcBorders>
            <w:vAlign w:val="center"/>
          </w:tcPr>
          <w:p w14:paraId="4765C90D" w14:textId="77777777" w:rsidR="00CB1235" w:rsidRPr="00912DE6" w:rsidRDefault="00CB1235" w:rsidP="00B4643D">
            <w:pPr>
              <w:suppressAutoHyphens/>
              <w:adjustRightInd w:val="0"/>
              <w:jc w:val="center"/>
              <w:textAlignment w:val="baseline"/>
              <w:rPr>
                <w:sz w:val="18"/>
              </w:rPr>
            </w:pPr>
            <w:r w:rsidRPr="00912DE6">
              <w:rPr>
                <w:sz w:val="18"/>
              </w:rPr>
              <w:t>3</w:t>
            </w:r>
          </w:p>
        </w:tc>
      </w:tr>
      <w:tr w:rsidR="00651243" w:rsidRPr="00912DE6" w14:paraId="3E65F38D"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4C905931" w14:textId="77777777" w:rsidR="00651243" w:rsidRPr="00B4643D" w:rsidRDefault="00651243" w:rsidP="00B4643D">
            <w:pPr>
              <w:rPr>
                <w:sz w:val="18"/>
                <w:szCs w:val="18"/>
              </w:rPr>
            </w:pPr>
            <w:r w:rsidRPr="00B4643D">
              <w:rPr>
                <w:sz w:val="18"/>
                <w:szCs w:val="18"/>
              </w:rPr>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58BA8C2F" w14:textId="77777777" w:rsidR="00651243" w:rsidRPr="00912DE6" w:rsidRDefault="00651243" w:rsidP="00B4643D">
            <w:pPr>
              <w:suppressAutoHyphens/>
              <w:adjustRightInd w:val="0"/>
              <w:jc w:val="center"/>
              <w:textAlignment w:val="baseline"/>
              <w:rPr>
                <w:sz w:val="18"/>
              </w:rPr>
            </w:pPr>
            <w:r>
              <w:rPr>
                <w:sz w:val="18"/>
              </w:rPr>
              <w:t>5223</w:t>
            </w:r>
          </w:p>
        </w:tc>
        <w:tc>
          <w:tcPr>
            <w:tcW w:w="7371" w:type="dxa"/>
            <w:tcBorders>
              <w:top w:val="single" w:sz="4" w:space="0" w:color="auto"/>
              <w:left w:val="single" w:sz="4" w:space="0" w:color="auto"/>
              <w:bottom w:val="single" w:sz="4" w:space="0" w:color="auto"/>
              <w:right w:val="single" w:sz="4" w:space="0" w:color="auto"/>
            </w:tcBorders>
            <w:vAlign w:val="center"/>
          </w:tcPr>
          <w:p w14:paraId="07A0C9AF" w14:textId="77777777" w:rsidR="00651243" w:rsidRPr="00912DE6" w:rsidRDefault="00651243" w:rsidP="00732A35">
            <w:pPr>
              <w:suppressAutoHyphens/>
              <w:adjustRightInd w:val="0"/>
              <w:jc w:val="center"/>
              <w:textAlignment w:val="baseline"/>
              <w:rPr>
                <w:sz w:val="18"/>
              </w:rPr>
            </w:pPr>
            <w:r>
              <w:rPr>
                <w:sz w:val="18"/>
              </w:rPr>
              <w:t>5223</w:t>
            </w:r>
          </w:p>
        </w:tc>
      </w:tr>
      <w:tr w:rsidR="00651243" w:rsidRPr="00912DE6" w14:paraId="1AA2F9B2"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683D2BCE" w14:textId="77777777" w:rsidR="00651243" w:rsidRPr="00B4643D" w:rsidRDefault="00651243" w:rsidP="00B4643D">
            <w:pPr>
              <w:rPr>
                <w:sz w:val="18"/>
                <w:szCs w:val="18"/>
              </w:rPr>
            </w:pPr>
            <w:r w:rsidRPr="00B4643D">
              <w:rPr>
                <w:sz w:val="18"/>
                <w:szCs w:val="18"/>
              </w:rPr>
              <w:t>Šiluminė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0DC677E6" w14:textId="77777777" w:rsidR="00651243" w:rsidRPr="00912DE6" w:rsidRDefault="00651243" w:rsidP="00B4643D">
            <w:pPr>
              <w:suppressAutoHyphens/>
              <w:adjustRightInd w:val="0"/>
              <w:jc w:val="center"/>
              <w:textAlignment w:val="baseline"/>
              <w:rPr>
                <w:sz w:val="18"/>
              </w:rPr>
            </w:pPr>
            <w:r>
              <w:rPr>
                <w:sz w:val="18"/>
              </w:rPr>
              <w:t>5600</w:t>
            </w:r>
          </w:p>
        </w:tc>
        <w:tc>
          <w:tcPr>
            <w:tcW w:w="7371" w:type="dxa"/>
            <w:tcBorders>
              <w:top w:val="single" w:sz="4" w:space="0" w:color="auto"/>
              <w:left w:val="single" w:sz="4" w:space="0" w:color="auto"/>
              <w:bottom w:val="single" w:sz="4" w:space="0" w:color="auto"/>
              <w:right w:val="single" w:sz="4" w:space="0" w:color="auto"/>
            </w:tcBorders>
            <w:vAlign w:val="center"/>
          </w:tcPr>
          <w:p w14:paraId="11F261EA" w14:textId="77777777" w:rsidR="00651243" w:rsidRPr="00912DE6" w:rsidRDefault="00651243" w:rsidP="00732A35">
            <w:pPr>
              <w:suppressAutoHyphens/>
              <w:adjustRightInd w:val="0"/>
              <w:jc w:val="center"/>
              <w:textAlignment w:val="baseline"/>
              <w:rPr>
                <w:sz w:val="18"/>
              </w:rPr>
            </w:pPr>
            <w:r>
              <w:rPr>
                <w:sz w:val="18"/>
              </w:rPr>
              <w:t>5600</w:t>
            </w:r>
          </w:p>
        </w:tc>
      </w:tr>
    </w:tbl>
    <w:p w14:paraId="7951D12A" w14:textId="77777777" w:rsidR="00CB1235" w:rsidRDefault="00CB1235" w:rsidP="00CB1235">
      <w:pPr>
        <w:suppressAutoHyphens/>
        <w:adjustRightInd w:val="0"/>
        <w:ind w:firstLine="567"/>
        <w:jc w:val="center"/>
        <w:textAlignment w:val="baseline"/>
        <w:rPr>
          <w:b/>
          <w:sz w:val="22"/>
        </w:rPr>
      </w:pPr>
      <w:bookmarkStart w:id="0" w:name="_Toc451333670"/>
    </w:p>
    <w:p w14:paraId="52D23E9A" w14:textId="77777777" w:rsidR="00B4643D" w:rsidRPr="00912DE6" w:rsidRDefault="00B4643D" w:rsidP="00CB1235">
      <w:pPr>
        <w:suppressAutoHyphens/>
        <w:adjustRightInd w:val="0"/>
        <w:ind w:firstLine="567"/>
        <w:jc w:val="center"/>
        <w:textAlignment w:val="baseline"/>
        <w:rPr>
          <w:b/>
          <w:sz w:val="22"/>
        </w:rPr>
      </w:pPr>
    </w:p>
    <w:p w14:paraId="512CCA6D" w14:textId="037853C8" w:rsidR="00CB1235" w:rsidRPr="000B57F4" w:rsidRDefault="00CB1235" w:rsidP="000B57F4">
      <w:pPr>
        <w:suppressAutoHyphens/>
        <w:adjustRightInd w:val="0"/>
        <w:ind w:firstLine="567"/>
        <w:jc w:val="center"/>
        <w:textAlignment w:val="baseline"/>
        <w:rPr>
          <w:b/>
          <w:sz w:val="22"/>
        </w:rPr>
      </w:pPr>
      <w:r w:rsidRPr="00912DE6">
        <w:rPr>
          <w:b/>
          <w:sz w:val="22"/>
        </w:rPr>
        <w:t>III. GAMYBOS PROCESAI</w:t>
      </w:r>
      <w:bookmarkEnd w:id="0"/>
    </w:p>
    <w:p w14:paraId="3E5EA06C" w14:textId="77777777" w:rsidR="00CB1235" w:rsidRPr="00460D4D" w:rsidRDefault="00CB1235" w:rsidP="00460D4D">
      <w:pPr>
        <w:suppressAutoHyphens/>
        <w:adjustRightInd w:val="0"/>
        <w:ind w:firstLine="567"/>
        <w:jc w:val="both"/>
        <w:textAlignment w:val="baseline"/>
        <w:rPr>
          <w:b/>
          <w:sz w:val="22"/>
        </w:rPr>
      </w:pPr>
      <w:r w:rsidRPr="00460D4D">
        <w:rPr>
          <w:b/>
          <w:sz w:val="22"/>
        </w:rPr>
        <w:t xml:space="preserve">10. Detalus įrenginyje vykdomos ir (ar) planuojamos vykdyti </w:t>
      </w:r>
      <w:r w:rsidR="00460D4D" w:rsidRPr="00460D4D">
        <w:rPr>
          <w:b/>
          <w:sz w:val="22"/>
        </w:rPr>
        <w:t>ūkinės veiklos rūšių aprašymas.</w:t>
      </w:r>
    </w:p>
    <w:p w14:paraId="4F3D2D7E" w14:textId="01E62004" w:rsidR="00460D4D" w:rsidRPr="003C27DC" w:rsidRDefault="00460D4D" w:rsidP="003C27DC">
      <w:pPr>
        <w:suppressAutoHyphens/>
        <w:adjustRightInd w:val="0"/>
        <w:ind w:firstLine="567"/>
        <w:jc w:val="both"/>
        <w:textAlignment w:val="baseline"/>
        <w:rPr>
          <w:sz w:val="22"/>
          <w:szCs w:val="22"/>
        </w:rPr>
      </w:pPr>
      <w:r w:rsidRPr="003C27DC">
        <w:rPr>
          <w:sz w:val="22"/>
          <w:szCs w:val="22"/>
        </w:rPr>
        <w:t xml:space="preserve">Per metus biodujų jėgainėje, skaidant </w:t>
      </w:r>
      <w:r w:rsidR="00C75DA8" w:rsidRPr="003C27DC">
        <w:rPr>
          <w:sz w:val="22"/>
          <w:szCs w:val="22"/>
        </w:rPr>
        <w:t>bioskaidžia</w:t>
      </w:r>
      <w:r w:rsidR="00C914E0" w:rsidRPr="003C27DC">
        <w:rPr>
          <w:sz w:val="22"/>
          <w:szCs w:val="22"/>
        </w:rPr>
        <w:t>s</w:t>
      </w:r>
      <w:r w:rsidR="001E73FD" w:rsidRPr="003C27DC">
        <w:rPr>
          <w:sz w:val="22"/>
          <w:szCs w:val="22"/>
        </w:rPr>
        <w:t xml:space="preserve"> atliekas</w:t>
      </w:r>
      <w:r w:rsidRPr="003C27DC">
        <w:rPr>
          <w:sz w:val="22"/>
          <w:szCs w:val="22"/>
        </w:rPr>
        <w:t xml:space="preserve"> (</w:t>
      </w:r>
      <w:r w:rsidR="00651243" w:rsidRPr="003C27DC">
        <w:rPr>
          <w:sz w:val="22"/>
          <w:szCs w:val="22"/>
        </w:rPr>
        <w:t>28</w:t>
      </w:r>
      <w:r w:rsidR="001E73FD" w:rsidRPr="003C27DC">
        <w:rPr>
          <w:sz w:val="22"/>
          <w:szCs w:val="22"/>
        </w:rPr>
        <w:t xml:space="preserve"> 000</w:t>
      </w:r>
      <w:r w:rsidR="00A6705C" w:rsidRPr="003C27DC">
        <w:rPr>
          <w:sz w:val="22"/>
          <w:szCs w:val="22"/>
        </w:rPr>
        <w:t xml:space="preserve"> t</w:t>
      </w:r>
      <w:r w:rsidRPr="003C27DC">
        <w:rPr>
          <w:sz w:val="22"/>
          <w:szCs w:val="22"/>
        </w:rPr>
        <w:t>) ir kiaulių mėšlą (</w:t>
      </w:r>
      <w:r w:rsidR="00651243" w:rsidRPr="003C27DC">
        <w:rPr>
          <w:sz w:val="22"/>
          <w:szCs w:val="22"/>
        </w:rPr>
        <w:t>45</w:t>
      </w:r>
      <w:r w:rsidR="00A6705C" w:rsidRPr="003C27DC">
        <w:rPr>
          <w:sz w:val="22"/>
          <w:szCs w:val="22"/>
        </w:rPr>
        <w:t xml:space="preserve"> 000 t</w:t>
      </w:r>
      <w:r w:rsidRPr="003C27DC">
        <w:rPr>
          <w:sz w:val="22"/>
          <w:szCs w:val="22"/>
        </w:rPr>
        <w:t xml:space="preserve">), pagaminama ir sudeginama apie </w:t>
      </w:r>
      <w:r w:rsidR="007B6D01" w:rsidRPr="003C27DC">
        <w:rPr>
          <w:sz w:val="22"/>
          <w:szCs w:val="22"/>
        </w:rPr>
        <w:t>2,4</w:t>
      </w:r>
      <w:r w:rsidRPr="003C27DC">
        <w:rPr>
          <w:sz w:val="22"/>
          <w:szCs w:val="22"/>
        </w:rPr>
        <w:t xml:space="preserve"> mln. Nm</w:t>
      </w:r>
      <w:r w:rsidRPr="006230E7">
        <w:rPr>
          <w:sz w:val="22"/>
          <w:szCs w:val="22"/>
          <w:vertAlign w:val="superscript"/>
        </w:rPr>
        <w:t>3</w:t>
      </w:r>
      <w:r w:rsidRPr="003C27DC">
        <w:rPr>
          <w:sz w:val="22"/>
          <w:szCs w:val="22"/>
        </w:rPr>
        <w:t xml:space="preserve"> biodujų. Pagamintos biodujos (planuojamas kaloringumas 23,7 MJ/m3, 6,6 kWh/m</w:t>
      </w:r>
      <w:r w:rsidRPr="003C27DC">
        <w:rPr>
          <w:sz w:val="22"/>
          <w:szCs w:val="22"/>
          <w:vertAlign w:val="superscript"/>
        </w:rPr>
        <w:t>3</w:t>
      </w:r>
      <w:r w:rsidRPr="003C27DC">
        <w:rPr>
          <w:sz w:val="22"/>
          <w:szCs w:val="22"/>
        </w:rPr>
        <w:t xml:space="preserve">) panaudojamos </w:t>
      </w:r>
      <w:r w:rsidR="00C75DA8" w:rsidRPr="003C27DC">
        <w:rPr>
          <w:sz w:val="22"/>
          <w:szCs w:val="22"/>
        </w:rPr>
        <w:t xml:space="preserve">637 kW galios </w:t>
      </w:r>
      <w:proofErr w:type="spellStart"/>
      <w:r w:rsidRPr="003C27DC">
        <w:rPr>
          <w:sz w:val="22"/>
          <w:szCs w:val="22"/>
        </w:rPr>
        <w:t>kogeneraciniame</w:t>
      </w:r>
      <w:proofErr w:type="spellEnd"/>
      <w:r w:rsidRPr="003C27DC">
        <w:rPr>
          <w:sz w:val="22"/>
          <w:szCs w:val="22"/>
        </w:rPr>
        <w:t xml:space="preserve"> įrenginyje elektros energijos generavimui (</w:t>
      </w:r>
      <w:r w:rsidR="007B6D01" w:rsidRPr="003C27DC">
        <w:rPr>
          <w:sz w:val="22"/>
          <w:szCs w:val="22"/>
        </w:rPr>
        <w:t>5 223</w:t>
      </w:r>
      <w:r w:rsidRPr="003C27DC">
        <w:rPr>
          <w:sz w:val="22"/>
          <w:szCs w:val="22"/>
        </w:rPr>
        <w:t xml:space="preserve"> </w:t>
      </w:r>
      <w:proofErr w:type="spellStart"/>
      <w:r w:rsidRPr="003C27DC">
        <w:rPr>
          <w:sz w:val="22"/>
          <w:szCs w:val="22"/>
        </w:rPr>
        <w:t>MWh</w:t>
      </w:r>
      <w:proofErr w:type="spellEnd"/>
      <w:r w:rsidRPr="003C27DC">
        <w:rPr>
          <w:sz w:val="22"/>
          <w:szCs w:val="22"/>
        </w:rPr>
        <w:t>/m) ir šiluminės energijos (</w:t>
      </w:r>
      <w:r w:rsidR="007B6D01" w:rsidRPr="003C27DC">
        <w:rPr>
          <w:sz w:val="22"/>
          <w:szCs w:val="22"/>
        </w:rPr>
        <w:t>5 60</w:t>
      </w:r>
      <w:r w:rsidRPr="003C27DC">
        <w:rPr>
          <w:sz w:val="22"/>
          <w:szCs w:val="22"/>
        </w:rPr>
        <w:t xml:space="preserve">0 </w:t>
      </w:r>
      <w:proofErr w:type="spellStart"/>
      <w:r w:rsidRPr="003C27DC">
        <w:rPr>
          <w:sz w:val="22"/>
          <w:szCs w:val="22"/>
        </w:rPr>
        <w:t>MWh</w:t>
      </w:r>
      <w:proofErr w:type="spellEnd"/>
      <w:r w:rsidRPr="003C27DC">
        <w:rPr>
          <w:sz w:val="22"/>
          <w:szCs w:val="22"/>
        </w:rPr>
        <w:t>/m) gamybai.</w:t>
      </w:r>
    </w:p>
    <w:p w14:paraId="22943B58" w14:textId="04BDB536" w:rsidR="00AE120C" w:rsidRPr="006230E7" w:rsidRDefault="00460D4D" w:rsidP="006230E7">
      <w:pPr>
        <w:suppressAutoHyphens/>
        <w:adjustRightInd w:val="0"/>
        <w:ind w:firstLine="567"/>
        <w:jc w:val="both"/>
        <w:textAlignment w:val="baseline"/>
        <w:rPr>
          <w:sz w:val="22"/>
          <w:szCs w:val="22"/>
        </w:rPr>
      </w:pPr>
      <w:r w:rsidRPr="003C27DC">
        <w:rPr>
          <w:sz w:val="22"/>
          <w:szCs w:val="22"/>
        </w:rPr>
        <w:t>Biodujų jėgainėje po fermentacijos susidariusi "atidirbusi" žaliava (substratas) (</w:t>
      </w:r>
      <w:r w:rsidR="00146413" w:rsidRPr="003C27DC">
        <w:rPr>
          <w:sz w:val="22"/>
          <w:szCs w:val="22"/>
        </w:rPr>
        <w:t>66 512 t/m</w:t>
      </w:r>
      <w:r w:rsidRPr="003C27DC">
        <w:rPr>
          <w:sz w:val="22"/>
          <w:szCs w:val="22"/>
        </w:rPr>
        <w:t xml:space="preserve">) </w:t>
      </w:r>
      <w:r w:rsidR="00C75DA8" w:rsidRPr="003C27DC">
        <w:rPr>
          <w:sz w:val="22"/>
          <w:szCs w:val="22"/>
        </w:rPr>
        <w:t>perduodamas UAB "</w:t>
      </w:r>
      <w:proofErr w:type="spellStart"/>
      <w:r w:rsidR="00C75DA8" w:rsidRPr="003C27DC">
        <w:rPr>
          <w:sz w:val="22"/>
          <w:szCs w:val="22"/>
        </w:rPr>
        <w:t>Idavang</w:t>
      </w:r>
      <w:proofErr w:type="spellEnd"/>
      <w:r w:rsidR="00C75DA8" w:rsidRPr="003C27DC">
        <w:rPr>
          <w:sz w:val="22"/>
          <w:szCs w:val="22"/>
        </w:rPr>
        <w:t xml:space="preserve">" Sajas padaliniui (04) tolimesniam jo tvarkymui. </w:t>
      </w:r>
      <w:r w:rsidRPr="003C27DC">
        <w:rPr>
          <w:sz w:val="22"/>
          <w:szCs w:val="22"/>
        </w:rPr>
        <w:t xml:space="preserve">Substratas pumpuojamas į kiaulių komplekse esantį </w:t>
      </w:r>
      <w:proofErr w:type="spellStart"/>
      <w:r w:rsidR="00C75DA8" w:rsidRPr="003C27DC">
        <w:rPr>
          <w:sz w:val="22"/>
          <w:szCs w:val="22"/>
        </w:rPr>
        <w:t>frakcionavimo</w:t>
      </w:r>
      <w:proofErr w:type="spellEnd"/>
      <w:r w:rsidRPr="003C27DC">
        <w:rPr>
          <w:sz w:val="22"/>
          <w:szCs w:val="22"/>
        </w:rPr>
        <w:t xml:space="preserve"> įrenginį</w:t>
      </w:r>
      <w:r w:rsidR="00C75DA8" w:rsidRPr="003C27DC">
        <w:rPr>
          <w:sz w:val="22"/>
          <w:szCs w:val="22"/>
        </w:rPr>
        <w:t>, kuriame atskirta sausoji masė</w:t>
      </w:r>
      <w:r w:rsidR="00146413" w:rsidRPr="003C27DC">
        <w:rPr>
          <w:sz w:val="22"/>
          <w:szCs w:val="22"/>
        </w:rPr>
        <w:t xml:space="preserve"> (6 651 t/m)</w:t>
      </w:r>
      <w:r w:rsidR="00C75DA8" w:rsidRPr="003C27DC">
        <w:rPr>
          <w:sz w:val="22"/>
          <w:szCs w:val="22"/>
        </w:rPr>
        <w:t xml:space="preserve"> laikoma</w:t>
      </w:r>
      <w:r w:rsidR="00146413" w:rsidRPr="003C27DC">
        <w:rPr>
          <w:sz w:val="22"/>
          <w:szCs w:val="22"/>
        </w:rPr>
        <w:t xml:space="preserve"> iki </w:t>
      </w:r>
      <w:r w:rsidR="00C75DA8" w:rsidRPr="003C27DC">
        <w:rPr>
          <w:sz w:val="22"/>
          <w:szCs w:val="22"/>
        </w:rPr>
        <w:t>tolimesnio jo panaudojimo</w:t>
      </w:r>
      <w:r w:rsidR="00146413" w:rsidRPr="003C27DC">
        <w:rPr>
          <w:sz w:val="22"/>
          <w:szCs w:val="22"/>
        </w:rPr>
        <w:t xml:space="preserve"> </w:t>
      </w:r>
      <w:r w:rsidR="00C75DA8" w:rsidRPr="003C27DC">
        <w:rPr>
          <w:sz w:val="22"/>
          <w:szCs w:val="22"/>
        </w:rPr>
        <w:t>mėšlidėje</w:t>
      </w:r>
      <w:r w:rsidR="00146413" w:rsidRPr="003C27DC">
        <w:rPr>
          <w:sz w:val="22"/>
          <w:szCs w:val="22"/>
        </w:rPr>
        <w:t xml:space="preserve"> (1 120 m</w:t>
      </w:r>
      <w:r w:rsidR="00146413" w:rsidRPr="006230E7">
        <w:rPr>
          <w:sz w:val="22"/>
          <w:szCs w:val="22"/>
          <w:vertAlign w:val="superscript"/>
        </w:rPr>
        <w:t>2</w:t>
      </w:r>
      <w:r w:rsidR="00C75DA8" w:rsidRPr="003C27DC">
        <w:rPr>
          <w:sz w:val="22"/>
          <w:szCs w:val="22"/>
        </w:rPr>
        <w:t xml:space="preserve"> ploto), o</w:t>
      </w:r>
      <w:r w:rsidR="00146413" w:rsidRPr="003C27DC">
        <w:rPr>
          <w:sz w:val="22"/>
          <w:szCs w:val="22"/>
        </w:rPr>
        <w:t xml:space="preserve"> </w:t>
      </w:r>
      <w:r w:rsidR="00C75DA8" w:rsidRPr="003C27DC">
        <w:rPr>
          <w:sz w:val="22"/>
          <w:szCs w:val="22"/>
        </w:rPr>
        <w:t>s</w:t>
      </w:r>
      <w:r w:rsidR="00146413" w:rsidRPr="003C27DC">
        <w:rPr>
          <w:sz w:val="22"/>
          <w:szCs w:val="22"/>
        </w:rPr>
        <w:t xml:space="preserve">kystoji frakcija (59 861 t/m) nuvedama į išlyginamąją talpą, iš kurios siurbliu perpumpuojama į </w:t>
      </w:r>
      <w:r w:rsidR="006230E7">
        <w:rPr>
          <w:sz w:val="22"/>
          <w:szCs w:val="22"/>
        </w:rPr>
        <w:t xml:space="preserve">kiaulių komplekse </w:t>
      </w:r>
      <w:r w:rsidR="00146413" w:rsidRPr="003C27DC">
        <w:rPr>
          <w:sz w:val="22"/>
          <w:szCs w:val="22"/>
        </w:rPr>
        <w:t>esa</w:t>
      </w:r>
      <w:r w:rsidR="006230E7">
        <w:rPr>
          <w:sz w:val="22"/>
          <w:szCs w:val="22"/>
        </w:rPr>
        <w:t>nčius</w:t>
      </w:r>
      <w:r w:rsidR="00146413" w:rsidRPr="003C27DC">
        <w:rPr>
          <w:sz w:val="22"/>
          <w:szCs w:val="22"/>
        </w:rPr>
        <w:t xml:space="preserve"> </w:t>
      </w:r>
      <w:r w:rsidR="006230E7" w:rsidRPr="003C27DC">
        <w:rPr>
          <w:sz w:val="22"/>
          <w:szCs w:val="22"/>
        </w:rPr>
        <w:t xml:space="preserve">uždarus </w:t>
      </w:r>
      <w:r w:rsidR="00146413" w:rsidRPr="003C27DC">
        <w:rPr>
          <w:sz w:val="22"/>
          <w:szCs w:val="22"/>
        </w:rPr>
        <w:t xml:space="preserve">lagūnų tipo rezervuarus. </w:t>
      </w:r>
      <w:r w:rsidRPr="003C27DC">
        <w:rPr>
          <w:sz w:val="22"/>
          <w:szCs w:val="22"/>
        </w:rPr>
        <w:t xml:space="preserve">Už substrato tolimesnį tvarkymą (separavimą, laikiną saugojimą ir </w:t>
      </w:r>
      <w:r w:rsidR="00C75DA8" w:rsidRPr="003C27DC">
        <w:rPr>
          <w:sz w:val="22"/>
          <w:szCs w:val="22"/>
        </w:rPr>
        <w:t xml:space="preserve">tolimesnį jo </w:t>
      </w:r>
      <w:r w:rsidRPr="003C27DC">
        <w:rPr>
          <w:sz w:val="22"/>
          <w:szCs w:val="22"/>
        </w:rPr>
        <w:t>panaudojimą) atsakinga UAB</w:t>
      </w:r>
      <w:r w:rsidR="007539B6" w:rsidRPr="003C27DC">
        <w:rPr>
          <w:sz w:val="22"/>
          <w:szCs w:val="22"/>
        </w:rPr>
        <w:t xml:space="preserve"> </w:t>
      </w:r>
      <w:r w:rsidRPr="003C27DC">
        <w:rPr>
          <w:sz w:val="22"/>
          <w:szCs w:val="22"/>
        </w:rPr>
        <w:t>„</w:t>
      </w:r>
      <w:proofErr w:type="spellStart"/>
      <w:r w:rsidR="00146413" w:rsidRPr="003C27DC">
        <w:rPr>
          <w:sz w:val="22"/>
          <w:szCs w:val="22"/>
        </w:rPr>
        <w:t>Idavang</w:t>
      </w:r>
      <w:proofErr w:type="spellEnd"/>
      <w:r w:rsidR="006230E7">
        <w:rPr>
          <w:sz w:val="22"/>
          <w:szCs w:val="22"/>
        </w:rPr>
        <w:t>“.</w:t>
      </w:r>
    </w:p>
    <w:p w14:paraId="2BB55CF0" w14:textId="77777777" w:rsidR="00460D4D" w:rsidRPr="003C27DC" w:rsidRDefault="00460D4D" w:rsidP="003C27DC">
      <w:pPr>
        <w:suppressAutoHyphens/>
        <w:adjustRightInd w:val="0"/>
        <w:ind w:firstLine="567"/>
        <w:jc w:val="both"/>
        <w:textAlignment w:val="baseline"/>
        <w:rPr>
          <w:sz w:val="22"/>
          <w:szCs w:val="22"/>
        </w:rPr>
      </w:pPr>
      <w:r w:rsidRPr="003C27DC">
        <w:rPr>
          <w:sz w:val="22"/>
          <w:szCs w:val="22"/>
        </w:rPr>
        <w:t>Biodujų jėgainėje vykstantis technologinis procesas susideda iš penkių etapų:</w:t>
      </w:r>
    </w:p>
    <w:p w14:paraId="67BB1EFA" w14:textId="7CDD8B31" w:rsidR="00460D4D" w:rsidRPr="003C27DC" w:rsidRDefault="00460D4D" w:rsidP="003C27DC">
      <w:pPr>
        <w:suppressAutoHyphens/>
        <w:adjustRightInd w:val="0"/>
        <w:ind w:firstLine="567"/>
        <w:jc w:val="both"/>
        <w:textAlignment w:val="baseline"/>
        <w:rPr>
          <w:sz w:val="22"/>
          <w:szCs w:val="22"/>
        </w:rPr>
      </w:pPr>
      <w:r w:rsidRPr="003C27DC">
        <w:rPr>
          <w:sz w:val="22"/>
          <w:szCs w:val="22"/>
        </w:rPr>
        <w:t xml:space="preserve">› žaliavos </w:t>
      </w:r>
      <w:r w:rsidR="003C27DC">
        <w:rPr>
          <w:sz w:val="22"/>
          <w:szCs w:val="22"/>
        </w:rPr>
        <w:t>(bioskaidžių atliekų ir žaliosios masės (rezervinė žaliava)</w:t>
      </w:r>
      <w:r w:rsidR="006230E7">
        <w:rPr>
          <w:sz w:val="22"/>
          <w:szCs w:val="22"/>
        </w:rPr>
        <w:t>)</w:t>
      </w:r>
      <w:r w:rsidR="003C27DC">
        <w:rPr>
          <w:sz w:val="22"/>
          <w:szCs w:val="22"/>
        </w:rPr>
        <w:t xml:space="preserve"> </w:t>
      </w:r>
      <w:r w:rsidRPr="003C27DC">
        <w:rPr>
          <w:sz w:val="22"/>
          <w:szCs w:val="22"/>
        </w:rPr>
        <w:t xml:space="preserve">transportavimo, </w:t>
      </w:r>
      <w:r w:rsidR="003C27DC">
        <w:rPr>
          <w:sz w:val="22"/>
          <w:szCs w:val="22"/>
        </w:rPr>
        <w:t>laikymo</w:t>
      </w:r>
      <w:r w:rsidRPr="003C27DC">
        <w:rPr>
          <w:sz w:val="22"/>
          <w:szCs w:val="22"/>
        </w:rPr>
        <w:t xml:space="preserve"> ir padavimo į bioreaktorius;</w:t>
      </w:r>
    </w:p>
    <w:p w14:paraId="10A05B14" w14:textId="77777777" w:rsidR="00460D4D" w:rsidRPr="003C27DC" w:rsidRDefault="00460D4D" w:rsidP="003C27DC">
      <w:pPr>
        <w:suppressAutoHyphens/>
        <w:adjustRightInd w:val="0"/>
        <w:ind w:firstLine="567"/>
        <w:jc w:val="both"/>
        <w:textAlignment w:val="baseline"/>
        <w:rPr>
          <w:sz w:val="22"/>
          <w:szCs w:val="22"/>
        </w:rPr>
      </w:pPr>
      <w:r w:rsidRPr="003C27DC">
        <w:rPr>
          <w:sz w:val="22"/>
          <w:szCs w:val="22"/>
        </w:rPr>
        <w:t>› biodujų gamybos bioreaktoriuose;</w:t>
      </w:r>
    </w:p>
    <w:p w14:paraId="72D2C436" w14:textId="109411A6" w:rsidR="00460D4D" w:rsidRPr="003C27DC" w:rsidRDefault="00460D4D" w:rsidP="003C27DC">
      <w:pPr>
        <w:suppressAutoHyphens/>
        <w:adjustRightInd w:val="0"/>
        <w:ind w:firstLine="567"/>
        <w:jc w:val="both"/>
        <w:textAlignment w:val="baseline"/>
        <w:rPr>
          <w:sz w:val="22"/>
          <w:szCs w:val="22"/>
        </w:rPr>
      </w:pPr>
      <w:r w:rsidRPr="003C27DC">
        <w:rPr>
          <w:sz w:val="22"/>
          <w:szCs w:val="22"/>
        </w:rPr>
        <w:t xml:space="preserve">› biodujų </w:t>
      </w:r>
      <w:r w:rsidR="006230E7">
        <w:rPr>
          <w:sz w:val="22"/>
          <w:szCs w:val="22"/>
        </w:rPr>
        <w:t>saugojimo</w:t>
      </w:r>
      <w:r w:rsidR="003C27DC">
        <w:rPr>
          <w:sz w:val="22"/>
          <w:szCs w:val="22"/>
        </w:rPr>
        <w:t xml:space="preserve"> ir </w:t>
      </w:r>
      <w:r w:rsidRPr="003C27DC">
        <w:rPr>
          <w:sz w:val="22"/>
          <w:szCs w:val="22"/>
        </w:rPr>
        <w:t xml:space="preserve">panaudojimo šilumos generavimui ir elektros gamybai </w:t>
      </w:r>
      <w:proofErr w:type="spellStart"/>
      <w:r w:rsidRPr="003C27DC">
        <w:rPr>
          <w:sz w:val="22"/>
          <w:szCs w:val="22"/>
        </w:rPr>
        <w:t>kogeneraciniame</w:t>
      </w:r>
      <w:proofErr w:type="spellEnd"/>
      <w:r w:rsidRPr="003C27DC">
        <w:rPr>
          <w:sz w:val="22"/>
          <w:szCs w:val="22"/>
        </w:rPr>
        <w:t xml:space="preserve"> įrenginyje;</w:t>
      </w:r>
    </w:p>
    <w:p w14:paraId="1ABE436E" w14:textId="4236E71E" w:rsidR="00460D4D" w:rsidRPr="003C27DC" w:rsidRDefault="00460D4D" w:rsidP="003C27DC">
      <w:pPr>
        <w:suppressAutoHyphens/>
        <w:adjustRightInd w:val="0"/>
        <w:ind w:firstLine="567"/>
        <w:jc w:val="both"/>
        <w:textAlignment w:val="baseline"/>
        <w:rPr>
          <w:sz w:val="22"/>
          <w:szCs w:val="22"/>
        </w:rPr>
      </w:pPr>
      <w:r w:rsidRPr="003C27DC">
        <w:rPr>
          <w:sz w:val="22"/>
          <w:szCs w:val="22"/>
        </w:rPr>
        <w:t xml:space="preserve">› apdorotos žaliavos (substrato) </w:t>
      </w:r>
      <w:proofErr w:type="spellStart"/>
      <w:r w:rsidR="003C27DC">
        <w:rPr>
          <w:sz w:val="22"/>
          <w:szCs w:val="22"/>
        </w:rPr>
        <w:t>frakcionavimo</w:t>
      </w:r>
      <w:proofErr w:type="spellEnd"/>
      <w:r w:rsidRPr="003C27DC">
        <w:rPr>
          <w:sz w:val="22"/>
          <w:szCs w:val="22"/>
        </w:rPr>
        <w:t xml:space="preserve"> (atsakinga UAB „</w:t>
      </w:r>
      <w:proofErr w:type="spellStart"/>
      <w:r w:rsidR="00146413" w:rsidRPr="003C27DC">
        <w:rPr>
          <w:sz w:val="22"/>
          <w:szCs w:val="22"/>
        </w:rPr>
        <w:t>Idavang</w:t>
      </w:r>
      <w:proofErr w:type="spellEnd"/>
      <w:r w:rsidRPr="003C27DC">
        <w:rPr>
          <w:sz w:val="22"/>
          <w:szCs w:val="22"/>
        </w:rPr>
        <w:t>“</w:t>
      </w:r>
      <w:r w:rsidR="00146413" w:rsidRPr="003C27DC">
        <w:rPr>
          <w:sz w:val="22"/>
          <w:szCs w:val="22"/>
        </w:rPr>
        <w:t xml:space="preserve"> Sajas padalinys</w:t>
      </w:r>
      <w:r w:rsidRPr="003C27DC">
        <w:rPr>
          <w:sz w:val="22"/>
          <w:szCs w:val="22"/>
        </w:rPr>
        <w:t>);</w:t>
      </w:r>
    </w:p>
    <w:p w14:paraId="401AAAE0" w14:textId="473ECC3B" w:rsidR="00AE120C" w:rsidRPr="003C27DC" w:rsidRDefault="00460D4D" w:rsidP="003C27DC">
      <w:pPr>
        <w:suppressAutoHyphens/>
        <w:adjustRightInd w:val="0"/>
        <w:ind w:firstLine="567"/>
        <w:jc w:val="both"/>
        <w:textAlignment w:val="baseline"/>
        <w:rPr>
          <w:sz w:val="22"/>
          <w:szCs w:val="22"/>
        </w:rPr>
      </w:pPr>
      <w:r w:rsidRPr="003C27DC">
        <w:rPr>
          <w:sz w:val="22"/>
          <w:szCs w:val="22"/>
        </w:rPr>
        <w:t>› separuoto substrato</w:t>
      </w:r>
      <w:r w:rsidR="003C27DC">
        <w:rPr>
          <w:sz w:val="22"/>
          <w:szCs w:val="22"/>
        </w:rPr>
        <w:t xml:space="preserve"> laikymo</w:t>
      </w:r>
      <w:r w:rsidRPr="003C27DC">
        <w:rPr>
          <w:sz w:val="22"/>
          <w:szCs w:val="22"/>
        </w:rPr>
        <w:t xml:space="preserve"> uždarose lagūnose bei mėšlidėje ir </w:t>
      </w:r>
      <w:r w:rsidR="003C27DC">
        <w:rPr>
          <w:sz w:val="22"/>
          <w:szCs w:val="22"/>
        </w:rPr>
        <w:t xml:space="preserve">tolimesnio </w:t>
      </w:r>
      <w:r w:rsidRPr="003C27DC">
        <w:rPr>
          <w:sz w:val="22"/>
          <w:szCs w:val="22"/>
        </w:rPr>
        <w:t>panaudojimo (atsakinga UAB „</w:t>
      </w:r>
      <w:proofErr w:type="spellStart"/>
      <w:r w:rsidR="00146413" w:rsidRPr="003C27DC">
        <w:rPr>
          <w:sz w:val="22"/>
          <w:szCs w:val="22"/>
        </w:rPr>
        <w:t>Idavang</w:t>
      </w:r>
      <w:proofErr w:type="spellEnd"/>
      <w:r w:rsidRPr="003C27DC">
        <w:rPr>
          <w:sz w:val="22"/>
          <w:szCs w:val="22"/>
        </w:rPr>
        <w:t>“</w:t>
      </w:r>
      <w:r w:rsidR="00146413" w:rsidRPr="003C27DC">
        <w:rPr>
          <w:sz w:val="22"/>
          <w:szCs w:val="22"/>
        </w:rPr>
        <w:t xml:space="preserve"> Sajas padalinys</w:t>
      </w:r>
      <w:r w:rsidR="000207A7">
        <w:rPr>
          <w:sz w:val="22"/>
          <w:szCs w:val="22"/>
        </w:rPr>
        <w:t>).</w:t>
      </w:r>
    </w:p>
    <w:p w14:paraId="5DD240B5" w14:textId="1438D2E8" w:rsidR="003C27DC" w:rsidRPr="003C27DC" w:rsidRDefault="00460D4D" w:rsidP="00803FA8">
      <w:pPr>
        <w:autoSpaceDE w:val="0"/>
        <w:autoSpaceDN w:val="0"/>
        <w:adjustRightInd w:val="0"/>
        <w:ind w:firstLine="567"/>
        <w:jc w:val="both"/>
        <w:rPr>
          <w:sz w:val="22"/>
          <w:szCs w:val="22"/>
        </w:rPr>
      </w:pPr>
      <w:r w:rsidRPr="003C27DC">
        <w:rPr>
          <w:sz w:val="22"/>
          <w:szCs w:val="22"/>
        </w:rPr>
        <w:t xml:space="preserve">Biodujų gamybos principinė schema pateikta </w:t>
      </w:r>
      <w:r w:rsidR="006230E7">
        <w:rPr>
          <w:sz w:val="22"/>
          <w:szCs w:val="22"/>
        </w:rPr>
        <w:t xml:space="preserve">1 </w:t>
      </w:r>
      <w:r w:rsidRPr="003C27DC">
        <w:rPr>
          <w:sz w:val="22"/>
          <w:szCs w:val="22"/>
        </w:rPr>
        <w:t>pav., įrangos išdė</w:t>
      </w:r>
      <w:r w:rsidR="006230E7">
        <w:rPr>
          <w:sz w:val="22"/>
          <w:szCs w:val="22"/>
        </w:rPr>
        <w:t xml:space="preserve">stymo sklype schema </w:t>
      </w:r>
      <w:r w:rsidRPr="003C27DC">
        <w:rPr>
          <w:sz w:val="22"/>
          <w:szCs w:val="22"/>
        </w:rPr>
        <w:t xml:space="preserve">pateikta </w:t>
      </w:r>
      <w:r w:rsidRPr="00F5241A">
        <w:rPr>
          <w:color w:val="000000" w:themeColor="text1"/>
          <w:sz w:val="22"/>
          <w:szCs w:val="22"/>
        </w:rPr>
        <w:t>Paraiškos 3 priede</w:t>
      </w:r>
      <w:r w:rsidRPr="00F5241A">
        <w:rPr>
          <w:sz w:val="22"/>
          <w:szCs w:val="22"/>
        </w:rPr>
        <w:t>.</w:t>
      </w:r>
    </w:p>
    <w:p w14:paraId="365FCA05" w14:textId="2CBDB6B7" w:rsidR="00460D4D" w:rsidRPr="003C27DC" w:rsidRDefault="00460D4D" w:rsidP="00803FA8">
      <w:pPr>
        <w:autoSpaceDE w:val="0"/>
        <w:autoSpaceDN w:val="0"/>
        <w:adjustRightInd w:val="0"/>
        <w:ind w:firstLine="567"/>
        <w:jc w:val="both"/>
        <w:rPr>
          <w:sz w:val="22"/>
          <w:szCs w:val="22"/>
        </w:rPr>
      </w:pPr>
      <w:r w:rsidRPr="003C27DC">
        <w:rPr>
          <w:i/>
          <w:sz w:val="22"/>
          <w:szCs w:val="22"/>
        </w:rPr>
        <w:t xml:space="preserve">Žaliavų transportavimas, </w:t>
      </w:r>
      <w:r w:rsidR="006230E7">
        <w:rPr>
          <w:i/>
          <w:sz w:val="22"/>
          <w:szCs w:val="22"/>
        </w:rPr>
        <w:t>laikymas</w:t>
      </w:r>
      <w:r w:rsidRPr="003C27DC">
        <w:rPr>
          <w:i/>
          <w:sz w:val="22"/>
          <w:szCs w:val="22"/>
        </w:rPr>
        <w:t xml:space="preserve"> ir padavimas į bioreaktorius</w:t>
      </w:r>
      <w:r w:rsidRPr="003C27DC">
        <w:rPr>
          <w:sz w:val="22"/>
          <w:szCs w:val="22"/>
        </w:rPr>
        <w:t>.</w:t>
      </w:r>
      <w:r w:rsidR="00146413" w:rsidRPr="003C27DC">
        <w:rPr>
          <w:sz w:val="22"/>
          <w:szCs w:val="22"/>
        </w:rPr>
        <w:t xml:space="preserve"> Mėšlas, susidaręs UAB „</w:t>
      </w:r>
      <w:proofErr w:type="spellStart"/>
      <w:r w:rsidR="00146413" w:rsidRPr="003C27DC">
        <w:rPr>
          <w:sz w:val="22"/>
          <w:szCs w:val="22"/>
        </w:rPr>
        <w:t>Idavang</w:t>
      </w:r>
      <w:proofErr w:type="spellEnd"/>
      <w:r w:rsidR="00146413" w:rsidRPr="003C27DC">
        <w:rPr>
          <w:sz w:val="22"/>
          <w:szCs w:val="22"/>
        </w:rPr>
        <w:t xml:space="preserve">“ Sajas padalinyje kiaulių auginimo metu, į pašildytą, termiškai izoliuotą pirminį reaktorių </w:t>
      </w:r>
      <w:proofErr w:type="spellStart"/>
      <w:r w:rsidR="00146413" w:rsidRPr="003C27DC">
        <w:rPr>
          <w:sz w:val="22"/>
          <w:szCs w:val="22"/>
        </w:rPr>
        <w:t>slėgimine</w:t>
      </w:r>
      <w:proofErr w:type="spellEnd"/>
      <w:r w:rsidR="00146413" w:rsidRPr="003C27DC">
        <w:rPr>
          <w:sz w:val="22"/>
          <w:szCs w:val="22"/>
        </w:rPr>
        <w:t xml:space="preserve"> skystos žaliavos padavimo linija pumpuojamas iš pirminės mėšlo surinkimo duobės. Biologiškai skaidžios atliekos, kaip ir biomasė, į įmonę bus atvežamos sunkiasvorėmis transporto priemonėmis: sausos frakcijos atliekos bus vežamos dengtais sunkvežimiais, skystos frakcijos atliekos – sandariomis autocisternomis. Į įmonės teritoriją per parą atvažiuos maksimaliai 2-3 sunkiasvorės transporto priemonės su </w:t>
      </w:r>
      <w:proofErr w:type="spellStart"/>
      <w:r w:rsidR="00146413" w:rsidRPr="003C27DC">
        <w:rPr>
          <w:sz w:val="22"/>
          <w:szCs w:val="22"/>
        </w:rPr>
        <w:t>bioskaidžiomis</w:t>
      </w:r>
      <w:proofErr w:type="spellEnd"/>
      <w:r w:rsidR="00146413" w:rsidRPr="003C27DC">
        <w:rPr>
          <w:sz w:val="22"/>
          <w:szCs w:val="22"/>
        </w:rPr>
        <w:t xml:space="preserve"> atliekomis. Skystos </w:t>
      </w:r>
      <w:proofErr w:type="spellStart"/>
      <w:r w:rsidR="00146413" w:rsidRPr="003C27DC">
        <w:rPr>
          <w:sz w:val="22"/>
          <w:szCs w:val="22"/>
        </w:rPr>
        <w:t>bioskaidžios</w:t>
      </w:r>
      <w:proofErr w:type="spellEnd"/>
      <w:r w:rsidR="00146413" w:rsidRPr="003C27DC">
        <w:rPr>
          <w:sz w:val="22"/>
          <w:szCs w:val="22"/>
        </w:rPr>
        <w:t xml:space="preserve"> atliekos, kaip ir skystas mėšlas, iš autocisternos siurblio pagalba bus perpumpuojamos į 400 m</w:t>
      </w:r>
      <w:r w:rsidR="00146413" w:rsidRPr="003C27DC">
        <w:rPr>
          <w:sz w:val="22"/>
          <w:szCs w:val="22"/>
          <w:vertAlign w:val="superscript"/>
        </w:rPr>
        <w:t>3</w:t>
      </w:r>
      <w:r w:rsidR="00146413" w:rsidRPr="003C27DC">
        <w:rPr>
          <w:sz w:val="22"/>
          <w:szCs w:val="22"/>
        </w:rPr>
        <w:t xml:space="preserve"> talpos buferinę talpą (rezervuaras dengtas </w:t>
      </w:r>
      <w:proofErr w:type="spellStart"/>
      <w:r w:rsidR="00146413" w:rsidRPr="003C27DC">
        <w:rPr>
          <w:sz w:val="22"/>
          <w:szCs w:val="22"/>
        </w:rPr>
        <w:t>tentiniu</w:t>
      </w:r>
      <w:proofErr w:type="spellEnd"/>
      <w:r w:rsidR="00146413" w:rsidRPr="003C27DC">
        <w:rPr>
          <w:sz w:val="22"/>
          <w:szCs w:val="22"/>
        </w:rPr>
        <w:t xml:space="preserve"> stogu) ir siurblio pagalba dozuojamos į bioreaktorius. Kietos atliekos bus iš sunkvežimio priekabos išverčiamos į betoninę priėmimo aikštelę (8×20 m) ir teleskopinio krautuvo pagalba apytiksliai per 3 val. perkraunamos į </w:t>
      </w:r>
      <w:r w:rsidR="00DC1524" w:rsidRPr="003C27DC">
        <w:rPr>
          <w:sz w:val="22"/>
          <w:szCs w:val="22"/>
        </w:rPr>
        <w:t xml:space="preserve">sausos </w:t>
      </w:r>
      <w:r w:rsidR="00146413" w:rsidRPr="003C27DC">
        <w:rPr>
          <w:sz w:val="22"/>
          <w:szCs w:val="22"/>
        </w:rPr>
        <w:t>žaliavos bunkerį, iš kurio sraigtų pagalba paduodam</w:t>
      </w:r>
      <w:r w:rsidR="000C45E6">
        <w:rPr>
          <w:sz w:val="22"/>
          <w:szCs w:val="22"/>
        </w:rPr>
        <w:t>o</w:t>
      </w:r>
      <w:r w:rsidR="00146413" w:rsidRPr="003C27DC">
        <w:rPr>
          <w:sz w:val="22"/>
          <w:szCs w:val="22"/>
        </w:rPr>
        <w:t xml:space="preserve">s į bioreaktorius, skystis išsiskiriantis iš atliekų ar su lietaus vandeniu iš betoninės aikštelės bus surenkamas į esamus sandarius šulinius iš kurių, siurblio pagalba perpumpuojamas į bioreaktorius. Tokiu būdu bus užtikrinama, kad </w:t>
      </w:r>
      <w:proofErr w:type="spellStart"/>
      <w:r w:rsidR="00146413" w:rsidRPr="003C27DC">
        <w:rPr>
          <w:sz w:val="22"/>
          <w:szCs w:val="22"/>
        </w:rPr>
        <w:t>bioskaidžios</w:t>
      </w:r>
      <w:proofErr w:type="spellEnd"/>
      <w:r w:rsidR="00146413" w:rsidRPr="003C27DC">
        <w:rPr>
          <w:sz w:val="22"/>
          <w:szCs w:val="22"/>
        </w:rPr>
        <w:t xml:space="preserve"> atliekos iki jų panaudojimo bioreaktoriuje bus laikomos tik laikinai, užtikrinant, kad iš talpų į aplinką netekėtų skysčiai, jos neskleistų kvapų ir nedulkėtų.</w:t>
      </w:r>
    </w:p>
    <w:p w14:paraId="13D5F045" w14:textId="45F6DADB" w:rsidR="00146413" w:rsidRPr="003C27DC" w:rsidRDefault="00146413" w:rsidP="00803FA8">
      <w:pPr>
        <w:autoSpaceDE w:val="0"/>
        <w:autoSpaceDN w:val="0"/>
        <w:adjustRightInd w:val="0"/>
        <w:ind w:firstLine="567"/>
        <w:jc w:val="both"/>
        <w:rPr>
          <w:sz w:val="22"/>
          <w:szCs w:val="22"/>
        </w:rPr>
      </w:pPr>
      <w:r w:rsidRPr="003C27DC">
        <w:rPr>
          <w:sz w:val="22"/>
          <w:szCs w:val="22"/>
        </w:rPr>
        <w:t xml:space="preserve">Įmonės teritorijoje įrengtoje išbetonuotoje laikino </w:t>
      </w:r>
      <w:r w:rsidR="000C45E6">
        <w:rPr>
          <w:sz w:val="22"/>
          <w:szCs w:val="22"/>
        </w:rPr>
        <w:t>laikymo</w:t>
      </w:r>
      <w:r w:rsidRPr="003C27DC">
        <w:rPr>
          <w:sz w:val="22"/>
          <w:szCs w:val="22"/>
        </w:rPr>
        <w:t xml:space="preserve"> aikštelėje, kaip ir šiuo metu, ne ilgiau 3 val. bus laikomas tik 1 paros biodujų jėgainės poreikius atitinkantis bioskaidžių atliekų kiekis.</w:t>
      </w:r>
    </w:p>
    <w:p w14:paraId="116F415D" w14:textId="79EF4051" w:rsidR="00460D4D" w:rsidRPr="003C27DC" w:rsidRDefault="00DC1524" w:rsidP="00803FA8">
      <w:pPr>
        <w:autoSpaceDE w:val="0"/>
        <w:autoSpaceDN w:val="0"/>
        <w:adjustRightInd w:val="0"/>
        <w:ind w:firstLine="567"/>
        <w:jc w:val="both"/>
        <w:rPr>
          <w:sz w:val="22"/>
          <w:szCs w:val="22"/>
        </w:rPr>
      </w:pPr>
      <w:r w:rsidRPr="003C27DC">
        <w:rPr>
          <w:sz w:val="22"/>
          <w:szCs w:val="22"/>
        </w:rPr>
        <w:t xml:space="preserve">Rezervinė žaliava – </w:t>
      </w:r>
      <w:r w:rsidR="00460D4D" w:rsidRPr="003C27DC">
        <w:rPr>
          <w:sz w:val="22"/>
          <w:szCs w:val="22"/>
        </w:rPr>
        <w:t>žalioji biomasė tiesiogiai tiekiam</w:t>
      </w:r>
      <w:r w:rsidRPr="003C27DC">
        <w:rPr>
          <w:sz w:val="22"/>
          <w:szCs w:val="22"/>
        </w:rPr>
        <w:t>a</w:t>
      </w:r>
      <w:r w:rsidR="00460D4D" w:rsidRPr="003C27DC">
        <w:rPr>
          <w:sz w:val="22"/>
          <w:szCs w:val="22"/>
        </w:rPr>
        <w:t xml:space="preserve"> sunkiasvorėmis mašinomis (sandariose priekabose) iš aplinkinių ūkininkų ir žemės ūkio</w:t>
      </w:r>
      <w:r w:rsidR="007539B6" w:rsidRPr="003C27DC">
        <w:rPr>
          <w:sz w:val="22"/>
          <w:szCs w:val="22"/>
        </w:rPr>
        <w:t xml:space="preserve"> </w:t>
      </w:r>
      <w:r w:rsidR="00460D4D" w:rsidRPr="003C27DC">
        <w:rPr>
          <w:sz w:val="22"/>
          <w:szCs w:val="22"/>
        </w:rPr>
        <w:t xml:space="preserve">bendrovių. </w:t>
      </w:r>
      <w:r w:rsidRPr="003C27DC">
        <w:rPr>
          <w:sz w:val="22"/>
          <w:szCs w:val="22"/>
        </w:rPr>
        <w:t>A</w:t>
      </w:r>
      <w:r w:rsidR="00460D4D" w:rsidRPr="003C27DC">
        <w:rPr>
          <w:sz w:val="22"/>
          <w:szCs w:val="22"/>
        </w:rPr>
        <w:t xml:space="preserve">tvežta žalioji biomasė gali būti </w:t>
      </w:r>
      <w:proofErr w:type="spellStart"/>
      <w:r w:rsidR="00460D4D" w:rsidRPr="003C27DC">
        <w:rPr>
          <w:sz w:val="22"/>
          <w:szCs w:val="22"/>
        </w:rPr>
        <w:t>silosuojama</w:t>
      </w:r>
      <w:proofErr w:type="spellEnd"/>
      <w:r w:rsidR="00460D4D" w:rsidRPr="003C27DC">
        <w:rPr>
          <w:sz w:val="22"/>
          <w:szCs w:val="22"/>
        </w:rPr>
        <w:t xml:space="preserve"> traktoriaus bei specialaus konvejerio („</w:t>
      </w:r>
      <w:proofErr w:type="spellStart"/>
      <w:r w:rsidR="00460D4D" w:rsidRPr="003C27DC">
        <w:rPr>
          <w:sz w:val="22"/>
          <w:szCs w:val="22"/>
        </w:rPr>
        <w:t>bagerio</w:t>
      </w:r>
      <w:proofErr w:type="spellEnd"/>
      <w:r w:rsidR="00460D4D" w:rsidRPr="003C27DC">
        <w:rPr>
          <w:sz w:val="22"/>
          <w:szCs w:val="22"/>
        </w:rPr>
        <w:t>“) pagalba į sandarius, storo polietileno maišus</w:t>
      </w:r>
      <w:r w:rsidR="007539B6" w:rsidRPr="003C27DC">
        <w:rPr>
          <w:sz w:val="22"/>
          <w:szCs w:val="22"/>
        </w:rPr>
        <w:t xml:space="preserve"> </w:t>
      </w:r>
      <w:r w:rsidR="00460D4D" w:rsidRPr="003C27DC">
        <w:rPr>
          <w:sz w:val="22"/>
          <w:szCs w:val="22"/>
        </w:rPr>
        <w:t>(„rankoves“). Maišai visiškai sandarūs, joks nuotėkis į aplinką praktiškai negalimas, nes silosavimo metu žaliava neturi jokio sąlyčio su aplinka – ji</w:t>
      </w:r>
      <w:r w:rsidR="007539B6" w:rsidRPr="003C27DC">
        <w:rPr>
          <w:sz w:val="22"/>
          <w:szCs w:val="22"/>
        </w:rPr>
        <w:t xml:space="preserve"> </w:t>
      </w:r>
      <w:r w:rsidR="00460D4D" w:rsidRPr="003C27DC">
        <w:rPr>
          <w:sz w:val="22"/>
          <w:szCs w:val="22"/>
        </w:rPr>
        <w:t xml:space="preserve">tiesiai talpinama į polietileninius </w:t>
      </w:r>
      <w:r w:rsidR="00460D4D" w:rsidRPr="003C27DC">
        <w:rPr>
          <w:sz w:val="22"/>
          <w:szCs w:val="22"/>
        </w:rPr>
        <w:lastRenderedPageBreak/>
        <w:t>maišus („rankoves“). „Rankovės“ ilgis priklauso nuo poreikio, optimaliausias ilgis – 60-75 m, diametras – 3 m, tačiau</w:t>
      </w:r>
      <w:r w:rsidR="007539B6" w:rsidRPr="003C27DC">
        <w:rPr>
          <w:sz w:val="22"/>
          <w:szCs w:val="22"/>
        </w:rPr>
        <w:t xml:space="preserve"> </w:t>
      </w:r>
      <w:r w:rsidR="00460D4D" w:rsidRPr="003C27DC">
        <w:rPr>
          <w:sz w:val="22"/>
          <w:szCs w:val="22"/>
        </w:rPr>
        <w:t>esant poreikiui maišus galima trumpinti, juos kerpant. Žaliosios biomasės atvežimas ir silosavimas vyks</w:t>
      </w:r>
      <w:r w:rsidR="007539B6" w:rsidRPr="003C27DC">
        <w:rPr>
          <w:sz w:val="22"/>
          <w:szCs w:val="22"/>
        </w:rPr>
        <w:t xml:space="preserve"> </w:t>
      </w:r>
      <w:r w:rsidR="00460D4D" w:rsidRPr="003C27DC">
        <w:rPr>
          <w:sz w:val="22"/>
          <w:szCs w:val="22"/>
        </w:rPr>
        <w:t xml:space="preserve">kiekvienais metais derliaus nuėmimo metu (rugsėjo-lapkričio </w:t>
      </w:r>
      <w:proofErr w:type="spellStart"/>
      <w:r w:rsidR="00460D4D" w:rsidRPr="003C27DC">
        <w:rPr>
          <w:sz w:val="22"/>
          <w:szCs w:val="22"/>
        </w:rPr>
        <w:t>mėn</w:t>
      </w:r>
      <w:proofErr w:type="spellEnd"/>
      <w:r w:rsidR="00460D4D" w:rsidRPr="003C27DC">
        <w:rPr>
          <w:sz w:val="22"/>
          <w:szCs w:val="22"/>
        </w:rPr>
        <w:t>).</w:t>
      </w:r>
      <w:r w:rsidR="00AE120C" w:rsidRPr="003C27DC">
        <w:rPr>
          <w:sz w:val="22"/>
          <w:szCs w:val="22"/>
        </w:rPr>
        <w:t xml:space="preserve"> </w:t>
      </w:r>
      <w:r w:rsidR="00460D4D" w:rsidRPr="003C27DC">
        <w:rPr>
          <w:sz w:val="22"/>
          <w:szCs w:val="22"/>
        </w:rPr>
        <w:t>Specialaus siloso „atkandėjo“ pagalba iš siloso „rankovių“ žalioji biomasė pakraunama į priekabą ir pervežama iš ilgalaikio saugojimo aikštelės į betoninę trumpalaikio saugojimo</w:t>
      </w:r>
      <w:r w:rsidRPr="003C27DC">
        <w:rPr>
          <w:sz w:val="22"/>
          <w:szCs w:val="22"/>
        </w:rPr>
        <w:t>/priėmimo</w:t>
      </w:r>
      <w:r w:rsidR="00460D4D" w:rsidRPr="003C27DC">
        <w:rPr>
          <w:sz w:val="22"/>
          <w:szCs w:val="22"/>
        </w:rPr>
        <w:t xml:space="preserve"> (iki 3 parų) aikštelę, iš kur perkrau</w:t>
      </w:r>
      <w:r w:rsidR="009B264E">
        <w:rPr>
          <w:sz w:val="22"/>
          <w:szCs w:val="22"/>
        </w:rPr>
        <w:t>nama į sausų žaliavų konteinerį</w:t>
      </w:r>
      <w:r w:rsidR="00460D4D" w:rsidRPr="003C27DC">
        <w:rPr>
          <w:sz w:val="22"/>
          <w:szCs w:val="22"/>
        </w:rPr>
        <w:t xml:space="preserve"> ir po paruošimo paduodama į</w:t>
      </w:r>
      <w:r w:rsidR="00AE120C" w:rsidRPr="003C27DC">
        <w:rPr>
          <w:sz w:val="22"/>
          <w:szCs w:val="22"/>
        </w:rPr>
        <w:t xml:space="preserve"> </w:t>
      </w:r>
      <w:r w:rsidR="00460D4D" w:rsidRPr="003C27DC">
        <w:rPr>
          <w:sz w:val="22"/>
          <w:szCs w:val="22"/>
        </w:rPr>
        <w:t>bioreaktorius. Nuo šios aikštelės lietaus vanduo ir išsiskyrusios sultys surenkamos lataku ir siurblio pagalba perpumpuojamos į</w:t>
      </w:r>
      <w:r w:rsidR="00AE120C" w:rsidRPr="003C27DC">
        <w:rPr>
          <w:sz w:val="22"/>
          <w:szCs w:val="22"/>
        </w:rPr>
        <w:t xml:space="preserve"> </w:t>
      </w:r>
      <w:r w:rsidR="00460D4D" w:rsidRPr="003C27DC">
        <w:rPr>
          <w:sz w:val="22"/>
          <w:szCs w:val="22"/>
        </w:rPr>
        <w:t>bioreaktorių.</w:t>
      </w:r>
    </w:p>
    <w:p w14:paraId="742B4C65" w14:textId="77777777" w:rsidR="00460D4D" w:rsidRPr="003C27DC" w:rsidRDefault="00460D4D" w:rsidP="00803FA8">
      <w:pPr>
        <w:autoSpaceDE w:val="0"/>
        <w:autoSpaceDN w:val="0"/>
        <w:adjustRightInd w:val="0"/>
        <w:ind w:firstLine="567"/>
        <w:jc w:val="both"/>
        <w:rPr>
          <w:sz w:val="22"/>
          <w:szCs w:val="22"/>
        </w:rPr>
      </w:pPr>
    </w:p>
    <w:p w14:paraId="3C1EC710" w14:textId="77777777" w:rsidR="00460D4D" w:rsidRDefault="001F30C5" w:rsidP="00627EE4">
      <w:pPr>
        <w:autoSpaceDE w:val="0"/>
        <w:autoSpaceDN w:val="0"/>
        <w:adjustRightInd w:val="0"/>
        <w:jc w:val="center"/>
        <w:rPr>
          <w:rFonts w:eastAsiaTheme="minorHAnsi"/>
          <w:b/>
          <w:bCs/>
          <w:color w:val="000000"/>
          <w:sz w:val="20"/>
          <w:szCs w:val="20"/>
          <w:lang w:eastAsia="en-US"/>
        </w:rPr>
      </w:pPr>
      <w:r>
        <w:rPr>
          <w:noProof/>
          <w:sz w:val="20"/>
        </w:rPr>
        <w:drawing>
          <wp:inline distT="0" distB="0" distL="0" distR="0" wp14:anchorId="702938A7" wp14:editId="786F56B3">
            <wp:extent cx="6467475" cy="3638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475" cy="3638550"/>
                    </a:xfrm>
                    <a:prstGeom prst="rect">
                      <a:avLst/>
                    </a:prstGeom>
                    <a:noFill/>
                    <a:ln>
                      <a:noFill/>
                    </a:ln>
                  </pic:spPr>
                </pic:pic>
              </a:graphicData>
            </a:graphic>
          </wp:inline>
        </w:drawing>
      </w:r>
    </w:p>
    <w:p w14:paraId="03C77AC5" w14:textId="77777777" w:rsidR="00460D4D" w:rsidRDefault="00460D4D" w:rsidP="00460D4D">
      <w:pPr>
        <w:autoSpaceDE w:val="0"/>
        <w:autoSpaceDN w:val="0"/>
        <w:adjustRightInd w:val="0"/>
        <w:ind w:firstLine="567"/>
        <w:rPr>
          <w:rFonts w:eastAsiaTheme="minorHAnsi"/>
          <w:b/>
          <w:bCs/>
          <w:color w:val="000000"/>
          <w:sz w:val="20"/>
          <w:szCs w:val="20"/>
          <w:lang w:eastAsia="en-US"/>
        </w:rPr>
      </w:pPr>
    </w:p>
    <w:p w14:paraId="16BD95C2" w14:textId="77777777" w:rsidR="00AE120C" w:rsidRDefault="00460D4D" w:rsidP="00460D4D">
      <w:pPr>
        <w:autoSpaceDE w:val="0"/>
        <w:autoSpaceDN w:val="0"/>
        <w:adjustRightInd w:val="0"/>
        <w:ind w:firstLine="567"/>
        <w:rPr>
          <w:rFonts w:eastAsiaTheme="minorHAnsi"/>
          <w:b/>
          <w:bCs/>
          <w:color w:val="000000"/>
          <w:sz w:val="20"/>
          <w:szCs w:val="20"/>
          <w:lang w:eastAsia="en-US"/>
        </w:rPr>
      </w:pPr>
      <w:r>
        <w:rPr>
          <w:rFonts w:eastAsiaTheme="minorHAnsi"/>
          <w:b/>
          <w:bCs/>
          <w:color w:val="000000"/>
          <w:sz w:val="20"/>
          <w:szCs w:val="20"/>
          <w:lang w:eastAsia="en-US"/>
        </w:rPr>
        <w:t>Pav. 1. Bioduj</w:t>
      </w:r>
      <w:r>
        <w:rPr>
          <w:rFonts w:ascii="TimesNewRoman,Bold" w:eastAsiaTheme="minorHAnsi" w:hAnsi="TimesNewRoman,Bold" w:cs="TimesNewRoman,Bold"/>
          <w:b/>
          <w:bCs/>
          <w:color w:val="000000"/>
          <w:sz w:val="20"/>
          <w:szCs w:val="20"/>
          <w:lang w:eastAsia="en-US"/>
        </w:rPr>
        <w:t xml:space="preserve">ų </w:t>
      </w:r>
      <w:r>
        <w:rPr>
          <w:rFonts w:eastAsiaTheme="minorHAnsi"/>
          <w:b/>
          <w:bCs/>
          <w:color w:val="000000"/>
          <w:sz w:val="20"/>
          <w:szCs w:val="20"/>
          <w:lang w:eastAsia="en-US"/>
        </w:rPr>
        <w:t>gamybos principin</w:t>
      </w:r>
      <w:r>
        <w:rPr>
          <w:rFonts w:ascii="TimesNewRoman,Bold" w:eastAsiaTheme="minorHAnsi" w:hAnsi="TimesNewRoman,Bold" w:cs="TimesNewRoman,Bold"/>
          <w:b/>
          <w:bCs/>
          <w:color w:val="000000"/>
          <w:sz w:val="20"/>
          <w:szCs w:val="20"/>
          <w:lang w:eastAsia="en-US"/>
        </w:rPr>
        <w:t xml:space="preserve">ė </w:t>
      </w:r>
      <w:r>
        <w:rPr>
          <w:rFonts w:eastAsiaTheme="minorHAnsi"/>
          <w:b/>
          <w:bCs/>
          <w:color w:val="000000"/>
          <w:sz w:val="20"/>
          <w:szCs w:val="20"/>
          <w:lang w:eastAsia="en-US"/>
        </w:rPr>
        <w:t xml:space="preserve">schema. </w:t>
      </w:r>
    </w:p>
    <w:p w14:paraId="0227042E" w14:textId="77777777" w:rsidR="00AE120C" w:rsidRDefault="00AE120C" w:rsidP="00460D4D">
      <w:pPr>
        <w:autoSpaceDE w:val="0"/>
        <w:autoSpaceDN w:val="0"/>
        <w:adjustRightInd w:val="0"/>
        <w:ind w:firstLine="567"/>
        <w:rPr>
          <w:rFonts w:eastAsiaTheme="minorHAnsi"/>
          <w:b/>
          <w:bCs/>
          <w:color w:val="000000"/>
          <w:sz w:val="20"/>
          <w:szCs w:val="20"/>
          <w:lang w:eastAsia="en-US"/>
        </w:rPr>
      </w:pPr>
    </w:p>
    <w:p w14:paraId="2DD7FDE0" w14:textId="463C5940" w:rsidR="00BD7EBF" w:rsidRPr="00627EE4" w:rsidRDefault="00AE120C" w:rsidP="00803FA8">
      <w:pPr>
        <w:autoSpaceDE w:val="0"/>
        <w:autoSpaceDN w:val="0"/>
        <w:adjustRightInd w:val="0"/>
        <w:ind w:firstLine="567"/>
        <w:jc w:val="both"/>
        <w:rPr>
          <w:sz w:val="22"/>
          <w:szCs w:val="22"/>
        </w:rPr>
      </w:pPr>
      <w:r w:rsidRPr="00627EE4">
        <w:rPr>
          <w:sz w:val="22"/>
          <w:szCs w:val="22"/>
        </w:rPr>
        <w:t xml:space="preserve">Biodujų gamyba </w:t>
      </w:r>
      <w:r w:rsidR="00BD7EBF" w:rsidRPr="00627EE4">
        <w:rPr>
          <w:sz w:val="22"/>
          <w:szCs w:val="22"/>
        </w:rPr>
        <w:t>naudojant bioskaidžias atliekas ir kiaulių mėšlą, bus vykdoma dvejuose bioreaktoriuose (</w:t>
      </w:r>
      <w:proofErr w:type="spellStart"/>
      <w:r w:rsidR="00BD7EBF" w:rsidRPr="00627EE4">
        <w:rPr>
          <w:sz w:val="22"/>
          <w:szCs w:val="22"/>
        </w:rPr>
        <w:t>fermentatoriuose</w:t>
      </w:r>
      <w:proofErr w:type="spellEnd"/>
      <w:r w:rsidR="00BD7EBF" w:rsidRPr="00627EE4">
        <w:rPr>
          <w:sz w:val="22"/>
          <w:szCs w:val="22"/>
        </w:rPr>
        <w:t>) – 3 040 m</w:t>
      </w:r>
      <w:r w:rsidR="00BD7EBF" w:rsidRPr="009211C6">
        <w:rPr>
          <w:sz w:val="22"/>
          <w:szCs w:val="22"/>
          <w:vertAlign w:val="superscript"/>
        </w:rPr>
        <w:t>3</w:t>
      </w:r>
      <w:r w:rsidR="00BD7EBF" w:rsidRPr="00627EE4">
        <w:rPr>
          <w:sz w:val="22"/>
          <w:szCs w:val="22"/>
        </w:rPr>
        <w:t xml:space="preserve"> darbinės talpos pirminiame ir 3 620 m</w:t>
      </w:r>
      <w:r w:rsidR="00BD7EBF" w:rsidRPr="009211C6">
        <w:rPr>
          <w:sz w:val="22"/>
          <w:szCs w:val="22"/>
          <w:vertAlign w:val="superscript"/>
        </w:rPr>
        <w:t>3</w:t>
      </w:r>
      <w:r w:rsidR="00BD7EBF" w:rsidRPr="00627EE4">
        <w:rPr>
          <w:sz w:val="22"/>
          <w:szCs w:val="22"/>
        </w:rPr>
        <w:t xml:space="preserve"> darbinės talpos antriniame reaktoriuose. Pirminiame reaktoriuje bus vykdomas dalinis žaliavos anaerobinis apdorojimas, kuris truks apie 30 dienų. Šiame reaktoriuje susidariusios dujos (</w:t>
      </w:r>
      <w:r w:rsidR="009211C6">
        <w:rPr>
          <w:sz w:val="22"/>
          <w:szCs w:val="22"/>
        </w:rPr>
        <w:t>apie 70</w:t>
      </w:r>
      <w:r w:rsidR="00BD7EBF" w:rsidRPr="00627EE4">
        <w:rPr>
          <w:sz w:val="22"/>
          <w:szCs w:val="22"/>
        </w:rPr>
        <w:t xml:space="preserve">%) slėginiais vamzdžiais bei dalinai apdorota žaliava (substratas) bus tiekiama į antrinį reaktorių, kuriame anaerobinis apdorojimas truks dar apie 25 dienas. </w:t>
      </w:r>
    </w:p>
    <w:p w14:paraId="523357D0" w14:textId="77777777" w:rsidR="00BD7EBF" w:rsidRPr="00627EE4" w:rsidRDefault="00BD7EBF" w:rsidP="00803FA8">
      <w:pPr>
        <w:autoSpaceDE w:val="0"/>
        <w:autoSpaceDN w:val="0"/>
        <w:adjustRightInd w:val="0"/>
        <w:ind w:firstLine="567"/>
        <w:jc w:val="both"/>
        <w:rPr>
          <w:sz w:val="22"/>
          <w:szCs w:val="22"/>
        </w:rPr>
      </w:pPr>
      <w:r w:rsidRPr="00627EE4">
        <w:rPr>
          <w:sz w:val="22"/>
          <w:szCs w:val="22"/>
        </w:rPr>
        <w:t xml:space="preserve">Biodujos bus gaminamos esamuose, šiuo metu jau veikiančiuose, bioreaktoriuose, kurie pagaminti iš gelžbetonio konstrukcijos. Bioreaktoriuose yra sumontuota šildymo sistema- šilumokaičiai, kurių pagalba, naudojant </w:t>
      </w:r>
      <w:proofErr w:type="spellStart"/>
      <w:r w:rsidRPr="00627EE4">
        <w:rPr>
          <w:sz w:val="22"/>
          <w:szCs w:val="22"/>
        </w:rPr>
        <w:t>kogeneracijos</w:t>
      </w:r>
      <w:proofErr w:type="spellEnd"/>
      <w:r w:rsidRPr="00627EE4">
        <w:rPr>
          <w:sz w:val="22"/>
          <w:szCs w:val="22"/>
        </w:rPr>
        <w:t xml:space="preserve"> proceso metu išsiskyrusią šilumą, yra šildoma bioreaktoriuose laikoma žaliava. Šilumos nuostolių mažinimui bioreaktoriai yra izoliuoti šilumai nepralaidžia medžiaga - </w:t>
      </w:r>
      <w:proofErr w:type="spellStart"/>
      <w:r w:rsidRPr="00627EE4">
        <w:rPr>
          <w:sz w:val="22"/>
          <w:szCs w:val="22"/>
        </w:rPr>
        <w:t>polistireniniu</w:t>
      </w:r>
      <w:proofErr w:type="spellEnd"/>
      <w:r w:rsidRPr="00627EE4">
        <w:rPr>
          <w:sz w:val="22"/>
          <w:szCs w:val="22"/>
        </w:rPr>
        <w:t xml:space="preserve"> </w:t>
      </w:r>
      <w:proofErr w:type="spellStart"/>
      <w:r w:rsidRPr="00627EE4">
        <w:rPr>
          <w:sz w:val="22"/>
          <w:szCs w:val="22"/>
        </w:rPr>
        <w:t>putplasčiu</w:t>
      </w:r>
      <w:proofErr w:type="spellEnd"/>
      <w:r w:rsidRPr="00627EE4">
        <w:rPr>
          <w:sz w:val="22"/>
          <w:szCs w:val="22"/>
        </w:rPr>
        <w:t xml:space="preserve">. Pastovi temperatūra bioreaktoriuje yra viena iš </w:t>
      </w:r>
      <w:r w:rsidRPr="00627EE4">
        <w:rPr>
          <w:sz w:val="22"/>
          <w:szCs w:val="22"/>
        </w:rPr>
        <w:lastRenderedPageBreak/>
        <w:t>svarbiausių sąlygų norint užtikrinti stabilų darbą ir aukštą biodujų išeigą. Galimos temperatūros svyravimų priežastys: naujų žaliavų papildymas, nepakankama izoliacija, nepakankamas maišymas, ekstremalios lauko oro temperatūros vasaros ir žiemos laikotarpiu.</w:t>
      </w:r>
    </w:p>
    <w:p w14:paraId="16BCA473" w14:textId="77777777" w:rsidR="00BD7EBF" w:rsidRPr="00627EE4" w:rsidRDefault="00BD7EBF" w:rsidP="00803FA8">
      <w:pPr>
        <w:autoSpaceDE w:val="0"/>
        <w:autoSpaceDN w:val="0"/>
        <w:adjustRightInd w:val="0"/>
        <w:ind w:firstLine="567"/>
        <w:jc w:val="both"/>
        <w:rPr>
          <w:sz w:val="22"/>
          <w:szCs w:val="22"/>
        </w:rPr>
      </w:pPr>
      <w:r w:rsidRPr="00627EE4">
        <w:rPr>
          <w:sz w:val="22"/>
          <w:szCs w:val="22"/>
        </w:rPr>
        <w:t>Bioreaktoriuose žaliavų maišymas atliekamas panardinamų greitaeigių maišyklių pagalba. Maišyklių darbo stebėjimui šalia bioreaktorių sumontuotos pakylos (platformos) su langeliais. Taip optimaliai sureguliuojamas maišyklių darbas. Bioreaktoriuose žaliava maišoma kelis kartus per dieną. Maišymas neleidžia biomasės paviršiuje susidaryti plutai ir nuosėdoms, o pirminiame reaktoriuje palengvina mikroorganizmų kontaktą su naujai įkrauta žaliava ir tolygiai paskirsto maistines medžiagas visoje biomasėje.</w:t>
      </w:r>
    </w:p>
    <w:p w14:paraId="29EA1952" w14:textId="6CD35BDE" w:rsidR="00803FA8" w:rsidRDefault="00BD7EBF" w:rsidP="00803FA8">
      <w:pPr>
        <w:autoSpaceDE w:val="0"/>
        <w:autoSpaceDN w:val="0"/>
        <w:adjustRightInd w:val="0"/>
        <w:ind w:firstLine="567"/>
        <w:jc w:val="both"/>
        <w:rPr>
          <w:sz w:val="22"/>
          <w:szCs w:val="22"/>
        </w:rPr>
      </w:pPr>
      <w:r w:rsidRPr="00627EE4">
        <w:rPr>
          <w:sz w:val="22"/>
          <w:szCs w:val="22"/>
        </w:rPr>
        <w:t xml:space="preserve">Kiaulių mėšlo poreikis – 45 000 t/metus arba 123,3 t/d, bioskaidžių atliekų - 28 000 t/m arba 76,7 t/d. Anaerobinis apdorojimas vyksta </w:t>
      </w:r>
      <w:proofErr w:type="spellStart"/>
      <w:r w:rsidRPr="00627EE4">
        <w:rPr>
          <w:sz w:val="22"/>
          <w:szCs w:val="22"/>
        </w:rPr>
        <w:t>mezofilinėje</w:t>
      </w:r>
      <w:proofErr w:type="spellEnd"/>
      <w:r w:rsidRPr="00627EE4">
        <w:rPr>
          <w:sz w:val="22"/>
          <w:szCs w:val="22"/>
        </w:rPr>
        <w:t xml:space="preserve"> 37-</w:t>
      </w:r>
      <w:r w:rsidR="00816F6C" w:rsidRPr="00627EE4">
        <w:rPr>
          <w:sz w:val="22"/>
          <w:szCs w:val="22"/>
        </w:rPr>
        <w:t>4</w:t>
      </w:r>
      <w:r w:rsidR="00A279CF">
        <w:rPr>
          <w:sz w:val="22"/>
          <w:szCs w:val="22"/>
        </w:rPr>
        <w:t>2</w:t>
      </w:r>
      <w:r w:rsidRPr="00627EE4">
        <w:rPr>
          <w:sz w:val="22"/>
          <w:szCs w:val="22"/>
        </w:rPr>
        <w:t xml:space="preserve">°C temperatūroje. Tokia temperatūra garantuoja stabilų bioskaidžių medžiagų skaidymo procesą ir didelę metano išeigą. Anaerobiniam procesui, kuris trunka apie 55 dienas, būdingos 4 fazės: hidrolizė, </w:t>
      </w:r>
      <w:proofErr w:type="spellStart"/>
      <w:r w:rsidRPr="00627EE4">
        <w:rPr>
          <w:sz w:val="22"/>
          <w:szCs w:val="22"/>
        </w:rPr>
        <w:t>acidogenezė</w:t>
      </w:r>
      <w:proofErr w:type="spellEnd"/>
      <w:r w:rsidRPr="00627EE4">
        <w:rPr>
          <w:sz w:val="22"/>
          <w:szCs w:val="22"/>
        </w:rPr>
        <w:t xml:space="preserve">, </w:t>
      </w:r>
      <w:proofErr w:type="spellStart"/>
      <w:r w:rsidRPr="00627EE4">
        <w:rPr>
          <w:sz w:val="22"/>
          <w:szCs w:val="22"/>
        </w:rPr>
        <w:t>acetogenezė</w:t>
      </w:r>
      <w:proofErr w:type="spellEnd"/>
      <w:r w:rsidRPr="00627EE4">
        <w:rPr>
          <w:sz w:val="22"/>
          <w:szCs w:val="22"/>
        </w:rPr>
        <w:t xml:space="preserve">, </w:t>
      </w:r>
      <w:proofErr w:type="spellStart"/>
      <w:r w:rsidRPr="00627EE4">
        <w:rPr>
          <w:sz w:val="22"/>
          <w:szCs w:val="22"/>
        </w:rPr>
        <w:t>metanogenezė</w:t>
      </w:r>
      <w:proofErr w:type="spellEnd"/>
      <w:r w:rsidRPr="00627EE4">
        <w:rPr>
          <w:sz w:val="22"/>
          <w:szCs w:val="22"/>
        </w:rPr>
        <w:t>.</w:t>
      </w:r>
    </w:p>
    <w:p w14:paraId="602AC08F" w14:textId="5BAEEA2A" w:rsidR="00460D4D" w:rsidRPr="00803FA8" w:rsidRDefault="00803FA8" w:rsidP="00803FA8">
      <w:pPr>
        <w:autoSpaceDE w:val="0"/>
        <w:autoSpaceDN w:val="0"/>
        <w:adjustRightInd w:val="0"/>
        <w:ind w:firstLine="567"/>
        <w:jc w:val="both"/>
        <w:rPr>
          <w:sz w:val="22"/>
          <w:szCs w:val="22"/>
        </w:rPr>
      </w:pPr>
      <w:r w:rsidRPr="00803FA8">
        <w:rPr>
          <w:noProof/>
          <w:sz w:val="22"/>
          <w:szCs w:val="22"/>
        </w:rPr>
        <w:drawing>
          <wp:anchor distT="0" distB="0" distL="114300" distR="114300" simplePos="0" relativeHeight="251657728" behindDoc="0" locked="0" layoutInCell="1" allowOverlap="1" wp14:anchorId="625E10EE" wp14:editId="1913908D">
            <wp:simplePos x="0" y="0"/>
            <wp:positionH relativeFrom="margin">
              <wp:posOffset>13335</wp:posOffset>
            </wp:positionH>
            <wp:positionV relativeFrom="margin">
              <wp:posOffset>629920</wp:posOffset>
            </wp:positionV>
            <wp:extent cx="3114675" cy="33832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338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D4D" w:rsidRPr="00803FA8">
        <w:rPr>
          <w:sz w:val="22"/>
          <w:szCs w:val="22"/>
        </w:rPr>
        <w:t xml:space="preserve">1. </w:t>
      </w:r>
      <w:r w:rsidR="00460D4D" w:rsidRPr="00803FA8">
        <w:rPr>
          <w:i/>
          <w:sz w:val="22"/>
          <w:szCs w:val="22"/>
        </w:rPr>
        <w:t>Hidrolizės etape</w:t>
      </w:r>
      <w:r w:rsidR="00460D4D" w:rsidRPr="00803FA8">
        <w:rPr>
          <w:sz w:val="22"/>
          <w:szCs w:val="22"/>
        </w:rPr>
        <w:t>, veikiant mikrobų išskirtiems fermentams, vyksta organinių medžiagų hidrolizė, kurios metu kompleksiniai organiniai</w:t>
      </w:r>
      <w:r w:rsidR="00BD7EBF" w:rsidRPr="00803FA8">
        <w:rPr>
          <w:sz w:val="22"/>
          <w:szCs w:val="22"/>
        </w:rPr>
        <w:t xml:space="preserve"> </w:t>
      </w:r>
      <w:r w:rsidR="00460D4D" w:rsidRPr="00803FA8">
        <w:rPr>
          <w:sz w:val="22"/>
          <w:szCs w:val="22"/>
        </w:rPr>
        <w:t xml:space="preserve">junginiai </w:t>
      </w:r>
      <w:proofErr w:type="spellStart"/>
      <w:r w:rsidR="00460D4D" w:rsidRPr="00803FA8">
        <w:rPr>
          <w:sz w:val="22"/>
          <w:szCs w:val="22"/>
        </w:rPr>
        <w:t>depolimerizuojami</w:t>
      </w:r>
      <w:proofErr w:type="spellEnd"/>
      <w:r w:rsidR="00460D4D" w:rsidRPr="00803FA8">
        <w:rPr>
          <w:sz w:val="22"/>
          <w:szCs w:val="22"/>
        </w:rPr>
        <w:t>, t.y. didelės molekulinės masės kompleksiniai junginiai, tokie kaip krakmolas, celiuliozė, riebalai ir baltymai</w:t>
      </w:r>
      <w:r w:rsidR="00BD7EBF" w:rsidRPr="00803FA8">
        <w:rPr>
          <w:sz w:val="22"/>
          <w:szCs w:val="22"/>
        </w:rPr>
        <w:t xml:space="preserve"> </w:t>
      </w:r>
      <w:r w:rsidR="00460D4D" w:rsidRPr="00803FA8">
        <w:rPr>
          <w:sz w:val="22"/>
          <w:szCs w:val="22"/>
        </w:rPr>
        <w:t xml:space="preserve">suskaidomi iki </w:t>
      </w:r>
      <w:proofErr w:type="spellStart"/>
      <w:r w:rsidR="00460D4D" w:rsidRPr="00803FA8">
        <w:rPr>
          <w:sz w:val="22"/>
          <w:szCs w:val="22"/>
        </w:rPr>
        <w:t>smulkiamolekulinių</w:t>
      </w:r>
      <w:proofErr w:type="spellEnd"/>
      <w:r w:rsidR="00460D4D" w:rsidRPr="00803FA8">
        <w:rPr>
          <w:sz w:val="22"/>
          <w:szCs w:val="22"/>
        </w:rPr>
        <w:t>, tirpių vandenyje junginių – cukraus, amino ir riebiųjų rūgščių.</w:t>
      </w:r>
    </w:p>
    <w:p w14:paraId="632A21B6" w14:textId="077CD974" w:rsidR="00460D4D" w:rsidRPr="00803FA8" w:rsidRDefault="00460D4D" w:rsidP="00803FA8">
      <w:pPr>
        <w:autoSpaceDE w:val="0"/>
        <w:autoSpaceDN w:val="0"/>
        <w:adjustRightInd w:val="0"/>
        <w:ind w:firstLine="567"/>
        <w:jc w:val="both"/>
        <w:rPr>
          <w:sz w:val="22"/>
          <w:szCs w:val="22"/>
        </w:rPr>
      </w:pPr>
      <w:r w:rsidRPr="00803FA8">
        <w:rPr>
          <w:sz w:val="22"/>
          <w:szCs w:val="22"/>
        </w:rPr>
        <w:t xml:space="preserve">2. </w:t>
      </w:r>
      <w:proofErr w:type="spellStart"/>
      <w:r w:rsidRPr="00803FA8">
        <w:rPr>
          <w:i/>
          <w:sz w:val="22"/>
          <w:szCs w:val="22"/>
        </w:rPr>
        <w:t>Acidogenezės</w:t>
      </w:r>
      <w:proofErr w:type="spellEnd"/>
      <w:r w:rsidRPr="00803FA8">
        <w:rPr>
          <w:i/>
          <w:sz w:val="22"/>
          <w:szCs w:val="22"/>
        </w:rPr>
        <w:t xml:space="preserve"> etape</w:t>
      </w:r>
      <w:r w:rsidRPr="00803FA8">
        <w:rPr>
          <w:sz w:val="22"/>
          <w:szCs w:val="22"/>
        </w:rPr>
        <w:t xml:space="preserve"> susidaro žemesnės riebiosios rūgštys (acto, </w:t>
      </w:r>
      <w:proofErr w:type="spellStart"/>
      <w:r w:rsidRPr="00803FA8">
        <w:rPr>
          <w:sz w:val="22"/>
          <w:szCs w:val="22"/>
        </w:rPr>
        <w:t>propiono</w:t>
      </w:r>
      <w:proofErr w:type="spellEnd"/>
      <w:r w:rsidRPr="00803FA8">
        <w:rPr>
          <w:sz w:val="22"/>
          <w:szCs w:val="22"/>
        </w:rPr>
        <w:t>, sviesto), alkoholiai ir aldehidai. Šiame etape taip pat susidaro</w:t>
      </w:r>
      <w:r w:rsidR="00BD7EBF" w:rsidRPr="00803FA8">
        <w:rPr>
          <w:sz w:val="22"/>
          <w:szCs w:val="22"/>
        </w:rPr>
        <w:t xml:space="preserve"> </w:t>
      </w:r>
      <w:r w:rsidRPr="00803FA8">
        <w:rPr>
          <w:sz w:val="22"/>
          <w:szCs w:val="22"/>
        </w:rPr>
        <w:t>nedideli vandenilio ir anglies dioksido kiekiai.</w:t>
      </w:r>
    </w:p>
    <w:p w14:paraId="625C354E" w14:textId="77777777" w:rsidR="00460D4D" w:rsidRPr="00803FA8" w:rsidRDefault="00460D4D" w:rsidP="00803FA8">
      <w:pPr>
        <w:autoSpaceDE w:val="0"/>
        <w:autoSpaceDN w:val="0"/>
        <w:adjustRightInd w:val="0"/>
        <w:ind w:firstLine="567"/>
        <w:jc w:val="both"/>
        <w:rPr>
          <w:sz w:val="22"/>
          <w:szCs w:val="22"/>
        </w:rPr>
      </w:pPr>
      <w:r w:rsidRPr="00803FA8">
        <w:rPr>
          <w:sz w:val="22"/>
          <w:szCs w:val="22"/>
        </w:rPr>
        <w:t xml:space="preserve">3. </w:t>
      </w:r>
      <w:proofErr w:type="spellStart"/>
      <w:r w:rsidRPr="00803FA8">
        <w:rPr>
          <w:i/>
          <w:sz w:val="22"/>
          <w:szCs w:val="22"/>
        </w:rPr>
        <w:t>Acetogenezės</w:t>
      </w:r>
      <w:proofErr w:type="spellEnd"/>
      <w:r w:rsidRPr="00803FA8">
        <w:rPr>
          <w:i/>
          <w:sz w:val="22"/>
          <w:szCs w:val="22"/>
        </w:rPr>
        <w:t xml:space="preserve"> etape</w:t>
      </w:r>
      <w:r w:rsidRPr="00803FA8">
        <w:rPr>
          <w:sz w:val="22"/>
          <w:szCs w:val="22"/>
        </w:rPr>
        <w:t xml:space="preserve"> </w:t>
      </w:r>
      <w:proofErr w:type="spellStart"/>
      <w:r w:rsidRPr="00803FA8">
        <w:rPr>
          <w:sz w:val="22"/>
          <w:szCs w:val="22"/>
        </w:rPr>
        <w:t>karboksirūgštys</w:t>
      </w:r>
      <w:proofErr w:type="spellEnd"/>
      <w:r w:rsidRPr="00803FA8">
        <w:rPr>
          <w:sz w:val="22"/>
          <w:szCs w:val="22"/>
        </w:rPr>
        <w:t xml:space="preserve"> ir alkoholiai suskaidomi iki acto rūgšties, vandenilio ir anglies dioksido.</w:t>
      </w:r>
    </w:p>
    <w:p w14:paraId="0675EAA6" w14:textId="77777777" w:rsidR="00460D4D" w:rsidRDefault="00460D4D" w:rsidP="00803FA8">
      <w:pPr>
        <w:autoSpaceDE w:val="0"/>
        <w:autoSpaceDN w:val="0"/>
        <w:adjustRightInd w:val="0"/>
        <w:ind w:firstLine="567"/>
        <w:jc w:val="both"/>
        <w:rPr>
          <w:sz w:val="22"/>
          <w:szCs w:val="22"/>
        </w:rPr>
      </w:pPr>
      <w:r w:rsidRPr="00803FA8">
        <w:rPr>
          <w:sz w:val="22"/>
          <w:szCs w:val="22"/>
        </w:rPr>
        <w:t xml:space="preserve">4. </w:t>
      </w:r>
      <w:proofErr w:type="spellStart"/>
      <w:r w:rsidRPr="00803FA8">
        <w:rPr>
          <w:i/>
          <w:sz w:val="22"/>
          <w:szCs w:val="22"/>
        </w:rPr>
        <w:t>Metanogenezės</w:t>
      </w:r>
      <w:proofErr w:type="spellEnd"/>
      <w:r w:rsidRPr="00803FA8">
        <w:rPr>
          <w:i/>
          <w:sz w:val="22"/>
          <w:szCs w:val="22"/>
        </w:rPr>
        <w:t xml:space="preserve"> etape</w:t>
      </w:r>
      <w:r w:rsidRPr="00803FA8">
        <w:rPr>
          <w:sz w:val="22"/>
          <w:szCs w:val="22"/>
        </w:rPr>
        <w:t xml:space="preserve"> susidaro metanas. Didžiausia dalis metano susidaro iš acto rūgšties. Taip pat, dėl metaną gaminančių </w:t>
      </w:r>
      <w:proofErr w:type="spellStart"/>
      <w:r w:rsidRPr="00803FA8">
        <w:rPr>
          <w:sz w:val="22"/>
          <w:szCs w:val="22"/>
        </w:rPr>
        <w:t>metanogeninių</w:t>
      </w:r>
      <w:proofErr w:type="spellEnd"/>
      <w:r w:rsidR="00AE120C" w:rsidRPr="00803FA8">
        <w:rPr>
          <w:sz w:val="22"/>
          <w:szCs w:val="22"/>
        </w:rPr>
        <w:t xml:space="preserve"> </w:t>
      </w:r>
      <w:r w:rsidRPr="00803FA8">
        <w:rPr>
          <w:sz w:val="22"/>
          <w:szCs w:val="22"/>
        </w:rPr>
        <w:t>bakterijų veiklos ne maža dalis metano susidaro jungiantis vandeniliui su anglies dvideginiui. Be šių dviejų pagrindinių reakcijų, metanas</w:t>
      </w:r>
      <w:r w:rsidR="00AE120C" w:rsidRPr="00803FA8">
        <w:rPr>
          <w:sz w:val="22"/>
          <w:szCs w:val="22"/>
        </w:rPr>
        <w:t xml:space="preserve"> </w:t>
      </w:r>
      <w:r w:rsidRPr="00803FA8">
        <w:rPr>
          <w:sz w:val="22"/>
          <w:szCs w:val="22"/>
        </w:rPr>
        <w:t>gali susidaryti ir iš skruzdžių rūgšties, metanolio, anglies monoksido, metilo aminų.</w:t>
      </w:r>
    </w:p>
    <w:p w14:paraId="3A32C426" w14:textId="77777777" w:rsidR="000B57F4" w:rsidRDefault="000B57F4" w:rsidP="00803FA8">
      <w:pPr>
        <w:autoSpaceDE w:val="0"/>
        <w:autoSpaceDN w:val="0"/>
        <w:adjustRightInd w:val="0"/>
        <w:ind w:firstLine="567"/>
        <w:jc w:val="both"/>
        <w:rPr>
          <w:sz w:val="22"/>
          <w:szCs w:val="22"/>
        </w:rPr>
      </w:pPr>
    </w:p>
    <w:p w14:paraId="24AE1E32" w14:textId="77777777" w:rsidR="000B57F4" w:rsidRDefault="000B57F4" w:rsidP="00803FA8">
      <w:pPr>
        <w:autoSpaceDE w:val="0"/>
        <w:autoSpaceDN w:val="0"/>
        <w:adjustRightInd w:val="0"/>
        <w:ind w:firstLine="567"/>
        <w:jc w:val="both"/>
        <w:rPr>
          <w:sz w:val="22"/>
          <w:szCs w:val="22"/>
        </w:rPr>
      </w:pPr>
    </w:p>
    <w:p w14:paraId="46C927AD" w14:textId="77777777" w:rsidR="000B57F4" w:rsidRDefault="000B57F4" w:rsidP="00803FA8">
      <w:pPr>
        <w:autoSpaceDE w:val="0"/>
        <w:autoSpaceDN w:val="0"/>
        <w:adjustRightInd w:val="0"/>
        <w:ind w:firstLine="567"/>
        <w:jc w:val="both"/>
        <w:rPr>
          <w:sz w:val="22"/>
          <w:szCs w:val="22"/>
        </w:rPr>
      </w:pPr>
    </w:p>
    <w:p w14:paraId="378542B6" w14:textId="77777777" w:rsidR="000B57F4" w:rsidRPr="00803FA8" w:rsidRDefault="000B57F4" w:rsidP="000B57F4">
      <w:pPr>
        <w:autoSpaceDE w:val="0"/>
        <w:autoSpaceDN w:val="0"/>
        <w:adjustRightInd w:val="0"/>
        <w:ind w:firstLine="567"/>
        <w:rPr>
          <w:b/>
          <w:sz w:val="22"/>
          <w:szCs w:val="22"/>
        </w:rPr>
      </w:pPr>
      <w:r w:rsidRPr="00803FA8">
        <w:rPr>
          <w:b/>
          <w:sz w:val="22"/>
          <w:szCs w:val="22"/>
        </w:rPr>
        <w:t xml:space="preserve">Pav. 2. Anaerobinio proceso metu vykstančios reakcijos. </w:t>
      </w:r>
    </w:p>
    <w:p w14:paraId="489BAAE3" w14:textId="77777777" w:rsidR="000B57F4" w:rsidRPr="00803FA8" w:rsidRDefault="000B57F4" w:rsidP="00803FA8">
      <w:pPr>
        <w:autoSpaceDE w:val="0"/>
        <w:autoSpaceDN w:val="0"/>
        <w:adjustRightInd w:val="0"/>
        <w:ind w:firstLine="567"/>
        <w:jc w:val="both"/>
        <w:rPr>
          <w:sz w:val="22"/>
          <w:szCs w:val="22"/>
        </w:rPr>
      </w:pPr>
    </w:p>
    <w:p w14:paraId="74B798B3" w14:textId="77777777" w:rsidR="00DB6AAB" w:rsidRPr="00803FA8" w:rsidRDefault="00DB6AAB" w:rsidP="00803FA8">
      <w:pPr>
        <w:autoSpaceDE w:val="0"/>
        <w:autoSpaceDN w:val="0"/>
        <w:adjustRightInd w:val="0"/>
        <w:ind w:firstLine="567"/>
        <w:jc w:val="both"/>
        <w:rPr>
          <w:sz w:val="22"/>
          <w:szCs w:val="22"/>
        </w:rPr>
      </w:pPr>
      <w:r w:rsidRPr="00803FA8">
        <w:rPr>
          <w:sz w:val="22"/>
          <w:szCs w:val="22"/>
        </w:rPr>
        <w:t>Žaliavos į pirminį reaktorių tiekiamos tam tikrais kiekiais (porcijomis), siekiant reguliuoti gaminamų biodujų kiekį ir sudėtį.</w:t>
      </w:r>
    </w:p>
    <w:p w14:paraId="5B4B4E8C" w14:textId="0E5D19A9" w:rsidR="00803FA8" w:rsidRDefault="00DB6AAB" w:rsidP="000B57F4">
      <w:pPr>
        <w:autoSpaceDE w:val="0"/>
        <w:autoSpaceDN w:val="0"/>
        <w:adjustRightInd w:val="0"/>
        <w:ind w:firstLine="567"/>
        <w:jc w:val="both"/>
        <w:rPr>
          <w:sz w:val="22"/>
          <w:szCs w:val="22"/>
        </w:rPr>
      </w:pPr>
      <w:r w:rsidRPr="00803FA8">
        <w:rPr>
          <w:sz w:val="22"/>
          <w:szCs w:val="22"/>
        </w:rPr>
        <w:t xml:space="preserve">Bioskaidžių atliekų priklausomai nuo rūšies ir skirtingai nuo žaliosios biomasės, skilimo laikas gali būti iki kelių kartų trumpesnis, taip pat skirtinga atlieka - žaliava gali išskirti skirtingus biodujų kiekius, tai priklauso nuo žaliavos sudėties: sausosios masės bei organinės dalies kiekių, išskiriamo biodujose metano kiekio ir kt. Kadangi didžioji dalis bioskaidžių atliekų išskiria mažesnį kiekį biodujų, tam tikslui, kad užtikrinti pakankamą biodujų kiekį maksimaliam jėgainės darbui, gali nežymiai padidėti įkraunamas žaliavos </w:t>
      </w:r>
      <w:r w:rsidR="00803FA8" w:rsidRPr="00803FA8">
        <w:rPr>
          <w:sz w:val="22"/>
          <w:szCs w:val="22"/>
        </w:rPr>
        <w:t>kiekis</w:t>
      </w:r>
      <w:r w:rsidR="00803FA8">
        <w:rPr>
          <w:sz w:val="22"/>
          <w:szCs w:val="22"/>
        </w:rPr>
        <w:t>,</w:t>
      </w:r>
      <w:r w:rsidR="00803FA8" w:rsidRPr="00803FA8">
        <w:rPr>
          <w:sz w:val="22"/>
          <w:szCs w:val="22"/>
        </w:rPr>
        <w:t xml:space="preserve"> kuris anaerobinėmis sąlygomis skaidosi greičiau nei žalioji biomasė.</w:t>
      </w:r>
    </w:p>
    <w:p w14:paraId="1B8BF8F6" w14:textId="04288189" w:rsidR="00803FA8" w:rsidRPr="001D02E3" w:rsidRDefault="00DB6AAB" w:rsidP="00803FA8">
      <w:pPr>
        <w:autoSpaceDE w:val="0"/>
        <w:autoSpaceDN w:val="0"/>
        <w:adjustRightInd w:val="0"/>
        <w:ind w:firstLine="567"/>
        <w:jc w:val="both"/>
        <w:rPr>
          <w:sz w:val="22"/>
          <w:szCs w:val="22"/>
        </w:rPr>
      </w:pPr>
      <w:r w:rsidRPr="001D02E3">
        <w:rPr>
          <w:sz w:val="22"/>
          <w:szCs w:val="22"/>
        </w:rPr>
        <w:t xml:space="preserve">Tiek iš žaliosios biomasės ir kiaulių mėšlo, tiek iš bioskaidžių atliekų ir kiaulių mėšlo susidarančių biodujų sudėtis yra analogiška (metano būna nuo 55 iki 70%, anglies dvideginio – nuo 30 iki 45%, vandenilio – iki 1% ir sieros vandenilio iki 3%). Kad į </w:t>
      </w:r>
      <w:proofErr w:type="spellStart"/>
      <w:r w:rsidRPr="001D02E3">
        <w:rPr>
          <w:sz w:val="22"/>
          <w:szCs w:val="22"/>
        </w:rPr>
        <w:t>kogeneracinės</w:t>
      </w:r>
      <w:proofErr w:type="spellEnd"/>
      <w:r w:rsidRPr="001D02E3">
        <w:rPr>
          <w:sz w:val="22"/>
          <w:szCs w:val="22"/>
        </w:rPr>
        <w:t xml:space="preserve"> jėgainės įrangą (vidaus degimo variklius) nepatektų nepageidaujamas per didelis vandenilio sulfido kiekis (ne didesnis nei 150 </w:t>
      </w:r>
      <w:proofErr w:type="spellStart"/>
      <w:r w:rsidRPr="001D02E3">
        <w:rPr>
          <w:sz w:val="22"/>
          <w:szCs w:val="22"/>
        </w:rPr>
        <w:t>ppm</w:t>
      </w:r>
      <w:proofErr w:type="spellEnd"/>
      <w:r w:rsidRPr="001D02E3">
        <w:rPr>
          <w:sz w:val="22"/>
          <w:szCs w:val="22"/>
        </w:rPr>
        <w:t xml:space="preserve">), biodujos yra </w:t>
      </w:r>
      <w:proofErr w:type="spellStart"/>
      <w:r w:rsidRPr="001D02E3">
        <w:rPr>
          <w:sz w:val="22"/>
          <w:szCs w:val="22"/>
        </w:rPr>
        <w:t>nusierinamos</w:t>
      </w:r>
      <w:proofErr w:type="spellEnd"/>
      <w:r w:rsidR="00803FA8" w:rsidRPr="001D02E3">
        <w:rPr>
          <w:sz w:val="22"/>
          <w:szCs w:val="22"/>
        </w:rPr>
        <w:t>. Sieros vandenilio (H</w:t>
      </w:r>
      <w:r w:rsidR="00803FA8" w:rsidRPr="001D02E3">
        <w:rPr>
          <w:sz w:val="22"/>
          <w:szCs w:val="22"/>
          <w:vertAlign w:val="subscript"/>
        </w:rPr>
        <w:t>2</w:t>
      </w:r>
      <w:r w:rsidR="00803FA8" w:rsidRPr="001D02E3">
        <w:rPr>
          <w:sz w:val="22"/>
          <w:szCs w:val="22"/>
        </w:rPr>
        <w:t>S) yra šalinamas biologiška</w:t>
      </w:r>
      <w:r w:rsidR="001D02E3">
        <w:rPr>
          <w:sz w:val="22"/>
          <w:szCs w:val="22"/>
        </w:rPr>
        <w:t>i, t.y. į biodujas tiekiant 3-6</w:t>
      </w:r>
      <w:r w:rsidR="00803FA8" w:rsidRPr="001D02E3">
        <w:rPr>
          <w:sz w:val="22"/>
          <w:szCs w:val="22"/>
        </w:rPr>
        <w:t>% (skaičiuojant nuo biodujų tūrio) oro. Tam tiks</w:t>
      </w:r>
      <w:r w:rsidR="00B67DA1">
        <w:rPr>
          <w:sz w:val="22"/>
          <w:szCs w:val="22"/>
        </w:rPr>
        <w:t xml:space="preserve">lui ant kiekvieno </w:t>
      </w:r>
      <w:proofErr w:type="spellStart"/>
      <w:r w:rsidR="00B67DA1">
        <w:rPr>
          <w:sz w:val="22"/>
          <w:szCs w:val="22"/>
        </w:rPr>
        <w:t>biorektoriaus</w:t>
      </w:r>
      <w:proofErr w:type="spellEnd"/>
      <w:r w:rsidR="00803FA8" w:rsidRPr="001D02E3">
        <w:rPr>
          <w:sz w:val="22"/>
          <w:szCs w:val="22"/>
        </w:rPr>
        <w:t xml:space="preserve"> įrengta po 1 ventiliatorių, kuriais tiekiamas oras į </w:t>
      </w:r>
      <w:proofErr w:type="spellStart"/>
      <w:r w:rsidR="00803FA8" w:rsidRPr="001D02E3">
        <w:rPr>
          <w:sz w:val="22"/>
          <w:szCs w:val="22"/>
        </w:rPr>
        <w:t>kaupyklas</w:t>
      </w:r>
      <w:proofErr w:type="spellEnd"/>
      <w:r w:rsidR="00803FA8" w:rsidRPr="001D02E3">
        <w:rPr>
          <w:sz w:val="22"/>
          <w:szCs w:val="22"/>
        </w:rPr>
        <w:t xml:space="preserve">. Siekiant išvengti per didelio arba neigiamo slėgio, </w:t>
      </w:r>
      <w:proofErr w:type="spellStart"/>
      <w:r w:rsidR="00803FA8" w:rsidRPr="001D02E3">
        <w:rPr>
          <w:sz w:val="22"/>
          <w:szCs w:val="22"/>
        </w:rPr>
        <w:t>kaupyklose</w:t>
      </w:r>
      <w:proofErr w:type="spellEnd"/>
      <w:r w:rsidR="00803FA8" w:rsidRPr="001D02E3">
        <w:rPr>
          <w:sz w:val="22"/>
          <w:szCs w:val="22"/>
        </w:rPr>
        <w:t xml:space="preserve"> sumontuoti dujų lygio indikatoriai ir slėgio vožtuvai. Biologiniam dujų valymo procesui pagerinti </w:t>
      </w:r>
      <w:r w:rsidR="00803FA8" w:rsidRPr="001D02E3">
        <w:rPr>
          <w:sz w:val="22"/>
          <w:szCs w:val="22"/>
        </w:rPr>
        <w:lastRenderedPageBreak/>
        <w:t>viršutinėje rezervuaro dalyje įrengiama medinių sijų konstrukcija, ant kurios užklojamas sintetinio pluošto tinklas, tokiu būdu padidinamas sąlyčio paviršius kuriame gali daugintis reikalingos bakterijos. Sieros šalinimui papildomai naudojamas ir reagentas geležies chloridas (FeCl</w:t>
      </w:r>
      <w:r w:rsidR="00803FA8" w:rsidRPr="001D02E3">
        <w:rPr>
          <w:sz w:val="22"/>
          <w:szCs w:val="22"/>
          <w:vertAlign w:val="subscript"/>
        </w:rPr>
        <w:t>2</w:t>
      </w:r>
      <w:r w:rsidR="00803FA8" w:rsidRPr="001D02E3">
        <w:rPr>
          <w:sz w:val="22"/>
          <w:szCs w:val="22"/>
        </w:rPr>
        <w:t xml:space="preserve">), kuris dozatoriais tiekiamas į bioreaktorius. Dozatoriai – specialūs konteineriai apsaugantys talpą nuo kritulių, taip pat surenkantys išsiliejusius ar pratekėjusius reagentus, tokiu būdu apsaugant aplinką nuo galimo užteršimo. Biologinio ir cheminio proceso metu iš susidariusių biodujų pašalinama didžioji dalis sieros vandenilio (nuo pradinio 2000 </w:t>
      </w:r>
      <w:proofErr w:type="spellStart"/>
      <w:r w:rsidR="00803FA8" w:rsidRPr="001D02E3">
        <w:rPr>
          <w:sz w:val="22"/>
          <w:szCs w:val="22"/>
        </w:rPr>
        <w:t>ppm</w:t>
      </w:r>
      <w:proofErr w:type="spellEnd"/>
      <w:r w:rsidR="00803FA8" w:rsidRPr="001D02E3">
        <w:rPr>
          <w:sz w:val="22"/>
          <w:szCs w:val="22"/>
        </w:rPr>
        <w:t xml:space="preserve"> sumažinama iki mažiau nei 200 </w:t>
      </w:r>
      <w:proofErr w:type="spellStart"/>
      <w:r w:rsidR="00803FA8" w:rsidRPr="001D02E3">
        <w:rPr>
          <w:sz w:val="22"/>
          <w:szCs w:val="22"/>
        </w:rPr>
        <w:t>ppm</w:t>
      </w:r>
      <w:proofErr w:type="spellEnd"/>
      <w:r w:rsidR="00803FA8" w:rsidRPr="001D02E3">
        <w:rPr>
          <w:sz w:val="22"/>
          <w:szCs w:val="22"/>
        </w:rPr>
        <w:t>).</w:t>
      </w:r>
    </w:p>
    <w:p w14:paraId="63DABC79" w14:textId="73C6317B" w:rsidR="00803FA8" w:rsidRPr="001D02E3" w:rsidRDefault="00803FA8" w:rsidP="00803FA8">
      <w:pPr>
        <w:autoSpaceDE w:val="0"/>
        <w:autoSpaceDN w:val="0"/>
        <w:adjustRightInd w:val="0"/>
        <w:ind w:firstLine="567"/>
        <w:jc w:val="both"/>
        <w:rPr>
          <w:sz w:val="22"/>
          <w:szCs w:val="22"/>
        </w:rPr>
      </w:pPr>
      <w:r w:rsidRPr="001D02E3">
        <w:rPr>
          <w:sz w:val="22"/>
          <w:szCs w:val="22"/>
        </w:rPr>
        <w:t xml:space="preserve">Susidariusiose biodujose lieka perteklinė drėgmė, kuri pasišalina biodujoms vėstant (tekant požeminiais dujų vamzdynais). Iš dujų vamzdynų kondensatas suteka į kondensato šulinį, iš kurio perpumpuojamas į bioreaktorių. </w:t>
      </w:r>
      <w:proofErr w:type="spellStart"/>
      <w:r w:rsidRPr="001D02E3">
        <w:rPr>
          <w:sz w:val="22"/>
          <w:szCs w:val="22"/>
        </w:rPr>
        <w:t>Nusierintos</w:t>
      </w:r>
      <w:proofErr w:type="spellEnd"/>
      <w:r w:rsidRPr="001D02E3">
        <w:rPr>
          <w:sz w:val="22"/>
          <w:szCs w:val="22"/>
        </w:rPr>
        <w:t xml:space="preserve"> biodujos dujų vamzdynais tiekiamos į kogeneracinį bloką, kur sudeginamos gaminant šilumą ir elektros energiją.</w:t>
      </w:r>
    </w:p>
    <w:p w14:paraId="156521AA" w14:textId="77777777" w:rsidR="00803FA8" w:rsidRPr="001D02E3" w:rsidRDefault="00803FA8" w:rsidP="00803FA8">
      <w:pPr>
        <w:autoSpaceDE w:val="0"/>
        <w:autoSpaceDN w:val="0"/>
        <w:adjustRightInd w:val="0"/>
        <w:ind w:firstLine="567"/>
        <w:jc w:val="both"/>
        <w:rPr>
          <w:sz w:val="22"/>
          <w:szCs w:val="22"/>
        </w:rPr>
      </w:pPr>
      <w:proofErr w:type="spellStart"/>
      <w:r w:rsidRPr="001D02E3">
        <w:rPr>
          <w:sz w:val="22"/>
          <w:szCs w:val="22"/>
        </w:rPr>
        <w:t>Kogeneraciniam</w:t>
      </w:r>
      <w:proofErr w:type="spellEnd"/>
      <w:r w:rsidRPr="001D02E3">
        <w:rPr>
          <w:sz w:val="22"/>
          <w:szCs w:val="22"/>
        </w:rPr>
        <w:t xml:space="preserve"> blokui reikalingas dujų slėgis (min 80 mbar) pasiekiamas prieš kogeneracinio bloko konteinerį sumontuotu kompresoriumi.</w:t>
      </w:r>
    </w:p>
    <w:p w14:paraId="15404843" w14:textId="77777777" w:rsidR="00DB6AAB" w:rsidRPr="001D02E3" w:rsidRDefault="00DB6AAB" w:rsidP="00DB6AAB">
      <w:pPr>
        <w:autoSpaceDE w:val="0"/>
        <w:autoSpaceDN w:val="0"/>
        <w:adjustRightInd w:val="0"/>
        <w:ind w:firstLine="567"/>
        <w:rPr>
          <w:sz w:val="22"/>
          <w:szCs w:val="22"/>
        </w:rPr>
      </w:pPr>
      <w:r w:rsidRPr="001D02E3">
        <w:rPr>
          <w:sz w:val="22"/>
          <w:szCs w:val="22"/>
        </w:rPr>
        <w:t>Per metus numatoma pagaminti apie 2,4 mln. Nm</w:t>
      </w:r>
      <w:r w:rsidRPr="00A279CF">
        <w:rPr>
          <w:sz w:val="22"/>
          <w:szCs w:val="22"/>
          <w:vertAlign w:val="superscript"/>
        </w:rPr>
        <w:t>3</w:t>
      </w:r>
      <w:r w:rsidRPr="001D02E3">
        <w:rPr>
          <w:sz w:val="22"/>
          <w:szCs w:val="22"/>
        </w:rPr>
        <w:t xml:space="preserve"> biodujų, kuriose bus apie 1,26 mln. Nm</w:t>
      </w:r>
      <w:r w:rsidRPr="001D02E3">
        <w:rPr>
          <w:sz w:val="22"/>
          <w:szCs w:val="22"/>
          <w:vertAlign w:val="superscript"/>
        </w:rPr>
        <w:t>3</w:t>
      </w:r>
      <w:r w:rsidRPr="001D02E3">
        <w:rPr>
          <w:sz w:val="22"/>
          <w:szCs w:val="22"/>
        </w:rPr>
        <w:t xml:space="preserve"> metano.</w:t>
      </w:r>
    </w:p>
    <w:p w14:paraId="5E2100B7" w14:textId="3F261FC1" w:rsidR="00DB6AAB" w:rsidRPr="001D02E3" w:rsidRDefault="00A80631" w:rsidP="001D02E3">
      <w:pPr>
        <w:autoSpaceDE w:val="0"/>
        <w:autoSpaceDN w:val="0"/>
        <w:adjustRightInd w:val="0"/>
        <w:ind w:firstLine="567"/>
        <w:jc w:val="both"/>
        <w:rPr>
          <w:sz w:val="22"/>
          <w:szCs w:val="22"/>
        </w:rPr>
      </w:pPr>
      <w:r w:rsidRPr="001D02E3">
        <w:rPr>
          <w:i/>
          <w:sz w:val="22"/>
          <w:szCs w:val="22"/>
        </w:rPr>
        <w:t xml:space="preserve">Biodujų </w:t>
      </w:r>
      <w:r w:rsidR="00AD4D8C">
        <w:rPr>
          <w:i/>
          <w:sz w:val="22"/>
          <w:szCs w:val="22"/>
        </w:rPr>
        <w:t>saugojimas</w:t>
      </w:r>
      <w:r w:rsidRPr="001D02E3">
        <w:rPr>
          <w:i/>
          <w:sz w:val="22"/>
          <w:szCs w:val="22"/>
        </w:rPr>
        <w:t>.</w:t>
      </w:r>
      <w:r w:rsidRPr="001D02E3">
        <w:rPr>
          <w:sz w:val="22"/>
          <w:szCs w:val="22"/>
        </w:rPr>
        <w:t xml:space="preserve"> Bioreak</w:t>
      </w:r>
      <w:r w:rsidR="00D334AC" w:rsidRPr="001D02E3">
        <w:rPr>
          <w:sz w:val="22"/>
          <w:szCs w:val="22"/>
        </w:rPr>
        <w:t xml:space="preserve">toriuose </w:t>
      </w:r>
      <w:r w:rsidRPr="001D02E3">
        <w:rPr>
          <w:sz w:val="22"/>
          <w:szCs w:val="22"/>
        </w:rPr>
        <w:t>biodujos bus gaminamos netolygiai. Kompensuojant šiuos netolygumus, būtina laikinai saugoti pagamintas biodujas. Bioreaktoriuose susidariusios biodujos bus kaupiamos virš biomasės, fiksuoto dviejų sluoksnių kupolo biodujų saugykloje (</w:t>
      </w:r>
      <w:proofErr w:type="spellStart"/>
      <w:r w:rsidRPr="001D02E3">
        <w:rPr>
          <w:sz w:val="22"/>
          <w:szCs w:val="22"/>
        </w:rPr>
        <w:t>kaupykloje</w:t>
      </w:r>
      <w:proofErr w:type="spellEnd"/>
      <w:r w:rsidRPr="001D02E3">
        <w:rPr>
          <w:sz w:val="22"/>
          <w:szCs w:val="22"/>
        </w:rPr>
        <w:t>) (pav. 3), kurioje įmontuoti dujų lygio indikatoriai. Tokiu būdu bus išvengiama nepageidaujamo deguonies patekimo į bioreaktorių. Siekiant išvengti nepageidaujamo slėgio santykio (</w:t>
      </w:r>
      <w:proofErr w:type="spellStart"/>
      <w:r w:rsidRPr="001D02E3">
        <w:rPr>
          <w:sz w:val="22"/>
          <w:szCs w:val="22"/>
        </w:rPr>
        <w:t>viršslėgio</w:t>
      </w:r>
      <w:proofErr w:type="spellEnd"/>
      <w:r w:rsidRPr="001D02E3">
        <w:rPr>
          <w:sz w:val="22"/>
          <w:szCs w:val="22"/>
        </w:rPr>
        <w:t xml:space="preserve"> ir sumažinto slėgio), abiejų bioreaktorių biodujų saugyklos bus sujungtos, jose bus instaliuotas mechaninis saugiklis.</w:t>
      </w:r>
    </w:p>
    <w:p w14:paraId="3801C9B8" w14:textId="77777777" w:rsidR="00D334AC" w:rsidRDefault="00D334AC" w:rsidP="00460D4D">
      <w:pPr>
        <w:autoSpaceDE w:val="0"/>
        <w:autoSpaceDN w:val="0"/>
        <w:adjustRightInd w:val="0"/>
        <w:ind w:firstLine="567"/>
        <w:rPr>
          <w:rFonts w:eastAsiaTheme="minorHAnsi"/>
          <w:color w:val="000000"/>
          <w:lang w:eastAsia="en-US"/>
        </w:rPr>
      </w:pPr>
    </w:p>
    <w:p w14:paraId="37A4797A" w14:textId="77777777" w:rsidR="00DB6AAB" w:rsidRDefault="00D334AC" w:rsidP="00460D4D">
      <w:pPr>
        <w:autoSpaceDE w:val="0"/>
        <w:autoSpaceDN w:val="0"/>
        <w:adjustRightInd w:val="0"/>
        <w:ind w:firstLine="567"/>
        <w:rPr>
          <w:rFonts w:eastAsiaTheme="minorHAnsi"/>
          <w:color w:val="000000"/>
          <w:lang w:eastAsia="en-US"/>
        </w:rPr>
      </w:pPr>
      <w:r>
        <w:rPr>
          <w:bCs/>
          <w:noProof/>
        </w:rPr>
        <w:drawing>
          <wp:inline distT="0" distB="0" distL="0" distR="0" wp14:anchorId="4D56DB81" wp14:editId="182FD2D6">
            <wp:extent cx="47053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inline>
        </w:drawing>
      </w:r>
    </w:p>
    <w:p w14:paraId="3BD50ACC" w14:textId="77777777" w:rsidR="00DB6AAB" w:rsidRPr="00D334AC" w:rsidRDefault="00D334AC" w:rsidP="00460D4D">
      <w:pPr>
        <w:autoSpaceDE w:val="0"/>
        <w:autoSpaceDN w:val="0"/>
        <w:adjustRightInd w:val="0"/>
        <w:ind w:firstLine="567"/>
        <w:rPr>
          <w:rFonts w:eastAsiaTheme="minorHAnsi"/>
          <w:b/>
          <w:color w:val="000000"/>
          <w:sz w:val="20"/>
          <w:szCs w:val="20"/>
          <w:lang w:eastAsia="en-US"/>
        </w:rPr>
      </w:pPr>
      <w:r w:rsidRPr="00D334AC">
        <w:rPr>
          <w:b/>
          <w:sz w:val="20"/>
          <w:szCs w:val="20"/>
        </w:rPr>
        <w:t xml:space="preserve">Pav. </w:t>
      </w:r>
      <w:r w:rsidRPr="00D334AC">
        <w:rPr>
          <w:b/>
          <w:sz w:val="20"/>
          <w:szCs w:val="20"/>
        </w:rPr>
        <w:fldChar w:fldCharType="begin"/>
      </w:r>
      <w:r w:rsidRPr="00D334AC">
        <w:rPr>
          <w:b/>
          <w:sz w:val="20"/>
          <w:szCs w:val="20"/>
        </w:rPr>
        <w:instrText xml:space="preserve"> SEQ Pav. \* ARABIC </w:instrText>
      </w:r>
      <w:r w:rsidRPr="00D334AC">
        <w:rPr>
          <w:b/>
          <w:sz w:val="20"/>
          <w:szCs w:val="20"/>
        </w:rPr>
        <w:fldChar w:fldCharType="separate"/>
      </w:r>
      <w:r w:rsidR="003F3A49">
        <w:rPr>
          <w:b/>
          <w:noProof/>
          <w:sz w:val="20"/>
          <w:szCs w:val="20"/>
        </w:rPr>
        <w:t>1</w:t>
      </w:r>
      <w:r w:rsidRPr="00D334AC">
        <w:rPr>
          <w:b/>
          <w:sz w:val="20"/>
          <w:szCs w:val="20"/>
        </w:rPr>
        <w:fldChar w:fldCharType="end"/>
      </w:r>
      <w:r w:rsidRPr="00D334AC">
        <w:rPr>
          <w:b/>
          <w:sz w:val="20"/>
          <w:szCs w:val="20"/>
        </w:rPr>
        <w:t>. Biodujų saugojimas</w:t>
      </w:r>
    </w:p>
    <w:p w14:paraId="770C06E7" w14:textId="77777777" w:rsidR="00DB6AAB" w:rsidRDefault="00DB6AAB" w:rsidP="00460D4D">
      <w:pPr>
        <w:autoSpaceDE w:val="0"/>
        <w:autoSpaceDN w:val="0"/>
        <w:adjustRightInd w:val="0"/>
        <w:ind w:firstLine="567"/>
        <w:rPr>
          <w:rFonts w:eastAsiaTheme="minorHAnsi"/>
          <w:color w:val="000000"/>
          <w:lang w:eastAsia="en-US"/>
        </w:rPr>
      </w:pPr>
    </w:p>
    <w:p w14:paraId="2371C11C" w14:textId="77777777" w:rsidR="00592741" w:rsidRPr="001D02E3" w:rsidRDefault="00592741" w:rsidP="001D02E3">
      <w:pPr>
        <w:autoSpaceDE w:val="0"/>
        <w:autoSpaceDN w:val="0"/>
        <w:adjustRightInd w:val="0"/>
        <w:ind w:firstLine="567"/>
        <w:jc w:val="both"/>
        <w:rPr>
          <w:sz w:val="22"/>
          <w:szCs w:val="22"/>
        </w:rPr>
      </w:pPr>
      <w:r w:rsidRPr="001D02E3">
        <w:rPr>
          <w:i/>
          <w:sz w:val="22"/>
          <w:szCs w:val="22"/>
        </w:rPr>
        <w:t>Dujų linija ir kondicionavimas</w:t>
      </w:r>
      <w:r w:rsidRPr="001D02E3">
        <w:rPr>
          <w:sz w:val="22"/>
          <w:szCs w:val="22"/>
        </w:rPr>
        <w:t xml:space="preserve">. Bioreaktorius su </w:t>
      </w:r>
      <w:proofErr w:type="spellStart"/>
      <w:r w:rsidRPr="001D02E3">
        <w:rPr>
          <w:sz w:val="22"/>
          <w:szCs w:val="22"/>
        </w:rPr>
        <w:t>kogeneraciniu</w:t>
      </w:r>
      <w:proofErr w:type="spellEnd"/>
      <w:r w:rsidRPr="001D02E3">
        <w:rPr>
          <w:sz w:val="22"/>
          <w:szCs w:val="22"/>
        </w:rPr>
        <w:t xml:space="preserve"> įrenginiu - vidaus degimo varikliu jungia dujų perdavimo vamzdynais linija. Vamzdyne įrengta kondensato gaudyklė. Biodujose susidaręs kondensatas surenkamas ir pakėlimo siurbliu grąžinamas atgal į procesą.</w:t>
      </w:r>
    </w:p>
    <w:p w14:paraId="5E0A05F1" w14:textId="77777777" w:rsidR="00DB6AAB" w:rsidRPr="001D02E3" w:rsidRDefault="00592741" w:rsidP="001D02E3">
      <w:pPr>
        <w:autoSpaceDE w:val="0"/>
        <w:autoSpaceDN w:val="0"/>
        <w:adjustRightInd w:val="0"/>
        <w:ind w:firstLine="567"/>
        <w:jc w:val="both"/>
        <w:rPr>
          <w:sz w:val="22"/>
          <w:szCs w:val="22"/>
        </w:rPr>
      </w:pPr>
      <w:proofErr w:type="spellStart"/>
      <w:r w:rsidRPr="001D02E3">
        <w:rPr>
          <w:i/>
          <w:sz w:val="22"/>
          <w:szCs w:val="22"/>
        </w:rPr>
        <w:t>Kogeneracinis</w:t>
      </w:r>
      <w:proofErr w:type="spellEnd"/>
      <w:r w:rsidRPr="001D02E3">
        <w:rPr>
          <w:i/>
          <w:sz w:val="22"/>
          <w:szCs w:val="22"/>
        </w:rPr>
        <w:t xml:space="preserve"> įrenginys</w:t>
      </w:r>
      <w:r w:rsidRPr="001D02E3">
        <w:rPr>
          <w:sz w:val="22"/>
          <w:szCs w:val="22"/>
        </w:rPr>
        <w:t xml:space="preserve">. Dujotiekiu į kogeneracinį įrenginį atpumpuotos biodujos naudojamos energijos gamybai. Biodujos - kuras, priskiriamas prie atsinaujinančių energijos išteklių. Todėl iš biodujų pagaminta energija traktuojama kaip „žalioji“. Vienas iš paprasčiausių ir plačiai pasaulio įmonėse naudojamų </w:t>
      </w:r>
      <w:r w:rsidRPr="001D02E3">
        <w:rPr>
          <w:sz w:val="22"/>
          <w:szCs w:val="22"/>
        </w:rPr>
        <w:lastRenderedPageBreak/>
        <w:t xml:space="preserve">biodujų deginimo įrenginių, pritaikytų elektros ir šilumos gamybai, yra vidaus degimo variklis. </w:t>
      </w:r>
      <w:proofErr w:type="spellStart"/>
      <w:r w:rsidRPr="001D02E3">
        <w:rPr>
          <w:sz w:val="22"/>
          <w:szCs w:val="22"/>
        </w:rPr>
        <w:t>Kogeneracinėje</w:t>
      </w:r>
      <w:proofErr w:type="spellEnd"/>
      <w:r w:rsidRPr="001D02E3">
        <w:rPr>
          <w:sz w:val="22"/>
          <w:szCs w:val="22"/>
        </w:rPr>
        <w:t xml:space="preserve"> jėgainėje įrengtas 637 kW </w:t>
      </w:r>
      <w:proofErr w:type="spellStart"/>
      <w:r w:rsidRPr="001D02E3">
        <w:rPr>
          <w:sz w:val="22"/>
          <w:szCs w:val="22"/>
        </w:rPr>
        <w:t>Otto</w:t>
      </w:r>
      <w:proofErr w:type="spellEnd"/>
      <w:r w:rsidRPr="001D02E3">
        <w:rPr>
          <w:sz w:val="22"/>
          <w:szCs w:val="22"/>
        </w:rPr>
        <w:t xml:space="preserve"> ciklu veikiantis stūmoklinis vidaus degimo variklis su 200 kW </w:t>
      </w:r>
      <w:proofErr w:type="spellStart"/>
      <w:r w:rsidRPr="001D02E3">
        <w:rPr>
          <w:sz w:val="22"/>
          <w:szCs w:val="22"/>
        </w:rPr>
        <w:t>ekonomaizeriu</w:t>
      </w:r>
      <w:proofErr w:type="spellEnd"/>
      <w:r w:rsidRPr="001D02E3">
        <w:rPr>
          <w:sz w:val="22"/>
          <w:szCs w:val="22"/>
        </w:rPr>
        <w:t>, kurio naudingumo koeficientas 40,3</w:t>
      </w:r>
      <w:r w:rsidRPr="001D02E3">
        <w:rPr>
          <w:sz w:val="22"/>
          <w:szCs w:val="22"/>
        </w:rPr>
        <w:sym w:font="Symbol" w:char="F025"/>
      </w:r>
      <w:r w:rsidRPr="001D02E3">
        <w:rPr>
          <w:sz w:val="22"/>
          <w:szCs w:val="22"/>
        </w:rPr>
        <w:t>.</w:t>
      </w:r>
    </w:p>
    <w:p w14:paraId="4192E649" w14:textId="77777777" w:rsidR="00A80631" w:rsidRPr="001D02E3" w:rsidRDefault="00592741" w:rsidP="001D02E3">
      <w:pPr>
        <w:autoSpaceDE w:val="0"/>
        <w:autoSpaceDN w:val="0"/>
        <w:adjustRightInd w:val="0"/>
        <w:ind w:firstLine="567"/>
        <w:jc w:val="both"/>
        <w:rPr>
          <w:sz w:val="22"/>
          <w:szCs w:val="22"/>
        </w:rPr>
      </w:pPr>
      <w:r w:rsidRPr="001D02E3">
        <w:rPr>
          <w:sz w:val="22"/>
          <w:szCs w:val="22"/>
        </w:rPr>
        <w:t>Pagaminta šiluminė energija naudojama biodujų jėgainės poreikiams tenkinti. Pagaminta elektros energija parduodama AB „Lesto“ skirstomiesiems tinklams.</w:t>
      </w:r>
    </w:p>
    <w:p w14:paraId="5F74FBFC" w14:textId="238688E8" w:rsidR="00F02F2D" w:rsidRDefault="00592741" w:rsidP="00F02F2D">
      <w:pPr>
        <w:pStyle w:val="ListBullet"/>
        <w:tabs>
          <w:tab w:val="clear" w:pos="546"/>
        </w:tabs>
        <w:spacing w:after="0"/>
        <w:ind w:left="0" w:firstLine="567"/>
        <w:jc w:val="both"/>
        <w:rPr>
          <w:sz w:val="22"/>
          <w:szCs w:val="22"/>
        </w:rPr>
      </w:pPr>
      <w:r w:rsidRPr="001D02E3">
        <w:rPr>
          <w:i/>
          <w:sz w:val="22"/>
          <w:szCs w:val="22"/>
        </w:rPr>
        <w:t xml:space="preserve">Apdorotos žaliavos (substrato) </w:t>
      </w:r>
      <w:proofErr w:type="spellStart"/>
      <w:r w:rsidRPr="001D02E3">
        <w:rPr>
          <w:i/>
          <w:sz w:val="22"/>
          <w:szCs w:val="22"/>
        </w:rPr>
        <w:t>frakcionavimas</w:t>
      </w:r>
      <w:proofErr w:type="spellEnd"/>
      <w:r w:rsidR="00F02F2D">
        <w:rPr>
          <w:i/>
          <w:sz w:val="22"/>
          <w:szCs w:val="22"/>
        </w:rPr>
        <w:t xml:space="preserve"> ir laikinas laikymas</w:t>
      </w:r>
      <w:r w:rsidRPr="001D02E3">
        <w:rPr>
          <w:sz w:val="22"/>
          <w:szCs w:val="22"/>
        </w:rPr>
        <w:t>. Proceso pabaigoje s</w:t>
      </w:r>
      <w:r w:rsidR="001D02E3">
        <w:rPr>
          <w:sz w:val="22"/>
          <w:szCs w:val="22"/>
        </w:rPr>
        <w:t xml:space="preserve">ubstratas (atidirbusi žaliava) </w:t>
      </w:r>
      <w:r w:rsidRPr="001D02E3">
        <w:rPr>
          <w:sz w:val="22"/>
          <w:szCs w:val="22"/>
        </w:rPr>
        <w:t>perduodamas UAB „</w:t>
      </w:r>
      <w:proofErr w:type="spellStart"/>
      <w:r w:rsidRPr="001D02E3">
        <w:rPr>
          <w:sz w:val="22"/>
          <w:szCs w:val="22"/>
        </w:rPr>
        <w:t>Idavang</w:t>
      </w:r>
      <w:proofErr w:type="spellEnd"/>
      <w:r w:rsidRPr="001D02E3">
        <w:rPr>
          <w:sz w:val="22"/>
          <w:szCs w:val="22"/>
        </w:rPr>
        <w:t>“ Sajas pada</w:t>
      </w:r>
      <w:r w:rsidR="001D02E3">
        <w:rPr>
          <w:sz w:val="22"/>
          <w:szCs w:val="22"/>
        </w:rPr>
        <w:t>liniui tolimesniam jo tvarkymui (</w:t>
      </w:r>
      <w:proofErr w:type="spellStart"/>
      <w:r w:rsidR="001D02E3">
        <w:rPr>
          <w:sz w:val="22"/>
          <w:szCs w:val="22"/>
        </w:rPr>
        <w:t>frakcionavimui</w:t>
      </w:r>
      <w:proofErr w:type="spellEnd"/>
      <w:r w:rsidR="001D02E3">
        <w:rPr>
          <w:sz w:val="22"/>
          <w:szCs w:val="22"/>
        </w:rPr>
        <w:t xml:space="preserve">, laikymui ir panaudojimui). </w:t>
      </w:r>
      <w:r w:rsidR="001D02E3" w:rsidRPr="001D02E3">
        <w:rPr>
          <w:sz w:val="22"/>
          <w:szCs w:val="22"/>
        </w:rPr>
        <w:t xml:space="preserve">Substratas išpumpuojamas į požeminį surinkimo rezervuarą, iš kurio tiekiamas į </w:t>
      </w:r>
      <w:proofErr w:type="spellStart"/>
      <w:r w:rsidR="001D02E3" w:rsidRPr="001D02E3">
        <w:rPr>
          <w:sz w:val="22"/>
          <w:szCs w:val="22"/>
        </w:rPr>
        <w:t>frakcionavimo</w:t>
      </w:r>
      <w:proofErr w:type="spellEnd"/>
      <w:r w:rsidR="001D02E3" w:rsidRPr="001D02E3">
        <w:rPr>
          <w:sz w:val="22"/>
          <w:szCs w:val="22"/>
        </w:rPr>
        <w:t xml:space="preserve"> įrenginį. Apdorotos žaliavos (substrato) kiekis sudarys maždaug 95% panaudotos žaliavos (mėšlo ir bioskaidžių atliekų) kiekio, t.y. po fermentacijos susidarys apie 66 512 t/m substrato. </w:t>
      </w:r>
      <w:proofErr w:type="spellStart"/>
      <w:r w:rsidR="001D02E3" w:rsidRPr="001D02E3">
        <w:rPr>
          <w:sz w:val="22"/>
          <w:szCs w:val="22"/>
        </w:rPr>
        <w:t>Frakcionavimo</w:t>
      </w:r>
      <w:proofErr w:type="spellEnd"/>
      <w:r w:rsidR="001D02E3" w:rsidRPr="001D02E3">
        <w:rPr>
          <w:sz w:val="22"/>
          <w:szCs w:val="22"/>
        </w:rPr>
        <w:t xml:space="preserve"> įrenginio dėka atskiriama sausoji frakcija (6 651 t/m) nuo skystosios (59 861 t/m). Separuotas substratas, t.y. skystoji ir kietoji frakcijos</w:t>
      </w:r>
      <w:r w:rsidR="00F02F2D">
        <w:rPr>
          <w:sz w:val="22"/>
          <w:szCs w:val="22"/>
        </w:rPr>
        <w:t>,</w:t>
      </w:r>
      <w:r w:rsidR="001D02E3" w:rsidRPr="001D02E3">
        <w:rPr>
          <w:sz w:val="22"/>
          <w:szCs w:val="22"/>
        </w:rPr>
        <w:t xml:space="preserve"> iki </w:t>
      </w:r>
      <w:r w:rsidR="00F02F2D">
        <w:rPr>
          <w:sz w:val="22"/>
          <w:szCs w:val="22"/>
        </w:rPr>
        <w:t xml:space="preserve">tolimesnio </w:t>
      </w:r>
      <w:r w:rsidR="001D02E3" w:rsidRPr="001D02E3">
        <w:rPr>
          <w:sz w:val="22"/>
          <w:szCs w:val="22"/>
        </w:rPr>
        <w:t xml:space="preserve">panaudojimo bus laikinai </w:t>
      </w:r>
      <w:r w:rsidR="00F02F2D">
        <w:rPr>
          <w:sz w:val="22"/>
          <w:szCs w:val="22"/>
        </w:rPr>
        <w:t>laikomas</w:t>
      </w:r>
      <w:r w:rsidR="001D02E3" w:rsidRPr="001D02E3">
        <w:rPr>
          <w:sz w:val="22"/>
          <w:szCs w:val="22"/>
        </w:rPr>
        <w:t xml:space="preserve"> esamuose UAB „</w:t>
      </w:r>
      <w:proofErr w:type="spellStart"/>
      <w:r w:rsidR="001D02E3" w:rsidRPr="001D02E3">
        <w:rPr>
          <w:sz w:val="22"/>
          <w:szCs w:val="22"/>
        </w:rPr>
        <w:t>Idavang</w:t>
      </w:r>
      <w:proofErr w:type="spellEnd"/>
      <w:r w:rsidR="001D02E3" w:rsidRPr="001D02E3">
        <w:rPr>
          <w:sz w:val="22"/>
          <w:szCs w:val="22"/>
        </w:rPr>
        <w:t>“ Sajas įrenginiuose – uždaruose lagūnų tipo rezervuaruose ir mėšlidėje.</w:t>
      </w:r>
      <w:r w:rsidRPr="001D02E3">
        <w:rPr>
          <w:sz w:val="22"/>
          <w:szCs w:val="22"/>
        </w:rPr>
        <w:t xml:space="preserve"> Tiksli substrato, susidarančio perdirbant bioskaidžias atliekas ir kiaulių mėšlo sudėtis, bus nustatoma pradėjus naudoti šias žaliavas ir akredituotai laboratorijai atlikus susidariusio substrato tyrimus. </w:t>
      </w:r>
      <w:r w:rsidR="001D02E3" w:rsidRPr="001D02E3">
        <w:rPr>
          <w:sz w:val="22"/>
          <w:lang w:eastAsia="da-DK"/>
        </w:rPr>
        <w:t>Įvertinus gautus rezultatus ir nustačius gauto substrato tinkamumą naudoti laukų tręšimui, jis bus panaudotas tręšti laukams (pagal iš anksto sudarytas sutartis su ūkininkais). Dirvožemio tręšimas substratu bus vykdomas pagal iš anksto parengtą tręšimo planą bei prieš tai atlikus dirvožemio ir planuojamo tręšimui naudoti substrato tyrimus.</w:t>
      </w:r>
      <w:r w:rsidR="001D02E3">
        <w:rPr>
          <w:sz w:val="22"/>
          <w:lang w:eastAsia="da-DK"/>
        </w:rPr>
        <w:t xml:space="preserve"> </w:t>
      </w:r>
      <w:r w:rsidRPr="001D02E3">
        <w:rPr>
          <w:sz w:val="22"/>
          <w:szCs w:val="22"/>
        </w:rPr>
        <w:t xml:space="preserve">Likutinio substrato kvapas, lyginant su neapdorotomis srutomis, sumažėja iki 60%, tai ypatingai pagerina artimiausių kaimo vietovių gyvenamosios aplinkos kokybę. Apdorota žaliava (likutinis substratas) - homogeniška medžiaga, teigiamai veikianti dirvožemį - pagerina dirvožemio struktūrą, drėgmės </w:t>
      </w:r>
      <w:proofErr w:type="spellStart"/>
      <w:r w:rsidRPr="001D02E3">
        <w:rPr>
          <w:sz w:val="22"/>
          <w:szCs w:val="22"/>
        </w:rPr>
        <w:t>skverbtį</w:t>
      </w:r>
      <w:proofErr w:type="spellEnd"/>
      <w:r w:rsidRPr="001D02E3">
        <w:rPr>
          <w:sz w:val="22"/>
          <w:szCs w:val="22"/>
        </w:rPr>
        <w:t xml:space="preserve">, vandens </w:t>
      </w:r>
      <w:proofErr w:type="spellStart"/>
      <w:r w:rsidRPr="001D02E3">
        <w:rPr>
          <w:sz w:val="22"/>
          <w:szCs w:val="22"/>
        </w:rPr>
        <w:t>įgertį</w:t>
      </w:r>
      <w:proofErr w:type="spellEnd"/>
      <w:r w:rsidRPr="001D02E3">
        <w:rPr>
          <w:sz w:val="22"/>
          <w:szCs w:val="22"/>
        </w:rPr>
        <w:t xml:space="preserve">, suaktyvina organizmų, gyvenančių dirvožemyje, veiklą. Tyrimais nustatyta, kad suaktyvėja sliekų veikla, padidėja skirtingų dirvožemio individų skaičius. Biodujų jėgainėje apdorojant bioskaidžias atliekas, dalis organiniuose junginiuose esančio azoto pervedama į amoniakinę formą, kurią lengviau, greičiau ir didesnį jo kiekį įsisavina augalai, kas lemia mažesnį </w:t>
      </w:r>
      <w:proofErr w:type="spellStart"/>
      <w:r w:rsidRPr="001D02E3">
        <w:rPr>
          <w:sz w:val="22"/>
          <w:szCs w:val="22"/>
        </w:rPr>
        <w:t>biogeninių</w:t>
      </w:r>
      <w:proofErr w:type="spellEnd"/>
      <w:r w:rsidRPr="001D02E3">
        <w:rPr>
          <w:sz w:val="22"/>
          <w:szCs w:val="22"/>
        </w:rPr>
        <w:t xml:space="preserve"> medžiagų išplovimą į gilesnius dirvožemio sluoksnius bei paviršinius ir požeminius vandenis.</w:t>
      </w:r>
    </w:p>
    <w:p w14:paraId="7B3EFC74" w14:textId="77777777" w:rsidR="00F02F2D" w:rsidRDefault="00592741" w:rsidP="00F02F2D">
      <w:pPr>
        <w:autoSpaceDE w:val="0"/>
        <w:autoSpaceDN w:val="0"/>
        <w:adjustRightInd w:val="0"/>
        <w:ind w:firstLine="567"/>
        <w:jc w:val="both"/>
        <w:rPr>
          <w:sz w:val="22"/>
          <w:szCs w:val="20"/>
          <w:lang w:eastAsia="da-DK"/>
        </w:rPr>
      </w:pPr>
      <w:r w:rsidRPr="00F02F2D">
        <w:rPr>
          <w:i/>
          <w:sz w:val="22"/>
          <w:szCs w:val="20"/>
          <w:lang w:eastAsia="da-DK"/>
        </w:rPr>
        <w:t>Proceso valdymas.</w:t>
      </w:r>
      <w:r w:rsidRPr="00F02F2D">
        <w:rPr>
          <w:sz w:val="22"/>
          <w:szCs w:val="20"/>
          <w:lang w:eastAsia="da-DK"/>
        </w:rPr>
        <w:t xml:space="preserve"> Biodujų gamybos proceso valdymo sistemos įranga sumontuota techninio aptarnavimo zonoje, specialiai tam skirtoje atskiroje patalpoje. Proceso valdymas atliekamas operatoriaus darbo valandų metu arba nuotoliniu būdu personalinio kompiuterio dėka. Be to įdiegta aliarmo sistema su informacijos perdavimu į telefoną apie vidaus degimo variklio ir biodujų jėgainės darbą, sutrikimus ir pan.</w:t>
      </w:r>
      <w:r w:rsidR="008F0889" w:rsidRPr="00F02F2D">
        <w:rPr>
          <w:sz w:val="22"/>
          <w:szCs w:val="20"/>
          <w:lang w:eastAsia="da-DK"/>
        </w:rPr>
        <w:t xml:space="preserve"> </w:t>
      </w:r>
    </w:p>
    <w:p w14:paraId="48F64675" w14:textId="331F525F" w:rsidR="00A80631" w:rsidRPr="00F02F2D" w:rsidRDefault="00F02F2D" w:rsidP="00F02F2D">
      <w:pPr>
        <w:pStyle w:val="BodyText"/>
        <w:spacing w:after="0"/>
        <w:ind w:firstLine="567"/>
        <w:jc w:val="both"/>
        <w:rPr>
          <w:sz w:val="22"/>
          <w:szCs w:val="20"/>
          <w:lang w:eastAsia="da-DK"/>
        </w:rPr>
      </w:pPr>
      <w:r w:rsidRPr="00F02F2D">
        <w:rPr>
          <w:sz w:val="22"/>
          <w:szCs w:val="20"/>
          <w:lang w:eastAsia="da-DK"/>
        </w:rPr>
        <w:t xml:space="preserve">Skystis išsiskiriantis iš betoninėje aikštelėje laikinai laikomų bioskaidžių atliekų ir lietaus vanduo iš betoninės aikštelės bus surenkamas į esamus sandarius šulinius, iš kurių siurblio pagalba perpumpuojamas į bioreaktorius. Tokiu būdu bus užtikrinama, kad iš aikštelės, kurioje laikinai bus laikomos </w:t>
      </w:r>
      <w:proofErr w:type="spellStart"/>
      <w:r w:rsidRPr="00F02F2D">
        <w:rPr>
          <w:sz w:val="22"/>
          <w:szCs w:val="20"/>
          <w:lang w:eastAsia="da-DK"/>
        </w:rPr>
        <w:t>bioskaidžios</w:t>
      </w:r>
      <w:proofErr w:type="spellEnd"/>
      <w:r w:rsidRPr="00F02F2D">
        <w:rPr>
          <w:sz w:val="22"/>
          <w:szCs w:val="20"/>
          <w:lang w:eastAsia="da-DK"/>
        </w:rPr>
        <w:t xml:space="preserve"> atliekos iki jų panaudojimo bioreaktoriuje, į aplinką netekėtų skysčiai, jos neskleistų kvapų ir nedulkėtų. Biodujų jėgainės teritorijoje aplink svarstykles bei žaliosios biomasės </w:t>
      </w:r>
      <w:proofErr w:type="spellStart"/>
      <w:r w:rsidRPr="00F02F2D">
        <w:rPr>
          <w:sz w:val="22"/>
          <w:szCs w:val="20"/>
          <w:lang w:eastAsia="da-DK"/>
        </w:rPr>
        <w:t>kaupyklą</w:t>
      </w:r>
      <w:proofErr w:type="spellEnd"/>
      <w:r w:rsidRPr="00F02F2D">
        <w:rPr>
          <w:sz w:val="22"/>
          <w:szCs w:val="20"/>
          <w:lang w:eastAsia="da-DK"/>
        </w:rPr>
        <w:t xml:space="preserve"> su priėmimu susidarys užterštas </w:t>
      </w:r>
      <w:proofErr w:type="spellStart"/>
      <w:r w:rsidRPr="00F02F2D">
        <w:rPr>
          <w:sz w:val="22"/>
          <w:szCs w:val="20"/>
          <w:lang w:eastAsia="da-DK"/>
        </w:rPr>
        <w:t>biodegraduojančiomis</w:t>
      </w:r>
      <w:proofErr w:type="spellEnd"/>
      <w:r w:rsidRPr="00F02F2D">
        <w:rPr>
          <w:sz w:val="22"/>
          <w:szCs w:val="20"/>
          <w:lang w:eastAsia="da-DK"/>
        </w:rPr>
        <w:t xml:space="preserve"> medžiagomis lietaus vanduo. Šis vanduo bus surenkamas trapais bei latakais ir nukreipiamas į UAB „</w:t>
      </w:r>
      <w:proofErr w:type="spellStart"/>
      <w:r w:rsidRPr="00F02F2D">
        <w:rPr>
          <w:sz w:val="22"/>
          <w:szCs w:val="20"/>
          <w:lang w:eastAsia="da-DK"/>
        </w:rPr>
        <w:t>Idavang</w:t>
      </w:r>
      <w:proofErr w:type="spellEnd"/>
      <w:r w:rsidRPr="00F02F2D">
        <w:rPr>
          <w:sz w:val="22"/>
          <w:szCs w:val="20"/>
          <w:lang w:eastAsia="da-DK"/>
        </w:rPr>
        <w:t>“ Sajas padalinį ir toliau tvarkomas kartu su substratu.</w:t>
      </w:r>
    </w:p>
    <w:p w14:paraId="2AF9D092" w14:textId="77777777" w:rsidR="00460D4D" w:rsidRPr="00F02F2D" w:rsidRDefault="00460D4D" w:rsidP="00F02F2D">
      <w:pPr>
        <w:autoSpaceDE w:val="0"/>
        <w:autoSpaceDN w:val="0"/>
        <w:adjustRightInd w:val="0"/>
        <w:ind w:firstLine="567"/>
        <w:jc w:val="both"/>
        <w:rPr>
          <w:sz w:val="22"/>
          <w:szCs w:val="20"/>
          <w:lang w:eastAsia="da-DK"/>
        </w:rPr>
      </w:pPr>
      <w:r w:rsidRPr="00F02F2D">
        <w:rPr>
          <w:sz w:val="22"/>
          <w:szCs w:val="20"/>
          <w:lang w:eastAsia="da-DK"/>
        </w:rPr>
        <w:t>Biologiniai teršalai eksploatacijos metu nesusidarys, nes biodujų gamyba vyks hermetiškuose reaktoriuose. Pasirinkta šiuolaikinė technologija</w:t>
      </w:r>
      <w:r w:rsidR="004C2387" w:rsidRPr="00F02F2D">
        <w:rPr>
          <w:sz w:val="22"/>
          <w:szCs w:val="20"/>
          <w:lang w:eastAsia="da-DK"/>
        </w:rPr>
        <w:t xml:space="preserve"> </w:t>
      </w:r>
      <w:r w:rsidRPr="00F02F2D">
        <w:rPr>
          <w:sz w:val="22"/>
          <w:szCs w:val="20"/>
          <w:lang w:eastAsia="da-DK"/>
        </w:rPr>
        <w:t>plačiai naudojama ir pasiteisinusi daugelyje pasaulio šalių, visiškai atitinka bioskaidžių atliekų tvarkymo aplinkosaugos reikalavimus.</w:t>
      </w:r>
    </w:p>
    <w:p w14:paraId="4CC33141" w14:textId="77777777" w:rsidR="00460D4D" w:rsidRPr="00F02F2D" w:rsidRDefault="00460D4D" w:rsidP="00F02F2D">
      <w:pPr>
        <w:autoSpaceDE w:val="0"/>
        <w:autoSpaceDN w:val="0"/>
        <w:adjustRightInd w:val="0"/>
        <w:ind w:firstLine="567"/>
        <w:jc w:val="both"/>
        <w:rPr>
          <w:sz w:val="22"/>
          <w:szCs w:val="20"/>
          <w:lang w:eastAsia="da-DK"/>
        </w:rPr>
      </w:pPr>
      <w:r w:rsidRPr="00F02F2D">
        <w:rPr>
          <w:sz w:val="22"/>
          <w:szCs w:val="20"/>
          <w:lang w:eastAsia="da-DK"/>
        </w:rPr>
        <w:t xml:space="preserve">Eksploatuojant biodujų jėgainę pagrindinės žaliavos yra </w:t>
      </w:r>
      <w:proofErr w:type="spellStart"/>
      <w:r w:rsidR="00C914E0" w:rsidRPr="00F02F2D">
        <w:rPr>
          <w:sz w:val="22"/>
          <w:szCs w:val="20"/>
          <w:lang w:eastAsia="da-DK"/>
        </w:rPr>
        <w:t>bioskaidžios</w:t>
      </w:r>
      <w:proofErr w:type="spellEnd"/>
      <w:r w:rsidR="004C2387" w:rsidRPr="00F02F2D">
        <w:rPr>
          <w:sz w:val="22"/>
          <w:szCs w:val="20"/>
          <w:lang w:eastAsia="da-DK"/>
        </w:rPr>
        <w:t xml:space="preserve"> atliekos </w:t>
      </w:r>
      <w:r w:rsidR="008F0889" w:rsidRPr="00F02F2D">
        <w:rPr>
          <w:sz w:val="22"/>
          <w:szCs w:val="20"/>
          <w:lang w:eastAsia="da-DK"/>
        </w:rPr>
        <w:t>bei</w:t>
      </w:r>
      <w:r w:rsidRPr="00F02F2D">
        <w:rPr>
          <w:sz w:val="22"/>
          <w:szCs w:val="20"/>
          <w:lang w:eastAsia="da-DK"/>
        </w:rPr>
        <w:t xml:space="preserve"> mėšlas.</w:t>
      </w:r>
      <w:r w:rsidR="004C2387" w:rsidRPr="00F02F2D">
        <w:rPr>
          <w:sz w:val="22"/>
          <w:szCs w:val="20"/>
          <w:lang w:eastAsia="da-DK"/>
        </w:rPr>
        <w:t xml:space="preserve"> Kaip rezervinė žaliava specialiuose storo polietileno maišuose „rankovėse“ bus saugoma žalioji biomasė (kukurūzų silosas, žolė, šiaudai ar kitos kultūros). </w:t>
      </w:r>
      <w:r w:rsidRPr="00F02F2D">
        <w:rPr>
          <w:sz w:val="22"/>
          <w:szCs w:val="20"/>
          <w:lang w:eastAsia="da-DK"/>
        </w:rPr>
        <w:t xml:space="preserve">Susidariusių biodujų </w:t>
      </w:r>
      <w:proofErr w:type="spellStart"/>
      <w:r w:rsidRPr="00F02F2D">
        <w:rPr>
          <w:sz w:val="22"/>
          <w:szCs w:val="20"/>
          <w:lang w:eastAsia="da-DK"/>
        </w:rPr>
        <w:t>nusierinimui</w:t>
      </w:r>
      <w:proofErr w:type="spellEnd"/>
      <w:r w:rsidRPr="00F02F2D">
        <w:rPr>
          <w:sz w:val="22"/>
          <w:szCs w:val="20"/>
          <w:lang w:eastAsia="da-DK"/>
        </w:rPr>
        <w:t xml:space="preserve"> bus naudojamas geležies</w:t>
      </w:r>
      <w:r w:rsidR="004C2387" w:rsidRPr="00F02F2D">
        <w:rPr>
          <w:sz w:val="22"/>
          <w:szCs w:val="20"/>
          <w:lang w:eastAsia="da-DK"/>
        </w:rPr>
        <w:t xml:space="preserve"> </w:t>
      </w:r>
      <w:r w:rsidRPr="00F02F2D">
        <w:rPr>
          <w:sz w:val="22"/>
          <w:szCs w:val="20"/>
          <w:lang w:eastAsia="da-DK"/>
        </w:rPr>
        <w:t>chloridas, periodiškai bus keičiami variklio tepalai. Jokios kitos cheminės medžiagos ar preparatai naudojami nebus.</w:t>
      </w:r>
    </w:p>
    <w:p w14:paraId="774557A3" w14:textId="77777777" w:rsidR="00460D4D" w:rsidRPr="00F02F2D" w:rsidRDefault="00460D4D" w:rsidP="00CB1235">
      <w:pPr>
        <w:suppressAutoHyphens/>
        <w:adjustRightInd w:val="0"/>
        <w:ind w:firstLine="567"/>
        <w:jc w:val="both"/>
        <w:textAlignment w:val="baseline"/>
        <w:rPr>
          <w:sz w:val="22"/>
          <w:szCs w:val="20"/>
          <w:lang w:eastAsia="da-DK"/>
        </w:rPr>
      </w:pPr>
    </w:p>
    <w:p w14:paraId="3A3FFDEE" w14:textId="77777777" w:rsidR="00CB1235" w:rsidRPr="00A55393" w:rsidRDefault="00CB1235" w:rsidP="00CB1235">
      <w:pPr>
        <w:widowControl w:val="0"/>
        <w:ind w:firstLine="567"/>
        <w:jc w:val="both"/>
        <w:rPr>
          <w:b/>
          <w:iCs/>
          <w:sz w:val="22"/>
        </w:rPr>
      </w:pPr>
      <w:bookmarkStart w:id="1" w:name="_Toc451333671"/>
      <w:r w:rsidRPr="000207A7">
        <w:rPr>
          <w:b/>
          <w:iCs/>
          <w:sz w:val="22"/>
        </w:rPr>
        <w:t>11. Planuojama naudoti technologija ir kiti gamybos būdai, skirti teršalų išmetimo iš įrenginio (-</w:t>
      </w:r>
      <w:proofErr w:type="spellStart"/>
      <w:r w:rsidRPr="000207A7">
        <w:rPr>
          <w:b/>
          <w:iCs/>
          <w:sz w:val="22"/>
        </w:rPr>
        <w:t>ių</w:t>
      </w:r>
      <w:proofErr w:type="spellEnd"/>
      <w:r w:rsidRPr="000207A7">
        <w:rPr>
          <w:b/>
          <w:iCs/>
          <w:sz w:val="22"/>
        </w:rPr>
        <w:t>) prevencijai arba, jeigu tai neįmanoma, iš</w:t>
      </w:r>
      <w:r w:rsidR="00A55393" w:rsidRPr="000207A7">
        <w:rPr>
          <w:b/>
          <w:iCs/>
          <w:sz w:val="22"/>
        </w:rPr>
        <w:t>metamų teršalų kiekiui mažinti.</w:t>
      </w:r>
    </w:p>
    <w:p w14:paraId="1E3CA5D4" w14:textId="4C6D607A" w:rsidR="008A28E2" w:rsidRPr="008A28E2" w:rsidRDefault="00CC6EE5" w:rsidP="008A28E2">
      <w:pPr>
        <w:pStyle w:val="ListBullet"/>
        <w:tabs>
          <w:tab w:val="clear" w:pos="425"/>
          <w:tab w:val="clear" w:pos="546"/>
          <w:tab w:val="num" w:pos="0"/>
        </w:tabs>
        <w:ind w:left="0" w:firstLine="567"/>
        <w:jc w:val="both"/>
        <w:rPr>
          <w:sz w:val="22"/>
          <w:lang w:eastAsia="da-DK"/>
        </w:rPr>
      </w:pPr>
      <w:r>
        <w:rPr>
          <w:iCs/>
          <w:sz w:val="22"/>
        </w:rPr>
        <w:t>Biodujų gam</w:t>
      </w:r>
      <w:r w:rsidR="00CD73D9">
        <w:rPr>
          <w:iCs/>
          <w:sz w:val="22"/>
        </w:rPr>
        <w:t xml:space="preserve">yba iš </w:t>
      </w:r>
      <w:r w:rsidR="00C914E0">
        <w:rPr>
          <w:iCs/>
          <w:sz w:val="22"/>
        </w:rPr>
        <w:t>bioskaidž</w:t>
      </w:r>
      <w:r w:rsidR="006230E7">
        <w:rPr>
          <w:iCs/>
          <w:sz w:val="22"/>
        </w:rPr>
        <w:t>ių</w:t>
      </w:r>
      <w:r w:rsidR="00CD73D9">
        <w:rPr>
          <w:iCs/>
          <w:sz w:val="22"/>
        </w:rPr>
        <w:t xml:space="preserve"> atliekų, </w:t>
      </w:r>
      <w:r w:rsidR="00121295">
        <w:rPr>
          <w:iCs/>
          <w:sz w:val="22"/>
        </w:rPr>
        <w:t>žaliosios masės</w:t>
      </w:r>
      <w:r w:rsidR="00CD73D9">
        <w:rPr>
          <w:iCs/>
          <w:sz w:val="22"/>
        </w:rPr>
        <w:t xml:space="preserve"> ir srutų yra vienas iš pažangiausių būdų, leidžiančių naudingai perdirbti atliekas, sumažinti srutų neigiamą poveikį (</w:t>
      </w:r>
      <w:r w:rsidR="00CD73D9" w:rsidRPr="00121295">
        <w:rPr>
          <w:iCs/>
          <w:sz w:val="22"/>
        </w:rPr>
        <w:t xml:space="preserve">likutinio substrato kvapas, lyginant su neapdorotomis srutomis, sumažėja iki 60%) bei pagaminti elektros ir šilumos energiją. </w:t>
      </w:r>
      <w:r w:rsidR="00B67DA1">
        <w:rPr>
          <w:iCs/>
          <w:sz w:val="22"/>
        </w:rPr>
        <w:t xml:space="preserve">Naudojant bioskaidžias atliekas biodujų gamybai </w:t>
      </w:r>
      <w:r w:rsidR="00121295" w:rsidRPr="00121295">
        <w:rPr>
          <w:iCs/>
          <w:sz w:val="22"/>
        </w:rPr>
        <w:t>sumažin</w:t>
      </w:r>
      <w:r w:rsidR="00B67DA1">
        <w:rPr>
          <w:iCs/>
          <w:sz w:val="22"/>
        </w:rPr>
        <w:t>amas</w:t>
      </w:r>
      <w:r w:rsidR="00121295" w:rsidRPr="00121295">
        <w:rPr>
          <w:iCs/>
          <w:sz w:val="22"/>
        </w:rPr>
        <w:t xml:space="preserve"> galimas tiesioginis taršos pavojus, kylantis utilizuojant bioskaidžias atliekas sąvartynuose ar atliekų saugojimo aikštelėse</w:t>
      </w:r>
      <w:r w:rsidR="00121295">
        <w:rPr>
          <w:iCs/>
          <w:sz w:val="22"/>
        </w:rPr>
        <w:t>.</w:t>
      </w:r>
      <w:r w:rsidR="00121295" w:rsidRPr="00121295">
        <w:rPr>
          <w:iCs/>
          <w:sz w:val="22"/>
        </w:rPr>
        <w:t xml:space="preserve"> </w:t>
      </w:r>
      <w:r w:rsidR="00B67DA1" w:rsidRPr="00121295">
        <w:rPr>
          <w:iCs/>
          <w:sz w:val="22"/>
        </w:rPr>
        <w:t>Sieros junginių pašalinimui iš biodujų naudojamas priverstinis oro padavimas bei reagentas geležies chloridas (FeCl</w:t>
      </w:r>
      <w:r w:rsidR="00B67DA1" w:rsidRPr="006230E7">
        <w:rPr>
          <w:iCs/>
          <w:sz w:val="22"/>
          <w:vertAlign w:val="subscript"/>
        </w:rPr>
        <w:t>2</w:t>
      </w:r>
      <w:r w:rsidR="00B67DA1" w:rsidRPr="00121295">
        <w:rPr>
          <w:iCs/>
          <w:sz w:val="22"/>
        </w:rPr>
        <w:t xml:space="preserve">), kuris dozatoriais tiekiamas į </w:t>
      </w:r>
      <w:r w:rsidR="00B67DA1" w:rsidRPr="00121295">
        <w:rPr>
          <w:iCs/>
          <w:sz w:val="22"/>
        </w:rPr>
        <w:lastRenderedPageBreak/>
        <w:t>bioreaktorius.</w:t>
      </w:r>
      <w:r w:rsidR="00B67DA1">
        <w:rPr>
          <w:iCs/>
          <w:sz w:val="22"/>
        </w:rPr>
        <w:t xml:space="preserve"> Siekiant </w:t>
      </w:r>
      <w:r w:rsidR="00B67DA1" w:rsidRPr="008A28E2">
        <w:rPr>
          <w:sz w:val="22"/>
          <w:lang w:eastAsia="da-DK"/>
        </w:rPr>
        <w:t>išveng</w:t>
      </w:r>
      <w:r w:rsidR="00B67DA1">
        <w:rPr>
          <w:sz w:val="22"/>
          <w:lang w:eastAsia="da-DK"/>
        </w:rPr>
        <w:t>ti</w:t>
      </w:r>
      <w:r w:rsidR="00B67DA1" w:rsidRPr="008A28E2">
        <w:rPr>
          <w:sz w:val="22"/>
          <w:lang w:eastAsia="da-DK"/>
        </w:rPr>
        <w:t xml:space="preserve"> galimo sprogimo pavojaus bioreaktoriuose</w:t>
      </w:r>
      <w:r w:rsidR="00B67DA1">
        <w:rPr>
          <w:sz w:val="22"/>
          <w:lang w:eastAsia="da-DK"/>
        </w:rPr>
        <w:t xml:space="preserve"> dėl galimo biodujų pertekliaus įrengtas</w:t>
      </w:r>
      <w:r w:rsidR="00B67DA1" w:rsidRPr="008A28E2">
        <w:rPr>
          <w:sz w:val="22"/>
          <w:lang w:eastAsia="da-DK"/>
        </w:rPr>
        <w:t xml:space="preserve"> avarinis fakelas</w:t>
      </w:r>
      <w:r w:rsidR="00B67DA1">
        <w:rPr>
          <w:sz w:val="22"/>
          <w:lang w:eastAsia="da-DK"/>
        </w:rPr>
        <w:t>, kuriame</w:t>
      </w:r>
      <w:r w:rsidR="00B67DA1" w:rsidRPr="008A28E2">
        <w:rPr>
          <w:sz w:val="22"/>
          <w:lang w:eastAsia="da-DK"/>
        </w:rPr>
        <w:t xml:space="preserve"> b</w:t>
      </w:r>
      <w:r w:rsidR="00B67DA1">
        <w:rPr>
          <w:sz w:val="22"/>
          <w:lang w:eastAsia="da-DK"/>
        </w:rPr>
        <w:t>ūtų</w:t>
      </w:r>
      <w:r w:rsidR="00B67DA1" w:rsidRPr="008A28E2">
        <w:rPr>
          <w:sz w:val="22"/>
          <w:lang w:eastAsia="da-DK"/>
        </w:rPr>
        <w:t xml:space="preserve"> sudeginamos perteklinės biodujos tuo atveju, jei sustotų vidaus degimo variklio darbas. </w:t>
      </w:r>
      <w:r w:rsidR="00B67DA1" w:rsidRPr="008A28E2">
        <w:rPr>
          <w:sz w:val="22"/>
          <w:szCs w:val="22"/>
          <w:lang w:eastAsia="da-DK"/>
        </w:rPr>
        <w:t xml:space="preserve">Fakelą numatoma aprūpinti patikima nenutrūkstamo veikimo elektrine uždegimo sistema, kurios veikimas bus suderintas proporcingai valandinei </w:t>
      </w:r>
      <w:proofErr w:type="spellStart"/>
      <w:r w:rsidR="00B67DA1" w:rsidRPr="008A28E2">
        <w:rPr>
          <w:sz w:val="22"/>
          <w:szCs w:val="22"/>
          <w:lang w:eastAsia="da-DK"/>
        </w:rPr>
        <w:t>pikinei</w:t>
      </w:r>
      <w:proofErr w:type="spellEnd"/>
      <w:r w:rsidR="00B67DA1" w:rsidRPr="008A28E2">
        <w:rPr>
          <w:sz w:val="22"/>
          <w:szCs w:val="22"/>
          <w:lang w:eastAsia="da-DK"/>
        </w:rPr>
        <w:t xml:space="preserve"> biodujų gamybai.</w:t>
      </w:r>
      <w:r w:rsidR="00B67DA1">
        <w:rPr>
          <w:sz w:val="22"/>
          <w:szCs w:val="22"/>
          <w:lang w:eastAsia="da-DK"/>
        </w:rPr>
        <w:t xml:space="preserve"> </w:t>
      </w:r>
      <w:r w:rsidR="000A0391" w:rsidRPr="00121295">
        <w:rPr>
          <w:iCs/>
          <w:sz w:val="22"/>
        </w:rPr>
        <w:t xml:space="preserve">Susidariusios biodujos </w:t>
      </w:r>
      <w:r w:rsidR="00121295">
        <w:rPr>
          <w:iCs/>
          <w:sz w:val="22"/>
        </w:rPr>
        <w:t xml:space="preserve">laikinai, siekiant kompensuoti gamybos netolygumus, </w:t>
      </w:r>
      <w:r w:rsidR="00121295" w:rsidRPr="00121295">
        <w:rPr>
          <w:iCs/>
          <w:sz w:val="22"/>
        </w:rPr>
        <w:t>kaupiamos virš biomasės, fiksuoto dviejų sluoksnių kupolo biodujų saugykloje (</w:t>
      </w:r>
      <w:proofErr w:type="spellStart"/>
      <w:r w:rsidR="00121295" w:rsidRPr="00121295">
        <w:rPr>
          <w:iCs/>
          <w:sz w:val="22"/>
        </w:rPr>
        <w:t>kaupykloje</w:t>
      </w:r>
      <w:proofErr w:type="spellEnd"/>
      <w:r w:rsidR="00121295" w:rsidRPr="00121295">
        <w:rPr>
          <w:iCs/>
          <w:sz w:val="22"/>
        </w:rPr>
        <w:t>), kurioje įmontuoti dujų lygio indikatoriai. Tokiu būdu išvengiama</w:t>
      </w:r>
      <w:r w:rsidR="00121295">
        <w:rPr>
          <w:iCs/>
          <w:sz w:val="22"/>
        </w:rPr>
        <w:t>s</w:t>
      </w:r>
      <w:r w:rsidR="00121295" w:rsidRPr="00121295">
        <w:rPr>
          <w:iCs/>
          <w:sz w:val="22"/>
        </w:rPr>
        <w:t xml:space="preserve"> nepageidaujam</w:t>
      </w:r>
      <w:r w:rsidR="00121295">
        <w:rPr>
          <w:iCs/>
          <w:sz w:val="22"/>
        </w:rPr>
        <w:t>as</w:t>
      </w:r>
      <w:r w:rsidR="00121295" w:rsidRPr="00121295">
        <w:rPr>
          <w:iCs/>
          <w:sz w:val="22"/>
        </w:rPr>
        <w:t xml:space="preserve"> deguonies patekim</w:t>
      </w:r>
      <w:r w:rsidR="00121295">
        <w:rPr>
          <w:iCs/>
          <w:sz w:val="22"/>
        </w:rPr>
        <w:t>as</w:t>
      </w:r>
      <w:r w:rsidR="00121295" w:rsidRPr="00121295">
        <w:rPr>
          <w:iCs/>
          <w:sz w:val="22"/>
        </w:rPr>
        <w:t xml:space="preserve"> į bioreaktorių. Siekiant išvengti nepageidaujamo slėgio santykio (</w:t>
      </w:r>
      <w:proofErr w:type="spellStart"/>
      <w:r w:rsidR="00121295" w:rsidRPr="00121295">
        <w:rPr>
          <w:iCs/>
          <w:sz w:val="22"/>
        </w:rPr>
        <w:t>viršslėgio</w:t>
      </w:r>
      <w:proofErr w:type="spellEnd"/>
      <w:r w:rsidR="00121295" w:rsidRPr="00121295">
        <w:rPr>
          <w:iCs/>
          <w:sz w:val="22"/>
        </w:rPr>
        <w:t xml:space="preserve"> ir sumažinto slėgio), abiejų bioreaktorių biodujų saugyklos </w:t>
      </w:r>
      <w:r w:rsidR="00121295">
        <w:rPr>
          <w:iCs/>
          <w:sz w:val="22"/>
        </w:rPr>
        <w:t>yra</w:t>
      </w:r>
      <w:r w:rsidR="00121295" w:rsidRPr="00121295">
        <w:rPr>
          <w:iCs/>
          <w:sz w:val="22"/>
        </w:rPr>
        <w:t xml:space="preserve"> sujungtos, jose instaliuotas mechaninis saugiklis</w:t>
      </w:r>
      <w:r w:rsidR="00121295">
        <w:rPr>
          <w:iCs/>
          <w:sz w:val="22"/>
        </w:rPr>
        <w:t>.</w:t>
      </w:r>
      <w:r w:rsidR="00121295" w:rsidRPr="00121295">
        <w:rPr>
          <w:iCs/>
          <w:sz w:val="22"/>
        </w:rPr>
        <w:t xml:space="preserve"> </w:t>
      </w:r>
      <w:r w:rsidR="00121295">
        <w:rPr>
          <w:iCs/>
          <w:sz w:val="22"/>
        </w:rPr>
        <w:t>Į</w:t>
      </w:r>
      <w:r w:rsidR="000A0391" w:rsidRPr="00121295">
        <w:rPr>
          <w:iCs/>
          <w:sz w:val="22"/>
        </w:rPr>
        <w:t xml:space="preserve"> kogeneracinį įrenginį </w:t>
      </w:r>
      <w:r w:rsidR="00121295">
        <w:rPr>
          <w:iCs/>
          <w:sz w:val="22"/>
        </w:rPr>
        <w:t xml:space="preserve">biodujos </w:t>
      </w:r>
      <w:r w:rsidR="000A0391" w:rsidRPr="00121295">
        <w:rPr>
          <w:iCs/>
          <w:sz w:val="22"/>
        </w:rPr>
        <w:t xml:space="preserve">paduodamos </w:t>
      </w:r>
      <w:r w:rsidR="006230E7">
        <w:rPr>
          <w:iCs/>
          <w:sz w:val="22"/>
        </w:rPr>
        <w:t xml:space="preserve">uždarais </w:t>
      </w:r>
      <w:r w:rsidR="000A0391" w:rsidRPr="00121295">
        <w:rPr>
          <w:iCs/>
          <w:sz w:val="22"/>
        </w:rPr>
        <w:t xml:space="preserve">vamzdynais. </w:t>
      </w:r>
    </w:p>
    <w:p w14:paraId="14BC8B32" w14:textId="77777777" w:rsidR="00CB1235" w:rsidRPr="00A55393" w:rsidRDefault="00CB1235" w:rsidP="00CB1235">
      <w:pPr>
        <w:widowControl w:val="0"/>
        <w:ind w:firstLine="567"/>
        <w:jc w:val="both"/>
        <w:rPr>
          <w:b/>
          <w:iCs/>
          <w:sz w:val="22"/>
        </w:rPr>
      </w:pPr>
      <w:r w:rsidRPr="00A55393">
        <w:rPr>
          <w:b/>
          <w:iCs/>
          <w:sz w:val="22"/>
        </w:rPr>
        <w:t>12. Pagrindinių alternatyvų pareiškėjo siūlomai technologijai, gamybos būdams ir priemonėms aprašymas arba nuoroda į PAV dokumentus, kuriuose šios alternatyvos aprašytos.</w:t>
      </w:r>
    </w:p>
    <w:p w14:paraId="2034C399" w14:textId="2B4C4385" w:rsidR="00A55393" w:rsidRPr="006230E7" w:rsidRDefault="00D72948" w:rsidP="00CB1235">
      <w:pPr>
        <w:widowControl w:val="0"/>
        <w:ind w:firstLine="567"/>
        <w:jc w:val="both"/>
        <w:rPr>
          <w:iCs/>
          <w:sz w:val="22"/>
        </w:rPr>
      </w:pPr>
      <w:r w:rsidRPr="006230E7">
        <w:rPr>
          <w:iCs/>
          <w:sz w:val="22"/>
        </w:rPr>
        <w:t xml:space="preserve">Paraiška TIPK leidimui gauti parengta vadovaujantis </w:t>
      </w:r>
      <w:r w:rsidR="00585C74" w:rsidRPr="006230E7">
        <w:rPr>
          <w:iCs/>
          <w:sz w:val="22"/>
        </w:rPr>
        <w:t>2014-10-27</w:t>
      </w:r>
      <w:r w:rsidR="00FB41DC" w:rsidRPr="006230E7">
        <w:rPr>
          <w:iCs/>
          <w:sz w:val="22"/>
        </w:rPr>
        <w:t xml:space="preserve"> d. </w:t>
      </w:r>
      <w:r w:rsidR="00585C74" w:rsidRPr="006230E7">
        <w:rPr>
          <w:iCs/>
          <w:sz w:val="22"/>
        </w:rPr>
        <w:t xml:space="preserve">Aplinkos apsaugos agentūros Taršos prevencijos ir leidimų departamento Šiaulių skyriaus raštu Nr. (15.6) – A4 – 6520 </w:t>
      </w:r>
      <w:r w:rsidR="00FB41DC" w:rsidRPr="006230E7">
        <w:rPr>
          <w:iCs/>
          <w:sz w:val="22"/>
        </w:rPr>
        <w:t>suderinta atranka Bio</w:t>
      </w:r>
      <w:r w:rsidR="00585C74" w:rsidRPr="006230E7">
        <w:rPr>
          <w:iCs/>
          <w:sz w:val="22"/>
        </w:rPr>
        <w:t>skaidžių atliekų naudojimas bio</w:t>
      </w:r>
      <w:r w:rsidR="00FB41DC" w:rsidRPr="006230E7">
        <w:rPr>
          <w:iCs/>
          <w:sz w:val="22"/>
        </w:rPr>
        <w:t>dujų jėgainė</w:t>
      </w:r>
      <w:r w:rsidR="00C914E0" w:rsidRPr="006230E7">
        <w:rPr>
          <w:iCs/>
          <w:sz w:val="22"/>
        </w:rPr>
        <w:t>je</w:t>
      </w:r>
      <w:r w:rsidR="00FB41DC" w:rsidRPr="006230E7">
        <w:rPr>
          <w:iCs/>
          <w:sz w:val="22"/>
        </w:rPr>
        <w:t xml:space="preserve"> </w:t>
      </w:r>
      <w:proofErr w:type="spellStart"/>
      <w:r w:rsidR="00C914E0" w:rsidRPr="006230E7">
        <w:rPr>
          <w:iCs/>
          <w:sz w:val="22"/>
        </w:rPr>
        <w:t>Kiškokių</w:t>
      </w:r>
      <w:proofErr w:type="spellEnd"/>
      <w:r w:rsidR="00FB41DC" w:rsidRPr="006230E7">
        <w:rPr>
          <w:iCs/>
          <w:sz w:val="22"/>
        </w:rPr>
        <w:t xml:space="preserve"> k.</w:t>
      </w:r>
      <w:r w:rsidR="007D0AA9">
        <w:rPr>
          <w:iCs/>
          <w:sz w:val="22"/>
        </w:rPr>
        <w:t xml:space="preserve"> </w:t>
      </w:r>
      <w:proofErr w:type="gramStart"/>
      <w:r w:rsidR="007D0AA9">
        <w:rPr>
          <w:iCs/>
          <w:sz w:val="22"/>
          <w:lang w:val="en-US"/>
        </w:rPr>
        <w:t>12</w:t>
      </w:r>
      <w:r w:rsidR="00FB41DC" w:rsidRPr="006230E7">
        <w:rPr>
          <w:iCs/>
          <w:sz w:val="22"/>
        </w:rPr>
        <w:t xml:space="preserve">, </w:t>
      </w:r>
      <w:r w:rsidR="00C914E0" w:rsidRPr="006230E7">
        <w:rPr>
          <w:iCs/>
          <w:sz w:val="22"/>
        </w:rPr>
        <w:t>Tytuvėnų</w:t>
      </w:r>
      <w:r w:rsidR="00FB41DC" w:rsidRPr="006230E7">
        <w:rPr>
          <w:iCs/>
          <w:sz w:val="22"/>
        </w:rPr>
        <w:t xml:space="preserve"> sen., </w:t>
      </w:r>
      <w:r w:rsidR="00C914E0" w:rsidRPr="006230E7">
        <w:rPr>
          <w:iCs/>
          <w:sz w:val="22"/>
        </w:rPr>
        <w:t>Kelmės</w:t>
      </w:r>
      <w:r w:rsidR="00FB41DC" w:rsidRPr="006230E7">
        <w:rPr>
          <w:iCs/>
          <w:sz w:val="22"/>
        </w:rPr>
        <w:t xml:space="preserve"> r.</w:t>
      </w:r>
      <w:proofErr w:type="gramEnd"/>
    </w:p>
    <w:p w14:paraId="23409488" w14:textId="77777777" w:rsidR="00A55393" w:rsidRPr="00912DE6" w:rsidRDefault="00A55393" w:rsidP="00CB1235">
      <w:pPr>
        <w:widowControl w:val="0"/>
        <w:ind w:firstLine="567"/>
        <w:jc w:val="both"/>
        <w:rPr>
          <w:iCs/>
          <w:sz w:val="22"/>
        </w:rPr>
      </w:pPr>
    </w:p>
    <w:p w14:paraId="7F8EF7F9" w14:textId="77777777" w:rsidR="00CB1235" w:rsidRPr="00E90865" w:rsidRDefault="00CB1235" w:rsidP="00CB1235">
      <w:pPr>
        <w:suppressAutoHyphens/>
        <w:adjustRightInd w:val="0"/>
        <w:ind w:firstLine="567"/>
        <w:jc w:val="both"/>
        <w:textAlignment w:val="baseline"/>
        <w:rPr>
          <w:b/>
          <w:sz w:val="22"/>
        </w:rPr>
      </w:pPr>
      <w:r w:rsidRPr="00E90865">
        <w:rPr>
          <w:b/>
          <w:sz w:val="22"/>
        </w:rPr>
        <w:t xml:space="preserve">13. Kiekvieno įrenginio naudojamų technologijų atitikimo technologijoms, aprašytoms Europos Sąjungos geriausiai prieinamų gamybos būdų (GPGB) informaciniuose dokumentuose ar išvadose, palyginamasis įvertinimas. </w:t>
      </w:r>
    </w:p>
    <w:p w14:paraId="2ACC121B" w14:textId="77777777" w:rsidR="00CB1235" w:rsidRPr="00912DE6" w:rsidRDefault="00CB1235" w:rsidP="00CB1235">
      <w:pPr>
        <w:suppressAutoHyphens/>
        <w:adjustRightInd w:val="0"/>
        <w:ind w:firstLine="567"/>
        <w:jc w:val="both"/>
        <w:textAlignment w:val="baseline"/>
        <w:rPr>
          <w:sz w:val="22"/>
        </w:rPr>
      </w:pPr>
    </w:p>
    <w:p w14:paraId="71DF5904" w14:textId="77777777" w:rsidR="00CB1235" w:rsidRPr="00CD21CA" w:rsidRDefault="00CB1235" w:rsidP="00CB1235">
      <w:pPr>
        <w:suppressAutoHyphens/>
        <w:adjustRightInd w:val="0"/>
        <w:ind w:firstLine="567"/>
        <w:jc w:val="both"/>
        <w:textAlignment w:val="baseline"/>
        <w:rPr>
          <w:b/>
          <w:sz w:val="22"/>
        </w:rPr>
      </w:pPr>
      <w:r w:rsidRPr="00CD21CA">
        <w:rPr>
          <w:b/>
          <w:sz w:val="22"/>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CD21CA" w:rsidRPr="00A6705C" w14:paraId="4FD26DA0"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2779D93B"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Eil. Nr.</w:t>
            </w:r>
          </w:p>
        </w:tc>
        <w:tc>
          <w:tcPr>
            <w:tcW w:w="1558" w:type="dxa"/>
            <w:tcBorders>
              <w:top w:val="single" w:sz="4" w:space="0" w:color="auto"/>
              <w:left w:val="single" w:sz="4" w:space="0" w:color="auto"/>
              <w:bottom w:val="single" w:sz="4" w:space="0" w:color="auto"/>
              <w:right w:val="single" w:sz="4" w:space="0" w:color="auto"/>
            </w:tcBorders>
            <w:vAlign w:val="center"/>
          </w:tcPr>
          <w:p w14:paraId="088F7C9C" w14:textId="77777777" w:rsidR="00CD21CA" w:rsidRPr="00A6705C" w:rsidRDefault="00CD21CA" w:rsidP="005B14FF">
            <w:pPr>
              <w:suppressAutoHyphens/>
              <w:adjustRightInd w:val="0"/>
              <w:jc w:val="center"/>
              <w:textAlignment w:val="baseline"/>
              <w:rPr>
                <w:rFonts w:ascii="Verdana" w:hAnsi="Verdana"/>
                <w:sz w:val="16"/>
                <w:szCs w:val="16"/>
                <w:vertAlign w:val="subscript"/>
              </w:rPr>
            </w:pPr>
            <w:r w:rsidRPr="00A6705C">
              <w:rPr>
                <w:rFonts w:ascii="Verdana" w:hAnsi="Verdana"/>
                <w:sz w:val="16"/>
                <w:szCs w:val="16"/>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03AC2DCA"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7F654BF0"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6C1F20CF"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Su GPGB taikymu susijusios</w:t>
            </w:r>
          </w:p>
          <w:p w14:paraId="013A9153"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14:paraId="3EE5D4D3"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Atitikimas</w:t>
            </w:r>
          </w:p>
        </w:tc>
        <w:tc>
          <w:tcPr>
            <w:tcW w:w="3968" w:type="dxa"/>
            <w:tcBorders>
              <w:top w:val="single" w:sz="4" w:space="0" w:color="auto"/>
              <w:left w:val="single" w:sz="4" w:space="0" w:color="auto"/>
              <w:bottom w:val="single" w:sz="4" w:space="0" w:color="auto"/>
              <w:right w:val="single" w:sz="4" w:space="0" w:color="auto"/>
            </w:tcBorders>
            <w:vAlign w:val="center"/>
          </w:tcPr>
          <w:p w14:paraId="12227AEC"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Pastabos</w:t>
            </w:r>
          </w:p>
        </w:tc>
      </w:tr>
      <w:tr w:rsidR="00CD21CA" w:rsidRPr="00A6705C" w14:paraId="67477F48"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56C46E50"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1</w:t>
            </w:r>
          </w:p>
        </w:tc>
        <w:tc>
          <w:tcPr>
            <w:tcW w:w="1558" w:type="dxa"/>
            <w:tcBorders>
              <w:top w:val="single" w:sz="4" w:space="0" w:color="auto"/>
              <w:left w:val="single" w:sz="4" w:space="0" w:color="auto"/>
              <w:bottom w:val="single" w:sz="4" w:space="0" w:color="auto"/>
              <w:right w:val="single" w:sz="4" w:space="0" w:color="auto"/>
            </w:tcBorders>
            <w:vAlign w:val="center"/>
          </w:tcPr>
          <w:p w14:paraId="48C8CF13"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2</w:t>
            </w:r>
          </w:p>
        </w:tc>
        <w:tc>
          <w:tcPr>
            <w:tcW w:w="2129" w:type="dxa"/>
            <w:tcBorders>
              <w:top w:val="single" w:sz="4" w:space="0" w:color="auto"/>
              <w:left w:val="single" w:sz="4" w:space="0" w:color="auto"/>
              <w:bottom w:val="single" w:sz="4" w:space="0" w:color="auto"/>
              <w:right w:val="single" w:sz="4" w:space="0" w:color="auto"/>
            </w:tcBorders>
            <w:vAlign w:val="center"/>
          </w:tcPr>
          <w:p w14:paraId="5ABCE7D7"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3</w:t>
            </w:r>
          </w:p>
        </w:tc>
        <w:tc>
          <w:tcPr>
            <w:tcW w:w="3543" w:type="dxa"/>
            <w:tcBorders>
              <w:top w:val="single" w:sz="4" w:space="0" w:color="auto"/>
              <w:left w:val="single" w:sz="4" w:space="0" w:color="auto"/>
              <w:bottom w:val="single" w:sz="4" w:space="0" w:color="auto"/>
              <w:right w:val="single" w:sz="4" w:space="0" w:color="auto"/>
            </w:tcBorders>
            <w:vAlign w:val="center"/>
          </w:tcPr>
          <w:p w14:paraId="1C16F814"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14:paraId="3837C9FE"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5</w:t>
            </w:r>
          </w:p>
        </w:tc>
        <w:tc>
          <w:tcPr>
            <w:tcW w:w="1422" w:type="dxa"/>
            <w:tcBorders>
              <w:top w:val="single" w:sz="4" w:space="0" w:color="auto"/>
              <w:left w:val="single" w:sz="4" w:space="0" w:color="auto"/>
              <w:bottom w:val="single" w:sz="4" w:space="0" w:color="auto"/>
              <w:right w:val="single" w:sz="4" w:space="0" w:color="auto"/>
            </w:tcBorders>
            <w:vAlign w:val="center"/>
          </w:tcPr>
          <w:p w14:paraId="4F4CEDFD"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6</w:t>
            </w:r>
          </w:p>
        </w:tc>
        <w:tc>
          <w:tcPr>
            <w:tcW w:w="3968" w:type="dxa"/>
            <w:tcBorders>
              <w:top w:val="single" w:sz="4" w:space="0" w:color="auto"/>
              <w:left w:val="single" w:sz="4" w:space="0" w:color="auto"/>
              <w:bottom w:val="single" w:sz="4" w:space="0" w:color="auto"/>
              <w:right w:val="single" w:sz="4" w:space="0" w:color="auto"/>
            </w:tcBorders>
            <w:vAlign w:val="center"/>
          </w:tcPr>
          <w:p w14:paraId="5552DF25" w14:textId="77777777" w:rsidR="00CD21CA" w:rsidRPr="00A6705C" w:rsidRDefault="00CD21CA" w:rsidP="005B14FF">
            <w:pPr>
              <w:suppressAutoHyphens/>
              <w:adjustRightInd w:val="0"/>
              <w:jc w:val="center"/>
              <w:textAlignment w:val="baseline"/>
              <w:rPr>
                <w:rFonts w:ascii="Verdana" w:hAnsi="Verdana"/>
                <w:sz w:val="16"/>
                <w:szCs w:val="16"/>
              </w:rPr>
            </w:pPr>
            <w:r w:rsidRPr="00A6705C">
              <w:rPr>
                <w:rFonts w:ascii="Verdana" w:hAnsi="Verdana"/>
                <w:sz w:val="16"/>
                <w:szCs w:val="16"/>
              </w:rPr>
              <w:t>7</w:t>
            </w:r>
          </w:p>
        </w:tc>
      </w:tr>
      <w:tr w:rsidR="00CD21CA" w:rsidRPr="00A6705C" w14:paraId="6BE6B341" w14:textId="77777777" w:rsidTr="00A6705C">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3CEADC20"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190B91D7" w14:textId="77777777" w:rsidR="00CD21CA" w:rsidRPr="00A6705C" w:rsidRDefault="00CD21CA" w:rsidP="005B14FF">
            <w:pPr>
              <w:suppressAutoHyphens/>
              <w:adjustRightInd w:val="0"/>
              <w:textAlignment w:val="baseline"/>
              <w:rPr>
                <w:rFonts w:ascii="Verdana" w:hAnsi="Verdana"/>
                <w:b/>
                <w:sz w:val="16"/>
                <w:szCs w:val="16"/>
              </w:rPr>
            </w:pPr>
            <w:r w:rsidRPr="00A6705C">
              <w:rPr>
                <w:rFonts w:ascii="Verdana" w:hAnsi="Verdana"/>
                <w:b/>
                <w:sz w:val="16"/>
                <w:szCs w:val="16"/>
              </w:rPr>
              <w:t>Srutų ir mėšlo bei kitų bioskaidžių atliekų apdorojimas</w:t>
            </w:r>
          </w:p>
        </w:tc>
      </w:tr>
      <w:tr w:rsidR="00CD21CA" w:rsidRPr="00A6705C" w14:paraId="60EA0CAF" w14:textId="77777777" w:rsidTr="00016B6A">
        <w:trPr>
          <w:trHeight w:val="83"/>
        </w:trPr>
        <w:tc>
          <w:tcPr>
            <w:tcW w:w="563" w:type="dxa"/>
            <w:vMerge w:val="restart"/>
            <w:tcBorders>
              <w:top w:val="single" w:sz="4" w:space="0" w:color="auto"/>
              <w:left w:val="single" w:sz="4" w:space="0" w:color="auto"/>
              <w:right w:val="single" w:sz="4" w:space="0" w:color="auto"/>
            </w:tcBorders>
            <w:vAlign w:val="center"/>
          </w:tcPr>
          <w:p w14:paraId="0C77AFC4"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val="restart"/>
            <w:tcBorders>
              <w:top w:val="single" w:sz="4" w:space="0" w:color="auto"/>
              <w:left w:val="single" w:sz="4" w:space="0" w:color="auto"/>
              <w:right w:val="single" w:sz="4" w:space="0" w:color="auto"/>
            </w:tcBorders>
            <w:vAlign w:val="center"/>
          </w:tcPr>
          <w:p w14:paraId="669E9C16"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vAlign w:val="center"/>
          </w:tcPr>
          <w:p w14:paraId="6DD6E66F" w14:textId="77777777" w:rsidR="00CD21CA" w:rsidRPr="00A6705C" w:rsidRDefault="00CD21CA" w:rsidP="005B14FF">
            <w:pPr>
              <w:suppressAutoHyphens/>
              <w:adjustRightInd w:val="0"/>
              <w:textAlignment w:val="baseline"/>
              <w:rPr>
                <w:rFonts w:ascii="Verdana" w:hAnsi="Verdana"/>
                <w:sz w:val="16"/>
                <w:szCs w:val="16"/>
              </w:rPr>
            </w:pPr>
            <w:proofErr w:type="spellStart"/>
            <w:r w:rsidRPr="00A6705C">
              <w:rPr>
                <w:rFonts w:ascii="Verdana" w:hAnsi="Verdana"/>
                <w:sz w:val="16"/>
                <w:szCs w:val="16"/>
              </w:rPr>
              <w:t>Integrated</w:t>
            </w:r>
            <w:proofErr w:type="spellEnd"/>
            <w:r w:rsidRPr="00A6705C">
              <w:rPr>
                <w:rFonts w:ascii="Verdana" w:hAnsi="Verdana"/>
                <w:sz w:val="16"/>
                <w:szCs w:val="16"/>
              </w:rPr>
              <w:t xml:space="preserve"> </w:t>
            </w:r>
            <w:proofErr w:type="spellStart"/>
            <w:r w:rsidRPr="00A6705C">
              <w:rPr>
                <w:rFonts w:ascii="Verdana" w:hAnsi="Verdana"/>
                <w:sz w:val="16"/>
                <w:szCs w:val="16"/>
              </w:rPr>
              <w:t>Pollution</w:t>
            </w:r>
            <w:proofErr w:type="spellEnd"/>
            <w:r w:rsidRPr="00A6705C">
              <w:rPr>
                <w:rFonts w:ascii="Verdana" w:hAnsi="Verdana"/>
                <w:sz w:val="16"/>
                <w:szCs w:val="16"/>
              </w:rPr>
              <w:t xml:space="preserve"> </w:t>
            </w:r>
            <w:proofErr w:type="spellStart"/>
            <w:r w:rsidRPr="00A6705C">
              <w:rPr>
                <w:rFonts w:ascii="Verdana" w:hAnsi="Verdana"/>
                <w:sz w:val="16"/>
                <w:szCs w:val="16"/>
              </w:rPr>
              <w:t>Prevention</w:t>
            </w:r>
            <w:proofErr w:type="spellEnd"/>
            <w:r w:rsidRPr="00A6705C">
              <w:rPr>
                <w:rFonts w:ascii="Verdana" w:hAnsi="Verdana"/>
                <w:sz w:val="16"/>
                <w:szCs w:val="16"/>
              </w:rPr>
              <w:t xml:space="preserve"> </w:t>
            </w:r>
            <w:proofErr w:type="spellStart"/>
            <w:r w:rsidRPr="00A6705C">
              <w:rPr>
                <w:rFonts w:ascii="Verdana" w:hAnsi="Verdana"/>
                <w:sz w:val="16"/>
                <w:szCs w:val="16"/>
              </w:rPr>
              <w:t>and</w:t>
            </w:r>
            <w:proofErr w:type="spellEnd"/>
            <w:r w:rsidRPr="00A6705C">
              <w:rPr>
                <w:rFonts w:ascii="Verdana" w:hAnsi="Verdana"/>
                <w:sz w:val="16"/>
                <w:szCs w:val="16"/>
              </w:rPr>
              <w:t xml:space="preserve"> </w:t>
            </w:r>
            <w:proofErr w:type="spellStart"/>
            <w:r w:rsidRPr="00A6705C">
              <w:rPr>
                <w:rFonts w:ascii="Verdana" w:hAnsi="Verdana"/>
                <w:sz w:val="16"/>
                <w:szCs w:val="16"/>
              </w:rPr>
              <w:t>Control</w:t>
            </w:r>
            <w:proofErr w:type="spellEnd"/>
            <w:r w:rsidRPr="00A6705C">
              <w:rPr>
                <w:rFonts w:ascii="Verdana" w:hAnsi="Verdana"/>
                <w:sz w:val="16"/>
                <w:szCs w:val="16"/>
              </w:rPr>
              <w:t xml:space="preserve"> (IPPC).</w:t>
            </w:r>
            <w:r w:rsidRPr="00A6705C">
              <w:rPr>
                <w:rFonts w:ascii="Verdana" w:hAnsi="Verdana"/>
                <w:b/>
                <w:sz w:val="16"/>
                <w:szCs w:val="16"/>
              </w:rPr>
              <w:t xml:space="preserve"> </w:t>
            </w:r>
            <w:proofErr w:type="spellStart"/>
            <w:r w:rsidRPr="00A6705C">
              <w:rPr>
                <w:rFonts w:ascii="Verdana" w:hAnsi="Verdana"/>
                <w:b/>
                <w:sz w:val="16"/>
                <w:szCs w:val="16"/>
              </w:rPr>
              <w:t>Reference</w:t>
            </w:r>
            <w:proofErr w:type="spellEnd"/>
            <w:r w:rsidRPr="00A6705C">
              <w:rPr>
                <w:rFonts w:ascii="Verdana" w:hAnsi="Verdana"/>
                <w:b/>
                <w:sz w:val="16"/>
                <w:szCs w:val="16"/>
              </w:rPr>
              <w:t xml:space="preserve"> </w:t>
            </w:r>
            <w:proofErr w:type="spellStart"/>
            <w:r w:rsidRPr="00A6705C">
              <w:rPr>
                <w:rFonts w:ascii="Verdana" w:hAnsi="Verdana"/>
                <w:b/>
                <w:sz w:val="16"/>
                <w:szCs w:val="16"/>
              </w:rPr>
              <w:t>Document</w:t>
            </w:r>
            <w:proofErr w:type="spellEnd"/>
            <w:r w:rsidRPr="00A6705C">
              <w:rPr>
                <w:rFonts w:ascii="Verdana" w:hAnsi="Verdana"/>
                <w:b/>
                <w:sz w:val="16"/>
                <w:szCs w:val="16"/>
              </w:rPr>
              <w:t xml:space="preserve"> </w:t>
            </w:r>
            <w:proofErr w:type="spellStart"/>
            <w:r w:rsidRPr="00A6705C">
              <w:rPr>
                <w:rFonts w:ascii="Verdana" w:hAnsi="Verdana"/>
                <w:b/>
                <w:sz w:val="16"/>
                <w:szCs w:val="16"/>
              </w:rPr>
              <w:t>on</w:t>
            </w:r>
            <w:proofErr w:type="spellEnd"/>
            <w:r w:rsidRPr="00A6705C">
              <w:rPr>
                <w:rFonts w:ascii="Verdana" w:hAnsi="Verdana"/>
                <w:b/>
                <w:sz w:val="16"/>
                <w:szCs w:val="16"/>
              </w:rPr>
              <w:t xml:space="preserve"> Best </w:t>
            </w:r>
            <w:proofErr w:type="spellStart"/>
            <w:r w:rsidRPr="00A6705C">
              <w:rPr>
                <w:rFonts w:ascii="Verdana" w:hAnsi="Verdana"/>
                <w:b/>
                <w:sz w:val="16"/>
                <w:szCs w:val="16"/>
              </w:rPr>
              <w:t>Available</w:t>
            </w:r>
            <w:proofErr w:type="spellEnd"/>
            <w:r w:rsidRPr="00A6705C">
              <w:rPr>
                <w:rFonts w:ascii="Verdana" w:hAnsi="Verdana"/>
                <w:b/>
                <w:sz w:val="16"/>
                <w:szCs w:val="16"/>
              </w:rPr>
              <w:t xml:space="preserve"> </w:t>
            </w:r>
            <w:proofErr w:type="spellStart"/>
            <w:r w:rsidRPr="00A6705C">
              <w:rPr>
                <w:rFonts w:ascii="Verdana" w:hAnsi="Verdana"/>
                <w:b/>
                <w:sz w:val="16"/>
                <w:szCs w:val="16"/>
              </w:rPr>
              <w:t>Techniques</w:t>
            </w:r>
            <w:proofErr w:type="spellEnd"/>
            <w:r w:rsidRPr="00A6705C">
              <w:rPr>
                <w:rFonts w:ascii="Verdana" w:hAnsi="Verdana"/>
                <w:b/>
                <w:sz w:val="16"/>
                <w:szCs w:val="16"/>
              </w:rPr>
              <w:t xml:space="preserve"> </w:t>
            </w:r>
            <w:proofErr w:type="spellStart"/>
            <w:r w:rsidRPr="00A6705C">
              <w:rPr>
                <w:rFonts w:ascii="Verdana" w:hAnsi="Verdana"/>
                <w:b/>
                <w:sz w:val="16"/>
                <w:szCs w:val="16"/>
              </w:rPr>
              <w:t>for</w:t>
            </w:r>
            <w:proofErr w:type="spellEnd"/>
            <w:r w:rsidRPr="00A6705C">
              <w:rPr>
                <w:rFonts w:ascii="Verdana" w:hAnsi="Verdana"/>
                <w:b/>
                <w:sz w:val="16"/>
                <w:szCs w:val="16"/>
              </w:rPr>
              <w:t xml:space="preserve"> </w:t>
            </w:r>
            <w:proofErr w:type="spellStart"/>
            <w:r w:rsidRPr="00A6705C">
              <w:rPr>
                <w:rFonts w:ascii="Verdana" w:hAnsi="Verdana"/>
                <w:b/>
                <w:sz w:val="16"/>
                <w:szCs w:val="16"/>
              </w:rPr>
              <w:t>Intensive</w:t>
            </w:r>
            <w:proofErr w:type="spellEnd"/>
            <w:r w:rsidRPr="00A6705C">
              <w:rPr>
                <w:rFonts w:ascii="Verdana" w:hAnsi="Verdana"/>
                <w:b/>
                <w:sz w:val="16"/>
                <w:szCs w:val="16"/>
              </w:rPr>
              <w:t xml:space="preserve"> </w:t>
            </w:r>
            <w:proofErr w:type="spellStart"/>
            <w:r w:rsidRPr="00A6705C">
              <w:rPr>
                <w:rFonts w:ascii="Verdana" w:hAnsi="Verdana"/>
                <w:b/>
                <w:sz w:val="16"/>
                <w:szCs w:val="16"/>
              </w:rPr>
              <w:t>Rearing</w:t>
            </w:r>
            <w:proofErr w:type="spellEnd"/>
            <w:r w:rsidRPr="00A6705C">
              <w:rPr>
                <w:rFonts w:ascii="Verdana" w:hAnsi="Verdana"/>
                <w:b/>
                <w:sz w:val="16"/>
                <w:szCs w:val="16"/>
              </w:rPr>
              <w:t xml:space="preserve"> </w:t>
            </w:r>
            <w:proofErr w:type="spellStart"/>
            <w:r w:rsidRPr="00A6705C">
              <w:rPr>
                <w:rFonts w:ascii="Verdana" w:hAnsi="Verdana"/>
                <w:b/>
                <w:sz w:val="16"/>
                <w:szCs w:val="16"/>
              </w:rPr>
              <w:t>of</w:t>
            </w:r>
            <w:proofErr w:type="spellEnd"/>
            <w:r w:rsidRPr="00A6705C">
              <w:rPr>
                <w:rFonts w:ascii="Verdana" w:hAnsi="Verdana"/>
                <w:b/>
                <w:sz w:val="16"/>
                <w:szCs w:val="16"/>
              </w:rPr>
              <w:t xml:space="preserve"> </w:t>
            </w:r>
            <w:proofErr w:type="spellStart"/>
            <w:r w:rsidRPr="00A6705C">
              <w:rPr>
                <w:rFonts w:ascii="Verdana" w:hAnsi="Verdana"/>
                <w:b/>
                <w:sz w:val="16"/>
                <w:szCs w:val="16"/>
              </w:rPr>
              <w:t>Poultry</w:t>
            </w:r>
            <w:proofErr w:type="spellEnd"/>
            <w:r w:rsidRPr="00A6705C">
              <w:rPr>
                <w:rFonts w:ascii="Verdana" w:hAnsi="Verdana"/>
                <w:b/>
                <w:sz w:val="16"/>
                <w:szCs w:val="16"/>
              </w:rPr>
              <w:t xml:space="preserve"> </w:t>
            </w:r>
            <w:proofErr w:type="spellStart"/>
            <w:r w:rsidRPr="00A6705C">
              <w:rPr>
                <w:rFonts w:ascii="Verdana" w:hAnsi="Verdana"/>
                <w:b/>
                <w:sz w:val="16"/>
                <w:szCs w:val="16"/>
              </w:rPr>
              <w:t>and</w:t>
            </w:r>
            <w:proofErr w:type="spellEnd"/>
            <w:r w:rsidRPr="00A6705C">
              <w:rPr>
                <w:rFonts w:ascii="Verdana" w:hAnsi="Verdana"/>
                <w:b/>
                <w:sz w:val="16"/>
                <w:szCs w:val="16"/>
              </w:rPr>
              <w:t xml:space="preserve"> Pigs</w:t>
            </w:r>
            <w:r w:rsidRPr="00A6705C">
              <w:rPr>
                <w:rFonts w:ascii="Verdana" w:hAnsi="Verdana"/>
                <w:sz w:val="16"/>
                <w:szCs w:val="16"/>
              </w:rPr>
              <w:t xml:space="preserve">, </w:t>
            </w:r>
            <w:proofErr w:type="spellStart"/>
            <w:r w:rsidRPr="00A6705C">
              <w:rPr>
                <w:rFonts w:ascii="Verdana" w:hAnsi="Verdana"/>
                <w:sz w:val="16"/>
                <w:szCs w:val="16"/>
              </w:rPr>
              <w:t>European</w:t>
            </w:r>
            <w:proofErr w:type="spellEnd"/>
            <w:r w:rsidRPr="00A6705C">
              <w:rPr>
                <w:rFonts w:ascii="Verdana" w:hAnsi="Verdana"/>
                <w:sz w:val="16"/>
                <w:szCs w:val="16"/>
              </w:rPr>
              <w:t xml:space="preserve"> </w:t>
            </w:r>
            <w:proofErr w:type="spellStart"/>
            <w:r w:rsidRPr="00A6705C">
              <w:rPr>
                <w:rFonts w:ascii="Verdana" w:hAnsi="Verdana"/>
                <w:sz w:val="16"/>
                <w:szCs w:val="16"/>
              </w:rPr>
              <w:t>Commission</w:t>
            </w:r>
            <w:proofErr w:type="spellEnd"/>
            <w:r w:rsidRPr="00A6705C">
              <w:rPr>
                <w:rFonts w:ascii="Verdana" w:hAnsi="Verdana"/>
                <w:sz w:val="16"/>
                <w:szCs w:val="16"/>
              </w:rPr>
              <w:t xml:space="preserve">, </w:t>
            </w:r>
            <w:proofErr w:type="spellStart"/>
            <w:r w:rsidRPr="00A6705C">
              <w:rPr>
                <w:rFonts w:ascii="Verdana" w:hAnsi="Verdana"/>
                <w:i/>
                <w:sz w:val="16"/>
                <w:szCs w:val="16"/>
              </w:rPr>
              <w:t>July</w:t>
            </w:r>
            <w:proofErr w:type="spellEnd"/>
            <w:r w:rsidRPr="00A6705C">
              <w:rPr>
                <w:rFonts w:ascii="Verdana" w:hAnsi="Verdana"/>
                <w:i/>
                <w:sz w:val="16"/>
                <w:szCs w:val="16"/>
              </w:rPr>
              <w:t xml:space="preserve"> 2003 </w:t>
            </w:r>
          </w:p>
        </w:tc>
        <w:tc>
          <w:tcPr>
            <w:tcW w:w="3543" w:type="dxa"/>
            <w:tcBorders>
              <w:top w:val="single" w:sz="4" w:space="0" w:color="auto"/>
              <w:left w:val="single" w:sz="4" w:space="0" w:color="auto"/>
              <w:bottom w:val="single" w:sz="4" w:space="0" w:color="auto"/>
              <w:right w:val="single" w:sz="4" w:space="0" w:color="auto"/>
            </w:tcBorders>
          </w:tcPr>
          <w:p w14:paraId="6853267C"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GPGB srutų ir mėšlo apdorojimui jų susidarymo vietose yra laikomi sąlyginiais, ir taikomi tuomet, kai yra galimybės.</w:t>
            </w:r>
          </w:p>
          <w:p w14:paraId="58F84E1E" w14:textId="77777777" w:rsidR="00CD21CA" w:rsidRPr="00A6705C" w:rsidRDefault="00CD21CA" w:rsidP="00016B6A">
            <w:pPr>
              <w:suppressAutoHyphens/>
              <w:adjustRightInd w:val="0"/>
              <w:textAlignment w:val="baseline"/>
              <w:rPr>
                <w:rFonts w:ascii="Verdana" w:hAnsi="Verdana"/>
                <w:iCs/>
                <w:sz w:val="16"/>
                <w:szCs w:val="16"/>
              </w:rPr>
            </w:pPr>
            <w:r w:rsidRPr="00A6705C">
              <w:rPr>
                <w:rFonts w:ascii="Verdana" w:hAnsi="Verdana"/>
                <w:sz w:val="16"/>
                <w:szCs w:val="16"/>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48D9C464" w14:textId="77777777" w:rsidR="00CD21CA" w:rsidRPr="00A6705C" w:rsidRDefault="00CD21CA" w:rsidP="00016B6A">
            <w:pPr>
              <w:pStyle w:val="ListBullet2"/>
              <w:numPr>
                <w:ilvl w:val="1"/>
                <w:numId w:val="8"/>
              </w:numPr>
              <w:spacing w:after="0" w:line="240" w:lineRule="auto"/>
              <w:rPr>
                <w:rFonts w:ascii="Verdana" w:hAnsi="Verdana"/>
                <w:iCs/>
                <w:sz w:val="16"/>
                <w:szCs w:val="16"/>
              </w:rPr>
            </w:pPr>
            <w:r w:rsidRPr="00A6705C">
              <w:rPr>
                <w:rFonts w:ascii="Verdana" w:hAnsi="Verdana"/>
                <w:iCs/>
                <w:sz w:val="16"/>
                <w:szCs w:val="16"/>
              </w:rPr>
              <w:t>Aerobinis apdorojimas;</w:t>
            </w:r>
          </w:p>
          <w:p w14:paraId="655014F4" w14:textId="77777777" w:rsidR="00CD21CA" w:rsidRPr="00A6705C" w:rsidRDefault="00CD21CA" w:rsidP="00016B6A">
            <w:pPr>
              <w:pStyle w:val="ListBullet2"/>
              <w:numPr>
                <w:ilvl w:val="1"/>
                <w:numId w:val="8"/>
              </w:numPr>
              <w:spacing w:after="0" w:line="240" w:lineRule="auto"/>
              <w:rPr>
                <w:rFonts w:ascii="Verdana" w:hAnsi="Verdana"/>
                <w:iCs/>
                <w:sz w:val="16"/>
                <w:szCs w:val="16"/>
              </w:rPr>
            </w:pPr>
            <w:r w:rsidRPr="00A6705C">
              <w:rPr>
                <w:rFonts w:ascii="Verdana" w:hAnsi="Verdana"/>
                <w:iCs/>
                <w:sz w:val="16"/>
                <w:szCs w:val="16"/>
              </w:rPr>
              <w:t>Anaerobinis apdorojimas;</w:t>
            </w:r>
          </w:p>
          <w:p w14:paraId="4C40D2AB" w14:textId="77777777" w:rsidR="00CD21CA" w:rsidRPr="00A6705C" w:rsidRDefault="00CD21CA" w:rsidP="00016B6A">
            <w:pPr>
              <w:pStyle w:val="ListBullet2"/>
              <w:numPr>
                <w:ilvl w:val="1"/>
                <w:numId w:val="8"/>
              </w:numPr>
              <w:spacing w:after="0" w:line="240" w:lineRule="auto"/>
              <w:rPr>
                <w:rFonts w:ascii="Verdana" w:hAnsi="Verdana"/>
                <w:iCs/>
                <w:sz w:val="16"/>
                <w:szCs w:val="16"/>
              </w:rPr>
            </w:pPr>
            <w:r w:rsidRPr="00A6705C">
              <w:rPr>
                <w:rFonts w:ascii="Verdana" w:hAnsi="Verdana"/>
                <w:iCs/>
                <w:sz w:val="16"/>
                <w:szCs w:val="16"/>
              </w:rPr>
              <w:t>Cheminiai priedai.</w:t>
            </w:r>
          </w:p>
        </w:tc>
        <w:tc>
          <w:tcPr>
            <w:tcW w:w="1418" w:type="dxa"/>
            <w:tcBorders>
              <w:top w:val="single" w:sz="4" w:space="0" w:color="auto"/>
              <w:left w:val="single" w:sz="4" w:space="0" w:color="auto"/>
              <w:bottom w:val="single" w:sz="4" w:space="0" w:color="auto"/>
              <w:right w:val="single" w:sz="4" w:space="0" w:color="auto"/>
            </w:tcBorders>
          </w:tcPr>
          <w:p w14:paraId="6DDED7E3"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w:t>
            </w:r>
          </w:p>
        </w:tc>
        <w:tc>
          <w:tcPr>
            <w:tcW w:w="1422" w:type="dxa"/>
            <w:tcBorders>
              <w:top w:val="single" w:sz="4" w:space="0" w:color="auto"/>
              <w:left w:val="single" w:sz="4" w:space="0" w:color="auto"/>
              <w:bottom w:val="single" w:sz="4" w:space="0" w:color="auto"/>
              <w:right w:val="single" w:sz="4" w:space="0" w:color="auto"/>
            </w:tcBorders>
          </w:tcPr>
          <w:p w14:paraId="190D23A4"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7DAC9556" w14:textId="4739B35E" w:rsidR="00CD21CA" w:rsidRPr="00A6705C" w:rsidRDefault="00CD21CA" w:rsidP="00A279CF">
            <w:pPr>
              <w:pStyle w:val="BodyText"/>
              <w:rPr>
                <w:rFonts w:ascii="Verdana" w:hAnsi="Verdana"/>
                <w:sz w:val="16"/>
                <w:szCs w:val="16"/>
              </w:rPr>
            </w:pPr>
            <w:r w:rsidRPr="00A6705C">
              <w:rPr>
                <w:rFonts w:ascii="Verdana" w:hAnsi="Verdana"/>
                <w:sz w:val="16"/>
                <w:szCs w:val="16"/>
              </w:rPr>
              <w:t>UAB „</w:t>
            </w:r>
            <w:proofErr w:type="spellStart"/>
            <w:r w:rsidRPr="00A6705C">
              <w:rPr>
                <w:rFonts w:ascii="Verdana" w:hAnsi="Verdana"/>
                <w:sz w:val="16"/>
                <w:szCs w:val="16"/>
              </w:rPr>
              <w:t>Idavang</w:t>
            </w:r>
            <w:proofErr w:type="spellEnd"/>
            <w:r w:rsidRPr="00A6705C">
              <w:rPr>
                <w:rFonts w:ascii="Verdana" w:hAnsi="Verdana"/>
                <w:sz w:val="16"/>
                <w:szCs w:val="16"/>
              </w:rPr>
              <w:t xml:space="preserve">“ Sajas padalinio kiaulių komplekse susidarantis mėšlas </w:t>
            </w:r>
            <w:r w:rsidR="004A1284">
              <w:rPr>
                <w:rFonts w:ascii="Verdana" w:hAnsi="Verdana"/>
                <w:sz w:val="16"/>
                <w:szCs w:val="16"/>
              </w:rPr>
              <w:t xml:space="preserve">(srutos) kartu su </w:t>
            </w:r>
            <w:proofErr w:type="spellStart"/>
            <w:r w:rsidR="004A1284">
              <w:rPr>
                <w:rFonts w:ascii="Verdana" w:hAnsi="Verdana"/>
                <w:sz w:val="16"/>
                <w:szCs w:val="16"/>
              </w:rPr>
              <w:t>bioskaidžiomis</w:t>
            </w:r>
            <w:proofErr w:type="spellEnd"/>
            <w:r w:rsidR="004A1284">
              <w:rPr>
                <w:rFonts w:ascii="Verdana" w:hAnsi="Verdana"/>
                <w:sz w:val="16"/>
                <w:szCs w:val="16"/>
              </w:rPr>
              <w:t xml:space="preserve"> atliekomis ir/ar žaliąja biomase </w:t>
            </w:r>
            <w:r w:rsidRPr="00A6705C">
              <w:rPr>
                <w:rFonts w:ascii="Verdana" w:hAnsi="Verdana"/>
                <w:sz w:val="16"/>
                <w:szCs w:val="16"/>
              </w:rPr>
              <w:t xml:space="preserve">prieš </w:t>
            </w:r>
            <w:r w:rsidR="004A1284">
              <w:rPr>
                <w:rFonts w:ascii="Verdana" w:hAnsi="Verdana"/>
                <w:sz w:val="16"/>
                <w:szCs w:val="16"/>
              </w:rPr>
              <w:t xml:space="preserve">tolimesnį jo panaudojimą, pvz. laukų tręšimui ar kt., </w:t>
            </w:r>
            <w:r w:rsidRPr="00A6705C">
              <w:rPr>
                <w:rFonts w:ascii="Verdana" w:hAnsi="Verdana"/>
                <w:sz w:val="16"/>
                <w:szCs w:val="16"/>
              </w:rPr>
              <w:t xml:space="preserve">yra apdorojamas </w:t>
            </w:r>
            <w:proofErr w:type="spellStart"/>
            <w:r w:rsidR="004A1284">
              <w:rPr>
                <w:rFonts w:ascii="Verdana" w:hAnsi="Verdana"/>
                <w:sz w:val="16"/>
                <w:szCs w:val="16"/>
              </w:rPr>
              <w:t>anaerobiškai</w:t>
            </w:r>
            <w:proofErr w:type="spellEnd"/>
            <w:r w:rsidR="004A1284">
              <w:rPr>
                <w:rFonts w:ascii="Verdana" w:hAnsi="Verdana"/>
                <w:sz w:val="16"/>
                <w:szCs w:val="16"/>
              </w:rPr>
              <w:t xml:space="preserve"> bioreaktoriuose (</w:t>
            </w:r>
            <w:proofErr w:type="spellStart"/>
            <w:r w:rsidR="004A1284">
              <w:rPr>
                <w:rFonts w:ascii="Verdana" w:hAnsi="Verdana"/>
                <w:sz w:val="16"/>
                <w:szCs w:val="16"/>
              </w:rPr>
              <w:t>fermentatoriuose</w:t>
            </w:r>
            <w:proofErr w:type="spellEnd"/>
            <w:r w:rsidR="004A1284">
              <w:rPr>
                <w:rFonts w:ascii="Verdana" w:hAnsi="Verdana"/>
                <w:sz w:val="16"/>
                <w:szCs w:val="16"/>
              </w:rPr>
              <w:t>)</w:t>
            </w:r>
            <w:r w:rsidRPr="00A6705C">
              <w:rPr>
                <w:rFonts w:ascii="Verdana" w:hAnsi="Verdana"/>
                <w:sz w:val="16"/>
                <w:szCs w:val="16"/>
              </w:rPr>
              <w:t>.</w:t>
            </w:r>
            <w:r w:rsidR="003D2E84">
              <w:rPr>
                <w:rFonts w:ascii="Verdana" w:hAnsi="Verdana"/>
                <w:sz w:val="16"/>
                <w:szCs w:val="16"/>
              </w:rPr>
              <w:t xml:space="preserve"> </w:t>
            </w:r>
            <w:r w:rsidR="003D2E84" w:rsidRPr="003D2E84">
              <w:rPr>
                <w:rFonts w:ascii="Verdana" w:hAnsi="Verdana"/>
                <w:sz w:val="16"/>
                <w:szCs w:val="16"/>
              </w:rPr>
              <w:t xml:space="preserve">Bioreaktoriuose anaerobinis apdorojimas vyksta </w:t>
            </w:r>
            <w:proofErr w:type="spellStart"/>
            <w:r w:rsidR="003D2E84" w:rsidRPr="003D2E84">
              <w:rPr>
                <w:rFonts w:ascii="Verdana" w:hAnsi="Verdana"/>
                <w:sz w:val="16"/>
                <w:szCs w:val="16"/>
              </w:rPr>
              <w:t>mezofilinėje</w:t>
            </w:r>
            <w:proofErr w:type="spellEnd"/>
            <w:r w:rsidR="003D2E84" w:rsidRPr="003D2E84">
              <w:rPr>
                <w:rFonts w:ascii="Verdana" w:hAnsi="Verdana"/>
                <w:sz w:val="16"/>
                <w:szCs w:val="16"/>
              </w:rPr>
              <w:t xml:space="preserve"> </w:t>
            </w:r>
            <w:r w:rsidR="003D2E84">
              <w:rPr>
                <w:rFonts w:ascii="Verdana" w:hAnsi="Verdana"/>
                <w:sz w:val="16"/>
                <w:szCs w:val="16"/>
              </w:rPr>
              <w:t>37-4</w:t>
            </w:r>
            <w:r w:rsidR="00A279CF">
              <w:rPr>
                <w:rFonts w:ascii="Verdana" w:hAnsi="Verdana"/>
                <w:sz w:val="16"/>
                <w:szCs w:val="16"/>
              </w:rPr>
              <w:t>2</w:t>
            </w:r>
            <w:r w:rsidR="003D2E84">
              <w:rPr>
                <w:rFonts w:ascii="Verdana" w:hAnsi="Verdana"/>
                <w:sz w:val="16"/>
                <w:szCs w:val="16"/>
              </w:rPr>
              <w:t>°C tempe</w:t>
            </w:r>
            <w:r w:rsidR="003D2E84" w:rsidRPr="003D2E84">
              <w:rPr>
                <w:rFonts w:ascii="Verdana" w:hAnsi="Verdana"/>
                <w:sz w:val="16"/>
                <w:szCs w:val="16"/>
              </w:rPr>
              <w:t>ratūroje. Tokia temperatūra garantuoja stabilų organinių medžiagų skaidymo procesą ir didelę metano išeigą.</w:t>
            </w:r>
            <w:r w:rsidR="003D2E84">
              <w:rPr>
                <w:rFonts w:ascii="Verdana" w:hAnsi="Verdana"/>
                <w:sz w:val="16"/>
                <w:szCs w:val="16"/>
              </w:rPr>
              <w:t xml:space="preserve"> Tiksli substrato (atidirbusios žaliavos) sudėtis ir panaudojimo galimybės bus nustatomos akredituotai laboratorijai atlikus substrato tyrimus. Įvertinus tyrimo metu gautus rezultatus ir nustačius jo tinkamumą naudoti laukų tręšimui, jis bus panaudotas laukams tręšti. </w:t>
            </w:r>
            <w:r w:rsidR="003D2E84" w:rsidRPr="003D2E84">
              <w:rPr>
                <w:rFonts w:ascii="Verdana" w:hAnsi="Verdana"/>
                <w:sz w:val="16"/>
                <w:szCs w:val="16"/>
              </w:rPr>
              <w:t xml:space="preserve">Dirvožemio tręšimas substratu bus vykdomas pagal iš anksto parengtą tręšimo planą bei prieš tai atlikus dirvožemio ir planuojamo tręšimui naudoti substrato </w:t>
            </w:r>
            <w:r w:rsidR="003D2E84" w:rsidRPr="003D2E84">
              <w:rPr>
                <w:rFonts w:ascii="Verdana" w:hAnsi="Verdana"/>
                <w:sz w:val="16"/>
                <w:szCs w:val="16"/>
              </w:rPr>
              <w:lastRenderedPageBreak/>
              <w:t>tyrimus.</w:t>
            </w:r>
          </w:p>
        </w:tc>
      </w:tr>
      <w:tr w:rsidR="00CD21CA" w:rsidRPr="00A6705C" w14:paraId="5C3AF26E" w14:textId="77777777" w:rsidTr="00016B6A">
        <w:trPr>
          <w:trHeight w:val="83"/>
        </w:trPr>
        <w:tc>
          <w:tcPr>
            <w:tcW w:w="563" w:type="dxa"/>
            <w:vMerge/>
            <w:tcBorders>
              <w:left w:val="single" w:sz="4" w:space="0" w:color="auto"/>
              <w:bottom w:val="single" w:sz="4" w:space="0" w:color="auto"/>
              <w:right w:val="single" w:sz="4" w:space="0" w:color="auto"/>
            </w:tcBorders>
            <w:vAlign w:val="center"/>
          </w:tcPr>
          <w:p w14:paraId="0DF58CF0" w14:textId="77777777" w:rsidR="00CD21CA" w:rsidRPr="00A6705C" w:rsidRDefault="00CD21CA" w:rsidP="005B14FF">
            <w:pPr>
              <w:pStyle w:val="BodyText"/>
              <w:spacing w:after="0"/>
              <w:rPr>
                <w:rFonts w:ascii="Verdana" w:hAnsi="Verdana"/>
                <w:sz w:val="16"/>
                <w:szCs w:val="16"/>
              </w:rPr>
            </w:pPr>
          </w:p>
        </w:tc>
        <w:tc>
          <w:tcPr>
            <w:tcW w:w="1558" w:type="dxa"/>
            <w:vMerge/>
            <w:tcBorders>
              <w:left w:val="single" w:sz="4" w:space="0" w:color="auto"/>
              <w:bottom w:val="single" w:sz="4" w:space="0" w:color="auto"/>
              <w:right w:val="single" w:sz="4" w:space="0" w:color="auto"/>
            </w:tcBorders>
            <w:vAlign w:val="center"/>
          </w:tcPr>
          <w:p w14:paraId="202C943A" w14:textId="77777777" w:rsidR="00CD21CA" w:rsidRPr="00A6705C" w:rsidRDefault="00CD21CA" w:rsidP="005B14FF">
            <w:pPr>
              <w:pStyle w:val="BodyText"/>
              <w:spacing w:after="0"/>
              <w:rPr>
                <w:rFonts w:ascii="Verdana" w:hAnsi="Verdana"/>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tcPr>
          <w:p w14:paraId="693F4205" w14:textId="77777777" w:rsidR="00CD21CA" w:rsidRPr="00A6705C" w:rsidRDefault="00CD21CA" w:rsidP="005B14FF">
            <w:pPr>
              <w:pStyle w:val="BodyText"/>
              <w:spacing w:after="0"/>
              <w:rPr>
                <w:rFonts w:ascii="Verdana" w:hAnsi="Verdana"/>
                <w:sz w:val="16"/>
                <w:szCs w:val="16"/>
              </w:rPr>
            </w:pPr>
            <w:proofErr w:type="spellStart"/>
            <w:r w:rsidRPr="00A6705C">
              <w:rPr>
                <w:rFonts w:ascii="Verdana" w:hAnsi="Verdana"/>
                <w:sz w:val="16"/>
                <w:szCs w:val="16"/>
              </w:rPr>
              <w:t>Integrated</w:t>
            </w:r>
            <w:proofErr w:type="spellEnd"/>
            <w:r w:rsidRPr="00A6705C">
              <w:rPr>
                <w:rFonts w:ascii="Verdana" w:hAnsi="Verdana"/>
                <w:sz w:val="16"/>
                <w:szCs w:val="16"/>
              </w:rPr>
              <w:t xml:space="preserve"> </w:t>
            </w:r>
            <w:proofErr w:type="spellStart"/>
            <w:r w:rsidRPr="00A6705C">
              <w:rPr>
                <w:rFonts w:ascii="Verdana" w:hAnsi="Verdana"/>
                <w:sz w:val="16"/>
                <w:szCs w:val="16"/>
              </w:rPr>
              <w:t>Pollution</w:t>
            </w:r>
            <w:proofErr w:type="spellEnd"/>
            <w:r w:rsidRPr="00A6705C">
              <w:rPr>
                <w:rFonts w:ascii="Verdana" w:hAnsi="Verdana"/>
                <w:sz w:val="16"/>
                <w:szCs w:val="16"/>
              </w:rPr>
              <w:t xml:space="preserve"> </w:t>
            </w:r>
            <w:proofErr w:type="spellStart"/>
            <w:r w:rsidRPr="00A6705C">
              <w:rPr>
                <w:rFonts w:ascii="Verdana" w:hAnsi="Verdana"/>
                <w:sz w:val="16"/>
                <w:szCs w:val="16"/>
              </w:rPr>
              <w:t>Prevention</w:t>
            </w:r>
            <w:proofErr w:type="spellEnd"/>
            <w:r w:rsidRPr="00A6705C">
              <w:rPr>
                <w:rFonts w:ascii="Verdana" w:hAnsi="Verdana"/>
                <w:sz w:val="16"/>
                <w:szCs w:val="16"/>
              </w:rPr>
              <w:t xml:space="preserve"> </w:t>
            </w:r>
            <w:proofErr w:type="spellStart"/>
            <w:r w:rsidRPr="00A6705C">
              <w:rPr>
                <w:rFonts w:ascii="Verdana" w:hAnsi="Verdana"/>
                <w:sz w:val="16"/>
                <w:szCs w:val="16"/>
              </w:rPr>
              <w:t>and</w:t>
            </w:r>
            <w:proofErr w:type="spellEnd"/>
            <w:r w:rsidRPr="00A6705C">
              <w:rPr>
                <w:rFonts w:ascii="Verdana" w:hAnsi="Verdana"/>
                <w:sz w:val="16"/>
                <w:szCs w:val="16"/>
              </w:rPr>
              <w:t xml:space="preserve"> </w:t>
            </w:r>
            <w:proofErr w:type="spellStart"/>
            <w:r w:rsidRPr="00A6705C">
              <w:rPr>
                <w:rFonts w:ascii="Verdana" w:hAnsi="Verdana"/>
                <w:sz w:val="16"/>
                <w:szCs w:val="16"/>
              </w:rPr>
              <w:t>Control</w:t>
            </w:r>
            <w:proofErr w:type="spellEnd"/>
            <w:r w:rsidRPr="00A6705C">
              <w:rPr>
                <w:rFonts w:ascii="Verdana" w:hAnsi="Verdana"/>
                <w:sz w:val="16"/>
                <w:szCs w:val="16"/>
              </w:rPr>
              <w:t xml:space="preserve"> (IPPC).</w:t>
            </w:r>
            <w:r w:rsidRPr="00A6705C">
              <w:rPr>
                <w:rFonts w:ascii="Verdana" w:hAnsi="Verdana"/>
                <w:b/>
                <w:sz w:val="16"/>
                <w:szCs w:val="16"/>
              </w:rPr>
              <w:t xml:space="preserve"> </w:t>
            </w:r>
            <w:proofErr w:type="spellStart"/>
            <w:r w:rsidRPr="00A6705C">
              <w:rPr>
                <w:rFonts w:ascii="Verdana" w:hAnsi="Verdana"/>
                <w:b/>
                <w:sz w:val="16"/>
                <w:szCs w:val="16"/>
              </w:rPr>
              <w:t>Reference</w:t>
            </w:r>
            <w:proofErr w:type="spellEnd"/>
            <w:r w:rsidRPr="00A6705C">
              <w:rPr>
                <w:rFonts w:ascii="Verdana" w:hAnsi="Verdana"/>
                <w:b/>
                <w:sz w:val="16"/>
                <w:szCs w:val="16"/>
              </w:rPr>
              <w:t xml:space="preserve"> </w:t>
            </w:r>
            <w:proofErr w:type="spellStart"/>
            <w:r w:rsidRPr="00A6705C">
              <w:rPr>
                <w:rFonts w:ascii="Verdana" w:hAnsi="Verdana"/>
                <w:b/>
                <w:sz w:val="16"/>
                <w:szCs w:val="16"/>
              </w:rPr>
              <w:t>Document</w:t>
            </w:r>
            <w:proofErr w:type="spellEnd"/>
            <w:r w:rsidRPr="00A6705C">
              <w:rPr>
                <w:rFonts w:ascii="Verdana" w:hAnsi="Verdana"/>
                <w:b/>
                <w:sz w:val="16"/>
                <w:szCs w:val="16"/>
              </w:rPr>
              <w:t xml:space="preserve"> </w:t>
            </w:r>
            <w:proofErr w:type="spellStart"/>
            <w:r w:rsidRPr="00A6705C">
              <w:rPr>
                <w:rFonts w:ascii="Verdana" w:hAnsi="Verdana"/>
                <w:b/>
                <w:sz w:val="16"/>
                <w:szCs w:val="16"/>
              </w:rPr>
              <w:t>on</w:t>
            </w:r>
            <w:proofErr w:type="spellEnd"/>
            <w:r w:rsidRPr="00A6705C">
              <w:rPr>
                <w:rFonts w:ascii="Verdana" w:hAnsi="Verdana"/>
                <w:b/>
                <w:sz w:val="16"/>
                <w:szCs w:val="16"/>
              </w:rPr>
              <w:t xml:space="preserve"> Best </w:t>
            </w:r>
            <w:proofErr w:type="spellStart"/>
            <w:r w:rsidRPr="00A6705C">
              <w:rPr>
                <w:rFonts w:ascii="Verdana" w:hAnsi="Verdana"/>
                <w:b/>
                <w:sz w:val="16"/>
                <w:szCs w:val="16"/>
              </w:rPr>
              <w:t>Available</w:t>
            </w:r>
            <w:proofErr w:type="spellEnd"/>
            <w:r w:rsidRPr="00A6705C">
              <w:rPr>
                <w:rFonts w:ascii="Verdana" w:hAnsi="Verdana"/>
                <w:b/>
                <w:sz w:val="16"/>
                <w:szCs w:val="16"/>
              </w:rPr>
              <w:t xml:space="preserve"> </w:t>
            </w:r>
            <w:proofErr w:type="spellStart"/>
            <w:r w:rsidRPr="00A6705C">
              <w:rPr>
                <w:rFonts w:ascii="Verdana" w:hAnsi="Verdana"/>
                <w:b/>
                <w:sz w:val="16"/>
                <w:szCs w:val="16"/>
              </w:rPr>
              <w:t>Techniques</w:t>
            </w:r>
            <w:proofErr w:type="spellEnd"/>
            <w:r w:rsidRPr="00A6705C">
              <w:rPr>
                <w:rFonts w:ascii="Verdana" w:hAnsi="Verdana"/>
                <w:b/>
                <w:sz w:val="16"/>
                <w:szCs w:val="16"/>
              </w:rPr>
              <w:t xml:space="preserve"> </w:t>
            </w:r>
            <w:proofErr w:type="spellStart"/>
            <w:r w:rsidRPr="00A6705C">
              <w:rPr>
                <w:rFonts w:ascii="Verdana" w:hAnsi="Verdana"/>
                <w:b/>
                <w:sz w:val="16"/>
                <w:szCs w:val="16"/>
              </w:rPr>
              <w:t>in</w:t>
            </w:r>
            <w:proofErr w:type="spellEnd"/>
            <w:r w:rsidRPr="00A6705C">
              <w:rPr>
                <w:rFonts w:ascii="Verdana" w:hAnsi="Verdana"/>
                <w:b/>
                <w:sz w:val="16"/>
                <w:szCs w:val="16"/>
              </w:rPr>
              <w:t xml:space="preserve"> </w:t>
            </w:r>
            <w:proofErr w:type="spellStart"/>
            <w:r w:rsidRPr="00A6705C">
              <w:rPr>
                <w:rFonts w:ascii="Verdana" w:hAnsi="Verdana"/>
                <w:b/>
                <w:sz w:val="16"/>
                <w:szCs w:val="16"/>
              </w:rPr>
              <w:t>the</w:t>
            </w:r>
            <w:proofErr w:type="spellEnd"/>
            <w:r w:rsidRPr="00A6705C">
              <w:rPr>
                <w:rFonts w:ascii="Verdana" w:hAnsi="Verdana"/>
                <w:b/>
                <w:sz w:val="16"/>
                <w:szCs w:val="16"/>
              </w:rPr>
              <w:t xml:space="preserve"> </w:t>
            </w:r>
            <w:proofErr w:type="spellStart"/>
            <w:r w:rsidRPr="00A6705C">
              <w:rPr>
                <w:rFonts w:ascii="Verdana" w:hAnsi="Verdana"/>
                <w:b/>
                <w:sz w:val="16"/>
                <w:szCs w:val="16"/>
              </w:rPr>
              <w:t>Food</w:t>
            </w:r>
            <w:proofErr w:type="spellEnd"/>
            <w:r w:rsidRPr="00A6705C">
              <w:rPr>
                <w:rFonts w:ascii="Verdana" w:hAnsi="Verdana"/>
                <w:b/>
                <w:sz w:val="16"/>
                <w:szCs w:val="16"/>
              </w:rPr>
              <w:t xml:space="preserve">, </w:t>
            </w:r>
            <w:proofErr w:type="spellStart"/>
            <w:r w:rsidRPr="00A6705C">
              <w:rPr>
                <w:rFonts w:ascii="Verdana" w:hAnsi="Verdana"/>
                <w:b/>
                <w:sz w:val="16"/>
                <w:szCs w:val="16"/>
              </w:rPr>
              <w:t>Drink</w:t>
            </w:r>
            <w:proofErr w:type="spellEnd"/>
            <w:r w:rsidRPr="00A6705C">
              <w:rPr>
                <w:rFonts w:ascii="Verdana" w:hAnsi="Verdana"/>
                <w:b/>
                <w:sz w:val="16"/>
                <w:szCs w:val="16"/>
              </w:rPr>
              <w:t xml:space="preserve"> </w:t>
            </w:r>
            <w:proofErr w:type="spellStart"/>
            <w:r w:rsidRPr="00A6705C">
              <w:rPr>
                <w:rFonts w:ascii="Verdana" w:hAnsi="Verdana"/>
                <w:b/>
                <w:sz w:val="16"/>
                <w:szCs w:val="16"/>
              </w:rPr>
              <w:t>and</w:t>
            </w:r>
            <w:proofErr w:type="spellEnd"/>
            <w:r w:rsidRPr="00A6705C">
              <w:rPr>
                <w:rFonts w:ascii="Verdana" w:hAnsi="Verdana"/>
                <w:b/>
                <w:sz w:val="16"/>
                <w:szCs w:val="16"/>
              </w:rPr>
              <w:t xml:space="preserve"> </w:t>
            </w:r>
            <w:proofErr w:type="spellStart"/>
            <w:r w:rsidRPr="00A6705C">
              <w:rPr>
                <w:rFonts w:ascii="Verdana" w:hAnsi="Verdana"/>
                <w:b/>
                <w:sz w:val="16"/>
                <w:szCs w:val="16"/>
              </w:rPr>
              <w:t>Milk</w:t>
            </w:r>
            <w:proofErr w:type="spellEnd"/>
            <w:r w:rsidRPr="00A6705C">
              <w:rPr>
                <w:rFonts w:ascii="Verdana" w:hAnsi="Verdana"/>
                <w:b/>
                <w:sz w:val="16"/>
                <w:szCs w:val="16"/>
              </w:rPr>
              <w:t xml:space="preserve"> </w:t>
            </w:r>
            <w:proofErr w:type="spellStart"/>
            <w:r w:rsidRPr="00A6705C">
              <w:rPr>
                <w:rFonts w:ascii="Verdana" w:hAnsi="Verdana"/>
                <w:b/>
                <w:sz w:val="16"/>
                <w:szCs w:val="16"/>
              </w:rPr>
              <w:t>Industries</w:t>
            </w:r>
            <w:proofErr w:type="spellEnd"/>
            <w:r w:rsidRPr="00A6705C">
              <w:rPr>
                <w:rFonts w:ascii="Verdana" w:hAnsi="Verdana"/>
                <w:sz w:val="16"/>
                <w:szCs w:val="16"/>
              </w:rPr>
              <w:t xml:space="preserve">, </w:t>
            </w:r>
            <w:proofErr w:type="spellStart"/>
            <w:r w:rsidRPr="00A6705C">
              <w:rPr>
                <w:rFonts w:ascii="Verdana" w:hAnsi="Verdana"/>
                <w:sz w:val="16"/>
                <w:szCs w:val="16"/>
              </w:rPr>
              <w:t>European</w:t>
            </w:r>
            <w:proofErr w:type="spellEnd"/>
            <w:r w:rsidRPr="00A6705C">
              <w:rPr>
                <w:rFonts w:ascii="Verdana" w:hAnsi="Verdana"/>
                <w:sz w:val="16"/>
                <w:szCs w:val="16"/>
              </w:rPr>
              <w:t xml:space="preserve"> </w:t>
            </w:r>
            <w:proofErr w:type="spellStart"/>
            <w:r w:rsidRPr="00A6705C">
              <w:rPr>
                <w:rFonts w:ascii="Verdana" w:hAnsi="Verdana"/>
                <w:sz w:val="16"/>
                <w:szCs w:val="16"/>
              </w:rPr>
              <w:t>Commission</w:t>
            </w:r>
            <w:proofErr w:type="spellEnd"/>
            <w:r w:rsidRPr="00A6705C">
              <w:rPr>
                <w:rFonts w:ascii="Verdana" w:hAnsi="Verdana"/>
                <w:sz w:val="16"/>
                <w:szCs w:val="16"/>
              </w:rPr>
              <w:t xml:space="preserve">, </w:t>
            </w:r>
            <w:proofErr w:type="spellStart"/>
            <w:r w:rsidRPr="00A6705C">
              <w:rPr>
                <w:rFonts w:ascii="Verdana" w:hAnsi="Verdana"/>
                <w:i/>
                <w:sz w:val="16"/>
                <w:szCs w:val="16"/>
              </w:rPr>
              <w:t>August</w:t>
            </w:r>
            <w:proofErr w:type="spellEnd"/>
            <w:r w:rsidRPr="00A6705C">
              <w:rPr>
                <w:rFonts w:ascii="Verdana" w:hAnsi="Verdana"/>
                <w:i/>
                <w:sz w:val="16"/>
                <w:szCs w:val="16"/>
              </w:rPr>
              <w:t xml:space="preserve"> 2006</w:t>
            </w:r>
          </w:p>
        </w:tc>
        <w:tc>
          <w:tcPr>
            <w:tcW w:w="3543" w:type="dxa"/>
            <w:tcBorders>
              <w:top w:val="single" w:sz="4" w:space="0" w:color="auto"/>
              <w:left w:val="single" w:sz="4" w:space="0" w:color="auto"/>
              <w:bottom w:val="single" w:sz="4" w:space="0" w:color="auto"/>
              <w:right w:val="single" w:sz="4" w:space="0" w:color="auto"/>
            </w:tcBorders>
            <w:vAlign w:val="center"/>
          </w:tcPr>
          <w:p w14:paraId="3AD4A890" w14:textId="238D2144" w:rsidR="00CD21CA" w:rsidRPr="00A6705C" w:rsidRDefault="00CD21CA" w:rsidP="005B14FF">
            <w:pPr>
              <w:pStyle w:val="BodyText"/>
              <w:spacing w:after="0"/>
              <w:rPr>
                <w:rFonts w:ascii="Verdana" w:hAnsi="Verdana"/>
                <w:sz w:val="16"/>
                <w:szCs w:val="16"/>
              </w:rPr>
            </w:pPr>
            <w:r w:rsidRPr="00A6705C">
              <w:rPr>
                <w:rFonts w:ascii="Verdana" w:hAnsi="Verdana"/>
                <w:sz w:val="16"/>
                <w:szCs w:val="16"/>
              </w:rPr>
              <w:t xml:space="preserve">Daugeliui maisto ir gėrimų pramonės įmonėse susidarančių </w:t>
            </w:r>
            <w:proofErr w:type="spellStart"/>
            <w:r w:rsidRPr="00A6705C">
              <w:rPr>
                <w:rFonts w:ascii="Verdana" w:hAnsi="Verdana"/>
                <w:sz w:val="16"/>
                <w:szCs w:val="16"/>
              </w:rPr>
              <w:t>biodegraduojančių</w:t>
            </w:r>
            <w:proofErr w:type="spellEnd"/>
            <w:r w:rsidRPr="00A6705C">
              <w:rPr>
                <w:rFonts w:ascii="Verdana" w:hAnsi="Verdana"/>
                <w:sz w:val="16"/>
                <w:szCs w:val="16"/>
              </w:rPr>
              <w:t xml:space="preserve"> atliekų, kurios negali būti apdorotos kitais būdais ar panaudotos kitur, rekomenduojamas GPGB – anaerobinis apdorojimas</w:t>
            </w:r>
            <w:r w:rsidR="00FC0B2F">
              <w:rPr>
                <w:rFonts w:ascii="Verdana" w:hAnsi="Verdana"/>
                <w:sz w:val="16"/>
                <w:szCs w:val="16"/>
              </w:rPr>
              <w:t xml:space="preserve"> (dokumento 3.3.3.3 ir 3.3 4.4 </w:t>
            </w:r>
            <w:r w:rsidRPr="00A6705C">
              <w:rPr>
                <w:rFonts w:ascii="Verdana" w:hAnsi="Verdana"/>
                <w:sz w:val="16"/>
                <w:szCs w:val="16"/>
              </w:rPr>
              <w:t xml:space="preserve">skyriai, taikoma cukraus, krakmolo, vaisių/daržovių, maisto bei alkoholio pramonėje). Kai kurios atliekos, pavyzdžiui, cukraus gamybos metu susidarančios cukrinių runkelių išspaudos, gali būti skaidomos tik </w:t>
            </w:r>
            <w:proofErr w:type="spellStart"/>
            <w:r w:rsidRPr="00A6705C">
              <w:rPr>
                <w:rFonts w:ascii="Verdana" w:hAnsi="Verdana"/>
                <w:sz w:val="16"/>
                <w:szCs w:val="16"/>
              </w:rPr>
              <w:t>anaerobiška</w:t>
            </w:r>
            <w:r w:rsidR="00AE3024">
              <w:rPr>
                <w:rFonts w:ascii="Verdana" w:hAnsi="Verdana"/>
                <w:sz w:val="16"/>
                <w:szCs w:val="16"/>
              </w:rPr>
              <w:t>i</w:t>
            </w:r>
            <w:proofErr w:type="spellEnd"/>
            <w:r w:rsidR="00AE3024">
              <w:rPr>
                <w:rFonts w:ascii="Verdana" w:hAnsi="Verdana"/>
                <w:sz w:val="16"/>
                <w:szCs w:val="16"/>
              </w:rPr>
              <w:t xml:space="preserve"> (dokumento 4.5 7.7 skyrius).</w:t>
            </w:r>
          </w:p>
        </w:tc>
        <w:tc>
          <w:tcPr>
            <w:tcW w:w="1418" w:type="dxa"/>
            <w:tcBorders>
              <w:top w:val="single" w:sz="4" w:space="0" w:color="auto"/>
              <w:left w:val="single" w:sz="4" w:space="0" w:color="auto"/>
              <w:bottom w:val="single" w:sz="4" w:space="0" w:color="auto"/>
              <w:right w:val="single" w:sz="4" w:space="0" w:color="auto"/>
            </w:tcBorders>
          </w:tcPr>
          <w:p w14:paraId="0B5361A0" w14:textId="77777777" w:rsidR="00CD21CA" w:rsidRPr="00A6705C" w:rsidRDefault="00CD21CA" w:rsidP="00016B6A">
            <w:pPr>
              <w:pStyle w:val="BodyText"/>
              <w:spacing w:after="0"/>
              <w:rPr>
                <w:rFonts w:ascii="Verdana" w:hAnsi="Verdana"/>
                <w:sz w:val="16"/>
                <w:szCs w:val="16"/>
              </w:rPr>
            </w:pPr>
            <w:r w:rsidRPr="00A6705C">
              <w:rPr>
                <w:rFonts w:ascii="Verdana" w:hAnsi="Verdana"/>
                <w:sz w:val="16"/>
                <w:szCs w:val="16"/>
              </w:rPr>
              <w:t>-</w:t>
            </w:r>
          </w:p>
        </w:tc>
        <w:tc>
          <w:tcPr>
            <w:tcW w:w="1422" w:type="dxa"/>
            <w:tcBorders>
              <w:top w:val="single" w:sz="4" w:space="0" w:color="auto"/>
              <w:left w:val="single" w:sz="4" w:space="0" w:color="auto"/>
              <w:bottom w:val="single" w:sz="4" w:space="0" w:color="auto"/>
              <w:right w:val="single" w:sz="4" w:space="0" w:color="auto"/>
            </w:tcBorders>
          </w:tcPr>
          <w:p w14:paraId="18D4EB47" w14:textId="77777777" w:rsidR="00CD21CA" w:rsidRPr="00A6705C" w:rsidRDefault="00CD21CA" w:rsidP="00016B6A">
            <w:pPr>
              <w:pStyle w:val="BodyText"/>
              <w:spacing w:after="0"/>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tcPr>
          <w:p w14:paraId="71942ACD" w14:textId="13A4A529" w:rsidR="00CD21CA" w:rsidRPr="00A6705C" w:rsidRDefault="004B620F" w:rsidP="00016B6A">
            <w:pPr>
              <w:pStyle w:val="BodyText"/>
              <w:spacing w:after="0"/>
              <w:rPr>
                <w:rFonts w:ascii="Verdana" w:hAnsi="Verdana"/>
                <w:sz w:val="16"/>
                <w:szCs w:val="16"/>
              </w:rPr>
            </w:pPr>
            <w:r>
              <w:rPr>
                <w:rFonts w:ascii="Verdana" w:hAnsi="Verdana"/>
                <w:sz w:val="16"/>
                <w:szCs w:val="16"/>
              </w:rPr>
              <w:t>UAB "</w:t>
            </w:r>
            <w:proofErr w:type="spellStart"/>
            <w:r>
              <w:rPr>
                <w:rFonts w:ascii="Verdana" w:hAnsi="Verdana"/>
                <w:sz w:val="16"/>
                <w:szCs w:val="16"/>
              </w:rPr>
              <w:t>Senergita</w:t>
            </w:r>
            <w:proofErr w:type="spellEnd"/>
            <w:r>
              <w:rPr>
                <w:rFonts w:ascii="Verdana" w:hAnsi="Verdana"/>
                <w:sz w:val="16"/>
                <w:szCs w:val="16"/>
              </w:rPr>
              <w:t xml:space="preserve">" biodujų jėgainėje gaminamos biodujos, </w:t>
            </w:r>
            <w:proofErr w:type="spellStart"/>
            <w:r>
              <w:rPr>
                <w:rFonts w:ascii="Verdana" w:hAnsi="Verdana"/>
                <w:sz w:val="16"/>
                <w:szCs w:val="16"/>
              </w:rPr>
              <w:t>anaerobiškai</w:t>
            </w:r>
            <w:proofErr w:type="spellEnd"/>
            <w:r>
              <w:rPr>
                <w:rFonts w:ascii="Verdana" w:hAnsi="Verdana"/>
                <w:sz w:val="16"/>
                <w:szCs w:val="16"/>
              </w:rPr>
              <w:t xml:space="preserve"> skaidant žemės ūkio ir maisto perdirbimo veiklų bioskaidžias nepavojingas atliekas, pvz., </w:t>
            </w:r>
            <w:r w:rsidR="00CD21CA" w:rsidRPr="00A6705C">
              <w:rPr>
                <w:rFonts w:ascii="Verdana" w:hAnsi="Verdana"/>
                <w:sz w:val="16"/>
                <w:szCs w:val="16"/>
              </w:rPr>
              <w:t>cukrinių runkelių išspaud</w:t>
            </w:r>
            <w:r>
              <w:rPr>
                <w:rFonts w:ascii="Verdana" w:hAnsi="Verdana"/>
                <w:sz w:val="16"/>
                <w:szCs w:val="16"/>
              </w:rPr>
              <w:t>a</w:t>
            </w:r>
            <w:r w:rsidR="00CD21CA" w:rsidRPr="00A6705C">
              <w:rPr>
                <w:rFonts w:ascii="Verdana" w:hAnsi="Verdana"/>
                <w:sz w:val="16"/>
                <w:szCs w:val="16"/>
              </w:rPr>
              <w:t>s, pieno gamybos, kepykl</w:t>
            </w:r>
            <w:r>
              <w:rPr>
                <w:rFonts w:ascii="Verdana" w:hAnsi="Verdana"/>
                <w:sz w:val="16"/>
                <w:szCs w:val="16"/>
              </w:rPr>
              <w:t>ų, alaus bei spirito gamybos,</w:t>
            </w:r>
            <w:r w:rsidR="00CD21CA" w:rsidRPr="00A6705C">
              <w:rPr>
                <w:rFonts w:ascii="Verdana" w:hAnsi="Verdana"/>
                <w:sz w:val="16"/>
                <w:szCs w:val="16"/>
              </w:rPr>
              <w:t xml:space="preserve"> daržovių </w:t>
            </w:r>
            <w:r>
              <w:rPr>
                <w:rFonts w:ascii="Verdana" w:hAnsi="Verdana"/>
                <w:sz w:val="16"/>
                <w:szCs w:val="16"/>
              </w:rPr>
              <w:t xml:space="preserve">ir kt. </w:t>
            </w:r>
            <w:r w:rsidR="00CD21CA" w:rsidRPr="00A6705C">
              <w:rPr>
                <w:rFonts w:ascii="Verdana" w:hAnsi="Verdana"/>
                <w:sz w:val="16"/>
                <w:szCs w:val="16"/>
              </w:rPr>
              <w:t>atliek</w:t>
            </w:r>
            <w:r>
              <w:rPr>
                <w:rFonts w:ascii="Verdana" w:hAnsi="Verdana"/>
                <w:sz w:val="16"/>
                <w:szCs w:val="16"/>
              </w:rPr>
              <w:t>a</w:t>
            </w:r>
            <w:r w:rsidR="00652733">
              <w:rPr>
                <w:rFonts w:ascii="Verdana" w:hAnsi="Verdana"/>
                <w:sz w:val="16"/>
                <w:szCs w:val="16"/>
              </w:rPr>
              <w:t>s</w:t>
            </w:r>
            <w:r w:rsidR="00AE3024">
              <w:rPr>
                <w:rFonts w:ascii="Verdana" w:hAnsi="Verdana"/>
                <w:sz w:val="16"/>
                <w:szCs w:val="16"/>
              </w:rPr>
              <w:t>.</w:t>
            </w:r>
          </w:p>
        </w:tc>
      </w:tr>
      <w:tr w:rsidR="00CD21CA" w:rsidRPr="00A6705C" w14:paraId="733E3C90" w14:textId="77777777" w:rsidTr="00A6705C">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5C735ED2"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5109779A"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b/>
                <w:iCs/>
                <w:sz w:val="16"/>
                <w:szCs w:val="16"/>
              </w:rPr>
              <w:t>Anaerobinis apdorojimas, gaminant biodujas</w:t>
            </w:r>
          </w:p>
        </w:tc>
      </w:tr>
      <w:tr w:rsidR="00CD21CA" w:rsidRPr="00A6705C" w14:paraId="76BA853E" w14:textId="77777777" w:rsidTr="00016B6A">
        <w:trPr>
          <w:trHeight w:val="899"/>
        </w:trPr>
        <w:tc>
          <w:tcPr>
            <w:tcW w:w="563" w:type="dxa"/>
            <w:vMerge w:val="restart"/>
            <w:tcBorders>
              <w:top w:val="single" w:sz="4" w:space="0" w:color="auto"/>
              <w:left w:val="single" w:sz="4" w:space="0" w:color="auto"/>
              <w:right w:val="single" w:sz="4" w:space="0" w:color="auto"/>
            </w:tcBorders>
            <w:vAlign w:val="center"/>
          </w:tcPr>
          <w:p w14:paraId="35A6568D"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val="restart"/>
            <w:tcBorders>
              <w:top w:val="single" w:sz="4" w:space="0" w:color="auto"/>
              <w:left w:val="single" w:sz="4" w:space="0" w:color="auto"/>
              <w:right w:val="single" w:sz="4" w:space="0" w:color="auto"/>
            </w:tcBorders>
            <w:vAlign w:val="center"/>
          </w:tcPr>
          <w:p w14:paraId="49532AFA"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val="restart"/>
            <w:tcBorders>
              <w:top w:val="single" w:sz="4" w:space="0" w:color="auto"/>
              <w:left w:val="single" w:sz="4" w:space="0" w:color="auto"/>
              <w:right w:val="single" w:sz="4" w:space="0" w:color="auto"/>
            </w:tcBorders>
            <w:vAlign w:val="center"/>
          </w:tcPr>
          <w:p w14:paraId="16A484CD" w14:textId="77777777" w:rsidR="00CD21CA" w:rsidRPr="00A6705C" w:rsidRDefault="00CD21CA" w:rsidP="005B14FF">
            <w:pPr>
              <w:suppressAutoHyphens/>
              <w:adjustRightInd w:val="0"/>
              <w:textAlignment w:val="baseline"/>
              <w:rPr>
                <w:rFonts w:ascii="Verdana" w:hAnsi="Verdana"/>
                <w:sz w:val="16"/>
                <w:szCs w:val="16"/>
              </w:rPr>
            </w:pPr>
            <w:proofErr w:type="spellStart"/>
            <w:r w:rsidRPr="00A6705C">
              <w:rPr>
                <w:rFonts w:ascii="Verdana" w:hAnsi="Verdana"/>
                <w:sz w:val="16"/>
                <w:szCs w:val="16"/>
              </w:rPr>
              <w:t>Integrated</w:t>
            </w:r>
            <w:proofErr w:type="spellEnd"/>
            <w:r w:rsidRPr="00A6705C">
              <w:rPr>
                <w:rFonts w:ascii="Verdana" w:hAnsi="Verdana"/>
                <w:sz w:val="16"/>
                <w:szCs w:val="16"/>
              </w:rPr>
              <w:t xml:space="preserve"> </w:t>
            </w:r>
            <w:proofErr w:type="spellStart"/>
            <w:r w:rsidRPr="00A6705C">
              <w:rPr>
                <w:rFonts w:ascii="Verdana" w:hAnsi="Verdana"/>
                <w:sz w:val="16"/>
                <w:szCs w:val="16"/>
              </w:rPr>
              <w:t>Pollution</w:t>
            </w:r>
            <w:proofErr w:type="spellEnd"/>
            <w:r w:rsidRPr="00A6705C">
              <w:rPr>
                <w:rFonts w:ascii="Verdana" w:hAnsi="Verdana"/>
                <w:sz w:val="16"/>
                <w:szCs w:val="16"/>
              </w:rPr>
              <w:t xml:space="preserve"> </w:t>
            </w:r>
            <w:proofErr w:type="spellStart"/>
            <w:r w:rsidRPr="00A6705C">
              <w:rPr>
                <w:rFonts w:ascii="Verdana" w:hAnsi="Verdana"/>
                <w:sz w:val="16"/>
                <w:szCs w:val="16"/>
              </w:rPr>
              <w:t>Prevention</w:t>
            </w:r>
            <w:proofErr w:type="spellEnd"/>
            <w:r w:rsidRPr="00A6705C">
              <w:rPr>
                <w:rFonts w:ascii="Verdana" w:hAnsi="Verdana"/>
                <w:sz w:val="16"/>
                <w:szCs w:val="16"/>
              </w:rPr>
              <w:t xml:space="preserve"> </w:t>
            </w:r>
            <w:proofErr w:type="spellStart"/>
            <w:r w:rsidRPr="00A6705C">
              <w:rPr>
                <w:rFonts w:ascii="Verdana" w:hAnsi="Verdana"/>
                <w:sz w:val="16"/>
                <w:szCs w:val="16"/>
              </w:rPr>
              <w:t>and</w:t>
            </w:r>
            <w:proofErr w:type="spellEnd"/>
            <w:r w:rsidRPr="00A6705C">
              <w:rPr>
                <w:rFonts w:ascii="Verdana" w:hAnsi="Verdana"/>
                <w:sz w:val="16"/>
                <w:szCs w:val="16"/>
              </w:rPr>
              <w:t xml:space="preserve"> </w:t>
            </w:r>
            <w:proofErr w:type="spellStart"/>
            <w:r w:rsidRPr="00A6705C">
              <w:rPr>
                <w:rFonts w:ascii="Verdana" w:hAnsi="Verdana"/>
                <w:sz w:val="16"/>
                <w:szCs w:val="16"/>
              </w:rPr>
              <w:t>Control</w:t>
            </w:r>
            <w:proofErr w:type="spellEnd"/>
            <w:r w:rsidRPr="00A6705C">
              <w:rPr>
                <w:rFonts w:ascii="Verdana" w:hAnsi="Verdana"/>
                <w:sz w:val="16"/>
                <w:szCs w:val="16"/>
              </w:rPr>
              <w:t xml:space="preserve"> (IPPC).</w:t>
            </w:r>
            <w:r w:rsidRPr="00A6705C">
              <w:rPr>
                <w:rFonts w:ascii="Verdana" w:hAnsi="Verdana"/>
                <w:b/>
                <w:sz w:val="16"/>
                <w:szCs w:val="16"/>
              </w:rPr>
              <w:t xml:space="preserve"> </w:t>
            </w:r>
            <w:proofErr w:type="spellStart"/>
            <w:r w:rsidRPr="00A6705C">
              <w:rPr>
                <w:rFonts w:ascii="Verdana" w:hAnsi="Verdana"/>
                <w:b/>
                <w:sz w:val="16"/>
                <w:szCs w:val="16"/>
              </w:rPr>
              <w:t>Reference</w:t>
            </w:r>
            <w:proofErr w:type="spellEnd"/>
            <w:r w:rsidRPr="00A6705C">
              <w:rPr>
                <w:rFonts w:ascii="Verdana" w:hAnsi="Verdana"/>
                <w:b/>
                <w:sz w:val="16"/>
                <w:szCs w:val="16"/>
              </w:rPr>
              <w:t xml:space="preserve"> </w:t>
            </w:r>
            <w:proofErr w:type="spellStart"/>
            <w:r w:rsidRPr="00A6705C">
              <w:rPr>
                <w:rFonts w:ascii="Verdana" w:hAnsi="Verdana"/>
                <w:b/>
                <w:sz w:val="16"/>
                <w:szCs w:val="16"/>
              </w:rPr>
              <w:t>Document</w:t>
            </w:r>
            <w:proofErr w:type="spellEnd"/>
            <w:r w:rsidRPr="00A6705C">
              <w:rPr>
                <w:rFonts w:ascii="Verdana" w:hAnsi="Verdana"/>
                <w:b/>
                <w:sz w:val="16"/>
                <w:szCs w:val="16"/>
              </w:rPr>
              <w:t xml:space="preserve"> </w:t>
            </w:r>
            <w:proofErr w:type="spellStart"/>
            <w:r w:rsidRPr="00A6705C">
              <w:rPr>
                <w:rFonts w:ascii="Verdana" w:hAnsi="Verdana"/>
                <w:b/>
                <w:sz w:val="16"/>
                <w:szCs w:val="16"/>
              </w:rPr>
              <w:t>on</w:t>
            </w:r>
            <w:proofErr w:type="spellEnd"/>
            <w:r w:rsidRPr="00A6705C">
              <w:rPr>
                <w:rFonts w:ascii="Verdana" w:hAnsi="Verdana"/>
                <w:b/>
                <w:sz w:val="16"/>
                <w:szCs w:val="16"/>
              </w:rPr>
              <w:t xml:space="preserve"> Best </w:t>
            </w:r>
            <w:proofErr w:type="spellStart"/>
            <w:r w:rsidRPr="00A6705C">
              <w:rPr>
                <w:rFonts w:ascii="Verdana" w:hAnsi="Verdana"/>
                <w:b/>
                <w:sz w:val="16"/>
                <w:szCs w:val="16"/>
              </w:rPr>
              <w:t>Available</w:t>
            </w:r>
            <w:proofErr w:type="spellEnd"/>
            <w:r w:rsidRPr="00A6705C">
              <w:rPr>
                <w:rFonts w:ascii="Verdana" w:hAnsi="Verdana"/>
                <w:b/>
                <w:sz w:val="16"/>
                <w:szCs w:val="16"/>
              </w:rPr>
              <w:t xml:space="preserve"> </w:t>
            </w:r>
            <w:proofErr w:type="spellStart"/>
            <w:r w:rsidRPr="00A6705C">
              <w:rPr>
                <w:rFonts w:ascii="Verdana" w:hAnsi="Verdana"/>
                <w:b/>
                <w:sz w:val="16"/>
                <w:szCs w:val="16"/>
              </w:rPr>
              <w:t>Techniques</w:t>
            </w:r>
            <w:proofErr w:type="spellEnd"/>
            <w:r w:rsidRPr="00A6705C">
              <w:rPr>
                <w:rFonts w:ascii="Verdana" w:hAnsi="Verdana"/>
                <w:b/>
                <w:sz w:val="16"/>
                <w:szCs w:val="16"/>
              </w:rPr>
              <w:t xml:space="preserve"> </w:t>
            </w:r>
            <w:proofErr w:type="spellStart"/>
            <w:r w:rsidRPr="00A6705C">
              <w:rPr>
                <w:rFonts w:ascii="Verdana" w:hAnsi="Verdana"/>
                <w:b/>
                <w:sz w:val="16"/>
                <w:szCs w:val="16"/>
              </w:rPr>
              <w:t>for</w:t>
            </w:r>
            <w:proofErr w:type="spellEnd"/>
            <w:r w:rsidRPr="00A6705C">
              <w:rPr>
                <w:rFonts w:ascii="Verdana" w:hAnsi="Verdana"/>
                <w:b/>
                <w:sz w:val="16"/>
                <w:szCs w:val="16"/>
              </w:rPr>
              <w:t xml:space="preserve"> </w:t>
            </w:r>
            <w:proofErr w:type="spellStart"/>
            <w:r w:rsidRPr="00A6705C">
              <w:rPr>
                <w:rFonts w:ascii="Verdana" w:hAnsi="Verdana"/>
                <w:b/>
                <w:sz w:val="16"/>
                <w:szCs w:val="16"/>
              </w:rPr>
              <w:t>the</w:t>
            </w:r>
            <w:proofErr w:type="spellEnd"/>
            <w:r w:rsidRPr="00A6705C">
              <w:rPr>
                <w:rFonts w:ascii="Verdana" w:hAnsi="Verdana"/>
                <w:b/>
                <w:sz w:val="16"/>
                <w:szCs w:val="16"/>
              </w:rPr>
              <w:t xml:space="preserve"> </w:t>
            </w:r>
            <w:proofErr w:type="spellStart"/>
            <w:r w:rsidRPr="00A6705C">
              <w:rPr>
                <w:rFonts w:ascii="Verdana" w:hAnsi="Verdana"/>
                <w:b/>
                <w:sz w:val="16"/>
                <w:szCs w:val="16"/>
              </w:rPr>
              <w:t>Waste</w:t>
            </w:r>
            <w:proofErr w:type="spellEnd"/>
            <w:r w:rsidRPr="00A6705C">
              <w:rPr>
                <w:rFonts w:ascii="Verdana" w:hAnsi="Verdana"/>
                <w:b/>
                <w:sz w:val="16"/>
                <w:szCs w:val="16"/>
              </w:rPr>
              <w:t xml:space="preserve"> </w:t>
            </w:r>
            <w:proofErr w:type="spellStart"/>
            <w:r w:rsidRPr="00A6705C">
              <w:rPr>
                <w:rFonts w:ascii="Verdana" w:hAnsi="Verdana"/>
                <w:b/>
                <w:sz w:val="16"/>
                <w:szCs w:val="16"/>
              </w:rPr>
              <w:t>Treatment</w:t>
            </w:r>
            <w:proofErr w:type="spellEnd"/>
            <w:r w:rsidRPr="00A6705C">
              <w:rPr>
                <w:rFonts w:ascii="Verdana" w:hAnsi="Verdana"/>
                <w:b/>
                <w:sz w:val="16"/>
                <w:szCs w:val="16"/>
              </w:rPr>
              <w:t xml:space="preserve"> </w:t>
            </w:r>
            <w:proofErr w:type="spellStart"/>
            <w:r w:rsidRPr="00A6705C">
              <w:rPr>
                <w:rFonts w:ascii="Verdana" w:hAnsi="Verdana"/>
                <w:b/>
                <w:sz w:val="16"/>
                <w:szCs w:val="16"/>
              </w:rPr>
              <w:t>Industries</w:t>
            </w:r>
            <w:proofErr w:type="spellEnd"/>
            <w:r w:rsidRPr="00A6705C">
              <w:rPr>
                <w:rFonts w:ascii="Verdana" w:hAnsi="Verdana"/>
                <w:sz w:val="16"/>
                <w:szCs w:val="16"/>
              </w:rPr>
              <w:t xml:space="preserve">, </w:t>
            </w:r>
            <w:proofErr w:type="spellStart"/>
            <w:r w:rsidRPr="00A6705C">
              <w:rPr>
                <w:rFonts w:ascii="Verdana" w:hAnsi="Verdana"/>
                <w:sz w:val="16"/>
                <w:szCs w:val="16"/>
              </w:rPr>
              <w:t>European</w:t>
            </w:r>
            <w:proofErr w:type="spellEnd"/>
            <w:r w:rsidRPr="00A6705C">
              <w:rPr>
                <w:rFonts w:ascii="Verdana" w:hAnsi="Verdana"/>
                <w:sz w:val="16"/>
                <w:szCs w:val="16"/>
              </w:rPr>
              <w:t xml:space="preserve"> </w:t>
            </w:r>
            <w:proofErr w:type="spellStart"/>
            <w:r w:rsidRPr="00A6705C">
              <w:rPr>
                <w:rFonts w:ascii="Verdana" w:hAnsi="Verdana"/>
                <w:sz w:val="16"/>
                <w:szCs w:val="16"/>
              </w:rPr>
              <w:t>Commission</w:t>
            </w:r>
            <w:proofErr w:type="spellEnd"/>
            <w:r w:rsidRPr="00A6705C">
              <w:rPr>
                <w:rFonts w:ascii="Verdana" w:hAnsi="Verdana"/>
                <w:sz w:val="16"/>
                <w:szCs w:val="16"/>
              </w:rPr>
              <w:t xml:space="preserve">, </w:t>
            </w:r>
            <w:proofErr w:type="spellStart"/>
            <w:r w:rsidRPr="00A6705C">
              <w:rPr>
                <w:rFonts w:ascii="Verdana" w:hAnsi="Verdana"/>
                <w:i/>
                <w:sz w:val="16"/>
                <w:szCs w:val="16"/>
              </w:rPr>
              <w:t>August</w:t>
            </w:r>
            <w:proofErr w:type="spellEnd"/>
            <w:r w:rsidRPr="00A6705C">
              <w:rPr>
                <w:rFonts w:ascii="Verdana" w:hAnsi="Verdana"/>
                <w:i/>
                <w:sz w:val="16"/>
                <w:szCs w:val="16"/>
              </w:rPr>
              <w:t xml:space="preserve"> 2006</w:t>
            </w:r>
          </w:p>
        </w:tc>
        <w:tc>
          <w:tcPr>
            <w:tcW w:w="3543" w:type="dxa"/>
            <w:tcBorders>
              <w:top w:val="single" w:sz="4" w:space="0" w:color="auto"/>
              <w:left w:val="single" w:sz="4" w:space="0" w:color="auto"/>
              <w:bottom w:val="single" w:sz="4" w:space="0" w:color="auto"/>
              <w:right w:val="single" w:sz="4" w:space="0" w:color="auto"/>
            </w:tcBorders>
          </w:tcPr>
          <w:p w14:paraId="408766FE" w14:textId="6CC05739"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 xml:space="preserve">Proceso susiejimas su </w:t>
            </w:r>
            <w:r w:rsidR="00652733">
              <w:rPr>
                <w:rFonts w:ascii="Verdana" w:hAnsi="Verdana"/>
                <w:sz w:val="16"/>
                <w:szCs w:val="16"/>
              </w:rPr>
              <w:t>nuotekų</w:t>
            </w:r>
            <w:r w:rsidRPr="00A6705C">
              <w:rPr>
                <w:rFonts w:ascii="Verdana" w:hAnsi="Verdana"/>
                <w:sz w:val="16"/>
                <w:szCs w:val="16"/>
              </w:rPr>
              <w:t xml:space="preserve"> sistemos tvarkymu, </w:t>
            </w:r>
            <w:r w:rsidR="00652733">
              <w:rPr>
                <w:rFonts w:ascii="Verdana" w:hAnsi="Verdana"/>
                <w:sz w:val="16"/>
                <w:szCs w:val="16"/>
              </w:rPr>
              <w:t xml:space="preserve">t.y. </w:t>
            </w:r>
            <w:r w:rsidRPr="00A6705C">
              <w:rPr>
                <w:rFonts w:ascii="Verdana" w:hAnsi="Verdana"/>
                <w:sz w:val="16"/>
                <w:szCs w:val="16"/>
              </w:rPr>
              <w:t xml:space="preserve">visą arba kiek įmanoma didesnį nuotekų kiekį nukreipiant į reaktorių, užtikrinant, kad visa ištirpusi organinė medžiaga </w:t>
            </w:r>
            <w:r w:rsidR="00652733">
              <w:rPr>
                <w:rFonts w:ascii="Verdana" w:hAnsi="Verdana"/>
                <w:sz w:val="16"/>
                <w:szCs w:val="16"/>
              </w:rPr>
              <w:t xml:space="preserve">būtų </w:t>
            </w:r>
            <w:r w:rsidRPr="00A6705C">
              <w:rPr>
                <w:rFonts w:ascii="Verdana" w:hAnsi="Verdana"/>
                <w:sz w:val="16"/>
                <w:szCs w:val="16"/>
              </w:rPr>
              <w:t>paverčiama biodujomis</w:t>
            </w:r>
            <w:r w:rsidR="00652733">
              <w:rPr>
                <w:rFonts w:ascii="Verdana" w:hAnsi="Verdana"/>
                <w:sz w:val="16"/>
                <w:szCs w:val="16"/>
              </w:rPr>
              <w:t>.</w:t>
            </w:r>
          </w:p>
        </w:tc>
        <w:tc>
          <w:tcPr>
            <w:tcW w:w="1418" w:type="dxa"/>
            <w:tcBorders>
              <w:top w:val="single" w:sz="4" w:space="0" w:color="auto"/>
              <w:left w:val="single" w:sz="4" w:space="0" w:color="auto"/>
              <w:bottom w:val="single" w:sz="4" w:space="0" w:color="auto"/>
              <w:right w:val="single" w:sz="4" w:space="0" w:color="auto"/>
            </w:tcBorders>
          </w:tcPr>
          <w:p w14:paraId="04DCCE2E" w14:textId="407ED511" w:rsidR="00CD21CA" w:rsidRPr="00016B6A" w:rsidRDefault="00016B6A" w:rsidP="00016B6A">
            <w:pPr>
              <w:suppressAutoHyphens/>
              <w:adjustRightInd w:val="0"/>
              <w:textAlignment w:val="baseline"/>
              <w:rPr>
                <w:rFonts w:ascii="Verdana" w:hAnsi="Verdana"/>
                <w:iCs/>
                <w:sz w:val="16"/>
                <w:szCs w:val="16"/>
              </w:rPr>
            </w:pPr>
            <w:r>
              <w:rPr>
                <w:rFonts w:ascii="Verdana" w:hAnsi="Verdana"/>
                <w:iCs/>
                <w:sz w:val="16"/>
                <w:szCs w:val="16"/>
              </w:rPr>
              <w:t>-</w:t>
            </w:r>
          </w:p>
        </w:tc>
        <w:tc>
          <w:tcPr>
            <w:tcW w:w="1422" w:type="dxa"/>
            <w:tcBorders>
              <w:top w:val="single" w:sz="4" w:space="0" w:color="auto"/>
              <w:left w:val="single" w:sz="4" w:space="0" w:color="auto"/>
              <w:bottom w:val="single" w:sz="4" w:space="0" w:color="auto"/>
              <w:right w:val="single" w:sz="4" w:space="0" w:color="auto"/>
            </w:tcBorders>
          </w:tcPr>
          <w:p w14:paraId="25DE657F"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5FE8881C" w14:textId="63E09B0B" w:rsidR="00CD21CA" w:rsidRPr="00A6705C" w:rsidRDefault="00413D4A" w:rsidP="00413D4A">
            <w:pPr>
              <w:suppressAutoHyphens/>
              <w:adjustRightInd w:val="0"/>
              <w:textAlignment w:val="baseline"/>
              <w:rPr>
                <w:rFonts w:ascii="Verdana" w:hAnsi="Verdana"/>
                <w:sz w:val="16"/>
                <w:szCs w:val="16"/>
              </w:rPr>
            </w:pPr>
            <w:r>
              <w:rPr>
                <w:rFonts w:ascii="Verdana" w:hAnsi="Verdana"/>
                <w:sz w:val="16"/>
                <w:szCs w:val="16"/>
              </w:rPr>
              <w:t xml:space="preserve">Skystis išsiskiriantis iš betoninėje aikštelėje (potencialiai tarši teritorija) laikinai laikomų bioskaidžių atliekų kartu su lietaus vandeniu bus surenkamas į esamus sandarius šulinius, iš kurių siurblio pagalba perpumpuojamas į bioreaktorius tolimesniam tvarkymui. Tokiu būdu bus užtikrinama, kad iš aikštelės, kurioje laikinai bus laikomos </w:t>
            </w:r>
            <w:proofErr w:type="spellStart"/>
            <w:r>
              <w:rPr>
                <w:rFonts w:ascii="Verdana" w:hAnsi="Verdana"/>
                <w:sz w:val="16"/>
                <w:szCs w:val="16"/>
              </w:rPr>
              <w:t>bioskaidžios</w:t>
            </w:r>
            <w:proofErr w:type="spellEnd"/>
            <w:r>
              <w:rPr>
                <w:rFonts w:ascii="Verdana" w:hAnsi="Verdana"/>
                <w:sz w:val="16"/>
                <w:szCs w:val="16"/>
              </w:rPr>
              <w:t xml:space="preserve"> atliekos iki jų panaudojimo bioreaktoriuje, į aplinką netekėtų skysčiai. </w:t>
            </w:r>
          </w:p>
        </w:tc>
      </w:tr>
      <w:tr w:rsidR="00CD21CA" w:rsidRPr="00A6705C" w14:paraId="1740B9F6" w14:textId="77777777" w:rsidTr="00016B6A">
        <w:trPr>
          <w:trHeight w:val="625"/>
        </w:trPr>
        <w:tc>
          <w:tcPr>
            <w:tcW w:w="563" w:type="dxa"/>
            <w:vMerge/>
            <w:tcBorders>
              <w:left w:val="single" w:sz="4" w:space="0" w:color="auto"/>
              <w:right w:val="single" w:sz="4" w:space="0" w:color="auto"/>
            </w:tcBorders>
            <w:vAlign w:val="center"/>
          </w:tcPr>
          <w:p w14:paraId="6C968B04"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665FFD14"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0B7CE660"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bottom w:val="single" w:sz="4" w:space="0" w:color="auto"/>
              <w:right w:val="single" w:sz="4" w:space="0" w:color="auto"/>
            </w:tcBorders>
          </w:tcPr>
          <w:p w14:paraId="519E98E3" w14:textId="645CDE2A"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 xml:space="preserve">Anaerobinio skaidymo procesui taikyti tinkamas temperatūrines sąlygas, siekiant užtikrinti </w:t>
            </w:r>
            <w:proofErr w:type="spellStart"/>
            <w:r w:rsidRPr="00A6705C">
              <w:rPr>
                <w:rFonts w:ascii="Verdana" w:hAnsi="Verdana"/>
                <w:sz w:val="16"/>
                <w:szCs w:val="16"/>
              </w:rPr>
              <w:t>patogenų</w:t>
            </w:r>
            <w:proofErr w:type="spellEnd"/>
            <w:r w:rsidRPr="00A6705C">
              <w:rPr>
                <w:rFonts w:ascii="Verdana" w:hAnsi="Verdana"/>
                <w:sz w:val="16"/>
                <w:szCs w:val="16"/>
              </w:rPr>
              <w:t xml:space="preserve"> sunaikinimą, kaip įmanoma didesnį biodujų susidary</w:t>
            </w:r>
            <w:r w:rsidR="00413D4A">
              <w:rPr>
                <w:rFonts w:ascii="Verdana" w:hAnsi="Verdana"/>
                <w:sz w:val="16"/>
                <w:szCs w:val="16"/>
              </w:rPr>
              <w:t>mą ir prailginti skaidymo proceso trukmę.</w:t>
            </w:r>
          </w:p>
        </w:tc>
        <w:tc>
          <w:tcPr>
            <w:tcW w:w="1418" w:type="dxa"/>
            <w:tcBorders>
              <w:top w:val="single" w:sz="4" w:space="0" w:color="auto"/>
              <w:left w:val="single" w:sz="4" w:space="0" w:color="auto"/>
              <w:bottom w:val="single" w:sz="4" w:space="0" w:color="auto"/>
              <w:right w:val="single" w:sz="4" w:space="0" w:color="auto"/>
            </w:tcBorders>
          </w:tcPr>
          <w:p w14:paraId="37FA37A4" w14:textId="446A63AE" w:rsidR="00CD21CA" w:rsidRPr="00A6705C" w:rsidRDefault="00CD21CA" w:rsidP="00016B6A">
            <w:pPr>
              <w:suppressAutoHyphens/>
              <w:adjustRightInd w:val="0"/>
              <w:textAlignment w:val="baseline"/>
              <w:rPr>
                <w:rFonts w:ascii="Verdana" w:hAnsi="Verdana"/>
                <w:iCs/>
                <w:sz w:val="16"/>
                <w:szCs w:val="16"/>
              </w:rPr>
            </w:pPr>
            <w:r w:rsidRPr="00A6705C">
              <w:rPr>
                <w:rFonts w:ascii="Verdana" w:hAnsi="Verdana"/>
                <w:iCs/>
                <w:sz w:val="16"/>
                <w:szCs w:val="16"/>
              </w:rPr>
              <w:t>-</w:t>
            </w:r>
          </w:p>
        </w:tc>
        <w:tc>
          <w:tcPr>
            <w:tcW w:w="1422" w:type="dxa"/>
            <w:tcBorders>
              <w:top w:val="single" w:sz="4" w:space="0" w:color="auto"/>
              <w:left w:val="single" w:sz="4" w:space="0" w:color="auto"/>
              <w:bottom w:val="single" w:sz="4" w:space="0" w:color="auto"/>
              <w:right w:val="single" w:sz="4" w:space="0" w:color="auto"/>
            </w:tcBorders>
          </w:tcPr>
          <w:p w14:paraId="15355D68"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B4D158E" w14:textId="5EA3DF27" w:rsidR="00CD21CA" w:rsidRPr="00A6705C" w:rsidRDefault="00413D4A" w:rsidP="00A279CF">
            <w:pPr>
              <w:suppressAutoHyphens/>
              <w:adjustRightInd w:val="0"/>
              <w:textAlignment w:val="baseline"/>
              <w:rPr>
                <w:rFonts w:ascii="Verdana" w:hAnsi="Verdana"/>
                <w:sz w:val="16"/>
                <w:szCs w:val="16"/>
              </w:rPr>
            </w:pPr>
            <w:r>
              <w:rPr>
                <w:rFonts w:ascii="Verdana" w:hAnsi="Verdana"/>
                <w:sz w:val="16"/>
                <w:szCs w:val="16"/>
              </w:rPr>
              <w:t>Biodujų jėgainėje žaliavų (kiaulių mėšlo (srutų), bioskaidžių atliekų ir/ar žaliosios biomasės) a</w:t>
            </w:r>
            <w:r w:rsidR="00CD21CA" w:rsidRPr="00A6705C">
              <w:rPr>
                <w:rFonts w:ascii="Verdana" w:hAnsi="Verdana"/>
                <w:sz w:val="16"/>
                <w:szCs w:val="16"/>
              </w:rPr>
              <w:t xml:space="preserve">naerobinis apdorojimas vyksta </w:t>
            </w:r>
            <w:proofErr w:type="spellStart"/>
            <w:r w:rsidR="00CD21CA" w:rsidRPr="00A6705C">
              <w:rPr>
                <w:rFonts w:ascii="Verdana" w:hAnsi="Verdana"/>
                <w:sz w:val="16"/>
                <w:szCs w:val="16"/>
              </w:rPr>
              <w:t>mezofilinėje</w:t>
            </w:r>
            <w:proofErr w:type="spellEnd"/>
            <w:r w:rsidR="00CD21CA" w:rsidRPr="00A6705C">
              <w:rPr>
                <w:rFonts w:ascii="Verdana" w:hAnsi="Verdana"/>
                <w:sz w:val="16"/>
                <w:szCs w:val="16"/>
              </w:rPr>
              <w:t xml:space="preserve"> 37–</w:t>
            </w:r>
            <w:r w:rsidR="00A279CF">
              <w:rPr>
                <w:rFonts w:ascii="Verdana" w:hAnsi="Verdana"/>
                <w:sz w:val="16"/>
                <w:szCs w:val="16"/>
              </w:rPr>
              <w:t>42</w:t>
            </w:r>
            <w:r w:rsidR="00CD21CA" w:rsidRPr="00A6705C">
              <w:rPr>
                <w:rFonts w:ascii="Verdana" w:hAnsi="Verdana"/>
                <w:sz w:val="16"/>
                <w:szCs w:val="16"/>
              </w:rPr>
              <w:t xml:space="preserve">°C temperatūroje. Tokia temperatūra garantuoja stabilų </w:t>
            </w:r>
            <w:r w:rsidR="00A279CF">
              <w:rPr>
                <w:rFonts w:ascii="Verdana" w:hAnsi="Verdana"/>
                <w:sz w:val="16"/>
                <w:szCs w:val="16"/>
              </w:rPr>
              <w:t>bioskaidžių</w:t>
            </w:r>
            <w:r w:rsidR="00CD21CA" w:rsidRPr="00A6705C">
              <w:rPr>
                <w:rFonts w:ascii="Verdana" w:hAnsi="Verdana"/>
                <w:sz w:val="16"/>
                <w:szCs w:val="16"/>
              </w:rPr>
              <w:t xml:space="preserve"> medžiagų skaidymo procesą ir didelę metano išeigą. </w:t>
            </w:r>
          </w:p>
        </w:tc>
      </w:tr>
      <w:tr w:rsidR="00CD21CA" w:rsidRPr="00A6705C" w14:paraId="7F5F5955" w14:textId="77777777" w:rsidTr="00016B6A">
        <w:trPr>
          <w:trHeight w:val="1387"/>
        </w:trPr>
        <w:tc>
          <w:tcPr>
            <w:tcW w:w="563" w:type="dxa"/>
            <w:vMerge/>
            <w:tcBorders>
              <w:left w:val="single" w:sz="4" w:space="0" w:color="auto"/>
              <w:right w:val="single" w:sz="4" w:space="0" w:color="auto"/>
            </w:tcBorders>
            <w:vAlign w:val="center"/>
          </w:tcPr>
          <w:p w14:paraId="292ACFE3"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6A75EFCF"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497DC8D1"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right w:val="single" w:sz="4" w:space="0" w:color="auto"/>
            </w:tcBorders>
          </w:tcPr>
          <w:p w14:paraId="798DD3FD" w14:textId="4593F5CD"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 xml:space="preserve">Užtikrinti kaip įmanoma ilgesnį apdorojamų atliekų/žaliavų buvimo reaktoriuose tinkamomis biologiniam skaidymui sąlygomis laiką (tokiu būdu </w:t>
            </w:r>
            <w:r w:rsidR="00A279CF">
              <w:rPr>
                <w:rFonts w:ascii="Verdana" w:hAnsi="Verdana"/>
                <w:sz w:val="16"/>
                <w:szCs w:val="16"/>
              </w:rPr>
              <w:t>būtų pasiekiama</w:t>
            </w:r>
            <w:r w:rsidRPr="00A6705C">
              <w:rPr>
                <w:rFonts w:ascii="Verdana" w:hAnsi="Verdana"/>
                <w:sz w:val="16"/>
                <w:szCs w:val="16"/>
              </w:rPr>
              <w:t xml:space="preserve"> </w:t>
            </w:r>
            <w:r w:rsidR="00A279CF" w:rsidRPr="00A6705C">
              <w:rPr>
                <w:rFonts w:ascii="Verdana" w:hAnsi="Verdana"/>
                <w:sz w:val="16"/>
                <w:szCs w:val="16"/>
              </w:rPr>
              <w:t xml:space="preserve">didesnė </w:t>
            </w:r>
            <w:r w:rsidRPr="00A6705C">
              <w:rPr>
                <w:rFonts w:ascii="Verdana" w:hAnsi="Verdana"/>
                <w:sz w:val="16"/>
                <w:szCs w:val="16"/>
              </w:rPr>
              <w:t>suskaidyt</w:t>
            </w:r>
            <w:r w:rsidR="00A279CF">
              <w:rPr>
                <w:rFonts w:ascii="Verdana" w:hAnsi="Verdana"/>
                <w:sz w:val="16"/>
                <w:szCs w:val="16"/>
              </w:rPr>
              <w:t>ų</w:t>
            </w:r>
            <w:r w:rsidRPr="00A6705C">
              <w:rPr>
                <w:rFonts w:ascii="Verdana" w:hAnsi="Verdana"/>
                <w:sz w:val="16"/>
                <w:szCs w:val="16"/>
              </w:rPr>
              <w:t xml:space="preserve"> </w:t>
            </w:r>
            <w:r w:rsidR="00A279CF" w:rsidRPr="00A6705C">
              <w:rPr>
                <w:rFonts w:ascii="Verdana" w:hAnsi="Verdana"/>
                <w:sz w:val="16"/>
                <w:szCs w:val="16"/>
              </w:rPr>
              <w:t xml:space="preserve">apdorojamų atliekų/žaliavų </w:t>
            </w:r>
            <w:r w:rsidRPr="00A6705C">
              <w:rPr>
                <w:rFonts w:ascii="Verdana" w:hAnsi="Verdana"/>
                <w:sz w:val="16"/>
                <w:szCs w:val="16"/>
              </w:rPr>
              <w:t>dalis, gaunamas geresnės kokybės substratas bei paga</w:t>
            </w:r>
            <w:r w:rsidR="00A279CF">
              <w:rPr>
                <w:rFonts w:ascii="Verdana" w:hAnsi="Verdana"/>
                <w:sz w:val="16"/>
                <w:szCs w:val="16"/>
              </w:rPr>
              <w:t>minamas didesnis biodujų kiekis.</w:t>
            </w:r>
            <w:r w:rsidRPr="00A6705C">
              <w:rPr>
                <w:rFonts w:ascii="Verdana" w:hAnsi="Verdana"/>
                <w:sz w:val="16"/>
                <w:szCs w:val="16"/>
              </w:rPr>
              <w:t xml:space="preserve"> </w:t>
            </w:r>
            <w:r w:rsidR="00A279CF">
              <w:rPr>
                <w:rFonts w:ascii="Verdana" w:hAnsi="Verdana"/>
                <w:sz w:val="16"/>
                <w:szCs w:val="16"/>
              </w:rPr>
              <w:t>Be to</w:t>
            </w:r>
            <w:r w:rsidRPr="00A6705C">
              <w:rPr>
                <w:rFonts w:ascii="Verdana" w:hAnsi="Verdana"/>
                <w:sz w:val="16"/>
                <w:szCs w:val="16"/>
              </w:rPr>
              <w:t xml:space="preserve"> sunaikinamos patogeninės </w:t>
            </w:r>
            <w:r w:rsidRPr="00A6705C">
              <w:rPr>
                <w:rFonts w:ascii="Verdana" w:hAnsi="Verdana"/>
                <w:sz w:val="16"/>
                <w:szCs w:val="16"/>
              </w:rPr>
              <w:lastRenderedPageBreak/>
              <w:t xml:space="preserve">bakterijos bei jų </w:t>
            </w:r>
            <w:r w:rsidR="00A279CF">
              <w:rPr>
                <w:rFonts w:ascii="Verdana" w:hAnsi="Verdana"/>
                <w:sz w:val="16"/>
                <w:szCs w:val="16"/>
              </w:rPr>
              <w:t>sporos, sumažėja kvapo emisijos)</w:t>
            </w:r>
            <w:r w:rsidR="00861018">
              <w:rPr>
                <w:rFonts w:ascii="Verdana" w:hAnsi="Verdana"/>
                <w:sz w:val="16"/>
                <w:szCs w:val="16"/>
              </w:rPr>
              <w:t>.</w:t>
            </w:r>
          </w:p>
        </w:tc>
        <w:tc>
          <w:tcPr>
            <w:tcW w:w="1418" w:type="dxa"/>
            <w:tcBorders>
              <w:top w:val="single" w:sz="4" w:space="0" w:color="auto"/>
              <w:left w:val="single" w:sz="4" w:space="0" w:color="auto"/>
              <w:right w:val="single" w:sz="4" w:space="0" w:color="auto"/>
            </w:tcBorders>
          </w:tcPr>
          <w:p w14:paraId="4B323B1B" w14:textId="39EA2F4D" w:rsidR="00CD21CA" w:rsidRPr="00A6705C" w:rsidRDefault="00016B6A" w:rsidP="00016B6A">
            <w:pPr>
              <w:suppressAutoHyphens/>
              <w:adjustRightInd w:val="0"/>
              <w:textAlignment w:val="baseline"/>
              <w:rPr>
                <w:rFonts w:ascii="Verdana" w:hAnsi="Verdana"/>
                <w:iCs/>
                <w:sz w:val="16"/>
                <w:szCs w:val="16"/>
              </w:rPr>
            </w:pPr>
            <w:r>
              <w:rPr>
                <w:rFonts w:ascii="Verdana" w:hAnsi="Verdana"/>
                <w:iCs/>
                <w:sz w:val="16"/>
                <w:szCs w:val="16"/>
              </w:rPr>
              <w:lastRenderedPageBreak/>
              <w:t>-</w:t>
            </w:r>
          </w:p>
        </w:tc>
        <w:tc>
          <w:tcPr>
            <w:tcW w:w="1422" w:type="dxa"/>
            <w:tcBorders>
              <w:top w:val="single" w:sz="4" w:space="0" w:color="auto"/>
              <w:left w:val="single" w:sz="4" w:space="0" w:color="auto"/>
              <w:right w:val="single" w:sz="4" w:space="0" w:color="auto"/>
            </w:tcBorders>
          </w:tcPr>
          <w:p w14:paraId="61125A0A"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right w:val="single" w:sz="4" w:space="0" w:color="auto"/>
            </w:tcBorders>
            <w:vAlign w:val="center"/>
          </w:tcPr>
          <w:p w14:paraId="18152CAB" w14:textId="391AB2A5" w:rsidR="00861018" w:rsidRPr="00A6705C" w:rsidRDefault="00A279CF" w:rsidP="00861018">
            <w:pPr>
              <w:suppressAutoHyphens/>
              <w:adjustRightInd w:val="0"/>
              <w:textAlignment w:val="baseline"/>
              <w:rPr>
                <w:rFonts w:ascii="Verdana" w:hAnsi="Verdana"/>
                <w:sz w:val="16"/>
                <w:szCs w:val="16"/>
              </w:rPr>
            </w:pPr>
            <w:proofErr w:type="spellStart"/>
            <w:r>
              <w:rPr>
                <w:rFonts w:ascii="Verdana" w:hAnsi="Verdana"/>
                <w:sz w:val="16"/>
                <w:szCs w:val="16"/>
              </w:rPr>
              <w:t>Bioskaidžios</w:t>
            </w:r>
            <w:proofErr w:type="spellEnd"/>
            <w:r>
              <w:rPr>
                <w:rFonts w:ascii="Verdana" w:hAnsi="Verdana"/>
                <w:sz w:val="16"/>
                <w:szCs w:val="16"/>
              </w:rPr>
              <w:t xml:space="preserve"> atliekos ir kiaulių mėšlas </w:t>
            </w:r>
            <w:proofErr w:type="spellStart"/>
            <w:r>
              <w:rPr>
                <w:rFonts w:ascii="Verdana" w:hAnsi="Verdana"/>
                <w:sz w:val="16"/>
                <w:szCs w:val="16"/>
              </w:rPr>
              <w:t>anaerobiškai</w:t>
            </w:r>
            <w:proofErr w:type="spellEnd"/>
            <w:r>
              <w:rPr>
                <w:rFonts w:ascii="Verdana" w:hAnsi="Verdana"/>
                <w:sz w:val="16"/>
                <w:szCs w:val="16"/>
              </w:rPr>
              <w:t xml:space="preserve"> apdorojamos dvejuose bioreaktoriuose. </w:t>
            </w:r>
            <w:r w:rsidR="00CD21CA" w:rsidRPr="00A6705C">
              <w:rPr>
                <w:rFonts w:ascii="Verdana" w:hAnsi="Verdana"/>
                <w:sz w:val="16"/>
                <w:szCs w:val="16"/>
              </w:rPr>
              <w:t>Pirminiame reaktoriuje vykdomas dalinis žaliavos anaerobinis apdorojimas, kuris tru</w:t>
            </w:r>
            <w:r>
              <w:rPr>
                <w:rFonts w:ascii="Verdana" w:hAnsi="Verdana"/>
                <w:sz w:val="16"/>
                <w:szCs w:val="16"/>
              </w:rPr>
              <w:t>nka</w:t>
            </w:r>
            <w:r w:rsidR="00CD21CA" w:rsidRPr="00A6705C">
              <w:rPr>
                <w:rFonts w:ascii="Verdana" w:hAnsi="Verdana"/>
                <w:sz w:val="16"/>
                <w:szCs w:val="16"/>
              </w:rPr>
              <w:t xml:space="preserve"> apie 30 dienų. Šiame reaktoriu</w:t>
            </w:r>
            <w:r>
              <w:rPr>
                <w:rFonts w:ascii="Verdana" w:hAnsi="Verdana"/>
                <w:sz w:val="16"/>
                <w:szCs w:val="16"/>
              </w:rPr>
              <w:t>je susidariusios dujos (apie 70</w:t>
            </w:r>
            <w:r w:rsidR="00CD21CA" w:rsidRPr="00A6705C">
              <w:rPr>
                <w:rFonts w:ascii="Verdana" w:hAnsi="Verdana"/>
                <w:sz w:val="16"/>
                <w:szCs w:val="16"/>
              </w:rPr>
              <w:t xml:space="preserve">%) slėginiais vamzdžiais bei dalinai apdorota žaliava (substratas) bus tiekiama į antrinį reaktorių, kuriame anaerobinis </w:t>
            </w:r>
            <w:r w:rsidR="00CD21CA" w:rsidRPr="00A6705C">
              <w:rPr>
                <w:rFonts w:ascii="Verdana" w:hAnsi="Verdana"/>
                <w:sz w:val="16"/>
                <w:szCs w:val="16"/>
              </w:rPr>
              <w:lastRenderedPageBreak/>
              <w:t xml:space="preserve">apdorojimas truks dar apie </w:t>
            </w:r>
            <w:r>
              <w:rPr>
                <w:rFonts w:ascii="Verdana" w:hAnsi="Verdana"/>
                <w:sz w:val="16"/>
                <w:szCs w:val="16"/>
              </w:rPr>
              <w:t>25</w:t>
            </w:r>
            <w:r w:rsidR="00CD21CA" w:rsidRPr="00A6705C">
              <w:rPr>
                <w:rFonts w:ascii="Verdana" w:hAnsi="Verdana"/>
                <w:sz w:val="16"/>
                <w:szCs w:val="16"/>
              </w:rPr>
              <w:t xml:space="preserve"> dien</w:t>
            </w:r>
            <w:r>
              <w:rPr>
                <w:rFonts w:ascii="Verdana" w:hAnsi="Verdana"/>
                <w:sz w:val="16"/>
                <w:szCs w:val="16"/>
              </w:rPr>
              <w:t>as</w:t>
            </w:r>
            <w:r w:rsidR="00CD21CA" w:rsidRPr="00A6705C">
              <w:rPr>
                <w:rFonts w:ascii="Verdana" w:hAnsi="Verdana"/>
                <w:sz w:val="16"/>
                <w:szCs w:val="16"/>
              </w:rPr>
              <w:t>.</w:t>
            </w:r>
            <w:r w:rsidR="00861018">
              <w:rPr>
                <w:rFonts w:ascii="Verdana" w:hAnsi="Verdana"/>
                <w:sz w:val="16"/>
                <w:szCs w:val="16"/>
              </w:rPr>
              <w:t xml:space="preserve"> Siekiant bioreaktoriuose palaikyti pastovią temperatūrą, kuri yra viena iš svarbiausių sąlygų norint užtikrinti stabilų darbą ir biodujų išeigą, yra </w:t>
            </w:r>
            <w:r w:rsidR="00861018" w:rsidRPr="00861018">
              <w:rPr>
                <w:rFonts w:ascii="Verdana" w:hAnsi="Verdana"/>
                <w:sz w:val="16"/>
                <w:szCs w:val="16"/>
              </w:rPr>
              <w:t xml:space="preserve">sumontuota šildymo sistema- šilumokaičiai, kurių pagalba, naudojant </w:t>
            </w:r>
            <w:proofErr w:type="spellStart"/>
            <w:r w:rsidR="00861018" w:rsidRPr="00861018">
              <w:rPr>
                <w:rFonts w:ascii="Verdana" w:hAnsi="Verdana"/>
                <w:sz w:val="16"/>
                <w:szCs w:val="16"/>
              </w:rPr>
              <w:t>kogeneracijos</w:t>
            </w:r>
            <w:proofErr w:type="spellEnd"/>
            <w:r w:rsidR="00861018" w:rsidRPr="00861018">
              <w:rPr>
                <w:rFonts w:ascii="Verdana" w:hAnsi="Verdana"/>
                <w:sz w:val="16"/>
                <w:szCs w:val="16"/>
              </w:rPr>
              <w:t xml:space="preserve"> proceso metu išsiskyrusią šilumą, yra šildoma bioreaktoriuose laikoma žaliava. Siekiant sumažinti šilumos nuostolius bioreaktoriai yra izoliuoti šilumai nepralaidžia medžiaga - </w:t>
            </w:r>
            <w:proofErr w:type="spellStart"/>
            <w:r w:rsidR="00861018" w:rsidRPr="00861018">
              <w:rPr>
                <w:rFonts w:ascii="Verdana" w:hAnsi="Verdana"/>
                <w:sz w:val="16"/>
                <w:szCs w:val="16"/>
              </w:rPr>
              <w:t>polistireniniu</w:t>
            </w:r>
            <w:proofErr w:type="spellEnd"/>
            <w:r w:rsidR="00861018" w:rsidRPr="00861018">
              <w:rPr>
                <w:rFonts w:ascii="Verdana" w:hAnsi="Verdana"/>
                <w:sz w:val="16"/>
                <w:szCs w:val="16"/>
              </w:rPr>
              <w:t xml:space="preserve"> </w:t>
            </w:r>
            <w:proofErr w:type="spellStart"/>
            <w:r w:rsidR="00861018" w:rsidRPr="00861018">
              <w:rPr>
                <w:rFonts w:ascii="Verdana" w:hAnsi="Verdana"/>
                <w:sz w:val="16"/>
                <w:szCs w:val="16"/>
              </w:rPr>
              <w:t>putplasčiu</w:t>
            </w:r>
            <w:proofErr w:type="spellEnd"/>
            <w:r w:rsidR="00861018" w:rsidRPr="00861018">
              <w:rPr>
                <w:rFonts w:ascii="Verdana" w:hAnsi="Verdana"/>
                <w:sz w:val="16"/>
                <w:szCs w:val="16"/>
              </w:rPr>
              <w:t xml:space="preserve">. </w:t>
            </w:r>
          </w:p>
        </w:tc>
      </w:tr>
      <w:tr w:rsidR="00CD21CA" w:rsidRPr="00A6705C" w14:paraId="5F56A944" w14:textId="77777777" w:rsidTr="00016B6A">
        <w:trPr>
          <w:trHeight w:val="54"/>
        </w:trPr>
        <w:tc>
          <w:tcPr>
            <w:tcW w:w="563" w:type="dxa"/>
            <w:vMerge/>
            <w:tcBorders>
              <w:left w:val="single" w:sz="4" w:space="0" w:color="auto"/>
              <w:right w:val="single" w:sz="4" w:space="0" w:color="auto"/>
            </w:tcBorders>
            <w:vAlign w:val="center"/>
          </w:tcPr>
          <w:p w14:paraId="07F32172"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1556C6CB"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3D150BF3"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bottom w:val="single" w:sz="4" w:space="0" w:color="auto"/>
              <w:right w:val="single" w:sz="4" w:space="0" w:color="auto"/>
            </w:tcBorders>
          </w:tcPr>
          <w:p w14:paraId="6B783793" w14:textId="623FD324"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Optimizuoti biodujų gamybą, atsižvelgiant į susidarančio substra</w:t>
            </w:r>
            <w:r w:rsidR="00861018">
              <w:rPr>
                <w:rFonts w:ascii="Verdana" w:hAnsi="Verdana"/>
                <w:sz w:val="16"/>
                <w:szCs w:val="16"/>
              </w:rPr>
              <w:t>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7DF8FB7C" w14:textId="77777777" w:rsidR="00CD21CA" w:rsidRPr="00A6705C" w:rsidRDefault="00CD21CA" w:rsidP="00016B6A">
            <w:pPr>
              <w:suppressAutoHyphens/>
              <w:adjustRightInd w:val="0"/>
              <w:textAlignment w:val="baseline"/>
              <w:rPr>
                <w:rFonts w:ascii="Verdana" w:hAnsi="Verdana"/>
                <w:iCs/>
                <w:sz w:val="16"/>
                <w:szCs w:val="16"/>
              </w:rPr>
            </w:pPr>
            <w:r w:rsidRPr="00A6705C">
              <w:rPr>
                <w:rFonts w:ascii="Verdana" w:hAnsi="Verdana"/>
                <w:iCs/>
                <w:sz w:val="16"/>
                <w:szCs w:val="16"/>
              </w:rPr>
              <w:t>-</w:t>
            </w:r>
          </w:p>
        </w:tc>
        <w:tc>
          <w:tcPr>
            <w:tcW w:w="1422" w:type="dxa"/>
            <w:tcBorders>
              <w:top w:val="single" w:sz="4" w:space="0" w:color="auto"/>
              <w:left w:val="single" w:sz="4" w:space="0" w:color="auto"/>
              <w:bottom w:val="single" w:sz="4" w:space="0" w:color="auto"/>
              <w:right w:val="single" w:sz="4" w:space="0" w:color="auto"/>
            </w:tcBorders>
          </w:tcPr>
          <w:p w14:paraId="53D4B244"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21C7BC0A" w14:textId="77777777" w:rsidR="00CD21CA" w:rsidRPr="00A6705C" w:rsidRDefault="00CD21CA" w:rsidP="005B14FF">
            <w:pPr>
              <w:pStyle w:val="ListBullet"/>
              <w:tabs>
                <w:tab w:val="clear" w:pos="546"/>
              </w:tabs>
              <w:spacing w:after="0" w:line="240" w:lineRule="auto"/>
              <w:ind w:left="0" w:firstLine="0"/>
              <w:rPr>
                <w:rFonts w:ascii="Verdana" w:eastAsia="TimesNewRoman" w:hAnsi="Verdana"/>
                <w:sz w:val="16"/>
                <w:szCs w:val="16"/>
                <w:lang w:eastAsia="da-DK"/>
              </w:rPr>
            </w:pPr>
            <w:r w:rsidRPr="00A6705C">
              <w:rPr>
                <w:rFonts w:ascii="Verdana" w:eastAsia="TimesNewRoman" w:hAnsi="Verdana"/>
                <w:sz w:val="16"/>
                <w:szCs w:val="16"/>
                <w:lang w:eastAsia="da-DK"/>
              </w:rPr>
              <w:t>Siekiant užtikrinti maksimalią biodujų išeigą ir žaliavos panaudojimą, bei optimizuoti procesą, taikomos šios priemonės:</w:t>
            </w:r>
          </w:p>
          <w:p w14:paraId="06857D3D" w14:textId="14A50B57" w:rsidR="00CD21CA" w:rsidRPr="00A6705C" w:rsidRDefault="00AB071D" w:rsidP="00CD21CA">
            <w:pPr>
              <w:pStyle w:val="ListBullet"/>
              <w:numPr>
                <w:ilvl w:val="0"/>
                <w:numId w:val="7"/>
              </w:numPr>
              <w:spacing w:after="0" w:line="240" w:lineRule="auto"/>
              <w:rPr>
                <w:rFonts w:ascii="Verdana" w:eastAsia="TimesNewRoman" w:hAnsi="Verdana"/>
                <w:sz w:val="16"/>
                <w:szCs w:val="16"/>
                <w:lang w:eastAsia="da-DK"/>
              </w:rPr>
            </w:pPr>
            <w:proofErr w:type="spellStart"/>
            <w:r>
              <w:rPr>
                <w:rFonts w:ascii="Verdana" w:eastAsia="TimesNewRoman" w:hAnsi="Verdana"/>
                <w:sz w:val="16"/>
                <w:szCs w:val="16"/>
                <w:lang w:eastAsia="da-DK"/>
              </w:rPr>
              <w:t>Bioskaidžios</w:t>
            </w:r>
            <w:proofErr w:type="spellEnd"/>
            <w:r>
              <w:rPr>
                <w:rFonts w:ascii="Verdana" w:eastAsia="TimesNewRoman" w:hAnsi="Verdana"/>
                <w:sz w:val="16"/>
                <w:szCs w:val="16"/>
                <w:lang w:eastAsia="da-DK"/>
              </w:rPr>
              <w:t xml:space="preserve"> a</w:t>
            </w:r>
            <w:r w:rsidR="00CD21CA" w:rsidRPr="00A6705C">
              <w:rPr>
                <w:rFonts w:ascii="Verdana" w:eastAsia="TimesNewRoman" w:hAnsi="Verdana"/>
                <w:sz w:val="16"/>
                <w:szCs w:val="16"/>
                <w:lang w:eastAsia="da-DK"/>
              </w:rPr>
              <w:t>tliekos ir mėšlas į pirminį bioreaktorių paduodami periodiškai nustatytais kiekiais</w:t>
            </w:r>
            <w:r w:rsidR="00861018">
              <w:rPr>
                <w:rFonts w:ascii="Verdana" w:eastAsia="TimesNewRoman" w:hAnsi="Verdana"/>
                <w:sz w:val="16"/>
                <w:szCs w:val="16"/>
                <w:lang w:eastAsia="da-DK"/>
              </w:rPr>
              <w:t xml:space="preserve"> (porcijomis)</w:t>
            </w:r>
            <w:r w:rsidR="00CD21CA" w:rsidRPr="00A6705C">
              <w:rPr>
                <w:rFonts w:ascii="Verdana" w:eastAsia="TimesNewRoman" w:hAnsi="Verdana"/>
                <w:sz w:val="16"/>
                <w:szCs w:val="16"/>
                <w:lang w:eastAsia="da-DK"/>
              </w:rPr>
              <w:t>;</w:t>
            </w:r>
          </w:p>
          <w:p w14:paraId="4A224A14" w14:textId="547113BD" w:rsidR="00CD21CA" w:rsidRPr="00A6705C" w:rsidRDefault="00CD21CA" w:rsidP="00CD21CA">
            <w:pPr>
              <w:pStyle w:val="ListBullet"/>
              <w:numPr>
                <w:ilvl w:val="0"/>
                <w:numId w:val="7"/>
              </w:numPr>
              <w:spacing w:after="0" w:line="240" w:lineRule="auto"/>
              <w:rPr>
                <w:rFonts w:ascii="Verdana" w:eastAsia="TimesNewRoman" w:hAnsi="Verdana"/>
                <w:sz w:val="16"/>
                <w:szCs w:val="16"/>
                <w:lang w:eastAsia="da-DK"/>
              </w:rPr>
            </w:pPr>
            <w:r w:rsidRPr="00A6705C">
              <w:rPr>
                <w:rFonts w:ascii="Verdana" w:eastAsia="TimesNewRoman" w:hAnsi="Verdana"/>
                <w:sz w:val="16"/>
                <w:szCs w:val="16"/>
                <w:lang w:eastAsia="da-DK"/>
              </w:rPr>
              <w:t xml:space="preserve">Anaerobinio skaidymo metu bioreaktoriuose apdorojamos atliekos </w:t>
            </w:r>
            <w:r w:rsidR="00861018">
              <w:rPr>
                <w:rFonts w:ascii="Verdana" w:eastAsia="TimesNewRoman" w:hAnsi="Verdana"/>
                <w:sz w:val="16"/>
                <w:szCs w:val="16"/>
                <w:lang w:eastAsia="da-DK"/>
              </w:rPr>
              <w:t xml:space="preserve">bei mėšlas reguliariai maišomi: pirminiame reaktoriuje </w:t>
            </w:r>
            <w:r w:rsidRPr="00A6705C">
              <w:rPr>
                <w:rFonts w:ascii="Verdana" w:eastAsia="TimesNewRoman" w:hAnsi="Verdana"/>
                <w:sz w:val="16"/>
                <w:szCs w:val="16"/>
                <w:lang w:eastAsia="da-DK"/>
              </w:rPr>
              <w:t xml:space="preserve">siekiant palengvinti mikroorganizmų kontaktą su naujai įkrauta žaliava ir tolygiai paskirstyti maistines medžiagas, </w:t>
            </w:r>
            <w:r w:rsidR="00861018">
              <w:rPr>
                <w:rFonts w:ascii="Verdana" w:eastAsia="TimesNewRoman" w:hAnsi="Verdana"/>
                <w:sz w:val="16"/>
                <w:szCs w:val="16"/>
                <w:lang w:eastAsia="da-DK"/>
              </w:rPr>
              <w:t>antriniame reaktoriuje</w:t>
            </w:r>
            <w:r w:rsidR="00C4419F">
              <w:rPr>
                <w:rFonts w:ascii="Verdana" w:eastAsia="TimesNewRoman" w:hAnsi="Verdana"/>
                <w:sz w:val="16"/>
                <w:szCs w:val="16"/>
                <w:lang w:eastAsia="da-DK"/>
              </w:rPr>
              <w:t xml:space="preserve"> siekiant</w:t>
            </w:r>
            <w:r w:rsidRPr="00A6705C">
              <w:rPr>
                <w:rFonts w:ascii="Verdana" w:eastAsia="TimesNewRoman" w:hAnsi="Verdana"/>
                <w:sz w:val="16"/>
                <w:szCs w:val="16"/>
                <w:lang w:eastAsia="da-DK"/>
              </w:rPr>
              <w:t xml:space="preserve"> išvengti plutos susidarymo</w:t>
            </w:r>
            <w:r w:rsidR="00C4419F">
              <w:rPr>
                <w:rFonts w:ascii="Verdana" w:eastAsia="TimesNewRoman" w:hAnsi="Verdana"/>
                <w:sz w:val="16"/>
                <w:szCs w:val="16"/>
                <w:lang w:eastAsia="da-DK"/>
              </w:rPr>
              <w:t xml:space="preserve"> biomasės paviršiuje ir nuosėdų</w:t>
            </w:r>
            <w:r w:rsidRPr="00A6705C">
              <w:rPr>
                <w:rFonts w:ascii="Verdana" w:eastAsia="TimesNewRoman" w:hAnsi="Verdana"/>
                <w:sz w:val="16"/>
                <w:szCs w:val="16"/>
                <w:lang w:eastAsia="da-DK"/>
              </w:rPr>
              <w:t>;</w:t>
            </w:r>
          </w:p>
          <w:p w14:paraId="10C19CD5" w14:textId="77777777" w:rsidR="00627389" w:rsidRDefault="00627389" w:rsidP="00CD21CA">
            <w:pPr>
              <w:pStyle w:val="ListBullet"/>
              <w:numPr>
                <w:ilvl w:val="0"/>
                <w:numId w:val="7"/>
              </w:numPr>
              <w:spacing w:after="0" w:line="240" w:lineRule="auto"/>
              <w:rPr>
                <w:rFonts w:ascii="Verdana" w:eastAsia="TimesNewRoman" w:hAnsi="Verdana"/>
                <w:sz w:val="16"/>
                <w:szCs w:val="16"/>
                <w:lang w:eastAsia="da-DK"/>
              </w:rPr>
            </w:pPr>
            <w:proofErr w:type="spellStart"/>
            <w:r>
              <w:rPr>
                <w:rFonts w:ascii="Verdana" w:eastAsia="TimesNewRoman" w:hAnsi="Verdana"/>
                <w:sz w:val="16"/>
                <w:szCs w:val="16"/>
                <w:lang w:eastAsia="da-DK"/>
              </w:rPr>
              <w:t>Anaerobiniui</w:t>
            </w:r>
            <w:proofErr w:type="spellEnd"/>
            <w:r>
              <w:rPr>
                <w:rFonts w:ascii="Verdana" w:eastAsia="TimesNewRoman" w:hAnsi="Verdana"/>
                <w:sz w:val="16"/>
                <w:szCs w:val="16"/>
                <w:lang w:eastAsia="da-DK"/>
              </w:rPr>
              <w:t xml:space="preserve"> procesui, kuris trunka apie 55 dienas, būdingos 4 fazės: hidrolizė, </w:t>
            </w:r>
            <w:proofErr w:type="spellStart"/>
            <w:r>
              <w:rPr>
                <w:rFonts w:ascii="Verdana" w:eastAsia="TimesNewRoman" w:hAnsi="Verdana"/>
                <w:sz w:val="16"/>
                <w:szCs w:val="16"/>
                <w:lang w:eastAsia="da-DK"/>
              </w:rPr>
              <w:t>acidogenezė</w:t>
            </w:r>
            <w:proofErr w:type="spellEnd"/>
            <w:r>
              <w:rPr>
                <w:rFonts w:ascii="Verdana" w:eastAsia="TimesNewRoman" w:hAnsi="Verdana"/>
                <w:sz w:val="16"/>
                <w:szCs w:val="16"/>
                <w:lang w:eastAsia="da-DK"/>
              </w:rPr>
              <w:t xml:space="preserve">, </w:t>
            </w:r>
            <w:proofErr w:type="spellStart"/>
            <w:r>
              <w:rPr>
                <w:rFonts w:ascii="Verdana" w:eastAsia="TimesNewRoman" w:hAnsi="Verdana"/>
                <w:sz w:val="16"/>
                <w:szCs w:val="16"/>
                <w:lang w:eastAsia="da-DK"/>
              </w:rPr>
              <w:t>acetogenezė</w:t>
            </w:r>
            <w:proofErr w:type="spellEnd"/>
            <w:r>
              <w:rPr>
                <w:rFonts w:ascii="Verdana" w:eastAsia="TimesNewRoman" w:hAnsi="Verdana"/>
                <w:sz w:val="16"/>
                <w:szCs w:val="16"/>
                <w:lang w:eastAsia="da-DK"/>
              </w:rPr>
              <w:t xml:space="preserve"> ir </w:t>
            </w:r>
            <w:proofErr w:type="spellStart"/>
            <w:r>
              <w:rPr>
                <w:rFonts w:ascii="Verdana" w:eastAsia="TimesNewRoman" w:hAnsi="Verdana"/>
                <w:sz w:val="16"/>
                <w:szCs w:val="16"/>
                <w:lang w:eastAsia="da-DK"/>
              </w:rPr>
              <w:t>metanogenezė</w:t>
            </w:r>
            <w:proofErr w:type="spellEnd"/>
            <w:r>
              <w:rPr>
                <w:rFonts w:ascii="Verdana" w:eastAsia="TimesNewRoman" w:hAnsi="Verdana"/>
                <w:sz w:val="16"/>
                <w:szCs w:val="16"/>
                <w:lang w:eastAsia="da-DK"/>
              </w:rPr>
              <w:t>.</w:t>
            </w:r>
          </w:p>
          <w:p w14:paraId="2080AE98" w14:textId="27EF479F" w:rsidR="00CD21CA" w:rsidRPr="00A6705C" w:rsidRDefault="00CD21CA" w:rsidP="00CD21CA">
            <w:pPr>
              <w:pStyle w:val="ListBullet"/>
              <w:numPr>
                <w:ilvl w:val="0"/>
                <w:numId w:val="7"/>
              </w:numPr>
              <w:spacing w:after="0" w:line="240" w:lineRule="auto"/>
              <w:rPr>
                <w:rFonts w:ascii="Verdana" w:eastAsia="TimesNewRoman" w:hAnsi="Verdana"/>
                <w:sz w:val="16"/>
                <w:szCs w:val="16"/>
                <w:lang w:eastAsia="da-DK"/>
              </w:rPr>
            </w:pPr>
            <w:r w:rsidRPr="00A6705C">
              <w:rPr>
                <w:rFonts w:ascii="Verdana" w:eastAsia="TimesNewRoman" w:hAnsi="Verdana"/>
                <w:sz w:val="16"/>
                <w:szCs w:val="16"/>
                <w:lang w:eastAsia="da-DK"/>
              </w:rPr>
              <w:t xml:space="preserve">Biodujų gamyba vykdoma </w:t>
            </w:r>
            <w:r w:rsidR="00627389">
              <w:rPr>
                <w:rFonts w:ascii="Verdana" w:eastAsia="TimesNewRoman" w:hAnsi="Verdana"/>
                <w:sz w:val="16"/>
                <w:szCs w:val="16"/>
                <w:lang w:eastAsia="da-DK"/>
              </w:rPr>
              <w:t>dvejuose</w:t>
            </w:r>
            <w:r w:rsidRPr="00A6705C">
              <w:rPr>
                <w:rFonts w:ascii="Verdana" w:eastAsia="TimesNewRoman" w:hAnsi="Verdana"/>
                <w:sz w:val="16"/>
                <w:szCs w:val="16"/>
                <w:lang w:eastAsia="da-DK"/>
              </w:rPr>
              <w:t xml:space="preserve"> bioreaktoriuose, užtikrinant aukštą biodujų išeigą ir maksimalų žaliavos </w:t>
            </w:r>
            <w:r w:rsidR="00627389">
              <w:rPr>
                <w:rFonts w:ascii="Verdana" w:eastAsia="TimesNewRoman" w:hAnsi="Verdana"/>
                <w:sz w:val="16"/>
                <w:szCs w:val="16"/>
                <w:lang w:eastAsia="da-DK"/>
              </w:rPr>
              <w:t>apdorojimą</w:t>
            </w:r>
            <w:r w:rsidRPr="00A6705C">
              <w:rPr>
                <w:rFonts w:ascii="Verdana" w:eastAsia="TimesNewRoman" w:hAnsi="Verdana"/>
                <w:sz w:val="16"/>
                <w:szCs w:val="16"/>
                <w:lang w:eastAsia="da-DK"/>
              </w:rPr>
              <w:t>;</w:t>
            </w:r>
          </w:p>
          <w:p w14:paraId="03B6C215" w14:textId="3C078CF4" w:rsidR="00CD21CA" w:rsidRPr="00A6705C" w:rsidRDefault="00CD21CA" w:rsidP="00CD21CA">
            <w:pPr>
              <w:pStyle w:val="ListBullet"/>
              <w:numPr>
                <w:ilvl w:val="0"/>
                <w:numId w:val="7"/>
              </w:numPr>
              <w:spacing w:after="0" w:line="240" w:lineRule="auto"/>
              <w:rPr>
                <w:rFonts w:ascii="Verdana" w:eastAsia="TimesNewRoman" w:hAnsi="Verdana"/>
                <w:sz w:val="16"/>
                <w:szCs w:val="16"/>
                <w:lang w:eastAsia="da-DK"/>
              </w:rPr>
            </w:pPr>
            <w:r w:rsidRPr="00A6705C">
              <w:rPr>
                <w:rFonts w:ascii="Verdana" w:eastAsia="TimesNewRoman" w:hAnsi="Verdana"/>
                <w:sz w:val="16"/>
                <w:szCs w:val="16"/>
                <w:lang w:eastAsia="da-DK"/>
              </w:rPr>
              <w:t xml:space="preserve">Būtinas temperatūrinis režimas užtikrinamas </w:t>
            </w:r>
            <w:r w:rsidR="00627389">
              <w:rPr>
                <w:rFonts w:ascii="Verdana" w:eastAsia="TimesNewRoman" w:hAnsi="Verdana"/>
                <w:sz w:val="16"/>
                <w:szCs w:val="16"/>
                <w:lang w:eastAsia="da-DK"/>
              </w:rPr>
              <w:t>bioreaktoriuose sumontuota</w:t>
            </w:r>
            <w:r w:rsidRPr="00A6705C">
              <w:rPr>
                <w:rFonts w:ascii="Verdana" w:eastAsia="TimesNewRoman" w:hAnsi="Verdana"/>
                <w:sz w:val="16"/>
                <w:szCs w:val="16"/>
                <w:lang w:eastAsia="da-DK"/>
              </w:rPr>
              <w:t xml:space="preserve"> šildymo sistema</w:t>
            </w:r>
            <w:r w:rsidR="00627389">
              <w:rPr>
                <w:rFonts w:ascii="Verdana" w:eastAsia="TimesNewRoman" w:hAnsi="Verdana"/>
                <w:sz w:val="16"/>
                <w:szCs w:val="16"/>
                <w:lang w:eastAsia="da-DK"/>
              </w:rPr>
              <w:t xml:space="preserve"> - šilumokaičiai</w:t>
            </w:r>
            <w:r w:rsidRPr="00A6705C">
              <w:rPr>
                <w:rFonts w:ascii="Verdana" w:eastAsia="TimesNewRoman" w:hAnsi="Verdana"/>
                <w:sz w:val="16"/>
                <w:szCs w:val="16"/>
                <w:lang w:eastAsia="da-DK"/>
              </w:rPr>
              <w:t>, kuri</w:t>
            </w:r>
            <w:r w:rsidR="00627389">
              <w:rPr>
                <w:rFonts w:ascii="Verdana" w:eastAsia="TimesNewRoman" w:hAnsi="Verdana"/>
                <w:sz w:val="16"/>
                <w:szCs w:val="16"/>
                <w:lang w:eastAsia="da-DK"/>
              </w:rPr>
              <w:t>ų pagalba</w:t>
            </w:r>
            <w:r w:rsidRPr="00A6705C">
              <w:rPr>
                <w:rFonts w:ascii="Verdana" w:eastAsia="TimesNewRoman" w:hAnsi="Verdana"/>
                <w:sz w:val="16"/>
                <w:szCs w:val="16"/>
                <w:lang w:eastAsia="da-DK"/>
              </w:rPr>
              <w:t xml:space="preserve"> panaudojama </w:t>
            </w:r>
            <w:proofErr w:type="spellStart"/>
            <w:r w:rsidR="00627389">
              <w:rPr>
                <w:rFonts w:ascii="Verdana" w:eastAsia="TimesNewRoman" w:hAnsi="Verdana"/>
                <w:sz w:val="16"/>
                <w:szCs w:val="16"/>
                <w:lang w:eastAsia="da-DK"/>
              </w:rPr>
              <w:t>kogeneracijos</w:t>
            </w:r>
            <w:proofErr w:type="spellEnd"/>
            <w:r w:rsidR="00627389">
              <w:rPr>
                <w:rFonts w:ascii="Verdana" w:eastAsia="TimesNewRoman" w:hAnsi="Verdana"/>
                <w:sz w:val="16"/>
                <w:szCs w:val="16"/>
                <w:lang w:eastAsia="da-DK"/>
              </w:rPr>
              <w:t xml:space="preserve"> proceso metu išsiskyrusi </w:t>
            </w:r>
            <w:r w:rsidRPr="00A6705C">
              <w:rPr>
                <w:rFonts w:ascii="Verdana" w:eastAsia="TimesNewRoman" w:hAnsi="Verdana"/>
                <w:sz w:val="16"/>
                <w:szCs w:val="16"/>
                <w:lang w:eastAsia="da-DK"/>
              </w:rPr>
              <w:t>šiluma;</w:t>
            </w:r>
          </w:p>
          <w:p w14:paraId="15405056" w14:textId="77777777" w:rsidR="00CD21CA" w:rsidRPr="00A6705C" w:rsidRDefault="00CD21CA" w:rsidP="00CD21CA">
            <w:pPr>
              <w:pStyle w:val="ListBullet"/>
              <w:numPr>
                <w:ilvl w:val="0"/>
                <w:numId w:val="7"/>
              </w:numPr>
              <w:spacing w:after="0" w:line="240" w:lineRule="auto"/>
              <w:rPr>
                <w:rFonts w:ascii="Verdana" w:eastAsia="TimesNewRoman" w:hAnsi="Verdana"/>
                <w:sz w:val="16"/>
                <w:szCs w:val="16"/>
                <w:lang w:eastAsia="da-DK"/>
              </w:rPr>
            </w:pPr>
            <w:r w:rsidRPr="00A6705C">
              <w:rPr>
                <w:rFonts w:ascii="Verdana" w:eastAsia="TimesNewRoman" w:hAnsi="Verdana"/>
                <w:sz w:val="16"/>
                <w:szCs w:val="16"/>
                <w:lang w:eastAsia="da-DK"/>
              </w:rPr>
              <w:lastRenderedPageBreak/>
              <w:t>Tiriami susidariusių biodujų bei substrato parametrai.</w:t>
            </w:r>
          </w:p>
        </w:tc>
      </w:tr>
      <w:tr w:rsidR="00CD21CA" w:rsidRPr="00A6705C" w14:paraId="7A83636A" w14:textId="77777777" w:rsidTr="00A6705C">
        <w:trPr>
          <w:trHeight w:val="321"/>
        </w:trPr>
        <w:tc>
          <w:tcPr>
            <w:tcW w:w="563" w:type="dxa"/>
            <w:vMerge/>
            <w:tcBorders>
              <w:left w:val="single" w:sz="4" w:space="0" w:color="auto"/>
              <w:right w:val="single" w:sz="4" w:space="0" w:color="auto"/>
            </w:tcBorders>
            <w:vAlign w:val="center"/>
          </w:tcPr>
          <w:p w14:paraId="1AA86E1F" w14:textId="6EAA4F7F"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4A955BA0"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5EE8E416"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tcPr>
          <w:p w14:paraId="27830D77" w14:textId="2B24D630"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Užtikrinti atitinkamą erdvę atliekų/žaliavų saugojimui, rem</w:t>
            </w:r>
            <w:r w:rsidR="00AE3024">
              <w:rPr>
                <w:rFonts w:ascii="Verdana" w:hAnsi="Verdana"/>
                <w:sz w:val="16"/>
                <w:szCs w:val="16"/>
              </w:rPr>
              <w:t>iantis mėnesiniu poreikiu.</w:t>
            </w:r>
          </w:p>
        </w:tc>
        <w:tc>
          <w:tcPr>
            <w:tcW w:w="1418" w:type="dxa"/>
            <w:tcBorders>
              <w:top w:val="single" w:sz="4" w:space="0" w:color="auto"/>
              <w:left w:val="single" w:sz="4" w:space="0" w:color="auto"/>
              <w:bottom w:val="single" w:sz="4" w:space="0" w:color="auto"/>
              <w:right w:val="single" w:sz="4" w:space="0" w:color="auto"/>
            </w:tcBorders>
            <w:vAlign w:val="center"/>
          </w:tcPr>
          <w:p w14:paraId="69A8502A" w14:textId="77777777" w:rsidR="00CD21CA" w:rsidRPr="00A6705C" w:rsidRDefault="00CD21CA" w:rsidP="005B14FF">
            <w:pPr>
              <w:suppressAutoHyphens/>
              <w:adjustRightInd w:val="0"/>
              <w:jc w:val="center"/>
              <w:textAlignment w:val="baseline"/>
              <w:rPr>
                <w:rFonts w:ascii="Verdana" w:hAnsi="Verdana"/>
                <w:iCs/>
                <w:sz w:val="16"/>
                <w:szCs w:val="16"/>
              </w:rPr>
            </w:pPr>
            <w:r w:rsidRPr="00A6705C">
              <w:rPr>
                <w:rFonts w:ascii="Verdana" w:hAnsi="Verdana"/>
                <w:iCs/>
                <w:sz w:val="16"/>
                <w:szCs w:val="16"/>
              </w:rPr>
              <w:t>-</w:t>
            </w:r>
          </w:p>
        </w:tc>
        <w:tc>
          <w:tcPr>
            <w:tcW w:w="1422" w:type="dxa"/>
            <w:tcBorders>
              <w:top w:val="single" w:sz="4" w:space="0" w:color="auto"/>
              <w:left w:val="single" w:sz="4" w:space="0" w:color="auto"/>
              <w:bottom w:val="single" w:sz="4" w:space="0" w:color="auto"/>
              <w:right w:val="single" w:sz="4" w:space="0" w:color="auto"/>
            </w:tcBorders>
            <w:vAlign w:val="center"/>
          </w:tcPr>
          <w:p w14:paraId="79185576"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59399E3" w14:textId="1D4992BE" w:rsidR="00CD21CA" w:rsidRPr="00A6705C" w:rsidRDefault="00CD21CA" w:rsidP="00F905E0">
            <w:pPr>
              <w:suppressAutoHyphens/>
              <w:adjustRightInd w:val="0"/>
              <w:textAlignment w:val="baseline"/>
              <w:rPr>
                <w:rFonts w:ascii="Verdana" w:hAnsi="Verdana"/>
                <w:sz w:val="16"/>
                <w:szCs w:val="16"/>
              </w:rPr>
            </w:pPr>
            <w:r w:rsidRPr="00A6705C">
              <w:rPr>
                <w:rFonts w:ascii="Verdana" w:hAnsi="Verdana"/>
                <w:sz w:val="16"/>
                <w:szCs w:val="16"/>
              </w:rPr>
              <w:t>Mėšlas</w:t>
            </w:r>
            <w:r w:rsidR="00E32560">
              <w:rPr>
                <w:rFonts w:ascii="Verdana" w:hAnsi="Verdana"/>
                <w:sz w:val="16"/>
                <w:szCs w:val="16"/>
              </w:rPr>
              <w:t>, susidaręs UAB "</w:t>
            </w:r>
            <w:proofErr w:type="spellStart"/>
            <w:r w:rsidR="00E32560">
              <w:rPr>
                <w:rFonts w:ascii="Verdana" w:hAnsi="Verdana"/>
                <w:sz w:val="16"/>
                <w:szCs w:val="16"/>
              </w:rPr>
              <w:t>Idavang</w:t>
            </w:r>
            <w:proofErr w:type="spellEnd"/>
            <w:r w:rsidR="00E32560">
              <w:rPr>
                <w:rFonts w:ascii="Verdana" w:hAnsi="Verdana"/>
                <w:sz w:val="16"/>
                <w:szCs w:val="16"/>
              </w:rPr>
              <w:t xml:space="preserve">" Sajas padalinyje, į pašildytą termiškai izoliuotą pirminį reaktorių </w:t>
            </w:r>
            <w:proofErr w:type="spellStart"/>
            <w:r w:rsidR="00E32560">
              <w:rPr>
                <w:rFonts w:ascii="Verdana" w:hAnsi="Verdana"/>
                <w:sz w:val="16"/>
                <w:szCs w:val="16"/>
              </w:rPr>
              <w:t>slėgimine</w:t>
            </w:r>
            <w:proofErr w:type="spellEnd"/>
            <w:r w:rsidR="00E32560">
              <w:rPr>
                <w:rFonts w:ascii="Verdana" w:hAnsi="Verdana"/>
                <w:sz w:val="16"/>
                <w:szCs w:val="16"/>
              </w:rPr>
              <w:t xml:space="preserve"> skystos žaliavos padavimo linija pumpuojamas iš pirminės mėšlo surinkimo duobės. Skystos </w:t>
            </w:r>
            <w:proofErr w:type="spellStart"/>
            <w:r w:rsidR="00E32560">
              <w:rPr>
                <w:rFonts w:ascii="Verdana" w:hAnsi="Verdana"/>
                <w:sz w:val="16"/>
                <w:szCs w:val="16"/>
              </w:rPr>
              <w:t>bioskaidžios</w:t>
            </w:r>
            <w:proofErr w:type="spellEnd"/>
            <w:r w:rsidR="00E32560">
              <w:rPr>
                <w:rFonts w:ascii="Verdana" w:hAnsi="Verdana"/>
                <w:sz w:val="16"/>
                <w:szCs w:val="16"/>
              </w:rPr>
              <w:t xml:space="preserve"> atliekos laikomos 400 m</w:t>
            </w:r>
            <w:r w:rsidR="00E32560">
              <w:rPr>
                <w:rFonts w:ascii="Verdana" w:hAnsi="Verdana"/>
                <w:sz w:val="16"/>
                <w:szCs w:val="16"/>
                <w:vertAlign w:val="superscript"/>
              </w:rPr>
              <w:t>3</w:t>
            </w:r>
            <w:r w:rsidR="00E32560">
              <w:rPr>
                <w:rFonts w:ascii="Verdana" w:hAnsi="Verdana"/>
                <w:sz w:val="16"/>
                <w:szCs w:val="16"/>
              </w:rPr>
              <w:t xml:space="preserve"> talpos buferinėje talpoje (rezervuare dengtame </w:t>
            </w:r>
            <w:proofErr w:type="spellStart"/>
            <w:r w:rsidR="00E32560">
              <w:rPr>
                <w:rFonts w:ascii="Verdana" w:hAnsi="Verdana"/>
                <w:sz w:val="16"/>
                <w:szCs w:val="16"/>
              </w:rPr>
              <w:t>tentiniu</w:t>
            </w:r>
            <w:proofErr w:type="spellEnd"/>
            <w:r w:rsidR="00E32560">
              <w:rPr>
                <w:rFonts w:ascii="Verdana" w:hAnsi="Verdana"/>
                <w:sz w:val="16"/>
                <w:szCs w:val="16"/>
              </w:rPr>
              <w:t xml:space="preserve"> stogu) ir siurblio pagalba dozuojamos į reaktorių. Kietos </w:t>
            </w:r>
            <w:proofErr w:type="spellStart"/>
            <w:r w:rsidR="00E32560">
              <w:rPr>
                <w:rFonts w:ascii="Verdana" w:hAnsi="Verdana"/>
                <w:sz w:val="16"/>
                <w:szCs w:val="16"/>
              </w:rPr>
              <w:t>bioskaidžios</w:t>
            </w:r>
            <w:proofErr w:type="spellEnd"/>
            <w:r w:rsidR="00E32560">
              <w:rPr>
                <w:rFonts w:ascii="Verdana" w:hAnsi="Verdana"/>
                <w:sz w:val="16"/>
                <w:szCs w:val="16"/>
              </w:rPr>
              <w:t xml:space="preserve"> atliekos išverčiamos į betoninę aikštelę, kurioje laikomas tik 1 paros biodujų jėgainės poreikius atitinkantis atliekų kiekis, ir apytiksliai per 3 val. perkraunamos į žaliavos bunkerį, iš kurio sraigtų pagalba paduodamos į reaktorių. </w:t>
            </w:r>
            <w:r w:rsidR="00E32560" w:rsidRPr="00F905E0">
              <w:rPr>
                <w:rFonts w:ascii="Verdana" w:hAnsi="Verdana"/>
                <w:sz w:val="16"/>
                <w:szCs w:val="16"/>
              </w:rPr>
              <w:t>Rezervin</w:t>
            </w:r>
            <w:r w:rsidR="00F905E0" w:rsidRPr="00F905E0">
              <w:rPr>
                <w:rFonts w:ascii="Verdana" w:hAnsi="Verdana"/>
                <w:sz w:val="16"/>
                <w:szCs w:val="16"/>
              </w:rPr>
              <w:t>ė</w:t>
            </w:r>
            <w:r w:rsidR="00E32560" w:rsidRPr="00F905E0">
              <w:rPr>
                <w:rFonts w:ascii="Verdana" w:hAnsi="Verdana"/>
                <w:sz w:val="16"/>
                <w:szCs w:val="16"/>
              </w:rPr>
              <w:t xml:space="preserve"> </w:t>
            </w:r>
            <w:r w:rsidR="00F905E0" w:rsidRPr="00F905E0">
              <w:rPr>
                <w:rFonts w:ascii="Verdana" w:hAnsi="Verdana"/>
                <w:sz w:val="16"/>
                <w:szCs w:val="16"/>
              </w:rPr>
              <w:t>žaliava (žalioji biomasė) bus laikoma saugojimo aikštelėje ir panaudojama nutrūkus atliekų tiekimui ar sumažėjus atliekų kiekiui, kuomet negal</w:t>
            </w:r>
            <w:r w:rsidR="00F905E0">
              <w:rPr>
                <w:rFonts w:ascii="Verdana" w:hAnsi="Verdana"/>
                <w:sz w:val="16"/>
                <w:szCs w:val="16"/>
              </w:rPr>
              <w:t>ima</w:t>
            </w:r>
            <w:r w:rsidR="00F905E0" w:rsidRPr="00F905E0">
              <w:rPr>
                <w:rFonts w:ascii="Verdana" w:hAnsi="Verdana"/>
                <w:sz w:val="16"/>
                <w:szCs w:val="16"/>
              </w:rPr>
              <w:t xml:space="preserve"> būt</w:t>
            </w:r>
            <w:r w:rsidR="00F905E0">
              <w:rPr>
                <w:rFonts w:ascii="Verdana" w:hAnsi="Verdana"/>
                <w:sz w:val="16"/>
                <w:szCs w:val="16"/>
              </w:rPr>
              <w:t>ų</w:t>
            </w:r>
            <w:r w:rsidR="00F905E0" w:rsidRPr="00F905E0">
              <w:rPr>
                <w:rFonts w:ascii="Verdana" w:hAnsi="Verdana"/>
                <w:sz w:val="16"/>
                <w:szCs w:val="16"/>
              </w:rPr>
              <w:t xml:space="preserve"> užtikrin</w:t>
            </w:r>
            <w:r w:rsidR="00F905E0">
              <w:rPr>
                <w:rFonts w:ascii="Verdana" w:hAnsi="Verdana"/>
                <w:sz w:val="16"/>
                <w:szCs w:val="16"/>
              </w:rPr>
              <w:t xml:space="preserve">ti </w:t>
            </w:r>
            <w:r w:rsidR="00F905E0" w:rsidRPr="00F905E0">
              <w:rPr>
                <w:rFonts w:ascii="Verdana" w:hAnsi="Verdana"/>
                <w:sz w:val="16"/>
                <w:szCs w:val="16"/>
              </w:rPr>
              <w:t>nepertraukiam</w:t>
            </w:r>
            <w:r w:rsidR="00F905E0">
              <w:rPr>
                <w:rFonts w:ascii="Verdana" w:hAnsi="Verdana"/>
                <w:sz w:val="16"/>
                <w:szCs w:val="16"/>
              </w:rPr>
              <w:t xml:space="preserve">o </w:t>
            </w:r>
            <w:r w:rsidR="00F905E0" w:rsidRPr="00F905E0">
              <w:rPr>
                <w:rFonts w:ascii="Verdana" w:hAnsi="Verdana"/>
                <w:sz w:val="16"/>
                <w:szCs w:val="16"/>
              </w:rPr>
              <w:t>jėgainės darb</w:t>
            </w:r>
            <w:r w:rsidR="00F905E0">
              <w:rPr>
                <w:rFonts w:ascii="Verdana" w:hAnsi="Verdana"/>
                <w:sz w:val="16"/>
                <w:szCs w:val="16"/>
              </w:rPr>
              <w:t>o</w:t>
            </w:r>
            <w:r w:rsidR="00F905E0" w:rsidRPr="00F905E0">
              <w:rPr>
                <w:rFonts w:ascii="Verdana" w:hAnsi="Verdana"/>
                <w:sz w:val="16"/>
                <w:szCs w:val="16"/>
              </w:rPr>
              <w:t>.</w:t>
            </w:r>
          </w:p>
        </w:tc>
      </w:tr>
      <w:tr w:rsidR="00CD21CA" w:rsidRPr="00A6705C" w14:paraId="35594BA6" w14:textId="77777777" w:rsidTr="00016B6A">
        <w:trPr>
          <w:trHeight w:val="272"/>
        </w:trPr>
        <w:tc>
          <w:tcPr>
            <w:tcW w:w="563" w:type="dxa"/>
            <w:vMerge/>
            <w:tcBorders>
              <w:left w:val="single" w:sz="4" w:space="0" w:color="auto"/>
              <w:right w:val="single" w:sz="4" w:space="0" w:color="auto"/>
            </w:tcBorders>
            <w:vAlign w:val="center"/>
          </w:tcPr>
          <w:p w14:paraId="1D89E46D"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4E0CFA72"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62F0C0E0"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bottom w:val="single" w:sz="4" w:space="0" w:color="auto"/>
              <w:right w:val="single" w:sz="4" w:space="0" w:color="auto"/>
            </w:tcBorders>
          </w:tcPr>
          <w:p w14:paraId="49244CEE" w14:textId="45AC33FC"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Projektuoti, pastatyti ir eksploatuoti įrenginį taip, kad būtų užkirstas kelias dirvožemio taršai dėl nuotekų (srutų) išsili</w:t>
            </w:r>
            <w:r w:rsidR="00AE3024">
              <w:rPr>
                <w:rFonts w:ascii="Verdana" w:hAnsi="Verdana"/>
                <w:sz w:val="16"/>
                <w:szCs w:val="16"/>
              </w:rPr>
              <w:t>ejimo.</w:t>
            </w:r>
          </w:p>
        </w:tc>
        <w:tc>
          <w:tcPr>
            <w:tcW w:w="1418" w:type="dxa"/>
            <w:tcBorders>
              <w:top w:val="single" w:sz="4" w:space="0" w:color="auto"/>
              <w:left w:val="single" w:sz="4" w:space="0" w:color="auto"/>
              <w:bottom w:val="single" w:sz="4" w:space="0" w:color="auto"/>
              <w:right w:val="single" w:sz="4" w:space="0" w:color="auto"/>
            </w:tcBorders>
          </w:tcPr>
          <w:p w14:paraId="10A83475" w14:textId="77777777" w:rsidR="00CD21CA" w:rsidRPr="00A6705C" w:rsidRDefault="00CD21CA" w:rsidP="00016B6A">
            <w:pPr>
              <w:suppressAutoHyphens/>
              <w:adjustRightInd w:val="0"/>
              <w:textAlignment w:val="baseline"/>
              <w:rPr>
                <w:rFonts w:ascii="Verdana" w:hAnsi="Verdana"/>
                <w:iCs/>
                <w:sz w:val="16"/>
                <w:szCs w:val="16"/>
              </w:rPr>
            </w:pPr>
            <w:r w:rsidRPr="00A6705C">
              <w:rPr>
                <w:rFonts w:ascii="Verdana" w:hAnsi="Verdana"/>
                <w:iCs/>
                <w:sz w:val="16"/>
                <w:szCs w:val="16"/>
              </w:rPr>
              <w:t>-</w:t>
            </w:r>
          </w:p>
        </w:tc>
        <w:tc>
          <w:tcPr>
            <w:tcW w:w="1422" w:type="dxa"/>
            <w:tcBorders>
              <w:top w:val="single" w:sz="4" w:space="0" w:color="auto"/>
              <w:left w:val="single" w:sz="4" w:space="0" w:color="auto"/>
              <w:bottom w:val="single" w:sz="4" w:space="0" w:color="auto"/>
              <w:right w:val="single" w:sz="4" w:space="0" w:color="auto"/>
            </w:tcBorders>
          </w:tcPr>
          <w:p w14:paraId="1FF138DC"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041F06EC" w14:textId="04643882" w:rsidR="00CD21CA" w:rsidRPr="009274B8" w:rsidRDefault="00324D1C" w:rsidP="009274B8">
            <w:pPr>
              <w:suppressAutoHyphens/>
              <w:adjustRightInd w:val="0"/>
              <w:textAlignment w:val="baseline"/>
              <w:rPr>
                <w:rFonts w:ascii="Verdana" w:hAnsi="Verdana"/>
                <w:sz w:val="16"/>
                <w:szCs w:val="16"/>
              </w:rPr>
            </w:pPr>
            <w:r w:rsidRPr="009274B8">
              <w:rPr>
                <w:rFonts w:ascii="Verdana" w:hAnsi="Verdana"/>
                <w:sz w:val="16"/>
                <w:szCs w:val="16"/>
              </w:rPr>
              <w:t xml:space="preserve">Paviršinių nuotekų, užterštų kenksmingomis medžiagomis, nuo potencialiai taršios teritorijos (bioskaidžių atliekų laikymo aikštelės) patekimas į dirvožemį negalimas, nes šios nuotekos surenkamos į sandarius šulinius ir iš jų siurblio pagalba perpumpuojamos į pirminį bioreaktorių. </w:t>
            </w:r>
            <w:r w:rsidR="009274B8" w:rsidRPr="009274B8">
              <w:rPr>
                <w:rFonts w:ascii="Verdana" w:hAnsi="Verdana"/>
                <w:sz w:val="16"/>
                <w:szCs w:val="16"/>
              </w:rPr>
              <w:t>Žaliavos (mėšlo (</w:t>
            </w:r>
            <w:r w:rsidR="00CD21CA" w:rsidRPr="009274B8">
              <w:rPr>
                <w:rFonts w:ascii="Verdana" w:hAnsi="Verdana"/>
                <w:sz w:val="16"/>
                <w:szCs w:val="16"/>
              </w:rPr>
              <w:t>srutų)</w:t>
            </w:r>
            <w:r w:rsidR="009274B8" w:rsidRPr="009274B8">
              <w:rPr>
                <w:rFonts w:ascii="Verdana" w:hAnsi="Verdana"/>
                <w:sz w:val="16"/>
                <w:szCs w:val="16"/>
              </w:rPr>
              <w:t>)</w:t>
            </w:r>
            <w:r w:rsidR="00CD21CA" w:rsidRPr="009274B8">
              <w:rPr>
                <w:rFonts w:ascii="Verdana" w:hAnsi="Verdana"/>
                <w:sz w:val="16"/>
                <w:szCs w:val="16"/>
              </w:rPr>
              <w:t xml:space="preserve"> išsiliejim</w:t>
            </w:r>
            <w:r w:rsidR="009274B8" w:rsidRPr="009274B8">
              <w:rPr>
                <w:rFonts w:ascii="Verdana" w:hAnsi="Verdana"/>
                <w:sz w:val="16"/>
                <w:szCs w:val="16"/>
              </w:rPr>
              <w:t>as</w:t>
            </w:r>
            <w:r w:rsidR="00CD21CA" w:rsidRPr="009274B8">
              <w:rPr>
                <w:rFonts w:ascii="Verdana" w:hAnsi="Verdana"/>
                <w:sz w:val="16"/>
                <w:szCs w:val="16"/>
              </w:rPr>
              <w:t xml:space="preserve"> bei jo sukelt</w:t>
            </w:r>
            <w:r w:rsidR="009274B8" w:rsidRPr="009274B8">
              <w:rPr>
                <w:rFonts w:ascii="Verdana" w:hAnsi="Verdana"/>
                <w:sz w:val="16"/>
                <w:szCs w:val="16"/>
              </w:rPr>
              <w:t>a</w:t>
            </w:r>
            <w:r w:rsidR="00CD21CA" w:rsidRPr="009274B8">
              <w:rPr>
                <w:rFonts w:ascii="Verdana" w:hAnsi="Verdana"/>
                <w:sz w:val="16"/>
                <w:szCs w:val="16"/>
              </w:rPr>
              <w:t xml:space="preserve"> dirvožemio tarša negalima, nes </w:t>
            </w:r>
            <w:r w:rsidR="009274B8" w:rsidRPr="009274B8">
              <w:rPr>
                <w:rFonts w:ascii="Verdana" w:hAnsi="Verdana"/>
                <w:sz w:val="16"/>
                <w:szCs w:val="16"/>
              </w:rPr>
              <w:t>mėšlo padavimas į bioreaktorius, anaerobinis apdorojimas</w:t>
            </w:r>
            <w:r w:rsidR="00CD21CA" w:rsidRPr="009274B8">
              <w:rPr>
                <w:rFonts w:ascii="Verdana" w:hAnsi="Verdana"/>
                <w:sz w:val="16"/>
                <w:szCs w:val="16"/>
              </w:rPr>
              <w:t xml:space="preserve"> </w:t>
            </w:r>
            <w:r w:rsidR="009274B8" w:rsidRPr="009274B8">
              <w:rPr>
                <w:rFonts w:ascii="Verdana" w:hAnsi="Verdana"/>
                <w:sz w:val="16"/>
                <w:szCs w:val="16"/>
              </w:rPr>
              <w:t>vykdomi sandariomis linijomis ir naujuose, uždaruose įrenginiuose ir statiniuose, kurių pagrindai įrengti iš vandeniui nelaidžių dangų.</w:t>
            </w:r>
            <w:r w:rsidR="00CD21CA" w:rsidRPr="009274B8">
              <w:rPr>
                <w:rFonts w:ascii="Verdana" w:hAnsi="Verdana"/>
                <w:sz w:val="16"/>
                <w:szCs w:val="16"/>
              </w:rPr>
              <w:t xml:space="preserve"> </w:t>
            </w:r>
            <w:r w:rsidR="009274B8" w:rsidRPr="009274B8">
              <w:rPr>
                <w:rFonts w:ascii="Verdana" w:hAnsi="Verdana"/>
                <w:sz w:val="16"/>
                <w:szCs w:val="16"/>
              </w:rPr>
              <w:t>Įmonės teritorijoje esančių</w:t>
            </w:r>
            <w:r w:rsidR="00CD21CA" w:rsidRPr="009274B8">
              <w:rPr>
                <w:rFonts w:ascii="Verdana" w:hAnsi="Verdana"/>
                <w:sz w:val="16"/>
                <w:szCs w:val="16"/>
              </w:rPr>
              <w:t xml:space="preserve"> vidini</w:t>
            </w:r>
            <w:r w:rsidR="009274B8" w:rsidRPr="009274B8">
              <w:rPr>
                <w:rFonts w:ascii="Verdana" w:hAnsi="Verdana"/>
                <w:sz w:val="16"/>
                <w:szCs w:val="16"/>
              </w:rPr>
              <w:t>ų</w:t>
            </w:r>
            <w:r w:rsidR="00CD21CA" w:rsidRPr="009274B8">
              <w:rPr>
                <w:rFonts w:ascii="Verdana" w:hAnsi="Verdana"/>
                <w:sz w:val="16"/>
                <w:szCs w:val="16"/>
              </w:rPr>
              <w:t xml:space="preserve"> keli</w:t>
            </w:r>
            <w:r w:rsidR="009274B8" w:rsidRPr="009274B8">
              <w:rPr>
                <w:rFonts w:ascii="Verdana" w:hAnsi="Verdana"/>
                <w:sz w:val="16"/>
                <w:szCs w:val="16"/>
              </w:rPr>
              <w:t>ų</w:t>
            </w:r>
            <w:r w:rsidR="00CD21CA" w:rsidRPr="009274B8">
              <w:rPr>
                <w:rFonts w:ascii="Verdana" w:hAnsi="Verdana"/>
                <w:sz w:val="16"/>
                <w:szCs w:val="16"/>
              </w:rPr>
              <w:t xml:space="preserve">, </w:t>
            </w:r>
            <w:r w:rsidR="009274B8" w:rsidRPr="009274B8">
              <w:rPr>
                <w:rFonts w:ascii="Verdana" w:hAnsi="Verdana"/>
                <w:sz w:val="16"/>
                <w:szCs w:val="16"/>
              </w:rPr>
              <w:t xml:space="preserve">bioskaidžių atliekų laikymo aikštelės </w:t>
            </w:r>
            <w:r w:rsidR="00CD21CA" w:rsidRPr="009274B8">
              <w:rPr>
                <w:rFonts w:ascii="Verdana" w:hAnsi="Verdana"/>
                <w:sz w:val="16"/>
                <w:szCs w:val="16"/>
              </w:rPr>
              <w:t xml:space="preserve">pagrindai </w:t>
            </w:r>
            <w:r w:rsidR="009274B8" w:rsidRPr="009274B8">
              <w:rPr>
                <w:rFonts w:ascii="Verdana" w:hAnsi="Verdana"/>
                <w:sz w:val="16"/>
                <w:szCs w:val="16"/>
              </w:rPr>
              <w:t xml:space="preserve">taip pat </w:t>
            </w:r>
            <w:r w:rsidR="00CD21CA" w:rsidRPr="009274B8">
              <w:rPr>
                <w:rFonts w:ascii="Verdana" w:hAnsi="Verdana"/>
                <w:sz w:val="16"/>
                <w:szCs w:val="16"/>
              </w:rPr>
              <w:t>įreng</w:t>
            </w:r>
            <w:r w:rsidR="009274B8" w:rsidRPr="009274B8">
              <w:rPr>
                <w:rFonts w:ascii="Verdana" w:hAnsi="Verdana"/>
                <w:sz w:val="16"/>
                <w:szCs w:val="16"/>
              </w:rPr>
              <w:t>ti iš vandeniui nelaidžių dangų.</w:t>
            </w:r>
            <w:r w:rsidR="00CD21CA" w:rsidRPr="009274B8">
              <w:rPr>
                <w:rFonts w:ascii="Verdana" w:hAnsi="Verdana"/>
                <w:sz w:val="16"/>
                <w:szCs w:val="16"/>
              </w:rPr>
              <w:t xml:space="preserve"> </w:t>
            </w:r>
            <w:r w:rsidR="009274B8" w:rsidRPr="009274B8">
              <w:rPr>
                <w:rFonts w:ascii="Verdana" w:hAnsi="Verdana"/>
                <w:sz w:val="16"/>
                <w:szCs w:val="16"/>
              </w:rPr>
              <w:t>Separuotas substratas iki panaudojimo laukų tręšimui laikinai laikomas esamuose UAB „</w:t>
            </w:r>
            <w:proofErr w:type="spellStart"/>
            <w:r w:rsidR="009274B8" w:rsidRPr="009274B8">
              <w:rPr>
                <w:rFonts w:ascii="Verdana" w:hAnsi="Verdana"/>
                <w:sz w:val="16"/>
                <w:szCs w:val="16"/>
              </w:rPr>
              <w:t>Idavang</w:t>
            </w:r>
            <w:proofErr w:type="spellEnd"/>
            <w:r w:rsidR="009274B8" w:rsidRPr="009274B8">
              <w:rPr>
                <w:rFonts w:ascii="Verdana" w:hAnsi="Verdana"/>
                <w:sz w:val="16"/>
                <w:szCs w:val="16"/>
              </w:rPr>
              <w:t>“ įrenginiuose – uždaruose lagūnų tipo rezervuaruose ir mėšlidėje.</w:t>
            </w:r>
          </w:p>
        </w:tc>
      </w:tr>
      <w:tr w:rsidR="00CD21CA" w:rsidRPr="00A6705C" w14:paraId="188417D4" w14:textId="77777777" w:rsidTr="00016B6A">
        <w:trPr>
          <w:trHeight w:val="1449"/>
        </w:trPr>
        <w:tc>
          <w:tcPr>
            <w:tcW w:w="563" w:type="dxa"/>
            <w:vMerge/>
            <w:tcBorders>
              <w:left w:val="single" w:sz="4" w:space="0" w:color="auto"/>
              <w:right w:val="single" w:sz="4" w:space="0" w:color="auto"/>
            </w:tcBorders>
            <w:vAlign w:val="center"/>
          </w:tcPr>
          <w:p w14:paraId="3DB7F6D2"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5584B61F"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5F4BA950"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right w:val="single" w:sz="4" w:space="0" w:color="auto"/>
            </w:tcBorders>
          </w:tcPr>
          <w:p w14:paraId="74AB4B09" w14:textId="284546D8" w:rsidR="00AE3024"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 xml:space="preserve">Jei reaktorių darbo metu viršijamos leistinos kvapo emisijos vertės, turi būti projektuojamas </w:t>
            </w:r>
            <w:proofErr w:type="spellStart"/>
            <w:r w:rsidRPr="00A6705C">
              <w:rPr>
                <w:rFonts w:ascii="Verdana" w:hAnsi="Verdana"/>
                <w:sz w:val="16"/>
                <w:szCs w:val="16"/>
              </w:rPr>
              <w:t>biofiltras</w:t>
            </w:r>
            <w:proofErr w:type="spellEnd"/>
            <w:r w:rsidRPr="00A6705C">
              <w:rPr>
                <w:rFonts w:ascii="Verdana" w:hAnsi="Verdana"/>
                <w:sz w:val="16"/>
                <w:szCs w:val="16"/>
              </w:rPr>
              <w:t xml:space="preserve"> ir </w:t>
            </w:r>
            <w:proofErr w:type="spellStart"/>
            <w:r w:rsidRPr="00A6705C">
              <w:rPr>
                <w:rFonts w:ascii="Verdana" w:hAnsi="Verdana"/>
                <w:sz w:val="16"/>
                <w:szCs w:val="16"/>
              </w:rPr>
              <w:t>skruberis</w:t>
            </w:r>
            <w:proofErr w:type="spellEnd"/>
            <w:r w:rsidR="00AE3024">
              <w:rPr>
                <w:rFonts w:ascii="Verdana" w:hAnsi="Verdana"/>
                <w:sz w:val="16"/>
                <w:szCs w:val="16"/>
              </w:rPr>
              <w:t>.</w:t>
            </w:r>
          </w:p>
        </w:tc>
        <w:tc>
          <w:tcPr>
            <w:tcW w:w="1418" w:type="dxa"/>
            <w:tcBorders>
              <w:top w:val="single" w:sz="4" w:space="0" w:color="auto"/>
              <w:left w:val="single" w:sz="4" w:space="0" w:color="auto"/>
              <w:right w:val="single" w:sz="4" w:space="0" w:color="auto"/>
            </w:tcBorders>
          </w:tcPr>
          <w:p w14:paraId="6A6A8477" w14:textId="77777777" w:rsidR="00CD21CA" w:rsidRPr="00A6705C" w:rsidRDefault="00CD21CA" w:rsidP="00016B6A">
            <w:pPr>
              <w:suppressAutoHyphens/>
              <w:adjustRightInd w:val="0"/>
              <w:textAlignment w:val="baseline"/>
              <w:rPr>
                <w:rFonts w:ascii="Verdana" w:hAnsi="Verdana"/>
                <w:iCs/>
                <w:sz w:val="16"/>
                <w:szCs w:val="16"/>
              </w:rPr>
            </w:pPr>
            <w:r w:rsidRPr="00A6705C">
              <w:rPr>
                <w:rFonts w:ascii="Verdana" w:hAnsi="Verdana"/>
                <w:iCs/>
                <w:sz w:val="16"/>
                <w:szCs w:val="16"/>
              </w:rPr>
              <w:t>Kvapo emisija, susidaranti anaerobinio apdorojimo metu, neturi viršyti 500 – 1000 OU</w:t>
            </w:r>
            <w:r w:rsidRPr="00A6705C">
              <w:rPr>
                <w:rFonts w:ascii="Verdana" w:hAnsi="Verdana"/>
                <w:iCs/>
                <w:sz w:val="16"/>
                <w:szCs w:val="16"/>
                <w:vertAlign w:val="subscript"/>
              </w:rPr>
              <w:t>E</w:t>
            </w:r>
            <w:r w:rsidRPr="00A6705C">
              <w:rPr>
                <w:rFonts w:ascii="Verdana" w:hAnsi="Verdana"/>
                <w:iCs/>
                <w:sz w:val="16"/>
                <w:szCs w:val="16"/>
              </w:rPr>
              <w:t>/m</w:t>
            </w:r>
            <w:r w:rsidRPr="00A6705C">
              <w:rPr>
                <w:rFonts w:ascii="Verdana" w:hAnsi="Verdana"/>
                <w:iCs/>
                <w:sz w:val="16"/>
                <w:szCs w:val="16"/>
                <w:vertAlign w:val="superscript"/>
              </w:rPr>
              <w:t>3</w:t>
            </w:r>
          </w:p>
        </w:tc>
        <w:tc>
          <w:tcPr>
            <w:tcW w:w="1422" w:type="dxa"/>
            <w:tcBorders>
              <w:top w:val="single" w:sz="4" w:space="0" w:color="auto"/>
              <w:left w:val="single" w:sz="4" w:space="0" w:color="auto"/>
              <w:right w:val="single" w:sz="4" w:space="0" w:color="auto"/>
            </w:tcBorders>
          </w:tcPr>
          <w:p w14:paraId="1368AE29"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right w:val="single" w:sz="4" w:space="0" w:color="auto"/>
            </w:tcBorders>
          </w:tcPr>
          <w:p w14:paraId="31EE2812"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 xml:space="preserve">Specifinis kvapo emisijos faktorius anaerobiniu būdu apdorojant žaliavą bioreaktoriuje ir saugant biodujas </w:t>
            </w:r>
            <w:proofErr w:type="spellStart"/>
            <w:r w:rsidRPr="00A6705C">
              <w:rPr>
                <w:rFonts w:ascii="Verdana" w:hAnsi="Verdana"/>
                <w:sz w:val="16"/>
                <w:szCs w:val="16"/>
              </w:rPr>
              <w:t>kaupykloje</w:t>
            </w:r>
            <w:proofErr w:type="spellEnd"/>
            <w:r w:rsidRPr="00A6705C">
              <w:rPr>
                <w:rFonts w:ascii="Verdana" w:hAnsi="Verdana"/>
                <w:sz w:val="16"/>
                <w:szCs w:val="16"/>
              </w:rPr>
              <w:t xml:space="preserve"> – 0,15 OU</w:t>
            </w:r>
            <w:r w:rsidRPr="00A6705C">
              <w:rPr>
                <w:rFonts w:ascii="Verdana" w:hAnsi="Verdana"/>
                <w:sz w:val="16"/>
                <w:szCs w:val="16"/>
                <w:vertAlign w:val="subscript"/>
              </w:rPr>
              <w:t>E</w:t>
            </w:r>
            <w:r w:rsidRPr="00A6705C">
              <w:rPr>
                <w:rFonts w:ascii="Verdana" w:hAnsi="Verdana"/>
                <w:sz w:val="16"/>
                <w:szCs w:val="16"/>
              </w:rPr>
              <w:t>/(m</w:t>
            </w:r>
            <w:r w:rsidRPr="00A6705C">
              <w:rPr>
                <w:rFonts w:ascii="Verdana" w:hAnsi="Verdana"/>
                <w:sz w:val="16"/>
                <w:szCs w:val="16"/>
                <w:vertAlign w:val="superscript"/>
              </w:rPr>
              <w:t>2</w:t>
            </w:r>
            <w:r w:rsidRPr="00A6705C">
              <w:rPr>
                <w:rFonts w:ascii="Verdana" w:hAnsi="Verdana"/>
                <w:sz w:val="16"/>
                <w:szCs w:val="16"/>
              </w:rPr>
              <w:sym w:font="Symbol" w:char="F0D7"/>
            </w:r>
            <w:r w:rsidRPr="00A6705C">
              <w:rPr>
                <w:rFonts w:ascii="Verdana" w:hAnsi="Verdana"/>
                <w:sz w:val="16"/>
                <w:szCs w:val="16"/>
              </w:rPr>
              <w:t>s). Anaerobinio apdorojimo metu kvapo emisija sudaro 98,29 OU</w:t>
            </w:r>
            <w:r w:rsidRPr="00A6705C">
              <w:rPr>
                <w:rFonts w:ascii="Verdana" w:hAnsi="Verdana"/>
                <w:sz w:val="16"/>
                <w:szCs w:val="16"/>
                <w:vertAlign w:val="subscript"/>
              </w:rPr>
              <w:t>E</w:t>
            </w:r>
            <w:r w:rsidRPr="00A6705C">
              <w:rPr>
                <w:rFonts w:ascii="Verdana" w:hAnsi="Verdana"/>
                <w:sz w:val="16"/>
                <w:szCs w:val="16"/>
              </w:rPr>
              <w:t>/m</w:t>
            </w:r>
            <w:r w:rsidRPr="00A6705C">
              <w:rPr>
                <w:rFonts w:ascii="Verdana" w:hAnsi="Verdana"/>
                <w:sz w:val="16"/>
                <w:szCs w:val="16"/>
                <w:vertAlign w:val="superscript"/>
              </w:rPr>
              <w:t>3</w:t>
            </w:r>
            <w:r w:rsidRPr="00A6705C">
              <w:rPr>
                <w:rFonts w:ascii="Verdana" w:hAnsi="Verdana"/>
                <w:sz w:val="16"/>
                <w:szCs w:val="16"/>
              </w:rPr>
              <w:t>.</w:t>
            </w:r>
          </w:p>
        </w:tc>
      </w:tr>
      <w:tr w:rsidR="00CD21CA" w:rsidRPr="00A6705C" w14:paraId="7056D2D2" w14:textId="77777777" w:rsidTr="00A6705C">
        <w:trPr>
          <w:trHeight w:val="235"/>
        </w:trPr>
        <w:tc>
          <w:tcPr>
            <w:tcW w:w="563" w:type="dxa"/>
            <w:tcBorders>
              <w:left w:val="single" w:sz="4" w:space="0" w:color="auto"/>
              <w:right w:val="single" w:sz="4" w:space="0" w:color="auto"/>
            </w:tcBorders>
            <w:vAlign w:val="center"/>
          </w:tcPr>
          <w:p w14:paraId="1E92D8F7"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3.</w:t>
            </w:r>
          </w:p>
        </w:tc>
        <w:tc>
          <w:tcPr>
            <w:tcW w:w="14038" w:type="dxa"/>
            <w:gridSpan w:val="6"/>
            <w:tcBorders>
              <w:left w:val="single" w:sz="4" w:space="0" w:color="auto"/>
              <w:right w:val="single" w:sz="4" w:space="0" w:color="auto"/>
            </w:tcBorders>
            <w:vAlign w:val="center"/>
          </w:tcPr>
          <w:p w14:paraId="029A3102" w14:textId="77777777" w:rsidR="00CD21CA" w:rsidRPr="00A6705C" w:rsidRDefault="00CD21CA" w:rsidP="005B14FF">
            <w:pPr>
              <w:suppressAutoHyphens/>
              <w:adjustRightInd w:val="0"/>
              <w:textAlignment w:val="baseline"/>
              <w:rPr>
                <w:rFonts w:ascii="Verdana" w:hAnsi="Verdana"/>
                <w:b/>
                <w:sz w:val="16"/>
                <w:szCs w:val="16"/>
              </w:rPr>
            </w:pPr>
            <w:r w:rsidRPr="00A6705C">
              <w:rPr>
                <w:rFonts w:ascii="Verdana" w:hAnsi="Verdana"/>
                <w:b/>
                <w:sz w:val="16"/>
                <w:szCs w:val="16"/>
              </w:rPr>
              <w:t xml:space="preserve">Substrato, susidariusio </w:t>
            </w:r>
            <w:proofErr w:type="spellStart"/>
            <w:r w:rsidRPr="00A6705C">
              <w:rPr>
                <w:rFonts w:ascii="Verdana" w:hAnsi="Verdana"/>
                <w:b/>
                <w:sz w:val="16"/>
                <w:szCs w:val="16"/>
              </w:rPr>
              <w:t>anaerobiškai</w:t>
            </w:r>
            <w:proofErr w:type="spellEnd"/>
            <w:r w:rsidRPr="00A6705C">
              <w:rPr>
                <w:rFonts w:ascii="Verdana" w:hAnsi="Verdana"/>
                <w:b/>
                <w:sz w:val="16"/>
                <w:szCs w:val="16"/>
              </w:rPr>
              <w:t xml:space="preserve"> apdorojant mėšlą bei bioskaidžias atliekas, panaudojimas</w:t>
            </w:r>
          </w:p>
        </w:tc>
      </w:tr>
      <w:tr w:rsidR="00CD21CA" w:rsidRPr="00A6705C" w14:paraId="1CD39DAE" w14:textId="77777777" w:rsidTr="00016B6A">
        <w:trPr>
          <w:trHeight w:val="54"/>
        </w:trPr>
        <w:tc>
          <w:tcPr>
            <w:tcW w:w="563" w:type="dxa"/>
            <w:vMerge w:val="restart"/>
            <w:tcBorders>
              <w:left w:val="single" w:sz="4" w:space="0" w:color="auto"/>
              <w:right w:val="single" w:sz="4" w:space="0" w:color="auto"/>
            </w:tcBorders>
            <w:vAlign w:val="center"/>
          </w:tcPr>
          <w:p w14:paraId="4DE2ABDD"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val="restart"/>
            <w:tcBorders>
              <w:left w:val="single" w:sz="4" w:space="0" w:color="auto"/>
              <w:right w:val="single" w:sz="4" w:space="0" w:color="auto"/>
            </w:tcBorders>
            <w:vAlign w:val="center"/>
          </w:tcPr>
          <w:p w14:paraId="0BE82B82"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Dirvožemis, požeminiai ir paviršiniai vandenys</w:t>
            </w:r>
          </w:p>
        </w:tc>
        <w:tc>
          <w:tcPr>
            <w:tcW w:w="2129" w:type="dxa"/>
            <w:tcBorders>
              <w:left w:val="single" w:sz="4" w:space="0" w:color="auto"/>
              <w:right w:val="single" w:sz="4" w:space="0" w:color="auto"/>
            </w:tcBorders>
            <w:vAlign w:val="center"/>
          </w:tcPr>
          <w:p w14:paraId="64D9D51E" w14:textId="77777777" w:rsidR="00CD21CA" w:rsidRPr="00A6705C" w:rsidRDefault="00CD21CA" w:rsidP="005B14FF">
            <w:pPr>
              <w:suppressAutoHyphens/>
              <w:adjustRightInd w:val="0"/>
              <w:textAlignment w:val="baseline"/>
              <w:rPr>
                <w:rFonts w:ascii="Verdana" w:hAnsi="Verdana"/>
                <w:sz w:val="16"/>
                <w:szCs w:val="16"/>
              </w:rPr>
            </w:pPr>
            <w:proofErr w:type="spellStart"/>
            <w:r w:rsidRPr="00A6705C">
              <w:rPr>
                <w:rFonts w:ascii="Verdana" w:hAnsi="Verdana"/>
                <w:sz w:val="16"/>
                <w:szCs w:val="16"/>
              </w:rPr>
              <w:t>Integrated</w:t>
            </w:r>
            <w:proofErr w:type="spellEnd"/>
            <w:r w:rsidRPr="00A6705C">
              <w:rPr>
                <w:rFonts w:ascii="Verdana" w:hAnsi="Verdana"/>
                <w:sz w:val="16"/>
                <w:szCs w:val="16"/>
              </w:rPr>
              <w:t xml:space="preserve"> </w:t>
            </w:r>
            <w:proofErr w:type="spellStart"/>
            <w:r w:rsidRPr="00A6705C">
              <w:rPr>
                <w:rFonts w:ascii="Verdana" w:hAnsi="Verdana"/>
                <w:sz w:val="16"/>
                <w:szCs w:val="16"/>
              </w:rPr>
              <w:t>Pollution</w:t>
            </w:r>
            <w:proofErr w:type="spellEnd"/>
            <w:r w:rsidRPr="00A6705C">
              <w:rPr>
                <w:rFonts w:ascii="Verdana" w:hAnsi="Verdana"/>
                <w:sz w:val="16"/>
                <w:szCs w:val="16"/>
              </w:rPr>
              <w:t xml:space="preserve"> </w:t>
            </w:r>
            <w:proofErr w:type="spellStart"/>
            <w:r w:rsidRPr="00A6705C">
              <w:rPr>
                <w:rFonts w:ascii="Verdana" w:hAnsi="Verdana"/>
                <w:sz w:val="16"/>
                <w:szCs w:val="16"/>
              </w:rPr>
              <w:t>Prevention</w:t>
            </w:r>
            <w:proofErr w:type="spellEnd"/>
            <w:r w:rsidRPr="00A6705C">
              <w:rPr>
                <w:rFonts w:ascii="Verdana" w:hAnsi="Verdana"/>
                <w:sz w:val="16"/>
                <w:szCs w:val="16"/>
              </w:rPr>
              <w:t xml:space="preserve"> </w:t>
            </w:r>
            <w:proofErr w:type="spellStart"/>
            <w:r w:rsidRPr="00A6705C">
              <w:rPr>
                <w:rFonts w:ascii="Verdana" w:hAnsi="Verdana"/>
                <w:sz w:val="16"/>
                <w:szCs w:val="16"/>
              </w:rPr>
              <w:t>and</w:t>
            </w:r>
            <w:proofErr w:type="spellEnd"/>
            <w:r w:rsidRPr="00A6705C">
              <w:rPr>
                <w:rFonts w:ascii="Verdana" w:hAnsi="Verdana"/>
                <w:sz w:val="16"/>
                <w:szCs w:val="16"/>
              </w:rPr>
              <w:t xml:space="preserve"> </w:t>
            </w:r>
            <w:proofErr w:type="spellStart"/>
            <w:r w:rsidRPr="00A6705C">
              <w:rPr>
                <w:rFonts w:ascii="Verdana" w:hAnsi="Verdana"/>
                <w:sz w:val="16"/>
                <w:szCs w:val="16"/>
              </w:rPr>
              <w:t>Control</w:t>
            </w:r>
            <w:proofErr w:type="spellEnd"/>
            <w:r w:rsidRPr="00A6705C">
              <w:rPr>
                <w:rFonts w:ascii="Verdana" w:hAnsi="Verdana"/>
                <w:sz w:val="16"/>
                <w:szCs w:val="16"/>
              </w:rPr>
              <w:t xml:space="preserve"> (IPPC).</w:t>
            </w:r>
            <w:r w:rsidRPr="00A6705C">
              <w:rPr>
                <w:rFonts w:ascii="Verdana" w:hAnsi="Verdana"/>
                <w:b/>
                <w:sz w:val="16"/>
                <w:szCs w:val="16"/>
              </w:rPr>
              <w:t xml:space="preserve"> </w:t>
            </w:r>
            <w:proofErr w:type="spellStart"/>
            <w:r w:rsidRPr="00A6705C">
              <w:rPr>
                <w:rFonts w:ascii="Verdana" w:hAnsi="Verdana"/>
                <w:b/>
                <w:sz w:val="16"/>
                <w:szCs w:val="16"/>
              </w:rPr>
              <w:t>Reference</w:t>
            </w:r>
            <w:proofErr w:type="spellEnd"/>
            <w:r w:rsidRPr="00A6705C">
              <w:rPr>
                <w:rFonts w:ascii="Verdana" w:hAnsi="Verdana"/>
                <w:b/>
                <w:sz w:val="16"/>
                <w:szCs w:val="16"/>
              </w:rPr>
              <w:t xml:space="preserve"> </w:t>
            </w:r>
            <w:proofErr w:type="spellStart"/>
            <w:r w:rsidRPr="00A6705C">
              <w:rPr>
                <w:rFonts w:ascii="Verdana" w:hAnsi="Verdana"/>
                <w:b/>
                <w:sz w:val="16"/>
                <w:szCs w:val="16"/>
              </w:rPr>
              <w:t>Document</w:t>
            </w:r>
            <w:proofErr w:type="spellEnd"/>
            <w:r w:rsidRPr="00A6705C">
              <w:rPr>
                <w:rFonts w:ascii="Verdana" w:hAnsi="Verdana"/>
                <w:b/>
                <w:sz w:val="16"/>
                <w:szCs w:val="16"/>
              </w:rPr>
              <w:t xml:space="preserve"> </w:t>
            </w:r>
            <w:proofErr w:type="spellStart"/>
            <w:r w:rsidRPr="00A6705C">
              <w:rPr>
                <w:rFonts w:ascii="Verdana" w:hAnsi="Verdana"/>
                <w:b/>
                <w:sz w:val="16"/>
                <w:szCs w:val="16"/>
              </w:rPr>
              <w:t>on</w:t>
            </w:r>
            <w:proofErr w:type="spellEnd"/>
            <w:r w:rsidRPr="00A6705C">
              <w:rPr>
                <w:rFonts w:ascii="Verdana" w:hAnsi="Verdana"/>
                <w:b/>
                <w:sz w:val="16"/>
                <w:szCs w:val="16"/>
              </w:rPr>
              <w:t xml:space="preserve"> Best </w:t>
            </w:r>
            <w:proofErr w:type="spellStart"/>
            <w:r w:rsidRPr="00A6705C">
              <w:rPr>
                <w:rFonts w:ascii="Verdana" w:hAnsi="Verdana"/>
                <w:b/>
                <w:sz w:val="16"/>
                <w:szCs w:val="16"/>
              </w:rPr>
              <w:t>Available</w:t>
            </w:r>
            <w:proofErr w:type="spellEnd"/>
            <w:r w:rsidRPr="00A6705C">
              <w:rPr>
                <w:rFonts w:ascii="Verdana" w:hAnsi="Verdana"/>
                <w:b/>
                <w:sz w:val="16"/>
                <w:szCs w:val="16"/>
              </w:rPr>
              <w:t xml:space="preserve"> </w:t>
            </w:r>
            <w:proofErr w:type="spellStart"/>
            <w:r w:rsidRPr="00A6705C">
              <w:rPr>
                <w:rFonts w:ascii="Verdana" w:hAnsi="Verdana"/>
                <w:b/>
                <w:sz w:val="16"/>
                <w:szCs w:val="16"/>
              </w:rPr>
              <w:t>Techniques</w:t>
            </w:r>
            <w:proofErr w:type="spellEnd"/>
            <w:r w:rsidRPr="00A6705C">
              <w:rPr>
                <w:rFonts w:ascii="Verdana" w:hAnsi="Verdana"/>
                <w:b/>
                <w:sz w:val="16"/>
                <w:szCs w:val="16"/>
              </w:rPr>
              <w:t xml:space="preserve"> </w:t>
            </w:r>
            <w:proofErr w:type="spellStart"/>
            <w:r w:rsidRPr="00A6705C">
              <w:rPr>
                <w:rFonts w:ascii="Verdana" w:hAnsi="Verdana"/>
                <w:b/>
                <w:sz w:val="16"/>
                <w:szCs w:val="16"/>
              </w:rPr>
              <w:t>for</w:t>
            </w:r>
            <w:proofErr w:type="spellEnd"/>
            <w:r w:rsidRPr="00A6705C">
              <w:rPr>
                <w:rFonts w:ascii="Verdana" w:hAnsi="Verdana"/>
                <w:b/>
                <w:sz w:val="16"/>
                <w:szCs w:val="16"/>
              </w:rPr>
              <w:t xml:space="preserve"> </w:t>
            </w:r>
            <w:proofErr w:type="spellStart"/>
            <w:r w:rsidRPr="00A6705C">
              <w:rPr>
                <w:rFonts w:ascii="Verdana" w:hAnsi="Verdana"/>
                <w:b/>
                <w:sz w:val="16"/>
                <w:szCs w:val="16"/>
              </w:rPr>
              <w:t>the</w:t>
            </w:r>
            <w:proofErr w:type="spellEnd"/>
            <w:r w:rsidRPr="00A6705C">
              <w:rPr>
                <w:rFonts w:ascii="Verdana" w:hAnsi="Verdana"/>
                <w:b/>
                <w:sz w:val="16"/>
                <w:szCs w:val="16"/>
              </w:rPr>
              <w:t xml:space="preserve"> </w:t>
            </w:r>
            <w:proofErr w:type="spellStart"/>
            <w:r w:rsidRPr="00A6705C">
              <w:rPr>
                <w:rFonts w:ascii="Verdana" w:hAnsi="Verdana"/>
                <w:b/>
                <w:sz w:val="16"/>
                <w:szCs w:val="16"/>
              </w:rPr>
              <w:t>Waste</w:t>
            </w:r>
            <w:proofErr w:type="spellEnd"/>
            <w:r w:rsidRPr="00A6705C">
              <w:rPr>
                <w:rFonts w:ascii="Verdana" w:hAnsi="Verdana"/>
                <w:b/>
                <w:sz w:val="16"/>
                <w:szCs w:val="16"/>
              </w:rPr>
              <w:t xml:space="preserve"> </w:t>
            </w:r>
            <w:proofErr w:type="spellStart"/>
            <w:r w:rsidRPr="00A6705C">
              <w:rPr>
                <w:rFonts w:ascii="Verdana" w:hAnsi="Verdana"/>
                <w:b/>
                <w:sz w:val="16"/>
                <w:szCs w:val="16"/>
              </w:rPr>
              <w:t>Treatment</w:t>
            </w:r>
            <w:proofErr w:type="spellEnd"/>
            <w:r w:rsidRPr="00A6705C">
              <w:rPr>
                <w:rFonts w:ascii="Verdana" w:hAnsi="Verdana"/>
                <w:b/>
                <w:sz w:val="16"/>
                <w:szCs w:val="16"/>
              </w:rPr>
              <w:t xml:space="preserve"> </w:t>
            </w:r>
            <w:proofErr w:type="spellStart"/>
            <w:r w:rsidRPr="00A6705C">
              <w:rPr>
                <w:rFonts w:ascii="Verdana" w:hAnsi="Verdana"/>
                <w:b/>
                <w:sz w:val="16"/>
                <w:szCs w:val="16"/>
              </w:rPr>
              <w:t>Industries</w:t>
            </w:r>
            <w:proofErr w:type="spellEnd"/>
            <w:r w:rsidRPr="00A6705C">
              <w:rPr>
                <w:rFonts w:ascii="Verdana" w:hAnsi="Verdana"/>
                <w:sz w:val="16"/>
                <w:szCs w:val="16"/>
              </w:rPr>
              <w:t xml:space="preserve">, </w:t>
            </w:r>
            <w:proofErr w:type="spellStart"/>
            <w:r w:rsidRPr="00A6705C">
              <w:rPr>
                <w:rFonts w:ascii="Verdana" w:hAnsi="Verdana"/>
                <w:sz w:val="16"/>
                <w:szCs w:val="16"/>
              </w:rPr>
              <w:t>European</w:t>
            </w:r>
            <w:proofErr w:type="spellEnd"/>
            <w:r w:rsidRPr="00A6705C">
              <w:rPr>
                <w:rFonts w:ascii="Verdana" w:hAnsi="Verdana"/>
                <w:sz w:val="16"/>
                <w:szCs w:val="16"/>
              </w:rPr>
              <w:t xml:space="preserve"> </w:t>
            </w:r>
            <w:proofErr w:type="spellStart"/>
            <w:r w:rsidRPr="00A6705C">
              <w:rPr>
                <w:rFonts w:ascii="Verdana" w:hAnsi="Verdana"/>
                <w:sz w:val="16"/>
                <w:szCs w:val="16"/>
              </w:rPr>
              <w:t>Commission</w:t>
            </w:r>
            <w:proofErr w:type="spellEnd"/>
            <w:r w:rsidRPr="00A6705C">
              <w:rPr>
                <w:rFonts w:ascii="Verdana" w:hAnsi="Verdana"/>
                <w:sz w:val="16"/>
                <w:szCs w:val="16"/>
              </w:rPr>
              <w:t xml:space="preserve">, </w:t>
            </w:r>
            <w:proofErr w:type="spellStart"/>
            <w:r w:rsidRPr="00A6705C">
              <w:rPr>
                <w:rFonts w:ascii="Verdana" w:hAnsi="Verdana"/>
                <w:i/>
                <w:sz w:val="16"/>
                <w:szCs w:val="16"/>
              </w:rPr>
              <w:t>August</w:t>
            </w:r>
            <w:proofErr w:type="spellEnd"/>
            <w:r w:rsidRPr="00A6705C">
              <w:rPr>
                <w:rFonts w:ascii="Verdana" w:hAnsi="Verdana"/>
                <w:i/>
                <w:sz w:val="16"/>
                <w:szCs w:val="16"/>
              </w:rPr>
              <w:t xml:space="preserve"> 2006</w:t>
            </w:r>
          </w:p>
        </w:tc>
        <w:tc>
          <w:tcPr>
            <w:tcW w:w="3543" w:type="dxa"/>
            <w:tcBorders>
              <w:top w:val="single" w:sz="4" w:space="0" w:color="auto"/>
              <w:left w:val="single" w:sz="4" w:space="0" w:color="auto"/>
              <w:right w:val="single" w:sz="4" w:space="0" w:color="auto"/>
            </w:tcBorders>
            <w:vAlign w:val="center"/>
          </w:tcPr>
          <w:p w14:paraId="13D1D743"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Bioskaidžių atliekų anaerobinio apdorojimo metu susidariusį substratą rekomenduojama naudoti:</w:t>
            </w:r>
          </w:p>
          <w:p w14:paraId="743BE660" w14:textId="52753630" w:rsidR="00CD21CA" w:rsidRPr="00A6705C" w:rsidRDefault="00CD21CA" w:rsidP="00CD21CA">
            <w:pPr>
              <w:pStyle w:val="ListBullet"/>
              <w:numPr>
                <w:ilvl w:val="0"/>
                <w:numId w:val="7"/>
              </w:numPr>
              <w:spacing w:after="0" w:line="240" w:lineRule="auto"/>
              <w:rPr>
                <w:rFonts w:ascii="Verdana" w:hAnsi="Verdana"/>
                <w:sz w:val="16"/>
                <w:szCs w:val="16"/>
              </w:rPr>
            </w:pPr>
            <w:r w:rsidRPr="00A6705C">
              <w:rPr>
                <w:rFonts w:ascii="Verdana" w:hAnsi="Verdana"/>
                <w:iCs/>
                <w:sz w:val="16"/>
                <w:szCs w:val="16"/>
              </w:rPr>
              <w:t>laukų tręšimui;</w:t>
            </w:r>
          </w:p>
          <w:p w14:paraId="3901E431" w14:textId="7BCCFBA0" w:rsidR="00CD21CA" w:rsidRPr="00A6705C" w:rsidRDefault="00CD21CA" w:rsidP="00CD21CA">
            <w:pPr>
              <w:pStyle w:val="ListBullet"/>
              <w:numPr>
                <w:ilvl w:val="0"/>
                <w:numId w:val="7"/>
              </w:numPr>
              <w:spacing w:after="0" w:line="240" w:lineRule="auto"/>
              <w:rPr>
                <w:rFonts w:ascii="Verdana" w:hAnsi="Verdana"/>
                <w:iCs/>
                <w:sz w:val="16"/>
                <w:szCs w:val="16"/>
              </w:rPr>
            </w:pPr>
            <w:r w:rsidRPr="00A6705C">
              <w:rPr>
                <w:rFonts w:ascii="Verdana" w:hAnsi="Verdana"/>
                <w:iCs/>
                <w:sz w:val="16"/>
                <w:szCs w:val="16"/>
              </w:rPr>
              <w:t>trąšų gamybai, jei jo sudėtis atitinka nacionaliniais teisės aktais reglamentu</w:t>
            </w:r>
            <w:r w:rsidR="00EB6033">
              <w:rPr>
                <w:rFonts w:ascii="Verdana" w:hAnsi="Verdana"/>
                <w:iCs/>
                <w:sz w:val="16"/>
                <w:szCs w:val="16"/>
              </w:rPr>
              <w:t xml:space="preserve">otų trąšoms naudojamų medžiagų </w:t>
            </w:r>
            <w:r w:rsidRPr="00A6705C">
              <w:rPr>
                <w:rFonts w:ascii="Verdana" w:hAnsi="Verdana"/>
                <w:iCs/>
                <w:sz w:val="16"/>
                <w:szCs w:val="16"/>
              </w:rPr>
              <w:t>cheminės sudėties parametrus (ypač sunkiųjų metalų kiekius substrate) (nurodyto dokumento 2.2.1 skyrius).</w:t>
            </w:r>
          </w:p>
          <w:p w14:paraId="189BF442" w14:textId="77777777" w:rsidR="00CD21CA" w:rsidRPr="00A6705C" w:rsidRDefault="00CD21CA" w:rsidP="005B14FF">
            <w:pPr>
              <w:pStyle w:val="ListBullet"/>
              <w:tabs>
                <w:tab w:val="clear" w:pos="546"/>
              </w:tabs>
              <w:spacing w:after="0" w:line="240" w:lineRule="auto"/>
              <w:ind w:left="0" w:firstLine="0"/>
              <w:rPr>
                <w:rFonts w:ascii="Verdana" w:hAnsi="Verdana"/>
                <w:iCs/>
                <w:sz w:val="16"/>
                <w:szCs w:val="16"/>
              </w:rPr>
            </w:pPr>
            <w:r w:rsidRPr="00A6705C">
              <w:rPr>
                <w:rFonts w:ascii="Verdana" w:hAnsi="Verdana"/>
                <w:sz w:val="16"/>
                <w:szCs w:val="16"/>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31F65441" w14:textId="68257683" w:rsidR="00CD21CA" w:rsidRPr="00A6705C" w:rsidRDefault="00016B6A" w:rsidP="00016B6A">
            <w:pPr>
              <w:suppressAutoHyphens/>
              <w:adjustRightInd w:val="0"/>
              <w:textAlignment w:val="baseline"/>
              <w:rPr>
                <w:rFonts w:ascii="Verdana" w:hAnsi="Verdana"/>
                <w:iCs/>
                <w:sz w:val="16"/>
                <w:szCs w:val="16"/>
              </w:rPr>
            </w:pPr>
            <w:r>
              <w:rPr>
                <w:rFonts w:ascii="Verdana" w:hAnsi="Verdana"/>
                <w:iCs/>
                <w:sz w:val="16"/>
                <w:szCs w:val="16"/>
              </w:rPr>
              <w:t>-</w:t>
            </w:r>
          </w:p>
        </w:tc>
        <w:tc>
          <w:tcPr>
            <w:tcW w:w="1422" w:type="dxa"/>
            <w:tcBorders>
              <w:top w:val="single" w:sz="4" w:space="0" w:color="auto"/>
              <w:left w:val="single" w:sz="4" w:space="0" w:color="auto"/>
              <w:right w:val="single" w:sz="4" w:space="0" w:color="auto"/>
            </w:tcBorders>
          </w:tcPr>
          <w:p w14:paraId="520B1801"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right w:val="single" w:sz="4" w:space="0" w:color="auto"/>
            </w:tcBorders>
          </w:tcPr>
          <w:p w14:paraId="500F3EDB" w14:textId="0B27D474" w:rsidR="0044261C" w:rsidRDefault="00EB6033" w:rsidP="00016B6A">
            <w:pPr>
              <w:suppressAutoHyphens/>
              <w:adjustRightInd w:val="0"/>
              <w:textAlignment w:val="baseline"/>
              <w:rPr>
                <w:rFonts w:ascii="Verdana" w:hAnsi="Verdana"/>
                <w:sz w:val="16"/>
                <w:szCs w:val="16"/>
              </w:rPr>
            </w:pPr>
            <w:r>
              <w:rPr>
                <w:rFonts w:ascii="Verdana" w:hAnsi="Verdana"/>
                <w:sz w:val="16"/>
                <w:szCs w:val="16"/>
              </w:rPr>
              <w:t>Už susidarančio s</w:t>
            </w:r>
            <w:r w:rsidR="00CD21CA" w:rsidRPr="00A6705C">
              <w:rPr>
                <w:rFonts w:ascii="Verdana" w:hAnsi="Verdana"/>
                <w:sz w:val="16"/>
                <w:szCs w:val="16"/>
              </w:rPr>
              <w:t>ubstrat</w:t>
            </w:r>
            <w:r>
              <w:rPr>
                <w:rFonts w:ascii="Verdana" w:hAnsi="Verdana"/>
                <w:sz w:val="16"/>
                <w:szCs w:val="16"/>
              </w:rPr>
              <w:t xml:space="preserve">o laikymą ir tolimesnį panaudojimą </w:t>
            </w:r>
            <w:r w:rsidR="00CD21CA" w:rsidRPr="00A6705C">
              <w:rPr>
                <w:rFonts w:ascii="Verdana" w:hAnsi="Verdana"/>
                <w:sz w:val="16"/>
                <w:szCs w:val="16"/>
              </w:rPr>
              <w:t xml:space="preserve">bus </w:t>
            </w:r>
            <w:r>
              <w:rPr>
                <w:rFonts w:ascii="Verdana" w:hAnsi="Verdana"/>
                <w:sz w:val="16"/>
                <w:szCs w:val="16"/>
              </w:rPr>
              <w:t>atsakingas</w:t>
            </w:r>
            <w:r w:rsidR="00CD21CA" w:rsidRPr="00A6705C">
              <w:rPr>
                <w:rFonts w:ascii="Verdana" w:hAnsi="Verdana"/>
                <w:sz w:val="16"/>
                <w:szCs w:val="16"/>
              </w:rPr>
              <w:t xml:space="preserve"> UAB „</w:t>
            </w:r>
            <w:proofErr w:type="spellStart"/>
            <w:r w:rsidR="00CD21CA" w:rsidRPr="00A6705C">
              <w:rPr>
                <w:rFonts w:ascii="Verdana" w:hAnsi="Verdana"/>
                <w:sz w:val="16"/>
                <w:szCs w:val="16"/>
              </w:rPr>
              <w:t>Idavang</w:t>
            </w:r>
            <w:proofErr w:type="spellEnd"/>
            <w:r w:rsidR="00CD21CA" w:rsidRPr="00A6705C">
              <w:rPr>
                <w:rFonts w:ascii="Verdana" w:hAnsi="Verdana"/>
                <w:sz w:val="16"/>
                <w:szCs w:val="16"/>
              </w:rPr>
              <w:t>“ Sajas padalin</w:t>
            </w:r>
            <w:r>
              <w:rPr>
                <w:rFonts w:ascii="Verdana" w:hAnsi="Verdana"/>
                <w:sz w:val="16"/>
                <w:szCs w:val="16"/>
              </w:rPr>
              <w:t xml:space="preserve">ys. </w:t>
            </w:r>
            <w:r w:rsidR="0044261C">
              <w:rPr>
                <w:rFonts w:ascii="Verdana" w:hAnsi="Verdana"/>
                <w:sz w:val="16"/>
                <w:szCs w:val="16"/>
              </w:rPr>
              <w:t xml:space="preserve">Tiksli substrato sudėtis ir panaudojimo galimybės bus nustatomos akredituotai laboratorijai atlikus substrato tyrimus. Įvertinus tyrimo metu gautus rezultatus ir nustačius jo tinkamumą naudoti laukų tręšimui, jis bus panaudotas laukams tręšti. </w:t>
            </w:r>
            <w:r w:rsidR="0044261C" w:rsidRPr="003D2E84">
              <w:rPr>
                <w:rFonts w:ascii="Verdana" w:hAnsi="Verdana"/>
                <w:sz w:val="16"/>
                <w:szCs w:val="16"/>
              </w:rPr>
              <w:t>Dirvožemio tręšimas substratu bus vykdomas pagal iš anksto parengtą tręšimo planą bei prieš tai atlikus dirvožemio ir planuojamo tręšimui naudoti substrato tyrimus.</w:t>
            </w:r>
            <w:r w:rsidR="00CD21CA" w:rsidRPr="00A6705C">
              <w:rPr>
                <w:rFonts w:ascii="Verdana" w:hAnsi="Verdana"/>
                <w:sz w:val="16"/>
                <w:szCs w:val="16"/>
              </w:rPr>
              <w:t xml:space="preserve"> </w:t>
            </w:r>
          </w:p>
          <w:p w14:paraId="53812775" w14:textId="25DD4A58"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Biodujų gamybos metu susidaręs substratas n</w:t>
            </w:r>
            <w:r w:rsidR="0044261C">
              <w:rPr>
                <w:rFonts w:ascii="Verdana" w:hAnsi="Verdana"/>
                <w:sz w:val="16"/>
                <w:szCs w:val="16"/>
              </w:rPr>
              <w:t xml:space="preserve">ebus naudojamas trąšų gamybai. </w:t>
            </w:r>
            <w:r w:rsidRPr="00A6705C">
              <w:rPr>
                <w:rFonts w:ascii="Verdana" w:hAnsi="Verdana"/>
                <w:sz w:val="16"/>
                <w:szCs w:val="16"/>
              </w:rPr>
              <w:t>Kadangi biodujoms gaminti bus naudojamos maisto pramonės bei žemės ūkio atliekos, susidariusiame s</w:t>
            </w:r>
            <w:r w:rsidR="0044261C">
              <w:rPr>
                <w:rFonts w:ascii="Verdana" w:hAnsi="Verdana"/>
                <w:sz w:val="16"/>
                <w:szCs w:val="16"/>
              </w:rPr>
              <w:t>ubstrate nebus sunkiųjų metalų.</w:t>
            </w:r>
          </w:p>
        </w:tc>
      </w:tr>
      <w:tr w:rsidR="00CD21CA" w:rsidRPr="00A6705C" w14:paraId="64E553E5" w14:textId="77777777" w:rsidTr="00016B6A">
        <w:trPr>
          <w:trHeight w:val="54"/>
        </w:trPr>
        <w:tc>
          <w:tcPr>
            <w:tcW w:w="563" w:type="dxa"/>
            <w:vMerge/>
            <w:tcBorders>
              <w:left w:val="single" w:sz="4" w:space="0" w:color="auto"/>
              <w:right w:val="single" w:sz="4" w:space="0" w:color="auto"/>
            </w:tcBorders>
            <w:vAlign w:val="center"/>
          </w:tcPr>
          <w:p w14:paraId="7D54DE72"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3BE6AB22" w14:textId="77777777" w:rsidR="00CD21CA" w:rsidRPr="00A6705C" w:rsidRDefault="00CD21CA" w:rsidP="005B14FF">
            <w:pPr>
              <w:suppressAutoHyphens/>
              <w:adjustRightInd w:val="0"/>
              <w:textAlignment w:val="baseline"/>
              <w:rPr>
                <w:rFonts w:ascii="Verdana" w:hAnsi="Verdana"/>
                <w:sz w:val="16"/>
                <w:szCs w:val="16"/>
              </w:rPr>
            </w:pPr>
          </w:p>
        </w:tc>
        <w:tc>
          <w:tcPr>
            <w:tcW w:w="2129" w:type="dxa"/>
            <w:tcBorders>
              <w:left w:val="single" w:sz="4" w:space="0" w:color="auto"/>
              <w:right w:val="single" w:sz="4" w:space="0" w:color="auto"/>
            </w:tcBorders>
            <w:vAlign w:val="center"/>
          </w:tcPr>
          <w:p w14:paraId="1B400A99" w14:textId="77777777" w:rsidR="00CD21CA" w:rsidRPr="00A6705C" w:rsidRDefault="00CD21CA" w:rsidP="005B14FF">
            <w:pPr>
              <w:suppressAutoHyphens/>
              <w:adjustRightInd w:val="0"/>
              <w:textAlignment w:val="baseline"/>
              <w:rPr>
                <w:rFonts w:ascii="Verdana" w:hAnsi="Verdana" w:cs="LucidaSansUnicode"/>
                <w:sz w:val="16"/>
                <w:szCs w:val="16"/>
              </w:rPr>
            </w:pPr>
          </w:p>
        </w:tc>
        <w:tc>
          <w:tcPr>
            <w:tcW w:w="3543" w:type="dxa"/>
            <w:tcBorders>
              <w:top w:val="single" w:sz="4" w:space="0" w:color="auto"/>
              <w:left w:val="single" w:sz="4" w:space="0" w:color="auto"/>
              <w:right w:val="single" w:sz="4" w:space="0" w:color="auto"/>
            </w:tcBorders>
            <w:vAlign w:val="center"/>
          </w:tcPr>
          <w:p w14:paraId="02E361DB" w14:textId="77777777" w:rsidR="00CD21CA" w:rsidRPr="00A6705C" w:rsidRDefault="00CD21CA" w:rsidP="005B14FF">
            <w:pPr>
              <w:suppressAutoHyphens/>
              <w:adjustRightInd w:val="0"/>
              <w:textAlignment w:val="baseline"/>
              <w:rPr>
                <w:rFonts w:ascii="Verdana" w:hAnsi="Verdana"/>
                <w:iCs/>
                <w:sz w:val="16"/>
                <w:szCs w:val="16"/>
              </w:rPr>
            </w:pPr>
            <w:r w:rsidRPr="00A6705C">
              <w:rPr>
                <w:rFonts w:ascii="Verdana" w:hAnsi="Verdana"/>
                <w:sz w:val="16"/>
                <w:szCs w:val="16"/>
              </w:rPr>
              <w:t xml:space="preserve">Anaerobinio apdorojimo metu susidariusiame substrate turi būti periodiškai tiriamas bendrosios organinės anglies kiekis, cheminis deguonies sunaudojimas, azoto, fosforo ir chloro koncentracijos (nurodyto dokumento 5.2 skyrius). </w:t>
            </w:r>
          </w:p>
        </w:tc>
        <w:tc>
          <w:tcPr>
            <w:tcW w:w="1418" w:type="dxa"/>
            <w:tcBorders>
              <w:top w:val="single" w:sz="4" w:space="0" w:color="auto"/>
              <w:left w:val="single" w:sz="4" w:space="0" w:color="auto"/>
              <w:right w:val="single" w:sz="4" w:space="0" w:color="auto"/>
            </w:tcBorders>
          </w:tcPr>
          <w:p w14:paraId="682DD2F7" w14:textId="400CBEA0" w:rsidR="00CD21CA" w:rsidRPr="00A6705C" w:rsidRDefault="00016B6A" w:rsidP="00016B6A">
            <w:pPr>
              <w:suppressAutoHyphens/>
              <w:adjustRightInd w:val="0"/>
              <w:textAlignment w:val="baseline"/>
              <w:rPr>
                <w:rFonts w:ascii="Verdana" w:hAnsi="Verdana"/>
                <w:iCs/>
                <w:sz w:val="16"/>
                <w:szCs w:val="16"/>
              </w:rPr>
            </w:pPr>
            <w:r>
              <w:rPr>
                <w:rFonts w:ascii="Verdana" w:hAnsi="Verdana"/>
                <w:iCs/>
                <w:sz w:val="16"/>
                <w:szCs w:val="16"/>
              </w:rPr>
              <w:t>-</w:t>
            </w:r>
          </w:p>
        </w:tc>
        <w:tc>
          <w:tcPr>
            <w:tcW w:w="1422" w:type="dxa"/>
            <w:tcBorders>
              <w:top w:val="single" w:sz="4" w:space="0" w:color="auto"/>
              <w:left w:val="single" w:sz="4" w:space="0" w:color="auto"/>
              <w:right w:val="single" w:sz="4" w:space="0" w:color="auto"/>
            </w:tcBorders>
          </w:tcPr>
          <w:p w14:paraId="410347B7" w14:textId="00405BC1" w:rsidR="00CD21CA" w:rsidRPr="00A6705C" w:rsidRDefault="00016B6A" w:rsidP="00016B6A">
            <w:pPr>
              <w:suppressAutoHyphens/>
              <w:adjustRightInd w:val="0"/>
              <w:textAlignment w:val="baseline"/>
              <w:rPr>
                <w:rFonts w:ascii="Verdana" w:hAnsi="Verdana"/>
                <w:sz w:val="16"/>
                <w:szCs w:val="16"/>
              </w:rPr>
            </w:pPr>
            <w:r>
              <w:rPr>
                <w:rFonts w:ascii="Verdana" w:hAnsi="Verdana"/>
                <w:sz w:val="16"/>
                <w:szCs w:val="16"/>
              </w:rPr>
              <w:t>Atitinka</w:t>
            </w:r>
          </w:p>
        </w:tc>
        <w:tc>
          <w:tcPr>
            <w:tcW w:w="3968" w:type="dxa"/>
            <w:tcBorders>
              <w:top w:val="single" w:sz="4" w:space="0" w:color="auto"/>
              <w:left w:val="single" w:sz="4" w:space="0" w:color="auto"/>
              <w:right w:val="single" w:sz="4" w:space="0" w:color="auto"/>
            </w:tcBorders>
          </w:tcPr>
          <w:p w14:paraId="35E31D3C" w14:textId="6DA62633" w:rsidR="00CD21CA" w:rsidRPr="00A6705C" w:rsidRDefault="00016B6A" w:rsidP="00324D1C">
            <w:pPr>
              <w:suppressAutoHyphens/>
              <w:adjustRightInd w:val="0"/>
              <w:textAlignment w:val="baseline"/>
              <w:rPr>
                <w:rFonts w:ascii="Verdana" w:hAnsi="Verdana"/>
                <w:sz w:val="16"/>
                <w:szCs w:val="16"/>
              </w:rPr>
            </w:pPr>
            <w:r>
              <w:rPr>
                <w:rFonts w:ascii="Verdana" w:hAnsi="Verdana"/>
                <w:sz w:val="16"/>
                <w:szCs w:val="16"/>
              </w:rPr>
              <w:t>Akredituota laboratorija atliks susidarančio substrato laboratorinius tyrimus, kurių metu bus nustatyta substrato sudėtis, tame tarpe ir organinės anglies kiekis, azoto, fosforo ir chloro koncentracijos bei kiti reikalaujami rodikliai. Įvertinus tyrimų metu gautus rezultatus bus numatyt</w:t>
            </w:r>
            <w:r w:rsidR="00324D1C">
              <w:rPr>
                <w:rFonts w:ascii="Verdana" w:hAnsi="Verdana"/>
                <w:sz w:val="16"/>
                <w:szCs w:val="16"/>
              </w:rPr>
              <w:t>o</w:t>
            </w:r>
            <w:r>
              <w:rPr>
                <w:rFonts w:ascii="Verdana" w:hAnsi="Verdana"/>
                <w:sz w:val="16"/>
                <w:szCs w:val="16"/>
              </w:rPr>
              <w:t xml:space="preserve">s </w:t>
            </w:r>
            <w:r w:rsidR="00324D1C">
              <w:rPr>
                <w:rFonts w:ascii="Verdana" w:hAnsi="Verdana"/>
                <w:sz w:val="16"/>
                <w:szCs w:val="16"/>
              </w:rPr>
              <w:t>substrato panaudojimo galimybės.</w:t>
            </w:r>
          </w:p>
        </w:tc>
      </w:tr>
      <w:tr w:rsidR="00CD21CA" w:rsidRPr="00A6705C" w14:paraId="1BD33451" w14:textId="77777777" w:rsidTr="00A6705C">
        <w:tc>
          <w:tcPr>
            <w:tcW w:w="563" w:type="dxa"/>
            <w:tcBorders>
              <w:top w:val="single" w:sz="4" w:space="0" w:color="auto"/>
              <w:left w:val="single" w:sz="4" w:space="0" w:color="auto"/>
              <w:bottom w:val="single" w:sz="4" w:space="0" w:color="auto"/>
              <w:right w:val="single" w:sz="4" w:space="0" w:color="auto"/>
            </w:tcBorders>
            <w:vAlign w:val="center"/>
          </w:tcPr>
          <w:p w14:paraId="4CD074DF"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74207270" w14:textId="77777777" w:rsidR="00CD21CA" w:rsidRPr="00A6705C" w:rsidRDefault="00CD21CA" w:rsidP="005B14FF">
            <w:pPr>
              <w:suppressAutoHyphens/>
              <w:adjustRightInd w:val="0"/>
              <w:textAlignment w:val="baseline"/>
              <w:rPr>
                <w:rFonts w:ascii="Verdana" w:hAnsi="Verdana"/>
                <w:b/>
                <w:sz w:val="16"/>
                <w:szCs w:val="16"/>
              </w:rPr>
            </w:pPr>
            <w:r w:rsidRPr="00A6705C">
              <w:rPr>
                <w:rFonts w:ascii="Verdana" w:hAnsi="Verdana"/>
                <w:b/>
                <w:sz w:val="16"/>
                <w:szCs w:val="16"/>
              </w:rPr>
              <w:t>Emisijų mažinimas, kai anaerobinio skaidymo metu pagamintos biodujos naudojamos kurui</w:t>
            </w:r>
          </w:p>
        </w:tc>
      </w:tr>
      <w:tr w:rsidR="00CD21CA" w:rsidRPr="00A6705C" w14:paraId="6141D4F6" w14:textId="77777777" w:rsidTr="00016B6A">
        <w:trPr>
          <w:trHeight w:val="366"/>
        </w:trPr>
        <w:tc>
          <w:tcPr>
            <w:tcW w:w="563" w:type="dxa"/>
            <w:vMerge w:val="restart"/>
            <w:tcBorders>
              <w:top w:val="single" w:sz="4" w:space="0" w:color="auto"/>
              <w:left w:val="single" w:sz="4" w:space="0" w:color="auto"/>
              <w:right w:val="single" w:sz="4" w:space="0" w:color="auto"/>
            </w:tcBorders>
            <w:vAlign w:val="center"/>
          </w:tcPr>
          <w:p w14:paraId="108AC432"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val="restart"/>
            <w:tcBorders>
              <w:top w:val="single" w:sz="4" w:space="0" w:color="auto"/>
              <w:left w:val="single" w:sz="4" w:space="0" w:color="auto"/>
              <w:right w:val="single" w:sz="4" w:space="0" w:color="auto"/>
            </w:tcBorders>
            <w:vAlign w:val="center"/>
          </w:tcPr>
          <w:p w14:paraId="3695718E" w14:textId="77777777" w:rsidR="00CD21CA" w:rsidRPr="00A6705C" w:rsidRDefault="00CD21CA" w:rsidP="005B14FF">
            <w:pPr>
              <w:suppressAutoHyphens/>
              <w:adjustRightInd w:val="0"/>
              <w:textAlignment w:val="baseline"/>
              <w:rPr>
                <w:rFonts w:ascii="Verdana" w:hAnsi="Verdana"/>
                <w:sz w:val="16"/>
                <w:szCs w:val="16"/>
              </w:rPr>
            </w:pPr>
            <w:r w:rsidRPr="00A6705C">
              <w:rPr>
                <w:rFonts w:ascii="Verdana" w:hAnsi="Verdana"/>
                <w:sz w:val="16"/>
                <w:szCs w:val="16"/>
              </w:rPr>
              <w:t>Aplinkos oras</w:t>
            </w:r>
          </w:p>
        </w:tc>
        <w:tc>
          <w:tcPr>
            <w:tcW w:w="2129" w:type="dxa"/>
            <w:vMerge w:val="restart"/>
            <w:tcBorders>
              <w:top w:val="single" w:sz="4" w:space="0" w:color="auto"/>
              <w:left w:val="single" w:sz="4" w:space="0" w:color="auto"/>
              <w:right w:val="single" w:sz="4" w:space="0" w:color="auto"/>
            </w:tcBorders>
            <w:vAlign w:val="center"/>
          </w:tcPr>
          <w:p w14:paraId="1E3221B1" w14:textId="77777777" w:rsidR="00CD21CA" w:rsidRPr="00A6705C" w:rsidRDefault="00CD21CA" w:rsidP="005B14FF">
            <w:pPr>
              <w:suppressAutoHyphens/>
              <w:adjustRightInd w:val="0"/>
              <w:textAlignment w:val="baseline"/>
              <w:rPr>
                <w:rFonts w:ascii="Verdana" w:hAnsi="Verdana"/>
                <w:sz w:val="16"/>
                <w:szCs w:val="16"/>
              </w:rPr>
            </w:pPr>
            <w:proofErr w:type="spellStart"/>
            <w:r w:rsidRPr="00A6705C">
              <w:rPr>
                <w:rFonts w:ascii="Verdana" w:hAnsi="Verdana"/>
                <w:sz w:val="16"/>
                <w:szCs w:val="16"/>
              </w:rPr>
              <w:t>Intergated</w:t>
            </w:r>
            <w:proofErr w:type="spellEnd"/>
            <w:r w:rsidRPr="00A6705C">
              <w:rPr>
                <w:rFonts w:ascii="Verdana" w:hAnsi="Verdana"/>
                <w:sz w:val="16"/>
                <w:szCs w:val="16"/>
              </w:rPr>
              <w:t xml:space="preserve"> </w:t>
            </w:r>
            <w:proofErr w:type="spellStart"/>
            <w:r w:rsidRPr="00A6705C">
              <w:rPr>
                <w:rFonts w:ascii="Verdana" w:hAnsi="Verdana"/>
                <w:sz w:val="16"/>
                <w:szCs w:val="16"/>
              </w:rPr>
              <w:t>Pollution</w:t>
            </w:r>
            <w:proofErr w:type="spellEnd"/>
            <w:r w:rsidRPr="00A6705C">
              <w:rPr>
                <w:rFonts w:ascii="Verdana" w:hAnsi="Verdana"/>
                <w:sz w:val="16"/>
                <w:szCs w:val="16"/>
              </w:rPr>
              <w:t xml:space="preserve"> </w:t>
            </w:r>
            <w:proofErr w:type="spellStart"/>
            <w:r w:rsidRPr="00A6705C">
              <w:rPr>
                <w:rFonts w:ascii="Verdana" w:hAnsi="Verdana"/>
                <w:sz w:val="16"/>
                <w:szCs w:val="16"/>
              </w:rPr>
              <w:t>Prevention</w:t>
            </w:r>
            <w:proofErr w:type="spellEnd"/>
            <w:r w:rsidRPr="00A6705C">
              <w:rPr>
                <w:rFonts w:ascii="Verdana" w:hAnsi="Verdana"/>
                <w:sz w:val="16"/>
                <w:szCs w:val="16"/>
              </w:rPr>
              <w:t xml:space="preserve"> </w:t>
            </w:r>
            <w:proofErr w:type="spellStart"/>
            <w:r w:rsidRPr="00A6705C">
              <w:rPr>
                <w:rFonts w:ascii="Verdana" w:hAnsi="Verdana"/>
                <w:sz w:val="16"/>
                <w:szCs w:val="16"/>
              </w:rPr>
              <w:t>and</w:t>
            </w:r>
            <w:proofErr w:type="spellEnd"/>
            <w:r w:rsidRPr="00A6705C">
              <w:rPr>
                <w:rFonts w:ascii="Verdana" w:hAnsi="Verdana"/>
                <w:sz w:val="16"/>
                <w:szCs w:val="16"/>
              </w:rPr>
              <w:t xml:space="preserve"> </w:t>
            </w:r>
            <w:proofErr w:type="spellStart"/>
            <w:r w:rsidRPr="00A6705C">
              <w:rPr>
                <w:rFonts w:ascii="Verdana" w:hAnsi="Verdana"/>
                <w:sz w:val="16"/>
                <w:szCs w:val="16"/>
              </w:rPr>
              <w:t>Control</w:t>
            </w:r>
            <w:proofErr w:type="spellEnd"/>
            <w:r w:rsidRPr="00A6705C">
              <w:rPr>
                <w:rFonts w:ascii="Verdana" w:hAnsi="Verdana"/>
                <w:sz w:val="16"/>
                <w:szCs w:val="16"/>
              </w:rPr>
              <w:t xml:space="preserve"> (IPPC).</w:t>
            </w:r>
            <w:r w:rsidRPr="00A6705C">
              <w:rPr>
                <w:rFonts w:ascii="Verdana" w:hAnsi="Verdana"/>
                <w:b/>
                <w:sz w:val="16"/>
                <w:szCs w:val="16"/>
              </w:rPr>
              <w:t xml:space="preserve"> </w:t>
            </w:r>
            <w:proofErr w:type="spellStart"/>
            <w:r w:rsidRPr="00A6705C">
              <w:rPr>
                <w:rFonts w:ascii="Verdana" w:hAnsi="Verdana"/>
                <w:b/>
                <w:sz w:val="16"/>
                <w:szCs w:val="16"/>
              </w:rPr>
              <w:t>Reference</w:t>
            </w:r>
            <w:proofErr w:type="spellEnd"/>
            <w:r w:rsidRPr="00A6705C">
              <w:rPr>
                <w:rFonts w:ascii="Verdana" w:hAnsi="Verdana"/>
                <w:b/>
                <w:sz w:val="16"/>
                <w:szCs w:val="16"/>
              </w:rPr>
              <w:t xml:space="preserve"> </w:t>
            </w:r>
            <w:proofErr w:type="spellStart"/>
            <w:r w:rsidRPr="00A6705C">
              <w:rPr>
                <w:rFonts w:ascii="Verdana" w:hAnsi="Verdana"/>
                <w:b/>
                <w:sz w:val="16"/>
                <w:szCs w:val="16"/>
              </w:rPr>
              <w:t>Document</w:t>
            </w:r>
            <w:proofErr w:type="spellEnd"/>
            <w:r w:rsidRPr="00A6705C">
              <w:rPr>
                <w:rFonts w:ascii="Verdana" w:hAnsi="Verdana"/>
                <w:b/>
                <w:sz w:val="16"/>
                <w:szCs w:val="16"/>
              </w:rPr>
              <w:t xml:space="preserve"> </w:t>
            </w:r>
            <w:proofErr w:type="spellStart"/>
            <w:r w:rsidRPr="00A6705C">
              <w:rPr>
                <w:rFonts w:ascii="Verdana" w:hAnsi="Verdana"/>
                <w:b/>
                <w:sz w:val="16"/>
                <w:szCs w:val="16"/>
              </w:rPr>
              <w:t>on</w:t>
            </w:r>
            <w:proofErr w:type="spellEnd"/>
            <w:r w:rsidRPr="00A6705C">
              <w:rPr>
                <w:rFonts w:ascii="Verdana" w:hAnsi="Verdana"/>
                <w:b/>
                <w:sz w:val="16"/>
                <w:szCs w:val="16"/>
              </w:rPr>
              <w:t xml:space="preserve"> Best </w:t>
            </w:r>
            <w:proofErr w:type="spellStart"/>
            <w:r w:rsidRPr="00A6705C">
              <w:rPr>
                <w:rFonts w:ascii="Verdana" w:hAnsi="Verdana"/>
                <w:b/>
                <w:sz w:val="16"/>
                <w:szCs w:val="16"/>
              </w:rPr>
              <w:t>Available</w:t>
            </w:r>
            <w:proofErr w:type="spellEnd"/>
            <w:r w:rsidRPr="00A6705C">
              <w:rPr>
                <w:rFonts w:ascii="Verdana" w:hAnsi="Verdana"/>
                <w:b/>
                <w:sz w:val="16"/>
                <w:szCs w:val="16"/>
              </w:rPr>
              <w:t xml:space="preserve"> </w:t>
            </w:r>
            <w:proofErr w:type="spellStart"/>
            <w:r w:rsidRPr="00A6705C">
              <w:rPr>
                <w:rFonts w:ascii="Verdana" w:hAnsi="Verdana"/>
                <w:b/>
                <w:sz w:val="16"/>
                <w:szCs w:val="16"/>
              </w:rPr>
              <w:t>Techniques</w:t>
            </w:r>
            <w:proofErr w:type="spellEnd"/>
            <w:r w:rsidRPr="00A6705C">
              <w:rPr>
                <w:rFonts w:ascii="Verdana" w:hAnsi="Verdana"/>
                <w:b/>
                <w:sz w:val="16"/>
                <w:szCs w:val="16"/>
              </w:rPr>
              <w:t xml:space="preserve"> </w:t>
            </w:r>
            <w:proofErr w:type="spellStart"/>
            <w:r w:rsidRPr="00A6705C">
              <w:rPr>
                <w:rFonts w:ascii="Verdana" w:hAnsi="Verdana"/>
                <w:b/>
                <w:sz w:val="16"/>
                <w:szCs w:val="16"/>
              </w:rPr>
              <w:t>for</w:t>
            </w:r>
            <w:proofErr w:type="spellEnd"/>
            <w:r w:rsidRPr="00A6705C">
              <w:rPr>
                <w:rFonts w:ascii="Verdana" w:hAnsi="Verdana"/>
                <w:b/>
                <w:sz w:val="16"/>
                <w:szCs w:val="16"/>
              </w:rPr>
              <w:t xml:space="preserve"> </w:t>
            </w:r>
            <w:proofErr w:type="spellStart"/>
            <w:r w:rsidRPr="00A6705C">
              <w:rPr>
                <w:rFonts w:ascii="Verdana" w:hAnsi="Verdana"/>
                <w:b/>
                <w:sz w:val="16"/>
                <w:szCs w:val="16"/>
              </w:rPr>
              <w:t>the</w:t>
            </w:r>
            <w:proofErr w:type="spellEnd"/>
            <w:r w:rsidRPr="00A6705C">
              <w:rPr>
                <w:rFonts w:ascii="Verdana" w:hAnsi="Verdana"/>
                <w:b/>
                <w:sz w:val="16"/>
                <w:szCs w:val="16"/>
              </w:rPr>
              <w:t xml:space="preserve"> </w:t>
            </w:r>
            <w:proofErr w:type="spellStart"/>
            <w:r w:rsidRPr="00A6705C">
              <w:rPr>
                <w:rFonts w:ascii="Verdana" w:hAnsi="Verdana"/>
                <w:b/>
                <w:sz w:val="16"/>
                <w:szCs w:val="16"/>
              </w:rPr>
              <w:t>Waste</w:t>
            </w:r>
            <w:proofErr w:type="spellEnd"/>
            <w:r w:rsidRPr="00A6705C">
              <w:rPr>
                <w:rFonts w:ascii="Verdana" w:hAnsi="Verdana"/>
                <w:b/>
                <w:sz w:val="16"/>
                <w:szCs w:val="16"/>
              </w:rPr>
              <w:t xml:space="preserve"> </w:t>
            </w:r>
            <w:proofErr w:type="spellStart"/>
            <w:r w:rsidRPr="00A6705C">
              <w:rPr>
                <w:rFonts w:ascii="Verdana" w:hAnsi="Verdana"/>
                <w:b/>
                <w:sz w:val="16"/>
                <w:szCs w:val="16"/>
              </w:rPr>
              <w:lastRenderedPageBreak/>
              <w:t>Treatment</w:t>
            </w:r>
            <w:proofErr w:type="spellEnd"/>
            <w:r w:rsidRPr="00A6705C">
              <w:rPr>
                <w:rFonts w:ascii="Verdana" w:hAnsi="Verdana"/>
                <w:b/>
                <w:sz w:val="16"/>
                <w:szCs w:val="16"/>
              </w:rPr>
              <w:t xml:space="preserve"> </w:t>
            </w:r>
            <w:proofErr w:type="spellStart"/>
            <w:r w:rsidRPr="00A6705C">
              <w:rPr>
                <w:rFonts w:ascii="Verdana" w:hAnsi="Verdana"/>
                <w:b/>
                <w:sz w:val="16"/>
                <w:szCs w:val="16"/>
              </w:rPr>
              <w:t>Industries</w:t>
            </w:r>
            <w:proofErr w:type="spellEnd"/>
            <w:r w:rsidRPr="00A6705C">
              <w:rPr>
                <w:rFonts w:ascii="Verdana" w:hAnsi="Verdana"/>
                <w:sz w:val="16"/>
                <w:szCs w:val="16"/>
              </w:rPr>
              <w:t xml:space="preserve">, </w:t>
            </w:r>
            <w:proofErr w:type="spellStart"/>
            <w:r w:rsidRPr="00A6705C">
              <w:rPr>
                <w:rFonts w:ascii="Verdana" w:hAnsi="Verdana"/>
                <w:sz w:val="16"/>
                <w:szCs w:val="16"/>
              </w:rPr>
              <w:t>European</w:t>
            </w:r>
            <w:proofErr w:type="spellEnd"/>
            <w:r w:rsidRPr="00A6705C">
              <w:rPr>
                <w:rFonts w:ascii="Verdana" w:hAnsi="Verdana"/>
                <w:sz w:val="16"/>
                <w:szCs w:val="16"/>
              </w:rPr>
              <w:t xml:space="preserve"> </w:t>
            </w:r>
            <w:proofErr w:type="spellStart"/>
            <w:r w:rsidRPr="00A6705C">
              <w:rPr>
                <w:rFonts w:ascii="Verdana" w:hAnsi="Verdana"/>
                <w:sz w:val="16"/>
                <w:szCs w:val="16"/>
              </w:rPr>
              <w:t>Commission</w:t>
            </w:r>
            <w:proofErr w:type="spellEnd"/>
            <w:r w:rsidRPr="00A6705C">
              <w:rPr>
                <w:rFonts w:ascii="Verdana" w:hAnsi="Verdana"/>
                <w:sz w:val="16"/>
                <w:szCs w:val="16"/>
              </w:rPr>
              <w:t xml:space="preserve">, </w:t>
            </w:r>
            <w:proofErr w:type="spellStart"/>
            <w:r w:rsidRPr="00A6705C">
              <w:rPr>
                <w:rFonts w:ascii="Verdana" w:hAnsi="Verdana"/>
                <w:i/>
                <w:sz w:val="16"/>
                <w:szCs w:val="16"/>
              </w:rPr>
              <w:t>August</w:t>
            </w:r>
            <w:proofErr w:type="spellEnd"/>
            <w:r w:rsidRPr="00A6705C">
              <w:rPr>
                <w:rFonts w:ascii="Verdana" w:hAnsi="Verdana"/>
                <w:i/>
                <w:sz w:val="16"/>
                <w:szCs w:val="16"/>
              </w:rPr>
              <w:t xml:space="preserve"> 2006</w:t>
            </w:r>
          </w:p>
        </w:tc>
        <w:tc>
          <w:tcPr>
            <w:tcW w:w="3543" w:type="dxa"/>
            <w:tcBorders>
              <w:top w:val="single" w:sz="4" w:space="0" w:color="auto"/>
              <w:left w:val="single" w:sz="4" w:space="0" w:color="auto"/>
              <w:bottom w:val="single" w:sz="4" w:space="0" w:color="auto"/>
              <w:right w:val="single" w:sz="4" w:space="0" w:color="auto"/>
            </w:tcBorders>
            <w:vAlign w:val="center"/>
          </w:tcPr>
          <w:p w14:paraId="04433342" w14:textId="77777777" w:rsidR="00CD21CA" w:rsidRPr="00A6705C" w:rsidRDefault="00CD21CA" w:rsidP="005B14FF">
            <w:pPr>
              <w:pStyle w:val="ListBullet"/>
              <w:tabs>
                <w:tab w:val="clear" w:pos="546"/>
                <w:tab w:val="left" w:pos="4428"/>
              </w:tabs>
              <w:spacing w:after="0" w:line="240" w:lineRule="auto"/>
              <w:ind w:left="54" w:firstLine="0"/>
              <w:rPr>
                <w:rFonts w:ascii="Verdana" w:hAnsi="Verdana"/>
                <w:i/>
                <w:iCs/>
                <w:sz w:val="16"/>
                <w:szCs w:val="16"/>
              </w:rPr>
            </w:pPr>
            <w:r w:rsidRPr="0044261C">
              <w:rPr>
                <w:rFonts w:ascii="Verdana" w:hAnsi="Verdana"/>
                <w:sz w:val="16"/>
                <w:szCs w:val="16"/>
              </w:rPr>
              <w:lastRenderedPageBreak/>
              <w:t xml:space="preserve">GPGB biodujų deginimo metu susidarančių teršalų emisijos mažinimui – teršalų išmetimų apribojimui rekomenduojami du pagrindiniai būdai: </w:t>
            </w:r>
            <w:r w:rsidRPr="00A6705C">
              <w:rPr>
                <w:rFonts w:ascii="Verdana" w:hAnsi="Verdana"/>
                <w:i/>
                <w:iCs/>
                <w:sz w:val="16"/>
                <w:szCs w:val="16"/>
              </w:rPr>
              <w:t xml:space="preserve">  </w:t>
            </w:r>
          </w:p>
          <w:p w14:paraId="2112280C" w14:textId="77777777" w:rsidR="00CD21CA" w:rsidRPr="00A6705C" w:rsidRDefault="00CD21CA" w:rsidP="00CD21CA">
            <w:pPr>
              <w:pStyle w:val="ListBullet"/>
              <w:numPr>
                <w:ilvl w:val="0"/>
                <w:numId w:val="7"/>
              </w:numPr>
              <w:spacing w:after="0" w:line="240" w:lineRule="auto"/>
              <w:rPr>
                <w:rFonts w:ascii="Verdana" w:hAnsi="Verdana"/>
                <w:iCs/>
                <w:sz w:val="16"/>
                <w:szCs w:val="16"/>
              </w:rPr>
            </w:pPr>
            <w:r w:rsidRPr="00A6705C">
              <w:rPr>
                <w:rFonts w:ascii="Verdana" w:hAnsi="Verdana"/>
                <w:iCs/>
                <w:sz w:val="16"/>
                <w:szCs w:val="16"/>
              </w:rPr>
              <w:t xml:space="preserve">biodujų valymas prieš panaudojimą energijai gaminti; </w:t>
            </w:r>
          </w:p>
          <w:p w14:paraId="50970942" w14:textId="77777777" w:rsidR="00CD21CA" w:rsidRPr="00A6705C" w:rsidRDefault="00CD21CA" w:rsidP="00CD21CA">
            <w:pPr>
              <w:pStyle w:val="ListBullet"/>
              <w:numPr>
                <w:ilvl w:val="0"/>
                <w:numId w:val="7"/>
              </w:numPr>
              <w:spacing w:after="0" w:line="240" w:lineRule="auto"/>
              <w:rPr>
                <w:rFonts w:ascii="Verdana" w:hAnsi="Verdana"/>
                <w:sz w:val="16"/>
                <w:szCs w:val="16"/>
              </w:rPr>
            </w:pPr>
            <w:r w:rsidRPr="00A6705C">
              <w:rPr>
                <w:rFonts w:ascii="Verdana" w:hAnsi="Verdana"/>
                <w:iCs/>
                <w:sz w:val="16"/>
                <w:szCs w:val="16"/>
              </w:rPr>
              <w:lastRenderedPageBreak/>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54E8B180" w14:textId="6134AF6B" w:rsidR="00CD21CA" w:rsidRPr="00A6705C" w:rsidRDefault="00016B6A" w:rsidP="00016B6A">
            <w:pPr>
              <w:suppressAutoHyphens/>
              <w:adjustRightInd w:val="0"/>
              <w:textAlignment w:val="baseline"/>
              <w:rPr>
                <w:rFonts w:ascii="Verdana" w:hAnsi="Verdana"/>
                <w:sz w:val="16"/>
                <w:szCs w:val="16"/>
              </w:rPr>
            </w:pPr>
            <w:r>
              <w:rPr>
                <w:rFonts w:ascii="Verdana" w:hAnsi="Verdana"/>
                <w:sz w:val="16"/>
                <w:szCs w:val="16"/>
              </w:rPr>
              <w:lastRenderedPageBreak/>
              <w:t>-</w:t>
            </w:r>
          </w:p>
        </w:tc>
        <w:tc>
          <w:tcPr>
            <w:tcW w:w="1422" w:type="dxa"/>
            <w:tcBorders>
              <w:top w:val="single" w:sz="4" w:space="0" w:color="auto"/>
              <w:left w:val="single" w:sz="4" w:space="0" w:color="auto"/>
              <w:bottom w:val="single" w:sz="4" w:space="0" w:color="auto"/>
              <w:right w:val="single" w:sz="4" w:space="0" w:color="auto"/>
            </w:tcBorders>
          </w:tcPr>
          <w:p w14:paraId="2361B1FB" w14:textId="43F9CCDA" w:rsidR="00CD21CA" w:rsidRPr="00A6705C" w:rsidRDefault="00016B6A" w:rsidP="00016B6A">
            <w:pPr>
              <w:suppressAutoHyphens/>
              <w:adjustRightInd w:val="0"/>
              <w:textAlignment w:val="baseline"/>
              <w:rPr>
                <w:rFonts w:ascii="Verdana" w:hAnsi="Verdana"/>
                <w:sz w:val="16"/>
                <w:szCs w:val="16"/>
              </w:rPr>
            </w:pPr>
            <w:r>
              <w:rPr>
                <w:rFonts w:ascii="Verdana" w:hAnsi="Verdana"/>
                <w:sz w:val="16"/>
                <w:szCs w:val="16"/>
              </w:rPr>
              <w:t>Atitinka</w:t>
            </w:r>
          </w:p>
        </w:tc>
        <w:tc>
          <w:tcPr>
            <w:tcW w:w="3968" w:type="dxa"/>
            <w:tcBorders>
              <w:top w:val="single" w:sz="4" w:space="0" w:color="auto"/>
              <w:left w:val="single" w:sz="4" w:space="0" w:color="auto"/>
              <w:bottom w:val="single" w:sz="4" w:space="0" w:color="auto"/>
              <w:right w:val="single" w:sz="4" w:space="0" w:color="auto"/>
            </w:tcBorders>
          </w:tcPr>
          <w:p w14:paraId="3E4B13C2" w14:textId="6822570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 xml:space="preserve">Pagamintos biodujos yra valomos </w:t>
            </w:r>
            <w:r w:rsidR="00AD4D8C">
              <w:rPr>
                <w:rFonts w:ascii="Verdana" w:hAnsi="Verdana"/>
                <w:sz w:val="16"/>
                <w:szCs w:val="16"/>
              </w:rPr>
              <w:t xml:space="preserve">nuo sieros vandenilio </w:t>
            </w:r>
            <w:r w:rsidRPr="00A6705C">
              <w:rPr>
                <w:rFonts w:ascii="Verdana" w:hAnsi="Verdana"/>
                <w:sz w:val="16"/>
                <w:szCs w:val="16"/>
              </w:rPr>
              <w:t>prieš ja</w:t>
            </w:r>
            <w:r w:rsidR="0044261C">
              <w:rPr>
                <w:rFonts w:ascii="Verdana" w:hAnsi="Verdana"/>
                <w:sz w:val="16"/>
                <w:szCs w:val="16"/>
              </w:rPr>
              <w:t xml:space="preserve">s paduodant į </w:t>
            </w:r>
            <w:r w:rsidR="00AD4D8C">
              <w:rPr>
                <w:rFonts w:ascii="Verdana" w:hAnsi="Verdana"/>
                <w:sz w:val="16"/>
                <w:szCs w:val="16"/>
              </w:rPr>
              <w:t>kogeneracinį įrenginį, kuriame deginant biodujas gaminama elektros ir šiluminė energija.</w:t>
            </w:r>
          </w:p>
        </w:tc>
      </w:tr>
      <w:tr w:rsidR="00CD21CA" w:rsidRPr="00A6705C" w14:paraId="00E1C1EC" w14:textId="77777777" w:rsidTr="00016B6A">
        <w:trPr>
          <w:trHeight w:val="1558"/>
        </w:trPr>
        <w:tc>
          <w:tcPr>
            <w:tcW w:w="563" w:type="dxa"/>
            <w:vMerge/>
            <w:tcBorders>
              <w:top w:val="single" w:sz="4" w:space="0" w:color="auto"/>
              <w:left w:val="single" w:sz="4" w:space="0" w:color="auto"/>
              <w:right w:val="single" w:sz="4" w:space="0" w:color="auto"/>
            </w:tcBorders>
            <w:vAlign w:val="center"/>
          </w:tcPr>
          <w:p w14:paraId="3593D941"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top w:val="single" w:sz="4" w:space="0" w:color="auto"/>
              <w:left w:val="single" w:sz="4" w:space="0" w:color="auto"/>
              <w:right w:val="single" w:sz="4" w:space="0" w:color="auto"/>
            </w:tcBorders>
            <w:vAlign w:val="center"/>
          </w:tcPr>
          <w:p w14:paraId="04025E12"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top w:val="single" w:sz="4" w:space="0" w:color="auto"/>
              <w:left w:val="single" w:sz="4" w:space="0" w:color="auto"/>
              <w:right w:val="single" w:sz="4" w:space="0" w:color="auto"/>
            </w:tcBorders>
            <w:vAlign w:val="center"/>
          </w:tcPr>
          <w:p w14:paraId="69DF88A4" w14:textId="77777777" w:rsidR="00CD21CA" w:rsidRPr="00A6705C" w:rsidRDefault="00CD21CA" w:rsidP="005B14FF">
            <w:pPr>
              <w:suppressAutoHyphens/>
              <w:adjustRightInd w:val="0"/>
              <w:textAlignment w:val="baseline"/>
              <w:rPr>
                <w:rFonts w:ascii="Verdana" w:hAnsi="Verdana" w:cs="LucidaSansUnicode"/>
                <w:sz w:val="16"/>
                <w:szCs w:val="16"/>
              </w:rPr>
            </w:pPr>
          </w:p>
        </w:tc>
        <w:tc>
          <w:tcPr>
            <w:tcW w:w="3543" w:type="dxa"/>
            <w:tcBorders>
              <w:top w:val="single" w:sz="4" w:space="0" w:color="auto"/>
              <w:left w:val="single" w:sz="4" w:space="0" w:color="auto"/>
              <w:right w:val="single" w:sz="4" w:space="0" w:color="auto"/>
            </w:tcBorders>
          </w:tcPr>
          <w:p w14:paraId="3F89ECF2" w14:textId="77777777" w:rsidR="00CD21CA" w:rsidRPr="00A6705C" w:rsidRDefault="00CD21CA" w:rsidP="00016B6A">
            <w:pPr>
              <w:suppressAutoHyphens/>
              <w:adjustRightInd w:val="0"/>
              <w:textAlignment w:val="baseline"/>
              <w:rPr>
                <w:rFonts w:ascii="Verdana" w:hAnsi="Verdana"/>
                <w:i/>
                <w:sz w:val="16"/>
                <w:szCs w:val="16"/>
              </w:rPr>
            </w:pPr>
            <w:r w:rsidRPr="00A6705C">
              <w:rPr>
                <w:rFonts w:ascii="Verdana" w:hAnsi="Verdana"/>
                <w:sz w:val="16"/>
                <w:szCs w:val="16"/>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14:paraId="2953D2F0"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w:t>
            </w:r>
          </w:p>
        </w:tc>
        <w:tc>
          <w:tcPr>
            <w:tcW w:w="1422" w:type="dxa"/>
            <w:tcBorders>
              <w:top w:val="single" w:sz="4" w:space="0" w:color="auto"/>
              <w:left w:val="single" w:sz="4" w:space="0" w:color="auto"/>
              <w:right w:val="single" w:sz="4" w:space="0" w:color="auto"/>
            </w:tcBorders>
          </w:tcPr>
          <w:p w14:paraId="0FCFFE8F"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right w:val="single" w:sz="4" w:space="0" w:color="auto"/>
            </w:tcBorders>
            <w:vAlign w:val="center"/>
          </w:tcPr>
          <w:p w14:paraId="39655E5C" w14:textId="1F57ECE5" w:rsidR="00CD21CA" w:rsidRPr="00A6705C" w:rsidRDefault="00CD21CA" w:rsidP="002A7F53">
            <w:pPr>
              <w:suppressAutoHyphens/>
              <w:adjustRightInd w:val="0"/>
              <w:textAlignment w:val="baseline"/>
              <w:rPr>
                <w:rFonts w:ascii="Verdana" w:hAnsi="Verdana"/>
                <w:sz w:val="16"/>
                <w:szCs w:val="16"/>
              </w:rPr>
            </w:pPr>
            <w:r w:rsidRPr="00A6705C">
              <w:rPr>
                <w:rFonts w:ascii="Verdana" w:hAnsi="Verdana"/>
                <w:sz w:val="16"/>
                <w:szCs w:val="16"/>
              </w:rPr>
              <w:t xml:space="preserve">Kad į </w:t>
            </w:r>
            <w:proofErr w:type="spellStart"/>
            <w:r w:rsidRPr="00A6705C">
              <w:rPr>
                <w:rFonts w:ascii="Verdana" w:hAnsi="Verdana"/>
                <w:sz w:val="16"/>
                <w:szCs w:val="16"/>
              </w:rPr>
              <w:t>kogeneracinės</w:t>
            </w:r>
            <w:proofErr w:type="spellEnd"/>
            <w:r w:rsidRPr="00A6705C">
              <w:rPr>
                <w:rFonts w:ascii="Verdana" w:hAnsi="Verdana"/>
                <w:sz w:val="16"/>
                <w:szCs w:val="16"/>
              </w:rPr>
              <w:t xml:space="preserve"> jėgainės įrangą (vidaus degimo variklius) nepatektų nepageidaujamas per didelis vandenilio sulfido kiekis (ne didesnis nei 150 </w:t>
            </w:r>
            <w:proofErr w:type="spellStart"/>
            <w:r w:rsidRPr="00A6705C">
              <w:rPr>
                <w:rFonts w:ascii="Verdana" w:hAnsi="Verdana"/>
                <w:sz w:val="16"/>
                <w:szCs w:val="16"/>
              </w:rPr>
              <w:t>ppm</w:t>
            </w:r>
            <w:proofErr w:type="spellEnd"/>
            <w:r w:rsidRPr="00A6705C">
              <w:rPr>
                <w:rFonts w:ascii="Verdana" w:hAnsi="Verdana"/>
                <w:sz w:val="16"/>
                <w:szCs w:val="16"/>
              </w:rPr>
              <w:t xml:space="preserve">), biodujos </w:t>
            </w:r>
            <w:proofErr w:type="spellStart"/>
            <w:r w:rsidRPr="00A6705C">
              <w:rPr>
                <w:rFonts w:ascii="Verdana" w:hAnsi="Verdana"/>
                <w:sz w:val="16"/>
                <w:szCs w:val="16"/>
              </w:rPr>
              <w:t>nusierinamos</w:t>
            </w:r>
            <w:proofErr w:type="spellEnd"/>
            <w:r w:rsidRPr="00A6705C">
              <w:rPr>
                <w:rFonts w:ascii="Verdana" w:hAnsi="Verdana"/>
                <w:sz w:val="16"/>
                <w:szCs w:val="16"/>
              </w:rPr>
              <w:t xml:space="preserve">. </w:t>
            </w:r>
            <w:r w:rsidR="00AD4D8C" w:rsidRPr="00AD4D8C">
              <w:rPr>
                <w:rFonts w:ascii="Verdana" w:hAnsi="Verdana"/>
                <w:sz w:val="16"/>
                <w:szCs w:val="16"/>
              </w:rPr>
              <w:t>Sieros vandenilio (H</w:t>
            </w:r>
            <w:r w:rsidR="00AD4D8C" w:rsidRPr="00AD4D8C">
              <w:rPr>
                <w:rFonts w:ascii="Verdana" w:hAnsi="Verdana"/>
                <w:sz w:val="16"/>
                <w:szCs w:val="16"/>
                <w:vertAlign w:val="subscript"/>
              </w:rPr>
              <w:t>2</w:t>
            </w:r>
            <w:r w:rsidR="00AD4D8C" w:rsidRPr="00AD4D8C">
              <w:rPr>
                <w:rFonts w:ascii="Verdana" w:hAnsi="Verdana"/>
                <w:sz w:val="16"/>
                <w:szCs w:val="16"/>
              </w:rPr>
              <w:t>S) yra šalinamas biologiškai, t.y. į biodujas tiekiant 3-6% (skaičiuojant nuo biodujų tūrio) oro. Tam tiks</w:t>
            </w:r>
            <w:r w:rsidR="00AD4D8C">
              <w:rPr>
                <w:rFonts w:ascii="Verdana" w:hAnsi="Verdana"/>
                <w:sz w:val="16"/>
                <w:szCs w:val="16"/>
              </w:rPr>
              <w:t>lui ant kiekvieno biore</w:t>
            </w:r>
            <w:r w:rsidR="00016B6A">
              <w:rPr>
                <w:rFonts w:ascii="Verdana" w:hAnsi="Verdana"/>
                <w:sz w:val="16"/>
                <w:szCs w:val="16"/>
              </w:rPr>
              <w:t>a</w:t>
            </w:r>
            <w:r w:rsidR="00AD4D8C">
              <w:rPr>
                <w:rFonts w:ascii="Verdana" w:hAnsi="Verdana"/>
                <w:sz w:val="16"/>
                <w:szCs w:val="16"/>
              </w:rPr>
              <w:t>ktoriaus</w:t>
            </w:r>
            <w:r w:rsidR="00AD4D8C" w:rsidRPr="00AD4D8C">
              <w:rPr>
                <w:rFonts w:ascii="Verdana" w:hAnsi="Verdana"/>
                <w:sz w:val="16"/>
                <w:szCs w:val="16"/>
              </w:rPr>
              <w:t xml:space="preserve"> įrengta po 1 ventiliatorių, kuriais tiekiamas oras į </w:t>
            </w:r>
            <w:proofErr w:type="spellStart"/>
            <w:r w:rsidR="00AD4D8C" w:rsidRPr="00AD4D8C">
              <w:rPr>
                <w:rFonts w:ascii="Verdana" w:hAnsi="Verdana"/>
                <w:sz w:val="16"/>
                <w:szCs w:val="16"/>
              </w:rPr>
              <w:t>kaupyklas</w:t>
            </w:r>
            <w:proofErr w:type="spellEnd"/>
            <w:r w:rsidR="00AD4D8C" w:rsidRPr="00AD4D8C">
              <w:rPr>
                <w:rFonts w:ascii="Verdana" w:hAnsi="Verdana"/>
                <w:sz w:val="16"/>
                <w:szCs w:val="16"/>
              </w:rPr>
              <w:t xml:space="preserve">. Siekiant išvengti per didelio arba neigiamo slėgio, </w:t>
            </w:r>
            <w:proofErr w:type="spellStart"/>
            <w:r w:rsidR="00AD4D8C" w:rsidRPr="00AD4D8C">
              <w:rPr>
                <w:rFonts w:ascii="Verdana" w:hAnsi="Verdana"/>
                <w:sz w:val="16"/>
                <w:szCs w:val="16"/>
              </w:rPr>
              <w:t>kaupyklose</w:t>
            </w:r>
            <w:proofErr w:type="spellEnd"/>
            <w:r w:rsidR="00AD4D8C" w:rsidRPr="00AD4D8C">
              <w:rPr>
                <w:rFonts w:ascii="Verdana" w:hAnsi="Verdana"/>
                <w:sz w:val="16"/>
                <w:szCs w:val="16"/>
              </w:rPr>
              <w:t xml:space="preserve"> sumontuoti dujų lygio indikatoriai ir slėgio vožtuvai. Biologiniam dujų valymo procesui pagerinti viršutinėje rezervuaro dalyje įrengiama medinių sijų konstrukcija, ant kurios užklojamas sintetinio pluošto tinklas, tokiu būdu padidinamas sąlyčio paviršius kuriame gali daugintis reikalingos bakterijos. Sieros šalinimui papildomai naudojamas ir reagentas geležies chloridas (FeCl</w:t>
            </w:r>
            <w:r w:rsidR="00AD4D8C" w:rsidRPr="002A7F53">
              <w:rPr>
                <w:rFonts w:ascii="Verdana" w:hAnsi="Verdana"/>
                <w:sz w:val="16"/>
                <w:szCs w:val="16"/>
                <w:vertAlign w:val="subscript"/>
              </w:rPr>
              <w:t>2</w:t>
            </w:r>
            <w:r w:rsidR="00AD4D8C" w:rsidRPr="00AD4D8C">
              <w:rPr>
                <w:rFonts w:ascii="Verdana" w:hAnsi="Verdana"/>
                <w:sz w:val="16"/>
                <w:szCs w:val="16"/>
              </w:rPr>
              <w:t xml:space="preserve">), kuris dozatoriais tiekiamas į bioreaktorius. Biologinio ir cheminio proceso metu iš susidariusių biodujų pašalinama didžioji dalis sieros vandenilio (nuo pradinio 2000 </w:t>
            </w:r>
            <w:proofErr w:type="spellStart"/>
            <w:r w:rsidR="00AD4D8C" w:rsidRPr="00AD4D8C">
              <w:rPr>
                <w:rFonts w:ascii="Verdana" w:hAnsi="Verdana"/>
                <w:sz w:val="16"/>
                <w:szCs w:val="16"/>
              </w:rPr>
              <w:t>ppm</w:t>
            </w:r>
            <w:proofErr w:type="spellEnd"/>
            <w:r w:rsidR="00AD4D8C" w:rsidRPr="00AD4D8C">
              <w:rPr>
                <w:rFonts w:ascii="Verdana" w:hAnsi="Verdana"/>
                <w:sz w:val="16"/>
                <w:szCs w:val="16"/>
              </w:rPr>
              <w:t xml:space="preserve"> sumažinama iki mažiau nei 200 </w:t>
            </w:r>
            <w:proofErr w:type="spellStart"/>
            <w:r w:rsidR="00AD4D8C" w:rsidRPr="00AD4D8C">
              <w:rPr>
                <w:rFonts w:ascii="Verdana" w:hAnsi="Verdana"/>
                <w:sz w:val="16"/>
                <w:szCs w:val="16"/>
              </w:rPr>
              <w:t>ppm</w:t>
            </w:r>
            <w:proofErr w:type="spellEnd"/>
            <w:r w:rsidR="00AD4D8C" w:rsidRPr="00AD4D8C">
              <w:rPr>
                <w:rFonts w:ascii="Verdana" w:hAnsi="Verdana"/>
                <w:sz w:val="16"/>
                <w:szCs w:val="16"/>
              </w:rPr>
              <w:t>).</w:t>
            </w:r>
          </w:p>
        </w:tc>
      </w:tr>
      <w:tr w:rsidR="00CD21CA" w:rsidRPr="00A6705C" w14:paraId="5A923DC0" w14:textId="77777777" w:rsidTr="00016B6A">
        <w:trPr>
          <w:trHeight w:val="677"/>
        </w:trPr>
        <w:tc>
          <w:tcPr>
            <w:tcW w:w="563" w:type="dxa"/>
            <w:vMerge/>
            <w:tcBorders>
              <w:left w:val="single" w:sz="4" w:space="0" w:color="auto"/>
              <w:right w:val="single" w:sz="4" w:space="0" w:color="auto"/>
            </w:tcBorders>
            <w:vAlign w:val="center"/>
          </w:tcPr>
          <w:p w14:paraId="6FD92DAF" w14:textId="77777777" w:rsidR="00CD21CA" w:rsidRPr="00A6705C" w:rsidRDefault="00CD21CA" w:rsidP="005B14FF">
            <w:pPr>
              <w:suppressAutoHyphens/>
              <w:adjustRightInd w:val="0"/>
              <w:textAlignment w:val="baseline"/>
              <w:rPr>
                <w:rFonts w:ascii="Verdana" w:hAnsi="Verdana"/>
                <w:sz w:val="16"/>
                <w:szCs w:val="16"/>
              </w:rPr>
            </w:pPr>
          </w:p>
        </w:tc>
        <w:tc>
          <w:tcPr>
            <w:tcW w:w="1558" w:type="dxa"/>
            <w:vMerge/>
            <w:tcBorders>
              <w:left w:val="single" w:sz="4" w:space="0" w:color="auto"/>
              <w:right w:val="single" w:sz="4" w:space="0" w:color="auto"/>
            </w:tcBorders>
            <w:vAlign w:val="center"/>
          </w:tcPr>
          <w:p w14:paraId="79BA8031" w14:textId="77777777" w:rsidR="00CD21CA" w:rsidRPr="00A6705C" w:rsidRDefault="00CD21CA" w:rsidP="005B14FF">
            <w:pPr>
              <w:suppressAutoHyphens/>
              <w:adjustRightInd w:val="0"/>
              <w:textAlignment w:val="baseline"/>
              <w:rPr>
                <w:rFonts w:ascii="Verdana" w:hAnsi="Verdana"/>
                <w:sz w:val="16"/>
                <w:szCs w:val="16"/>
              </w:rPr>
            </w:pPr>
          </w:p>
        </w:tc>
        <w:tc>
          <w:tcPr>
            <w:tcW w:w="2129" w:type="dxa"/>
            <w:vMerge/>
            <w:tcBorders>
              <w:left w:val="single" w:sz="4" w:space="0" w:color="auto"/>
              <w:right w:val="single" w:sz="4" w:space="0" w:color="auto"/>
            </w:tcBorders>
            <w:vAlign w:val="center"/>
          </w:tcPr>
          <w:p w14:paraId="02D4D9A8" w14:textId="77777777" w:rsidR="00CD21CA" w:rsidRPr="00A6705C" w:rsidRDefault="00CD21CA" w:rsidP="005B14FF">
            <w:pPr>
              <w:suppressAutoHyphens/>
              <w:adjustRightInd w:val="0"/>
              <w:textAlignment w:val="baseline"/>
              <w:rPr>
                <w:rFonts w:ascii="Verdana" w:hAnsi="Verdana"/>
                <w:sz w:val="16"/>
                <w:szCs w:val="16"/>
              </w:rPr>
            </w:pPr>
          </w:p>
        </w:tc>
        <w:tc>
          <w:tcPr>
            <w:tcW w:w="3543" w:type="dxa"/>
            <w:tcBorders>
              <w:top w:val="single" w:sz="4" w:space="0" w:color="auto"/>
              <w:left w:val="single" w:sz="4" w:space="0" w:color="auto"/>
              <w:right w:val="single" w:sz="4" w:space="0" w:color="auto"/>
            </w:tcBorders>
          </w:tcPr>
          <w:p w14:paraId="3AAEAD44" w14:textId="77777777" w:rsidR="00CD21CA" w:rsidRPr="00A6705C" w:rsidRDefault="00CD21CA" w:rsidP="00016B6A">
            <w:pPr>
              <w:suppressAutoHyphens/>
              <w:adjustRightInd w:val="0"/>
              <w:textAlignment w:val="baseline"/>
              <w:rPr>
                <w:rFonts w:ascii="Verdana" w:hAnsi="Verdana"/>
                <w:iCs/>
                <w:sz w:val="16"/>
                <w:szCs w:val="16"/>
              </w:rPr>
            </w:pPr>
            <w:r w:rsidRPr="00A6705C">
              <w:rPr>
                <w:rFonts w:ascii="Verdana" w:hAnsi="Verdana"/>
                <w:sz w:val="16"/>
                <w:szCs w:val="16"/>
              </w:rPr>
              <w:t xml:space="preserve">Biodujų gamybos įrenginiuose įrengti biodujų saugojimo talpyklas bei avarinius fakelus. </w:t>
            </w:r>
          </w:p>
        </w:tc>
        <w:tc>
          <w:tcPr>
            <w:tcW w:w="1418" w:type="dxa"/>
            <w:tcBorders>
              <w:top w:val="single" w:sz="4" w:space="0" w:color="auto"/>
              <w:left w:val="single" w:sz="4" w:space="0" w:color="auto"/>
              <w:right w:val="single" w:sz="4" w:space="0" w:color="auto"/>
            </w:tcBorders>
          </w:tcPr>
          <w:p w14:paraId="5A39DC20"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w:t>
            </w:r>
          </w:p>
        </w:tc>
        <w:tc>
          <w:tcPr>
            <w:tcW w:w="1422" w:type="dxa"/>
            <w:tcBorders>
              <w:top w:val="single" w:sz="4" w:space="0" w:color="auto"/>
              <w:left w:val="single" w:sz="4" w:space="0" w:color="auto"/>
              <w:right w:val="single" w:sz="4" w:space="0" w:color="auto"/>
            </w:tcBorders>
          </w:tcPr>
          <w:p w14:paraId="78BEA0F9" w14:textId="77777777" w:rsidR="00CD21CA" w:rsidRPr="00A6705C" w:rsidRDefault="00CD21CA" w:rsidP="00016B6A">
            <w:pPr>
              <w:suppressAutoHyphens/>
              <w:adjustRightInd w:val="0"/>
              <w:textAlignment w:val="baseline"/>
              <w:rPr>
                <w:rFonts w:ascii="Verdana" w:hAnsi="Verdana"/>
                <w:sz w:val="16"/>
                <w:szCs w:val="16"/>
              </w:rPr>
            </w:pPr>
            <w:r w:rsidRPr="00A6705C">
              <w:rPr>
                <w:rFonts w:ascii="Verdana" w:hAnsi="Verdana"/>
                <w:sz w:val="16"/>
                <w:szCs w:val="16"/>
              </w:rPr>
              <w:t>Atitinka</w:t>
            </w:r>
          </w:p>
        </w:tc>
        <w:tc>
          <w:tcPr>
            <w:tcW w:w="3968" w:type="dxa"/>
            <w:tcBorders>
              <w:top w:val="single" w:sz="4" w:space="0" w:color="auto"/>
              <w:left w:val="single" w:sz="4" w:space="0" w:color="auto"/>
              <w:right w:val="single" w:sz="4" w:space="0" w:color="auto"/>
            </w:tcBorders>
            <w:vAlign w:val="center"/>
          </w:tcPr>
          <w:p w14:paraId="44325922" w14:textId="4A5A2A61" w:rsidR="00CD21CA" w:rsidRPr="00A6705C" w:rsidRDefault="00CD21CA" w:rsidP="002A7F53">
            <w:pPr>
              <w:suppressAutoHyphens/>
              <w:adjustRightInd w:val="0"/>
              <w:textAlignment w:val="baseline"/>
              <w:rPr>
                <w:rFonts w:ascii="Verdana" w:hAnsi="Verdana"/>
                <w:sz w:val="16"/>
                <w:szCs w:val="16"/>
              </w:rPr>
            </w:pPr>
            <w:r w:rsidRPr="00A6705C">
              <w:rPr>
                <w:rFonts w:ascii="Verdana" w:hAnsi="Verdana"/>
                <w:sz w:val="16"/>
                <w:szCs w:val="16"/>
              </w:rPr>
              <w:t>Bioreaktoriuose biodujos gaminamos netolygiai. Kompensuojant šiuos netolygumus, visuose bioreaktoriuose susidariusios biodujos kaupiamos virš biomasės, fiksuoto kupolo biodujų talpyklose (</w:t>
            </w:r>
            <w:proofErr w:type="spellStart"/>
            <w:r w:rsidRPr="00A6705C">
              <w:rPr>
                <w:rFonts w:ascii="Verdana" w:hAnsi="Verdana"/>
                <w:sz w:val="16"/>
                <w:szCs w:val="16"/>
              </w:rPr>
              <w:t>kaupyklose</w:t>
            </w:r>
            <w:proofErr w:type="spellEnd"/>
            <w:r w:rsidRPr="00A6705C">
              <w:rPr>
                <w:rFonts w:ascii="Verdana" w:hAnsi="Verdana"/>
                <w:sz w:val="16"/>
                <w:szCs w:val="16"/>
              </w:rPr>
              <w:t xml:space="preserve">), kuriose įmontuoti dujų lygio indikatoriai. Siekiant išvengti </w:t>
            </w:r>
            <w:r w:rsidR="002A7F53">
              <w:rPr>
                <w:rFonts w:ascii="Verdana" w:hAnsi="Verdana"/>
                <w:sz w:val="16"/>
                <w:szCs w:val="16"/>
              </w:rPr>
              <w:t xml:space="preserve">galimo </w:t>
            </w:r>
            <w:r w:rsidRPr="00A6705C">
              <w:rPr>
                <w:rFonts w:ascii="Verdana" w:hAnsi="Verdana"/>
                <w:sz w:val="16"/>
                <w:szCs w:val="16"/>
              </w:rPr>
              <w:t xml:space="preserve">sprogimo pavojaus bioreaktoriuose dėl galimo biodujų pertekliaus, sustojus </w:t>
            </w:r>
            <w:r w:rsidR="002A7F53">
              <w:rPr>
                <w:rFonts w:ascii="Verdana" w:hAnsi="Verdana"/>
                <w:sz w:val="16"/>
                <w:szCs w:val="16"/>
              </w:rPr>
              <w:t>vidaus degimo varikliui</w:t>
            </w:r>
            <w:r w:rsidRPr="00A6705C">
              <w:rPr>
                <w:rFonts w:ascii="Verdana" w:hAnsi="Verdana"/>
                <w:sz w:val="16"/>
                <w:szCs w:val="16"/>
              </w:rPr>
              <w:t xml:space="preserve">, įrengtas avarinis fakelas, kuriame sudeginamos perteklinės biodujos. </w:t>
            </w:r>
            <w:r w:rsidR="002A7F53" w:rsidRPr="002A7F53">
              <w:rPr>
                <w:rFonts w:ascii="Verdana" w:hAnsi="Verdana"/>
                <w:sz w:val="16"/>
                <w:szCs w:val="16"/>
              </w:rPr>
              <w:t xml:space="preserve">Fakelą numatoma aprūpinti patikima nenutrūkstamo veikimo elektrine uždegimo sistema, kurios veikimas bus suderintas proporcingai valandinei </w:t>
            </w:r>
            <w:proofErr w:type="spellStart"/>
            <w:r w:rsidR="002A7F53" w:rsidRPr="002A7F53">
              <w:rPr>
                <w:rFonts w:ascii="Verdana" w:hAnsi="Verdana"/>
                <w:sz w:val="16"/>
                <w:szCs w:val="16"/>
              </w:rPr>
              <w:t>pikinei</w:t>
            </w:r>
            <w:proofErr w:type="spellEnd"/>
            <w:r w:rsidR="002A7F53" w:rsidRPr="002A7F53">
              <w:rPr>
                <w:rFonts w:ascii="Verdana" w:hAnsi="Verdana"/>
                <w:sz w:val="16"/>
                <w:szCs w:val="16"/>
              </w:rPr>
              <w:t xml:space="preserve"> biodujų gamybai.</w:t>
            </w:r>
          </w:p>
        </w:tc>
      </w:tr>
    </w:tbl>
    <w:p w14:paraId="3D248120" w14:textId="77777777" w:rsidR="00CB1235" w:rsidRPr="00020688" w:rsidRDefault="00CB1235" w:rsidP="00CB1235">
      <w:pPr>
        <w:suppressAutoHyphens/>
        <w:adjustRightInd w:val="0"/>
        <w:ind w:firstLine="567"/>
        <w:jc w:val="both"/>
        <w:textAlignment w:val="baseline"/>
        <w:rPr>
          <w:sz w:val="22"/>
        </w:rPr>
      </w:pPr>
      <w:bookmarkStart w:id="2" w:name="_Toc451333672"/>
      <w:bookmarkEnd w:id="1"/>
      <w:r w:rsidRPr="00020688">
        <w:rPr>
          <w:b/>
          <w:sz w:val="22"/>
        </w:rPr>
        <w:lastRenderedPageBreak/>
        <w:t xml:space="preserve">14. Informacija apie avarijų prevencijos priemones (arba nuoroda į Saugos ataskaitą ar ekstremaliųjų situacijų valdymo planą, jei jie pateikiami prieduose prie paraiškos). </w:t>
      </w:r>
    </w:p>
    <w:p w14:paraId="2AC3280B" w14:textId="1FA8D949" w:rsidR="00020688" w:rsidRPr="00020688" w:rsidRDefault="00020688" w:rsidP="00020688">
      <w:pPr>
        <w:suppressAutoHyphens/>
        <w:adjustRightInd w:val="0"/>
        <w:ind w:firstLine="567"/>
        <w:jc w:val="both"/>
        <w:textAlignment w:val="baseline"/>
        <w:rPr>
          <w:sz w:val="22"/>
        </w:rPr>
      </w:pPr>
      <w:r>
        <w:rPr>
          <w:sz w:val="22"/>
        </w:rPr>
        <w:t>UAB "</w:t>
      </w:r>
      <w:proofErr w:type="spellStart"/>
      <w:r>
        <w:rPr>
          <w:sz w:val="22"/>
        </w:rPr>
        <w:t>Senergita</w:t>
      </w:r>
      <w:proofErr w:type="spellEnd"/>
      <w:r>
        <w:rPr>
          <w:sz w:val="22"/>
        </w:rPr>
        <w:t xml:space="preserve">" </w:t>
      </w:r>
      <w:proofErr w:type="spellStart"/>
      <w:r>
        <w:rPr>
          <w:sz w:val="22"/>
        </w:rPr>
        <w:t>eksplotuojamoje</w:t>
      </w:r>
      <w:proofErr w:type="spellEnd"/>
      <w:r w:rsidRPr="00020688">
        <w:rPr>
          <w:sz w:val="22"/>
        </w:rPr>
        <w:t xml:space="preserve"> biodujų jėgainėje gaisrų ir kitų ekstremalių situacijų (avarijų) tikimybė yra minimali, nes:</w:t>
      </w:r>
    </w:p>
    <w:p w14:paraId="1BE3F2C8" w14:textId="77777777" w:rsidR="00020688" w:rsidRPr="00020688" w:rsidRDefault="00020688" w:rsidP="00020688">
      <w:pPr>
        <w:suppressAutoHyphens/>
        <w:adjustRightInd w:val="0"/>
        <w:ind w:firstLine="567"/>
        <w:jc w:val="both"/>
        <w:textAlignment w:val="baseline"/>
        <w:rPr>
          <w:sz w:val="22"/>
        </w:rPr>
      </w:pPr>
      <w:r w:rsidRPr="00020688">
        <w:rPr>
          <w:sz w:val="22"/>
        </w:rPr>
        <w:t>›</w:t>
      </w:r>
      <w:r w:rsidRPr="00020688">
        <w:rPr>
          <w:sz w:val="22"/>
        </w:rPr>
        <w:tab/>
        <w:t>jėgainėje naudojama tik moderni, geriausiai prieinamą gamybos būdą (GPGB) atitinkanti technologinė įranga;</w:t>
      </w:r>
    </w:p>
    <w:p w14:paraId="12E5B2C2" w14:textId="1D48B4F3" w:rsidR="00020688" w:rsidRPr="00020688" w:rsidRDefault="00020688" w:rsidP="00020688">
      <w:pPr>
        <w:suppressAutoHyphens/>
        <w:adjustRightInd w:val="0"/>
        <w:ind w:firstLine="567"/>
        <w:jc w:val="both"/>
        <w:textAlignment w:val="baseline"/>
        <w:rPr>
          <w:sz w:val="22"/>
        </w:rPr>
      </w:pPr>
      <w:r w:rsidRPr="00020688">
        <w:rPr>
          <w:sz w:val="22"/>
        </w:rPr>
        <w:t>›</w:t>
      </w:r>
      <w:r w:rsidRPr="00020688">
        <w:rPr>
          <w:sz w:val="22"/>
        </w:rPr>
        <w:tab/>
        <w:t>siekiant išvengti sprogimo pavojaus bioreaktoriuose dėl galimo biodujų pertekliaus, sustojus turbinų darbui, teritori</w:t>
      </w:r>
      <w:r>
        <w:rPr>
          <w:sz w:val="22"/>
        </w:rPr>
        <w:t>joje yra įrengtas avarinis fake</w:t>
      </w:r>
      <w:r w:rsidRPr="00020688">
        <w:rPr>
          <w:sz w:val="22"/>
        </w:rPr>
        <w:t>las (žvakė), kuriame būtų sudeginamos p</w:t>
      </w:r>
      <w:r>
        <w:rPr>
          <w:sz w:val="22"/>
        </w:rPr>
        <w:t>erteklinės biodujos. Fakelas ap</w:t>
      </w:r>
      <w:r w:rsidRPr="00020688">
        <w:rPr>
          <w:sz w:val="22"/>
        </w:rPr>
        <w:t>rūpintas patikima nenutrūkstamo veikimo</w:t>
      </w:r>
      <w:r>
        <w:rPr>
          <w:sz w:val="22"/>
        </w:rPr>
        <w:t xml:space="preserve"> elektrine uždegimo sistema, ku</w:t>
      </w:r>
      <w:r w:rsidRPr="00020688">
        <w:rPr>
          <w:sz w:val="22"/>
        </w:rPr>
        <w:t xml:space="preserve">rios veikimas suderintas proporcingai valandinei </w:t>
      </w:r>
      <w:proofErr w:type="spellStart"/>
      <w:r w:rsidRPr="00020688">
        <w:rPr>
          <w:sz w:val="22"/>
        </w:rPr>
        <w:t>pikinei</w:t>
      </w:r>
      <w:proofErr w:type="spellEnd"/>
      <w:r w:rsidRPr="00020688">
        <w:rPr>
          <w:sz w:val="22"/>
        </w:rPr>
        <w:t xml:space="preserve"> biodujų gamybai;</w:t>
      </w:r>
    </w:p>
    <w:p w14:paraId="110776A0" w14:textId="77777777" w:rsidR="00020688" w:rsidRPr="00020688" w:rsidRDefault="00020688" w:rsidP="00020688">
      <w:pPr>
        <w:suppressAutoHyphens/>
        <w:adjustRightInd w:val="0"/>
        <w:ind w:firstLine="567"/>
        <w:jc w:val="both"/>
        <w:textAlignment w:val="baseline"/>
        <w:rPr>
          <w:sz w:val="22"/>
        </w:rPr>
      </w:pPr>
      <w:r w:rsidRPr="00020688">
        <w:rPr>
          <w:sz w:val="22"/>
        </w:rPr>
        <w:t>›</w:t>
      </w:r>
      <w:r w:rsidRPr="00020688">
        <w:rPr>
          <w:sz w:val="22"/>
        </w:rPr>
        <w:tab/>
        <w:t>biodujų gamybos įranga aprūpinta apsaugine gaisro ir sprogimo plitimą sustabdančia armatūra; vamzdynai - apsaugoti nuo mechaninio pažeidimo ir kenksmingo šiluminio poveikio; biodujų saugykla atitinka griežtus konstrukcinius reikalavimus;</w:t>
      </w:r>
    </w:p>
    <w:p w14:paraId="665E89CD" w14:textId="742667F9" w:rsidR="00020688" w:rsidRPr="00020688" w:rsidRDefault="00020688" w:rsidP="00020688">
      <w:pPr>
        <w:suppressAutoHyphens/>
        <w:adjustRightInd w:val="0"/>
        <w:ind w:firstLine="567"/>
        <w:jc w:val="both"/>
        <w:textAlignment w:val="baseline"/>
        <w:rPr>
          <w:sz w:val="22"/>
        </w:rPr>
      </w:pPr>
      <w:r w:rsidRPr="00020688">
        <w:rPr>
          <w:sz w:val="22"/>
        </w:rPr>
        <w:t>›</w:t>
      </w:r>
      <w:r w:rsidRPr="00020688">
        <w:rPr>
          <w:sz w:val="22"/>
        </w:rPr>
        <w:tab/>
        <w:t>nuolat rengiami darbuotojų mokymai, k</w:t>
      </w:r>
      <w:r>
        <w:rPr>
          <w:sz w:val="22"/>
        </w:rPr>
        <w:t>urių metu darbuotojai supažindi</w:t>
      </w:r>
      <w:r w:rsidRPr="00020688">
        <w:rPr>
          <w:sz w:val="22"/>
        </w:rPr>
        <w:t>nami su jėgainėje naudojama įranga, jos ve</w:t>
      </w:r>
      <w:r w:rsidR="00B67DA1">
        <w:rPr>
          <w:sz w:val="22"/>
        </w:rPr>
        <w:t>ikimo principais, padidintos ri</w:t>
      </w:r>
      <w:r w:rsidRPr="00020688">
        <w:rPr>
          <w:sz w:val="22"/>
        </w:rPr>
        <w:t>zikos zonomis;</w:t>
      </w:r>
    </w:p>
    <w:p w14:paraId="53D967B8" w14:textId="77777777" w:rsidR="00020688" w:rsidRPr="00020688" w:rsidRDefault="00020688" w:rsidP="00020688">
      <w:pPr>
        <w:suppressAutoHyphens/>
        <w:adjustRightInd w:val="0"/>
        <w:ind w:firstLine="567"/>
        <w:jc w:val="both"/>
        <w:textAlignment w:val="baseline"/>
        <w:rPr>
          <w:sz w:val="22"/>
        </w:rPr>
      </w:pPr>
      <w:r w:rsidRPr="00020688">
        <w:rPr>
          <w:sz w:val="22"/>
        </w:rPr>
        <w:t>›</w:t>
      </w:r>
      <w:r w:rsidRPr="00020688">
        <w:rPr>
          <w:sz w:val="22"/>
        </w:rPr>
        <w:tab/>
        <w:t>pastoviai vykdoma naudojamos įrangos techninės būklės priežiūra;</w:t>
      </w:r>
    </w:p>
    <w:p w14:paraId="566CED69" w14:textId="77777777" w:rsidR="00020688" w:rsidRPr="00020688" w:rsidRDefault="00020688" w:rsidP="00020688">
      <w:pPr>
        <w:suppressAutoHyphens/>
        <w:adjustRightInd w:val="0"/>
        <w:ind w:firstLine="567"/>
        <w:jc w:val="both"/>
        <w:textAlignment w:val="baseline"/>
        <w:rPr>
          <w:sz w:val="22"/>
        </w:rPr>
      </w:pPr>
      <w:r w:rsidRPr="00020688">
        <w:rPr>
          <w:sz w:val="22"/>
        </w:rPr>
        <w:t>›</w:t>
      </w:r>
      <w:r w:rsidRPr="00020688">
        <w:rPr>
          <w:sz w:val="22"/>
        </w:rPr>
        <w:tab/>
        <w:t>nuolat prižiūrima, kad būtų laikomasi darbų saugos reikalavimų.</w:t>
      </w:r>
    </w:p>
    <w:p w14:paraId="3C7A6E02" w14:textId="639F73D2" w:rsidR="00CB1235" w:rsidRDefault="00020688" w:rsidP="00020688">
      <w:pPr>
        <w:suppressAutoHyphens/>
        <w:adjustRightInd w:val="0"/>
        <w:ind w:firstLine="567"/>
        <w:jc w:val="both"/>
        <w:textAlignment w:val="baseline"/>
        <w:rPr>
          <w:sz w:val="22"/>
        </w:rPr>
      </w:pPr>
      <w:r w:rsidRPr="00020688">
        <w:rPr>
          <w:sz w:val="22"/>
        </w:rPr>
        <w:t>Eksploatacijos metu įvykus avarijoms, įmonės</w:t>
      </w:r>
      <w:r>
        <w:rPr>
          <w:sz w:val="22"/>
        </w:rPr>
        <w:t xml:space="preserve"> darbuotojų veiksmai ir atsakin</w:t>
      </w:r>
      <w:r w:rsidRPr="00020688">
        <w:rPr>
          <w:sz w:val="22"/>
        </w:rPr>
        <w:t>gų institucijų tarpusavio sąveika bus vykdoma pagal UAB "</w:t>
      </w:r>
      <w:proofErr w:type="spellStart"/>
      <w:r w:rsidRPr="00020688">
        <w:rPr>
          <w:sz w:val="22"/>
        </w:rPr>
        <w:t>Idavang</w:t>
      </w:r>
      <w:proofErr w:type="spellEnd"/>
      <w:r w:rsidRPr="00020688">
        <w:rPr>
          <w:sz w:val="22"/>
        </w:rPr>
        <w:t>" Sajas padalinio bei Kelmės savivaldybės administracijos patvirtintus ekstremalių situacijų valdymo planus.</w:t>
      </w:r>
    </w:p>
    <w:p w14:paraId="772B1A79" w14:textId="77777777" w:rsidR="00020688" w:rsidRPr="00912DE6" w:rsidRDefault="00020688" w:rsidP="00020688">
      <w:pPr>
        <w:suppressAutoHyphens/>
        <w:adjustRightInd w:val="0"/>
        <w:ind w:firstLine="567"/>
        <w:jc w:val="both"/>
        <w:textAlignment w:val="baseline"/>
        <w:rPr>
          <w:sz w:val="22"/>
        </w:rPr>
      </w:pPr>
    </w:p>
    <w:p w14:paraId="3FDB2435" w14:textId="77777777" w:rsidR="00CB1235" w:rsidRPr="00912DE6" w:rsidRDefault="00CB1235" w:rsidP="00CB1235">
      <w:pPr>
        <w:jc w:val="center"/>
        <w:rPr>
          <w:b/>
          <w:sz w:val="22"/>
        </w:rPr>
      </w:pPr>
      <w:bookmarkStart w:id="3" w:name="_Toc451333676"/>
      <w:bookmarkEnd w:id="2"/>
      <w:r w:rsidRPr="00912DE6">
        <w:rPr>
          <w:b/>
          <w:sz w:val="22"/>
        </w:rPr>
        <w:t>IV. ŽALIAVŲ IR MEDŽIAGŲ NAUDOJIMAS, SAUGOJIMAS</w:t>
      </w:r>
    </w:p>
    <w:p w14:paraId="5508EB28" w14:textId="77777777" w:rsidR="00CB1235" w:rsidRPr="00912DE6" w:rsidRDefault="00CB1235" w:rsidP="00CB1235">
      <w:pPr>
        <w:jc w:val="center"/>
        <w:rPr>
          <w:strike/>
          <w:sz w:val="22"/>
        </w:rPr>
      </w:pPr>
    </w:p>
    <w:p w14:paraId="52323891" w14:textId="77777777" w:rsidR="00CB1235" w:rsidRPr="00A679CA" w:rsidRDefault="00CB1235" w:rsidP="00CB1235">
      <w:pPr>
        <w:ind w:firstLine="567"/>
        <w:jc w:val="both"/>
        <w:rPr>
          <w:b/>
          <w:sz w:val="22"/>
        </w:rPr>
      </w:pPr>
      <w:r w:rsidRPr="00A679CA">
        <w:rPr>
          <w:b/>
          <w:sz w:val="22"/>
        </w:rPr>
        <w:t>15. Žaliavų ir medžiagų naudojimas, žaliavų ir medžiagų saugojimas.</w:t>
      </w:r>
    </w:p>
    <w:p w14:paraId="016AC7B8" w14:textId="6E2B1227" w:rsidR="00774BFD" w:rsidRPr="004446CC" w:rsidRDefault="00FB41DC" w:rsidP="004446CC">
      <w:pPr>
        <w:pStyle w:val="BodyText"/>
        <w:ind w:firstLine="567"/>
        <w:jc w:val="both"/>
        <w:rPr>
          <w:sz w:val="22"/>
          <w:szCs w:val="20"/>
          <w:lang w:eastAsia="da-DK"/>
        </w:rPr>
      </w:pPr>
      <w:r w:rsidRPr="004446CC">
        <w:rPr>
          <w:sz w:val="22"/>
          <w:szCs w:val="22"/>
        </w:rPr>
        <w:t xml:space="preserve">Eksploatuojant biodujų jėgainę pagrindinės </w:t>
      </w:r>
      <w:r w:rsidR="00953FCA" w:rsidRPr="004446CC">
        <w:rPr>
          <w:sz w:val="22"/>
          <w:szCs w:val="22"/>
        </w:rPr>
        <w:t xml:space="preserve">naudojamos </w:t>
      </w:r>
      <w:r w:rsidRPr="004446CC">
        <w:rPr>
          <w:sz w:val="22"/>
          <w:szCs w:val="22"/>
        </w:rPr>
        <w:t xml:space="preserve">žaliavos yra </w:t>
      </w:r>
      <w:r w:rsidR="00953FCA" w:rsidRPr="004446CC">
        <w:rPr>
          <w:sz w:val="22"/>
          <w:szCs w:val="22"/>
        </w:rPr>
        <w:t>UAB "</w:t>
      </w:r>
      <w:proofErr w:type="spellStart"/>
      <w:r w:rsidR="00953FCA" w:rsidRPr="004446CC">
        <w:rPr>
          <w:sz w:val="22"/>
          <w:szCs w:val="22"/>
        </w:rPr>
        <w:t>Idavang</w:t>
      </w:r>
      <w:proofErr w:type="spellEnd"/>
      <w:r w:rsidR="00953FCA" w:rsidRPr="004446CC">
        <w:rPr>
          <w:sz w:val="22"/>
          <w:szCs w:val="22"/>
        </w:rPr>
        <w:t>" Sajas padalinyje susidarantis kiaulių mėšlas (srutos)</w:t>
      </w:r>
      <w:r w:rsidR="007D0AA9" w:rsidRPr="004446CC">
        <w:rPr>
          <w:sz w:val="22"/>
          <w:szCs w:val="22"/>
        </w:rPr>
        <w:t xml:space="preserve"> </w:t>
      </w:r>
      <w:r w:rsidR="00953FCA" w:rsidRPr="004446CC">
        <w:rPr>
          <w:sz w:val="22"/>
          <w:szCs w:val="22"/>
        </w:rPr>
        <w:t xml:space="preserve">ir </w:t>
      </w:r>
      <w:proofErr w:type="spellStart"/>
      <w:r w:rsidR="00C914E0" w:rsidRPr="004446CC">
        <w:rPr>
          <w:sz w:val="22"/>
          <w:szCs w:val="22"/>
        </w:rPr>
        <w:t>bioskaidžios</w:t>
      </w:r>
      <w:proofErr w:type="spellEnd"/>
      <w:r w:rsidR="00A40D5B" w:rsidRPr="004446CC">
        <w:rPr>
          <w:sz w:val="22"/>
          <w:szCs w:val="22"/>
        </w:rPr>
        <w:t xml:space="preserve"> atliekos</w:t>
      </w:r>
      <w:r w:rsidR="00953FCA" w:rsidRPr="004446CC">
        <w:rPr>
          <w:sz w:val="22"/>
          <w:szCs w:val="22"/>
        </w:rPr>
        <w:t>, kurios</w:t>
      </w:r>
      <w:r w:rsidRPr="004446CC">
        <w:rPr>
          <w:sz w:val="22"/>
          <w:szCs w:val="22"/>
        </w:rPr>
        <w:t xml:space="preserve"> </w:t>
      </w:r>
      <w:r w:rsidR="00953FCA" w:rsidRPr="004446CC">
        <w:rPr>
          <w:sz w:val="22"/>
          <w:szCs w:val="22"/>
        </w:rPr>
        <w:t xml:space="preserve">pagal Atliekų tvarkymo taisyklių 1 priedą priskiriamos prie kitų žemės ūkio ir maisto perdirbimo veiklų bioskaidžių nepavojingų atliekų. </w:t>
      </w:r>
      <w:r w:rsidR="00A40D5B" w:rsidRPr="004446CC">
        <w:rPr>
          <w:sz w:val="22"/>
          <w:szCs w:val="22"/>
        </w:rPr>
        <w:t>Žalioji biomasė (kukurūzų silosas, žolė, šiaudai ar kitos kultūros) palikta tik kaip rezervinė žaliava, kuri būtų panaudota, jei nutr</w:t>
      </w:r>
      <w:r w:rsidR="00F50E79" w:rsidRPr="004446CC">
        <w:rPr>
          <w:sz w:val="22"/>
          <w:szCs w:val="22"/>
        </w:rPr>
        <w:t>ū</w:t>
      </w:r>
      <w:r w:rsidR="00A40D5B" w:rsidRPr="004446CC">
        <w:rPr>
          <w:sz w:val="22"/>
          <w:szCs w:val="22"/>
        </w:rPr>
        <w:t xml:space="preserve">ktų </w:t>
      </w:r>
      <w:r w:rsidR="00C914E0" w:rsidRPr="004446CC">
        <w:rPr>
          <w:sz w:val="22"/>
          <w:szCs w:val="22"/>
        </w:rPr>
        <w:t>bioskaidžių</w:t>
      </w:r>
      <w:r w:rsidR="00A40D5B" w:rsidRPr="004446CC">
        <w:rPr>
          <w:sz w:val="22"/>
          <w:szCs w:val="22"/>
        </w:rPr>
        <w:t xml:space="preserve"> atliekų tiekimas</w:t>
      </w:r>
      <w:r w:rsidR="00F50E79" w:rsidRPr="004446CC">
        <w:rPr>
          <w:sz w:val="22"/>
          <w:szCs w:val="22"/>
        </w:rPr>
        <w:t xml:space="preserve"> ar sumažėjus atliekų kiekiui, kuomet negalima būtų užtikrinti nepertraukiamo jėgainės darbo</w:t>
      </w:r>
      <w:r w:rsidR="00A40D5B" w:rsidRPr="004446CC">
        <w:rPr>
          <w:sz w:val="22"/>
          <w:szCs w:val="22"/>
        </w:rPr>
        <w:t xml:space="preserve">. </w:t>
      </w:r>
      <w:r w:rsidRPr="004446CC">
        <w:rPr>
          <w:sz w:val="22"/>
          <w:szCs w:val="22"/>
        </w:rPr>
        <w:t xml:space="preserve">Žalioji biomasė yra saugoma specialiuose storo polietileno maišuose „rankovėse“. </w:t>
      </w:r>
      <w:r w:rsidR="00F50E79" w:rsidRPr="004446CC">
        <w:rPr>
          <w:sz w:val="22"/>
          <w:szCs w:val="22"/>
        </w:rPr>
        <w:t>Mėšlas, susidaręs UAB "</w:t>
      </w:r>
      <w:proofErr w:type="spellStart"/>
      <w:r w:rsidR="00F50E79" w:rsidRPr="004446CC">
        <w:rPr>
          <w:sz w:val="22"/>
          <w:szCs w:val="22"/>
        </w:rPr>
        <w:t>Idavang</w:t>
      </w:r>
      <w:proofErr w:type="spellEnd"/>
      <w:r w:rsidR="00F50E79" w:rsidRPr="004446CC">
        <w:rPr>
          <w:sz w:val="22"/>
          <w:szCs w:val="22"/>
        </w:rPr>
        <w:t xml:space="preserve">" Sajas padalinyje, į pašildytą termiškai izoliuotą pirminį reaktorių </w:t>
      </w:r>
      <w:proofErr w:type="spellStart"/>
      <w:r w:rsidR="00F50E79" w:rsidRPr="004446CC">
        <w:rPr>
          <w:sz w:val="22"/>
          <w:szCs w:val="22"/>
        </w:rPr>
        <w:t>slėgimine</w:t>
      </w:r>
      <w:proofErr w:type="spellEnd"/>
      <w:r w:rsidR="00F50E79" w:rsidRPr="004446CC">
        <w:rPr>
          <w:sz w:val="22"/>
          <w:szCs w:val="22"/>
        </w:rPr>
        <w:t xml:space="preserve"> skystos žaliavos padavimo linija pumpuojamas iš pirminės mėšlo surinkimo duobės. Skystos </w:t>
      </w:r>
      <w:proofErr w:type="spellStart"/>
      <w:r w:rsidR="00F50E79" w:rsidRPr="004446CC">
        <w:rPr>
          <w:sz w:val="22"/>
          <w:szCs w:val="22"/>
        </w:rPr>
        <w:t>bioskaidžios</w:t>
      </w:r>
      <w:proofErr w:type="spellEnd"/>
      <w:r w:rsidR="00F50E79" w:rsidRPr="004446CC">
        <w:rPr>
          <w:sz w:val="22"/>
          <w:szCs w:val="22"/>
        </w:rPr>
        <w:t xml:space="preserve"> atliekos laikomos 400 m</w:t>
      </w:r>
      <w:r w:rsidR="00F50E79" w:rsidRPr="004446CC">
        <w:rPr>
          <w:sz w:val="22"/>
          <w:szCs w:val="22"/>
          <w:vertAlign w:val="superscript"/>
        </w:rPr>
        <w:t>3</w:t>
      </w:r>
      <w:r w:rsidR="00F50E79" w:rsidRPr="004446CC">
        <w:rPr>
          <w:sz w:val="22"/>
          <w:szCs w:val="22"/>
        </w:rPr>
        <w:t xml:space="preserve"> talpos buferinėje talpoje (rezervuare dengtame </w:t>
      </w:r>
      <w:proofErr w:type="spellStart"/>
      <w:r w:rsidR="00F50E79" w:rsidRPr="004446CC">
        <w:rPr>
          <w:sz w:val="22"/>
          <w:szCs w:val="22"/>
        </w:rPr>
        <w:t>tentiniu</w:t>
      </w:r>
      <w:proofErr w:type="spellEnd"/>
      <w:r w:rsidR="00F50E79" w:rsidRPr="004446CC">
        <w:rPr>
          <w:sz w:val="22"/>
          <w:szCs w:val="22"/>
        </w:rPr>
        <w:t xml:space="preserve"> stogu)</w:t>
      </w:r>
      <w:r w:rsidR="004446CC" w:rsidRPr="004446CC">
        <w:rPr>
          <w:sz w:val="22"/>
          <w:szCs w:val="22"/>
        </w:rPr>
        <w:t>,</w:t>
      </w:r>
      <w:r w:rsidR="00F50E79" w:rsidRPr="004446CC">
        <w:rPr>
          <w:sz w:val="22"/>
          <w:szCs w:val="22"/>
        </w:rPr>
        <w:t xml:space="preserve"> </w:t>
      </w:r>
      <w:r w:rsidR="004446CC" w:rsidRPr="004446CC">
        <w:rPr>
          <w:sz w:val="22"/>
          <w:szCs w:val="22"/>
        </w:rPr>
        <w:t>k</w:t>
      </w:r>
      <w:r w:rsidR="00F50E79" w:rsidRPr="004446CC">
        <w:rPr>
          <w:sz w:val="22"/>
          <w:szCs w:val="22"/>
        </w:rPr>
        <w:t xml:space="preserve">ietos </w:t>
      </w:r>
      <w:proofErr w:type="spellStart"/>
      <w:r w:rsidR="00F50E79" w:rsidRPr="004446CC">
        <w:rPr>
          <w:sz w:val="22"/>
          <w:szCs w:val="22"/>
        </w:rPr>
        <w:t>bioskaidžios</w:t>
      </w:r>
      <w:proofErr w:type="spellEnd"/>
      <w:r w:rsidR="00F50E79" w:rsidRPr="004446CC">
        <w:rPr>
          <w:sz w:val="22"/>
          <w:szCs w:val="22"/>
        </w:rPr>
        <w:t xml:space="preserve"> atliekos išverčiamos į betoninę aikštelę, kurioje laikomas tik 1 paros biodujų jėgainės poreik</w:t>
      </w:r>
      <w:r w:rsidR="004446CC" w:rsidRPr="004446CC">
        <w:rPr>
          <w:sz w:val="22"/>
          <w:szCs w:val="22"/>
        </w:rPr>
        <w:t>ius atitinkantis atliekų kiekis/</w:t>
      </w:r>
      <w:r w:rsidR="00F50E79" w:rsidRPr="004446CC">
        <w:rPr>
          <w:sz w:val="22"/>
          <w:szCs w:val="22"/>
        </w:rPr>
        <w:t xml:space="preserve"> Rezervinė žaliava (žalioji biomasė) bus laikoma saugojimo aikštelėje ir panaudojama nutrūkus atliekų tiekimui ar sumažėjus atliekų kiekiui, kuomet negalima būtų užtikrinti nepertraukiamo jėgainės darbo.</w:t>
      </w:r>
      <w:r w:rsidR="004446CC" w:rsidRPr="004446CC">
        <w:rPr>
          <w:sz w:val="22"/>
          <w:szCs w:val="22"/>
        </w:rPr>
        <w:t xml:space="preserve"> Susidariusių biodujų </w:t>
      </w:r>
      <w:proofErr w:type="spellStart"/>
      <w:r w:rsidR="004446CC" w:rsidRPr="004446CC">
        <w:rPr>
          <w:sz w:val="22"/>
          <w:szCs w:val="22"/>
        </w:rPr>
        <w:t>nusierinimui</w:t>
      </w:r>
      <w:proofErr w:type="spellEnd"/>
      <w:r w:rsidR="004446CC" w:rsidRPr="004446CC">
        <w:rPr>
          <w:sz w:val="22"/>
          <w:szCs w:val="22"/>
        </w:rPr>
        <w:t xml:space="preserve"> naudojamas geležies chloridas. Geležies chloridas saugomas specialiose talpose prie kiekvieno bioreaktoriaus, didžiausias jėgainėje saugomas kiekis - 3 m</w:t>
      </w:r>
      <w:r w:rsidR="004446CC" w:rsidRPr="004446CC">
        <w:rPr>
          <w:sz w:val="22"/>
          <w:szCs w:val="22"/>
          <w:vertAlign w:val="superscript"/>
        </w:rPr>
        <w:t>3</w:t>
      </w:r>
      <w:r w:rsidR="004446CC" w:rsidRPr="004446CC">
        <w:rPr>
          <w:sz w:val="22"/>
          <w:szCs w:val="22"/>
        </w:rPr>
        <w:t xml:space="preserve">. Atliekant naudojamos įrangos techninį aptarnavimą, periodiškai keičiami </w:t>
      </w:r>
      <w:r w:rsidRPr="004446CC">
        <w:rPr>
          <w:sz w:val="22"/>
          <w:szCs w:val="22"/>
        </w:rPr>
        <w:t xml:space="preserve">variklio tepalai. </w:t>
      </w:r>
      <w:r w:rsidR="004446CC" w:rsidRPr="004446CC">
        <w:rPr>
          <w:sz w:val="22"/>
          <w:szCs w:val="20"/>
          <w:lang w:eastAsia="da-DK"/>
        </w:rPr>
        <w:t xml:space="preserve">Tepalai jėgainėje nesaugomi. </w:t>
      </w:r>
    </w:p>
    <w:p w14:paraId="787C8BC6" w14:textId="77777777" w:rsidR="00CB1235" w:rsidRPr="00A679CA" w:rsidRDefault="00CB1235" w:rsidP="00CB1235">
      <w:pPr>
        <w:widowControl w:val="0"/>
        <w:ind w:firstLine="567"/>
        <w:jc w:val="both"/>
        <w:rPr>
          <w:b/>
          <w:sz w:val="22"/>
        </w:rPr>
      </w:pPr>
      <w:r w:rsidRPr="00A679CA">
        <w:rPr>
          <w:b/>
          <w:sz w:val="22"/>
        </w:rPr>
        <w:t>5 lentelė. Naudojamos ir (ar) saugomos žaliavos ir papildomos (pagalbinės) medžiagos</w:t>
      </w:r>
    </w:p>
    <w:p w14:paraId="5D0B1208" w14:textId="77777777" w:rsidR="00CB1235" w:rsidRPr="00912DE6" w:rsidRDefault="00CB1235" w:rsidP="00CB1235">
      <w:pPr>
        <w:widowControl w:val="0"/>
        <w:ind w:firstLine="567"/>
        <w:jc w:val="both"/>
        <w:rPr>
          <w:sz w:val="22"/>
        </w:rPr>
      </w:pPr>
    </w:p>
    <w:tbl>
      <w:tblPr>
        <w:tblW w:w="14709" w:type="dxa"/>
        <w:tblInd w:w="108" w:type="dxa"/>
        <w:tblLayout w:type="fixed"/>
        <w:tblLook w:val="0000" w:firstRow="0" w:lastRow="0" w:firstColumn="0" w:lastColumn="0" w:noHBand="0" w:noVBand="0"/>
      </w:tblPr>
      <w:tblGrid>
        <w:gridCol w:w="789"/>
        <w:gridCol w:w="3288"/>
        <w:gridCol w:w="2552"/>
        <w:gridCol w:w="2693"/>
        <w:gridCol w:w="2302"/>
        <w:gridCol w:w="3085"/>
      </w:tblGrid>
      <w:tr w:rsidR="00CB1235" w:rsidRPr="00902B29" w14:paraId="422283BE" w14:textId="77777777" w:rsidTr="00A40D5B">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14:paraId="0CBF9FE4" w14:textId="77777777" w:rsidR="00CB1235" w:rsidRPr="00902B29" w:rsidRDefault="00CB1235" w:rsidP="00B4643D">
            <w:pPr>
              <w:suppressAutoHyphens/>
              <w:adjustRightInd w:val="0"/>
              <w:jc w:val="center"/>
              <w:textAlignment w:val="baseline"/>
              <w:rPr>
                <w:sz w:val="18"/>
                <w:szCs w:val="18"/>
              </w:rPr>
            </w:pPr>
            <w:r w:rsidRPr="00902B29">
              <w:rPr>
                <w:sz w:val="18"/>
                <w:szCs w:val="18"/>
              </w:rPr>
              <w:t>Eil. Nr.</w:t>
            </w:r>
          </w:p>
        </w:tc>
        <w:tc>
          <w:tcPr>
            <w:tcW w:w="3288" w:type="dxa"/>
            <w:tcBorders>
              <w:top w:val="single" w:sz="4" w:space="0" w:color="auto"/>
              <w:left w:val="single" w:sz="4" w:space="0" w:color="auto"/>
              <w:bottom w:val="single" w:sz="4" w:space="0" w:color="auto"/>
              <w:right w:val="single" w:sz="4" w:space="0" w:color="auto"/>
            </w:tcBorders>
            <w:vAlign w:val="center"/>
          </w:tcPr>
          <w:p w14:paraId="2E659F48" w14:textId="77777777" w:rsidR="00CB1235" w:rsidRPr="00902B29" w:rsidRDefault="00CB1235" w:rsidP="00B4643D">
            <w:pPr>
              <w:suppressAutoHyphens/>
              <w:adjustRightInd w:val="0"/>
              <w:jc w:val="center"/>
              <w:textAlignment w:val="baseline"/>
              <w:rPr>
                <w:sz w:val="18"/>
                <w:szCs w:val="18"/>
              </w:rPr>
            </w:pPr>
            <w:r w:rsidRPr="00902B29">
              <w:rPr>
                <w:sz w:val="18"/>
                <w:szCs w:val="18"/>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14:paraId="0B9C6281" w14:textId="77777777" w:rsidR="00CB1235" w:rsidRPr="00902B29" w:rsidRDefault="00CB1235" w:rsidP="00B4643D">
            <w:pPr>
              <w:suppressAutoHyphens/>
              <w:adjustRightInd w:val="0"/>
              <w:jc w:val="center"/>
              <w:textAlignment w:val="baseline"/>
              <w:rPr>
                <w:sz w:val="18"/>
                <w:szCs w:val="18"/>
              </w:rPr>
            </w:pPr>
            <w:r w:rsidRPr="00902B29">
              <w:rPr>
                <w:sz w:val="18"/>
                <w:szCs w:val="18"/>
              </w:rPr>
              <w:t>Planuojamas naudoti kiekis,  matavimo vnt. (t, m</w:t>
            </w:r>
            <w:r w:rsidRPr="00902B29">
              <w:rPr>
                <w:sz w:val="18"/>
                <w:szCs w:val="18"/>
                <w:vertAlign w:val="superscript"/>
              </w:rPr>
              <w:t>3</w:t>
            </w:r>
            <w:r w:rsidRPr="00902B29">
              <w:rPr>
                <w:sz w:val="18"/>
                <w:szCs w:val="18"/>
              </w:rPr>
              <w:t xml:space="preserve"> ar kt. per metus)</w:t>
            </w:r>
          </w:p>
        </w:tc>
        <w:tc>
          <w:tcPr>
            <w:tcW w:w="2693" w:type="dxa"/>
            <w:tcBorders>
              <w:top w:val="single" w:sz="4" w:space="0" w:color="auto"/>
              <w:left w:val="single" w:sz="4" w:space="0" w:color="auto"/>
              <w:right w:val="single" w:sz="4" w:space="0" w:color="auto"/>
            </w:tcBorders>
            <w:vAlign w:val="center"/>
          </w:tcPr>
          <w:p w14:paraId="097B9E12" w14:textId="77777777" w:rsidR="00CB1235" w:rsidRPr="00902B29" w:rsidRDefault="00CB1235" w:rsidP="00B4643D">
            <w:pPr>
              <w:suppressAutoHyphens/>
              <w:adjustRightInd w:val="0"/>
              <w:jc w:val="center"/>
              <w:textAlignment w:val="baseline"/>
              <w:rPr>
                <w:sz w:val="18"/>
                <w:szCs w:val="18"/>
              </w:rPr>
            </w:pPr>
            <w:r w:rsidRPr="00902B29">
              <w:rPr>
                <w:sz w:val="18"/>
                <w:szCs w:val="18"/>
              </w:rPr>
              <w:t>Transportavimo būdas</w:t>
            </w:r>
          </w:p>
        </w:tc>
        <w:tc>
          <w:tcPr>
            <w:tcW w:w="2302" w:type="dxa"/>
            <w:tcBorders>
              <w:top w:val="single" w:sz="4" w:space="0" w:color="auto"/>
              <w:left w:val="single" w:sz="4" w:space="0" w:color="auto"/>
              <w:right w:val="single" w:sz="4" w:space="0" w:color="auto"/>
            </w:tcBorders>
            <w:vAlign w:val="center"/>
          </w:tcPr>
          <w:p w14:paraId="666BDCA6" w14:textId="77777777" w:rsidR="00CB1235" w:rsidRPr="00902B29" w:rsidRDefault="00CB1235" w:rsidP="00B4643D">
            <w:pPr>
              <w:jc w:val="center"/>
              <w:rPr>
                <w:sz w:val="18"/>
                <w:szCs w:val="18"/>
              </w:rPr>
            </w:pPr>
            <w:r w:rsidRPr="00902B29">
              <w:rPr>
                <w:sz w:val="18"/>
                <w:szCs w:val="18"/>
              </w:rPr>
              <w:t>Kiekis, vienu metu saugomas vietoje, matavimo vnt. (t, m</w:t>
            </w:r>
            <w:r w:rsidRPr="00902B29">
              <w:rPr>
                <w:sz w:val="18"/>
                <w:szCs w:val="18"/>
                <w:vertAlign w:val="superscript"/>
              </w:rPr>
              <w:t>3</w:t>
            </w:r>
            <w:r w:rsidRPr="00902B29">
              <w:rPr>
                <w:sz w:val="18"/>
                <w:szCs w:val="18"/>
              </w:rPr>
              <w:t xml:space="preserve"> ar kt. per metus)</w:t>
            </w:r>
          </w:p>
        </w:tc>
        <w:tc>
          <w:tcPr>
            <w:tcW w:w="3085" w:type="dxa"/>
            <w:tcBorders>
              <w:top w:val="single" w:sz="4" w:space="0" w:color="auto"/>
              <w:left w:val="single" w:sz="4" w:space="0" w:color="auto"/>
              <w:bottom w:val="single" w:sz="4" w:space="0" w:color="auto"/>
              <w:right w:val="single" w:sz="4" w:space="0" w:color="auto"/>
            </w:tcBorders>
            <w:vAlign w:val="center"/>
          </w:tcPr>
          <w:p w14:paraId="52FCAA6A" w14:textId="77777777" w:rsidR="00CB1235" w:rsidRPr="00902B29" w:rsidRDefault="00CB1235" w:rsidP="00B4643D">
            <w:pPr>
              <w:suppressAutoHyphens/>
              <w:adjustRightInd w:val="0"/>
              <w:jc w:val="center"/>
              <w:textAlignment w:val="baseline"/>
              <w:rPr>
                <w:sz w:val="18"/>
                <w:szCs w:val="18"/>
              </w:rPr>
            </w:pPr>
            <w:r w:rsidRPr="00902B29">
              <w:rPr>
                <w:sz w:val="18"/>
                <w:szCs w:val="18"/>
              </w:rPr>
              <w:t>Saugojimo būdas</w:t>
            </w:r>
          </w:p>
        </w:tc>
      </w:tr>
      <w:tr w:rsidR="00CB1235" w:rsidRPr="00902B29" w14:paraId="75AAA42B" w14:textId="77777777" w:rsidTr="00A40D5B">
        <w:tc>
          <w:tcPr>
            <w:tcW w:w="789" w:type="dxa"/>
            <w:tcBorders>
              <w:top w:val="single" w:sz="4" w:space="0" w:color="auto"/>
              <w:left w:val="single" w:sz="4" w:space="0" w:color="auto"/>
              <w:bottom w:val="single" w:sz="4" w:space="0" w:color="auto"/>
              <w:right w:val="single" w:sz="4" w:space="0" w:color="auto"/>
            </w:tcBorders>
            <w:vAlign w:val="center"/>
          </w:tcPr>
          <w:p w14:paraId="4124E4B1" w14:textId="77777777" w:rsidR="00CB1235" w:rsidRPr="00902B29" w:rsidRDefault="00CB1235" w:rsidP="00B4643D">
            <w:pPr>
              <w:suppressAutoHyphens/>
              <w:adjustRightInd w:val="0"/>
              <w:jc w:val="center"/>
              <w:textAlignment w:val="baseline"/>
              <w:rPr>
                <w:sz w:val="18"/>
                <w:szCs w:val="18"/>
              </w:rPr>
            </w:pPr>
            <w:r w:rsidRPr="00902B29">
              <w:rPr>
                <w:sz w:val="18"/>
                <w:szCs w:val="18"/>
              </w:rPr>
              <w:t>1</w:t>
            </w:r>
          </w:p>
        </w:tc>
        <w:tc>
          <w:tcPr>
            <w:tcW w:w="3288" w:type="dxa"/>
            <w:tcBorders>
              <w:top w:val="single" w:sz="4" w:space="0" w:color="auto"/>
              <w:left w:val="single" w:sz="4" w:space="0" w:color="auto"/>
              <w:bottom w:val="single" w:sz="4" w:space="0" w:color="auto"/>
              <w:right w:val="single" w:sz="4" w:space="0" w:color="auto"/>
            </w:tcBorders>
            <w:vAlign w:val="center"/>
          </w:tcPr>
          <w:p w14:paraId="3F663DE1" w14:textId="77777777" w:rsidR="00CB1235" w:rsidRPr="00902B29" w:rsidRDefault="00CB1235" w:rsidP="00B4643D">
            <w:pPr>
              <w:suppressAutoHyphens/>
              <w:adjustRightInd w:val="0"/>
              <w:jc w:val="center"/>
              <w:textAlignment w:val="baseline"/>
              <w:rPr>
                <w:sz w:val="18"/>
                <w:szCs w:val="18"/>
              </w:rPr>
            </w:pPr>
            <w:r w:rsidRPr="00902B29">
              <w:rPr>
                <w:sz w:val="18"/>
                <w:szCs w:val="18"/>
              </w:rPr>
              <w:t>2</w:t>
            </w:r>
          </w:p>
        </w:tc>
        <w:tc>
          <w:tcPr>
            <w:tcW w:w="2552" w:type="dxa"/>
            <w:tcBorders>
              <w:top w:val="single" w:sz="4" w:space="0" w:color="auto"/>
              <w:left w:val="single" w:sz="4" w:space="0" w:color="auto"/>
              <w:bottom w:val="single" w:sz="4" w:space="0" w:color="auto"/>
              <w:right w:val="single" w:sz="4" w:space="0" w:color="auto"/>
            </w:tcBorders>
            <w:vAlign w:val="center"/>
          </w:tcPr>
          <w:p w14:paraId="5060C9F0" w14:textId="77777777" w:rsidR="00CB1235" w:rsidRPr="00902B29" w:rsidRDefault="00CB1235" w:rsidP="00B4643D">
            <w:pPr>
              <w:suppressAutoHyphens/>
              <w:adjustRightInd w:val="0"/>
              <w:jc w:val="center"/>
              <w:textAlignment w:val="baseline"/>
              <w:rPr>
                <w:sz w:val="18"/>
                <w:szCs w:val="18"/>
              </w:rPr>
            </w:pPr>
            <w:r w:rsidRPr="00902B29">
              <w:rPr>
                <w:sz w:val="18"/>
                <w:szCs w:val="18"/>
              </w:rPr>
              <w:t>3</w:t>
            </w:r>
          </w:p>
        </w:tc>
        <w:tc>
          <w:tcPr>
            <w:tcW w:w="2693" w:type="dxa"/>
            <w:tcBorders>
              <w:top w:val="single" w:sz="4" w:space="0" w:color="auto"/>
              <w:left w:val="single" w:sz="4" w:space="0" w:color="auto"/>
              <w:bottom w:val="single" w:sz="4" w:space="0" w:color="auto"/>
              <w:right w:val="single" w:sz="4" w:space="0" w:color="auto"/>
            </w:tcBorders>
          </w:tcPr>
          <w:p w14:paraId="2C2FD6ED" w14:textId="77777777" w:rsidR="00CB1235" w:rsidRPr="00902B29" w:rsidRDefault="00CB1235" w:rsidP="00B4643D">
            <w:pPr>
              <w:suppressAutoHyphens/>
              <w:adjustRightInd w:val="0"/>
              <w:jc w:val="center"/>
              <w:textAlignment w:val="baseline"/>
              <w:rPr>
                <w:sz w:val="18"/>
                <w:szCs w:val="18"/>
              </w:rPr>
            </w:pPr>
            <w:r w:rsidRPr="00902B29">
              <w:rPr>
                <w:sz w:val="18"/>
                <w:szCs w:val="18"/>
              </w:rPr>
              <w:t>4</w:t>
            </w:r>
          </w:p>
        </w:tc>
        <w:tc>
          <w:tcPr>
            <w:tcW w:w="2302" w:type="dxa"/>
            <w:tcBorders>
              <w:top w:val="single" w:sz="4" w:space="0" w:color="auto"/>
              <w:left w:val="single" w:sz="4" w:space="0" w:color="auto"/>
              <w:bottom w:val="single" w:sz="4" w:space="0" w:color="auto"/>
              <w:right w:val="single" w:sz="4" w:space="0" w:color="auto"/>
            </w:tcBorders>
          </w:tcPr>
          <w:p w14:paraId="42551AAA" w14:textId="77777777" w:rsidR="00CB1235" w:rsidRPr="00902B29" w:rsidRDefault="00CB1235" w:rsidP="00B4643D">
            <w:pPr>
              <w:suppressAutoHyphens/>
              <w:adjustRightInd w:val="0"/>
              <w:jc w:val="center"/>
              <w:textAlignment w:val="baseline"/>
              <w:rPr>
                <w:sz w:val="18"/>
                <w:szCs w:val="18"/>
              </w:rPr>
            </w:pPr>
            <w:r w:rsidRPr="00902B29">
              <w:rPr>
                <w:sz w:val="18"/>
                <w:szCs w:val="18"/>
              </w:rPr>
              <w:t>5</w:t>
            </w:r>
          </w:p>
        </w:tc>
        <w:tc>
          <w:tcPr>
            <w:tcW w:w="3085" w:type="dxa"/>
            <w:tcBorders>
              <w:top w:val="single" w:sz="4" w:space="0" w:color="auto"/>
              <w:left w:val="single" w:sz="4" w:space="0" w:color="auto"/>
              <w:bottom w:val="single" w:sz="4" w:space="0" w:color="auto"/>
              <w:right w:val="single" w:sz="4" w:space="0" w:color="auto"/>
            </w:tcBorders>
            <w:vAlign w:val="center"/>
          </w:tcPr>
          <w:p w14:paraId="55ECBA0F" w14:textId="77777777" w:rsidR="00CB1235" w:rsidRPr="00902B29" w:rsidRDefault="00CB1235" w:rsidP="00B4643D">
            <w:pPr>
              <w:suppressAutoHyphens/>
              <w:adjustRightInd w:val="0"/>
              <w:jc w:val="center"/>
              <w:textAlignment w:val="baseline"/>
              <w:rPr>
                <w:sz w:val="18"/>
                <w:szCs w:val="18"/>
              </w:rPr>
            </w:pPr>
            <w:r w:rsidRPr="00902B29">
              <w:rPr>
                <w:sz w:val="18"/>
                <w:szCs w:val="18"/>
              </w:rPr>
              <w:t>6</w:t>
            </w:r>
          </w:p>
        </w:tc>
      </w:tr>
      <w:tr w:rsidR="00902B29" w:rsidRPr="00A679CA" w14:paraId="186127C4" w14:textId="77777777" w:rsidTr="00A40D5B">
        <w:tc>
          <w:tcPr>
            <w:tcW w:w="789" w:type="dxa"/>
            <w:tcBorders>
              <w:top w:val="single" w:sz="4" w:space="0" w:color="auto"/>
              <w:left w:val="single" w:sz="4" w:space="0" w:color="auto"/>
              <w:bottom w:val="single" w:sz="4" w:space="0" w:color="auto"/>
              <w:right w:val="single" w:sz="4" w:space="0" w:color="auto"/>
            </w:tcBorders>
            <w:vAlign w:val="center"/>
          </w:tcPr>
          <w:p w14:paraId="2E68F3D8" w14:textId="77777777" w:rsidR="00902B29" w:rsidRPr="00A679CA" w:rsidRDefault="00902B29" w:rsidP="00A679CA">
            <w:pPr>
              <w:suppressAutoHyphens/>
              <w:adjustRightInd w:val="0"/>
              <w:jc w:val="center"/>
              <w:textAlignment w:val="baseline"/>
              <w:rPr>
                <w:sz w:val="18"/>
                <w:szCs w:val="18"/>
              </w:rPr>
            </w:pPr>
          </w:p>
        </w:tc>
        <w:tc>
          <w:tcPr>
            <w:tcW w:w="3288" w:type="dxa"/>
            <w:tcBorders>
              <w:top w:val="single" w:sz="4" w:space="0" w:color="auto"/>
              <w:left w:val="single" w:sz="4" w:space="0" w:color="auto"/>
              <w:bottom w:val="single" w:sz="4" w:space="0" w:color="auto"/>
              <w:right w:val="single" w:sz="4" w:space="0" w:color="auto"/>
            </w:tcBorders>
          </w:tcPr>
          <w:p w14:paraId="0B5F6071" w14:textId="77777777" w:rsidR="00902B29" w:rsidRPr="00A679CA" w:rsidRDefault="00902B29" w:rsidP="00A679CA">
            <w:pPr>
              <w:pStyle w:val="TableContents"/>
              <w:snapToGrid w:val="0"/>
              <w:spacing w:line="240" w:lineRule="auto"/>
              <w:rPr>
                <w:sz w:val="18"/>
                <w:szCs w:val="18"/>
              </w:rPr>
            </w:pPr>
            <w:r w:rsidRPr="00A679CA">
              <w:rPr>
                <w:sz w:val="18"/>
                <w:szCs w:val="18"/>
              </w:rPr>
              <w:t>Tepalai</w:t>
            </w:r>
          </w:p>
        </w:tc>
        <w:tc>
          <w:tcPr>
            <w:tcW w:w="2552" w:type="dxa"/>
            <w:tcBorders>
              <w:top w:val="single" w:sz="4" w:space="0" w:color="auto"/>
              <w:left w:val="single" w:sz="4" w:space="0" w:color="auto"/>
              <w:bottom w:val="single" w:sz="4" w:space="0" w:color="auto"/>
              <w:right w:val="single" w:sz="4" w:space="0" w:color="auto"/>
            </w:tcBorders>
            <w:vAlign w:val="center"/>
          </w:tcPr>
          <w:p w14:paraId="650380A7" w14:textId="77777777" w:rsidR="00902B29" w:rsidRPr="00C914E0" w:rsidRDefault="00C914E0" w:rsidP="00A679CA">
            <w:pPr>
              <w:jc w:val="center"/>
              <w:rPr>
                <w:sz w:val="18"/>
                <w:szCs w:val="18"/>
              </w:rPr>
            </w:pPr>
            <w:r w:rsidRPr="00C914E0">
              <w:rPr>
                <w:sz w:val="18"/>
                <w:szCs w:val="18"/>
              </w:rPr>
              <w:t>0,2</w:t>
            </w:r>
            <w:r w:rsidR="00902B29" w:rsidRPr="00C914E0">
              <w:rPr>
                <w:sz w:val="18"/>
                <w:szCs w:val="18"/>
              </w:rPr>
              <w:t xml:space="preserve"> t</w:t>
            </w:r>
          </w:p>
        </w:tc>
        <w:tc>
          <w:tcPr>
            <w:tcW w:w="2693" w:type="dxa"/>
            <w:tcBorders>
              <w:top w:val="single" w:sz="4" w:space="0" w:color="auto"/>
              <w:left w:val="single" w:sz="4" w:space="0" w:color="auto"/>
              <w:bottom w:val="single" w:sz="4" w:space="0" w:color="auto"/>
              <w:right w:val="single" w:sz="4" w:space="0" w:color="auto"/>
            </w:tcBorders>
          </w:tcPr>
          <w:p w14:paraId="526B69F2" w14:textId="77777777" w:rsidR="00902B29" w:rsidRPr="00C914E0" w:rsidRDefault="00D049D8" w:rsidP="00A679CA">
            <w:pPr>
              <w:suppressAutoHyphens/>
              <w:adjustRightInd w:val="0"/>
              <w:jc w:val="center"/>
              <w:textAlignment w:val="baseline"/>
              <w:rPr>
                <w:sz w:val="18"/>
                <w:szCs w:val="18"/>
              </w:rPr>
            </w:pPr>
            <w:r>
              <w:rPr>
                <w:sz w:val="18"/>
                <w:szCs w:val="18"/>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14:paraId="7DCC5C9A" w14:textId="77777777" w:rsidR="00902B29" w:rsidRPr="00C914E0" w:rsidRDefault="00902B29" w:rsidP="00A679CA">
            <w:pPr>
              <w:jc w:val="center"/>
              <w:rPr>
                <w:sz w:val="18"/>
                <w:szCs w:val="18"/>
              </w:rPr>
            </w:pPr>
            <w:r w:rsidRPr="00C914E0">
              <w:rPr>
                <w:sz w:val="18"/>
                <w:szCs w:val="18"/>
              </w:rPr>
              <w:t>-</w:t>
            </w:r>
          </w:p>
        </w:tc>
        <w:tc>
          <w:tcPr>
            <w:tcW w:w="3085" w:type="dxa"/>
            <w:tcBorders>
              <w:top w:val="single" w:sz="4" w:space="0" w:color="auto"/>
              <w:left w:val="single" w:sz="4" w:space="0" w:color="auto"/>
              <w:bottom w:val="single" w:sz="4" w:space="0" w:color="auto"/>
              <w:right w:val="single" w:sz="4" w:space="0" w:color="auto"/>
            </w:tcBorders>
            <w:vAlign w:val="center"/>
          </w:tcPr>
          <w:p w14:paraId="24096B2B" w14:textId="1FF60CDF" w:rsidR="00902B29" w:rsidRPr="00C914E0" w:rsidRDefault="00F50E79" w:rsidP="00F50E79">
            <w:pPr>
              <w:jc w:val="center"/>
              <w:rPr>
                <w:sz w:val="18"/>
                <w:szCs w:val="18"/>
              </w:rPr>
            </w:pPr>
            <w:r>
              <w:rPr>
                <w:sz w:val="18"/>
                <w:szCs w:val="18"/>
              </w:rPr>
              <w:t>Vietoje nesaugomi</w:t>
            </w:r>
          </w:p>
        </w:tc>
      </w:tr>
      <w:tr w:rsidR="00902B29" w:rsidRPr="00A679CA" w14:paraId="68CEC1ED" w14:textId="77777777" w:rsidTr="00D049D8">
        <w:tc>
          <w:tcPr>
            <w:tcW w:w="789" w:type="dxa"/>
            <w:tcBorders>
              <w:top w:val="single" w:sz="4" w:space="0" w:color="auto"/>
              <w:left w:val="single" w:sz="4" w:space="0" w:color="auto"/>
              <w:bottom w:val="single" w:sz="4" w:space="0" w:color="auto"/>
              <w:right w:val="single" w:sz="4" w:space="0" w:color="auto"/>
            </w:tcBorders>
            <w:vAlign w:val="center"/>
          </w:tcPr>
          <w:p w14:paraId="623F4731" w14:textId="77777777" w:rsidR="00902B29" w:rsidRPr="00A679CA" w:rsidRDefault="00902B29" w:rsidP="00A679CA">
            <w:pPr>
              <w:suppressAutoHyphens/>
              <w:adjustRightInd w:val="0"/>
              <w:jc w:val="center"/>
              <w:textAlignment w:val="baseline"/>
              <w:rPr>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14:paraId="309B1D76" w14:textId="77777777" w:rsidR="00902B29" w:rsidRPr="00A679CA" w:rsidRDefault="00902B29" w:rsidP="00A679CA">
            <w:pPr>
              <w:pStyle w:val="TableContents"/>
              <w:snapToGrid w:val="0"/>
              <w:spacing w:line="240" w:lineRule="auto"/>
              <w:rPr>
                <w:sz w:val="18"/>
                <w:szCs w:val="18"/>
              </w:rPr>
            </w:pPr>
            <w:r w:rsidRPr="00A679CA">
              <w:rPr>
                <w:bCs/>
                <w:sz w:val="18"/>
                <w:szCs w:val="18"/>
              </w:rPr>
              <w:t xml:space="preserve">Žalioji biomasė (kukurūzų silosas, žolė, </w:t>
            </w:r>
            <w:r w:rsidRPr="00A679CA">
              <w:rPr>
                <w:bCs/>
                <w:sz w:val="18"/>
                <w:szCs w:val="18"/>
              </w:rPr>
              <w:lastRenderedPageBreak/>
              <w:t>šiaudai ar kitos kultūros)</w:t>
            </w:r>
          </w:p>
        </w:tc>
        <w:tc>
          <w:tcPr>
            <w:tcW w:w="2552" w:type="dxa"/>
            <w:tcBorders>
              <w:top w:val="single" w:sz="4" w:space="0" w:color="auto"/>
              <w:left w:val="single" w:sz="4" w:space="0" w:color="auto"/>
              <w:bottom w:val="single" w:sz="4" w:space="0" w:color="auto"/>
              <w:right w:val="single" w:sz="4" w:space="0" w:color="auto"/>
            </w:tcBorders>
            <w:vAlign w:val="center"/>
          </w:tcPr>
          <w:p w14:paraId="49C5F89B" w14:textId="77777777" w:rsidR="00902B29" w:rsidRPr="00C914E0" w:rsidRDefault="00C914E0" w:rsidP="00A679CA">
            <w:pPr>
              <w:jc w:val="center"/>
              <w:rPr>
                <w:i/>
                <w:sz w:val="18"/>
                <w:szCs w:val="18"/>
              </w:rPr>
            </w:pPr>
            <w:r w:rsidRPr="00C914E0">
              <w:rPr>
                <w:i/>
                <w:sz w:val="18"/>
                <w:szCs w:val="18"/>
              </w:rPr>
              <w:lastRenderedPageBreak/>
              <w:t>8 468</w:t>
            </w:r>
            <w:r w:rsidR="00902B29" w:rsidRPr="00C914E0">
              <w:rPr>
                <w:i/>
                <w:sz w:val="18"/>
                <w:szCs w:val="18"/>
                <w:vertAlign w:val="superscript"/>
              </w:rPr>
              <w:t>*</w:t>
            </w:r>
            <w:r w:rsidR="00902B29" w:rsidRPr="00C914E0">
              <w:rPr>
                <w:i/>
                <w:sz w:val="18"/>
                <w:szCs w:val="18"/>
              </w:rPr>
              <w:t xml:space="preserve"> t</w:t>
            </w:r>
          </w:p>
        </w:tc>
        <w:tc>
          <w:tcPr>
            <w:tcW w:w="2693" w:type="dxa"/>
            <w:tcBorders>
              <w:top w:val="single" w:sz="4" w:space="0" w:color="auto"/>
              <w:left w:val="single" w:sz="4" w:space="0" w:color="auto"/>
              <w:bottom w:val="single" w:sz="4" w:space="0" w:color="auto"/>
              <w:right w:val="single" w:sz="4" w:space="0" w:color="auto"/>
            </w:tcBorders>
            <w:vAlign w:val="center"/>
          </w:tcPr>
          <w:p w14:paraId="4ADF29C0" w14:textId="77777777" w:rsidR="00902B29" w:rsidRPr="00C914E0" w:rsidRDefault="00D049D8" w:rsidP="00D049D8">
            <w:pPr>
              <w:suppressAutoHyphens/>
              <w:adjustRightInd w:val="0"/>
              <w:jc w:val="center"/>
              <w:textAlignment w:val="baseline"/>
              <w:rPr>
                <w:sz w:val="18"/>
                <w:szCs w:val="18"/>
              </w:rPr>
            </w:pPr>
            <w:r>
              <w:rPr>
                <w:sz w:val="18"/>
                <w:szCs w:val="18"/>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14:paraId="6E51839D" w14:textId="760D7D49" w:rsidR="00902B29" w:rsidRPr="00F50E79" w:rsidRDefault="00C914E0" w:rsidP="00F50E79">
            <w:pPr>
              <w:jc w:val="center"/>
              <w:rPr>
                <w:sz w:val="18"/>
                <w:szCs w:val="18"/>
              </w:rPr>
            </w:pPr>
            <w:r w:rsidRPr="00F50E79">
              <w:rPr>
                <w:sz w:val="18"/>
                <w:szCs w:val="18"/>
              </w:rPr>
              <w:t>8</w:t>
            </w:r>
            <w:r w:rsidR="00F50E79" w:rsidRPr="00F50E79">
              <w:rPr>
                <w:sz w:val="18"/>
                <w:szCs w:val="18"/>
              </w:rPr>
              <w:t xml:space="preserve"> 000</w:t>
            </w:r>
          </w:p>
        </w:tc>
        <w:tc>
          <w:tcPr>
            <w:tcW w:w="3085" w:type="dxa"/>
            <w:tcBorders>
              <w:top w:val="single" w:sz="4" w:space="0" w:color="auto"/>
              <w:left w:val="single" w:sz="4" w:space="0" w:color="auto"/>
              <w:bottom w:val="single" w:sz="4" w:space="0" w:color="auto"/>
              <w:right w:val="single" w:sz="4" w:space="0" w:color="auto"/>
            </w:tcBorders>
            <w:vAlign w:val="center"/>
          </w:tcPr>
          <w:p w14:paraId="48330835" w14:textId="46FF4EE1" w:rsidR="00902B29" w:rsidRPr="00C914E0" w:rsidRDefault="005D45AA" w:rsidP="005D45AA">
            <w:pPr>
              <w:jc w:val="center"/>
              <w:rPr>
                <w:i/>
                <w:sz w:val="18"/>
                <w:szCs w:val="18"/>
                <w:vertAlign w:val="superscript"/>
              </w:rPr>
            </w:pPr>
            <w:r w:rsidRPr="00C914E0">
              <w:rPr>
                <w:sz w:val="18"/>
                <w:szCs w:val="18"/>
              </w:rPr>
              <w:t xml:space="preserve">Polietileninės "rankovės" </w:t>
            </w:r>
            <w:r w:rsidR="00902B29" w:rsidRPr="00C914E0">
              <w:rPr>
                <w:sz w:val="18"/>
                <w:szCs w:val="18"/>
              </w:rPr>
              <w:t>atvir</w:t>
            </w:r>
            <w:r w:rsidRPr="00C914E0">
              <w:rPr>
                <w:sz w:val="18"/>
                <w:szCs w:val="18"/>
              </w:rPr>
              <w:t xml:space="preserve">oje </w:t>
            </w:r>
            <w:r w:rsidRPr="00C914E0">
              <w:rPr>
                <w:sz w:val="18"/>
                <w:szCs w:val="18"/>
              </w:rPr>
              <w:lastRenderedPageBreak/>
              <w:t>žalios</w:t>
            </w:r>
            <w:r w:rsidR="00F50E79">
              <w:rPr>
                <w:sz w:val="18"/>
                <w:szCs w:val="18"/>
              </w:rPr>
              <w:t>ios</w:t>
            </w:r>
            <w:r w:rsidRPr="00C914E0">
              <w:rPr>
                <w:sz w:val="18"/>
                <w:szCs w:val="18"/>
              </w:rPr>
              <w:t xml:space="preserve"> biomasės </w:t>
            </w:r>
            <w:proofErr w:type="spellStart"/>
            <w:r w:rsidRPr="00C914E0">
              <w:rPr>
                <w:sz w:val="18"/>
                <w:szCs w:val="18"/>
              </w:rPr>
              <w:t>kaupykloje</w:t>
            </w:r>
            <w:proofErr w:type="spellEnd"/>
          </w:p>
        </w:tc>
      </w:tr>
      <w:tr w:rsidR="00902B29" w:rsidRPr="00A679CA" w14:paraId="2E490527" w14:textId="77777777" w:rsidTr="00A40D5B">
        <w:tc>
          <w:tcPr>
            <w:tcW w:w="789" w:type="dxa"/>
            <w:tcBorders>
              <w:top w:val="single" w:sz="4" w:space="0" w:color="auto"/>
              <w:left w:val="single" w:sz="4" w:space="0" w:color="auto"/>
              <w:bottom w:val="single" w:sz="4" w:space="0" w:color="auto"/>
              <w:right w:val="single" w:sz="4" w:space="0" w:color="auto"/>
            </w:tcBorders>
            <w:vAlign w:val="center"/>
          </w:tcPr>
          <w:p w14:paraId="5EF297C8" w14:textId="77777777" w:rsidR="00902B29" w:rsidRPr="00A679CA" w:rsidRDefault="00902B29" w:rsidP="00A679CA">
            <w:pPr>
              <w:suppressAutoHyphens/>
              <w:adjustRightInd w:val="0"/>
              <w:jc w:val="center"/>
              <w:textAlignment w:val="baseline"/>
              <w:rPr>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14:paraId="1BB5C912" w14:textId="77777777" w:rsidR="00902B29" w:rsidRPr="00A679CA" w:rsidRDefault="00FB41DC" w:rsidP="00A679CA">
            <w:pPr>
              <w:pStyle w:val="TableContents"/>
              <w:snapToGrid w:val="0"/>
              <w:spacing w:line="240" w:lineRule="auto"/>
              <w:rPr>
                <w:bCs/>
                <w:sz w:val="18"/>
                <w:szCs w:val="18"/>
              </w:rPr>
            </w:pPr>
            <w:r>
              <w:rPr>
                <w:bCs/>
                <w:sz w:val="18"/>
                <w:szCs w:val="18"/>
              </w:rPr>
              <w:t>Kiaulių mėšlas</w:t>
            </w:r>
          </w:p>
        </w:tc>
        <w:tc>
          <w:tcPr>
            <w:tcW w:w="2552" w:type="dxa"/>
            <w:tcBorders>
              <w:top w:val="single" w:sz="4" w:space="0" w:color="auto"/>
              <w:left w:val="single" w:sz="4" w:space="0" w:color="auto"/>
              <w:bottom w:val="single" w:sz="4" w:space="0" w:color="auto"/>
              <w:right w:val="single" w:sz="4" w:space="0" w:color="auto"/>
            </w:tcBorders>
            <w:vAlign w:val="center"/>
          </w:tcPr>
          <w:p w14:paraId="27EF8338" w14:textId="77777777" w:rsidR="00902B29" w:rsidRPr="00C914E0" w:rsidRDefault="00C914E0" w:rsidP="00A679CA">
            <w:pPr>
              <w:jc w:val="center"/>
              <w:rPr>
                <w:sz w:val="18"/>
                <w:szCs w:val="18"/>
              </w:rPr>
            </w:pPr>
            <w:r w:rsidRPr="00C914E0">
              <w:rPr>
                <w:sz w:val="18"/>
                <w:szCs w:val="18"/>
              </w:rPr>
              <w:t>45</w:t>
            </w:r>
            <w:r w:rsidR="00902B29" w:rsidRPr="00C914E0">
              <w:rPr>
                <w:sz w:val="18"/>
                <w:szCs w:val="18"/>
              </w:rPr>
              <w:t xml:space="preserve"> 000 t</w:t>
            </w:r>
          </w:p>
        </w:tc>
        <w:tc>
          <w:tcPr>
            <w:tcW w:w="2693" w:type="dxa"/>
            <w:tcBorders>
              <w:top w:val="single" w:sz="4" w:space="0" w:color="auto"/>
              <w:left w:val="single" w:sz="4" w:space="0" w:color="auto"/>
              <w:bottom w:val="single" w:sz="4" w:space="0" w:color="auto"/>
              <w:right w:val="single" w:sz="4" w:space="0" w:color="auto"/>
            </w:tcBorders>
          </w:tcPr>
          <w:p w14:paraId="2A89C05B" w14:textId="77777777" w:rsidR="00902B29" w:rsidRPr="00C914E0" w:rsidRDefault="00D049D8" w:rsidP="00A679CA">
            <w:pPr>
              <w:suppressAutoHyphens/>
              <w:adjustRightInd w:val="0"/>
              <w:jc w:val="center"/>
              <w:textAlignment w:val="baseline"/>
              <w:rPr>
                <w:sz w:val="18"/>
                <w:szCs w:val="18"/>
              </w:rPr>
            </w:pPr>
            <w:r>
              <w:rPr>
                <w:sz w:val="18"/>
                <w:szCs w:val="18"/>
              </w:rPr>
              <w:t>vamzdynas</w:t>
            </w:r>
          </w:p>
        </w:tc>
        <w:tc>
          <w:tcPr>
            <w:tcW w:w="2302" w:type="dxa"/>
            <w:tcBorders>
              <w:top w:val="single" w:sz="4" w:space="0" w:color="auto"/>
              <w:left w:val="single" w:sz="4" w:space="0" w:color="auto"/>
              <w:bottom w:val="single" w:sz="4" w:space="0" w:color="auto"/>
              <w:right w:val="single" w:sz="4" w:space="0" w:color="auto"/>
            </w:tcBorders>
            <w:vAlign w:val="center"/>
          </w:tcPr>
          <w:p w14:paraId="01A521B4" w14:textId="77777777" w:rsidR="00902B29" w:rsidRPr="00C914E0" w:rsidRDefault="00902B29" w:rsidP="00A679CA">
            <w:pPr>
              <w:jc w:val="center"/>
              <w:rPr>
                <w:sz w:val="18"/>
                <w:szCs w:val="18"/>
              </w:rPr>
            </w:pPr>
            <w:r w:rsidRPr="00C914E0">
              <w:rPr>
                <w:sz w:val="18"/>
                <w:szCs w:val="18"/>
              </w:rPr>
              <w:t>-</w:t>
            </w:r>
          </w:p>
        </w:tc>
        <w:tc>
          <w:tcPr>
            <w:tcW w:w="3085" w:type="dxa"/>
            <w:tcBorders>
              <w:top w:val="single" w:sz="4" w:space="0" w:color="auto"/>
              <w:left w:val="single" w:sz="4" w:space="0" w:color="auto"/>
              <w:bottom w:val="single" w:sz="4" w:space="0" w:color="auto"/>
              <w:right w:val="single" w:sz="4" w:space="0" w:color="auto"/>
            </w:tcBorders>
            <w:vAlign w:val="center"/>
          </w:tcPr>
          <w:p w14:paraId="370AA42C" w14:textId="6B3BE835" w:rsidR="00902B29" w:rsidRPr="00C914E0" w:rsidRDefault="00F50E79" w:rsidP="00A679CA">
            <w:pPr>
              <w:jc w:val="center"/>
              <w:rPr>
                <w:sz w:val="18"/>
                <w:szCs w:val="18"/>
              </w:rPr>
            </w:pPr>
            <w:r>
              <w:rPr>
                <w:sz w:val="18"/>
                <w:szCs w:val="18"/>
              </w:rPr>
              <w:t>Vietoje nesaugomas</w:t>
            </w:r>
          </w:p>
        </w:tc>
      </w:tr>
      <w:tr w:rsidR="00902B29" w:rsidRPr="00A679CA" w14:paraId="4F1947C7" w14:textId="77777777" w:rsidTr="00A40D5B">
        <w:tc>
          <w:tcPr>
            <w:tcW w:w="789" w:type="dxa"/>
            <w:tcBorders>
              <w:top w:val="single" w:sz="4" w:space="0" w:color="auto"/>
              <w:left w:val="single" w:sz="4" w:space="0" w:color="auto"/>
              <w:bottom w:val="single" w:sz="4" w:space="0" w:color="auto"/>
              <w:right w:val="single" w:sz="4" w:space="0" w:color="auto"/>
            </w:tcBorders>
            <w:vAlign w:val="center"/>
          </w:tcPr>
          <w:p w14:paraId="42576DF4" w14:textId="77777777" w:rsidR="00902B29" w:rsidRPr="00A679CA" w:rsidRDefault="00902B29" w:rsidP="00A679CA">
            <w:pPr>
              <w:suppressAutoHyphens/>
              <w:adjustRightInd w:val="0"/>
              <w:jc w:val="center"/>
              <w:textAlignment w:val="baseline"/>
              <w:rPr>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14:paraId="2F21F9BE" w14:textId="77777777" w:rsidR="00902B29" w:rsidRPr="00A679CA" w:rsidRDefault="00C914E0" w:rsidP="00A679CA">
            <w:pPr>
              <w:pStyle w:val="TableContents"/>
              <w:snapToGrid w:val="0"/>
              <w:spacing w:line="240" w:lineRule="auto"/>
              <w:rPr>
                <w:bCs/>
                <w:sz w:val="18"/>
                <w:szCs w:val="18"/>
              </w:rPr>
            </w:pPr>
            <w:proofErr w:type="spellStart"/>
            <w:r>
              <w:rPr>
                <w:bCs/>
                <w:sz w:val="18"/>
                <w:szCs w:val="18"/>
              </w:rPr>
              <w:t>Bioskaidžios</w:t>
            </w:r>
            <w:proofErr w:type="spellEnd"/>
            <w:r w:rsidR="00902B29" w:rsidRPr="00A679CA">
              <w:rPr>
                <w:bCs/>
                <w:sz w:val="18"/>
                <w:szCs w:val="18"/>
              </w:rPr>
              <w:t xml:space="preserve"> atliekos</w:t>
            </w:r>
          </w:p>
        </w:tc>
        <w:tc>
          <w:tcPr>
            <w:tcW w:w="2552" w:type="dxa"/>
            <w:tcBorders>
              <w:top w:val="single" w:sz="4" w:space="0" w:color="auto"/>
              <w:left w:val="single" w:sz="4" w:space="0" w:color="auto"/>
              <w:bottom w:val="single" w:sz="4" w:space="0" w:color="auto"/>
              <w:right w:val="single" w:sz="4" w:space="0" w:color="auto"/>
            </w:tcBorders>
            <w:vAlign w:val="center"/>
          </w:tcPr>
          <w:p w14:paraId="4576A82B" w14:textId="77777777" w:rsidR="00902B29" w:rsidRPr="00C914E0" w:rsidRDefault="00C914E0" w:rsidP="00A679CA">
            <w:pPr>
              <w:jc w:val="center"/>
              <w:rPr>
                <w:sz w:val="18"/>
                <w:szCs w:val="18"/>
              </w:rPr>
            </w:pPr>
            <w:r w:rsidRPr="00C914E0">
              <w:rPr>
                <w:sz w:val="18"/>
                <w:szCs w:val="18"/>
              </w:rPr>
              <w:t>28</w:t>
            </w:r>
            <w:r w:rsidR="00902B29" w:rsidRPr="00C914E0">
              <w:rPr>
                <w:sz w:val="18"/>
                <w:szCs w:val="18"/>
              </w:rPr>
              <w:t xml:space="preserve"> 000 t</w:t>
            </w:r>
          </w:p>
        </w:tc>
        <w:tc>
          <w:tcPr>
            <w:tcW w:w="2693" w:type="dxa"/>
            <w:tcBorders>
              <w:top w:val="single" w:sz="4" w:space="0" w:color="auto"/>
              <w:left w:val="single" w:sz="4" w:space="0" w:color="auto"/>
              <w:bottom w:val="single" w:sz="4" w:space="0" w:color="auto"/>
              <w:right w:val="single" w:sz="4" w:space="0" w:color="auto"/>
            </w:tcBorders>
          </w:tcPr>
          <w:p w14:paraId="741E51A9" w14:textId="77777777" w:rsidR="00902B29" w:rsidRPr="00C914E0" w:rsidRDefault="00D049D8" w:rsidP="00A679CA">
            <w:pPr>
              <w:suppressAutoHyphens/>
              <w:adjustRightInd w:val="0"/>
              <w:jc w:val="center"/>
              <w:textAlignment w:val="baseline"/>
              <w:rPr>
                <w:sz w:val="18"/>
                <w:szCs w:val="18"/>
              </w:rPr>
            </w:pPr>
            <w:r>
              <w:rPr>
                <w:sz w:val="18"/>
                <w:szCs w:val="18"/>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14:paraId="4A2FAAA4" w14:textId="77777777" w:rsidR="00902B29" w:rsidRPr="00C914E0" w:rsidRDefault="00D049D8" w:rsidP="00A679CA">
            <w:pPr>
              <w:jc w:val="center"/>
              <w:rPr>
                <w:sz w:val="18"/>
                <w:szCs w:val="18"/>
              </w:rPr>
            </w:pPr>
            <w:r>
              <w:rPr>
                <w:sz w:val="18"/>
                <w:szCs w:val="18"/>
              </w:rPr>
              <w:t>76,7 t</w:t>
            </w:r>
          </w:p>
        </w:tc>
        <w:tc>
          <w:tcPr>
            <w:tcW w:w="3085" w:type="dxa"/>
            <w:tcBorders>
              <w:top w:val="single" w:sz="4" w:space="0" w:color="auto"/>
              <w:left w:val="single" w:sz="4" w:space="0" w:color="auto"/>
              <w:bottom w:val="single" w:sz="4" w:space="0" w:color="auto"/>
              <w:right w:val="single" w:sz="4" w:space="0" w:color="auto"/>
            </w:tcBorders>
            <w:vAlign w:val="center"/>
          </w:tcPr>
          <w:p w14:paraId="21B2454C" w14:textId="6CD11D93" w:rsidR="00902B29" w:rsidRPr="004446CC" w:rsidRDefault="00F50E79" w:rsidP="00A679CA">
            <w:pPr>
              <w:jc w:val="center"/>
              <w:rPr>
                <w:sz w:val="18"/>
                <w:szCs w:val="18"/>
              </w:rPr>
            </w:pPr>
            <w:r>
              <w:rPr>
                <w:sz w:val="18"/>
                <w:szCs w:val="18"/>
              </w:rPr>
              <w:t>Laikymo</w:t>
            </w:r>
            <w:r w:rsidR="00D049D8">
              <w:rPr>
                <w:sz w:val="18"/>
                <w:szCs w:val="18"/>
              </w:rPr>
              <w:t xml:space="preserve"> aikštelė</w:t>
            </w:r>
            <w:r w:rsidR="004446CC">
              <w:rPr>
                <w:sz w:val="18"/>
                <w:szCs w:val="18"/>
              </w:rPr>
              <w:t>/</w:t>
            </w:r>
            <w:r w:rsidR="004446CC">
              <w:rPr>
                <w:sz w:val="18"/>
                <w:szCs w:val="18"/>
                <w:lang w:val="en-US"/>
              </w:rPr>
              <w:t xml:space="preserve">400 m³ </w:t>
            </w:r>
            <w:proofErr w:type="spellStart"/>
            <w:r w:rsidR="004446CC">
              <w:rPr>
                <w:sz w:val="18"/>
                <w:szCs w:val="18"/>
                <w:lang w:val="en-US"/>
              </w:rPr>
              <w:t>buferin</w:t>
            </w:r>
            <w:proofErr w:type="spellEnd"/>
            <w:r w:rsidR="004446CC">
              <w:rPr>
                <w:sz w:val="18"/>
                <w:szCs w:val="18"/>
              </w:rPr>
              <w:t>ė talpa</w:t>
            </w:r>
          </w:p>
        </w:tc>
      </w:tr>
      <w:tr w:rsidR="00902B29" w:rsidRPr="00A679CA" w14:paraId="3245FBAF" w14:textId="77777777" w:rsidTr="004446CC">
        <w:tc>
          <w:tcPr>
            <w:tcW w:w="789" w:type="dxa"/>
            <w:tcBorders>
              <w:top w:val="single" w:sz="4" w:space="0" w:color="auto"/>
              <w:left w:val="single" w:sz="4" w:space="0" w:color="auto"/>
              <w:bottom w:val="single" w:sz="4" w:space="0" w:color="auto"/>
              <w:right w:val="single" w:sz="4" w:space="0" w:color="auto"/>
            </w:tcBorders>
            <w:vAlign w:val="center"/>
          </w:tcPr>
          <w:p w14:paraId="17E38EF6" w14:textId="77777777" w:rsidR="00902B29" w:rsidRPr="00A679CA" w:rsidRDefault="00902B29" w:rsidP="00A679CA">
            <w:pPr>
              <w:suppressAutoHyphens/>
              <w:adjustRightInd w:val="0"/>
              <w:jc w:val="center"/>
              <w:textAlignment w:val="baseline"/>
              <w:rPr>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14:paraId="0FF03BE7" w14:textId="77777777" w:rsidR="00902B29" w:rsidRPr="00A679CA" w:rsidRDefault="00902B29" w:rsidP="00A679CA">
            <w:pPr>
              <w:pStyle w:val="TableContents"/>
              <w:snapToGrid w:val="0"/>
              <w:spacing w:line="240" w:lineRule="auto"/>
              <w:rPr>
                <w:bCs/>
                <w:sz w:val="18"/>
                <w:szCs w:val="18"/>
              </w:rPr>
            </w:pPr>
            <w:r w:rsidRPr="00A679CA">
              <w:rPr>
                <w:bCs/>
                <w:sz w:val="18"/>
                <w:szCs w:val="18"/>
              </w:rPr>
              <w:t>Geležies chloridas (</w:t>
            </w:r>
            <w:proofErr w:type="spellStart"/>
            <w:r w:rsidRPr="00A679CA">
              <w:rPr>
                <w:bCs/>
                <w:sz w:val="18"/>
                <w:szCs w:val="18"/>
              </w:rPr>
              <w:t>nusierinimui</w:t>
            </w:r>
            <w:proofErr w:type="spellEnd"/>
            <w:r w:rsidRPr="00A679CA">
              <w:rPr>
                <w:bCs/>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14:paraId="0E36B9CE" w14:textId="02DAE231" w:rsidR="00902B29" w:rsidRPr="004446CC" w:rsidRDefault="004446CC" w:rsidP="004446CC">
            <w:pPr>
              <w:jc w:val="center"/>
              <w:rPr>
                <w:sz w:val="18"/>
                <w:szCs w:val="18"/>
                <w:lang w:val="en-US"/>
              </w:rPr>
            </w:pPr>
            <w:r>
              <w:rPr>
                <w:sz w:val="18"/>
                <w:szCs w:val="18"/>
                <w:lang w:val="en-US"/>
              </w:rPr>
              <w:t>73 m</w:t>
            </w:r>
            <w:r>
              <w:rPr>
                <w:sz w:val="18"/>
                <w:szCs w:val="18"/>
                <w:vertAlign w:val="superscript"/>
                <w:lang w:val="en-US"/>
              </w:rPr>
              <w:t>3</w:t>
            </w:r>
          </w:p>
        </w:tc>
        <w:tc>
          <w:tcPr>
            <w:tcW w:w="2693" w:type="dxa"/>
            <w:tcBorders>
              <w:top w:val="single" w:sz="4" w:space="0" w:color="auto"/>
              <w:left w:val="single" w:sz="4" w:space="0" w:color="auto"/>
              <w:bottom w:val="single" w:sz="4" w:space="0" w:color="auto"/>
              <w:right w:val="single" w:sz="4" w:space="0" w:color="auto"/>
            </w:tcBorders>
            <w:vAlign w:val="center"/>
          </w:tcPr>
          <w:p w14:paraId="6482BFBE" w14:textId="77777777" w:rsidR="00902B29" w:rsidRPr="00C914E0" w:rsidRDefault="00D049D8" w:rsidP="004446CC">
            <w:pPr>
              <w:suppressAutoHyphens/>
              <w:adjustRightInd w:val="0"/>
              <w:jc w:val="center"/>
              <w:textAlignment w:val="baseline"/>
              <w:rPr>
                <w:sz w:val="18"/>
                <w:szCs w:val="18"/>
              </w:rPr>
            </w:pPr>
            <w:r>
              <w:rPr>
                <w:sz w:val="18"/>
                <w:szCs w:val="18"/>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14:paraId="0702C6CD" w14:textId="77777777" w:rsidR="00902B29" w:rsidRPr="00C914E0" w:rsidRDefault="00902B29" w:rsidP="004446CC">
            <w:pPr>
              <w:jc w:val="center"/>
              <w:rPr>
                <w:sz w:val="18"/>
                <w:szCs w:val="18"/>
              </w:rPr>
            </w:pPr>
            <w:r w:rsidRPr="00C914E0">
              <w:rPr>
                <w:sz w:val="18"/>
                <w:szCs w:val="18"/>
              </w:rPr>
              <w:t>4,2</w:t>
            </w:r>
            <w:r w:rsidR="00D049D8">
              <w:rPr>
                <w:sz w:val="18"/>
                <w:szCs w:val="18"/>
              </w:rPr>
              <w:t xml:space="preserve"> t</w:t>
            </w:r>
          </w:p>
        </w:tc>
        <w:tc>
          <w:tcPr>
            <w:tcW w:w="3085" w:type="dxa"/>
            <w:tcBorders>
              <w:top w:val="single" w:sz="4" w:space="0" w:color="auto"/>
              <w:left w:val="single" w:sz="4" w:space="0" w:color="auto"/>
              <w:bottom w:val="single" w:sz="4" w:space="0" w:color="auto"/>
              <w:right w:val="single" w:sz="4" w:space="0" w:color="auto"/>
            </w:tcBorders>
            <w:vAlign w:val="center"/>
          </w:tcPr>
          <w:p w14:paraId="109153BC" w14:textId="4EF17204" w:rsidR="00902B29" w:rsidRPr="004446CC" w:rsidRDefault="00F50E79" w:rsidP="004446CC">
            <w:pPr>
              <w:jc w:val="center"/>
              <w:rPr>
                <w:sz w:val="18"/>
                <w:szCs w:val="18"/>
              </w:rPr>
            </w:pPr>
            <w:r w:rsidRPr="004446CC">
              <w:rPr>
                <w:sz w:val="18"/>
                <w:szCs w:val="18"/>
              </w:rPr>
              <w:t>Speciali 3 m³ talpa prie kiekvieno bioreaktoriaus</w:t>
            </w:r>
          </w:p>
        </w:tc>
      </w:tr>
      <w:tr w:rsidR="00902B29" w:rsidRPr="00A679CA" w14:paraId="37FC46EC" w14:textId="77777777" w:rsidTr="00A40D5B">
        <w:tc>
          <w:tcPr>
            <w:tcW w:w="789" w:type="dxa"/>
            <w:tcBorders>
              <w:top w:val="single" w:sz="4" w:space="0" w:color="auto"/>
              <w:left w:val="single" w:sz="4" w:space="0" w:color="auto"/>
              <w:bottom w:val="single" w:sz="4" w:space="0" w:color="auto"/>
              <w:right w:val="single" w:sz="4" w:space="0" w:color="auto"/>
            </w:tcBorders>
            <w:vAlign w:val="center"/>
          </w:tcPr>
          <w:p w14:paraId="41D53EBE" w14:textId="77777777" w:rsidR="00902B29" w:rsidRPr="00A679CA" w:rsidRDefault="00902B29" w:rsidP="00A679CA">
            <w:pPr>
              <w:suppressAutoHyphens/>
              <w:adjustRightInd w:val="0"/>
              <w:jc w:val="center"/>
              <w:textAlignment w:val="baseline"/>
              <w:rPr>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14:paraId="2CD4D485" w14:textId="77777777" w:rsidR="00902B29" w:rsidRPr="00A679CA" w:rsidRDefault="00902B29" w:rsidP="00A679CA">
            <w:pPr>
              <w:pStyle w:val="TableContents"/>
              <w:snapToGrid w:val="0"/>
              <w:spacing w:line="240" w:lineRule="auto"/>
              <w:rPr>
                <w:bCs/>
                <w:sz w:val="18"/>
                <w:szCs w:val="18"/>
              </w:rPr>
            </w:pPr>
            <w:r w:rsidRPr="00A679CA">
              <w:rPr>
                <w:bCs/>
                <w:sz w:val="18"/>
                <w:szCs w:val="18"/>
              </w:rPr>
              <w:t>Polietileniniai maišai silosui</w:t>
            </w:r>
          </w:p>
        </w:tc>
        <w:tc>
          <w:tcPr>
            <w:tcW w:w="2552" w:type="dxa"/>
            <w:tcBorders>
              <w:top w:val="single" w:sz="4" w:space="0" w:color="auto"/>
              <w:left w:val="single" w:sz="4" w:space="0" w:color="auto"/>
              <w:bottom w:val="single" w:sz="4" w:space="0" w:color="auto"/>
              <w:right w:val="single" w:sz="4" w:space="0" w:color="auto"/>
            </w:tcBorders>
            <w:vAlign w:val="center"/>
          </w:tcPr>
          <w:p w14:paraId="7BE9AF74" w14:textId="77777777" w:rsidR="00902B29" w:rsidRPr="00C914E0" w:rsidRDefault="00C914E0" w:rsidP="00A679CA">
            <w:pPr>
              <w:jc w:val="center"/>
              <w:rPr>
                <w:sz w:val="18"/>
                <w:szCs w:val="18"/>
              </w:rPr>
            </w:pPr>
            <w:r w:rsidRPr="00C914E0">
              <w:rPr>
                <w:sz w:val="18"/>
                <w:szCs w:val="18"/>
              </w:rPr>
              <w:t>9,3 t</w:t>
            </w:r>
          </w:p>
        </w:tc>
        <w:tc>
          <w:tcPr>
            <w:tcW w:w="2693" w:type="dxa"/>
            <w:tcBorders>
              <w:top w:val="single" w:sz="4" w:space="0" w:color="auto"/>
              <w:left w:val="single" w:sz="4" w:space="0" w:color="auto"/>
              <w:bottom w:val="single" w:sz="4" w:space="0" w:color="auto"/>
              <w:right w:val="single" w:sz="4" w:space="0" w:color="auto"/>
            </w:tcBorders>
          </w:tcPr>
          <w:p w14:paraId="4EFCFDBC" w14:textId="77777777" w:rsidR="00902B29" w:rsidRPr="00C914E0" w:rsidRDefault="00D049D8" w:rsidP="00A679CA">
            <w:pPr>
              <w:suppressAutoHyphens/>
              <w:adjustRightInd w:val="0"/>
              <w:jc w:val="center"/>
              <w:textAlignment w:val="baseline"/>
              <w:rPr>
                <w:sz w:val="18"/>
                <w:szCs w:val="18"/>
              </w:rPr>
            </w:pPr>
            <w:r>
              <w:rPr>
                <w:sz w:val="18"/>
                <w:szCs w:val="18"/>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14:paraId="5A9EF43B" w14:textId="77777777" w:rsidR="00902B29" w:rsidRPr="00C914E0" w:rsidRDefault="00C914E0" w:rsidP="00A679CA">
            <w:pPr>
              <w:jc w:val="center"/>
              <w:rPr>
                <w:sz w:val="18"/>
                <w:szCs w:val="18"/>
              </w:rPr>
            </w:pPr>
            <w:r w:rsidRPr="00C914E0">
              <w:rPr>
                <w:sz w:val="18"/>
                <w:szCs w:val="18"/>
              </w:rPr>
              <w:t>9,3 t</w:t>
            </w:r>
          </w:p>
        </w:tc>
        <w:tc>
          <w:tcPr>
            <w:tcW w:w="3085" w:type="dxa"/>
            <w:tcBorders>
              <w:top w:val="single" w:sz="4" w:space="0" w:color="auto"/>
              <w:left w:val="single" w:sz="4" w:space="0" w:color="auto"/>
              <w:bottom w:val="single" w:sz="4" w:space="0" w:color="auto"/>
              <w:right w:val="single" w:sz="4" w:space="0" w:color="auto"/>
            </w:tcBorders>
            <w:vAlign w:val="center"/>
          </w:tcPr>
          <w:p w14:paraId="1F0C5A98" w14:textId="038538A7" w:rsidR="00902B29" w:rsidRPr="00C914E0" w:rsidRDefault="00F50E79" w:rsidP="00A679CA">
            <w:pPr>
              <w:jc w:val="center"/>
              <w:rPr>
                <w:sz w:val="18"/>
                <w:szCs w:val="18"/>
              </w:rPr>
            </w:pPr>
            <w:r>
              <w:rPr>
                <w:sz w:val="18"/>
                <w:szCs w:val="18"/>
              </w:rPr>
              <w:t>P</w:t>
            </w:r>
            <w:r w:rsidR="00902B29" w:rsidRPr="00C914E0">
              <w:rPr>
                <w:sz w:val="18"/>
                <w:szCs w:val="18"/>
              </w:rPr>
              <w:t>atalpose arba lauko aikštelėje</w:t>
            </w:r>
          </w:p>
        </w:tc>
      </w:tr>
    </w:tbl>
    <w:p w14:paraId="64398D12" w14:textId="77777777" w:rsidR="00CB1235" w:rsidRDefault="00CB1235" w:rsidP="00CB1235">
      <w:pPr>
        <w:suppressAutoHyphens/>
        <w:adjustRightInd w:val="0"/>
        <w:ind w:firstLine="567"/>
        <w:jc w:val="both"/>
        <w:textAlignment w:val="baseline"/>
        <w:rPr>
          <w:sz w:val="18"/>
        </w:rPr>
      </w:pPr>
    </w:p>
    <w:p w14:paraId="330A2ADC" w14:textId="023DF8D6" w:rsidR="00774BFD" w:rsidRPr="00912DE6" w:rsidRDefault="00CB1235" w:rsidP="004D2A61">
      <w:pPr>
        <w:tabs>
          <w:tab w:val="left" w:pos="0"/>
          <w:tab w:val="left" w:pos="426"/>
          <w:tab w:val="left" w:pos="1985"/>
          <w:tab w:val="left" w:pos="2835"/>
          <w:tab w:val="left" w:pos="3828"/>
          <w:tab w:val="left" w:pos="5245"/>
          <w:tab w:val="left" w:pos="6946"/>
        </w:tabs>
        <w:ind w:firstLine="567"/>
        <w:jc w:val="both"/>
        <w:rPr>
          <w:b/>
          <w:sz w:val="22"/>
        </w:rPr>
      </w:pPr>
      <w:r w:rsidRPr="00A679CA">
        <w:rPr>
          <w:b/>
          <w:sz w:val="22"/>
        </w:rPr>
        <w:t>6 lentelė. Tirpiklių turinčių medžiagų ir mišinių naudojimas ir saugojimas</w:t>
      </w:r>
      <w:r w:rsidR="004D2A61">
        <w:rPr>
          <w:b/>
          <w:sz w:val="22"/>
        </w:rPr>
        <w:t xml:space="preserve">. </w:t>
      </w:r>
      <w:r w:rsidR="004D2A61" w:rsidRPr="004D2A61">
        <w:rPr>
          <w:sz w:val="22"/>
        </w:rPr>
        <w:t xml:space="preserve">Nepildoma, nes biodujų jėgainėje </w:t>
      </w:r>
      <w:r w:rsidR="004D2A61">
        <w:rPr>
          <w:sz w:val="22"/>
          <w:szCs w:val="22"/>
        </w:rPr>
        <w:t>t</w:t>
      </w:r>
      <w:r w:rsidR="001A7A8A">
        <w:rPr>
          <w:sz w:val="22"/>
          <w:szCs w:val="22"/>
        </w:rPr>
        <w:t>irpiklių turinčios medžiagos ir mišiniai nenaudojami.</w:t>
      </w:r>
      <w:bookmarkEnd w:id="3"/>
    </w:p>
    <w:p w14:paraId="281B1B41" w14:textId="77777777" w:rsidR="00CB1235" w:rsidRPr="00912DE6" w:rsidRDefault="00CB1235" w:rsidP="00CB1235">
      <w:pPr>
        <w:jc w:val="center"/>
        <w:rPr>
          <w:b/>
          <w:sz w:val="22"/>
        </w:rPr>
      </w:pPr>
      <w:r w:rsidRPr="00912DE6">
        <w:rPr>
          <w:b/>
          <w:sz w:val="22"/>
        </w:rPr>
        <w:t>V. VANDENS IŠGAVIMAS</w:t>
      </w:r>
    </w:p>
    <w:p w14:paraId="32F16495" w14:textId="77777777" w:rsidR="00CB1235" w:rsidRPr="00912DE6" w:rsidRDefault="00CB1235" w:rsidP="00CB1235">
      <w:pPr>
        <w:jc w:val="center"/>
        <w:rPr>
          <w:b/>
          <w:sz w:val="22"/>
        </w:rPr>
      </w:pPr>
    </w:p>
    <w:p w14:paraId="71AC650B" w14:textId="77777777" w:rsidR="00CB1235" w:rsidRDefault="00CB1235" w:rsidP="00CB1235">
      <w:pPr>
        <w:ind w:firstLine="567"/>
        <w:jc w:val="both"/>
        <w:rPr>
          <w:b/>
          <w:sz w:val="22"/>
        </w:rPr>
      </w:pPr>
      <w:r w:rsidRPr="008C743B">
        <w:rPr>
          <w:b/>
          <w:sz w:val="22"/>
        </w:rPr>
        <w:t>16. Informacija apie vandens išgavimo būdą (nuoroda į techninius dokumentus, statybos projektą ar kt.).</w:t>
      </w:r>
    </w:p>
    <w:p w14:paraId="0E67702F" w14:textId="1EBF6E70" w:rsidR="004D2A61" w:rsidRPr="00F50E79" w:rsidRDefault="004D2A61" w:rsidP="004D2A61">
      <w:pPr>
        <w:ind w:firstLine="567"/>
        <w:jc w:val="both"/>
        <w:rPr>
          <w:sz w:val="22"/>
          <w:szCs w:val="22"/>
        </w:rPr>
      </w:pPr>
      <w:r w:rsidRPr="00F50E79">
        <w:rPr>
          <w:sz w:val="22"/>
          <w:szCs w:val="22"/>
        </w:rPr>
        <w:t xml:space="preserve">16 skyrius ir 7-8 lentelės nepildomos, </w:t>
      </w:r>
      <w:r w:rsidR="00FD4B73" w:rsidRPr="00F50E79">
        <w:rPr>
          <w:sz w:val="22"/>
          <w:szCs w:val="22"/>
        </w:rPr>
        <w:t xml:space="preserve">nes </w:t>
      </w:r>
      <w:r w:rsidRPr="00F50E79">
        <w:rPr>
          <w:sz w:val="22"/>
          <w:szCs w:val="22"/>
        </w:rPr>
        <w:t xml:space="preserve">įmonė neatitinka </w:t>
      </w:r>
      <w:r w:rsidR="00FD4B73" w:rsidRPr="00F50E79">
        <w:rPr>
          <w:sz w:val="22"/>
          <w:szCs w:val="22"/>
        </w:rPr>
        <w:t xml:space="preserve">7-8 lentelės pildymo reikalavimų. </w:t>
      </w:r>
      <w:r w:rsidR="00170EAA" w:rsidRPr="00F50E79">
        <w:rPr>
          <w:sz w:val="22"/>
          <w:szCs w:val="22"/>
        </w:rPr>
        <w:t>Lentelė pildoma, kai planuojama išgauti 100 m</w:t>
      </w:r>
      <w:r w:rsidR="00170EAA" w:rsidRPr="00F50E79">
        <w:rPr>
          <w:sz w:val="22"/>
          <w:szCs w:val="22"/>
          <w:vertAlign w:val="superscript"/>
        </w:rPr>
        <w:t>3</w:t>
      </w:r>
      <w:r w:rsidR="00170EAA" w:rsidRPr="00F50E79">
        <w:rPr>
          <w:sz w:val="22"/>
          <w:szCs w:val="22"/>
        </w:rPr>
        <w:t xml:space="preserve"> per parą (vidutinis metinis paėmimas) ar daugiau vandens iš vieno paviršinio vandens telkinio.</w:t>
      </w:r>
    </w:p>
    <w:p w14:paraId="7C1706CB" w14:textId="05645051" w:rsidR="00CB1235" w:rsidRPr="00F50E79" w:rsidRDefault="00170EAA" w:rsidP="00A40E69">
      <w:pPr>
        <w:ind w:firstLine="567"/>
        <w:jc w:val="both"/>
        <w:rPr>
          <w:sz w:val="22"/>
          <w:szCs w:val="22"/>
        </w:rPr>
      </w:pPr>
      <w:r w:rsidRPr="00F50E79">
        <w:rPr>
          <w:sz w:val="22"/>
          <w:szCs w:val="22"/>
        </w:rPr>
        <w:t>UAB "</w:t>
      </w:r>
      <w:proofErr w:type="spellStart"/>
      <w:r w:rsidRPr="00F50E79">
        <w:rPr>
          <w:sz w:val="22"/>
          <w:szCs w:val="22"/>
        </w:rPr>
        <w:t>Senergita</w:t>
      </w:r>
      <w:proofErr w:type="spellEnd"/>
      <w:r w:rsidRPr="00F50E79">
        <w:rPr>
          <w:sz w:val="22"/>
          <w:szCs w:val="22"/>
        </w:rPr>
        <w:t>" eksploatuojamoje b</w:t>
      </w:r>
      <w:r w:rsidR="00A40E69" w:rsidRPr="00F50E79">
        <w:rPr>
          <w:sz w:val="22"/>
          <w:szCs w:val="22"/>
        </w:rPr>
        <w:t>iodujų jėgainė</w:t>
      </w:r>
      <w:r w:rsidRPr="00F50E79">
        <w:rPr>
          <w:sz w:val="22"/>
          <w:szCs w:val="22"/>
        </w:rPr>
        <w:t xml:space="preserve">je vanduo naudojamas tik darbuotojų ūkio-buities reikmėms. Vanduo tiekiamas </w:t>
      </w:r>
      <w:r w:rsidR="001C7B99" w:rsidRPr="00F50E79">
        <w:rPr>
          <w:sz w:val="22"/>
          <w:szCs w:val="22"/>
        </w:rPr>
        <w:t>per naujai įrengtą įvadą, kuris prijungtas prie</w:t>
      </w:r>
      <w:r w:rsidRPr="00F50E79">
        <w:rPr>
          <w:sz w:val="22"/>
          <w:szCs w:val="22"/>
        </w:rPr>
        <w:t xml:space="preserve"> UAB "</w:t>
      </w:r>
      <w:proofErr w:type="spellStart"/>
      <w:r w:rsidRPr="00F50E79">
        <w:rPr>
          <w:sz w:val="22"/>
          <w:szCs w:val="22"/>
        </w:rPr>
        <w:t>Idavang</w:t>
      </w:r>
      <w:proofErr w:type="spellEnd"/>
      <w:r w:rsidRPr="00F50E79">
        <w:rPr>
          <w:sz w:val="22"/>
          <w:szCs w:val="22"/>
        </w:rPr>
        <w:t>" Sajas padaliniui priklausančio</w:t>
      </w:r>
      <w:r w:rsidR="001C7B99" w:rsidRPr="00F50E79">
        <w:rPr>
          <w:sz w:val="22"/>
          <w:szCs w:val="22"/>
        </w:rPr>
        <w:t>s</w:t>
      </w:r>
      <w:r w:rsidRPr="00F50E79">
        <w:rPr>
          <w:sz w:val="22"/>
          <w:szCs w:val="22"/>
        </w:rPr>
        <w:t xml:space="preserve"> vandentiekio </w:t>
      </w:r>
      <w:r w:rsidR="001C7B99" w:rsidRPr="00F50E79">
        <w:rPr>
          <w:sz w:val="22"/>
          <w:szCs w:val="22"/>
        </w:rPr>
        <w:t>linijos</w:t>
      </w:r>
      <w:r w:rsidRPr="00F50E79">
        <w:rPr>
          <w:sz w:val="22"/>
          <w:szCs w:val="22"/>
        </w:rPr>
        <w:t xml:space="preserve"> pagal 2013 m. liepos 16 d. tarp UAB "</w:t>
      </w:r>
      <w:proofErr w:type="spellStart"/>
      <w:r w:rsidRPr="00F50E79">
        <w:rPr>
          <w:sz w:val="22"/>
          <w:szCs w:val="22"/>
        </w:rPr>
        <w:t>Senergita</w:t>
      </w:r>
      <w:proofErr w:type="spellEnd"/>
      <w:r w:rsidRPr="00F50E79">
        <w:rPr>
          <w:sz w:val="22"/>
          <w:szCs w:val="22"/>
        </w:rPr>
        <w:t xml:space="preserve">" ir </w:t>
      </w:r>
      <w:r w:rsidR="001C7B99" w:rsidRPr="00F50E79">
        <w:rPr>
          <w:sz w:val="22"/>
          <w:szCs w:val="22"/>
        </w:rPr>
        <w:t>UAB "</w:t>
      </w:r>
      <w:proofErr w:type="spellStart"/>
      <w:r w:rsidR="001C7B99" w:rsidRPr="00F50E79">
        <w:rPr>
          <w:sz w:val="22"/>
          <w:szCs w:val="22"/>
        </w:rPr>
        <w:t>Idavang</w:t>
      </w:r>
      <w:proofErr w:type="spellEnd"/>
      <w:r w:rsidR="001C7B99" w:rsidRPr="00F50E79">
        <w:rPr>
          <w:sz w:val="22"/>
          <w:szCs w:val="22"/>
        </w:rPr>
        <w:t>" pasirašytą sutikimą</w:t>
      </w:r>
      <w:r w:rsidR="00A40E69" w:rsidRPr="00F50E79">
        <w:rPr>
          <w:sz w:val="22"/>
          <w:szCs w:val="22"/>
        </w:rPr>
        <w:t xml:space="preserve"> </w:t>
      </w:r>
      <w:r w:rsidR="001C7B99" w:rsidRPr="00F50E79">
        <w:rPr>
          <w:sz w:val="22"/>
          <w:szCs w:val="22"/>
        </w:rPr>
        <w:t>Nr. S-328. Vandens poreikis – 0,016 m</w:t>
      </w:r>
      <w:r w:rsidR="001C7B99" w:rsidRPr="00F50E79">
        <w:rPr>
          <w:sz w:val="22"/>
          <w:szCs w:val="22"/>
          <w:vertAlign w:val="superscript"/>
        </w:rPr>
        <w:t>3</w:t>
      </w:r>
      <w:r w:rsidR="001C7B99" w:rsidRPr="00F50E79">
        <w:rPr>
          <w:sz w:val="22"/>
          <w:szCs w:val="22"/>
        </w:rPr>
        <w:t>/d arba 5,84 m</w:t>
      </w:r>
      <w:r w:rsidR="001C7B99" w:rsidRPr="00F50E79">
        <w:rPr>
          <w:sz w:val="22"/>
          <w:szCs w:val="22"/>
          <w:vertAlign w:val="superscript"/>
        </w:rPr>
        <w:t>3</w:t>
      </w:r>
      <w:r w:rsidR="001C7B99" w:rsidRPr="00F50E79">
        <w:rPr>
          <w:sz w:val="22"/>
          <w:szCs w:val="22"/>
        </w:rPr>
        <w:t xml:space="preserve">/metus. </w:t>
      </w:r>
    </w:p>
    <w:p w14:paraId="7283FAC3" w14:textId="77777777" w:rsidR="001C7B99" w:rsidRDefault="001C7B99" w:rsidP="00CB1235">
      <w:pPr>
        <w:jc w:val="center"/>
        <w:rPr>
          <w:b/>
          <w:sz w:val="22"/>
        </w:rPr>
      </w:pPr>
    </w:p>
    <w:p w14:paraId="44334D92" w14:textId="77777777" w:rsidR="00CB1235" w:rsidRPr="00912DE6" w:rsidRDefault="00CB1235" w:rsidP="00CB1235">
      <w:pPr>
        <w:jc w:val="center"/>
        <w:rPr>
          <w:b/>
          <w:sz w:val="22"/>
        </w:rPr>
      </w:pPr>
      <w:r w:rsidRPr="00912DE6">
        <w:rPr>
          <w:b/>
          <w:sz w:val="22"/>
        </w:rPr>
        <w:t xml:space="preserve">VI. TARŠA Į APLINKOS ORĄ </w:t>
      </w:r>
    </w:p>
    <w:p w14:paraId="7F33AC15" w14:textId="77777777" w:rsidR="00CB1235" w:rsidRPr="00912DE6" w:rsidRDefault="00CB1235" w:rsidP="00CB1235">
      <w:pPr>
        <w:jc w:val="center"/>
        <w:rPr>
          <w:b/>
          <w:sz w:val="22"/>
        </w:rPr>
      </w:pPr>
    </w:p>
    <w:p w14:paraId="083AA327" w14:textId="0FAE3C90" w:rsidR="008B0B64" w:rsidRDefault="00CB1235" w:rsidP="007367DF">
      <w:pPr>
        <w:ind w:firstLine="567"/>
        <w:jc w:val="both"/>
        <w:rPr>
          <w:b/>
          <w:sz w:val="22"/>
        </w:rPr>
      </w:pPr>
      <w:r w:rsidRPr="007367DF">
        <w:rPr>
          <w:b/>
          <w:sz w:val="22"/>
        </w:rPr>
        <w:t>17. Į aplinkos orą numatomi išmesti teršalai</w:t>
      </w:r>
      <w:r w:rsidR="008B0B64">
        <w:rPr>
          <w:b/>
          <w:sz w:val="22"/>
        </w:rPr>
        <w:t>.</w:t>
      </w:r>
    </w:p>
    <w:p w14:paraId="2E2FB1BA" w14:textId="7D1E2E70" w:rsidR="007367DF" w:rsidRPr="00807625" w:rsidRDefault="007367DF" w:rsidP="007367DF">
      <w:pPr>
        <w:ind w:firstLine="567"/>
        <w:jc w:val="both"/>
        <w:rPr>
          <w:sz w:val="22"/>
        </w:rPr>
      </w:pPr>
      <w:r w:rsidRPr="00807625">
        <w:rPr>
          <w:sz w:val="22"/>
        </w:rPr>
        <w:t xml:space="preserve">Biodujų jėgainėje yra 2 </w:t>
      </w:r>
      <w:r w:rsidR="0009260F" w:rsidRPr="00807625">
        <w:rPr>
          <w:sz w:val="22"/>
        </w:rPr>
        <w:t xml:space="preserve">stacionarūs </w:t>
      </w:r>
      <w:r w:rsidRPr="00807625">
        <w:rPr>
          <w:sz w:val="22"/>
        </w:rPr>
        <w:t>aplinkos oro taršos šaltiniai: kogeneracinio įrenginio kaminas (</w:t>
      </w:r>
      <w:proofErr w:type="spellStart"/>
      <w:r w:rsidRPr="00807625">
        <w:rPr>
          <w:sz w:val="22"/>
        </w:rPr>
        <w:t>a.t.š</w:t>
      </w:r>
      <w:proofErr w:type="spellEnd"/>
      <w:r w:rsidRPr="00807625">
        <w:rPr>
          <w:sz w:val="22"/>
        </w:rPr>
        <w:t>. 001) ir avarinis fakelas (</w:t>
      </w:r>
      <w:proofErr w:type="spellStart"/>
      <w:r w:rsidRPr="00807625">
        <w:rPr>
          <w:sz w:val="22"/>
        </w:rPr>
        <w:t>a.t.š</w:t>
      </w:r>
      <w:proofErr w:type="spellEnd"/>
      <w:r w:rsidRPr="00807625">
        <w:rPr>
          <w:sz w:val="22"/>
        </w:rPr>
        <w:t xml:space="preserve">. </w:t>
      </w:r>
      <w:r w:rsidR="00C51228" w:rsidRPr="00807625">
        <w:rPr>
          <w:sz w:val="22"/>
        </w:rPr>
        <w:t>601</w:t>
      </w:r>
      <w:r w:rsidRPr="00807625">
        <w:rPr>
          <w:sz w:val="22"/>
        </w:rPr>
        <w:t xml:space="preserve">), kuris numatytas siekiant išvengti </w:t>
      </w:r>
      <w:r w:rsidR="009A64B8" w:rsidRPr="00807625">
        <w:rPr>
          <w:sz w:val="22"/>
        </w:rPr>
        <w:t>galimo sprogimo pavojaus bioreaktoriuose dėl galimo biodujų pertekliaus, sustojus vidaus degimo varikliui.</w:t>
      </w:r>
      <w:r w:rsidRPr="00807625">
        <w:rPr>
          <w:sz w:val="22"/>
        </w:rPr>
        <w:t xml:space="preserve"> Biodujų degi</w:t>
      </w:r>
      <w:r w:rsidR="009A64B8" w:rsidRPr="00807625">
        <w:rPr>
          <w:sz w:val="22"/>
        </w:rPr>
        <w:t>ni</w:t>
      </w:r>
      <w:r w:rsidRPr="00807625">
        <w:rPr>
          <w:sz w:val="22"/>
        </w:rPr>
        <w:t xml:space="preserve">mo metu į aplinkos orą išmetami </w:t>
      </w:r>
      <w:r w:rsidR="009A64B8" w:rsidRPr="00807625">
        <w:rPr>
          <w:sz w:val="22"/>
        </w:rPr>
        <w:t xml:space="preserve">biodujų deginiai: </w:t>
      </w:r>
      <w:r w:rsidRPr="00807625">
        <w:rPr>
          <w:sz w:val="22"/>
        </w:rPr>
        <w:t>azoto oksidai (</w:t>
      </w:r>
      <w:proofErr w:type="spellStart"/>
      <w:r w:rsidRPr="00807625">
        <w:rPr>
          <w:sz w:val="22"/>
        </w:rPr>
        <w:t>NO</w:t>
      </w:r>
      <w:r w:rsidRPr="00807625">
        <w:rPr>
          <w:sz w:val="22"/>
          <w:vertAlign w:val="subscript"/>
        </w:rPr>
        <w:t>x</w:t>
      </w:r>
      <w:proofErr w:type="spellEnd"/>
      <w:r w:rsidRPr="00807625">
        <w:rPr>
          <w:sz w:val="22"/>
        </w:rPr>
        <w:t xml:space="preserve">), anglies </w:t>
      </w:r>
      <w:proofErr w:type="spellStart"/>
      <w:r w:rsidRPr="00807625">
        <w:rPr>
          <w:sz w:val="22"/>
        </w:rPr>
        <w:t>monoksidas</w:t>
      </w:r>
      <w:proofErr w:type="spellEnd"/>
      <w:r w:rsidRPr="00807625">
        <w:rPr>
          <w:sz w:val="22"/>
        </w:rPr>
        <w:t xml:space="preserve"> (CO) ir sieros dioksidas (SO</w:t>
      </w:r>
      <w:r w:rsidRPr="00807625">
        <w:rPr>
          <w:sz w:val="22"/>
          <w:vertAlign w:val="subscript"/>
        </w:rPr>
        <w:t>2</w:t>
      </w:r>
      <w:r w:rsidRPr="00807625">
        <w:rPr>
          <w:sz w:val="22"/>
        </w:rPr>
        <w:t>). Biodujų gamybos metu oro teršalai nesusidaro, procesas vyksta sandariuose bioreaktoriuose anaerobinėmis sąlygomis.</w:t>
      </w:r>
    </w:p>
    <w:p w14:paraId="76C1E5AA" w14:textId="77777777" w:rsidR="007367DF" w:rsidRPr="00912DE6" w:rsidRDefault="007367DF" w:rsidP="007367DF">
      <w:pPr>
        <w:ind w:firstLine="567"/>
        <w:jc w:val="both"/>
        <w:rPr>
          <w:sz w:val="22"/>
        </w:rPr>
      </w:pPr>
    </w:p>
    <w:p w14:paraId="6A0B582B" w14:textId="13B48EBB" w:rsidR="00CB1235" w:rsidRPr="009A64B8" w:rsidRDefault="00CB1235" w:rsidP="00CB1235">
      <w:pPr>
        <w:ind w:firstLine="567"/>
        <w:jc w:val="both"/>
        <w:rPr>
          <w:b/>
          <w:i/>
          <w:sz w:val="22"/>
        </w:rPr>
      </w:pPr>
      <w:r w:rsidRPr="0000256B">
        <w:rPr>
          <w:b/>
          <w:sz w:val="22"/>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CB1235" w:rsidRPr="00912DE6" w14:paraId="56BCCC5F" w14:textId="77777777" w:rsidTr="00B4643D">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50425AE9" w14:textId="77777777" w:rsidR="00CB1235" w:rsidRPr="00912DE6" w:rsidRDefault="00CB1235" w:rsidP="00B4643D">
            <w:pPr>
              <w:jc w:val="center"/>
              <w:rPr>
                <w:sz w:val="18"/>
                <w:szCs w:val="20"/>
              </w:rPr>
            </w:pPr>
            <w:r w:rsidRPr="00912DE6">
              <w:rPr>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CA68F10" w14:textId="77777777" w:rsidR="00CB1235" w:rsidRPr="00912DE6" w:rsidRDefault="00CB1235" w:rsidP="00B4643D">
            <w:pPr>
              <w:jc w:val="center"/>
              <w:rPr>
                <w:sz w:val="18"/>
                <w:szCs w:val="20"/>
                <w:vertAlign w:val="superscript"/>
              </w:rPr>
            </w:pPr>
            <w:r w:rsidRPr="00912DE6">
              <w:rPr>
                <w:sz w:val="18"/>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14:paraId="3CCB1A4D" w14:textId="77777777" w:rsidR="00CB1235" w:rsidRPr="00912DE6" w:rsidRDefault="00CB1235" w:rsidP="00B4643D">
            <w:pPr>
              <w:jc w:val="center"/>
              <w:rPr>
                <w:sz w:val="18"/>
                <w:szCs w:val="20"/>
              </w:rPr>
            </w:pPr>
            <w:r w:rsidRPr="00912DE6">
              <w:rPr>
                <w:sz w:val="18"/>
                <w:szCs w:val="20"/>
              </w:rPr>
              <w:t>Numatoma (prašoma leisti) išmesti, t/m.</w:t>
            </w:r>
          </w:p>
        </w:tc>
      </w:tr>
      <w:tr w:rsidR="00CB1235" w:rsidRPr="00912DE6" w14:paraId="495B8D04" w14:textId="77777777" w:rsidTr="00B4643D">
        <w:tc>
          <w:tcPr>
            <w:tcW w:w="5495" w:type="dxa"/>
            <w:tcBorders>
              <w:top w:val="single" w:sz="4" w:space="0" w:color="auto"/>
              <w:left w:val="single" w:sz="4" w:space="0" w:color="auto"/>
              <w:bottom w:val="single" w:sz="4" w:space="0" w:color="auto"/>
              <w:right w:val="single" w:sz="4" w:space="0" w:color="auto"/>
            </w:tcBorders>
          </w:tcPr>
          <w:p w14:paraId="23F92E88" w14:textId="77777777" w:rsidR="00CB1235" w:rsidRPr="00912DE6" w:rsidRDefault="00CB1235" w:rsidP="00B4643D">
            <w:pPr>
              <w:jc w:val="center"/>
              <w:rPr>
                <w:sz w:val="18"/>
                <w:szCs w:val="20"/>
              </w:rPr>
            </w:pPr>
            <w:r w:rsidRPr="00912DE6">
              <w:rPr>
                <w:sz w:val="18"/>
                <w:szCs w:val="20"/>
              </w:rPr>
              <w:t>1</w:t>
            </w:r>
          </w:p>
        </w:tc>
        <w:tc>
          <w:tcPr>
            <w:tcW w:w="2693" w:type="dxa"/>
            <w:tcBorders>
              <w:top w:val="single" w:sz="4" w:space="0" w:color="auto"/>
              <w:left w:val="single" w:sz="4" w:space="0" w:color="auto"/>
              <w:bottom w:val="single" w:sz="4" w:space="0" w:color="auto"/>
              <w:right w:val="single" w:sz="4" w:space="0" w:color="auto"/>
            </w:tcBorders>
          </w:tcPr>
          <w:p w14:paraId="297ADEF7" w14:textId="77777777" w:rsidR="00CB1235" w:rsidRPr="00912DE6" w:rsidRDefault="00CB1235" w:rsidP="00B4643D">
            <w:pPr>
              <w:jc w:val="center"/>
              <w:rPr>
                <w:sz w:val="18"/>
                <w:szCs w:val="20"/>
              </w:rPr>
            </w:pPr>
            <w:r w:rsidRPr="00912DE6">
              <w:rPr>
                <w:sz w:val="18"/>
                <w:szCs w:val="20"/>
              </w:rPr>
              <w:t>2</w:t>
            </w:r>
          </w:p>
        </w:tc>
        <w:tc>
          <w:tcPr>
            <w:tcW w:w="6521" w:type="dxa"/>
            <w:tcBorders>
              <w:top w:val="single" w:sz="4" w:space="0" w:color="auto"/>
              <w:left w:val="single" w:sz="4" w:space="0" w:color="auto"/>
              <w:bottom w:val="single" w:sz="4" w:space="0" w:color="auto"/>
              <w:right w:val="single" w:sz="4" w:space="0" w:color="auto"/>
            </w:tcBorders>
          </w:tcPr>
          <w:p w14:paraId="69C86F1D" w14:textId="77777777" w:rsidR="00CB1235" w:rsidRPr="00912DE6" w:rsidRDefault="00CB1235" w:rsidP="00B4643D">
            <w:pPr>
              <w:jc w:val="center"/>
              <w:rPr>
                <w:sz w:val="18"/>
                <w:szCs w:val="20"/>
              </w:rPr>
            </w:pPr>
            <w:r w:rsidRPr="00912DE6">
              <w:rPr>
                <w:sz w:val="18"/>
                <w:szCs w:val="20"/>
              </w:rPr>
              <w:t>3</w:t>
            </w:r>
          </w:p>
        </w:tc>
      </w:tr>
      <w:tr w:rsidR="00E56270" w:rsidRPr="00912DE6" w14:paraId="56CBA1B6" w14:textId="77777777" w:rsidTr="008F3985">
        <w:tc>
          <w:tcPr>
            <w:tcW w:w="5495" w:type="dxa"/>
            <w:tcBorders>
              <w:top w:val="single" w:sz="4" w:space="0" w:color="auto"/>
              <w:left w:val="single" w:sz="4" w:space="0" w:color="auto"/>
              <w:bottom w:val="single" w:sz="4" w:space="0" w:color="auto"/>
              <w:right w:val="single" w:sz="4" w:space="0" w:color="auto"/>
            </w:tcBorders>
          </w:tcPr>
          <w:p w14:paraId="583DB85B" w14:textId="77777777" w:rsidR="00E56270" w:rsidRPr="00912DE6" w:rsidRDefault="00E56270" w:rsidP="00B4643D">
            <w:pPr>
              <w:rPr>
                <w:sz w:val="18"/>
                <w:szCs w:val="20"/>
              </w:rPr>
            </w:pPr>
            <w:r w:rsidRPr="00912DE6">
              <w:rPr>
                <w:sz w:val="18"/>
                <w:szCs w:val="20"/>
              </w:rPr>
              <w:t>Azoto oksidai</w:t>
            </w:r>
            <w:r>
              <w:rPr>
                <w:sz w:val="18"/>
                <w:szCs w:val="20"/>
              </w:rPr>
              <w:t xml:space="preserve"> (A)</w:t>
            </w:r>
          </w:p>
        </w:tc>
        <w:tc>
          <w:tcPr>
            <w:tcW w:w="2693" w:type="dxa"/>
            <w:tcBorders>
              <w:top w:val="single" w:sz="4" w:space="0" w:color="auto"/>
              <w:left w:val="single" w:sz="4" w:space="0" w:color="auto"/>
              <w:bottom w:val="single" w:sz="4" w:space="0" w:color="auto"/>
              <w:right w:val="single" w:sz="4" w:space="0" w:color="auto"/>
            </w:tcBorders>
            <w:vAlign w:val="bottom"/>
          </w:tcPr>
          <w:p w14:paraId="52D65618" w14:textId="77777777" w:rsidR="00E56270" w:rsidRPr="00080A0D" w:rsidRDefault="00E56270" w:rsidP="008F3985">
            <w:pPr>
              <w:jc w:val="center"/>
              <w:rPr>
                <w:sz w:val="18"/>
                <w:szCs w:val="18"/>
              </w:rPr>
            </w:pPr>
            <w:r w:rsidRPr="00080A0D">
              <w:rPr>
                <w:sz w:val="18"/>
                <w:szCs w:val="18"/>
              </w:rPr>
              <w:t>250</w:t>
            </w:r>
          </w:p>
        </w:tc>
        <w:tc>
          <w:tcPr>
            <w:tcW w:w="6521" w:type="dxa"/>
            <w:tcBorders>
              <w:top w:val="single" w:sz="4" w:space="0" w:color="auto"/>
              <w:left w:val="single" w:sz="4" w:space="0" w:color="auto"/>
              <w:bottom w:val="single" w:sz="4" w:space="0" w:color="auto"/>
              <w:right w:val="single" w:sz="4" w:space="0" w:color="auto"/>
            </w:tcBorders>
            <w:vAlign w:val="bottom"/>
          </w:tcPr>
          <w:p w14:paraId="03B1CB29" w14:textId="77777777" w:rsidR="00E56270" w:rsidRPr="00FE1DB3" w:rsidRDefault="00E56270" w:rsidP="005B14FF">
            <w:pPr>
              <w:jc w:val="center"/>
              <w:rPr>
                <w:sz w:val="20"/>
                <w:szCs w:val="20"/>
              </w:rPr>
            </w:pPr>
            <w:r w:rsidRPr="00FE1DB3">
              <w:rPr>
                <w:sz w:val="20"/>
                <w:szCs w:val="20"/>
              </w:rPr>
              <w:t>17,063</w:t>
            </w:r>
          </w:p>
        </w:tc>
      </w:tr>
      <w:tr w:rsidR="0000256B" w:rsidRPr="00912DE6" w14:paraId="7C86352D" w14:textId="77777777" w:rsidTr="00B4643D">
        <w:tc>
          <w:tcPr>
            <w:tcW w:w="5495" w:type="dxa"/>
            <w:tcBorders>
              <w:top w:val="single" w:sz="4" w:space="0" w:color="auto"/>
              <w:left w:val="single" w:sz="4" w:space="0" w:color="auto"/>
              <w:bottom w:val="single" w:sz="4" w:space="0" w:color="auto"/>
              <w:right w:val="single" w:sz="4" w:space="0" w:color="auto"/>
            </w:tcBorders>
          </w:tcPr>
          <w:p w14:paraId="5D079756" w14:textId="77777777" w:rsidR="0000256B" w:rsidRPr="00912DE6" w:rsidRDefault="0000256B" w:rsidP="00B4643D">
            <w:pPr>
              <w:rPr>
                <w:sz w:val="18"/>
                <w:szCs w:val="20"/>
              </w:rPr>
            </w:pPr>
            <w:r w:rsidRPr="00912DE6">
              <w:rPr>
                <w:sz w:val="18"/>
                <w:szCs w:val="20"/>
              </w:rPr>
              <w:t>Kietosios dalelės</w:t>
            </w:r>
          </w:p>
        </w:tc>
        <w:tc>
          <w:tcPr>
            <w:tcW w:w="2693" w:type="dxa"/>
            <w:tcBorders>
              <w:top w:val="single" w:sz="4" w:space="0" w:color="auto"/>
              <w:left w:val="single" w:sz="4" w:space="0" w:color="auto"/>
              <w:bottom w:val="single" w:sz="4" w:space="0" w:color="auto"/>
              <w:right w:val="single" w:sz="4" w:space="0" w:color="auto"/>
            </w:tcBorders>
          </w:tcPr>
          <w:p w14:paraId="07459E61" w14:textId="77777777" w:rsidR="0000256B" w:rsidRPr="00080A0D" w:rsidRDefault="0000256B" w:rsidP="008F3985">
            <w:pPr>
              <w:jc w:val="center"/>
              <w:rPr>
                <w:sz w:val="18"/>
                <w:szCs w:val="18"/>
              </w:rPr>
            </w:pPr>
          </w:p>
        </w:tc>
        <w:tc>
          <w:tcPr>
            <w:tcW w:w="6521" w:type="dxa"/>
            <w:tcBorders>
              <w:top w:val="single" w:sz="4" w:space="0" w:color="auto"/>
              <w:left w:val="single" w:sz="4" w:space="0" w:color="auto"/>
              <w:bottom w:val="single" w:sz="4" w:space="0" w:color="auto"/>
              <w:right w:val="single" w:sz="4" w:space="0" w:color="auto"/>
            </w:tcBorders>
          </w:tcPr>
          <w:p w14:paraId="14D9A471" w14:textId="77777777" w:rsidR="0000256B" w:rsidRPr="00080A0D" w:rsidRDefault="0000256B" w:rsidP="008F3985">
            <w:pPr>
              <w:jc w:val="center"/>
              <w:rPr>
                <w:sz w:val="18"/>
                <w:szCs w:val="18"/>
              </w:rPr>
            </w:pPr>
          </w:p>
        </w:tc>
      </w:tr>
      <w:tr w:rsidR="00E56270" w:rsidRPr="00912DE6" w14:paraId="0EE7FF46" w14:textId="77777777" w:rsidTr="008F3985">
        <w:tc>
          <w:tcPr>
            <w:tcW w:w="5495" w:type="dxa"/>
            <w:tcBorders>
              <w:top w:val="single" w:sz="4" w:space="0" w:color="auto"/>
              <w:left w:val="single" w:sz="4" w:space="0" w:color="auto"/>
              <w:bottom w:val="single" w:sz="4" w:space="0" w:color="auto"/>
              <w:right w:val="single" w:sz="4" w:space="0" w:color="auto"/>
            </w:tcBorders>
          </w:tcPr>
          <w:p w14:paraId="43B2ED0B" w14:textId="77777777" w:rsidR="00E56270" w:rsidRPr="00912DE6" w:rsidRDefault="00E56270" w:rsidP="00B4643D">
            <w:pPr>
              <w:rPr>
                <w:sz w:val="18"/>
                <w:szCs w:val="20"/>
              </w:rPr>
            </w:pPr>
            <w:r w:rsidRPr="00912DE6">
              <w:rPr>
                <w:sz w:val="18"/>
                <w:szCs w:val="20"/>
              </w:rPr>
              <w:t>Sieros dioksidas</w:t>
            </w:r>
            <w:r>
              <w:rPr>
                <w:sz w:val="18"/>
                <w:szCs w:val="20"/>
              </w:rPr>
              <w:t xml:space="preserve"> (A)</w:t>
            </w:r>
          </w:p>
        </w:tc>
        <w:tc>
          <w:tcPr>
            <w:tcW w:w="2693" w:type="dxa"/>
            <w:tcBorders>
              <w:top w:val="single" w:sz="4" w:space="0" w:color="auto"/>
              <w:left w:val="single" w:sz="4" w:space="0" w:color="auto"/>
              <w:bottom w:val="single" w:sz="4" w:space="0" w:color="auto"/>
              <w:right w:val="single" w:sz="4" w:space="0" w:color="auto"/>
            </w:tcBorders>
            <w:vAlign w:val="bottom"/>
          </w:tcPr>
          <w:p w14:paraId="423C95D7" w14:textId="77777777" w:rsidR="00E56270" w:rsidRPr="00080A0D" w:rsidRDefault="00E56270" w:rsidP="008F3985">
            <w:pPr>
              <w:jc w:val="center"/>
              <w:rPr>
                <w:sz w:val="18"/>
                <w:szCs w:val="18"/>
              </w:rPr>
            </w:pPr>
            <w:r w:rsidRPr="00080A0D">
              <w:rPr>
                <w:sz w:val="18"/>
                <w:szCs w:val="18"/>
              </w:rPr>
              <w:t>1753</w:t>
            </w:r>
          </w:p>
        </w:tc>
        <w:tc>
          <w:tcPr>
            <w:tcW w:w="6521" w:type="dxa"/>
            <w:tcBorders>
              <w:top w:val="single" w:sz="4" w:space="0" w:color="auto"/>
              <w:left w:val="single" w:sz="4" w:space="0" w:color="auto"/>
              <w:bottom w:val="single" w:sz="4" w:space="0" w:color="auto"/>
              <w:right w:val="single" w:sz="4" w:space="0" w:color="auto"/>
            </w:tcBorders>
            <w:vAlign w:val="bottom"/>
          </w:tcPr>
          <w:p w14:paraId="294D2097" w14:textId="77777777" w:rsidR="00E56270" w:rsidRPr="00FE1DB3" w:rsidRDefault="00E56270" w:rsidP="005B14FF">
            <w:pPr>
              <w:jc w:val="center"/>
              <w:rPr>
                <w:sz w:val="20"/>
                <w:szCs w:val="20"/>
              </w:rPr>
            </w:pPr>
            <w:r w:rsidRPr="00FE1DB3">
              <w:rPr>
                <w:sz w:val="20"/>
                <w:szCs w:val="20"/>
              </w:rPr>
              <w:t>0,720</w:t>
            </w:r>
          </w:p>
        </w:tc>
      </w:tr>
      <w:tr w:rsidR="0000256B" w:rsidRPr="00912DE6" w14:paraId="13DEAED7" w14:textId="77777777" w:rsidTr="00B4643D">
        <w:tc>
          <w:tcPr>
            <w:tcW w:w="5495" w:type="dxa"/>
            <w:tcBorders>
              <w:top w:val="single" w:sz="4" w:space="0" w:color="auto"/>
              <w:left w:val="single" w:sz="4" w:space="0" w:color="auto"/>
              <w:bottom w:val="single" w:sz="4" w:space="0" w:color="auto"/>
              <w:right w:val="single" w:sz="4" w:space="0" w:color="auto"/>
            </w:tcBorders>
          </w:tcPr>
          <w:p w14:paraId="7538DFAB" w14:textId="77777777" w:rsidR="0000256B" w:rsidRPr="00912DE6" w:rsidRDefault="0000256B" w:rsidP="00B4643D">
            <w:pPr>
              <w:rPr>
                <w:sz w:val="18"/>
                <w:szCs w:val="20"/>
                <w:highlight w:val="yellow"/>
              </w:rPr>
            </w:pPr>
            <w:r w:rsidRPr="00912DE6">
              <w:rPr>
                <w:sz w:val="18"/>
                <w:szCs w:val="20"/>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21E988A7" w14:textId="77777777" w:rsidR="0000256B" w:rsidRPr="00080A0D" w:rsidRDefault="0000256B" w:rsidP="008F3985">
            <w:pPr>
              <w:jc w:val="center"/>
              <w:rPr>
                <w:sz w:val="18"/>
                <w:szCs w:val="18"/>
              </w:rPr>
            </w:pPr>
            <w:r w:rsidRPr="00080A0D">
              <w:rPr>
                <w:sz w:val="18"/>
                <w:szCs w:val="18"/>
              </w:rPr>
              <w:t>‒</w:t>
            </w:r>
          </w:p>
        </w:tc>
        <w:tc>
          <w:tcPr>
            <w:tcW w:w="6521" w:type="dxa"/>
            <w:tcBorders>
              <w:top w:val="single" w:sz="4" w:space="0" w:color="auto"/>
              <w:left w:val="single" w:sz="4" w:space="0" w:color="auto"/>
              <w:bottom w:val="single" w:sz="4" w:space="0" w:color="auto"/>
              <w:right w:val="single" w:sz="4" w:space="0" w:color="auto"/>
            </w:tcBorders>
          </w:tcPr>
          <w:p w14:paraId="172C26F1" w14:textId="77777777" w:rsidR="0000256B" w:rsidRPr="00080A0D" w:rsidRDefault="0000256B" w:rsidP="008F3985">
            <w:pPr>
              <w:jc w:val="center"/>
              <w:rPr>
                <w:sz w:val="18"/>
                <w:szCs w:val="18"/>
              </w:rPr>
            </w:pPr>
            <w:r w:rsidRPr="00080A0D">
              <w:rPr>
                <w:sz w:val="18"/>
                <w:szCs w:val="18"/>
              </w:rPr>
              <w:t>‒</w:t>
            </w:r>
          </w:p>
        </w:tc>
      </w:tr>
      <w:tr w:rsidR="00E41121" w:rsidRPr="00912DE6" w14:paraId="6E017758" w14:textId="77777777" w:rsidTr="00B4643D">
        <w:tc>
          <w:tcPr>
            <w:tcW w:w="5495" w:type="dxa"/>
            <w:tcBorders>
              <w:top w:val="single" w:sz="4" w:space="0" w:color="auto"/>
              <w:left w:val="single" w:sz="4" w:space="0" w:color="auto"/>
              <w:bottom w:val="single" w:sz="4" w:space="0" w:color="auto"/>
              <w:right w:val="single" w:sz="4" w:space="0" w:color="auto"/>
            </w:tcBorders>
          </w:tcPr>
          <w:p w14:paraId="60E625ED" w14:textId="77777777" w:rsidR="00E41121" w:rsidRPr="00912DE6" w:rsidRDefault="00E41121" w:rsidP="00B4643D">
            <w:pPr>
              <w:rPr>
                <w:sz w:val="18"/>
                <w:szCs w:val="20"/>
              </w:rPr>
            </w:pPr>
            <w:r w:rsidRPr="00912DE6">
              <w:rPr>
                <w:sz w:val="18"/>
                <w:szCs w:val="20"/>
                <w:lang w:eastAsia="en-US"/>
              </w:rPr>
              <w:t xml:space="preserve">Lakieji organiniai junginiai </w:t>
            </w:r>
            <w:r w:rsidRPr="00912DE6">
              <w:rPr>
                <w:sz w:val="18"/>
                <w:szCs w:val="20"/>
              </w:rPr>
              <w:t>(abėcėlės tvarka)</w:t>
            </w:r>
            <w:r w:rsidRPr="00912DE6">
              <w:rPr>
                <w:sz w:val="18"/>
                <w:szCs w:val="20"/>
                <w:lang w:eastAsia="en-US"/>
              </w:rPr>
              <w:t>:</w:t>
            </w:r>
          </w:p>
        </w:tc>
        <w:tc>
          <w:tcPr>
            <w:tcW w:w="2693" w:type="dxa"/>
            <w:tcBorders>
              <w:top w:val="single" w:sz="4" w:space="0" w:color="auto"/>
              <w:left w:val="single" w:sz="4" w:space="0" w:color="auto"/>
              <w:bottom w:val="single" w:sz="4" w:space="0" w:color="auto"/>
              <w:right w:val="single" w:sz="4" w:space="0" w:color="auto"/>
            </w:tcBorders>
          </w:tcPr>
          <w:p w14:paraId="7849DB4C" w14:textId="77777777" w:rsidR="00E41121" w:rsidRPr="00E41121" w:rsidRDefault="00E41121" w:rsidP="00E41121">
            <w:pPr>
              <w:jc w:val="center"/>
              <w:rPr>
                <w:sz w:val="18"/>
                <w:szCs w:val="18"/>
              </w:rPr>
            </w:pPr>
            <w:r w:rsidRPr="00E41121">
              <w:rPr>
                <w:sz w:val="18"/>
                <w:szCs w:val="18"/>
              </w:rPr>
              <w:t>××××××××××</w:t>
            </w:r>
          </w:p>
        </w:tc>
        <w:tc>
          <w:tcPr>
            <w:tcW w:w="6521" w:type="dxa"/>
            <w:tcBorders>
              <w:top w:val="single" w:sz="4" w:space="0" w:color="auto"/>
              <w:left w:val="single" w:sz="4" w:space="0" w:color="auto"/>
              <w:bottom w:val="single" w:sz="4" w:space="0" w:color="auto"/>
              <w:right w:val="single" w:sz="4" w:space="0" w:color="auto"/>
            </w:tcBorders>
          </w:tcPr>
          <w:p w14:paraId="446EE985" w14:textId="77777777" w:rsidR="00E41121" w:rsidRPr="00080A0D" w:rsidRDefault="00E41121" w:rsidP="00B4643D">
            <w:pPr>
              <w:jc w:val="center"/>
              <w:rPr>
                <w:sz w:val="18"/>
                <w:szCs w:val="18"/>
              </w:rPr>
            </w:pPr>
          </w:p>
        </w:tc>
      </w:tr>
      <w:tr w:rsidR="00E41121" w:rsidRPr="00912DE6" w14:paraId="5D68C251" w14:textId="77777777" w:rsidTr="00B4643D">
        <w:tc>
          <w:tcPr>
            <w:tcW w:w="5495" w:type="dxa"/>
            <w:tcBorders>
              <w:top w:val="single" w:sz="4" w:space="0" w:color="auto"/>
              <w:left w:val="single" w:sz="4" w:space="0" w:color="auto"/>
              <w:bottom w:val="single" w:sz="4" w:space="0" w:color="auto"/>
              <w:right w:val="single" w:sz="4" w:space="0" w:color="auto"/>
            </w:tcBorders>
          </w:tcPr>
          <w:p w14:paraId="494C579D" w14:textId="77777777" w:rsidR="00E41121" w:rsidRPr="00912DE6" w:rsidRDefault="00E41121" w:rsidP="00B4643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14:paraId="10CA0A90" w14:textId="77777777" w:rsidR="00E41121" w:rsidRPr="00080A0D" w:rsidRDefault="00E41121" w:rsidP="00B4643D">
            <w:pPr>
              <w:jc w:val="center"/>
              <w:rPr>
                <w:sz w:val="18"/>
                <w:szCs w:val="18"/>
                <w:highlight w:val="yellow"/>
              </w:rPr>
            </w:pPr>
          </w:p>
        </w:tc>
        <w:tc>
          <w:tcPr>
            <w:tcW w:w="6521" w:type="dxa"/>
            <w:tcBorders>
              <w:top w:val="single" w:sz="4" w:space="0" w:color="auto"/>
              <w:left w:val="single" w:sz="4" w:space="0" w:color="auto"/>
              <w:bottom w:val="single" w:sz="4" w:space="0" w:color="auto"/>
              <w:right w:val="single" w:sz="4" w:space="0" w:color="auto"/>
            </w:tcBorders>
          </w:tcPr>
          <w:p w14:paraId="3203F8B3" w14:textId="77777777" w:rsidR="00E41121" w:rsidRPr="00080A0D" w:rsidRDefault="00E41121" w:rsidP="00B4643D">
            <w:pPr>
              <w:jc w:val="center"/>
              <w:rPr>
                <w:sz w:val="18"/>
                <w:szCs w:val="18"/>
              </w:rPr>
            </w:pPr>
          </w:p>
        </w:tc>
      </w:tr>
      <w:tr w:rsidR="00E41121" w:rsidRPr="00912DE6" w14:paraId="0375BF66" w14:textId="77777777" w:rsidTr="00B4643D">
        <w:tc>
          <w:tcPr>
            <w:tcW w:w="5495" w:type="dxa"/>
            <w:tcBorders>
              <w:top w:val="single" w:sz="4" w:space="0" w:color="auto"/>
              <w:left w:val="single" w:sz="4" w:space="0" w:color="auto"/>
              <w:bottom w:val="single" w:sz="4" w:space="0" w:color="auto"/>
              <w:right w:val="single" w:sz="4" w:space="0" w:color="auto"/>
            </w:tcBorders>
          </w:tcPr>
          <w:p w14:paraId="16F38EB8" w14:textId="77777777" w:rsidR="00E41121" w:rsidRPr="00912DE6" w:rsidRDefault="00E41121" w:rsidP="00B4643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14:paraId="18B6F4E6" w14:textId="77777777" w:rsidR="00E41121" w:rsidRPr="00080A0D" w:rsidRDefault="00E41121" w:rsidP="00B4643D">
            <w:pPr>
              <w:jc w:val="center"/>
              <w:rPr>
                <w:sz w:val="18"/>
                <w:szCs w:val="18"/>
                <w:highlight w:val="yellow"/>
              </w:rPr>
            </w:pPr>
          </w:p>
        </w:tc>
        <w:tc>
          <w:tcPr>
            <w:tcW w:w="6521" w:type="dxa"/>
            <w:tcBorders>
              <w:top w:val="single" w:sz="4" w:space="0" w:color="auto"/>
              <w:left w:val="single" w:sz="4" w:space="0" w:color="auto"/>
              <w:bottom w:val="single" w:sz="4" w:space="0" w:color="auto"/>
              <w:right w:val="single" w:sz="4" w:space="0" w:color="auto"/>
            </w:tcBorders>
          </w:tcPr>
          <w:p w14:paraId="3DDDDD0B" w14:textId="77777777" w:rsidR="00E41121" w:rsidRPr="00080A0D" w:rsidRDefault="00E41121" w:rsidP="00B4643D">
            <w:pPr>
              <w:jc w:val="center"/>
              <w:rPr>
                <w:sz w:val="18"/>
                <w:szCs w:val="18"/>
              </w:rPr>
            </w:pPr>
          </w:p>
        </w:tc>
      </w:tr>
      <w:tr w:rsidR="00E41121" w:rsidRPr="00912DE6" w14:paraId="29E15EEB" w14:textId="77777777" w:rsidTr="00B4643D">
        <w:tc>
          <w:tcPr>
            <w:tcW w:w="5495" w:type="dxa"/>
            <w:tcBorders>
              <w:top w:val="single" w:sz="4" w:space="0" w:color="auto"/>
              <w:left w:val="single" w:sz="4" w:space="0" w:color="auto"/>
              <w:bottom w:val="single" w:sz="4" w:space="0" w:color="auto"/>
              <w:right w:val="single" w:sz="4" w:space="0" w:color="auto"/>
            </w:tcBorders>
          </w:tcPr>
          <w:p w14:paraId="573C5BB5" w14:textId="77777777" w:rsidR="00E41121" w:rsidRPr="00912DE6" w:rsidRDefault="00E41121" w:rsidP="00B4643D">
            <w:pPr>
              <w:rPr>
                <w:sz w:val="18"/>
                <w:szCs w:val="20"/>
              </w:rPr>
            </w:pPr>
            <w:r w:rsidRPr="00912DE6">
              <w:rPr>
                <w:sz w:val="18"/>
                <w:szCs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41971CAD" w14:textId="77777777" w:rsidR="00E41121" w:rsidRPr="00E41121" w:rsidRDefault="00E41121" w:rsidP="00E41121">
            <w:pPr>
              <w:jc w:val="center"/>
              <w:rPr>
                <w:sz w:val="18"/>
                <w:szCs w:val="18"/>
              </w:rPr>
            </w:pPr>
            <w:r w:rsidRPr="00E41121">
              <w:rPr>
                <w:sz w:val="18"/>
                <w:szCs w:val="18"/>
              </w:rPr>
              <w:t>××××××××××</w:t>
            </w:r>
          </w:p>
        </w:tc>
        <w:tc>
          <w:tcPr>
            <w:tcW w:w="6521" w:type="dxa"/>
            <w:tcBorders>
              <w:top w:val="single" w:sz="4" w:space="0" w:color="auto"/>
              <w:left w:val="single" w:sz="4" w:space="0" w:color="auto"/>
              <w:bottom w:val="single" w:sz="4" w:space="0" w:color="auto"/>
              <w:right w:val="single" w:sz="4" w:space="0" w:color="auto"/>
            </w:tcBorders>
          </w:tcPr>
          <w:p w14:paraId="5D33DE3B" w14:textId="77777777" w:rsidR="00E41121" w:rsidRPr="00E41121" w:rsidRDefault="00E41121" w:rsidP="00E41121">
            <w:pPr>
              <w:jc w:val="center"/>
              <w:rPr>
                <w:sz w:val="18"/>
                <w:szCs w:val="18"/>
              </w:rPr>
            </w:pPr>
            <w:r w:rsidRPr="00E41121">
              <w:rPr>
                <w:sz w:val="18"/>
                <w:szCs w:val="18"/>
              </w:rPr>
              <w:t>××××××××××</w:t>
            </w:r>
          </w:p>
        </w:tc>
      </w:tr>
      <w:tr w:rsidR="00E41121" w:rsidRPr="00912DE6" w14:paraId="3B3F887C" w14:textId="77777777" w:rsidTr="008F3985">
        <w:tc>
          <w:tcPr>
            <w:tcW w:w="5495" w:type="dxa"/>
            <w:tcBorders>
              <w:top w:val="single" w:sz="4" w:space="0" w:color="auto"/>
              <w:left w:val="single" w:sz="4" w:space="0" w:color="auto"/>
              <w:bottom w:val="single" w:sz="4" w:space="0" w:color="auto"/>
              <w:right w:val="single" w:sz="4" w:space="0" w:color="auto"/>
            </w:tcBorders>
          </w:tcPr>
          <w:p w14:paraId="46031CE9" w14:textId="77777777" w:rsidR="00E41121" w:rsidRPr="00912DE6" w:rsidRDefault="00E41121" w:rsidP="00B4643D">
            <w:pPr>
              <w:rPr>
                <w:sz w:val="18"/>
                <w:szCs w:val="20"/>
              </w:rPr>
            </w:pPr>
            <w:r>
              <w:rPr>
                <w:sz w:val="18"/>
                <w:szCs w:val="20"/>
              </w:rPr>
              <w:t xml:space="preserve">Anglies </w:t>
            </w:r>
            <w:proofErr w:type="spellStart"/>
            <w:r>
              <w:rPr>
                <w:sz w:val="18"/>
                <w:szCs w:val="20"/>
              </w:rPr>
              <w:t>monoksidas</w:t>
            </w:r>
            <w:proofErr w:type="spellEnd"/>
            <w:r>
              <w:rPr>
                <w:sz w:val="18"/>
                <w:szCs w:val="20"/>
              </w:rPr>
              <w:t xml:space="preserve"> (A)</w:t>
            </w:r>
          </w:p>
        </w:tc>
        <w:tc>
          <w:tcPr>
            <w:tcW w:w="2693" w:type="dxa"/>
            <w:tcBorders>
              <w:top w:val="single" w:sz="4" w:space="0" w:color="auto"/>
              <w:left w:val="single" w:sz="4" w:space="0" w:color="auto"/>
              <w:bottom w:val="single" w:sz="4" w:space="0" w:color="auto"/>
              <w:right w:val="single" w:sz="4" w:space="0" w:color="auto"/>
            </w:tcBorders>
          </w:tcPr>
          <w:p w14:paraId="0078F1B0" w14:textId="77777777" w:rsidR="00E41121" w:rsidRPr="00080A0D" w:rsidRDefault="00E41121" w:rsidP="008F3985">
            <w:pPr>
              <w:jc w:val="center"/>
              <w:rPr>
                <w:sz w:val="18"/>
                <w:szCs w:val="18"/>
              </w:rPr>
            </w:pPr>
            <w:r w:rsidRPr="00080A0D">
              <w:rPr>
                <w:sz w:val="18"/>
                <w:szCs w:val="18"/>
              </w:rPr>
              <w:t>177</w:t>
            </w:r>
          </w:p>
        </w:tc>
        <w:tc>
          <w:tcPr>
            <w:tcW w:w="6521" w:type="dxa"/>
            <w:tcBorders>
              <w:top w:val="single" w:sz="4" w:space="0" w:color="auto"/>
              <w:left w:val="single" w:sz="4" w:space="0" w:color="auto"/>
              <w:bottom w:val="single" w:sz="4" w:space="0" w:color="auto"/>
              <w:right w:val="single" w:sz="4" w:space="0" w:color="auto"/>
            </w:tcBorders>
            <w:vAlign w:val="bottom"/>
          </w:tcPr>
          <w:p w14:paraId="3ADC94A6" w14:textId="77777777" w:rsidR="00E41121" w:rsidRPr="00FE1DB3" w:rsidRDefault="00E41121" w:rsidP="005B14FF">
            <w:pPr>
              <w:jc w:val="center"/>
              <w:rPr>
                <w:sz w:val="20"/>
                <w:szCs w:val="20"/>
              </w:rPr>
            </w:pPr>
            <w:r w:rsidRPr="00FE1DB3">
              <w:rPr>
                <w:sz w:val="20"/>
                <w:szCs w:val="20"/>
              </w:rPr>
              <w:t>34,125</w:t>
            </w:r>
          </w:p>
        </w:tc>
      </w:tr>
      <w:tr w:rsidR="00E41121" w:rsidRPr="00912DE6" w14:paraId="655B35D9" w14:textId="77777777" w:rsidTr="00B4643D">
        <w:tc>
          <w:tcPr>
            <w:tcW w:w="5495" w:type="dxa"/>
            <w:tcBorders>
              <w:top w:val="single" w:sz="4" w:space="0" w:color="auto"/>
              <w:left w:val="single" w:sz="4" w:space="0" w:color="auto"/>
              <w:bottom w:val="single" w:sz="4" w:space="0" w:color="auto"/>
              <w:right w:val="single" w:sz="4" w:space="0" w:color="auto"/>
            </w:tcBorders>
          </w:tcPr>
          <w:p w14:paraId="0F63DCBC" w14:textId="77777777" w:rsidR="00E41121" w:rsidRPr="00912DE6" w:rsidRDefault="00E41121" w:rsidP="00B4643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14:paraId="0517CA0E" w14:textId="77777777" w:rsidR="00E41121" w:rsidRPr="00080A0D" w:rsidRDefault="00E41121" w:rsidP="008F3985">
            <w:pPr>
              <w:jc w:val="right"/>
              <w:rPr>
                <w:sz w:val="18"/>
                <w:szCs w:val="18"/>
              </w:rPr>
            </w:pPr>
          </w:p>
        </w:tc>
        <w:tc>
          <w:tcPr>
            <w:tcW w:w="6521" w:type="dxa"/>
            <w:tcBorders>
              <w:top w:val="single" w:sz="4" w:space="0" w:color="auto"/>
              <w:left w:val="single" w:sz="4" w:space="0" w:color="auto"/>
              <w:bottom w:val="single" w:sz="4" w:space="0" w:color="auto"/>
              <w:right w:val="single" w:sz="4" w:space="0" w:color="auto"/>
            </w:tcBorders>
          </w:tcPr>
          <w:p w14:paraId="7CAF1F93" w14:textId="77777777" w:rsidR="00E41121" w:rsidRPr="00080A0D" w:rsidRDefault="00E41121" w:rsidP="008F3985">
            <w:pPr>
              <w:jc w:val="center"/>
              <w:rPr>
                <w:sz w:val="18"/>
                <w:szCs w:val="18"/>
              </w:rPr>
            </w:pPr>
          </w:p>
        </w:tc>
      </w:tr>
      <w:tr w:rsidR="00E41121" w:rsidRPr="00912DE6" w14:paraId="1E55EB2E" w14:textId="77777777" w:rsidTr="005B14FF">
        <w:tc>
          <w:tcPr>
            <w:tcW w:w="5495" w:type="dxa"/>
            <w:tcBorders>
              <w:top w:val="single" w:sz="4" w:space="0" w:color="auto"/>
              <w:left w:val="nil"/>
              <w:bottom w:val="nil"/>
              <w:right w:val="single" w:sz="4" w:space="0" w:color="auto"/>
            </w:tcBorders>
          </w:tcPr>
          <w:p w14:paraId="772DB1F3" w14:textId="77777777" w:rsidR="00E41121" w:rsidRPr="00912DE6" w:rsidRDefault="00E41121" w:rsidP="00B4643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14:paraId="2F10BB9A" w14:textId="77777777" w:rsidR="00E41121" w:rsidRPr="00080A0D" w:rsidRDefault="00E41121" w:rsidP="00B4643D">
            <w:pPr>
              <w:jc w:val="right"/>
              <w:rPr>
                <w:sz w:val="18"/>
                <w:szCs w:val="18"/>
              </w:rPr>
            </w:pPr>
            <w:r w:rsidRPr="00080A0D">
              <w:rPr>
                <w:sz w:val="18"/>
                <w:szCs w:val="18"/>
              </w:rPr>
              <w:t>Iš viso:</w:t>
            </w:r>
          </w:p>
        </w:tc>
        <w:tc>
          <w:tcPr>
            <w:tcW w:w="6521" w:type="dxa"/>
            <w:tcBorders>
              <w:top w:val="single" w:sz="4" w:space="0" w:color="auto"/>
              <w:left w:val="single" w:sz="4" w:space="0" w:color="auto"/>
              <w:bottom w:val="single" w:sz="4" w:space="0" w:color="auto"/>
              <w:right w:val="single" w:sz="4" w:space="0" w:color="auto"/>
            </w:tcBorders>
            <w:vAlign w:val="bottom"/>
          </w:tcPr>
          <w:p w14:paraId="2FF9D465" w14:textId="77777777" w:rsidR="00E41121" w:rsidRPr="00FE1DB3" w:rsidRDefault="00E41121" w:rsidP="005B14FF">
            <w:pPr>
              <w:jc w:val="center"/>
              <w:rPr>
                <w:b/>
                <w:sz w:val="20"/>
                <w:szCs w:val="20"/>
              </w:rPr>
            </w:pPr>
            <w:r w:rsidRPr="00FE1DB3">
              <w:rPr>
                <w:b/>
                <w:sz w:val="20"/>
                <w:szCs w:val="20"/>
              </w:rPr>
              <w:t>51,908</w:t>
            </w:r>
          </w:p>
        </w:tc>
      </w:tr>
    </w:tbl>
    <w:p w14:paraId="10D4558F" w14:textId="77777777" w:rsidR="009A64B8" w:rsidRDefault="009A64B8" w:rsidP="00CB1235">
      <w:pPr>
        <w:ind w:firstLine="567"/>
        <w:jc w:val="both"/>
        <w:rPr>
          <w:b/>
          <w:sz w:val="22"/>
        </w:rPr>
      </w:pPr>
    </w:p>
    <w:p w14:paraId="42683478" w14:textId="77777777" w:rsidR="00CB1235" w:rsidRPr="0000256B" w:rsidRDefault="00CB1235" w:rsidP="00CB1235">
      <w:pPr>
        <w:ind w:firstLine="567"/>
        <w:jc w:val="both"/>
        <w:rPr>
          <w:b/>
          <w:sz w:val="22"/>
          <w:vertAlign w:val="superscript"/>
        </w:rPr>
      </w:pPr>
      <w:r w:rsidRPr="0000256B">
        <w:rPr>
          <w:b/>
          <w:sz w:val="22"/>
        </w:rPr>
        <w:t>10 lentelė. Stacionarių aplinkos oro taršos šaltinių fiziniai duomenys</w:t>
      </w:r>
    </w:p>
    <w:p w14:paraId="198E1787" w14:textId="77777777" w:rsidR="00C51228" w:rsidRDefault="009A64B8" w:rsidP="00CB1235">
      <w:pPr>
        <w:ind w:firstLine="567"/>
        <w:jc w:val="both"/>
        <w:rPr>
          <w:sz w:val="22"/>
        </w:rPr>
      </w:pPr>
      <w:r>
        <w:rPr>
          <w:sz w:val="22"/>
        </w:rPr>
        <w:t xml:space="preserve">Stacionarių aplinkos oro taršos šaltinių fiziniai duomenys teikiami vadovaujantis 2013 m. </w:t>
      </w:r>
      <w:r w:rsidR="00C51228">
        <w:rPr>
          <w:sz w:val="22"/>
        </w:rPr>
        <w:t xml:space="preserve">parengtu 637 kW galios biodujų jėgainės </w:t>
      </w:r>
      <w:proofErr w:type="spellStart"/>
      <w:r w:rsidR="00C51228">
        <w:rPr>
          <w:sz w:val="22"/>
        </w:rPr>
        <w:t>Kiškonių</w:t>
      </w:r>
      <w:proofErr w:type="spellEnd"/>
      <w:r w:rsidR="00C51228">
        <w:rPr>
          <w:sz w:val="22"/>
        </w:rPr>
        <w:t xml:space="preserve"> k. 12, Kelmės r. statybos projektu, kuriam pritarė Šiaulių regiono aplinkos apsaugos departamentas. Biodujų jėgainė eksploatuojama nuo 2014 m. Dėl šios priežasties pateikti </w:t>
      </w:r>
      <w:r w:rsidR="00C51228" w:rsidRPr="00C51228">
        <w:rPr>
          <w:sz w:val="22"/>
        </w:rPr>
        <w:t>stacionariųjų aplinkos oro taršos šaltinių fizinius duomenis pagal Inventorizacijos taisykles parengta Inventorizacijos ataskait</w:t>
      </w:r>
      <w:r w:rsidR="00C51228">
        <w:rPr>
          <w:sz w:val="22"/>
        </w:rPr>
        <w:t>ą nėra galimybės.</w:t>
      </w:r>
    </w:p>
    <w:p w14:paraId="2F5A039E" w14:textId="7CBF24E9" w:rsidR="009A64B8" w:rsidRPr="00912DE6" w:rsidRDefault="009A64B8" w:rsidP="00CB1235">
      <w:pPr>
        <w:ind w:firstLine="567"/>
        <w:jc w:val="both"/>
        <w:rPr>
          <w:sz w:val="22"/>
        </w:rPr>
      </w:pPr>
    </w:p>
    <w:p w14:paraId="65F8B672" w14:textId="76598146" w:rsidR="00CB1235" w:rsidRPr="00912DE6" w:rsidRDefault="00CB1235" w:rsidP="00CB1235">
      <w:pPr>
        <w:jc w:val="both"/>
        <w:rPr>
          <w:sz w:val="22"/>
        </w:rPr>
      </w:pPr>
      <w:r w:rsidRPr="00080A0D">
        <w:rPr>
          <w:b/>
          <w:sz w:val="22"/>
        </w:rPr>
        <w:t xml:space="preserve">Įrenginio pavadinimas </w:t>
      </w:r>
      <w:r w:rsidR="009A64B8" w:rsidRPr="009A64B8">
        <w:rPr>
          <w:sz w:val="22"/>
          <w:u w:val="single"/>
        </w:rPr>
        <w:t>UAB "</w:t>
      </w:r>
      <w:proofErr w:type="spellStart"/>
      <w:r w:rsidR="009A64B8" w:rsidRPr="009A64B8">
        <w:rPr>
          <w:sz w:val="22"/>
          <w:u w:val="single"/>
        </w:rPr>
        <w:t>Senergita</w:t>
      </w:r>
      <w:proofErr w:type="spellEnd"/>
      <w:r w:rsidR="009A64B8" w:rsidRPr="009A64B8">
        <w:rPr>
          <w:sz w:val="22"/>
          <w:u w:val="single"/>
        </w:rPr>
        <w:t>" eksploatuojama biodujų jėgainė</w:t>
      </w:r>
    </w:p>
    <w:p w14:paraId="117C1366" w14:textId="77777777" w:rsidR="00CB1235" w:rsidRPr="00912DE6" w:rsidRDefault="00CB1235" w:rsidP="00CB1235">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CB1235" w:rsidRPr="00912DE6" w14:paraId="471FB042" w14:textId="77777777" w:rsidTr="00B4643D">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14:paraId="6000FDAE" w14:textId="77777777" w:rsidR="00CB1235" w:rsidRPr="00912DE6" w:rsidRDefault="00CB1235" w:rsidP="00B4643D">
            <w:pPr>
              <w:jc w:val="center"/>
              <w:rPr>
                <w:sz w:val="18"/>
                <w:szCs w:val="20"/>
              </w:rPr>
            </w:pPr>
            <w:r w:rsidRPr="00912DE6">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14:paraId="2110DCF2" w14:textId="77777777" w:rsidR="00CB1235" w:rsidRPr="00912DE6" w:rsidRDefault="00CB1235" w:rsidP="00B4643D">
            <w:pPr>
              <w:jc w:val="center"/>
              <w:rPr>
                <w:sz w:val="18"/>
                <w:szCs w:val="20"/>
              </w:rPr>
            </w:pPr>
            <w:r w:rsidRPr="00912DE6">
              <w:rPr>
                <w:sz w:val="18"/>
                <w:szCs w:val="20"/>
              </w:rPr>
              <w:t>Išmetamųjų dujų rodikliai</w:t>
            </w:r>
          </w:p>
          <w:p w14:paraId="1EF8F680" w14:textId="77777777" w:rsidR="00CB1235" w:rsidRPr="00912DE6" w:rsidRDefault="00CB1235" w:rsidP="00B4643D">
            <w:pPr>
              <w:jc w:val="center"/>
              <w:rPr>
                <w:sz w:val="18"/>
                <w:szCs w:val="20"/>
              </w:rPr>
            </w:pPr>
            <w:r w:rsidRPr="00912DE6">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14:paraId="50154405" w14:textId="77777777" w:rsidR="00CB1235" w:rsidRPr="00912DE6" w:rsidRDefault="00CB1235" w:rsidP="00B4643D">
            <w:pPr>
              <w:jc w:val="center"/>
              <w:rPr>
                <w:sz w:val="18"/>
                <w:szCs w:val="20"/>
              </w:rPr>
            </w:pPr>
            <w:r w:rsidRPr="00912DE6">
              <w:rPr>
                <w:sz w:val="18"/>
                <w:szCs w:val="20"/>
              </w:rPr>
              <w:t>Teršalų išmetimo (stacionariųjų taršos šaltinių veikimo) trukmė,</w:t>
            </w:r>
          </w:p>
          <w:p w14:paraId="5ADF6482" w14:textId="77777777" w:rsidR="00CB1235" w:rsidRPr="00912DE6" w:rsidRDefault="00CB1235" w:rsidP="00B4643D">
            <w:pPr>
              <w:jc w:val="center"/>
              <w:rPr>
                <w:sz w:val="18"/>
                <w:szCs w:val="20"/>
              </w:rPr>
            </w:pPr>
            <w:r w:rsidRPr="00912DE6">
              <w:rPr>
                <w:sz w:val="18"/>
                <w:szCs w:val="20"/>
              </w:rPr>
              <w:t>val./m.</w:t>
            </w:r>
          </w:p>
        </w:tc>
      </w:tr>
      <w:tr w:rsidR="00CB1235" w:rsidRPr="00912DE6" w14:paraId="76972AF7" w14:textId="77777777" w:rsidTr="00B4643D">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5B9B66F" w14:textId="77777777" w:rsidR="00CB1235" w:rsidRPr="00912DE6" w:rsidRDefault="00CB1235" w:rsidP="00B4643D">
            <w:pPr>
              <w:jc w:val="center"/>
              <w:rPr>
                <w:sz w:val="18"/>
                <w:szCs w:val="20"/>
                <w:u w:val="single"/>
                <w:vertAlign w:val="superscript"/>
              </w:rPr>
            </w:pPr>
            <w:r w:rsidRPr="00912DE6">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14:paraId="60988DB9" w14:textId="77777777" w:rsidR="00CB1235" w:rsidRPr="00912DE6" w:rsidRDefault="00CB1235" w:rsidP="00B4643D">
            <w:pPr>
              <w:jc w:val="center"/>
              <w:rPr>
                <w:sz w:val="18"/>
                <w:szCs w:val="20"/>
                <w:vertAlign w:val="superscript"/>
              </w:rPr>
            </w:pPr>
            <w:r w:rsidRPr="00912DE6">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14:paraId="5781E466" w14:textId="77777777" w:rsidR="00CB1235" w:rsidRPr="00912DE6" w:rsidRDefault="00CB1235" w:rsidP="00B4643D">
            <w:pPr>
              <w:jc w:val="center"/>
              <w:rPr>
                <w:sz w:val="18"/>
                <w:szCs w:val="20"/>
              </w:rPr>
            </w:pPr>
            <w:r w:rsidRPr="00912DE6">
              <w:rPr>
                <w:sz w:val="18"/>
                <w:szCs w:val="20"/>
              </w:rPr>
              <w:t>aukštis,</w:t>
            </w:r>
          </w:p>
          <w:p w14:paraId="2D23F000" w14:textId="77777777" w:rsidR="00CB1235" w:rsidRPr="00912DE6" w:rsidRDefault="00CB1235" w:rsidP="00B4643D">
            <w:pPr>
              <w:jc w:val="center"/>
              <w:rPr>
                <w:sz w:val="18"/>
                <w:szCs w:val="20"/>
              </w:rPr>
            </w:pPr>
            <w:r w:rsidRPr="00912DE6">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14:paraId="56BB0CC3" w14:textId="77777777" w:rsidR="00CB1235" w:rsidRPr="00912DE6" w:rsidRDefault="00CB1235" w:rsidP="00B4643D">
            <w:pPr>
              <w:jc w:val="center"/>
              <w:rPr>
                <w:sz w:val="18"/>
                <w:szCs w:val="20"/>
              </w:rPr>
            </w:pPr>
            <w:r w:rsidRPr="00912DE6">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14:paraId="60E569BB" w14:textId="77777777" w:rsidR="00CB1235" w:rsidRPr="00912DE6" w:rsidRDefault="00CB1235" w:rsidP="00B4643D">
            <w:pPr>
              <w:jc w:val="center"/>
              <w:rPr>
                <w:sz w:val="18"/>
                <w:szCs w:val="20"/>
              </w:rPr>
            </w:pPr>
            <w:r w:rsidRPr="00912DE6">
              <w:rPr>
                <w:sz w:val="18"/>
                <w:szCs w:val="20"/>
              </w:rPr>
              <w:t>srauto greitis,</w:t>
            </w:r>
          </w:p>
          <w:p w14:paraId="5C16236B" w14:textId="77777777" w:rsidR="00CB1235" w:rsidRPr="00912DE6" w:rsidRDefault="00CB1235" w:rsidP="00B4643D">
            <w:pPr>
              <w:jc w:val="center"/>
              <w:rPr>
                <w:sz w:val="18"/>
                <w:szCs w:val="20"/>
              </w:rPr>
            </w:pPr>
            <w:r w:rsidRPr="00912DE6">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14:paraId="58599CB5" w14:textId="77777777" w:rsidR="00CB1235" w:rsidRPr="00912DE6" w:rsidRDefault="00CB1235" w:rsidP="00B4643D">
            <w:pPr>
              <w:jc w:val="center"/>
              <w:rPr>
                <w:sz w:val="18"/>
                <w:szCs w:val="20"/>
              </w:rPr>
            </w:pPr>
            <w:r w:rsidRPr="00912DE6">
              <w:rPr>
                <w:sz w:val="18"/>
                <w:szCs w:val="20"/>
              </w:rPr>
              <w:t>temperatūra,</w:t>
            </w:r>
          </w:p>
          <w:p w14:paraId="00DDA79F" w14:textId="77777777" w:rsidR="00CB1235" w:rsidRPr="00912DE6" w:rsidRDefault="00CB1235" w:rsidP="00B4643D">
            <w:pPr>
              <w:jc w:val="center"/>
              <w:rPr>
                <w:sz w:val="18"/>
                <w:szCs w:val="20"/>
              </w:rPr>
            </w:pPr>
            <w:r w:rsidRPr="00912DE6">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14:paraId="52742666" w14:textId="77777777" w:rsidR="00CB1235" w:rsidRPr="00912DE6" w:rsidRDefault="00CB1235" w:rsidP="00B4643D">
            <w:pPr>
              <w:jc w:val="center"/>
              <w:rPr>
                <w:sz w:val="18"/>
                <w:szCs w:val="20"/>
              </w:rPr>
            </w:pPr>
            <w:r w:rsidRPr="00912DE6">
              <w:rPr>
                <w:sz w:val="18"/>
                <w:szCs w:val="20"/>
              </w:rPr>
              <w:t>tūrio debitas,</w:t>
            </w:r>
          </w:p>
          <w:p w14:paraId="4CF1F444" w14:textId="77777777" w:rsidR="00CB1235" w:rsidRPr="00912DE6" w:rsidRDefault="00CB1235" w:rsidP="00B4643D">
            <w:pPr>
              <w:jc w:val="center"/>
              <w:rPr>
                <w:sz w:val="18"/>
                <w:szCs w:val="20"/>
              </w:rPr>
            </w:pPr>
            <w:r w:rsidRPr="00912DE6">
              <w:rPr>
                <w:sz w:val="18"/>
                <w:szCs w:val="20"/>
              </w:rPr>
              <w:t>Nm</w:t>
            </w:r>
            <w:r w:rsidRPr="00912DE6">
              <w:rPr>
                <w:sz w:val="18"/>
                <w:szCs w:val="20"/>
                <w:vertAlign w:val="superscript"/>
              </w:rPr>
              <w:t>3</w:t>
            </w:r>
            <w:r w:rsidRPr="00912DE6">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14:paraId="7934B881" w14:textId="77777777" w:rsidR="00CB1235" w:rsidRPr="00912DE6" w:rsidRDefault="00CB1235" w:rsidP="00B4643D">
            <w:pPr>
              <w:jc w:val="center"/>
              <w:rPr>
                <w:sz w:val="18"/>
                <w:szCs w:val="20"/>
              </w:rPr>
            </w:pPr>
          </w:p>
        </w:tc>
      </w:tr>
      <w:tr w:rsidR="00CB1235" w:rsidRPr="00912DE6" w14:paraId="665B2932" w14:textId="77777777" w:rsidTr="00B4643D">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0583A8C" w14:textId="77777777" w:rsidR="00CB1235" w:rsidRPr="00912DE6" w:rsidRDefault="00CB1235" w:rsidP="00B4643D">
            <w:pPr>
              <w:jc w:val="center"/>
              <w:rPr>
                <w:sz w:val="18"/>
                <w:szCs w:val="20"/>
              </w:rPr>
            </w:pPr>
            <w:r w:rsidRPr="00912DE6">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73CAC73A" w14:textId="77777777" w:rsidR="00CB1235" w:rsidRPr="00912DE6" w:rsidRDefault="00CB1235" w:rsidP="00B4643D">
            <w:pPr>
              <w:jc w:val="center"/>
              <w:rPr>
                <w:sz w:val="18"/>
                <w:szCs w:val="20"/>
              </w:rPr>
            </w:pPr>
            <w:r w:rsidRPr="00912DE6">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14:paraId="4549E904" w14:textId="77777777" w:rsidR="00CB1235" w:rsidRPr="00912DE6" w:rsidRDefault="00CB1235" w:rsidP="00B4643D">
            <w:pPr>
              <w:jc w:val="center"/>
              <w:rPr>
                <w:sz w:val="18"/>
                <w:szCs w:val="20"/>
              </w:rPr>
            </w:pPr>
            <w:r w:rsidRPr="00912DE6">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14:paraId="3F7D1C7D" w14:textId="77777777" w:rsidR="00CB1235" w:rsidRPr="00912DE6" w:rsidRDefault="00CB1235" w:rsidP="00B4643D">
            <w:pPr>
              <w:jc w:val="center"/>
              <w:rPr>
                <w:sz w:val="18"/>
                <w:szCs w:val="20"/>
              </w:rPr>
            </w:pPr>
            <w:r w:rsidRPr="00912DE6">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14:paraId="3DBABFAD" w14:textId="77777777" w:rsidR="00CB1235" w:rsidRPr="00912DE6" w:rsidRDefault="00CB1235" w:rsidP="00B4643D">
            <w:pPr>
              <w:jc w:val="center"/>
              <w:rPr>
                <w:sz w:val="18"/>
                <w:szCs w:val="20"/>
              </w:rPr>
            </w:pPr>
            <w:r w:rsidRPr="00912DE6">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14:paraId="405828A3" w14:textId="77777777" w:rsidR="00CB1235" w:rsidRPr="00912DE6" w:rsidRDefault="00CB1235" w:rsidP="00B4643D">
            <w:pPr>
              <w:jc w:val="center"/>
              <w:rPr>
                <w:sz w:val="18"/>
                <w:szCs w:val="20"/>
              </w:rPr>
            </w:pPr>
            <w:r w:rsidRPr="00912DE6">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14:paraId="111BD86C" w14:textId="77777777" w:rsidR="00CB1235" w:rsidRPr="00912DE6" w:rsidRDefault="00CB1235" w:rsidP="00B4643D">
            <w:pPr>
              <w:jc w:val="center"/>
              <w:rPr>
                <w:sz w:val="18"/>
                <w:szCs w:val="20"/>
              </w:rPr>
            </w:pPr>
            <w:r w:rsidRPr="00912DE6">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14:paraId="744A6D97" w14:textId="77777777" w:rsidR="00CB1235" w:rsidRPr="00912DE6" w:rsidRDefault="00CB1235" w:rsidP="00B4643D">
            <w:pPr>
              <w:jc w:val="center"/>
              <w:rPr>
                <w:sz w:val="18"/>
                <w:szCs w:val="20"/>
              </w:rPr>
            </w:pPr>
            <w:r w:rsidRPr="00912DE6">
              <w:rPr>
                <w:sz w:val="18"/>
                <w:szCs w:val="20"/>
              </w:rPr>
              <w:t>8</w:t>
            </w:r>
          </w:p>
        </w:tc>
      </w:tr>
      <w:tr w:rsidR="00E56270" w:rsidRPr="00E56270" w14:paraId="75A8B6A1" w14:textId="77777777" w:rsidTr="00B4643D">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5248605E" w14:textId="77777777" w:rsidR="00E56270" w:rsidRPr="00E56270" w:rsidRDefault="00E56270" w:rsidP="00E56270">
            <w:pPr>
              <w:jc w:val="center"/>
              <w:rPr>
                <w:sz w:val="18"/>
                <w:szCs w:val="18"/>
              </w:rPr>
            </w:pPr>
            <w:r w:rsidRPr="00E56270">
              <w:rPr>
                <w:sz w:val="18"/>
                <w:szCs w:val="18"/>
              </w:rPr>
              <w:t>001</w:t>
            </w:r>
          </w:p>
        </w:tc>
        <w:tc>
          <w:tcPr>
            <w:tcW w:w="2127" w:type="dxa"/>
            <w:tcBorders>
              <w:top w:val="single" w:sz="4" w:space="0" w:color="auto"/>
              <w:left w:val="single" w:sz="4" w:space="0" w:color="auto"/>
              <w:bottom w:val="single" w:sz="4" w:space="0" w:color="auto"/>
              <w:right w:val="single" w:sz="4" w:space="0" w:color="auto"/>
            </w:tcBorders>
            <w:vAlign w:val="center"/>
          </w:tcPr>
          <w:p w14:paraId="3DA5E3FE" w14:textId="1CCC8B1E" w:rsidR="00E56270" w:rsidRPr="00E56270" w:rsidRDefault="00E56270" w:rsidP="00E56270">
            <w:pPr>
              <w:jc w:val="center"/>
              <w:rPr>
                <w:sz w:val="18"/>
                <w:szCs w:val="18"/>
              </w:rPr>
            </w:pPr>
            <w:r w:rsidRPr="00E56270">
              <w:rPr>
                <w:sz w:val="18"/>
                <w:szCs w:val="18"/>
              </w:rPr>
              <w:t>X 4465</w:t>
            </w:r>
            <w:r w:rsidR="00BB2DEB">
              <w:rPr>
                <w:sz w:val="18"/>
                <w:szCs w:val="18"/>
              </w:rPr>
              <w:t>84</w:t>
            </w:r>
          </w:p>
          <w:p w14:paraId="20286C0E" w14:textId="7BA90993" w:rsidR="00E56270" w:rsidRPr="00E56270" w:rsidRDefault="00E56270" w:rsidP="00BB2DEB">
            <w:pPr>
              <w:jc w:val="center"/>
              <w:rPr>
                <w:sz w:val="18"/>
                <w:szCs w:val="18"/>
                <w:highlight w:val="yellow"/>
              </w:rPr>
            </w:pPr>
            <w:r w:rsidRPr="00E56270">
              <w:rPr>
                <w:sz w:val="18"/>
                <w:szCs w:val="18"/>
              </w:rPr>
              <w:t>Y 61657</w:t>
            </w:r>
            <w:r w:rsidR="00BB2DEB">
              <w:rPr>
                <w:sz w:val="18"/>
                <w:szCs w:val="18"/>
              </w:rPr>
              <w:t>55</w:t>
            </w:r>
          </w:p>
        </w:tc>
        <w:tc>
          <w:tcPr>
            <w:tcW w:w="2126" w:type="dxa"/>
            <w:tcBorders>
              <w:top w:val="single" w:sz="4" w:space="0" w:color="auto"/>
              <w:left w:val="single" w:sz="4" w:space="0" w:color="auto"/>
              <w:bottom w:val="single" w:sz="4" w:space="0" w:color="auto"/>
              <w:right w:val="single" w:sz="4" w:space="0" w:color="auto"/>
            </w:tcBorders>
            <w:vAlign w:val="center"/>
          </w:tcPr>
          <w:p w14:paraId="49C61453" w14:textId="77777777" w:rsidR="00E56270" w:rsidRPr="00E56270" w:rsidRDefault="00E56270" w:rsidP="00E56270">
            <w:pPr>
              <w:jc w:val="center"/>
              <w:rPr>
                <w:sz w:val="18"/>
                <w:szCs w:val="18"/>
              </w:rPr>
            </w:pPr>
            <w:r w:rsidRPr="00E56270">
              <w:rPr>
                <w:sz w:val="18"/>
                <w:szCs w:val="18"/>
              </w:rPr>
              <w:t>10,0</w:t>
            </w:r>
          </w:p>
        </w:tc>
        <w:tc>
          <w:tcPr>
            <w:tcW w:w="1963" w:type="dxa"/>
            <w:tcBorders>
              <w:top w:val="single" w:sz="4" w:space="0" w:color="auto"/>
              <w:left w:val="single" w:sz="4" w:space="0" w:color="auto"/>
              <w:bottom w:val="single" w:sz="4" w:space="0" w:color="auto"/>
              <w:right w:val="single" w:sz="4" w:space="0" w:color="auto"/>
            </w:tcBorders>
            <w:vAlign w:val="center"/>
          </w:tcPr>
          <w:p w14:paraId="4F0699AE" w14:textId="77777777" w:rsidR="00E56270" w:rsidRPr="00E56270" w:rsidRDefault="00E56270" w:rsidP="00E56270">
            <w:pPr>
              <w:jc w:val="center"/>
              <w:rPr>
                <w:sz w:val="18"/>
                <w:szCs w:val="18"/>
              </w:rPr>
            </w:pPr>
            <w:r w:rsidRPr="00E56270">
              <w:rPr>
                <w:sz w:val="18"/>
                <w:szCs w:val="18"/>
              </w:rPr>
              <w:t>0,40</w:t>
            </w:r>
          </w:p>
        </w:tc>
        <w:tc>
          <w:tcPr>
            <w:tcW w:w="1728" w:type="dxa"/>
            <w:tcBorders>
              <w:top w:val="single" w:sz="4" w:space="0" w:color="auto"/>
              <w:left w:val="single" w:sz="4" w:space="0" w:color="auto"/>
              <w:bottom w:val="single" w:sz="4" w:space="0" w:color="auto"/>
              <w:right w:val="single" w:sz="4" w:space="0" w:color="auto"/>
            </w:tcBorders>
            <w:vAlign w:val="center"/>
          </w:tcPr>
          <w:p w14:paraId="4B4286C5" w14:textId="77777777" w:rsidR="00E56270" w:rsidRPr="00E56270" w:rsidRDefault="00E56270" w:rsidP="00E56270">
            <w:pPr>
              <w:jc w:val="center"/>
              <w:rPr>
                <w:sz w:val="18"/>
                <w:szCs w:val="18"/>
              </w:rPr>
            </w:pPr>
            <w:r w:rsidRPr="00E56270">
              <w:rPr>
                <w:sz w:val="18"/>
                <w:szCs w:val="18"/>
              </w:rPr>
              <w:t>9,203</w:t>
            </w:r>
          </w:p>
        </w:tc>
        <w:tc>
          <w:tcPr>
            <w:tcW w:w="1512" w:type="dxa"/>
            <w:tcBorders>
              <w:top w:val="single" w:sz="4" w:space="0" w:color="auto"/>
              <w:left w:val="single" w:sz="4" w:space="0" w:color="auto"/>
              <w:bottom w:val="single" w:sz="4" w:space="0" w:color="auto"/>
              <w:right w:val="single" w:sz="4" w:space="0" w:color="auto"/>
            </w:tcBorders>
            <w:vAlign w:val="center"/>
          </w:tcPr>
          <w:p w14:paraId="5239163F" w14:textId="77777777" w:rsidR="00E56270" w:rsidRPr="00E56270" w:rsidRDefault="00E56270" w:rsidP="00E56270">
            <w:pPr>
              <w:jc w:val="center"/>
              <w:rPr>
                <w:sz w:val="18"/>
                <w:szCs w:val="18"/>
              </w:rPr>
            </w:pPr>
            <w:r w:rsidRPr="00E56270">
              <w:rPr>
                <w:sz w:val="18"/>
                <w:szCs w:val="18"/>
              </w:rPr>
              <w:t>80</w:t>
            </w:r>
          </w:p>
        </w:tc>
        <w:tc>
          <w:tcPr>
            <w:tcW w:w="1593" w:type="dxa"/>
            <w:tcBorders>
              <w:top w:val="single" w:sz="4" w:space="0" w:color="auto"/>
              <w:left w:val="single" w:sz="4" w:space="0" w:color="auto"/>
              <w:bottom w:val="single" w:sz="4" w:space="0" w:color="auto"/>
              <w:right w:val="single" w:sz="4" w:space="0" w:color="auto"/>
            </w:tcBorders>
            <w:vAlign w:val="center"/>
          </w:tcPr>
          <w:p w14:paraId="73175131" w14:textId="77777777" w:rsidR="00E56270" w:rsidRPr="00E56270" w:rsidRDefault="00E56270" w:rsidP="00E56270">
            <w:pPr>
              <w:jc w:val="center"/>
              <w:rPr>
                <w:sz w:val="18"/>
                <w:szCs w:val="18"/>
                <w:highlight w:val="yellow"/>
              </w:rPr>
            </w:pPr>
            <w:r w:rsidRPr="00E56270">
              <w:rPr>
                <w:sz w:val="18"/>
                <w:szCs w:val="18"/>
              </w:rPr>
              <w:t>1,156</w:t>
            </w:r>
          </w:p>
        </w:tc>
        <w:tc>
          <w:tcPr>
            <w:tcW w:w="1851" w:type="dxa"/>
            <w:tcBorders>
              <w:top w:val="single" w:sz="4" w:space="0" w:color="auto"/>
              <w:left w:val="single" w:sz="4" w:space="0" w:color="auto"/>
              <w:bottom w:val="single" w:sz="4" w:space="0" w:color="auto"/>
              <w:right w:val="single" w:sz="4" w:space="0" w:color="auto"/>
            </w:tcBorders>
            <w:vAlign w:val="center"/>
          </w:tcPr>
          <w:p w14:paraId="6092AAA0" w14:textId="77777777" w:rsidR="00E56270" w:rsidRPr="00E56270" w:rsidRDefault="00E56270" w:rsidP="00E56270">
            <w:pPr>
              <w:jc w:val="center"/>
              <w:rPr>
                <w:sz w:val="18"/>
                <w:szCs w:val="18"/>
              </w:rPr>
            </w:pPr>
            <w:r w:rsidRPr="00E56270">
              <w:rPr>
                <w:sz w:val="18"/>
                <w:szCs w:val="18"/>
              </w:rPr>
              <w:t>8 200</w:t>
            </w:r>
          </w:p>
        </w:tc>
      </w:tr>
      <w:tr w:rsidR="00E56270" w:rsidRPr="00E56270" w14:paraId="34FA844A" w14:textId="77777777" w:rsidTr="00B4643D">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4733E04" w14:textId="77777777" w:rsidR="00E56270" w:rsidRPr="00E56270" w:rsidRDefault="00E56270" w:rsidP="00E56270">
            <w:pPr>
              <w:jc w:val="center"/>
              <w:rPr>
                <w:sz w:val="18"/>
                <w:szCs w:val="18"/>
              </w:rPr>
            </w:pPr>
            <w:r w:rsidRPr="00E56270">
              <w:rPr>
                <w:sz w:val="18"/>
                <w:szCs w:val="18"/>
              </w:rPr>
              <w:t>601</w:t>
            </w:r>
          </w:p>
        </w:tc>
        <w:tc>
          <w:tcPr>
            <w:tcW w:w="2127" w:type="dxa"/>
            <w:tcBorders>
              <w:top w:val="single" w:sz="4" w:space="0" w:color="auto"/>
              <w:left w:val="single" w:sz="4" w:space="0" w:color="auto"/>
              <w:bottom w:val="single" w:sz="4" w:space="0" w:color="auto"/>
              <w:right w:val="single" w:sz="4" w:space="0" w:color="auto"/>
            </w:tcBorders>
            <w:vAlign w:val="center"/>
          </w:tcPr>
          <w:p w14:paraId="341EFF4A" w14:textId="77777777" w:rsidR="00E56270" w:rsidRPr="00E56270" w:rsidRDefault="00E56270" w:rsidP="00E56270">
            <w:pPr>
              <w:jc w:val="center"/>
              <w:rPr>
                <w:sz w:val="18"/>
                <w:szCs w:val="18"/>
              </w:rPr>
            </w:pPr>
            <w:r w:rsidRPr="00E56270">
              <w:rPr>
                <w:sz w:val="18"/>
                <w:szCs w:val="18"/>
              </w:rPr>
              <w:t>X 446606</w:t>
            </w:r>
          </w:p>
          <w:p w14:paraId="24347993" w14:textId="77777777" w:rsidR="00E56270" w:rsidRPr="00E56270" w:rsidRDefault="00E56270" w:rsidP="00E56270">
            <w:pPr>
              <w:jc w:val="center"/>
              <w:rPr>
                <w:sz w:val="18"/>
                <w:szCs w:val="18"/>
              </w:rPr>
            </w:pPr>
            <w:r w:rsidRPr="00E56270">
              <w:rPr>
                <w:sz w:val="18"/>
                <w:szCs w:val="18"/>
              </w:rPr>
              <w:t>Y 6165749</w:t>
            </w:r>
          </w:p>
        </w:tc>
        <w:tc>
          <w:tcPr>
            <w:tcW w:w="2126" w:type="dxa"/>
            <w:tcBorders>
              <w:top w:val="single" w:sz="4" w:space="0" w:color="auto"/>
              <w:left w:val="single" w:sz="4" w:space="0" w:color="auto"/>
              <w:bottom w:val="single" w:sz="4" w:space="0" w:color="auto"/>
              <w:right w:val="single" w:sz="4" w:space="0" w:color="auto"/>
            </w:tcBorders>
            <w:vAlign w:val="center"/>
          </w:tcPr>
          <w:p w14:paraId="0C28BF04" w14:textId="77777777" w:rsidR="00E56270" w:rsidRPr="00E56270" w:rsidRDefault="00E56270" w:rsidP="00E56270">
            <w:pPr>
              <w:jc w:val="center"/>
              <w:rPr>
                <w:sz w:val="18"/>
                <w:szCs w:val="18"/>
              </w:rPr>
            </w:pPr>
            <w:r w:rsidRPr="00E56270">
              <w:rPr>
                <w:sz w:val="18"/>
                <w:szCs w:val="18"/>
              </w:rPr>
              <w:t>6,5</w:t>
            </w:r>
          </w:p>
        </w:tc>
        <w:tc>
          <w:tcPr>
            <w:tcW w:w="1963" w:type="dxa"/>
            <w:tcBorders>
              <w:top w:val="single" w:sz="4" w:space="0" w:color="auto"/>
              <w:left w:val="single" w:sz="4" w:space="0" w:color="auto"/>
              <w:bottom w:val="single" w:sz="4" w:space="0" w:color="auto"/>
              <w:right w:val="single" w:sz="4" w:space="0" w:color="auto"/>
            </w:tcBorders>
            <w:vAlign w:val="center"/>
          </w:tcPr>
          <w:p w14:paraId="1234C24A" w14:textId="77777777" w:rsidR="00E56270" w:rsidRPr="00E56270" w:rsidRDefault="00E56270" w:rsidP="00E56270">
            <w:pPr>
              <w:jc w:val="center"/>
              <w:rPr>
                <w:sz w:val="18"/>
                <w:szCs w:val="18"/>
              </w:rPr>
            </w:pPr>
            <w:r w:rsidRPr="00E56270">
              <w:rPr>
                <w:sz w:val="18"/>
                <w:szCs w:val="18"/>
              </w:rPr>
              <w:t>0,90</w:t>
            </w:r>
          </w:p>
        </w:tc>
        <w:tc>
          <w:tcPr>
            <w:tcW w:w="1728" w:type="dxa"/>
            <w:tcBorders>
              <w:top w:val="single" w:sz="4" w:space="0" w:color="auto"/>
              <w:left w:val="single" w:sz="4" w:space="0" w:color="auto"/>
              <w:bottom w:val="single" w:sz="4" w:space="0" w:color="auto"/>
              <w:right w:val="single" w:sz="4" w:space="0" w:color="auto"/>
            </w:tcBorders>
            <w:vAlign w:val="center"/>
          </w:tcPr>
          <w:p w14:paraId="0D0E4F74" w14:textId="77777777" w:rsidR="00E56270" w:rsidRPr="00E56270" w:rsidRDefault="00E56270" w:rsidP="00E56270">
            <w:pPr>
              <w:jc w:val="center"/>
              <w:rPr>
                <w:sz w:val="18"/>
                <w:szCs w:val="18"/>
              </w:rPr>
            </w:pPr>
            <w:r w:rsidRPr="00E56270">
              <w:rPr>
                <w:sz w:val="18"/>
                <w:szCs w:val="18"/>
              </w:rPr>
              <w:t>5,0</w:t>
            </w:r>
          </w:p>
        </w:tc>
        <w:tc>
          <w:tcPr>
            <w:tcW w:w="1512" w:type="dxa"/>
            <w:tcBorders>
              <w:top w:val="single" w:sz="4" w:space="0" w:color="auto"/>
              <w:left w:val="single" w:sz="4" w:space="0" w:color="auto"/>
              <w:bottom w:val="single" w:sz="4" w:space="0" w:color="auto"/>
              <w:right w:val="single" w:sz="4" w:space="0" w:color="auto"/>
            </w:tcBorders>
            <w:vAlign w:val="center"/>
          </w:tcPr>
          <w:p w14:paraId="790ABBF3" w14:textId="77777777" w:rsidR="00E56270" w:rsidRPr="00E56270" w:rsidRDefault="00E56270" w:rsidP="00E56270">
            <w:pPr>
              <w:jc w:val="center"/>
              <w:rPr>
                <w:sz w:val="18"/>
                <w:szCs w:val="18"/>
              </w:rPr>
            </w:pPr>
            <w:r w:rsidRPr="00E56270">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center"/>
          </w:tcPr>
          <w:p w14:paraId="2BD95CEE" w14:textId="77777777" w:rsidR="00E56270" w:rsidRPr="00E56270" w:rsidRDefault="00E56270" w:rsidP="00E56270">
            <w:pPr>
              <w:jc w:val="center"/>
              <w:rPr>
                <w:sz w:val="18"/>
                <w:szCs w:val="18"/>
              </w:rPr>
            </w:pPr>
            <w:r w:rsidRPr="00E56270">
              <w:rPr>
                <w:sz w:val="18"/>
                <w:szCs w:val="18"/>
              </w:rPr>
              <w:t>10,314</w:t>
            </w:r>
          </w:p>
        </w:tc>
        <w:tc>
          <w:tcPr>
            <w:tcW w:w="1851" w:type="dxa"/>
            <w:tcBorders>
              <w:top w:val="single" w:sz="4" w:space="0" w:color="auto"/>
              <w:left w:val="single" w:sz="4" w:space="0" w:color="auto"/>
              <w:bottom w:val="single" w:sz="4" w:space="0" w:color="auto"/>
              <w:right w:val="single" w:sz="4" w:space="0" w:color="auto"/>
            </w:tcBorders>
            <w:vAlign w:val="center"/>
          </w:tcPr>
          <w:p w14:paraId="4CCECF7B" w14:textId="77777777" w:rsidR="00E56270" w:rsidRPr="00E56270" w:rsidRDefault="00E56270" w:rsidP="00E56270">
            <w:pPr>
              <w:jc w:val="center"/>
              <w:rPr>
                <w:sz w:val="18"/>
                <w:szCs w:val="18"/>
              </w:rPr>
            </w:pPr>
            <w:r w:rsidRPr="00E56270">
              <w:rPr>
                <w:sz w:val="18"/>
                <w:szCs w:val="18"/>
              </w:rPr>
              <w:t>-</w:t>
            </w:r>
          </w:p>
        </w:tc>
      </w:tr>
    </w:tbl>
    <w:p w14:paraId="09B1E639" w14:textId="77777777" w:rsidR="00CB1235" w:rsidRDefault="00CB1235" w:rsidP="00CB1235">
      <w:pPr>
        <w:ind w:firstLine="567"/>
        <w:jc w:val="both"/>
        <w:rPr>
          <w:sz w:val="22"/>
        </w:rPr>
      </w:pPr>
    </w:p>
    <w:p w14:paraId="08D9DC4C" w14:textId="77777777" w:rsidR="00CB1235" w:rsidRPr="00080A0D" w:rsidRDefault="00CB1235" w:rsidP="00CB1235">
      <w:pPr>
        <w:ind w:firstLine="567"/>
        <w:jc w:val="both"/>
        <w:rPr>
          <w:b/>
          <w:sz w:val="22"/>
        </w:rPr>
      </w:pPr>
      <w:r w:rsidRPr="00080A0D">
        <w:rPr>
          <w:b/>
          <w:sz w:val="22"/>
        </w:rPr>
        <w:t>11 lentelė. Tarša į aplinkos orą</w:t>
      </w:r>
    </w:p>
    <w:p w14:paraId="73C87F44" w14:textId="2A1C040A" w:rsidR="00CB1235" w:rsidRPr="00912DE6" w:rsidRDefault="00CB1235" w:rsidP="00CB1235">
      <w:pPr>
        <w:jc w:val="both"/>
        <w:rPr>
          <w:sz w:val="22"/>
        </w:rPr>
      </w:pPr>
      <w:r w:rsidRPr="00080A0D">
        <w:rPr>
          <w:b/>
          <w:sz w:val="22"/>
        </w:rPr>
        <w:t>Įrenginio pavadinimas</w:t>
      </w:r>
      <w:r w:rsidR="00C51228">
        <w:rPr>
          <w:sz w:val="22"/>
        </w:rPr>
        <w:t xml:space="preserve"> </w:t>
      </w:r>
      <w:r w:rsidR="00C51228" w:rsidRPr="009A64B8">
        <w:rPr>
          <w:sz w:val="22"/>
          <w:u w:val="single"/>
        </w:rPr>
        <w:t>UAB "</w:t>
      </w:r>
      <w:proofErr w:type="spellStart"/>
      <w:r w:rsidR="00C51228" w:rsidRPr="009A64B8">
        <w:rPr>
          <w:sz w:val="22"/>
          <w:u w:val="single"/>
        </w:rPr>
        <w:t>Senergita</w:t>
      </w:r>
      <w:proofErr w:type="spellEnd"/>
      <w:r w:rsidR="00C51228" w:rsidRPr="009A64B8">
        <w:rPr>
          <w:sz w:val="22"/>
          <w:u w:val="single"/>
        </w:rPr>
        <w:t>" eksploatuojama biodujų jėgainė</w:t>
      </w:r>
    </w:p>
    <w:p w14:paraId="6DC74C1C" w14:textId="77777777" w:rsidR="00CB1235" w:rsidRPr="00912DE6" w:rsidRDefault="00CB1235" w:rsidP="00CB1235">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CB1235" w:rsidRPr="00912DE6" w14:paraId="7094FC16" w14:textId="77777777" w:rsidTr="00080A0D">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11BFCA7B" w14:textId="77777777" w:rsidR="00CB1235" w:rsidRPr="00912DE6" w:rsidRDefault="00CB1235" w:rsidP="00B4643D">
            <w:pPr>
              <w:ind w:firstLine="20"/>
              <w:jc w:val="center"/>
              <w:rPr>
                <w:bCs/>
                <w:sz w:val="18"/>
                <w:szCs w:val="20"/>
                <w:lang w:eastAsia="en-US"/>
              </w:rPr>
            </w:pPr>
            <w:r w:rsidRPr="00912DE6">
              <w:rPr>
                <w:sz w:val="18"/>
                <w:szCs w:val="20"/>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C7915A" w14:textId="77777777" w:rsidR="00CB1235" w:rsidRPr="00912DE6" w:rsidRDefault="00CB1235" w:rsidP="00B4643D">
            <w:pPr>
              <w:jc w:val="center"/>
              <w:rPr>
                <w:bCs/>
                <w:sz w:val="18"/>
                <w:szCs w:val="20"/>
                <w:lang w:eastAsia="en-US"/>
              </w:rPr>
            </w:pPr>
            <w:r w:rsidRPr="00912DE6">
              <w:rPr>
                <w:sz w:val="18"/>
                <w:szCs w:val="20"/>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41FD3CE" w14:textId="77777777" w:rsidR="00CB1235" w:rsidRPr="00912DE6" w:rsidRDefault="00CB1235" w:rsidP="00B4643D">
            <w:pPr>
              <w:jc w:val="center"/>
              <w:rPr>
                <w:bCs/>
                <w:sz w:val="18"/>
                <w:szCs w:val="20"/>
                <w:lang w:eastAsia="en-US"/>
              </w:rPr>
            </w:pPr>
            <w:r w:rsidRPr="00912DE6">
              <w:rPr>
                <w:sz w:val="18"/>
                <w:szCs w:val="20"/>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14:paraId="640D62D2" w14:textId="77777777" w:rsidR="00CB1235" w:rsidRPr="00912DE6" w:rsidRDefault="00CB1235" w:rsidP="00B4643D">
            <w:pPr>
              <w:ind w:hanging="108"/>
              <w:jc w:val="center"/>
              <w:rPr>
                <w:bCs/>
                <w:sz w:val="18"/>
                <w:szCs w:val="20"/>
                <w:lang w:eastAsia="en-US"/>
              </w:rPr>
            </w:pPr>
            <w:r w:rsidRPr="00912DE6">
              <w:rPr>
                <w:sz w:val="18"/>
                <w:szCs w:val="20"/>
              </w:rPr>
              <w:t>Numatoma (prašoma leisti) tarša</w:t>
            </w:r>
          </w:p>
        </w:tc>
      </w:tr>
      <w:tr w:rsidR="00CB1235" w:rsidRPr="00912DE6" w14:paraId="4B2506F9" w14:textId="77777777" w:rsidTr="00080A0D">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14:paraId="1E97C41E" w14:textId="77777777" w:rsidR="00CB1235" w:rsidRPr="00912DE6" w:rsidRDefault="00CB1235" w:rsidP="00B4643D">
            <w:pPr>
              <w:ind w:firstLine="567"/>
              <w:jc w:val="center"/>
              <w:rPr>
                <w:sz w:val="18"/>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14:paraId="3F4B6A92" w14:textId="77777777" w:rsidR="00CB1235" w:rsidRPr="00912DE6" w:rsidRDefault="00CB1235" w:rsidP="00B4643D">
            <w:pPr>
              <w:ind w:firstLine="23"/>
              <w:jc w:val="center"/>
              <w:rPr>
                <w:sz w:val="18"/>
                <w:szCs w:val="20"/>
              </w:rPr>
            </w:pPr>
            <w:r w:rsidRPr="00912DE6">
              <w:rPr>
                <w:sz w:val="18"/>
                <w:szCs w:val="20"/>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4B443B4E" w14:textId="77777777" w:rsidR="00CB1235" w:rsidRPr="00912DE6" w:rsidRDefault="00CB1235" w:rsidP="00B4643D">
            <w:pPr>
              <w:ind w:firstLine="23"/>
              <w:jc w:val="center"/>
              <w:rPr>
                <w:sz w:val="18"/>
                <w:szCs w:val="20"/>
              </w:rPr>
            </w:pPr>
            <w:r w:rsidRPr="00912DE6">
              <w:rPr>
                <w:sz w:val="18"/>
                <w:szCs w:val="20"/>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13A3F821" w14:textId="77777777" w:rsidR="00CB1235" w:rsidRPr="00912DE6" w:rsidRDefault="00CB1235" w:rsidP="00B4643D">
            <w:pPr>
              <w:ind w:firstLine="23"/>
              <w:jc w:val="center"/>
              <w:rPr>
                <w:sz w:val="18"/>
                <w:szCs w:val="20"/>
              </w:rPr>
            </w:pPr>
            <w:r w:rsidRPr="00912DE6">
              <w:rPr>
                <w:sz w:val="18"/>
                <w:szCs w:val="20"/>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472C6D5" w14:textId="77777777" w:rsidR="00CB1235" w:rsidRPr="00912DE6" w:rsidRDefault="00CB1235" w:rsidP="00B4643D">
            <w:pPr>
              <w:ind w:hanging="108"/>
              <w:jc w:val="center"/>
              <w:rPr>
                <w:sz w:val="18"/>
                <w:szCs w:val="20"/>
              </w:rPr>
            </w:pPr>
            <w:r w:rsidRPr="00912DE6">
              <w:rPr>
                <w:sz w:val="18"/>
                <w:szCs w:val="20"/>
              </w:rPr>
              <w:t>vienkartinis</w:t>
            </w:r>
          </w:p>
          <w:p w14:paraId="12429FBD" w14:textId="77777777" w:rsidR="00CB1235" w:rsidRPr="00912DE6" w:rsidRDefault="00CB1235" w:rsidP="00B4643D">
            <w:pPr>
              <w:ind w:hanging="108"/>
              <w:jc w:val="center"/>
              <w:rPr>
                <w:sz w:val="18"/>
                <w:szCs w:val="20"/>
              </w:rPr>
            </w:pPr>
            <w:r w:rsidRPr="00912DE6">
              <w:rPr>
                <w:sz w:val="18"/>
                <w:szCs w:val="20"/>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14:paraId="20F6DEA4" w14:textId="77777777" w:rsidR="00CB1235" w:rsidRPr="00912DE6" w:rsidRDefault="00CB1235" w:rsidP="00B4643D">
            <w:pPr>
              <w:ind w:hanging="108"/>
              <w:jc w:val="center"/>
              <w:rPr>
                <w:sz w:val="18"/>
                <w:szCs w:val="20"/>
              </w:rPr>
            </w:pPr>
            <w:r w:rsidRPr="00912DE6">
              <w:rPr>
                <w:sz w:val="18"/>
                <w:szCs w:val="20"/>
              </w:rPr>
              <w:t>metinė,</w:t>
            </w:r>
          </w:p>
          <w:p w14:paraId="39C81045" w14:textId="77777777" w:rsidR="00CB1235" w:rsidRPr="00912DE6" w:rsidRDefault="00CB1235" w:rsidP="00B4643D">
            <w:pPr>
              <w:ind w:hanging="108"/>
              <w:jc w:val="center"/>
              <w:rPr>
                <w:sz w:val="18"/>
                <w:szCs w:val="20"/>
              </w:rPr>
            </w:pPr>
            <w:r w:rsidRPr="00912DE6">
              <w:rPr>
                <w:sz w:val="18"/>
                <w:szCs w:val="20"/>
              </w:rPr>
              <w:t>t/m.</w:t>
            </w:r>
          </w:p>
        </w:tc>
      </w:tr>
      <w:tr w:rsidR="00CB1235" w:rsidRPr="00912DE6" w14:paraId="0720CBF5" w14:textId="77777777" w:rsidTr="00080A0D">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14:paraId="66896B7A" w14:textId="77777777" w:rsidR="00CB1235" w:rsidRPr="00912DE6" w:rsidRDefault="00CB1235" w:rsidP="00B4643D">
            <w:pPr>
              <w:ind w:firstLine="567"/>
              <w:jc w:val="center"/>
              <w:rPr>
                <w:sz w:val="18"/>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40ED0C2D" w14:textId="77777777" w:rsidR="00CB1235" w:rsidRPr="00912DE6" w:rsidRDefault="00CB1235" w:rsidP="00B4643D">
            <w:pPr>
              <w:ind w:firstLine="23"/>
              <w:jc w:val="center"/>
              <w:rPr>
                <w:sz w:val="18"/>
                <w:szCs w:val="20"/>
              </w:rPr>
            </w:pPr>
          </w:p>
        </w:tc>
        <w:tc>
          <w:tcPr>
            <w:tcW w:w="2692" w:type="dxa"/>
            <w:vMerge/>
            <w:tcBorders>
              <w:top w:val="single" w:sz="4" w:space="0" w:color="auto"/>
              <w:left w:val="single" w:sz="4" w:space="0" w:color="auto"/>
              <w:bottom w:val="single" w:sz="4" w:space="0" w:color="auto"/>
              <w:right w:val="single" w:sz="4" w:space="0" w:color="auto"/>
            </w:tcBorders>
            <w:vAlign w:val="center"/>
          </w:tcPr>
          <w:p w14:paraId="60F8E08E" w14:textId="77777777" w:rsidR="00CB1235" w:rsidRPr="00912DE6" w:rsidRDefault="00CB1235" w:rsidP="00B4643D">
            <w:pPr>
              <w:ind w:firstLine="23"/>
              <w:jc w:val="center"/>
              <w:rPr>
                <w:sz w:val="18"/>
                <w:szCs w:val="20"/>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6CB88FE" w14:textId="77777777" w:rsidR="00CB1235" w:rsidRPr="00912DE6" w:rsidRDefault="00CB1235" w:rsidP="00B4643D">
            <w:pPr>
              <w:ind w:firstLine="23"/>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535736" w14:textId="77777777" w:rsidR="00CB1235" w:rsidRPr="00912DE6" w:rsidRDefault="00CB1235" w:rsidP="00B4643D">
            <w:pPr>
              <w:ind w:firstLine="23"/>
              <w:jc w:val="center"/>
              <w:rPr>
                <w:sz w:val="18"/>
                <w:szCs w:val="20"/>
              </w:rPr>
            </w:pPr>
            <w:r w:rsidRPr="00912DE6">
              <w:rPr>
                <w:sz w:val="18"/>
                <w:szCs w:val="20"/>
              </w:rPr>
              <w:t>vnt.</w:t>
            </w:r>
          </w:p>
        </w:tc>
        <w:tc>
          <w:tcPr>
            <w:tcW w:w="1701" w:type="dxa"/>
            <w:tcBorders>
              <w:top w:val="single" w:sz="4" w:space="0" w:color="auto"/>
              <w:left w:val="single" w:sz="4" w:space="0" w:color="auto"/>
              <w:bottom w:val="single" w:sz="4" w:space="0" w:color="auto"/>
              <w:right w:val="single" w:sz="4" w:space="0" w:color="auto"/>
            </w:tcBorders>
            <w:vAlign w:val="center"/>
          </w:tcPr>
          <w:p w14:paraId="5D456B69" w14:textId="77777777" w:rsidR="00CB1235" w:rsidRPr="00912DE6" w:rsidRDefault="00CB1235" w:rsidP="00B4643D">
            <w:pPr>
              <w:ind w:firstLine="23"/>
              <w:jc w:val="center"/>
              <w:rPr>
                <w:sz w:val="18"/>
                <w:szCs w:val="20"/>
              </w:rPr>
            </w:pPr>
            <w:proofErr w:type="spellStart"/>
            <w:r w:rsidRPr="00912DE6">
              <w:rPr>
                <w:sz w:val="18"/>
                <w:szCs w:val="20"/>
              </w:rPr>
              <w:t>maks</w:t>
            </w:r>
            <w:proofErr w:type="spellEnd"/>
            <w:r w:rsidRPr="00912DE6">
              <w:rPr>
                <w:sz w:val="18"/>
                <w:szCs w:val="20"/>
              </w:rPr>
              <w:t>.</w:t>
            </w:r>
          </w:p>
        </w:tc>
        <w:tc>
          <w:tcPr>
            <w:tcW w:w="3227" w:type="dxa"/>
            <w:vMerge/>
            <w:tcBorders>
              <w:top w:val="single" w:sz="4" w:space="0" w:color="auto"/>
              <w:left w:val="single" w:sz="4" w:space="0" w:color="auto"/>
              <w:bottom w:val="single" w:sz="4" w:space="0" w:color="auto"/>
              <w:right w:val="single" w:sz="4" w:space="0" w:color="auto"/>
            </w:tcBorders>
            <w:vAlign w:val="center"/>
          </w:tcPr>
          <w:p w14:paraId="4B368F35" w14:textId="77777777" w:rsidR="00CB1235" w:rsidRPr="00912DE6" w:rsidRDefault="00CB1235" w:rsidP="00B4643D">
            <w:pPr>
              <w:ind w:firstLine="567"/>
              <w:jc w:val="center"/>
              <w:rPr>
                <w:sz w:val="18"/>
                <w:szCs w:val="20"/>
              </w:rPr>
            </w:pPr>
          </w:p>
        </w:tc>
      </w:tr>
      <w:tr w:rsidR="00CB1235" w:rsidRPr="00912DE6" w14:paraId="11C70C03"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103D3878" w14:textId="77777777" w:rsidR="00CB1235" w:rsidRPr="00912DE6" w:rsidRDefault="00CB1235" w:rsidP="00B4643D">
            <w:pPr>
              <w:jc w:val="center"/>
              <w:rPr>
                <w:sz w:val="18"/>
                <w:szCs w:val="20"/>
              </w:rPr>
            </w:pPr>
            <w:r w:rsidRPr="00912DE6">
              <w:rPr>
                <w:sz w:val="18"/>
                <w:szCs w:val="20"/>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7AC0B7E" w14:textId="77777777" w:rsidR="00CB1235" w:rsidRPr="00912DE6" w:rsidRDefault="00CB1235" w:rsidP="00B4643D">
            <w:pPr>
              <w:ind w:firstLine="23"/>
              <w:jc w:val="center"/>
              <w:rPr>
                <w:sz w:val="18"/>
                <w:szCs w:val="20"/>
              </w:rPr>
            </w:pPr>
            <w:r w:rsidRPr="00912DE6">
              <w:rPr>
                <w:sz w:val="18"/>
                <w:szCs w:val="20"/>
              </w:rPr>
              <w:t>2</w:t>
            </w:r>
          </w:p>
        </w:tc>
        <w:tc>
          <w:tcPr>
            <w:tcW w:w="2692" w:type="dxa"/>
            <w:tcBorders>
              <w:top w:val="single" w:sz="4" w:space="0" w:color="auto"/>
              <w:left w:val="single" w:sz="4" w:space="0" w:color="auto"/>
              <w:bottom w:val="single" w:sz="4" w:space="0" w:color="auto"/>
              <w:right w:val="single" w:sz="4" w:space="0" w:color="auto"/>
            </w:tcBorders>
            <w:vAlign w:val="center"/>
          </w:tcPr>
          <w:p w14:paraId="3E41A795" w14:textId="77777777" w:rsidR="00CB1235" w:rsidRPr="00912DE6" w:rsidRDefault="00CB1235" w:rsidP="00E56270">
            <w:pPr>
              <w:ind w:left="34" w:firstLine="23"/>
              <w:jc w:val="center"/>
              <w:rPr>
                <w:sz w:val="18"/>
                <w:szCs w:val="20"/>
              </w:rPr>
            </w:pPr>
            <w:r w:rsidRPr="00912DE6">
              <w:rPr>
                <w:sz w:val="18"/>
                <w:szCs w:val="20"/>
              </w:rPr>
              <w:t>3</w:t>
            </w:r>
          </w:p>
        </w:tc>
        <w:tc>
          <w:tcPr>
            <w:tcW w:w="1844" w:type="dxa"/>
            <w:tcBorders>
              <w:top w:val="single" w:sz="4" w:space="0" w:color="auto"/>
              <w:left w:val="single" w:sz="4" w:space="0" w:color="auto"/>
              <w:bottom w:val="single" w:sz="4" w:space="0" w:color="auto"/>
              <w:right w:val="single" w:sz="4" w:space="0" w:color="auto"/>
            </w:tcBorders>
            <w:vAlign w:val="center"/>
          </w:tcPr>
          <w:p w14:paraId="77C6CB8D" w14:textId="77777777" w:rsidR="00CB1235" w:rsidRPr="00912DE6" w:rsidRDefault="00CB1235" w:rsidP="00E56270">
            <w:pPr>
              <w:ind w:left="34" w:firstLine="23"/>
              <w:jc w:val="center"/>
              <w:rPr>
                <w:sz w:val="18"/>
                <w:szCs w:val="20"/>
              </w:rPr>
            </w:pPr>
            <w:r w:rsidRPr="00912DE6">
              <w:rPr>
                <w:sz w:val="18"/>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14:paraId="207BEAEB" w14:textId="77777777" w:rsidR="00CB1235" w:rsidRPr="00912DE6" w:rsidRDefault="00CB1235" w:rsidP="00E56270">
            <w:pPr>
              <w:ind w:left="34" w:firstLine="23"/>
              <w:jc w:val="center"/>
              <w:rPr>
                <w:sz w:val="18"/>
                <w:szCs w:val="20"/>
              </w:rPr>
            </w:pPr>
            <w:r w:rsidRPr="00912DE6">
              <w:rPr>
                <w:sz w:val="18"/>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4CEFF53D" w14:textId="77777777" w:rsidR="00CB1235" w:rsidRPr="00912DE6" w:rsidRDefault="00CB1235" w:rsidP="00E56270">
            <w:pPr>
              <w:ind w:left="34" w:firstLine="23"/>
              <w:jc w:val="center"/>
              <w:rPr>
                <w:sz w:val="18"/>
                <w:szCs w:val="20"/>
              </w:rPr>
            </w:pPr>
            <w:r w:rsidRPr="00912DE6">
              <w:rPr>
                <w:sz w:val="18"/>
                <w:szCs w:val="20"/>
              </w:rPr>
              <w:t>6</w:t>
            </w:r>
          </w:p>
        </w:tc>
        <w:tc>
          <w:tcPr>
            <w:tcW w:w="3227" w:type="dxa"/>
            <w:tcBorders>
              <w:top w:val="single" w:sz="4" w:space="0" w:color="auto"/>
              <w:left w:val="single" w:sz="4" w:space="0" w:color="auto"/>
              <w:bottom w:val="single" w:sz="4" w:space="0" w:color="auto"/>
              <w:right w:val="single" w:sz="4" w:space="0" w:color="auto"/>
            </w:tcBorders>
            <w:vAlign w:val="center"/>
          </w:tcPr>
          <w:p w14:paraId="2CA00405" w14:textId="77777777" w:rsidR="00CB1235" w:rsidRPr="00912DE6" w:rsidRDefault="00CB1235" w:rsidP="00E56270">
            <w:pPr>
              <w:ind w:left="34" w:firstLine="23"/>
              <w:jc w:val="center"/>
              <w:rPr>
                <w:sz w:val="18"/>
                <w:szCs w:val="20"/>
              </w:rPr>
            </w:pPr>
            <w:r w:rsidRPr="00912DE6">
              <w:rPr>
                <w:sz w:val="18"/>
                <w:szCs w:val="20"/>
              </w:rPr>
              <w:t>7</w:t>
            </w:r>
          </w:p>
        </w:tc>
      </w:tr>
      <w:tr w:rsidR="00E56270" w:rsidRPr="00912DE6" w14:paraId="0F2C5B88"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1C247A8D" w14:textId="77777777" w:rsidR="00E56270" w:rsidRPr="00080A0D" w:rsidRDefault="00E56270" w:rsidP="008F3985">
            <w:pPr>
              <w:snapToGrid w:val="0"/>
              <w:rPr>
                <w:sz w:val="18"/>
                <w:szCs w:val="18"/>
              </w:rPr>
            </w:pPr>
            <w:proofErr w:type="spellStart"/>
            <w:r w:rsidRPr="00080A0D">
              <w:rPr>
                <w:sz w:val="18"/>
                <w:szCs w:val="18"/>
              </w:rPr>
              <w:t>Kogeneracinis</w:t>
            </w:r>
            <w:proofErr w:type="spellEnd"/>
            <w:r w:rsidRPr="00080A0D">
              <w:rPr>
                <w:sz w:val="18"/>
                <w:szCs w:val="18"/>
              </w:rPr>
              <w:t xml:space="preserve"> įrenginys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E7E3430" w14:textId="77777777" w:rsidR="00E56270" w:rsidRPr="00080A0D" w:rsidRDefault="00E56270" w:rsidP="008F3985">
            <w:pPr>
              <w:ind w:firstLine="23"/>
              <w:jc w:val="center"/>
              <w:rPr>
                <w:sz w:val="18"/>
                <w:szCs w:val="18"/>
              </w:rPr>
            </w:pPr>
            <w:r w:rsidRPr="00080A0D">
              <w:rPr>
                <w:sz w:val="18"/>
                <w:szCs w:val="18"/>
              </w:rPr>
              <w:t>001</w:t>
            </w:r>
          </w:p>
        </w:tc>
        <w:tc>
          <w:tcPr>
            <w:tcW w:w="2692" w:type="dxa"/>
            <w:tcBorders>
              <w:top w:val="single" w:sz="4" w:space="0" w:color="auto"/>
              <w:left w:val="single" w:sz="4" w:space="0" w:color="auto"/>
              <w:bottom w:val="single" w:sz="4" w:space="0" w:color="auto"/>
              <w:right w:val="single" w:sz="4" w:space="0" w:color="auto"/>
            </w:tcBorders>
            <w:vAlign w:val="center"/>
          </w:tcPr>
          <w:p w14:paraId="0AA4DB6D" w14:textId="77777777" w:rsidR="00E56270" w:rsidRPr="00080A0D" w:rsidRDefault="00E56270" w:rsidP="008F3985">
            <w:pPr>
              <w:ind w:firstLine="23"/>
              <w:rPr>
                <w:sz w:val="18"/>
                <w:szCs w:val="18"/>
              </w:rPr>
            </w:pPr>
            <w:r w:rsidRPr="00080A0D">
              <w:rPr>
                <w:sz w:val="18"/>
                <w:szCs w:val="18"/>
              </w:rPr>
              <w:t xml:space="preserve">Anglies </w:t>
            </w:r>
            <w:proofErr w:type="spellStart"/>
            <w:r w:rsidRPr="00080A0D">
              <w:rPr>
                <w:sz w:val="18"/>
                <w:szCs w:val="18"/>
              </w:rPr>
              <w:t>monoksidas</w:t>
            </w:r>
            <w:proofErr w:type="spellEnd"/>
            <w:r w:rsidRPr="00080A0D">
              <w:rPr>
                <w:sz w:val="18"/>
                <w:szCs w:val="18"/>
              </w:rPr>
              <w:t xml:space="preserve"> (A)</w:t>
            </w:r>
          </w:p>
        </w:tc>
        <w:tc>
          <w:tcPr>
            <w:tcW w:w="1844" w:type="dxa"/>
            <w:tcBorders>
              <w:top w:val="single" w:sz="4" w:space="0" w:color="auto"/>
              <w:left w:val="single" w:sz="4" w:space="0" w:color="auto"/>
              <w:bottom w:val="single" w:sz="4" w:space="0" w:color="auto"/>
              <w:right w:val="single" w:sz="4" w:space="0" w:color="auto"/>
            </w:tcBorders>
            <w:vAlign w:val="center"/>
          </w:tcPr>
          <w:p w14:paraId="71828ABC" w14:textId="77777777" w:rsidR="00E56270" w:rsidRPr="00080A0D" w:rsidRDefault="00E56270" w:rsidP="008F3985">
            <w:pPr>
              <w:ind w:firstLine="23"/>
              <w:jc w:val="center"/>
              <w:rPr>
                <w:sz w:val="18"/>
                <w:szCs w:val="18"/>
              </w:rPr>
            </w:pPr>
            <w:r w:rsidRPr="00080A0D">
              <w:rPr>
                <w:sz w:val="18"/>
                <w:szCs w:val="18"/>
              </w:rPr>
              <w:t>177</w:t>
            </w:r>
          </w:p>
        </w:tc>
        <w:tc>
          <w:tcPr>
            <w:tcW w:w="1701" w:type="dxa"/>
            <w:tcBorders>
              <w:top w:val="single" w:sz="4" w:space="0" w:color="auto"/>
              <w:left w:val="single" w:sz="4" w:space="0" w:color="auto"/>
              <w:bottom w:val="single" w:sz="4" w:space="0" w:color="auto"/>
              <w:right w:val="single" w:sz="4" w:space="0" w:color="auto"/>
            </w:tcBorders>
            <w:vAlign w:val="center"/>
          </w:tcPr>
          <w:p w14:paraId="38113998" w14:textId="77777777" w:rsidR="00E56270" w:rsidRPr="00080A0D" w:rsidRDefault="00E56270" w:rsidP="008F3985">
            <w:pPr>
              <w:pStyle w:val="Lentelsturinys"/>
              <w:snapToGrid w:val="0"/>
              <w:jc w:val="center"/>
              <w:rPr>
                <w:sz w:val="18"/>
                <w:szCs w:val="18"/>
                <w:lang w:val="lt-LT"/>
              </w:rPr>
            </w:pPr>
            <w:r w:rsidRPr="00080A0D">
              <w:rPr>
                <w:sz w:val="18"/>
                <w:szCs w:val="18"/>
                <w:lang w:val="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07DB5A42" w14:textId="77777777" w:rsidR="00E56270" w:rsidRPr="00E56270" w:rsidRDefault="00E56270" w:rsidP="00E56270">
            <w:pPr>
              <w:jc w:val="center"/>
              <w:rPr>
                <w:sz w:val="18"/>
                <w:szCs w:val="18"/>
              </w:rPr>
            </w:pPr>
            <w:r w:rsidRPr="00E56270">
              <w:rPr>
                <w:sz w:val="18"/>
                <w:szCs w:val="18"/>
              </w:rPr>
              <w:t>1,156</w:t>
            </w:r>
          </w:p>
        </w:tc>
        <w:tc>
          <w:tcPr>
            <w:tcW w:w="3227" w:type="dxa"/>
            <w:tcBorders>
              <w:top w:val="single" w:sz="4" w:space="0" w:color="auto"/>
              <w:left w:val="single" w:sz="4" w:space="0" w:color="auto"/>
              <w:bottom w:val="single" w:sz="4" w:space="0" w:color="auto"/>
              <w:right w:val="single" w:sz="4" w:space="0" w:color="auto"/>
            </w:tcBorders>
            <w:vAlign w:val="center"/>
          </w:tcPr>
          <w:p w14:paraId="052247E2" w14:textId="77777777" w:rsidR="00E56270" w:rsidRPr="00E56270" w:rsidRDefault="00E56270" w:rsidP="005B14FF">
            <w:pPr>
              <w:jc w:val="center"/>
              <w:rPr>
                <w:sz w:val="18"/>
                <w:szCs w:val="18"/>
              </w:rPr>
            </w:pPr>
            <w:r w:rsidRPr="00E56270">
              <w:rPr>
                <w:sz w:val="18"/>
                <w:szCs w:val="18"/>
              </w:rPr>
              <w:t>34,125</w:t>
            </w:r>
          </w:p>
        </w:tc>
      </w:tr>
      <w:tr w:rsidR="00E56270" w:rsidRPr="00912DE6" w14:paraId="3AAEFB12"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33C02D40" w14:textId="77777777" w:rsidR="00E56270" w:rsidRPr="00080A0D" w:rsidRDefault="00E56270" w:rsidP="008F3985">
            <w:pPr>
              <w:snapToGrid w:val="0"/>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94B69B" w14:textId="77777777" w:rsidR="00E56270" w:rsidRPr="00080A0D" w:rsidRDefault="00E56270" w:rsidP="008F3985">
            <w:pPr>
              <w:ind w:firstLine="23"/>
              <w:jc w:val="center"/>
              <w:rPr>
                <w:sz w:val="18"/>
                <w:szCs w:val="18"/>
              </w:rPr>
            </w:pPr>
          </w:p>
        </w:tc>
        <w:tc>
          <w:tcPr>
            <w:tcW w:w="2692" w:type="dxa"/>
            <w:tcBorders>
              <w:top w:val="single" w:sz="4" w:space="0" w:color="auto"/>
              <w:left w:val="single" w:sz="4" w:space="0" w:color="auto"/>
              <w:bottom w:val="single" w:sz="4" w:space="0" w:color="auto"/>
              <w:right w:val="single" w:sz="4" w:space="0" w:color="auto"/>
            </w:tcBorders>
            <w:vAlign w:val="center"/>
          </w:tcPr>
          <w:p w14:paraId="5A2E47A7" w14:textId="77777777" w:rsidR="00E56270" w:rsidRPr="00080A0D" w:rsidRDefault="00E56270" w:rsidP="008F3985">
            <w:pPr>
              <w:ind w:firstLine="23"/>
              <w:rPr>
                <w:sz w:val="18"/>
                <w:szCs w:val="18"/>
              </w:rPr>
            </w:pPr>
            <w:r w:rsidRPr="00080A0D">
              <w:rPr>
                <w:sz w:val="18"/>
                <w:szCs w:val="18"/>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14:paraId="3C7FA883" w14:textId="77777777" w:rsidR="00E56270" w:rsidRPr="00080A0D" w:rsidRDefault="00E56270" w:rsidP="008F3985">
            <w:pPr>
              <w:ind w:firstLine="23"/>
              <w:jc w:val="center"/>
              <w:rPr>
                <w:sz w:val="18"/>
                <w:szCs w:val="18"/>
              </w:rPr>
            </w:pPr>
            <w:r w:rsidRPr="00080A0D">
              <w:rPr>
                <w:sz w:val="18"/>
                <w:szCs w:val="18"/>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08707113" w14:textId="77777777" w:rsidR="00E56270" w:rsidRPr="00080A0D" w:rsidRDefault="00E56270" w:rsidP="008F3985">
            <w:pPr>
              <w:pStyle w:val="Lentelsturinys"/>
              <w:snapToGrid w:val="0"/>
              <w:jc w:val="center"/>
              <w:rPr>
                <w:sz w:val="18"/>
                <w:szCs w:val="18"/>
                <w:lang w:val="lt-LT"/>
              </w:rPr>
            </w:pPr>
            <w:r w:rsidRPr="00080A0D">
              <w:rPr>
                <w:sz w:val="18"/>
                <w:szCs w:val="18"/>
                <w:lang w:val="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5CAEA451" w14:textId="77777777" w:rsidR="00E56270" w:rsidRPr="00E56270" w:rsidRDefault="00E56270" w:rsidP="00E56270">
            <w:pPr>
              <w:jc w:val="center"/>
              <w:rPr>
                <w:sz w:val="18"/>
                <w:szCs w:val="18"/>
              </w:rPr>
            </w:pPr>
            <w:r w:rsidRPr="00E56270">
              <w:rPr>
                <w:sz w:val="18"/>
                <w:szCs w:val="18"/>
              </w:rPr>
              <w:t>0,578</w:t>
            </w:r>
          </w:p>
        </w:tc>
        <w:tc>
          <w:tcPr>
            <w:tcW w:w="3227" w:type="dxa"/>
            <w:tcBorders>
              <w:top w:val="single" w:sz="4" w:space="0" w:color="auto"/>
              <w:left w:val="single" w:sz="4" w:space="0" w:color="auto"/>
              <w:bottom w:val="single" w:sz="4" w:space="0" w:color="auto"/>
              <w:right w:val="single" w:sz="4" w:space="0" w:color="auto"/>
            </w:tcBorders>
            <w:vAlign w:val="center"/>
          </w:tcPr>
          <w:p w14:paraId="32E29D08" w14:textId="77777777" w:rsidR="00E56270" w:rsidRPr="00E56270" w:rsidRDefault="00E56270" w:rsidP="005B14FF">
            <w:pPr>
              <w:jc w:val="center"/>
              <w:rPr>
                <w:sz w:val="18"/>
                <w:szCs w:val="18"/>
              </w:rPr>
            </w:pPr>
            <w:r w:rsidRPr="00E56270">
              <w:rPr>
                <w:sz w:val="18"/>
                <w:szCs w:val="18"/>
              </w:rPr>
              <w:t>17,063</w:t>
            </w:r>
          </w:p>
        </w:tc>
      </w:tr>
      <w:tr w:rsidR="00E56270" w:rsidRPr="00912DE6" w14:paraId="5FB80984"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65E2C019" w14:textId="77777777" w:rsidR="00E56270" w:rsidRPr="00080A0D" w:rsidRDefault="00E56270" w:rsidP="008F3985">
            <w:pPr>
              <w:snapToGrid w:val="0"/>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F061C3" w14:textId="77777777" w:rsidR="00E56270" w:rsidRPr="00080A0D" w:rsidRDefault="00E56270" w:rsidP="008F3985">
            <w:pPr>
              <w:ind w:firstLine="23"/>
              <w:jc w:val="center"/>
              <w:rPr>
                <w:sz w:val="18"/>
                <w:szCs w:val="18"/>
              </w:rPr>
            </w:pPr>
          </w:p>
        </w:tc>
        <w:tc>
          <w:tcPr>
            <w:tcW w:w="2692" w:type="dxa"/>
            <w:tcBorders>
              <w:top w:val="single" w:sz="4" w:space="0" w:color="auto"/>
              <w:left w:val="single" w:sz="4" w:space="0" w:color="auto"/>
              <w:bottom w:val="single" w:sz="4" w:space="0" w:color="auto"/>
              <w:right w:val="single" w:sz="4" w:space="0" w:color="auto"/>
            </w:tcBorders>
            <w:vAlign w:val="center"/>
          </w:tcPr>
          <w:p w14:paraId="0EE35826" w14:textId="77777777" w:rsidR="00E56270" w:rsidRPr="00080A0D" w:rsidRDefault="00E56270" w:rsidP="008F3985">
            <w:pPr>
              <w:ind w:firstLine="23"/>
              <w:rPr>
                <w:sz w:val="18"/>
                <w:szCs w:val="18"/>
              </w:rPr>
            </w:pPr>
            <w:r w:rsidRPr="00080A0D">
              <w:rPr>
                <w:sz w:val="18"/>
                <w:szCs w:val="18"/>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14:paraId="42B96945" w14:textId="77777777" w:rsidR="00E56270" w:rsidRPr="00080A0D" w:rsidRDefault="00E56270" w:rsidP="008F3985">
            <w:pPr>
              <w:ind w:firstLine="23"/>
              <w:jc w:val="center"/>
              <w:rPr>
                <w:sz w:val="18"/>
                <w:szCs w:val="18"/>
              </w:rPr>
            </w:pPr>
            <w:r w:rsidRPr="00080A0D">
              <w:rPr>
                <w:sz w:val="18"/>
                <w:szCs w:val="18"/>
              </w:rPr>
              <w:t>1753</w:t>
            </w:r>
          </w:p>
        </w:tc>
        <w:tc>
          <w:tcPr>
            <w:tcW w:w="1701" w:type="dxa"/>
            <w:tcBorders>
              <w:top w:val="single" w:sz="4" w:space="0" w:color="auto"/>
              <w:left w:val="single" w:sz="4" w:space="0" w:color="auto"/>
              <w:bottom w:val="single" w:sz="4" w:space="0" w:color="auto"/>
              <w:right w:val="single" w:sz="4" w:space="0" w:color="auto"/>
            </w:tcBorders>
          </w:tcPr>
          <w:p w14:paraId="5E085022" w14:textId="77777777" w:rsidR="00E56270" w:rsidRPr="00080A0D" w:rsidRDefault="00E56270" w:rsidP="008F3985">
            <w:pPr>
              <w:jc w:val="center"/>
              <w:rPr>
                <w:sz w:val="18"/>
                <w:szCs w:val="18"/>
              </w:rPr>
            </w:pPr>
            <w:r w:rsidRPr="00080A0D">
              <w:rPr>
                <w:sz w:val="18"/>
                <w:szCs w:val="18"/>
              </w:rPr>
              <w:t>g/s</w:t>
            </w:r>
          </w:p>
        </w:tc>
        <w:tc>
          <w:tcPr>
            <w:tcW w:w="1701" w:type="dxa"/>
            <w:tcBorders>
              <w:top w:val="single" w:sz="4" w:space="0" w:color="auto"/>
              <w:left w:val="single" w:sz="4" w:space="0" w:color="auto"/>
              <w:bottom w:val="single" w:sz="4" w:space="0" w:color="auto"/>
              <w:right w:val="single" w:sz="4" w:space="0" w:color="auto"/>
            </w:tcBorders>
            <w:vAlign w:val="center"/>
          </w:tcPr>
          <w:p w14:paraId="7FF720E8" w14:textId="77777777" w:rsidR="00E56270" w:rsidRPr="00E56270" w:rsidRDefault="00E56270" w:rsidP="005B14FF">
            <w:pPr>
              <w:jc w:val="center"/>
              <w:rPr>
                <w:sz w:val="18"/>
                <w:szCs w:val="18"/>
              </w:rPr>
            </w:pPr>
            <w:r w:rsidRPr="00E56270">
              <w:rPr>
                <w:sz w:val="18"/>
                <w:szCs w:val="18"/>
              </w:rPr>
              <w:t>0,023</w:t>
            </w:r>
          </w:p>
        </w:tc>
        <w:tc>
          <w:tcPr>
            <w:tcW w:w="3227" w:type="dxa"/>
            <w:tcBorders>
              <w:top w:val="single" w:sz="4" w:space="0" w:color="auto"/>
              <w:left w:val="single" w:sz="4" w:space="0" w:color="auto"/>
              <w:bottom w:val="single" w:sz="4" w:space="0" w:color="auto"/>
              <w:right w:val="single" w:sz="4" w:space="0" w:color="auto"/>
            </w:tcBorders>
            <w:vAlign w:val="center"/>
          </w:tcPr>
          <w:p w14:paraId="46B66E73" w14:textId="77777777" w:rsidR="00E56270" w:rsidRPr="00E56270" w:rsidRDefault="00E56270" w:rsidP="005B14FF">
            <w:pPr>
              <w:jc w:val="center"/>
              <w:rPr>
                <w:sz w:val="18"/>
                <w:szCs w:val="18"/>
              </w:rPr>
            </w:pPr>
            <w:r w:rsidRPr="00E56270">
              <w:rPr>
                <w:sz w:val="18"/>
                <w:szCs w:val="18"/>
              </w:rPr>
              <w:t>0,720</w:t>
            </w:r>
          </w:p>
        </w:tc>
      </w:tr>
      <w:tr w:rsidR="00080A0D" w:rsidRPr="00912DE6" w14:paraId="6C5C4073"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325201B1" w14:textId="77777777" w:rsidR="00080A0D" w:rsidRPr="00080A0D" w:rsidRDefault="00080A0D" w:rsidP="008F3985">
            <w:pPr>
              <w:snapToGrid w:val="0"/>
              <w:rPr>
                <w:sz w:val="18"/>
                <w:szCs w:val="18"/>
              </w:rPr>
            </w:pPr>
            <w:r w:rsidRPr="00080A0D">
              <w:rPr>
                <w:sz w:val="18"/>
                <w:szCs w:val="18"/>
              </w:rPr>
              <w:t>Avarinis fakelas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F17BCFE" w14:textId="0F42627F" w:rsidR="00080A0D" w:rsidRPr="00080A0D" w:rsidRDefault="00807625" w:rsidP="008F3985">
            <w:pPr>
              <w:ind w:firstLine="23"/>
              <w:jc w:val="center"/>
              <w:rPr>
                <w:sz w:val="18"/>
                <w:szCs w:val="18"/>
              </w:rPr>
            </w:pPr>
            <w:r>
              <w:rPr>
                <w:sz w:val="18"/>
                <w:szCs w:val="18"/>
              </w:rPr>
              <w:t>601</w:t>
            </w:r>
          </w:p>
        </w:tc>
        <w:tc>
          <w:tcPr>
            <w:tcW w:w="2692" w:type="dxa"/>
            <w:tcBorders>
              <w:top w:val="single" w:sz="4" w:space="0" w:color="auto"/>
              <w:left w:val="single" w:sz="4" w:space="0" w:color="auto"/>
              <w:bottom w:val="single" w:sz="4" w:space="0" w:color="auto"/>
              <w:right w:val="single" w:sz="4" w:space="0" w:color="auto"/>
            </w:tcBorders>
            <w:vAlign w:val="center"/>
          </w:tcPr>
          <w:p w14:paraId="1CBA2003" w14:textId="6C7B6C64" w:rsidR="00080A0D" w:rsidRPr="00080A0D" w:rsidRDefault="00080A0D" w:rsidP="00807625">
            <w:pPr>
              <w:ind w:firstLine="23"/>
              <w:rPr>
                <w:sz w:val="18"/>
                <w:szCs w:val="18"/>
              </w:rPr>
            </w:pPr>
            <w:r w:rsidRPr="00080A0D">
              <w:rPr>
                <w:sz w:val="18"/>
                <w:szCs w:val="18"/>
              </w:rPr>
              <w:t xml:space="preserve">Anglies </w:t>
            </w:r>
            <w:proofErr w:type="spellStart"/>
            <w:r w:rsidRPr="00080A0D">
              <w:rPr>
                <w:sz w:val="18"/>
                <w:szCs w:val="18"/>
              </w:rPr>
              <w:t>monoksidas</w:t>
            </w:r>
            <w:proofErr w:type="spellEnd"/>
            <w:r w:rsidRPr="00080A0D">
              <w:rPr>
                <w:sz w:val="18"/>
                <w:szCs w:val="18"/>
              </w:rPr>
              <w:t xml:space="preserve"> (</w:t>
            </w:r>
            <w:r w:rsidR="00807625">
              <w:rPr>
                <w:sz w:val="18"/>
                <w:szCs w:val="18"/>
              </w:rPr>
              <w:t>B</w:t>
            </w:r>
            <w:r w:rsidRPr="00080A0D">
              <w:rPr>
                <w:sz w:val="18"/>
                <w:szCs w:val="18"/>
              </w:rPr>
              <w:t>)</w:t>
            </w:r>
          </w:p>
        </w:tc>
        <w:tc>
          <w:tcPr>
            <w:tcW w:w="1844" w:type="dxa"/>
            <w:tcBorders>
              <w:top w:val="single" w:sz="4" w:space="0" w:color="auto"/>
              <w:left w:val="single" w:sz="4" w:space="0" w:color="auto"/>
              <w:bottom w:val="single" w:sz="4" w:space="0" w:color="auto"/>
              <w:right w:val="single" w:sz="4" w:space="0" w:color="auto"/>
            </w:tcBorders>
            <w:vAlign w:val="center"/>
          </w:tcPr>
          <w:p w14:paraId="2B6ACE5C" w14:textId="280B39EC" w:rsidR="00080A0D" w:rsidRPr="00080A0D" w:rsidRDefault="00807625" w:rsidP="008F3985">
            <w:pPr>
              <w:ind w:firstLine="23"/>
              <w:jc w:val="center"/>
              <w:rPr>
                <w:sz w:val="18"/>
                <w:szCs w:val="18"/>
              </w:rPr>
            </w:pPr>
            <w:r>
              <w:rPr>
                <w:sz w:val="18"/>
                <w:szCs w:val="18"/>
              </w:rPr>
              <w:t>5917</w:t>
            </w:r>
          </w:p>
        </w:tc>
        <w:tc>
          <w:tcPr>
            <w:tcW w:w="1701" w:type="dxa"/>
            <w:tcBorders>
              <w:top w:val="single" w:sz="4" w:space="0" w:color="auto"/>
              <w:left w:val="single" w:sz="4" w:space="0" w:color="auto"/>
              <w:bottom w:val="single" w:sz="4" w:space="0" w:color="auto"/>
              <w:right w:val="single" w:sz="4" w:space="0" w:color="auto"/>
            </w:tcBorders>
            <w:vAlign w:val="center"/>
          </w:tcPr>
          <w:p w14:paraId="3B7B6CE6" w14:textId="77777777" w:rsidR="00080A0D" w:rsidRPr="00080A0D" w:rsidRDefault="00080A0D" w:rsidP="008F3985">
            <w:pPr>
              <w:jc w:val="center"/>
              <w:rPr>
                <w:sz w:val="18"/>
                <w:szCs w:val="18"/>
              </w:rPr>
            </w:pPr>
            <w:r w:rsidRPr="00080A0D">
              <w:rPr>
                <w:sz w:val="18"/>
                <w:szCs w:val="18"/>
              </w:rPr>
              <w:t>g/s</w:t>
            </w:r>
          </w:p>
        </w:tc>
        <w:tc>
          <w:tcPr>
            <w:tcW w:w="1701" w:type="dxa"/>
            <w:tcBorders>
              <w:top w:val="single" w:sz="4" w:space="0" w:color="auto"/>
              <w:left w:val="single" w:sz="4" w:space="0" w:color="auto"/>
              <w:bottom w:val="single" w:sz="4" w:space="0" w:color="auto"/>
              <w:right w:val="single" w:sz="4" w:space="0" w:color="auto"/>
            </w:tcBorders>
            <w:vAlign w:val="bottom"/>
          </w:tcPr>
          <w:p w14:paraId="090D865B" w14:textId="699B4A0D" w:rsidR="00080A0D" w:rsidRPr="00E56270" w:rsidRDefault="00807625" w:rsidP="008F3985">
            <w:pPr>
              <w:jc w:val="center"/>
              <w:rPr>
                <w:sz w:val="18"/>
                <w:szCs w:val="18"/>
              </w:rPr>
            </w:pPr>
            <w:r>
              <w:rPr>
                <w:sz w:val="18"/>
                <w:szCs w:val="18"/>
              </w:rPr>
              <w:t>3,096</w:t>
            </w:r>
          </w:p>
        </w:tc>
        <w:tc>
          <w:tcPr>
            <w:tcW w:w="3227" w:type="dxa"/>
            <w:tcBorders>
              <w:top w:val="single" w:sz="4" w:space="0" w:color="auto"/>
              <w:left w:val="single" w:sz="4" w:space="0" w:color="auto"/>
              <w:bottom w:val="single" w:sz="4" w:space="0" w:color="auto"/>
              <w:right w:val="single" w:sz="4" w:space="0" w:color="auto"/>
            </w:tcBorders>
            <w:vAlign w:val="center"/>
          </w:tcPr>
          <w:p w14:paraId="66E7F985" w14:textId="77777777" w:rsidR="00080A0D" w:rsidRPr="00E56270" w:rsidRDefault="00080A0D" w:rsidP="00080A0D">
            <w:pPr>
              <w:jc w:val="center"/>
              <w:rPr>
                <w:sz w:val="18"/>
                <w:szCs w:val="18"/>
              </w:rPr>
            </w:pPr>
            <w:r w:rsidRPr="00E56270">
              <w:rPr>
                <w:sz w:val="18"/>
                <w:szCs w:val="18"/>
              </w:rPr>
              <w:t>‒</w:t>
            </w:r>
          </w:p>
        </w:tc>
      </w:tr>
      <w:tr w:rsidR="00080A0D" w:rsidRPr="00912DE6" w14:paraId="28AFF9FF"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2A217384" w14:textId="77777777" w:rsidR="00080A0D" w:rsidRPr="00080A0D" w:rsidRDefault="00080A0D" w:rsidP="008F3985">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594C9E" w14:textId="77777777" w:rsidR="00080A0D" w:rsidRPr="00080A0D" w:rsidRDefault="00080A0D" w:rsidP="008F3985">
            <w:pPr>
              <w:ind w:firstLine="23"/>
              <w:jc w:val="center"/>
              <w:rPr>
                <w:sz w:val="18"/>
                <w:szCs w:val="18"/>
              </w:rPr>
            </w:pPr>
          </w:p>
        </w:tc>
        <w:tc>
          <w:tcPr>
            <w:tcW w:w="2692" w:type="dxa"/>
            <w:tcBorders>
              <w:top w:val="single" w:sz="4" w:space="0" w:color="auto"/>
              <w:left w:val="single" w:sz="4" w:space="0" w:color="auto"/>
              <w:bottom w:val="single" w:sz="4" w:space="0" w:color="auto"/>
              <w:right w:val="single" w:sz="4" w:space="0" w:color="auto"/>
            </w:tcBorders>
            <w:vAlign w:val="center"/>
          </w:tcPr>
          <w:p w14:paraId="5CDD360B" w14:textId="63FD9D59" w:rsidR="00080A0D" w:rsidRPr="00080A0D" w:rsidRDefault="00807625" w:rsidP="008F3985">
            <w:pPr>
              <w:ind w:firstLine="23"/>
              <w:rPr>
                <w:sz w:val="18"/>
                <w:szCs w:val="18"/>
              </w:rPr>
            </w:pPr>
            <w:r>
              <w:rPr>
                <w:sz w:val="18"/>
                <w:szCs w:val="18"/>
              </w:rPr>
              <w:t>Azoto oksidai (B</w:t>
            </w:r>
            <w:r w:rsidR="00080A0D" w:rsidRPr="00080A0D">
              <w:rPr>
                <w:sz w:val="18"/>
                <w:szCs w:val="18"/>
              </w:rPr>
              <w:t>)</w:t>
            </w:r>
          </w:p>
        </w:tc>
        <w:tc>
          <w:tcPr>
            <w:tcW w:w="1844" w:type="dxa"/>
            <w:tcBorders>
              <w:top w:val="single" w:sz="4" w:space="0" w:color="auto"/>
              <w:left w:val="single" w:sz="4" w:space="0" w:color="auto"/>
              <w:bottom w:val="single" w:sz="4" w:space="0" w:color="auto"/>
              <w:right w:val="single" w:sz="4" w:space="0" w:color="auto"/>
            </w:tcBorders>
            <w:vAlign w:val="center"/>
          </w:tcPr>
          <w:p w14:paraId="2D6F2C5F" w14:textId="7E6188B6" w:rsidR="00080A0D" w:rsidRPr="00080A0D" w:rsidRDefault="00807625" w:rsidP="008F3985">
            <w:pPr>
              <w:ind w:firstLine="23"/>
              <w:jc w:val="center"/>
              <w:rPr>
                <w:sz w:val="18"/>
                <w:szCs w:val="18"/>
              </w:rPr>
            </w:pPr>
            <w:r>
              <w:rPr>
                <w:sz w:val="18"/>
                <w:szCs w:val="18"/>
              </w:rPr>
              <w:t>5872</w:t>
            </w:r>
          </w:p>
        </w:tc>
        <w:tc>
          <w:tcPr>
            <w:tcW w:w="1701" w:type="dxa"/>
            <w:tcBorders>
              <w:top w:val="single" w:sz="4" w:space="0" w:color="auto"/>
              <w:left w:val="single" w:sz="4" w:space="0" w:color="auto"/>
              <w:bottom w:val="single" w:sz="4" w:space="0" w:color="auto"/>
              <w:right w:val="single" w:sz="4" w:space="0" w:color="auto"/>
            </w:tcBorders>
          </w:tcPr>
          <w:p w14:paraId="1D061354" w14:textId="77777777" w:rsidR="00080A0D" w:rsidRPr="00080A0D" w:rsidRDefault="00080A0D" w:rsidP="008F3985">
            <w:pPr>
              <w:jc w:val="center"/>
              <w:rPr>
                <w:sz w:val="18"/>
                <w:szCs w:val="18"/>
              </w:rPr>
            </w:pPr>
            <w:r w:rsidRPr="00080A0D">
              <w:rPr>
                <w:sz w:val="18"/>
                <w:szCs w:val="18"/>
              </w:rPr>
              <w:t>g/s</w:t>
            </w:r>
          </w:p>
        </w:tc>
        <w:tc>
          <w:tcPr>
            <w:tcW w:w="1701" w:type="dxa"/>
            <w:tcBorders>
              <w:top w:val="single" w:sz="4" w:space="0" w:color="auto"/>
              <w:left w:val="single" w:sz="4" w:space="0" w:color="auto"/>
              <w:bottom w:val="single" w:sz="4" w:space="0" w:color="auto"/>
              <w:right w:val="single" w:sz="4" w:space="0" w:color="auto"/>
            </w:tcBorders>
            <w:vAlign w:val="bottom"/>
          </w:tcPr>
          <w:p w14:paraId="0D2036B0" w14:textId="2CAD7ECD" w:rsidR="00080A0D" w:rsidRPr="00E56270" w:rsidRDefault="00807625" w:rsidP="008F3985">
            <w:pPr>
              <w:jc w:val="center"/>
              <w:rPr>
                <w:sz w:val="18"/>
                <w:szCs w:val="18"/>
              </w:rPr>
            </w:pPr>
            <w:r>
              <w:rPr>
                <w:sz w:val="18"/>
                <w:szCs w:val="18"/>
              </w:rPr>
              <w:t>0,464</w:t>
            </w:r>
          </w:p>
        </w:tc>
        <w:tc>
          <w:tcPr>
            <w:tcW w:w="3227" w:type="dxa"/>
            <w:tcBorders>
              <w:top w:val="single" w:sz="4" w:space="0" w:color="auto"/>
              <w:left w:val="single" w:sz="4" w:space="0" w:color="auto"/>
              <w:bottom w:val="single" w:sz="4" w:space="0" w:color="auto"/>
              <w:right w:val="single" w:sz="4" w:space="0" w:color="auto"/>
            </w:tcBorders>
            <w:vAlign w:val="center"/>
          </w:tcPr>
          <w:p w14:paraId="27DEC81E" w14:textId="77777777" w:rsidR="00080A0D" w:rsidRPr="00E56270" w:rsidRDefault="00080A0D" w:rsidP="00080A0D">
            <w:pPr>
              <w:jc w:val="center"/>
              <w:rPr>
                <w:sz w:val="18"/>
                <w:szCs w:val="18"/>
              </w:rPr>
            </w:pPr>
            <w:r w:rsidRPr="00E56270">
              <w:rPr>
                <w:sz w:val="18"/>
                <w:szCs w:val="18"/>
              </w:rPr>
              <w:t>‒</w:t>
            </w:r>
          </w:p>
        </w:tc>
      </w:tr>
      <w:tr w:rsidR="00080A0D" w:rsidRPr="00912DE6" w14:paraId="0FBBA811" w14:textId="77777777" w:rsidTr="00080A0D">
        <w:tc>
          <w:tcPr>
            <w:tcW w:w="1985" w:type="dxa"/>
            <w:tcBorders>
              <w:top w:val="single" w:sz="4" w:space="0" w:color="auto"/>
              <w:left w:val="single" w:sz="4" w:space="0" w:color="auto"/>
              <w:bottom w:val="single" w:sz="4" w:space="0" w:color="auto"/>
              <w:right w:val="single" w:sz="4" w:space="0" w:color="auto"/>
            </w:tcBorders>
            <w:vAlign w:val="center"/>
          </w:tcPr>
          <w:p w14:paraId="02166FFA" w14:textId="77777777" w:rsidR="00080A0D" w:rsidRPr="00080A0D" w:rsidRDefault="00080A0D" w:rsidP="008F3985">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1D2701C" w14:textId="77777777" w:rsidR="00080A0D" w:rsidRPr="00080A0D" w:rsidRDefault="00080A0D" w:rsidP="008F3985">
            <w:pPr>
              <w:ind w:firstLine="23"/>
              <w:jc w:val="center"/>
              <w:rPr>
                <w:sz w:val="18"/>
                <w:szCs w:val="18"/>
              </w:rPr>
            </w:pPr>
          </w:p>
        </w:tc>
        <w:tc>
          <w:tcPr>
            <w:tcW w:w="2692" w:type="dxa"/>
            <w:tcBorders>
              <w:top w:val="single" w:sz="4" w:space="0" w:color="auto"/>
              <w:left w:val="single" w:sz="4" w:space="0" w:color="auto"/>
              <w:bottom w:val="single" w:sz="4" w:space="0" w:color="auto"/>
              <w:right w:val="single" w:sz="4" w:space="0" w:color="auto"/>
            </w:tcBorders>
            <w:vAlign w:val="center"/>
          </w:tcPr>
          <w:p w14:paraId="7123B50B" w14:textId="3DB6A57F" w:rsidR="00080A0D" w:rsidRPr="00080A0D" w:rsidRDefault="00080A0D" w:rsidP="00807625">
            <w:pPr>
              <w:ind w:firstLine="23"/>
              <w:rPr>
                <w:sz w:val="18"/>
                <w:szCs w:val="18"/>
              </w:rPr>
            </w:pPr>
            <w:r w:rsidRPr="00080A0D">
              <w:rPr>
                <w:sz w:val="18"/>
                <w:szCs w:val="18"/>
              </w:rPr>
              <w:t>Sieros dioksidas (</w:t>
            </w:r>
            <w:r w:rsidR="00807625">
              <w:rPr>
                <w:sz w:val="18"/>
                <w:szCs w:val="18"/>
              </w:rPr>
              <w:t>B</w:t>
            </w:r>
            <w:r w:rsidRPr="00080A0D">
              <w:rPr>
                <w:sz w:val="18"/>
                <w:szCs w:val="18"/>
              </w:rPr>
              <w:t>)</w:t>
            </w:r>
          </w:p>
        </w:tc>
        <w:tc>
          <w:tcPr>
            <w:tcW w:w="1844" w:type="dxa"/>
            <w:tcBorders>
              <w:top w:val="single" w:sz="4" w:space="0" w:color="auto"/>
              <w:left w:val="single" w:sz="4" w:space="0" w:color="auto"/>
              <w:bottom w:val="single" w:sz="4" w:space="0" w:color="auto"/>
              <w:right w:val="single" w:sz="4" w:space="0" w:color="auto"/>
            </w:tcBorders>
            <w:vAlign w:val="center"/>
          </w:tcPr>
          <w:p w14:paraId="01E553CC" w14:textId="56FC021A" w:rsidR="00080A0D" w:rsidRPr="00080A0D" w:rsidRDefault="00807625" w:rsidP="008F3985">
            <w:pPr>
              <w:ind w:firstLine="23"/>
              <w:jc w:val="center"/>
              <w:rPr>
                <w:sz w:val="18"/>
                <w:szCs w:val="18"/>
              </w:rPr>
            </w:pPr>
            <w:r>
              <w:rPr>
                <w:sz w:val="18"/>
                <w:szCs w:val="18"/>
              </w:rPr>
              <w:t>5897</w:t>
            </w:r>
          </w:p>
        </w:tc>
        <w:tc>
          <w:tcPr>
            <w:tcW w:w="1701" w:type="dxa"/>
            <w:tcBorders>
              <w:top w:val="single" w:sz="4" w:space="0" w:color="auto"/>
              <w:left w:val="single" w:sz="4" w:space="0" w:color="auto"/>
              <w:bottom w:val="single" w:sz="4" w:space="0" w:color="auto"/>
              <w:right w:val="single" w:sz="4" w:space="0" w:color="auto"/>
            </w:tcBorders>
          </w:tcPr>
          <w:p w14:paraId="55CC62B2" w14:textId="77777777" w:rsidR="00080A0D" w:rsidRPr="00080A0D" w:rsidRDefault="00080A0D" w:rsidP="008F3985">
            <w:pPr>
              <w:jc w:val="center"/>
              <w:rPr>
                <w:sz w:val="18"/>
                <w:szCs w:val="18"/>
              </w:rPr>
            </w:pPr>
            <w:r w:rsidRPr="00080A0D">
              <w:rPr>
                <w:sz w:val="18"/>
                <w:szCs w:val="18"/>
              </w:rPr>
              <w:t>g/s</w:t>
            </w:r>
          </w:p>
        </w:tc>
        <w:tc>
          <w:tcPr>
            <w:tcW w:w="1701" w:type="dxa"/>
            <w:tcBorders>
              <w:top w:val="single" w:sz="4" w:space="0" w:color="auto"/>
              <w:left w:val="single" w:sz="4" w:space="0" w:color="auto"/>
              <w:bottom w:val="single" w:sz="4" w:space="0" w:color="auto"/>
              <w:right w:val="single" w:sz="4" w:space="0" w:color="auto"/>
            </w:tcBorders>
            <w:vAlign w:val="bottom"/>
          </w:tcPr>
          <w:p w14:paraId="1CF3193D" w14:textId="5392F3AF" w:rsidR="00080A0D" w:rsidRPr="00E56270" w:rsidRDefault="00807625" w:rsidP="008F3985">
            <w:pPr>
              <w:jc w:val="center"/>
              <w:rPr>
                <w:sz w:val="18"/>
                <w:szCs w:val="18"/>
              </w:rPr>
            </w:pPr>
            <w:r>
              <w:rPr>
                <w:sz w:val="18"/>
                <w:szCs w:val="18"/>
              </w:rPr>
              <w:t>0,044</w:t>
            </w:r>
          </w:p>
        </w:tc>
        <w:tc>
          <w:tcPr>
            <w:tcW w:w="3227" w:type="dxa"/>
            <w:tcBorders>
              <w:top w:val="single" w:sz="4" w:space="0" w:color="auto"/>
              <w:left w:val="single" w:sz="4" w:space="0" w:color="auto"/>
              <w:bottom w:val="single" w:sz="4" w:space="0" w:color="auto"/>
              <w:right w:val="single" w:sz="4" w:space="0" w:color="auto"/>
            </w:tcBorders>
            <w:vAlign w:val="center"/>
          </w:tcPr>
          <w:p w14:paraId="351C0A15" w14:textId="77777777" w:rsidR="00080A0D" w:rsidRPr="00E56270" w:rsidRDefault="00080A0D" w:rsidP="00080A0D">
            <w:pPr>
              <w:jc w:val="center"/>
              <w:rPr>
                <w:sz w:val="18"/>
                <w:szCs w:val="18"/>
              </w:rPr>
            </w:pPr>
            <w:r w:rsidRPr="00E56270">
              <w:rPr>
                <w:sz w:val="18"/>
                <w:szCs w:val="18"/>
              </w:rPr>
              <w:t>‒</w:t>
            </w:r>
          </w:p>
        </w:tc>
      </w:tr>
      <w:tr w:rsidR="00080A0D" w:rsidRPr="00912DE6" w14:paraId="2DEF8F1A" w14:textId="77777777" w:rsidTr="00080A0D">
        <w:tc>
          <w:tcPr>
            <w:tcW w:w="1985" w:type="dxa"/>
            <w:tcBorders>
              <w:top w:val="nil"/>
              <w:left w:val="nil"/>
              <w:bottom w:val="nil"/>
              <w:right w:val="nil"/>
            </w:tcBorders>
            <w:vAlign w:val="center"/>
          </w:tcPr>
          <w:p w14:paraId="2D2B3EE3" w14:textId="77777777" w:rsidR="00080A0D" w:rsidRPr="00080A0D" w:rsidRDefault="00080A0D" w:rsidP="00B4643D">
            <w:pPr>
              <w:ind w:firstLine="567"/>
              <w:jc w:val="center"/>
              <w:rPr>
                <w:sz w:val="18"/>
                <w:szCs w:val="18"/>
              </w:rPr>
            </w:pPr>
          </w:p>
        </w:tc>
        <w:tc>
          <w:tcPr>
            <w:tcW w:w="761" w:type="dxa"/>
            <w:tcBorders>
              <w:top w:val="nil"/>
              <w:left w:val="nil"/>
              <w:bottom w:val="nil"/>
              <w:right w:val="nil"/>
            </w:tcBorders>
            <w:vAlign w:val="center"/>
          </w:tcPr>
          <w:p w14:paraId="6F185278" w14:textId="77777777" w:rsidR="00080A0D" w:rsidRPr="00080A0D" w:rsidRDefault="00080A0D" w:rsidP="00B4643D">
            <w:pPr>
              <w:ind w:firstLine="567"/>
              <w:jc w:val="center"/>
              <w:rPr>
                <w:sz w:val="18"/>
                <w:szCs w:val="18"/>
              </w:rPr>
            </w:pPr>
          </w:p>
        </w:tc>
        <w:tc>
          <w:tcPr>
            <w:tcW w:w="798" w:type="dxa"/>
            <w:tcBorders>
              <w:top w:val="nil"/>
              <w:left w:val="nil"/>
              <w:bottom w:val="nil"/>
              <w:right w:val="nil"/>
            </w:tcBorders>
            <w:vAlign w:val="center"/>
          </w:tcPr>
          <w:p w14:paraId="1320B4CA" w14:textId="77777777" w:rsidR="00080A0D" w:rsidRPr="00080A0D" w:rsidRDefault="00080A0D" w:rsidP="00B4643D">
            <w:pPr>
              <w:ind w:firstLine="567"/>
              <w:jc w:val="center"/>
              <w:rPr>
                <w:sz w:val="18"/>
                <w:szCs w:val="18"/>
              </w:rPr>
            </w:pPr>
          </w:p>
        </w:tc>
        <w:tc>
          <w:tcPr>
            <w:tcW w:w="2692" w:type="dxa"/>
            <w:tcBorders>
              <w:top w:val="nil"/>
              <w:left w:val="nil"/>
              <w:bottom w:val="nil"/>
              <w:right w:val="nil"/>
            </w:tcBorders>
            <w:vAlign w:val="center"/>
          </w:tcPr>
          <w:p w14:paraId="68C47223" w14:textId="77777777" w:rsidR="00080A0D" w:rsidRPr="00080A0D" w:rsidRDefault="00080A0D" w:rsidP="00B4643D">
            <w:pPr>
              <w:ind w:firstLine="567"/>
              <w:jc w:val="center"/>
              <w:rPr>
                <w:sz w:val="18"/>
                <w:szCs w:val="18"/>
              </w:rPr>
            </w:pPr>
          </w:p>
        </w:tc>
        <w:tc>
          <w:tcPr>
            <w:tcW w:w="1844" w:type="dxa"/>
            <w:tcBorders>
              <w:top w:val="nil"/>
              <w:left w:val="nil"/>
              <w:bottom w:val="nil"/>
              <w:right w:val="nil"/>
            </w:tcBorders>
            <w:vAlign w:val="center"/>
          </w:tcPr>
          <w:p w14:paraId="535B90DD" w14:textId="77777777" w:rsidR="00080A0D" w:rsidRPr="00080A0D" w:rsidRDefault="00080A0D" w:rsidP="00B4643D">
            <w:pPr>
              <w:ind w:firstLine="567"/>
              <w:jc w:val="center"/>
              <w:rPr>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AD15A8E" w14:textId="77777777" w:rsidR="00080A0D" w:rsidRPr="00E56270" w:rsidRDefault="00080A0D" w:rsidP="00B4643D">
            <w:pPr>
              <w:ind w:firstLine="567"/>
              <w:jc w:val="right"/>
              <w:rPr>
                <w:sz w:val="18"/>
                <w:szCs w:val="18"/>
              </w:rPr>
            </w:pPr>
            <w:r w:rsidRPr="00E56270">
              <w:rPr>
                <w:sz w:val="18"/>
                <w:szCs w:val="18"/>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14:paraId="4C8BE57B" w14:textId="77777777" w:rsidR="00080A0D" w:rsidRPr="00E56270" w:rsidRDefault="00E56270" w:rsidP="00080A0D">
            <w:pPr>
              <w:jc w:val="center"/>
              <w:rPr>
                <w:sz w:val="18"/>
                <w:szCs w:val="18"/>
              </w:rPr>
            </w:pPr>
            <w:r w:rsidRPr="00E56270">
              <w:rPr>
                <w:sz w:val="18"/>
                <w:szCs w:val="18"/>
              </w:rPr>
              <w:t>51,908</w:t>
            </w:r>
          </w:p>
        </w:tc>
      </w:tr>
    </w:tbl>
    <w:p w14:paraId="60A96B98" w14:textId="77777777" w:rsidR="00E41121" w:rsidRPr="00912DE6" w:rsidRDefault="00E41121" w:rsidP="00CB1235">
      <w:pPr>
        <w:ind w:firstLine="567"/>
        <w:jc w:val="both"/>
        <w:rPr>
          <w:sz w:val="22"/>
        </w:rPr>
      </w:pPr>
    </w:p>
    <w:p w14:paraId="6B4B18ED" w14:textId="44777934" w:rsidR="004446CC" w:rsidRDefault="00CB1235" w:rsidP="004446CC">
      <w:pPr>
        <w:ind w:firstLine="567"/>
        <w:jc w:val="both"/>
        <w:rPr>
          <w:sz w:val="22"/>
        </w:rPr>
      </w:pPr>
      <w:r w:rsidRPr="0021192A">
        <w:rPr>
          <w:b/>
          <w:sz w:val="22"/>
        </w:rPr>
        <w:t>12 lentelė. Aplinkos oro teršalų valymo įrenginiai ir taršos prevencijos priemonės</w:t>
      </w:r>
      <w:r w:rsidR="0021192A" w:rsidRPr="0021192A">
        <w:rPr>
          <w:b/>
          <w:sz w:val="22"/>
        </w:rPr>
        <w:t>.</w:t>
      </w:r>
      <w:r w:rsidR="0021192A">
        <w:rPr>
          <w:sz w:val="22"/>
        </w:rPr>
        <w:t xml:space="preserve"> </w:t>
      </w:r>
      <w:r w:rsidR="004446CC">
        <w:rPr>
          <w:sz w:val="22"/>
        </w:rPr>
        <w:t xml:space="preserve">Lentelė nepildoma, nes biodujų jėgainėje </w:t>
      </w:r>
      <w:r w:rsidR="00020688">
        <w:rPr>
          <w:sz w:val="22"/>
        </w:rPr>
        <w:t>nėra įdiegtų aplinkos oro teršalų valymo įrenginių.</w:t>
      </w:r>
    </w:p>
    <w:p w14:paraId="116E7428" w14:textId="705E5ECF" w:rsidR="00CB1235" w:rsidRDefault="0021192A" w:rsidP="004446CC">
      <w:pPr>
        <w:ind w:firstLine="567"/>
        <w:jc w:val="both"/>
        <w:rPr>
          <w:sz w:val="22"/>
        </w:rPr>
      </w:pPr>
      <w:r w:rsidRPr="0021192A">
        <w:rPr>
          <w:sz w:val="22"/>
        </w:rPr>
        <w:t xml:space="preserve">Sieros kiekiui biodujose sumažinti </w:t>
      </w:r>
      <w:r>
        <w:rPr>
          <w:sz w:val="22"/>
        </w:rPr>
        <w:t>naudojamas geležies chloridas ir priverstinis oro padavimas</w:t>
      </w:r>
      <w:r w:rsidRPr="0021192A">
        <w:rPr>
          <w:sz w:val="22"/>
        </w:rPr>
        <w:t>. Sumažinus sieros kiekį deginimui skirtose biodujose,</w:t>
      </w:r>
      <w:r>
        <w:rPr>
          <w:sz w:val="22"/>
        </w:rPr>
        <w:t xml:space="preserve"> </w:t>
      </w:r>
      <w:r w:rsidRPr="0021192A">
        <w:rPr>
          <w:sz w:val="22"/>
        </w:rPr>
        <w:t>atitinkamai sumažėja sieros dioksido kiekis išmetamosiose dujose</w:t>
      </w:r>
      <w:r>
        <w:rPr>
          <w:sz w:val="22"/>
        </w:rPr>
        <w:t>.</w:t>
      </w:r>
      <w:r w:rsidR="004446CC">
        <w:rPr>
          <w:sz w:val="22"/>
        </w:rPr>
        <w:t xml:space="preserve"> </w:t>
      </w:r>
      <w:r w:rsidR="004446CC" w:rsidRPr="004446CC">
        <w:rPr>
          <w:sz w:val="22"/>
        </w:rPr>
        <w:t>Sieros vandenili</w:t>
      </w:r>
      <w:r w:rsidR="00020688">
        <w:rPr>
          <w:sz w:val="22"/>
        </w:rPr>
        <w:t>s</w:t>
      </w:r>
      <w:r w:rsidR="004446CC" w:rsidRPr="004446CC">
        <w:rPr>
          <w:sz w:val="22"/>
        </w:rPr>
        <w:t xml:space="preserve"> (H</w:t>
      </w:r>
      <w:r w:rsidR="004446CC" w:rsidRPr="004446CC">
        <w:rPr>
          <w:sz w:val="22"/>
          <w:vertAlign w:val="subscript"/>
        </w:rPr>
        <w:t>2</w:t>
      </w:r>
      <w:r w:rsidR="004446CC" w:rsidRPr="004446CC">
        <w:rPr>
          <w:sz w:val="22"/>
        </w:rPr>
        <w:t xml:space="preserve">S) yra šalinamas biologiškai, t.y. į biodujas tiekiant 3-6% (skaičiuojant nuo biodujų tūrio) oro. Tam tikslui ant kiekvieno bioreaktoriaus įrengta po 1 ventiliatorių, kuriais tiekiamas oras į </w:t>
      </w:r>
      <w:r w:rsidR="004446CC">
        <w:rPr>
          <w:sz w:val="22"/>
        </w:rPr>
        <w:t xml:space="preserve">biodujų </w:t>
      </w:r>
      <w:proofErr w:type="spellStart"/>
      <w:r w:rsidR="004446CC" w:rsidRPr="004446CC">
        <w:rPr>
          <w:sz w:val="22"/>
        </w:rPr>
        <w:t>kaupyklas</w:t>
      </w:r>
      <w:proofErr w:type="spellEnd"/>
      <w:r w:rsidR="004446CC" w:rsidRPr="004446CC">
        <w:rPr>
          <w:sz w:val="22"/>
        </w:rPr>
        <w:t xml:space="preserve">. Siekiant išvengti per didelio arba </w:t>
      </w:r>
      <w:r w:rsidR="004446CC" w:rsidRPr="004446CC">
        <w:rPr>
          <w:sz w:val="22"/>
        </w:rPr>
        <w:lastRenderedPageBreak/>
        <w:t xml:space="preserve">neigiamo slėgio, </w:t>
      </w:r>
      <w:proofErr w:type="spellStart"/>
      <w:r w:rsidR="004446CC" w:rsidRPr="004446CC">
        <w:rPr>
          <w:sz w:val="22"/>
        </w:rPr>
        <w:t>kaupyklose</w:t>
      </w:r>
      <w:proofErr w:type="spellEnd"/>
      <w:r w:rsidR="004446CC" w:rsidRPr="004446CC">
        <w:rPr>
          <w:sz w:val="22"/>
        </w:rPr>
        <w:t xml:space="preserve"> sumontuoti dujų lygio indikatoriai ir slėgio vožtuvai. Biologiniam dujų valymo procesui pagerinti viršutinėje rezervuaro dalyje įrengiama medinių sijų konstrukcija, ant kurios užklojamas sintetinio pluošto tinklas, tokiu būdu padidinamas sąlyčio paviršius kuriame gali daugintis reikalingos bakterijos. Sieros šalinimui papildomai naudojamas ir reagentas geležies chloridas (FeCl</w:t>
      </w:r>
      <w:r w:rsidR="004446CC" w:rsidRPr="004446CC">
        <w:rPr>
          <w:sz w:val="22"/>
          <w:vertAlign w:val="subscript"/>
        </w:rPr>
        <w:t>2</w:t>
      </w:r>
      <w:r w:rsidR="004446CC" w:rsidRPr="004446CC">
        <w:rPr>
          <w:sz w:val="22"/>
        </w:rPr>
        <w:t xml:space="preserve">), kuris dozatoriais tiekiamas į bioreaktorius. Biologinio ir cheminio proceso metu iš susidariusių biodujų pašalinama didžioji dalis sieros vandenilio (nuo pradinio 2000 </w:t>
      </w:r>
      <w:proofErr w:type="spellStart"/>
      <w:r w:rsidR="004446CC" w:rsidRPr="004446CC">
        <w:rPr>
          <w:sz w:val="22"/>
        </w:rPr>
        <w:t>ppm</w:t>
      </w:r>
      <w:proofErr w:type="spellEnd"/>
      <w:r w:rsidR="004446CC" w:rsidRPr="004446CC">
        <w:rPr>
          <w:sz w:val="22"/>
        </w:rPr>
        <w:t xml:space="preserve"> sumažinama iki mažiau nei 200 </w:t>
      </w:r>
      <w:proofErr w:type="spellStart"/>
      <w:r w:rsidR="004446CC" w:rsidRPr="004446CC">
        <w:rPr>
          <w:sz w:val="22"/>
        </w:rPr>
        <w:t>ppm</w:t>
      </w:r>
      <w:proofErr w:type="spellEnd"/>
      <w:r w:rsidR="004446CC" w:rsidRPr="004446CC">
        <w:rPr>
          <w:sz w:val="22"/>
        </w:rPr>
        <w:t>).</w:t>
      </w:r>
    </w:p>
    <w:p w14:paraId="540B6E3C" w14:textId="77777777" w:rsidR="008C0F4D" w:rsidRDefault="008C0F4D" w:rsidP="00CB1235">
      <w:pPr>
        <w:jc w:val="both"/>
        <w:rPr>
          <w:b/>
          <w:sz w:val="22"/>
        </w:rPr>
      </w:pPr>
    </w:p>
    <w:p w14:paraId="4CA764C5" w14:textId="77777777" w:rsidR="00CB1235" w:rsidRPr="00043BBE" w:rsidRDefault="00CB1235" w:rsidP="00CB1235">
      <w:pPr>
        <w:ind w:firstLine="567"/>
        <w:jc w:val="both"/>
        <w:rPr>
          <w:b/>
          <w:sz w:val="22"/>
        </w:rPr>
      </w:pPr>
      <w:r w:rsidRPr="00043BBE">
        <w:rPr>
          <w:b/>
          <w:sz w:val="22"/>
        </w:rPr>
        <w:t>13 lentelė. Tarša į aplinkos orą esant neįprastoms (</w:t>
      </w:r>
      <w:proofErr w:type="spellStart"/>
      <w:r w:rsidRPr="00043BBE">
        <w:rPr>
          <w:b/>
          <w:sz w:val="22"/>
        </w:rPr>
        <w:t>neatitiktinėms</w:t>
      </w:r>
      <w:proofErr w:type="spellEnd"/>
      <w:r w:rsidRPr="00043BBE">
        <w:rPr>
          <w:b/>
          <w:sz w:val="22"/>
        </w:rPr>
        <w:t>) veiklos sąlygoms</w:t>
      </w:r>
    </w:p>
    <w:p w14:paraId="4CD1C264" w14:textId="77777777" w:rsidR="00CB1235" w:rsidRPr="00912DE6" w:rsidRDefault="00CB1235" w:rsidP="00CB1235">
      <w:pPr>
        <w:ind w:firstLine="567"/>
        <w:jc w:val="both"/>
        <w:rPr>
          <w:sz w:val="22"/>
        </w:rPr>
      </w:pPr>
    </w:p>
    <w:p w14:paraId="0188EBAB" w14:textId="67F3BE4A" w:rsidR="00CB1235" w:rsidRDefault="00CB1235" w:rsidP="00CB1235">
      <w:pPr>
        <w:jc w:val="both"/>
        <w:rPr>
          <w:sz w:val="22"/>
        </w:rPr>
      </w:pPr>
      <w:r w:rsidRPr="00043BBE">
        <w:rPr>
          <w:b/>
          <w:sz w:val="22"/>
        </w:rPr>
        <w:t>Įrenginio pavadinimas</w:t>
      </w:r>
      <w:r w:rsidR="002126AB">
        <w:rPr>
          <w:b/>
          <w:sz w:val="22"/>
        </w:rPr>
        <w:t xml:space="preserve"> </w:t>
      </w:r>
      <w:r w:rsidR="002126AB" w:rsidRPr="009A64B8">
        <w:rPr>
          <w:sz w:val="22"/>
          <w:u w:val="single"/>
        </w:rPr>
        <w:t>UAB "</w:t>
      </w:r>
      <w:proofErr w:type="spellStart"/>
      <w:r w:rsidR="002126AB" w:rsidRPr="009A64B8">
        <w:rPr>
          <w:sz w:val="22"/>
          <w:u w:val="single"/>
        </w:rPr>
        <w:t>Senergita</w:t>
      </w:r>
      <w:proofErr w:type="spellEnd"/>
      <w:r w:rsidR="002126AB" w:rsidRPr="009A64B8">
        <w:rPr>
          <w:sz w:val="22"/>
          <w:u w:val="single"/>
        </w:rPr>
        <w:t>" eksploatuojama biodujų jėgainė</w:t>
      </w:r>
    </w:p>
    <w:p w14:paraId="0CD812AC" w14:textId="77777777" w:rsidR="002126AB" w:rsidRPr="00912DE6" w:rsidRDefault="002126AB" w:rsidP="00CB1235">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2268"/>
        <w:gridCol w:w="2268"/>
        <w:gridCol w:w="1134"/>
        <w:gridCol w:w="1701"/>
        <w:gridCol w:w="3227"/>
      </w:tblGrid>
      <w:tr w:rsidR="00CB1235" w:rsidRPr="00912DE6" w14:paraId="2C3C6FD4" w14:textId="77777777" w:rsidTr="00E02ED4">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7CC5A52E" w14:textId="77777777" w:rsidR="00CB1235" w:rsidRPr="00912DE6" w:rsidRDefault="00CB1235" w:rsidP="00B4643D">
            <w:pPr>
              <w:jc w:val="center"/>
              <w:rPr>
                <w:sz w:val="18"/>
                <w:szCs w:val="20"/>
              </w:rPr>
            </w:pPr>
            <w:r w:rsidRPr="00912DE6">
              <w:rPr>
                <w:sz w:val="18"/>
                <w:szCs w:val="20"/>
              </w:rPr>
              <w:t>Taršos</w:t>
            </w:r>
          </w:p>
          <w:p w14:paraId="455EE068" w14:textId="77777777" w:rsidR="00CB1235" w:rsidRPr="00912DE6" w:rsidRDefault="00CB1235" w:rsidP="00B4643D">
            <w:pPr>
              <w:jc w:val="center"/>
              <w:rPr>
                <w:sz w:val="18"/>
                <w:szCs w:val="20"/>
              </w:rPr>
            </w:pPr>
            <w:r w:rsidRPr="00912DE6">
              <w:rPr>
                <w:sz w:val="18"/>
                <w:szCs w:val="20"/>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63D3BD30" w14:textId="77777777" w:rsidR="00CB1235" w:rsidRPr="00912DE6" w:rsidRDefault="00CB1235" w:rsidP="00B4643D">
            <w:pPr>
              <w:jc w:val="center"/>
              <w:rPr>
                <w:sz w:val="18"/>
                <w:szCs w:val="20"/>
              </w:rPr>
            </w:pPr>
            <w:r w:rsidRPr="00912DE6">
              <w:rPr>
                <w:sz w:val="18"/>
                <w:szCs w:val="20"/>
              </w:rPr>
              <w:t>Sąlygos, dėl kurių gali įvykti neįprasti (</w:t>
            </w:r>
            <w:proofErr w:type="spellStart"/>
            <w:r w:rsidRPr="00912DE6">
              <w:rPr>
                <w:sz w:val="18"/>
                <w:szCs w:val="20"/>
              </w:rPr>
              <w:t>neatitiktiniai</w:t>
            </w:r>
            <w:proofErr w:type="spellEnd"/>
            <w:r w:rsidRPr="00912DE6">
              <w:rPr>
                <w:sz w:val="18"/>
                <w:szCs w:val="20"/>
              </w:rPr>
              <w:t>)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D0DB83F" w14:textId="77777777" w:rsidR="00CB1235" w:rsidRPr="00912DE6" w:rsidRDefault="00CB1235" w:rsidP="00B4643D">
            <w:pPr>
              <w:jc w:val="center"/>
              <w:rPr>
                <w:sz w:val="18"/>
                <w:szCs w:val="20"/>
              </w:rPr>
            </w:pPr>
            <w:r w:rsidRPr="00912DE6">
              <w:rPr>
                <w:sz w:val="18"/>
                <w:szCs w:val="20"/>
              </w:rPr>
              <w:t>Neįprastų (</w:t>
            </w:r>
            <w:proofErr w:type="spellStart"/>
            <w:r w:rsidRPr="00912DE6">
              <w:rPr>
                <w:sz w:val="18"/>
                <w:szCs w:val="20"/>
              </w:rPr>
              <w:t>neatitiktinių</w:t>
            </w:r>
            <w:proofErr w:type="spellEnd"/>
            <w:r w:rsidRPr="00912DE6">
              <w:rPr>
                <w:sz w:val="18"/>
                <w:szCs w:val="20"/>
              </w:rPr>
              <w:t xml:space="preserve">)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14:paraId="2262329D" w14:textId="77777777" w:rsidR="00CB1235" w:rsidRPr="00912DE6" w:rsidRDefault="00CB1235" w:rsidP="00B4643D">
            <w:pPr>
              <w:jc w:val="center"/>
              <w:rPr>
                <w:sz w:val="18"/>
                <w:szCs w:val="20"/>
              </w:rPr>
            </w:pPr>
            <w:r w:rsidRPr="00912DE6">
              <w:rPr>
                <w:sz w:val="18"/>
                <w:szCs w:val="20"/>
              </w:rPr>
              <w:t>Pastabos, detaliau apibūdinančios neįprastų (</w:t>
            </w:r>
            <w:proofErr w:type="spellStart"/>
            <w:r w:rsidRPr="00912DE6">
              <w:rPr>
                <w:sz w:val="18"/>
                <w:szCs w:val="20"/>
              </w:rPr>
              <w:t>neatitiktinių</w:t>
            </w:r>
            <w:proofErr w:type="spellEnd"/>
            <w:r w:rsidRPr="00912DE6">
              <w:rPr>
                <w:sz w:val="18"/>
                <w:szCs w:val="20"/>
              </w:rPr>
              <w:t>) teršalų išmetimų pasikartojimą, trukmę ir kt. sąlygas</w:t>
            </w:r>
          </w:p>
        </w:tc>
      </w:tr>
      <w:tr w:rsidR="00CB1235" w:rsidRPr="00912DE6" w14:paraId="28CFCC6E" w14:textId="77777777" w:rsidTr="00E02ED4">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14:paraId="259AD3BC" w14:textId="77777777" w:rsidR="00CB1235" w:rsidRPr="00912DE6" w:rsidRDefault="00CB1235" w:rsidP="00B4643D">
            <w:pPr>
              <w:jc w:val="center"/>
              <w:rPr>
                <w:sz w:val="18"/>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3FB9A438" w14:textId="77777777" w:rsidR="00CB1235" w:rsidRPr="00912DE6" w:rsidRDefault="00CB1235" w:rsidP="00B4643D">
            <w:pPr>
              <w:jc w:val="center"/>
              <w:rPr>
                <w:sz w:val="18"/>
                <w:szCs w:val="20"/>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FDDD8C7" w14:textId="77777777" w:rsidR="00CB1235" w:rsidRPr="00912DE6" w:rsidRDefault="00CB1235" w:rsidP="00B4643D">
            <w:pPr>
              <w:jc w:val="center"/>
              <w:rPr>
                <w:sz w:val="18"/>
                <w:szCs w:val="20"/>
              </w:rPr>
            </w:pPr>
            <w:r w:rsidRPr="00912DE6">
              <w:rPr>
                <w:sz w:val="18"/>
                <w:szCs w:val="20"/>
              </w:rPr>
              <w:t>išmetimų trukmė,</w:t>
            </w:r>
          </w:p>
          <w:p w14:paraId="0CD21B5E" w14:textId="77777777" w:rsidR="00CB1235" w:rsidRPr="00912DE6" w:rsidRDefault="00CB1235" w:rsidP="00B4643D">
            <w:pPr>
              <w:jc w:val="center"/>
              <w:rPr>
                <w:sz w:val="18"/>
                <w:szCs w:val="20"/>
              </w:rPr>
            </w:pPr>
            <w:r w:rsidRPr="00912DE6">
              <w:rPr>
                <w:sz w:val="18"/>
                <w:szCs w:val="20"/>
              </w:rPr>
              <w:t>val., min.</w:t>
            </w:r>
          </w:p>
          <w:p w14:paraId="7370AD27" w14:textId="77777777" w:rsidR="00CB1235" w:rsidRPr="00912DE6" w:rsidRDefault="00CB1235" w:rsidP="00B4643D">
            <w:pPr>
              <w:jc w:val="center"/>
              <w:rPr>
                <w:sz w:val="18"/>
                <w:szCs w:val="20"/>
              </w:rPr>
            </w:pPr>
            <w:r w:rsidRPr="00912DE6">
              <w:rPr>
                <w:sz w:val="18"/>
                <w:szCs w:val="20"/>
              </w:rPr>
              <w:t>(</w:t>
            </w:r>
            <w:r>
              <w:rPr>
                <w:sz w:val="18"/>
                <w:szCs w:val="20"/>
              </w:rPr>
              <w:t xml:space="preserve">kas </w:t>
            </w:r>
            <w:r w:rsidRPr="00912DE6">
              <w:rPr>
                <w:sz w:val="18"/>
                <w:szCs w:val="20"/>
              </w:rPr>
              <w:t>reikaling</w:t>
            </w:r>
            <w:r>
              <w:rPr>
                <w:sz w:val="18"/>
                <w:szCs w:val="20"/>
              </w:rPr>
              <w:t>a,</w:t>
            </w:r>
            <w:r w:rsidRPr="00912DE6">
              <w:rPr>
                <w:sz w:val="18"/>
                <w:szCs w:val="20"/>
              </w:rPr>
              <w:t xml:space="preserve"> pabraukti)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4AFA05D" w14:textId="77777777" w:rsidR="00CB1235" w:rsidRPr="00912DE6" w:rsidRDefault="00CB1235" w:rsidP="00B4643D">
            <w:pPr>
              <w:jc w:val="center"/>
              <w:rPr>
                <w:sz w:val="18"/>
                <w:szCs w:val="20"/>
              </w:rPr>
            </w:pPr>
            <w:r w:rsidRPr="00912DE6">
              <w:rPr>
                <w:sz w:val="18"/>
                <w:szCs w:val="20"/>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A7D88B" w14:textId="77777777" w:rsidR="00CB1235" w:rsidRPr="00912DE6" w:rsidRDefault="00CB1235" w:rsidP="00B4643D">
            <w:pPr>
              <w:jc w:val="center"/>
              <w:rPr>
                <w:sz w:val="18"/>
                <w:szCs w:val="20"/>
              </w:rPr>
            </w:pPr>
            <w:r w:rsidRPr="00912DE6">
              <w:rPr>
                <w:sz w:val="18"/>
                <w:szCs w:val="20"/>
              </w:rPr>
              <w:t>teršalų koncentracija išmetamosiose dujose, mg/Nm</w:t>
            </w:r>
            <w:r w:rsidRPr="00912DE6">
              <w:rPr>
                <w:sz w:val="18"/>
                <w:szCs w:val="20"/>
                <w:vertAlign w:val="superscript"/>
              </w:rPr>
              <w:t>3</w:t>
            </w:r>
          </w:p>
        </w:tc>
        <w:tc>
          <w:tcPr>
            <w:tcW w:w="3227" w:type="dxa"/>
            <w:vMerge/>
            <w:tcBorders>
              <w:top w:val="single" w:sz="4" w:space="0" w:color="auto"/>
              <w:left w:val="single" w:sz="4" w:space="0" w:color="auto"/>
              <w:bottom w:val="single" w:sz="4" w:space="0" w:color="auto"/>
              <w:right w:val="single" w:sz="4" w:space="0" w:color="auto"/>
            </w:tcBorders>
            <w:vAlign w:val="center"/>
          </w:tcPr>
          <w:p w14:paraId="622B0E48" w14:textId="77777777" w:rsidR="00CB1235" w:rsidRPr="00912DE6" w:rsidRDefault="00CB1235" w:rsidP="00B4643D">
            <w:pPr>
              <w:jc w:val="center"/>
              <w:rPr>
                <w:sz w:val="18"/>
                <w:szCs w:val="20"/>
              </w:rPr>
            </w:pPr>
          </w:p>
        </w:tc>
      </w:tr>
      <w:tr w:rsidR="00CB1235" w:rsidRPr="00912DE6" w14:paraId="5ECE46AB" w14:textId="77777777" w:rsidTr="00E02ED4">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14:paraId="46E25D7F" w14:textId="77777777" w:rsidR="00CB1235" w:rsidRPr="00912DE6" w:rsidRDefault="00CB1235" w:rsidP="00B4643D">
            <w:pPr>
              <w:jc w:val="center"/>
              <w:rPr>
                <w:sz w:val="18"/>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75299A30" w14:textId="77777777" w:rsidR="00CB1235" w:rsidRPr="00912DE6" w:rsidRDefault="00CB1235" w:rsidP="00B4643D">
            <w:pPr>
              <w:jc w:val="center"/>
              <w:rPr>
                <w:sz w:val="18"/>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80D2776" w14:textId="77777777" w:rsidR="00CB1235" w:rsidRPr="00912DE6" w:rsidRDefault="00CB1235" w:rsidP="00B4643D">
            <w:pPr>
              <w:jc w:val="center"/>
              <w:rPr>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AFB5CF" w14:textId="77777777" w:rsidR="00CB1235" w:rsidRPr="00912DE6" w:rsidRDefault="00CB1235" w:rsidP="00B4643D">
            <w:pPr>
              <w:jc w:val="center"/>
              <w:rPr>
                <w:sz w:val="18"/>
                <w:szCs w:val="20"/>
              </w:rPr>
            </w:pPr>
            <w:r w:rsidRPr="00912DE6">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6EDE74CD" w14:textId="77777777" w:rsidR="00CB1235" w:rsidRPr="00912DE6" w:rsidRDefault="00CB1235" w:rsidP="00B4643D">
            <w:pPr>
              <w:jc w:val="center"/>
              <w:rPr>
                <w:sz w:val="18"/>
                <w:szCs w:val="20"/>
              </w:rPr>
            </w:pPr>
            <w:r w:rsidRPr="00912DE6">
              <w:rPr>
                <w:sz w:val="18"/>
                <w:szCs w:val="20"/>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14:paraId="6733DBEC" w14:textId="77777777" w:rsidR="00CB1235" w:rsidRPr="00912DE6" w:rsidRDefault="00CB1235" w:rsidP="00B4643D">
            <w:pPr>
              <w:jc w:val="center"/>
              <w:rPr>
                <w:sz w:val="18"/>
                <w:szCs w:val="20"/>
              </w:rPr>
            </w:pPr>
          </w:p>
        </w:tc>
        <w:tc>
          <w:tcPr>
            <w:tcW w:w="3227" w:type="dxa"/>
            <w:vMerge/>
            <w:tcBorders>
              <w:top w:val="single" w:sz="4" w:space="0" w:color="auto"/>
              <w:left w:val="single" w:sz="4" w:space="0" w:color="auto"/>
              <w:bottom w:val="single" w:sz="4" w:space="0" w:color="auto"/>
              <w:right w:val="single" w:sz="4" w:space="0" w:color="auto"/>
            </w:tcBorders>
            <w:vAlign w:val="center"/>
          </w:tcPr>
          <w:p w14:paraId="4B88EBE3" w14:textId="77777777" w:rsidR="00CB1235" w:rsidRPr="00912DE6" w:rsidRDefault="00CB1235" w:rsidP="00B4643D">
            <w:pPr>
              <w:jc w:val="center"/>
              <w:rPr>
                <w:sz w:val="18"/>
                <w:szCs w:val="20"/>
              </w:rPr>
            </w:pPr>
          </w:p>
        </w:tc>
      </w:tr>
      <w:tr w:rsidR="00CB1235" w:rsidRPr="00912DE6" w14:paraId="38F35735" w14:textId="77777777" w:rsidTr="00E02ED4">
        <w:tc>
          <w:tcPr>
            <w:tcW w:w="1526" w:type="dxa"/>
            <w:tcBorders>
              <w:top w:val="single" w:sz="4" w:space="0" w:color="auto"/>
              <w:left w:val="single" w:sz="4" w:space="0" w:color="auto"/>
              <w:bottom w:val="single" w:sz="4" w:space="0" w:color="auto"/>
              <w:right w:val="single" w:sz="4" w:space="0" w:color="auto"/>
            </w:tcBorders>
            <w:vAlign w:val="center"/>
          </w:tcPr>
          <w:p w14:paraId="2A79FAD8" w14:textId="77777777" w:rsidR="00CB1235" w:rsidRPr="00912DE6" w:rsidRDefault="00CB1235" w:rsidP="00B4643D">
            <w:pPr>
              <w:jc w:val="center"/>
              <w:rPr>
                <w:sz w:val="18"/>
                <w:szCs w:val="20"/>
              </w:rPr>
            </w:pPr>
            <w:r w:rsidRPr="00912DE6">
              <w:rPr>
                <w:sz w:val="18"/>
                <w:szCs w:val="20"/>
              </w:rPr>
              <w:t>1</w:t>
            </w:r>
          </w:p>
        </w:tc>
        <w:tc>
          <w:tcPr>
            <w:tcW w:w="2585" w:type="dxa"/>
            <w:tcBorders>
              <w:top w:val="single" w:sz="4" w:space="0" w:color="auto"/>
              <w:left w:val="single" w:sz="4" w:space="0" w:color="auto"/>
              <w:bottom w:val="single" w:sz="4" w:space="0" w:color="auto"/>
              <w:right w:val="single" w:sz="4" w:space="0" w:color="auto"/>
            </w:tcBorders>
            <w:vAlign w:val="center"/>
          </w:tcPr>
          <w:p w14:paraId="2498F973" w14:textId="77777777" w:rsidR="00CB1235" w:rsidRPr="00912DE6" w:rsidRDefault="00CB1235" w:rsidP="00B4643D">
            <w:pPr>
              <w:jc w:val="center"/>
              <w:rPr>
                <w:sz w:val="18"/>
                <w:szCs w:val="20"/>
              </w:rPr>
            </w:pPr>
            <w:r w:rsidRPr="00912DE6">
              <w:rPr>
                <w:sz w:val="18"/>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1BA68779" w14:textId="77777777" w:rsidR="00CB1235" w:rsidRPr="00912DE6" w:rsidRDefault="00CB1235" w:rsidP="00B4643D">
            <w:pPr>
              <w:jc w:val="center"/>
              <w:rPr>
                <w:sz w:val="18"/>
                <w:szCs w:val="20"/>
              </w:rPr>
            </w:pPr>
            <w:r w:rsidRPr="00912DE6">
              <w:rPr>
                <w:sz w:val="18"/>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5EA7E680" w14:textId="77777777" w:rsidR="00CB1235" w:rsidRPr="00912DE6" w:rsidRDefault="00CB1235" w:rsidP="00B4643D">
            <w:pPr>
              <w:jc w:val="center"/>
              <w:rPr>
                <w:sz w:val="18"/>
                <w:szCs w:val="20"/>
              </w:rPr>
            </w:pPr>
            <w:r w:rsidRPr="00912DE6">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A42A985" w14:textId="77777777" w:rsidR="00CB1235" w:rsidRPr="00912DE6" w:rsidRDefault="00CB1235" w:rsidP="00B4643D">
            <w:pPr>
              <w:jc w:val="center"/>
              <w:rPr>
                <w:sz w:val="18"/>
                <w:szCs w:val="20"/>
              </w:rPr>
            </w:pPr>
            <w:r w:rsidRPr="00912DE6">
              <w:rPr>
                <w:sz w:val="18"/>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1A6E382C" w14:textId="77777777" w:rsidR="00CB1235" w:rsidRPr="00912DE6" w:rsidRDefault="00CB1235" w:rsidP="00B4643D">
            <w:pPr>
              <w:jc w:val="center"/>
              <w:rPr>
                <w:sz w:val="18"/>
                <w:szCs w:val="20"/>
              </w:rPr>
            </w:pPr>
            <w:r w:rsidRPr="00912DE6">
              <w:rPr>
                <w:sz w:val="18"/>
                <w:szCs w:val="20"/>
              </w:rPr>
              <w:t>6</w:t>
            </w:r>
          </w:p>
        </w:tc>
        <w:tc>
          <w:tcPr>
            <w:tcW w:w="3227" w:type="dxa"/>
            <w:tcBorders>
              <w:top w:val="single" w:sz="4" w:space="0" w:color="auto"/>
              <w:left w:val="single" w:sz="4" w:space="0" w:color="auto"/>
              <w:bottom w:val="single" w:sz="4" w:space="0" w:color="auto"/>
              <w:right w:val="single" w:sz="4" w:space="0" w:color="auto"/>
            </w:tcBorders>
            <w:vAlign w:val="center"/>
          </w:tcPr>
          <w:p w14:paraId="116DB632" w14:textId="77777777" w:rsidR="00CB1235" w:rsidRPr="00912DE6" w:rsidRDefault="00CB1235" w:rsidP="00B4643D">
            <w:pPr>
              <w:jc w:val="center"/>
              <w:rPr>
                <w:sz w:val="18"/>
                <w:szCs w:val="20"/>
              </w:rPr>
            </w:pPr>
            <w:r w:rsidRPr="00912DE6">
              <w:rPr>
                <w:sz w:val="18"/>
                <w:szCs w:val="20"/>
              </w:rPr>
              <w:t>7</w:t>
            </w:r>
          </w:p>
        </w:tc>
      </w:tr>
      <w:tr w:rsidR="00E02ED4" w:rsidRPr="00912DE6" w14:paraId="32ECE426" w14:textId="77777777" w:rsidTr="00E02ED4">
        <w:tc>
          <w:tcPr>
            <w:tcW w:w="1526" w:type="dxa"/>
            <w:vMerge w:val="restart"/>
            <w:tcBorders>
              <w:top w:val="single" w:sz="4" w:space="0" w:color="auto"/>
              <w:left w:val="single" w:sz="4" w:space="0" w:color="auto"/>
              <w:right w:val="single" w:sz="4" w:space="0" w:color="auto"/>
            </w:tcBorders>
            <w:vAlign w:val="center"/>
          </w:tcPr>
          <w:p w14:paraId="6A656B30" w14:textId="645E8EFF" w:rsidR="00E02ED4" w:rsidRPr="00020688" w:rsidRDefault="00020688" w:rsidP="00B4643D">
            <w:pPr>
              <w:jc w:val="center"/>
              <w:rPr>
                <w:sz w:val="18"/>
                <w:szCs w:val="20"/>
                <w:lang w:val="en-US"/>
              </w:rPr>
            </w:pPr>
            <w:r>
              <w:rPr>
                <w:sz w:val="18"/>
                <w:szCs w:val="20"/>
                <w:lang w:val="en-US"/>
              </w:rPr>
              <w:t>601</w:t>
            </w:r>
          </w:p>
        </w:tc>
        <w:tc>
          <w:tcPr>
            <w:tcW w:w="2585" w:type="dxa"/>
            <w:vMerge w:val="restart"/>
            <w:tcBorders>
              <w:top w:val="single" w:sz="4" w:space="0" w:color="auto"/>
              <w:left w:val="single" w:sz="4" w:space="0" w:color="auto"/>
              <w:right w:val="single" w:sz="4" w:space="0" w:color="auto"/>
            </w:tcBorders>
            <w:vAlign w:val="center"/>
          </w:tcPr>
          <w:p w14:paraId="4FCDEF99" w14:textId="1AA0C726" w:rsidR="00E02ED4" w:rsidRPr="00912DE6" w:rsidRDefault="00E02ED4" w:rsidP="00B4643D">
            <w:pPr>
              <w:jc w:val="center"/>
              <w:rPr>
                <w:sz w:val="18"/>
                <w:szCs w:val="20"/>
              </w:rPr>
            </w:pPr>
            <w:r>
              <w:rPr>
                <w:sz w:val="18"/>
                <w:szCs w:val="20"/>
              </w:rPr>
              <w:t>Kogeneracinio įrenginio</w:t>
            </w:r>
            <w:r w:rsidR="00020688">
              <w:rPr>
                <w:sz w:val="18"/>
                <w:szCs w:val="20"/>
              </w:rPr>
              <w:t xml:space="preserve"> (vidaus degimo variklio stabdymas)</w:t>
            </w:r>
            <w:r>
              <w:rPr>
                <w:sz w:val="18"/>
                <w:szCs w:val="20"/>
              </w:rPr>
              <w:t xml:space="preserve"> gedimas</w:t>
            </w:r>
          </w:p>
        </w:tc>
        <w:tc>
          <w:tcPr>
            <w:tcW w:w="2268" w:type="dxa"/>
            <w:vMerge w:val="restart"/>
            <w:tcBorders>
              <w:top w:val="single" w:sz="4" w:space="0" w:color="auto"/>
              <w:left w:val="single" w:sz="4" w:space="0" w:color="auto"/>
              <w:right w:val="single" w:sz="4" w:space="0" w:color="auto"/>
            </w:tcBorders>
            <w:vAlign w:val="center"/>
          </w:tcPr>
          <w:p w14:paraId="2A6D8E49" w14:textId="77777777" w:rsidR="00E02ED4" w:rsidRPr="00912DE6" w:rsidRDefault="00E02ED4" w:rsidP="00B4643D">
            <w:pPr>
              <w:jc w:val="center"/>
              <w:rPr>
                <w:sz w:val="18"/>
                <w:szCs w:val="20"/>
              </w:rPr>
            </w:pPr>
            <w:r>
              <w:rPr>
                <w:sz w:val="18"/>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47F847DB" w14:textId="0D05A81C" w:rsidR="00E02ED4" w:rsidRPr="00080A0D" w:rsidRDefault="00E02ED4" w:rsidP="008C0F4D">
            <w:pPr>
              <w:ind w:firstLine="23"/>
              <w:rPr>
                <w:sz w:val="18"/>
                <w:szCs w:val="18"/>
              </w:rPr>
            </w:pPr>
            <w:r w:rsidRPr="00080A0D">
              <w:rPr>
                <w:sz w:val="18"/>
                <w:szCs w:val="18"/>
              </w:rPr>
              <w:t xml:space="preserve">Anglies </w:t>
            </w:r>
            <w:proofErr w:type="spellStart"/>
            <w:r w:rsidRPr="00080A0D">
              <w:rPr>
                <w:sz w:val="18"/>
                <w:szCs w:val="18"/>
              </w:rPr>
              <w:t>monoksidas</w:t>
            </w:r>
            <w:proofErr w:type="spellEnd"/>
            <w:r w:rsidRPr="00080A0D">
              <w:rPr>
                <w:sz w:val="18"/>
                <w:szCs w:val="18"/>
              </w:rPr>
              <w:t xml:space="preserve"> (</w:t>
            </w:r>
            <w:r w:rsidR="008C0F4D">
              <w:rPr>
                <w:sz w:val="18"/>
                <w:szCs w:val="18"/>
              </w:rPr>
              <w:t>B</w:t>
            </w:r>
            <w:r w:rsidRPr="00080A0D">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98563" w14:textId="77777777" w:rsidR="00E02ED4" w:rsidRPr="00080A0D" w:rsidRDefault="00E02ED4" w:rsidP="008F3985">
            <w:pPr>
              <w:ind w:firstLine="23"/>
              <w:jc w:val="center"/>
              <w:rPr>
                <w:sz w:val="18"/>
                <w:szCs w:val="18"/>
              </w:rPr>
            </w:pPr>
            <w:r w:rsidRPr="00080A0D">
              <w:rPr>
                <w:sz w:val="18"/>
                <w:szCs w:val="18"/>
              </w:rPr>
              <w:t>177</w:t>
            </w:r>
          </w:p>
        </w:tc>
        <w:tc>
          <w:tcPr>
            <w:tcW w:w="1701" w:type="dxa"/>
            <w:tcBorders>
              <w:top w:val="single" w:sz="4" w:space="0" w:color="auto"/>
              <w:left w:val="single" w:sz="4" w:space="0" w:color="auto"/>
              <w:bottom w:val="single" w:sz="4" w:space="0" w:color="auto"/>
              <w:right w:val="single" w:sz="4" w:space="0" w:color="auto"/>
            </w:tcBorders>
            <w:vAlign w:val="center"/>
          </w:tcPr>
          <w:p w14:paraId="0BAEDEDD" w14:textId="69E66463" w:rsidR="00E02ED4" w:rsidRPr="00912DE6" w:rsidRDefault="00020688" w:rsidP="00B4643D">
            <w:pPr>
              <w:jc w:val="center"/>
              <w:rPr>
                <w:sz w:val="18"/>
                <w:szCs w:val="20"/>
              </w:rPr>
            </w:pPr>
            <w:r>
              <w:rPr>
                <w:sz w:val="18"/>
                <w:szCs w:val="20"/>
              </w:rPr>
              <w:t>300,2</w:t>
            </w:r>
          </w:p>
        </w:tc>
        <w:tc>
          <w:tcPr>
            <w:tcW w:w="3227" w:type="dxa"/>
            <w:vMerge w:val="restart"/>
            <w:tcBorders>
              <w:top w:val="single" w:sz="4" w:space="0" w:color="auto"/>
              <w:left w:val="single" w:sz="4" w:space="0" w:color="auto"/>
              <w:right w:val="single" w:sz="4" w:space="0" w:color="auto"/>
            </w:tcBorders>
            <w:vAlign w:val="center"/>
          </w:tcPr>
          <w:p w14:paraId="4EA88B18" w14:textId="77777777" w:rsidR="00E02ED4" w:rsidRPr="00912DE6" w:rsidRDefault="00E02ED4" w:rsidP="008F3985">
            <w:pPr>
              <w:jc w:val="center"/>
              <w:rPr>
                <w:sz w:val="18"/>
                <w:szCs w:val="20"/>
              </w:rPr>
            </w:pPr>
            <w:r>
              <w:rPr>
                <w:sz w:val="18"/>
                <w:szCs w:val="20"/>
              </w:rPr>
              <w:t>Avarinis fakelas veiks tik avarijos atveju, todėl išmetimo trukmė nenurodoma ir priklausys nuo kogeneracinio įrenginio gedimo mąsto.</w:t>
            </w:r>
          </w:p>
        </w:tc>
      </w:tr>
      <w:tr w:rsidR="00E02ED4" w:rsidRPr="00912DE6" w14:paraId="23A1A98C" w14:textId="77777777" w:rsidTr="00E02ED4">
        <w:tc>
          <w:tcPr>
            <w:tcW w:w="1526" w:type="dxa"/>
            <w:vMerge/>
            <w:tcBorders>
              <w:left w:val="single" w:sz="4" w:space="0" w:color="auto"/>
              <w:right w:val="single" w:sz="4" w:space="0" w:color="auto"/>
            </w:tcBorders>
            <w:vAlign w:val="center"/>
          </w:tcPr>
          <w:p w14:paraId="44F943C5" w14:textId="77777777" w:rsidR="00E02ED4" w:rsidRPr="00912DE6" w:rsidRDefault="00E02ED4" w:rsidP="00B4643D">
            <w:pPr>
              <w:jc w:val="center"/>
              <w:rPr>
                <w:sz w:val="18"/>
                <w:szCs w:val="20"/>
              </w:rPr>
            </w:pPr>
          </w:p>
        </w:tc>
        <w:tc>
          <w:tcPr>
            <w:tcW w:w="2585" w:type="dxa"/>
            <w:vMerge/>
            <w:tcBorders>
              <w:left w:val="single" w:sz="4" w:space="0" w:color="auto"/>
              <w:right w:val="single" w:sz="4" w:space="0" w:color="auto"/>
            </w:tcBorders>
            <w:vAlign w:val="center"/>
          </w:tcPr>
          <w:p w14:paraId="29A9BEB9" w14:textId="77777777" w:rsidR="00E02ED4" w:rsidRPr="00912DE6" w:rsidRDefault="00E02ED4" w:rsidP="00B4643D">
            <w:pPr>
              <w:jc w:val="center"/>
              <w:rPr>
                <w:sz w:val="18"/>
                <w:szCs w:val="20"/>
              </w:rPr>
            </w:pPr>
          </w:p>
        </w:tc>
        <w:tc>
          <w:tcPr>
            <w:tcW w:w="2268" w:type="dxa"/>
            <w:vMerge/>
            <w:tcBorders>
              <w:left w:val="single" w:sz="4" w:space="0" w:color="auto"/>
              <w:right w:val="single" w:sz="4" w:space="0" w:color="auto"/>
            </w:tcBorders>
            <w:vAlign w:val="center"/>
          </w:tcPr>
          <w:p w14:paraId="70069718" w14:textId="77777777" w:rsidR="00E02ED4" w:rsidRPr="00912DE6" w:rsidRDefault="00E02ED4" w:rsidP="00B4643D">
            <w:pPr>
              <w:jc w:val="center"/>
              <w:rPr>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7DF7665" w14:textId="3004F362" w:rsidR="00E02ED4" w:rsidRPr="00080A0D" w:rsidRDefault="00E02ED4" w:rsidP="008C0F4D">
            <w:pPr>
              <w:ind w:firstLine="23"/>
              <w:rPr>
                <w:sz w:val="18"/>
                <w:szCs w:val="18"/>
              </w:rPr>
            </w:pPr>
            <w:r w:rsidRPr="00080A0D">
              <w:rPr>
                <w:sz w:val="18"/>
                <w:szCs w:val="18"/>
              </w:rPr>
              <w:t>Azoto oksidai (</w:t>
            </w:r>
            <w:r w:rsidR="008C0F4D">
              <w:rPr>
                <w:sz w:val="18"/>
                <w:szCs w:val="18"/>
              </w:rPr>
              <w:t>B</w:t>
            </w:r>
            <w:r w:rsidRPr="00080A0D">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62CDD223" w14:textId="77777777" w:rsidR="00E02ED4" w:rsidRPr="00080A0D" w:rsidRDefault="00E02ED4" w:rsidP="008F3985">
            <w:pPr>
              <w:ind w:firstLine="23"/>
              <w:jc w:val="center"/>
              <w:rPr>
                <w:sz w:val="18"/>
                <w:szCs w:val="18"/>
              </w:rPr>
            </w:pPr>
            <w:r w:rsidRPr="00080A0D">
              <w:rPr>
                <w:sz w:val="18"/>
                <w:szCs w:val="18"/>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0D037391" w14:textId="217FAD81" w:rsidR="00E02ED4" w:rsidRPr="00912DE6" w:rsidRDefault="00020688" w:rsidP="00B4643D">
            <w:pPr>
              <w:jc w:val="center"/>
              <w:rPr>
                <w:sz w:val="18"/>
                <w:szCs w:val="20"/>
              </w:rPr>
            </w:pPr>
            <w:r>
              <w:rPr>
                <w:sz w:val="18"/>
                <w:szCs w:val="20"/>
              </w:rPr>
              <w:t>45,0</w:t>
            </w:r>
          </w:p>
        </w:tc>
        <w:tc>
          <w:tcPr>
            <w:tcW w:w="3227" w:type="dxa"/>
            <w:vMerge/>
            <w:tcBorders>
              <w:left w:val="single" w:sz="4" w:space="0" w:color="auto"/>
              <w:right w:val="single" w:sz="4" w:space="0" w:color="auto"/>
            </w:tcBorders>
            <w:vAlign w:val="center"/>
          </w:tcPr>
          <w:p w14:paraId="587535E6" w14:textId="77777777" w:rsidR="00E02ED4" w:rsidRPr="00912DE6" w:rsidRDefault="00E02ED4" w:rsidP="00B4643D">
            <w:pPr>
              <w:jc w:val="center"/>
              <w:rPr>
                <w:sz w:val="18"/>
                <w:szCs w:val="20"/>
              </w:rPr>
            </w:pPr>
          </w:p>
        </w:tc>
      </w:tr>
      <w:tr w:rsidR="00E02ED4" w:rsidRPr="00912DE6" w14:paraId="326B6D79" w14:textId="77777777" w:rsidTr="00E02ED4">
        <w:tc>
          <w:tcPr>
            <w:tcW w:w="1526" w:type="dxa"/>
            <w:vMerge/>
            <w:tcBorders>
              <w:left w:val="single" w:sz="4" w:space="0" w:color="auto"/>
              <w:bottom w:val="single" w:sz="4" w:space="0" w:color="auto"/>
              <w:right w:val="single" w:sz="4" w:space="0" w:color="auto"/>
            </w:tcBorders>
            <w:vAlign w:val="center"/>
          </w:tcPr>
          <w:p w14:paraId="0BF23668" w14:textId="77777777" w:rsidR="00E02ED4" w:rsidRPr="00912DE6" w:rsidRDefault="00E02ED4" w:rsidP="00B4643D">
            <w:pPr>
              <w:jc w:val="center"/>
              <w:rPr>
                <w:sz w:val="18"/>
                <w:szCs w:val="20"/>
              </w:rPr>
            </w:pPr>
          </w:p>
        </w:tc>
        <w:tc>
          <w:tcPr>
            <w:tcW w:w="2585" w:type="dxa"/>
            <w:vMerge/>
            <w:tcBorders>
              <w:left w:val="single" w:sz="4" w:space="0" w:color="auto"/>
              <w:bottom w:val="single" w:sz="4" w:space="0" w:color="auto"/>
              <w:right w:val="single" w:sz="4" w:space="0" w:color="auto"/>
            </w:tcBorders>
            <w:vAlign w:val="center"/>
          </w:tcPr>
          <w:p w14:paraId="661DDF63" w14:textId="77777777" w:rsidR="00E02ED4" w:rsidRPr="00912DE6" w:rsidRDefault="00E02ED4" w:rsidP="00B4643D">
            <w:pPr>
              <w:jc w:val="center"/>
              <w:rPr>
                <w:sz w:val="18"/>
                <w:szCs w:val="20"/>
              </w:rPr>
            </w:pPr>
          </w:p>
        </w:tc>
        <w:tc>
          <w:tcPr>
            <w:tcW w:w="2268" w:type="dxa"/>
            <w:vMerge/>
            <w:tcBorders>
              <w:left w:val="single" w:sz="4" w:space="0" w:color="auto"/>
              <w:bottom w:val="single" w:sz="4" w:space="0" w:color="auto"/>
              <w:right w:val="single" w:sz="4" w:space="0" w:color="auto"/>
            </w:tcBorders>
            <w:vAlign w:val="center"/>
          </w:tcPr>
          <w:p w14:paraId="230FCE3B" w14:textId="77777777" w:rsidR="00E02ED4" w:rsidRPr="00912DE6" w:rsidRDefault="00E02ED4" w:rsidP="00B4643D">
            <w:pPr>
              <w:jc w:val="center"/>
              <w:rPr>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0676B2D" w14:textId="329332AA" w:rsidR="00E02ED4" w:rsidRPr="00080A0D" w:rsidRDefault="00E02ED4" w:rsidP="008C0F4D">
            <w:pPr>
              <w:ind w:firstLine="23"/>
              <w:rPr>
                <w:sz w:val="18"/>
                <w:szCs w:val="18"/>
              </w:rPr>
            </w:pPr>
            <w:r w:rsidRPr="00080A0D">
              <w:rPr>
                <w:sz w:val="18"/>
                <w:szCs w:val="18"/>
              </w:rPr>
              <w:t>Sieros dioksidas (</w:t>
            </w:r>
            <w:r w:rsidR="008C0F4D">
              <w:rPr>
                <w:sz w:val="18"/>
                <w:szCs w:val="18"/>
              </w:rPr>
              <w:t>B</w:t>
            </w:r>
            <w:r w:rsidRPr="00080A0D">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A876A9A" w14:textId="77777777" w:rsidR="00E02ED4" w:rsidRPr="00080A0D" w:rsidRDefault="00E02ED4" w:rsidP="008F3985">
            <w:pPr>
              <w:ind w:firstLine="23"/>
              <w:jc w:val="center"/>
              <w:rPr>
                <w:sz w:val="18"/>
                <w:szCs w:val="18"/>
              </w:rPr>
            </w:pPr>
            <w:r w:rsidRPr="00080A0D">
              <w:rPr>
                <w:sz w:val="18"/>
                <w:szCs w:val="18"/>
              </w:rPr>
              <w:t>1753</w:t>
            </w:r>
          </w:p>
        </w:tc>
        <w:tc>
          <w:tcPr>
            <w:tcW w:w="1701" w:type="dxa"/>
            <w:tcBorders>
              <w:top w:val="single" w:sz="4" w:space="0" w:color="auto"/>
              <w:left w:val="single" w:sz="4" w:space="0" w:color="auto"/>
              <w:bottom w:val="single" w:sz="4" w:space="0" w:color="auto"/>
              <w:right w:val="single" w:sz="4" w:space="0" w:color="auto"/>
            </w:tcBorders>
            <w:vAlign w:val="center"/>
          </w:tcPr>
          <w:p w14:paraId="081153D7" w14:textId="3EC4B76B" w:rsidR="00E02ED4" w:rsidRPr="00912DE6" w:rsidRDefault="00020688" w:rsidP="00B4643D">
            <w:pPr>
              <w:jc w:val="center"/>
              <w:rPr>
                <w:sz w:val="18"/>
                <w:szCs w:val="20"/>
              </w:rPr>
            </w:pPr>
            <w:r>
              <w:rPr>
                <w:sz w:val="18"/>
                <w:szCs w:val="20"/>
              </w:rPr>
              <w:t>4,3</w:t>
            </w:r>
          </w:p>
        </w:tc>
        <w:tc>
          <w:tcPr>
            <w:tcW w:w="3227" w:type="dxa"/>
            <w:vMerge/>
            <w:tcBorders>
              <w:left w:val="single" w:sz="4" w:space="0" w:color="auto"/>
              <w:bottom w:val="single" w:sz="4" w:space="0" w:color="auto"/>
              <w:right w:val="single" w:sz="4" w:space="0" w:color="auto"/>
            </w:tcBorders>
            <w:vAlign w:val="center"/>
          </w:tcPr>
          <w:p w14:paraId="1BCA13EF" w14:textId="77777777" w:rsidR="00E02ED4" w:rsidRPr="00912DE6" w:rsidRDefault="00E02ED4" w:rsidP="00B4643D">
            <w:pPr>
              <w:jc w:val="center"/>
              <w:rPr>
                <w:sz w:val="18"/>
                <w:szCs w:val="20"/>
              </w:rPr>
            </w:pPr>
          </w:p>
        </w:tc>
      </w:tr>
    </w:tbl>
    <w:p w14:paraId="5E5396E4" w14:textId="77777777" w:rsidR="00CB1235" w:rsidRDefault="00CB1235" w:rsidP="00CB1235">
      <w:pPr>
        <w:jc w:val="center"/>
        <w:rPr>
          <w:sz w:val="22"/>
        </w:rPr>
      </w:pPr>
    </w:p>
    <w:p w14:paraId="2A3691FC" w14:textId="77777777" w:rsidR="00043BBE" w:rsidRPr="00912DE6" w:rsidRDefault="00043BBE" w:rsidP="00CB1235">
      <w:pPr>
        <w:jc w:val="center"/>
        <w:rPr>
          <w:sz w:val="22"/>
        </w:rPr>
      </w:pPr>
    </w:p>
    <w:p w14:paraId="0A8B4944" w14:textId="77777777" w:rsidR="00CB1235" w:rsidRPr="00912DE6" w:rsidRDefault="00CB1235" w:rsidP="00CB1235">
      <w:pPr>
        <w:jc w:val="center"/>
        <w:rPr>
          <w:b/>
          <w:sz w:val="22"/>
        </w:rPr>
      </w:pPr>
      <w:r w:rsidRPr="00912DE6">
        <w:rPr>
          <w:b/>
          <w:sz w:val="22"/>
        </w:rPr>
        <w:t>VII</w:t>
      </w:r>
      <w:r w:rsidRPr="00912DE6">
        <w:rPr>
          <w:sz w:val="22"/>
        </w:rPr>
        <w:t xml:space="preserve">. </w:t>
      </w:r>
      <w:r w:rsidRPr="00912DE6">
        <w:rPr>
          <w:b/>
          <w:sz w:val="22"/>
        </w:rPr>
        <w:t>ŠILTNAMIO EFEKTĄ SUKELIANČIOS DUJOS</w:t>
      </w:r>
    </w:p>
    <w:p w14:paraId="1C866B94" w14:textId="77777777" w:rsidR="00CB1235" w:rsidRPr="00912DE6" w:rsidRDefault="00CB1235" w:rsidP="00CB1235">
      <w:pPr>
        <w:jc w:val="center"/>
        <w:rPr>
          <w:sz w:val="22"/>
        </w:rPr>
      </w:pPr>
    </w:p>
    <w:p w14:paraId="1F23547F" w14:textId="19E9B6E6" w:rsidR="00440213" w:rsidRPr="00440213" w:rsidRDefault="00CB1235" w:rsidP="00CB1235">
      <w:pPr>
        <w:ind w:firstLine="567"/>
        <w:jc w:val="both"/>
        <w:rPr>
          <w:b/>
          <w:sz w:val="22"/>
        </w:rPr>
      </w:pPr>
      <w:r w:rsidRPr="00440213">
        <w:rPr>
          <w:b/>
          <w:sz w:val="22"/>
        </w:rPr>
        <w:t>18. Šiltnamio efektą sukeliančios dujos.</w:t>
      </w:r>
    </w:p>
    <w:p w14:paraId="296D4010" w14:textId="0446148D" w:rsidR="00440213" w:rsidRPr="00440213" w:rsidRDefault="007D0AA9" w:rsidP="00CB1235">
      <w:pPr>
        <w:ind w:firstLine="567"/>
        <w:jc w:val="both"/>
      </w:pPr>
      <w:r>
        <w:t xml:space="preserve">18 skyrius ir 14 lentelė nepildoma, nes biodujų gamyba iš kiaulių mėšlo ir bioskaidžių atliekų/žaliosios biomasės bei elektros ir šiluminės energijos gamyba </w:t>
      </w:r>
      <w:proofErr w:type="spellStart"/>
      <w:r>
        <w:t>kogeneraciniame</w:t>
      </w:r>
      <w:proofErr w:type="spellEnd"/>
      <w:r>
        <w:t xml:space="preserve"> įrenginyje deginant biodujas </w:t>
      </w:r>
      <w:r w:rsidR="00440213" w:rsidRPr="00440213">
        <w:t>nepriklauso veiklos rūšims ir šaltiniams, iš kurių į atmosferą išmetamos ŠE</w:t>
      </w:r>
      <w:r>
        <w:t>SD.</w:t>
      </w:r>
    </w:p>
    <w:p w14:paraId="5F3F7AEE" w14:textId="77777777" w:rsidR="00CB1235" w:rsidRPr="00912DE6" w:rsidRDefault="00CB1235" w:rsidP="00CB1235">
      <w:pPr>
        <w:ind w:firstLine="567"/>
        <w:jc w:val="center"/>
        <w:rPr>
          <w:sz w:val="22"/>
        </w:rPr>
      </w:pPr>
    </w:p>
    <w:p w14:paraId="697B7CBB" w14:textId="0F8F2092" w:rsidR="00CB1235" w:rsidRPr="00912DE6" w:rsidRDefault="00CB1235" w:rsidP="00CB1235">
      <w:pPr>
        <w:jc w:val="center"/>
        <w:rPr>
          <w:b/>
          <w:sz w:val="22"/>
        </w:rPr>
      </w:pPr>
      <w:r w:rsidRPr="00912DE6">
        <w:rPr>
          <w:b/>
          <w:sz w:val="22"/>
        </w:rPr>
        <w:t xml:space="preserve">VIII. TERŠALŲ IŠLEIDIMAS SU NUOTEKOMIS Į APLINKĄ </w:t>
      </w:r>
    </w:p>
    <w:p w14:paraId="416CF0CB" w14:textId="77777777" w:rsidR="00CB1235" w:rsidRPr="00912DE6" w:rsidRDefault="00CB1235" w:rsidP="00CB1235">
      <w:pPr>
        <w:ind w:firstLine="567"/>
        <w:jc w:val="both"/>
        <w:rPr>
          <w:sz w:val="18"/>
        </w:rPr>
      </w:pPr>
    </w:p>
    <w:p w14:paraId="41929002" w14:textId="59D986EF" w:rsidR="00CB1235" w:rsidRPr="007D0AA9" w:rsidRDefault="00CB1235" w:rsidP="00CB1235">
      <w:pPr>
        <w:ind w:firstLine="567"/>
        <w:jc w:val="both"/>
        <w:rPr>
          <w:b/>
          <w:sz w:val="22"/>
        </w:rPr>
      </w:pPr>
      <w:r w:rsidRPr="000762FD">
        <w:rPr>
          <w:b/>
          <w:sz w:val="22"/>
        </w:rPr>
        <w:t>19. Teršalų išlei</w:t>
      </w:r>
      <w:r w:rsidR="007D0AA9">
        <w:rPr>
          <w:b/>
          <w:sz w:val="22"/>
        </w:rPr>
        <w:t xml:space="preserve">dimas su nuotekomis į aplinką. </w:t>
      </w:r>
    </w:p>
    <w:p w14:paraId="2EAB840E" w14:textId="7B000A54" w:rsidR="00440213" w:rsidRDefault="00942115" w:rsidP="00CB1235">
      <w:pPr>
        <w:ind w:firstLine="567"/>
        <w:jc w:val="both"/>
      </w:pPr>
      <w:proofErr w:type="gramStart"/>
      <w:r>
        <w:rPr>
          <w:lang w:val="en-US"/>
        </w:rPr>
        <w:t>19</w:t>
      </w:r>
      <w:r>
        <w:t xml:space="preserve"> skyrius ir </w:t>
      </w:r>
      <w:r>
        <w:rPr>
          <w:lang w:val="en-US"/>
        </w:rPr>
        <w:t xml:space="preserve">15-22 </w:t>
      </w:r>
      <w:r>
        <w:t>lentelės nepildomos, nes t</w:t>
      </w:r>
      <w:r w:rsidR="00440213">
        <w:t>eršalų išleidimas su nuotekomis į aplinką nenumatomas</w:t>
      </w:r>
      <w:r>
        <w:t>.</w:t>
      </w:r>
      <w:proofErr w:type="gramEnd"/>
      <w:r w:rsidR="000762FD">
        <w:t xml:space="preserve"> </w:t>
      </w:r>
      <w:r>
        <w:t xml:space="preserve">Biodujų jėgainėje susidaro tik buitinės ir paviršinės nuotekos. </w:t>
      </w:r>
      <w:r w:rsidRPr="00942115">
        <w:t>Buitinės nuotekos susidarančios inventoriaus p</w:t>
      </w:r>
      <w:r>
        <w:t>atalpoje ir techninio aptarnavi</w:t>
      </w:r>
      <w:r w:rsidRPr="00942115">
        <w:t>mo zonoje savitakiniais vamzdžiais patenka į biologinį nuotekų valymo į</w:t>
      </w:r>
      <w:r>
        <w:t>ren</w:t>
      </w:r>
      <w:r w:rsidRPr="00942115">
        <w:t>ginį, kurio našumas 0,6 m</w:t>
      </w:r>
      <w:r w:rsidRPr="00942115">
        <w:rPr>
          <w:vertAlign w:val="superscript"/>
        </w:rPr>
        <w:t>3</w:t>
      </w:r>
      <w:r w:rsidRPr="00942115">
        <w:t>/d. Kadangi per metus susidaro vos 5,84 m</w:t>
      </w:r>
      <w:r w:rsidRPr="00942115">
        <w:rPr>
          <w:vertAlign w:val="superscript"/>
        </w:rPr>
        <w:t>3</w:t>
      </w:r>
      <w:r w:rsidRPr="00942115">
        <w:t>/metus išvalytų buitinių nuotekų, todėl jos išleidžiamos į lietaus vandens paskirstymo šulinį, iš kurio kartu su lietaus vandeniu nuvedamos į UAB „</w:t>
      </w:r>
      <w:proofErr w:type="spellStart"/>
      <w:r w:rsidRPr="00942115">
        <w:t>Idavang</w:t>
      </w:r>
      <w:proofErr w:type="spellEnd"/>
      <w:r w:rsidRPr="00942115">
        <w:t>“</w:t>
      </w:r>
      <w:r w:rsidR="00E50B49">
        <w:t xml:space="preserve"> </w:t>
      </w:r>
      <w:r w:rsidR="00E50B49" w:rsidRPr="00AB04A1">
        <w:rPr>
          <w:sz w:val="22"/>
        </w:rPr>
        <w:t>Sajas</w:t>
      </w:r>
      <w:r w:rsidR="00E50B49">
        <w:rPr>
          <w:sz w:val="22"/>
        </w:rPr>
        <w:t xml:space="preserve"> padalinio</w:t>
      </w:r>
      <w:r w:rsidRPr="00942115">
        <w:t xml:space="preserve"> </w:t>
      </w:r>
      <w:proofErr w:type="spellStart"/>
      <w:r w:rsidRPr="00942115">
        <w:t>separavimo</w:t>
      </w:r>
      <w:proofErr w:type="spellEnd"/>
      <w:r w:rsidRPr="00942115">
        <w:t xml:space="preserve"> </w:t>
      </w:r>
      <w:r>
        <w:t>(</w:t>
      </w:r>
      <w:proofErr w:type="spellStart"/>
      <w:r>
        <w:t>frakcionavimo</w:t>
      </w:r>
      <w:proofErr w:type="spellEnd"/>
      <w:r>
        <w:t xml:space="preserve">) </w:t>
      </w:r>
      <w:r w:rsidRPr="00942115">
        <w:t>įrenginį ir toliau tvarkomos kartu su subst</w:t>
      </w:r>
      <w:r>
        <w:t>ratu. Biodujų jėgainės teritori</w:t>
      </w:r>
      <w:r w:rsidRPr="00942115">
        <w:t xml:space="preserve">joje aplink svarstykles bei žaliosios biomasės </w:t>
      </w:r>
      <w:proofErr w:type="spellStart"/>
      <w:r w:rsidRPr="00942115">
        <w:t>kaupyklą</w:t>
      </w:r>
      <w:proofErr w:type="spellEnd"/>
      <w:r w:rsidRPr="00942115">
        <w:t xml:space="preserve"> susidaro užterštas </w:t>
      </w:r>
      <w:proofErr w:type="spellStart"/>
      <w:r w:rsidRPr="00942115">
        <w:t>biodegraduojančiomis</w:t>
      </w:r>
      <w:proofErr w:type="spellEnd"/>
      <w:r w:rsidRPr="00942115">
        <w:t xml:space="preserve"> medžiagomi</w:t>
      </w:r>
      <w:r>
        <w:t xml:space="preserve">s lietaus vanduo. </w:t>
      </w:r>
      <w:r w:rsidRPr="00942115">
        <w:t>Bendras jo kiekis: 28,5 m</w:t>
      </w:r>
      <w:r w:rsidRPr="00942115">
        <w:rPr>
          <w:vertAlign w:val="superscript"/>
        </w:rPr>
        <w:t>3</w:t>
      </w:r>
      <w:r w:rsidRPr="00942115">
        <w:t>/d arba 270 m</w:t>
      </w:r>
      <w:r w:rsidRPr="00942115">
        <w:rPr>
          <w:vertAlign w:val="superscript"/>
        </w:rPr>
        <w:t>3</w:t>
      </w:r>
      <w:r w:rsidRPr="00942115">
        <w:t>/metus.</w:t>
      </w:r>
      <w:r>
        <w:t xml:space="preserve"> Šis vanduo su</w:t>
      </w:r>
      <w:r w:rsidRPr="00942115">
        <w:t>renkamas trapais bei latakais ir nukreipiamas į UAB „</w:t>
      </w:r>
      <w:proofErr w:type="spellStart"/>
      <w:r w:rsidRPr="00942115">
        <w:t>Idavang</w:t>
      </w:r>
      <w:proofErr w:type="spellEnd"/>
      <w:r w:rsidRPr="00942115">
        <w:t>“ Sajas padalinį ir toliau tvarkomas kartu su substratu.</w:t>
      </w:r>
      <w:r>
        <w:t xml:space="preserve"> </w:t>
      </w:r>
      <w:r w:rsidRPr="00942115">
        <w:t>Santykinai švarios lietaus nuotekos, kuri</w:t>
      </w:r>
      <w:r>
        <w:t>ose nėra aplinkai kenksmingų me</w:t>
      </w:r>
      <w:r w:rsidRPr="00942115">
        <w:t xml:space="preserve">džiagų, suformuotais nuolydžiais nuvedamos į greta esančius melioracijos griovius. Skystis išsiskiriantis iš betoninėje </w:t>
      </w:r>
      <w:r w:rsidRPr="00942115">
        <w:lastRenderedPageBreak/>
        <w:t>aikš</w:t>
      </w:r>
      <w:r>
        <w:t>telėje laikinai laikomų bioskai</w:t>
      </w:r>
      <w:r w:rsidRPr="00942115">
        <w:t xml:space="preserve">džių atliekų ir lietaus vanduo iš betoninės aikštelės bus surenkamas į esamus sandarius šulinius, iš kurių siurblio pagalba perpumpuojamas į bioreaktorius. Tokiu būdu bus užtikrinama, kad iš aikštelės, kurioje laikinai bus laikomos </w:t>
      </w:r>
      <w:proofErr w:type="spellStart"/>
      <w:r w:rsidRPr="00942115">
        <w:t>bioskaidžios</w:t>
      </w:r>
      <w:proofErr w:type="spellEnd"/>
      <w:r w:rsidRPr="00942115">
        <w:t xml:space="preserve"> atliekos iki jų panaudojimo bioreaktoriuj</w:t>
      </w:r>
      <w:r>
        <w:t>e, į aplinką netekėtų skysčiai.</w:t>
      </w:r>
    </w:p>
    <w:p w14:paraId="4B993293" w14:textId="77777777" w:rsidR="00E50B49" w:rsidRDefault="00E50B49" w:rsidP="00CB1235">
      <w:pPr>
        <w:ind w:firstLine="567"/>
        <w:jc w:val="both"/>
      </w:pPr>
    </w:p>
    <w:p w14:paraId="2801F386" w14:textId="77777777" w:rsidR="00CB1235" w:rsidRPr="00912DE6" w:rsidRDefault="00CB1235" w:rsidP="00CB1235">
      <w:pPr>
        <w:ind w:firstLine="567"/>
        <w:jc w:val="center"/>
        <w:rPr>
          <w:b/>
          <w:sz w:val="22"/>
        </w:rPr>
      </w:pPr>
      <w:r w:rsidRPr="00912DE6">
        <w:rPr>
          <w:b/>
          <w:sz w:val="22"/>
        </w:rPr>
        <w:t>IX. DIRVOŽEMIO IR POŽEMINIO VANDENS APSAUGA</w:t>
      </w:r>
    </w:p>
    <w:p w14:paraId="6DE815D2" w14:textId="77777777" w:rsidR="00CB1235" w:rsidRPr="00912DE6" w:rsidRDefault="00CB1235" w:rsidP="00CB1235">
      <w:pPr>
        <w:ind w:firstLine="567"/>
        <w:jc w:val="both"/>
        <w:rPr>
          <w:sz w:val="22"/>
        </w:rPr>
      </w:pPr>
    </w:p>
    <w:p w14:paraId="7B9A17B1" w14:textId="77777777" w:rsidR="00CB1235" w:rsidRPr="000762FD" w:rsidRDefault="00CB1235" w:rsidP="00CB1235">
      <w:pPr>
        <w:ind w:firstLine="567"/>
        <w:jc w:val="both"/>
        <w:rPr>
          <w:b/>
          <w:sz w:val="22"/>
        </w:rPr>
      </w:pPr>
      <w:r w:rsidRPr="000762FD">
        <w:rPr>
          <w:b/>
          <w:sz w:val="22"/>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14:paraId="618BCB9F" w14:textId="4FC23E4E" w:rsidR="00CB1235" w:rsidRDefault="00942115" w:rsidP="00CB1235">
      <w:pPr>
        <w:ind w:firstLine="567"/>
        <w:jc w:val="both"/>
      </w:pPr>
      <w:proofErr w:type="gramStart"/>
      <w:r>
        <w:rPr>
          <w:lang w:val="en-US"/>
        </w:rPr>
        <w:t xml:space="preserve">20 </w:t>
      </w:r>
      <w:r>
        <w:t>skyrius nepildomas, nes v</w:t>
      </w:r>
      <w:r w:rsidR="00A94A84">
        <w:t>ykdoma veikla neturi poveikio dirvožemio i</w:t>
      </w:r>
      <w:r w:rsidR="00837DEC">
        <w:t>r gruntinių vandenų užterštumui, duomenų apie biodujų jėgainės teritorijoje esamą dirvožemio ir požeminio vandens užteršimą nėra.</w:t>
      </w:r>
      <w:proofErr w:type="gramEnd"/>
    </w:p>
    <w:p w14:paraId="2E15EFF5" w14:textId="77777777" w:rsidR="00A94A84" w:rsidRPr="000762FD" w:rsidRDefault="00A94A84" w:rsidP="00CB1235">
      <w:pPr>
        <w:ind w:firstLine="567"/>
        <w:jc w:val="both"/>
      </w:pPr>
    </w:p>
    <w:p w14:paraId="1AA359CE" w14:textId="77777777" w:rsidR="00CB1235" w:rsidRPr="00912DE6" w:rsidRDefault="00CB1235" w:rsidP="00CB1235">
      <w:pPr>
        <w:ind w:firstLine="567"/>
        <w:jc w:val="center"/>
        <w:rPr>
          <w:b/>
          <w:sz w:val="22"/>
        </w:rPr>
      </w:pPr>
      <w:r w:rsidRPr="00912DE6">
        <w:rPr>
          <w:b/>
          <w:sz w:val="22"/>
        </w:rPr>
        <w:t>X. TRĘŠIMAS</w:t>
      </w:r>
    </w:p>
    <w:p w14:paraId="07B8F879" w14:textId="77777777" w:rsidR="00CB1235" w:rsidRPr="00912DE6" w:rsidRDefault="00CB1235" w:rsidP="00CB1235">
      <w:pPr>
        <w:ind w:firstLine="567"/>
        <w:jc w:val="both"/>
        <w:rPr>
          <w:sz w:val="22"/>
          <w:u w:val="single"/>
        </w:rPr>
      </w:pPr>
    </w:p>
    <w:p w14:paraId="5E20FC1E" w14:textId="77777777" w:rsidR="00CB1235" w:rsidRPr="00895D64" w:rsidRDefault="00CB1235" w:rsidP="00CB1235">
      <w:pPr>
        <w:ind w:firstLine="567"/>
        <w:jc w:val="both"/>
        <w:rPr>
          <w:b/>
          <w:sz w:val="22"/>
        </w:rPr>
      </w:pPr>
      <w:r w:rsidRPr="00895D64">
        <w:rPr>
          <w:b/>
          <w:sz w:val="22"/>
        </w:rPr>
        <w:t>21. Informacija apie biologiškai skaidžių atliekų naudojimą tręšimu</w:t>
      </w:r>
      <w:r w:rsidR="00895D64" w:rsidRPr="00895D64">
        <w:rPr>
          <w:b/>
          <w:sz w:val="22"/>
        </w:rPr>
        <w:t>i žemės ūkyje.</w:t>
      </w:r>
    </w:p>
    <w:p w14:paraId="3274F3A6" w14:textId="21A832F1" w:rsidR="00895D64" w:rsidRDefault="00837DEC" w:rsidP="00CB1235">
      <w:pPr>
        <w:ind w:firstLine="567"/>
        <w:jc w:val="both"/>
      </w:pPr>
      <w:proofErr w:type="gramStart"/>
      <w:r>
        <w:rPr>
          <w:lang w:val="en-US"/>
        </w:rPr>
        <w:t xml:space="preserve">21 </w:t>
      </w:r>
      <w:r>
        <w:t xml:space="preserve">skyrius nepildomos, </w:t>
      </w:r>
      <w:r w:rsidR="00AB04A1">
        <w:t xml:space="preserve">nes </w:t>
      </w:r>
      <w:r>
        <w:t>b</w:t>
      </w:r>
      <w:r w:rsidR="00895D64">
        <w:t>iologiškai skaidžios</w:t>
      </w:r>
      <w:r w:rsidR="001641A0">
        <w:t xml:space="preserve"> atliekos </w:t>
      </w:r>
      <w:r w:rsidR="00AB04A1">
        <w:t xml:space="preserve">naudojamos biodujų gamybai, o </w:t>
      </w:r>
      <w:r w:rsidR="001641A0">
        <w:t xml:space="preserve">tręšimui </w:t>
      </w:r>
      <w:r w:rsidR="00AB04A1">
        <w:t>žemės ūkyje</w:t>
      </w:r>
      <w:r w:rsidR="001641A0">
        <w:t>.</w:t>
      </w:r>
      <w:proofErr w:type="gramEnd"/>
    </w:p>
    <w:p w14:paraId="4BB3FE99" w14:textId="77777777" w:rsidR="001641A0" w:rsidRPr="00895D64" w:rsidRDefault="001641A0" w:rsidP="00CB1235">
      <w:pPr>
        <w:ind w:firstLine="567"/>
        <w:jc w:val="both"/>
      </w:pPr>
    </w:p>
    <w:p w14:paraId="533AFE82" w14:textId="77777777" w:rsidR="00CB1235" w:rsidRDefault="00CB1235" w:rsidP="00CB1235">
      <w:pPr>
        <w:ind w:firstLine="567"/>
        <w:jc w:val="both"/>
        <w:rPr>
          <w:b/>
          <w:sz w:val="22"/>
        </w:rPr>
      </w:pPr>
      <w:r w:rsidRPr="001641A0">
        <w:rPr>
          <w:b/>
          <w:sz w:val="22"/>
        </w:rPr>
        <w:t xml:space="preserve">22. Informacija apie laukų tręšimą mėšlu ir (ar) srutomis. </w:t>
      </w:r>
    </w:p>
    <w:p w14:paraId="1942B3A5" w14:textId="0839955F" w:rsidR="00FC2F53" w:rsidRPr="00AB04A1" w:rsidRDefault="00AB04A1" w:rsidP="00CB1235">
      <w:pPr>
        <w:ind w:firstLine="567"/>
        <w:jc w:val="both"/>
        <w:rPr>
          <w:sz w:val="22"/>
        </w:rPr>
      </w:pPr>
      <w:proofErr w:type="gramStart"/>
      <w:r w:rsidRPr="00AB04A1">
        <w:rPr>
          <w:sz w:val="22"/>
          <w:lang w:val="en-US"/>
        </w:rPr>
        <w:t xml:space="preserve">22 </w:t>
      </w:r>
      <w:r>
        <w:rPr>
          <w:sz w:val="22"/>
        </w:rPr>
        <w:t>skyrius nepildomas, nes kiaulių mėšlas (srutos) nenaudojamas laukų tręšimui.</w:t>
      </w:r>
      <w:proofErr w:type="gramEnd"/>
      <w:r>
        <w:rPr>
          <w:sz w:val="22"/>
        </w:rPr>
        <w:t xml:space="preserve"> Biodujų jėgainėje susidarys substratas, už kurio </w:t>
      </w:r>
      <w:r w:rsidRPr="00AB04A1">
        <w:rPr>
          <w:sz w:val="22"/>
        </w:rPr>
        <w:t>laikymą ir tolimesnį panaudojimą bus atsakingas UAB „</w:t>
      </w:r>
      <w:proofErr w:type="spellStart"/>
      <w:r w:rsidRPr="00AB04A1">
        <w:rPr>
          <w:sz w:val="22"/>
        </w:rPr>
        <w:t>Idavang</w:t>
      </w:r>
      <w:proofErr w:type="spellEnd"/>
      <w:r w:rsidRPr="00AB04A1">
        <w:rPr>
          <w:sz w:val="22"/>
        </w:rPr>
        <w:t>“ Sajas padalinys.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p w14:paraId="0CCCAF9C" w14:textId="77777777" w:rsidR="00A94A84" w:rsidRDefault="00A94A84" w:rsidP="00CB1235">
      <w:pPr>
        <w:ind w:firstLine="567"/>
        <w:jc w:val="both"/>
      </w:pPr>
    </w:p>
    <w:p w14:paraId="2379B90F" w14:textId="77777777" w:rsidR="00CB1235" w:rsidRPr="00912DE6" w:rsidRDefault="00CB1235" w:rsidP="00CB1235">
      <w:pPr>
        <w:widowControl w:val="0"/>
        <w:ind w:firstLine="567"/>
        <w:jc w:val="center"/>
        <w:rPr>
          <w:b/>
          <w:sz w:val="22"/>
        </w:rPr>
      </w:pPr>
      <w:r w:rsidRPr="00912DE6">
        <w:rPr>
          <w:b/>
          <w:sz w:val="22"/>
        </w:rPr>
        <w:t>XI. NUMATOMAS ATLIEKŲ SUSIDARYMAS</w:t>
      </w:r>
      <w:r w:rsidRPr="00912DE6">
        <w:rPr>
          <w:sz w:val="22"/>
        </w:rPr>
        <w:t>,</w:t>
      </w:r>
      <w:r w:rsidRPr="00912DE6">
        <w:rPr>
          <w:b/>
          <w:sz w:val="22"/>
        </w:rPr>
        <w:t xml:space="preserve"> NAUDOJIMAS IR (AR) ŠALINIMAS</w:t>
      </w:r>
    </w:p>
    <w:p w14:paraId="0FBD2F92" w14:textId="77777777" w:rsidR="00CB1235" w:rsidRPr="00912DE6" w:rsidRDefault="00CB1235" w:rsidP="00CB1235">
      <w:pPr>
        <w:widowControl w:val="0"/>
        <w:ind w:firstLine="567"/>
        <w:jc w:val="center"/>
        <w:rPr>
          <w:b/>
          <w:sz w:val="22"/>
        </w:rPr>
      </w:pPr>
    </w:p>
    <w:p w14:paraId="67D6B393" w14:textId="77777777" w:rsidR="00CB1235" w:rsidRPr="00464C3F" w:rsidRDefault="00CB1235" w:rsidP="00CB1235">
      <w:pPr>
        <w:tabs>
          <w:tab w:val="left" w:pos="0"/>
          <w:tab w:val="left" w:pos="426"/>
          <w:tab w:val="left" w:pos="1985"/>
          <w:tab w:val="left" w:pos="2835"/>
          <w:tab w:val="left" w:pos="3828"/>
          <w:tab w:val="left" w:pos="5245"/>
          <w:tab w:val="left" w:pos="6946"/>
        </w:tabs>
        <w:ind w:firstLine="567"/>
        <w:jc w:val="both"/>
        <w:rPr>
          <w:b/>
          <w:sz w:val="22"/>
        </w:rPr>
      </w:pPr>
      <w:r w:rsidRPr="00464C3F">
        <w:rPr>
          <w:b/>
          <w:sz w:val="22"/>
        </w:rPr>
        <w:t>23. Atliekų susidarymas.</w:t>
      </w:r>
    </w:p>
    <w:p w14:paraId="32B40FCE" w14:textId="40999600" w:rsidR="00B729F0" w:rsidRPr="00AB04A1" w:rsidRDefault="00464C3F" w:rsidP="00AB04A1">
      <w:pPr>
        <w:tabs>
          <w:tab w:val="left" w:pos="0"/>
          <w:tab w:val="left" w:pos="426"/>
          <w:tab w:val="left" w:pos="1985"/>
          <w:tab w:val="left" w:pos="2835"/>
          <w:tab w:val="left" w:pos="3828"/>
          <w:tab w:val="left" w:pos="5245"/>
          <w:tab w:val="left" w:pos="6946"/>
        </w:tabs>
        <w:ind w:firstLine="567"/>
        <w:jc w:val="both"/>
        <w:rPr>
          <w:sz w:val="22"/>
        </w:rPr>
      </w:pPr>
      <w:r w:rsidRPr="00AB04A1">
        <w:rPr>
          <w:sz w:val="22"/>
        </w:rPr>
        <w:t>Biodujų reaktorių eksploatacijos metu</w:t>
      </w:r>
      <w:r w:rsidR="00AB04A1" w:rsidRPr="00AB04A1">
        <w:rPr>
          <w:sz w:val="22"/>
        </w:rPr>
        <w:t xml:space="preserve">, t.y. </w:t>
      </w:r>
      <w:proofErr w:type="spellStart"/>
      <w:r w:rsidR="00AB04A1" w:rsidRPr="00AB04A1">
        <w:rPr>
          <w:sz w:val="22"/>
        </w:rPr>
        <w:t>anaerobiškai</w:t>
      </w:r>
      <w:proofErr w:type="spellEnd"/>
      <w:r w:rsidR="00AB04A1" w:rsidRPr="00AB04A1">
        <w:rPr>
          <w:sz w:val="22"/>
        </w:rPr>
        <w:t xml:space="preserve"> apdorojant kiaulių mėšlą ir bioskaidžias atliekas,</w:t>
      </w:r>
      <w:r w:rsidRPr="00AB04A1">
        <w:rPr>
          <w:sz w:val="22"/>
        </w:rPr>
        <w:t xml:space="preserve"> susidarys </w:t>
      </w:r>
      <w:r w:rsidR="00B15E0C" w:rsidRPr="00AB04A1">
        <w:rPr>
          <w:sz w:val="22"/>
        </w:rPr>
        <w:t>66 512</w:t>
      </w:r>
      <w:r w:rsidRPr="00AB04A1">
        <w:rPr>
          <w:sz w:val="22"/>
        </w:rPr>
        <w:t xml:space="preserve"> t/m substrato. Vadovaujantis Aplinkos ministro 2011 m. balandžio 18 d. įsakymu Nr. D1-327 patvirtinto Biologiškai skaidžių atliekų naudojimo tręšimui laikinųjų aplinkosauginių reikalavimų aprašo (Žin., 2011, Nr. 47-2247) nuostatomis, o taip pat LR atliekų tvarkymo įstatymo 2011 m. balandžio 19 d. Nr. XI-1324 pakeitimo 2.6 punktu bei LR aplinkos ministro 2011 m. gegužės 3 d. įsakymu Nr. D1-368 Dėl atliekų tvarkymo taisyklių patvirtinimo (Žin., 2011, Nr. 57-2721) 2 punktu, anaerobinio proceso metu biodujų jėgainėje pagamintam substratui, atliekų tvarkymo taisyklės netaikomos</w:t>
      </w:r>
      <w:r w:rsidR="00AB04A1">
        <w:rPr>
          <w:sz w:val="22"/>
        </w:rPr>
        <w:t>.</w:t>
      </w:r>
      <w:r w:rsidRPr="00AB04A1">
        <w:rPr>
          <w:sz w:val="22"/>
        </w:rPr>
        <w:t xml:space="preserve"> </w:t>
      </w:r>
      <w:r w:rsidR="00CF6092" w:rsidRPr="00AB04A1">
        <w:rPr>
          <w:sz w:val="22"/>
        </w:rPr>
        <w:t>Su atliekų tvarkymų susijusių procesų metu atliekos nesusidar</w:t>
      </w:r>
      <w:r w:rsidR="00AB04A1">
        <w:rPr>
          <w:sz w:val="22"/>
        </w:rPr>
        <w:t>o</w:t>
      </w:r>
      <w:r w:rsidR="00CF6092" w:rsidRPr="00AB04A1">
        <w:rPr>
          <w:sz w:val="22"/>
        </w:rPr>
        <w:t>.</w:t>
      </w:r>
    </w:p>
    <w:p w14:paraId="01A09FE0" w14:textId="08A3AD25" w:rsidR="00CF6092" w:rsidRPr="00912DE6" w:rsidRDefault="00AB04A1" w:rsidP="00AB04A1">
      <w:pPr>
        <w:pStyle w:val="BodyText"/>
        <w:ind w:firstLine="567"/>
        <w:jc w:val="both"/>
        <w:rPr>
          <w:sz w:val="22"/>
        </w:rPr>
      </w:pPr>
      <w:r w:rsidRPr="00AB04A1">
        <w:rPr>
          <w:sz w:val="22"/>
        </w:rPr>
        <w:t xml:space="preserve">Vykdant energijos gamybos įrenginių techninę priežiūrą ir aptarnavimą per metus gali susidaryti iki 0,2 t pavojingųjų atliekų: panaudotų tepalų (13 02 08*), tepalų filtrų (16 01 07*) ir aušinamojo skysčio, kuriame yra pavojingų cheminių medžiagų (16 01 14*), atliekų. Taip pat biodujų jėgainės buitinėse patalpose ir teritorijoje susidaro nedideli kiekiai mišrių komunalinių atliekų (20 03 01) - apie 0,25 t/m. </w:t>
      </w:r>
    </w:p>
    <w:p w14:paraId="0A220E26" w14:textId="77777777" w:rsidR="00CB1235" w:rsidRDefault="00CB1235" w:rsidP="00CB1235">
      <w:pPr>
        <w:tabs>
          <w:tab w:val="left" w:pos="0"/>
          <w:tab w:val="left" w:pos="426"/>
          <w:tab w:val="left" w:pos="1985"/>
          <w:tab w:val="left" w:pos="2835"/>
          <w:tab w:val="left" w:pos="3828"/>
          <w:tab w:val="left" w:pos="5245"/>
          <w:tab w:val="left" w:pos="6946"/>
        </w:tabs>
        <w:ind w:firstLine="567"/>
        <w:jc w:val="both"/>
        <w:rPr>
          <w:b/>
          <w:sz w:val="22"/>
        </w:rPr>
      </w:pPr>
      <w:r w:rsidRPr="00CF6092">
        <w:rPr>
          <w:b/>
          <w:sz w:val="22"/>
        </w:rPr>
        <w:t>23.1. Numatomos atliekų prevencijos priemonės ir kitos priemonės, užtikrinančios įmonėje susidarančių atliekų tvarkymą laikantis nustatytų atliekų tvarkymo principų bei visuomenės sveikatos ir aplinkos apsaugą.</w:t>
      </w:r>
    </w:p>
    <w:p w14:paraId="3719735B" w14:textId="77777777" w:rsidR="00CB1235" w:rsidRDefault="003F7C1C" w:rsidP="00CB1235">
      <w:pPr>
        <w:tabs>
          <w:tab w:val="left" w:pos="0"/>
          <w:tab w:val="left" w:pos="426"/>
          <w:tab w:val="left" w:pos="1985"/>
          <w:tab w:val="left" w:pos="2835"/>
          <w:tab w:val="left" w:pos="3828"/>
          <w:tab w:val="left" w:pos="5245"/>
          <w:tab w:val="left" w:pos="6946"/>
        </w:tabs>
        <w:ind w:firstLine="567"/>
        <w:jc w:val="both"/>
        <w:rPr>
          <w:sz w:val="22"/>
        </w:rPr>
      </w:pPr>
      <w:r w:rsidRPr="00DD3691">
        <w:rPr>
          <w:sz w:val="22"/>
        </w:rPr>
        <w:t>Pasirinkta šiuolaikinė biodujų gamybos iš atliekų technologija pilnai atitinka bioskaidžių atliekų tvarkymo aplinkosaugos reikalavimus.</w:t>
      </w:r>
    </w:p>
    <w:p w14:paraId="666B4013" w14:textId="77777777" w:rsidR="003F7C1C" w:rsidRPr="00912DE6" w:rsidRDefault="003F7C1C" w:rsidP="00CB1235">
      <w:pPr>
        <w:tabs>
          <w:tab w:val="left" w:pos="0"/>
          <w:tab w:val="left" w:pos="426"/>
          <w:tab w:val="left" w:pos="1985"/>
          <w:tab w:val="left" w:pos="2835"/>
          <w:tab w:val="left" w:pos="3828"/>
          <w:tab w:val="left" w:pos="5245"/>
          <w:tab w:val="left" w:pos="6946"/>
        </w:tabs>
        <w:ind w:firstLine="567"/>
        <w:jc w:val="both"/>
        <w:rPr>
          <w:sz w:val="22"/>
        </w:rPr>
      </w:pPr>
    </w:p>
    <w:p w14:paraId="3B8606D3" w14:textId="77777777" w:rsidR="00CB1235" w:rsidRPr="003F7C1C" w:rsidRDefault="00CB1235" w:rsidP="00CB1235">
      <w:pPr>
        <w:tabs>
          <w:tab w:val="left" w:pos="0"/>
          <w:tab w:val="left" w:pos="426"/>
          <w:tab w:val="left" w:pos="1985"/>
          <w:tab w:val="left" w:pos="2835"/>
          <w:tab w:val="left" w:pos="3828"/>
          <w:tab w:val="left" w:pos="5245"/>
          <w:tab w:val="left" w:pos="6946"/>
        </w:tabs>
        <w:ind w:firstLine="567"/>
        <w:jc w:val="both"/>
        <w:rPr>
          <w:b/>
          <w:sz w:val="22"/>
        </w:rPr>
      </w:pPr>
      <w:r w:rsidRPr="003F7C1C">
        <w:rPr>
          <w:b/>
          <w:sz w:val="22"/>
        </w:rPr>
        <w:t>23 lentelė.</w:t>
      </w:r>
      <w:r w:rsidRPr="003F7C1C">
        <w:rPr>
          <w:b/>
          <w:bCs/>
          <w:sz w:val="22"/>
        </w:rPr>
        <w:t xml:space="preserve"> </w:t>
      </w:r>
      <w:r w:rsidRPr="003F7C1C">
        <w:rPr>
          <w:b/>
          <w:color w:val="000000"/>
          <w:sz w:val="22"/>
        </w:rPr>
        <w:t>Numatomas susidarančių atliekų kiekis</w:t>
      </w:r>
    </w:p>
    <w:p w14:paraId="1FC0920A" w14:textId="77777777" w:rsidR="00CB1235" w:rsidRPr="00912DE6" w:rsidRDefault="00CB1235" w:rsidP="00CB1235">
      <w:pPr>
        <w:ind w:firstLine="567"/>
        <w:jc w:val="both"/>
        <w:rPr>
          <w:sz w:val="22"/>
        </w:rPr>
      </w:pPr>
    </w:p>
    <w:p w14:paraId="39AF44C0" w14:textId="7E0C0D8B" w:rsidR="00CB1235" w:rsidRPr="00AB04A1" w:rsidRDefault="00CB1235" w:rsidP="00CB1235">
      <w:pPr>
        <w:jc w:val="both"/>
        <w:rPr>
          <w:sz w:val="22"/>
          <w:u w:val="single"/>
        </w:rPr>
      </w:pPr>
      <w:r w:rsidRPr="00F516AF">
        <w:rPr>
          <w:b/>
          <w:sz w:val="22"/>
        </w:rPr>
        <w:t>Įrenginio pavadinimas</w:t>
      </w:r>
      <w:r w:rsidRPr="00912DE6">
        <w:rPr>
          <w:sz w:val="22"/>
        </w:rPr>
        <w:t xml:space="preserve"> </w:t>
      </w:r>
      <w:r w:rsidR="00AB04A1" w:rsidRPr="00AB04A1">
        <w:rPr>
          <w:sz w:val="22"/>
          <w:u w:val="single"/>
        </w:rPr>
        <w:t>UAB "</w:t>
      </w:r>
      <w:proofErr w:type="spellStart"/>
      <w:r w:rsidR="00AB04A1" w:rsidRPr="00AB04A1">
        <w:rPr>
          <w:sz w:val="22"/>
          <w:u w:val="single"/>
        </w:rPr>
        <w:t>Senergita</w:t>
      </w:r>
      <w:proofErr w:type="spellEnd"/>
      <w:r w:rsidR="00AB04A1" w:rsidRPr="00AB04A1">
        <w:rPr>
          <w:sz w:val="22"/>
          <w:u w:val="single"/>
        </w:rPr>
        <w:t>" eksploatuojama biodujų jėgainė</w:t>
      </w:r>
    </w:p>
    <w:p w14:paraId="13ED5FA8" w14:textId="77777777" w:rsidR="00CB1235" w:rsidRPr="00912DE6" w:rsidRDefault="00CB1235" w:rsidP="00CB1235">
      <w:pPr>
        <w:jc w:val="both"/>
        <w:rPr>
          <w:sz w:val="1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CB1235" w:rsidRPr="00912DE6" w14:paraId="49674FBC" w14:textId="77777777" w:rsidTr="00B4643D">
        <w:trPr>
          <w:cantSplit/>
        </w:trPr>
        <w:tc>
          <w:tcPr>
            <w:tcW w:w="8472" w:type="dxa"/>
            <w:gridSpan w:val="4"/>
            <w:tcBorders>
              <w:top w:val="single" w:sz="4" w:space="0" w:color="auto"/>
              <w:left w:val="single" w:sz="4" w:space="0" w:color="auto"/>
              <w:bottom w:val="single" w:sz="4" w:space="0" w:color="auto"/>
              <w:right w:val="single" w:sz="4" w:space="0" w:color="auto"/>
            </w:tcBorders>
          </w:tcPr>
          <w:p w14:paraId="147B64B5"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CD341D4"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14:paraId="2F914632"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Susidarymas</w:t>
            </w:r>
          </w:p>
        </w:tc>
        <w:tc>
          <w:tcPr>
            <w:tcW w:w="1701" w:type="dxa"/>
            <w:tcBorders>
              <w:top w:val="single" w:sz="4" w:space="0" w:color="auto"/>
              <w:left w:val="single" w:sz="4" w:space="0" w:color="auto"/>
              <w:bottom w:val="single" w:sz="4" w:space="0" w:color="auto"/>
              <w:right w:val="single" w:sz="4" w:space="0" w:color="auto"/>
            </w:tcBorders>
          </w:tcPr>
          <w:p w14:paraId="733EC061"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Tvarkymas</w:t>
            </w:r>
          </w:p>
        </w:tc>
      </w:tr>
      <w:tr w:rsidR="00CB1235" w:rsidRPr="00912DE6" w14:paraId="3ECB606F" w14:textId="77777777" w:rsidTr="00B67DA1">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B6ABAF0"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vertAlign w:val="superscript"/>
              </w:rPr>
            </w:pPr>
            <w:r w:rsidRPr="00912DE6">
              <w:rPr>
                <w:sz w:val="18"/>
              </w:rPr>
              <w:t>Kodas</w:t>
            </w:r>
          </w:p>
        </w:tc>
        <w:tc>
          <w:tcPr>
            <w:tcW w:w="2835" w:type="dxa"/>
            <w:tcBorders>
              <w:top w:val="single" w:sz="4" w:space="0" w:color="auto"/>
              <w:left w:val="single" w:sz="4" w:space="0" w:color="auto"/>
              <w:bottom w:val="single" w:sz="4" w:space="0" w:color="auto"/>
              <w:right w:val="single" w:sz="4" w:space="0" w:color="auto"/>
            </w:tcBorders>
            <w:vAlign w:val="center"/>
          </w:tcPr>
          <w:p w14:paraId="68924248"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Pavadinimas</w:t>
            </w:r>
          </w:p>
        </w:tc>
        <w:tc>
          <w:tcPr>
            <w:tcW w:w="2515" w:type="dxa"/>
            <w:tcBorders>
              <w:top w:val="single" w:sz="4" w:space="0" w:color="auto"/>
              <w:left w:val="single" w:sz="4" w:space="0" w:color="auto"/>
              <w:bottom w:val="single" w:sz="4" w:space="0" w:color="auto"/>
              <w:right w:val="single" w:sz="4" w:space="0" w:color="auto"/>
            </w:tcBorders>
          </w:tcPr>
          <w:p w14:paraId="4E05ADBB"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14:paraId="4AE6B626"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vertAlign w:val="superscript"/>
              </w:rPr>
            </w:pPr>
            <w:r w:rsidRPr="00912DE6">
              <w:rPr>
                <w:sz w:val="18"/>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14:paraId="0FE6BA22"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17F542A"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Projektinis kiekis, t/m.</w:t>
            </w:r>
          </w:p>
        </w:tc>
        <w:tc>
          <w:tcPr>
            <w:tcW w:w="1701" w:type="dxa"/>
            <w:tcBorders>
              <w:top w:val="single" w:sz="4" w:space="0" w:color="auto"/>
              <w:left w:val="single" w:sz="4" w:space="0" w:color="auto"/>
              <w:bottom w:val="single" w:sz="4" w:space="0" w:color="auto"/>
              <w:right w:val="single" w:sz="4" w:space="0" w:color="auto"/>
            </w:tcBorders>
          </w:tcPr>
          <w:p w14:paraId="2CCC905F"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Atliekų tvarkymo būdas</w:t>
            </w:r>
          </w:p>
        </w:tc>
      </w:tr>
      <w:tr w:rsidR="00CB1235" w:rsidRPr="00912DE6" w14:paraId="00F6E8D1" w14:textId="77777777" w:rsidTr="00B67DA1">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B3F4696"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1</w:t>
            </w:r>
          </w:p>
        </w:tc>
        <w:tc>
          <w:tcPr>
            <w:tcW w:w="2835" w:type="dxa"/>
            <w:tcBorders>
              <w:top w:val="single" w:sz="4" w:space="0" w:color="auto"/>
              <w:left w:val="single" w:sz="4" w:space="0" w:color="auto"/>
              <w:bottom w:val="single" w:sz="4" w:space="0" w:color="auto"/>
              <w:right w:val="single" w:sz="4" w:space="0" w:color="auto"/>
            </w:tcBorders>
            <w:vAlign w:val="center"/>
          </w:tcPr>
          <w:p w14:paraId="6583AE2C"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2</w:t>
            </w:r>
          </w:p>
        </w:tc>
        <w:tc>
          <w:tcPr>
            <w:tcW w:w="2515" w:type="dxa"/>
            <w:tcBorders>
              <w:top w:val="single" w:sz="4" w:space="0" w:color="auto"/>
              <w:left w:val="single" w:sz="4" w:space="0" w:color="auto"/>
              <w:bottom w:val="single" w:sz="4" w:space="0" w:color="auto"/>
              <w:right w:val="single" w:sz="4" w:space="0" w:color="auto"/>
            </w:tcBorders>
          </w:tcPr>
          <w:p w14:paraId="07BDCB58"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3</w:t>
            </w:r>
          </w:p>
        </w:tc>
        <w:tc>
          <w:tcPr>
            <w:tcW w:w="1704" w:type="dxa"/>
            <w:tcBorders>
              <w:top w:val="single" w:sz="4" w:space="0" w:color="auto"/>
              <w:left w:val="single" w:sz="4" w:space="0" w:color="auto"/>
              <w:bottom w:val="single" w:sz="4" w:space="0" w:color="auto"/>
              <w:right w:val="single" w:sz="4" w:space="0" w:color="auto"/>
            </w:tcBorders>
            <w:vAlign w:val="center"/>
          </w:tcPr>
          <w:p w14:paraId="172E9E07"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727128B7"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5</w:t>
            </w:r>
          </w:p>
        </w:tc>
        <w:tc>
          <w:tcPr>
            <w:tcW w:w="2410" w:type="dxa"/>
            <w:tcBorders>
              <w:top w:val="single" w:sz="4" w:space="0" w:color="auto"/>
              <w:left w:val="single" w:sz="4" w:space="0" w:color="auto"/>
              <w:bottom w:val="single" w:sz="4" w:space="0" w:color="auto"/>
              <w:right w:val="single" w:sz="4" w:space="0" w:color="auto"/>
            </w:tcBorders>
            <w:vAlign w:val="center"/>
          </w:tcPr>
          <w:p w14:paraId="7A33DAD4"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6</w:t>
            </w:r>
          </w:p>
        </w:tc>
        <w:tc>
          <w:tcPr>
            <w:tcW w:w="1701" w:type="dxa"/>
            <w:tcBorders>
              <w:top w:val="single" w:sz="4" w:space="0" w:color="auto"/>
              <w:left w:val="single" w:sz="4" w:space="0" w:color="auto"/>
              <w:bottom w:val="single" w:sz="4" w:space="0" w:color="auto"/>
              <w:right w:val="single" w:sz="4" w:space="0" w:color="auto"/>
            </w:tcBorders>
          </w:tcPr>
          <w:p w14:paraId="325EFC04" w14:textId="77777777" w:rsidR="00CB1235" w:rsidRPr="00912DE6" w:rsidRDefault="00CB1235" w:rsidP="00B4643D">
            <w:pPr>
              <w:tabs>
                <w:tab w:val="left" w:pos="0"/>
                <w:tab w:val="left" w:pos="426"/>
                <w:tab w:val="left" w:pos="1985"/>
                <w:tab w:val="left" w:pos="2835"/>
                <w:tab w:val="left" w:pos="3828"/>
                <w:tab w:val="left" w:pos="5245"/>
                <w:tab w:val="left" w:pos="6946"/>
              </w:tabs>
              <w:jc w:val="center"/>
              <w:rPr>
                <w:sz w:val="18"/>
              </w:rPr>
            </w:pPr>
            <w:r w:rsidRPr="00912DE6">
              <w:rPr>
                <w:sz w:val="18"/>
              </w:rPr>
              <w:t>7</w:t>
            </w:r>
          </w:p>
        </w:tc>
      </w:tr>
      <w:tr w:rsidR="00DD3691" w:rsidRPr="00F516AF" w14:paraId="64F8755A" w14:textId="77777777" w:rsidTr="00B67DA1">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B4E58B8"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sidRPr="00F516AF">
              <w:rPr>
                <w:sz w:val="18"/>
              </w:rPr>
              <w:t>13 02 08*</w:t>
            </w:r>
          </w:p>
        </w:tc>
        <w:tc>
          <w:tcPr>
            <w:tcW w:w="2835" w:type="dxa"/>
            <w:tcBorders>
              <w:top w:val="single" w:sz="4" w:space="0" w:color="auto"/>
              <w:left w:val="single" w:sz="4" w:space="0" w:color="auto"/>
              <w:bottom w:val="single" w:sz="4" w:space="0" w:color="auto"/>
              <w:right w:val="single" w:sz="4" w:space="0" w:color="auto"/>
            </w:tcBorders>
            <w:vAlign w:val="center"/>
          </w:tcPr>
          <w:p w14:paraId="27AE4691" w14:textId="32F91255" w:rsidR="00DD3691" w:rsidRPr="00DD3691" w:rsidRDefault="00B67DA1" w:rsidP="00DD3691">
            <w:pPr>
              <w:tabs>
                <w:tab w:val="left" w:pos="0"/>
                <w:tab w:val="left" w:pos="426"/>
                <w:tab w:val="left" w:pos="1985"/>
                <w:tab w:val="left" w:pos="2835"/>
                <w:tab w:val="left" w:pos="3828"/>
                <w:tab w:val="left" w:pos="5245"/>
                <w:tab w:val="left" w:pos="6946"/>
              </w:tabs>
              <w:rPr>
                <w:sz w:val="18"/>
                <w:highlight w:val="yellow"/>
              </w:rPr>
            </w:pPr>
            <w:r w:rsidRPr="00B67DA1">
              <w:rPr>
                <w:sz w:val="18"/>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14:paraId="63D5DEBC" w14:textId="3FDBE5BE" w:rsidR="00DD3691" w:rsidRPr="00F516AF" w:rsidRDefault="00DD3691" w:rsidP="00DD3691">
            <w:pPr>
              <w:tabs>
                <w:tab w:val="left" w:pos="0"/>
                <w:tab w:val="left" w:pos="426"/>
                <w:tab w:val="left" w:pos="1985"/>
                <w:tab w:val="left" w:pos="2835"/>
                <w:tab w:val="left" w:pos="3828"/>
                <w:tab w:val="left" w:pos="5245"/>
                <w:tab w:val="left" w:pos="6946"/>
              </w:tabs>
              <w:rPr>
                <w:sz w:val="18"/>
              </w:rPr>
            </w:pPr>
            <w:r w:rsidRPr="00F516AF">
              <w:rPr>
                <w:sz w:val="18"/>
              </w:rPr>
              <w:t>Panaudoti tepalai</w:t>
            </w:r>
          </w:p>
        </w:tc>
        <w:tc>
          <w:tcPr>
            <w:tcW w:w="1704" w:type="dxa"/>
            <w:vMerge w:val="restart"/>
            <w:tcBorders>
              <w:top w:val="single" w:sz="4" w:space="0" w:color="auto"/>
              <w:left w:val="single" w:sz="4" w:space="0" w:color="auto"/>
              <w:right w:val="single" w:sz="4" w:space="0" w:color="auto"/>
            </w:tcBorders>
            <w:vAlign w:val="center"/>
          </w:tcPr>
          <w:p w14:paraId="1ECEC161" w14:textId="4CEC85F0"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Pr>
                <w:sz w:val="18"/>
              </w:rPr>
              <w:t>H14</w:t>
            </w:r>
          </w:p>
        </w:tc>
        <w:tc>
          <w:tcPr>
            <w:tcW w:w="2126" w:type="dxa"/>
            <w:vMerge w:val="restart"/>
            <w:tcBorders>
              <w:top w:val="single" w:sz="4" w:space="0" w:color="auto"/>
              <w:left w:val="single" w:sz="4" w:space="0" w:color="auto"/>
              <w:right w:val="single" w:sz="4" w:space="0" w:color="auto"/>
            </w:tcBorders>
            <w:vAlign w:val="center"/>
          </w:tcPr>
          <w:p w14:paraId="7CDD77C2" w14:textId="14F66765"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Pr>
                <w:sz w:val="18"/>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14:paraId="57483F4B" w14:textId="79092A01"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Pr>
                <w:sz w:val="18"/>
              </w:rPr>
              <w:t>0,2</w:t>
            </w:r>
          </w:p>
        </w:tc>
        <w:tc>
          <w:tcPr>
            <w:tcW w:w="1701" w:type="dxa"/>
            <w:vMerge w:val="restart"/>
            <w:tcBorders>
              <w:top w:val="single" w:sz="4" w:space="0" w:color="auto"/>
              <w:left w:val="single" w:sz="4" w:space="0" w:color="auto"/>
              <w:right w:val="single" w:sz="4" w:space="0" w:color="auto"/>
            </w:tcBorders>
            <w:vAlign w:val="center"/>
          </w:tcPr>
          <w:p w14:paraId="09B0F6CB" w14:textId="1DA39265" w:rsidR="00DD3691" w:rsidRPr="00B67DA1" w:rsidRDefault="00B67DA1" w:rsidP="00DD3691">
            <w:pPr>
              <w:tabs>
                <w:tab w:val="left" w:pos="0"/>
                <w:tab w:val="left" w:pos="426"/>
                <w:tab w:val="left" w:pos="1985"/>
                <w:tab w:val="left" w:pos="2835"/>
                <w:tab w:val="left" w:pos="3828"/>
                <w:tab w:val="left" w:pos="5245"/>
                <w:tab w:val="left" w:pos="6946"/>
              </w:tabs>
              <w:jc w:val="center"/>
              <w:rPr>
                <w:sz w:val="18"/>
              </w:rPr>
            </w:pPr>
            <w:r w:rsidRPr="00B67DA1">
              <w:rPr>
                <w:sz w:val="18"/>
              </w:rPr>
              <w:t>S5, R1, R4</w:t>
            </w:r>
          </w:p>
        </w:tc>
      </w:tr>
      <w:tr w:rsidR="00DD3691" w:rsidRPr="00F516AF" w14:paraId="7E8F66F1" w14:textId="77777777" w:rsidTr="00B67DA1">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ABAF2F6"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sidRPr="00F516AF">
              <w:rPr>
                <w:sz w:val="18"/>
              </w:rPr>
              <w:t>16 01 07*</w:t>
            </w:r>
          </w:p>
        </w:tc>
        <w:tc>
          <w:tcPr>
            <w:tcW w:w="2835" w:type="dxa"/>
            <w:tcBorders>
              <w:top w:val="single" w:sz="4" w:space="0" w:color="auto"/>
              <w:left w:val="single" w:sz="4" w:space="0" w:color="auto"/>
              <w:bottom w:val="single" w:sz="4" w:space="0" w:color="auto"/>
              <w:right w:val="single" w:sz="4" w:space="0" w:color="auto"/>
            </w:tcBorders>
            <w:vAlign w:val="center"/>
          </w:tcPr>
          <w:p w14:paraId="6107851B" w14:textId="69A5C138" w:rsidR="00DD3691" w:rsidRPr="00B67DA1" w:rsidRDefault="00B67DA1" w:rsidP="00DD3691">
            <w:pPr>
              <w:tabs>
                <w:tab w:val="left" w:pos="0"/>
                <w:tab w:val="left" w:pos="426"/>
                <w:tab w:val="left" w:pos="1985"/>
                <w:tab w:val="left" w:pos="2835"/>
                <w:tab w:val="left" w:pos="3828"/>
                <w:tab w:val="left" w:pos="5245"/>
                <w:tab w:val="left" w:pos="6946"/>
              </w:tabs>
              <w:rPr>
                <w:sz w:val="18"/>
              </w:rPr>
            </w:pPr>
            <w:r w:rsidRPr="00B67DA1">
              <w:rPr>
                <w:sz w:val="18"/>
              </w:rPr>
              <w:t>t</w:t>
            </w:r>
            <w:r w:rsidR="00DD3691" w:rsidRPr="00B67DA1">
              <w:rPr>
                <w:sz w:val="18"/>
              </w:rPr>
              <w:t>epalų filtrai</w:t>
            </w:r>
          </w:p>
        </w:tc>
        <w:tc>
          <w:tcPr>
            <w:tcW w:w="2515" w:type="dxa"/>
            <w:tcBorders>
              <w:top w:val="single" w:sz="4" w:space="0" w:color="auto"/>
              <w:left w:val="single" w:sz="4" w:space="0" w:color="auto"/>
              <w:bottom w:val="single" w:sz="4" w:space="0" w:color="auto"/>
              <w:right w:val="single" w:sz="4" w:space="0" w:color="auto"/>
            </w:tcBorders>
            <w:vAlign w:val="center"/>
          </w:tcPr>
          <w:p w14:paraId="788A506B" w14:textId="72097FE3" w:rsidR="00DD3691" w:rsidRPr="00F516AF" w:rsidRDefault="00DD3691" w:rsidP="00DD3691">
            <w:pPr>
              <w:tabs>
                <w:tab w:val="left" w:pos="0"/>
                <w:tab w:val="left" w:pos="426"/>
                <w:tab w:val="left" w:pos="1985"/>
                <w:tab w:val="left" w:pos="2835"/>
                <w:tab w:val="left" w:pos="3828"/>
                <w:tab w:val="left" w:pos="5245"/>
                <w:tab w:val="left" w:pos="6946"/>
              </w:tabs>
              <w:rPr>
                <w:sz w:val="18"/>
              </w:rPr>
            </w:pPr>
            <w:r w:rsidRPr="00F516AF">
              <w:rPr>
                <w:sz w:val="18"/>
              </w:rPr>
              <w:t>Tepalų filtrai</w:t>
            </w:r>
          </w:p>
        </w:tc>
        <w:tc>
          <w:tcPr>
            <w:tcW w:w="1704" w:type="dxa"/>
            <w:vMerge/>
            <w:tcBorders>
              <w:left w:val="single" w:sz="4" w:space="0" w:color="auto"/>
              <w:right w:val="single" w:sz="4" w:space="0" w:color="auto"/>
            </w:tcBorders>
            <w:vAlign w:val="center"/>
          </w:tcPr>
          <w:p w14:paraId="6D3C237C" w14:textId="5E622753"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14:paraId="372A4DC0"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14:paraId="6CF58268"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tcPr>
          <w:p w14:paraId="2198D0CF" w14:textId="77777777" w:rsidR="00DD3691" w:rsidRPr="00DD3691" w:rsidRDefault="00DD3691" w:rsidP="00DD3691">
            <w:pPr>
              <w:tabs>
                <w:tab w:val="left" w:pos="0"/>
                <w:tab w:val="left" w:pos="426"/>
                <w:tab w:val="left" w:pos="1985"/>
                <w:tab w:val="left" w:pos="2835"/>
                <w:tab w:val="left" w:pos="3828"/>
                <w:tab w:val="left" w:pos="5245"/>
                <w:tab w:val="left" w:pos="6946"/>
              </w:tabs>
              <w:jc w:val="center"/>
              <w:rPr>
                <w:sz w:val="18"/>
                <w:highlight w:val="yellow"/>
              </w:rPr>
            </w:pPr>
          </w:p>
        </w:tc>
      </w:tr>
      <w:tr w:rsidR="00DD3691" w:rsidRPr="00F516AF" w14:paraId="0EAEE810" w14:textId="77777777" w:rsidTr="00B67DA1">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E6D3245"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sidRPr="00F516AF">
              <w:rPr>
                <w:sz w:val="18"/>
              </w:rPr>
              <w:t>16 01 14*</w:t>
            </w:r>
          </w:p>
        </w:tc>
        <w:tc>
          <w:tcPr>
            <w:tcW w:w="2835" w:type="dxa"/>
            <w:tcBorders>
              <w:top w:val="single" w:sz="4" w:space="0" w:color="auto"/>
              <w:left w:val="single" w:sz="4" w:space="0" w:color="auto"/>
              <w:bottom w:val="single" w:sz="4" w:space="0" w:color="auto"/>
              <w:right w:val="single" w:sz="4" w:space="0" w:color="auto"/>
            </w:tcBorders>
            <w:vAlign w:val="center"/>
          </w:tcPr>
          <w:p w14:paraId="1E2E71B0" w14:textId="7B7F3A7C" w:rsidR="00DD3691" w:rsidRPr="00B67DA1" w:rsidRDefault="00B67DA1" w:rsidP="00DD3691">
            <w:pPr>
              <w:tabs>
                <w:tab w:val="left" w:pos="0"/>
                <w:tab w:val="left" w:pos="426"/>
                <w:tab w:val="left" w:pos="1985"/>
                <w:tab w:val="left" w:pos="2835"/>
                <w:tab w:val="left" w:pos="3828"/>
                <w:tab w:val="left" w:pos="5245"/>
                <w:tab w:val="left" w:pos="6946"/>
              </w:tabs>
              <w:rPr>
                <w:sz w:val="18"/>
              </w:rPr>
            </w:pPr>
            <w:r w:rsidRPr="00B67DA1">
              <w:rPr>
                <w:sz w:val="18"/>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14:paraId="76CC20A3" w14:textId="717C2DCF" w:rsidR="00DD3691" w:rsidRPr="00F516AF" w:rsidRDefault="00DD3691" w:rsidP="00DD3691">
            <w:pPr>
              <w:tabs>
                <w:tab w:val="left" w:pos="0"/>
                <w:tab w:val="left" w:pos="426"/>
                <w:tab w:val="left" w:pos="1985"/>
                <w:tab w:val="left" w:pos="2835"/>
                <w:tab w:val="left" w:pos="3828"/>
                <w:tab w:val="left" w:pos="5245"/>
                <w:tab w:val="left" w:pos="6946"/>
              </w:tabs>
              <w:rPr>
                <w:sz w:val="18"/>
              </w:rPr>
            </w:pPr>
            <w:r w:rsidRPr="00F516AF">
              <w:rPr>
                <w:sz w:val="18"/>
              </w:rPr>
              <w:t>Aušinamasis skystis</w:t>
            </w:r>
          </w:p>
        </w:tc>
        <w:tc>
          <w:tcPr>
            <w:tcW w:w="1704" w:type="dxa"/>
            <w:vMerge/>
            <w:tcBorders>
              <w:left w:val="single" w:sz="4" w:space="0" w:color="auto"/>
              <w:bottom w:val="single" w:sz="4" w:space="0" w:color="auto"/>
              <w:right w:val="single" w:sz="4" w:space="0" w:color="auto"/>
            </w:tcBorders>
            <w:vAlign w:val="center"/>
          </w:tcPr>
          <w:p w14:paraId="100CF3CC" w14:textId="5FDFA558"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14:paraId="5BF17FD9"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14:paraId="5AC27E26"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bottom w:val="single" w:sz="4" w:space="0" w:color="auto"/>
              <w:right w:val="single" w:sz="4" w:space="0" w:color="auto"/>
            </w:tcBorders>
          </w:tcPr>
          <w:p w14:paraId="726E5B3B" w14:textId="77777777" w:rsidR="00DD3691" w:rsidRPr="00DD3691" w:rsidRDefault="00DD3691" w:rsidP="00DD3691">
            <w:pPr>
              <w:tabs>
                <w:tab w:val="left" w:pos="0"/>
                <w:tab w:val="left" w:pos="426"/>
                <w:tab w:val="left" w:pos="1985"/>
                <w:tab w:val="left" w:pos="2835"/>
                <w:tab w:val="left" w:pos="3828"/>
                <w:tab w:val="left" w:pos="5245"/>
                <w:tab w:val="left" w:pos="6946"/>
              </w:tabs>
              <w:jc w:val="center"/>
              <w:rPr>
                <w:sz w:val="18"/>
                <w:highlight w:val="yellow"/>
              </w:rPr>
            </w:pPr>
          </w:p>
        </w:tc>
      </w:tr>
      <w:tr w:rsidR="00DD3691" w:rsidRPr="00F516AF" w14:paraId="2D821240" w14:textId="77777777" w:rsidTr="00B67DA1">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16D5FD7" w14:textId="77777777"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Pr>
                <w:sz w:val="18"/>
              </w:rPr>
              <w:t>20 03 01</w:t>
            </w:r>
          </w:p>
        </w:tc>
        <w:tc>
          <w:tcPr>
            <w:tcW w:w="2835" w:type="dxa"/>
            <w:tcBorders>
              <w:top w:val="single" w:sz="4" w:space="0" w:color="auto"/>
              <w:left w:val="single" w:sz="4" w:space="0" w:color="auto"/>
              <w:bottom w:val="single" w:sz="4" w:space="0" w:color="auto"/>
              <w:right w:val="single" w:sz="4" w:space="0" w:color="auto"/>
            </w:tcBorders>
            <w:vAlign w:val="center"/>
          </w:tcPr>
          <w:p w14:paraId="0C02A0DD" w14:textId="77777777" w:rsidR="00DD3691" w:rsidRPr="00F516AF" w:rsidRDefault="00DD3691" w:rsidP="00DD3691">
            <w:pPr>
              <w:tabs>
                <w:tab w:val="left" w:pos="0"/>
                <w:tab w:val="left" w:pos="426"/>
                <w:tab w:val="left" w:pos="1985"/>
                <w:tab w:val="left" w:pos="2835"/>
                <w:tab w:val="left" w:pos="3828"/>
                <w:tab w:val="left" w:pos="5245"/>
                <w:tab w:val="left" w:pos="6946"/>
              </w:tabs>
              <w:rPr>
                <w:sz w:val="18"/>
              </w:rPr>
            </w:pPr>
            <w:r>
              <w:rPr>
                <w:sz w:val="18"/>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14:paraId="5BE1E52C" w14:textId="21F10778" w:rsidR="00DD3691" w:rsidRPr="00F516AF" w:rsidRDefault="00DD3691" w:rsidP="00DD3691">
            <w:pPr>
              <w:tabs>
                <w:tab w:val="left" w:pos="0"/>
                <w:tab w:val="left" w:pos="426"/>
                <w:tab w:val="left" w:pos="1985"/>
                <w:tab w:val="left" w:pos="2835"/>
                <w:tab w:val="left" w:pos="3828"/>
                <w:tab w:val="left" w:pos="5245"/>
                <w:tab w:val="left" w:pos="6946"/>
              </w:tabs>
              <w:rPr>
                <w:sz w:val="18"/>
              </w:rPr>
            </w:pPr>
            <w:r>
              <w:rPr>
                <w:sz w:val="18"/>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14:paraId="0421AD3E" w14:textId="6B0057DA"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Pr>
                <w:sz w:val="18"/>
              </w:rPr>
              <w:t>Nepavojingos</w:t>
            </w:r>
          </w:p>
        </w:tc>
        <w:tc>
          <w:tcPr>
            <w:tcW w:w="2126" w:type="dxa"/>
            <w:tcBorders>
              <w:left w:val="single" w:sz="4" w:space="0" w:color="auto"/>
              <w:bottom w:val="single" w:sz="4" w:space="0" w:color="auto"/>
              <w:right w:val="single" w:sz="4" w:space="0" w:color="auto"/>
            </w:tcBorders>
            <w:vAlign w:val="center"/>
          </w:tcPr>
          <w:p w14:paraId="1AFFD85A" w14:textId="26EEEF2D" w:rsidR="00DD3691" w:rsidRPr="00F516AF" w:rsidRDefault="00DD3691" w:rsidP="00DD3691">
            <w:pPr>
              <w:tabs>
                <w:tab w:val="left" w:pos="0"/>
                <w:tab w:val="left" w:pos="426"/>
                <w:tab w:val="left" w:pos="1985"/>
                <w:tab w:val="left" w:pos="2835"/>
                <w:tab w:val="left" w:pos="3828"/>
                <w:tab w:val="left" w:pos="5245"/>
                <w:tab w:val="left" w:pos="6946"/>
              </w:tabs>
              <w:jc w:val="center"/>
              <w:rPr>
                <w:sz w:val="18"/>
              </w:rPr>
            </w:pPr>
            <w:r>
              <w:rPr>
                <w:sz w:val="18"/>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14:paraId="641BAA58" w14:textId="6A55F9AF" w:rsidR="00DD3691" w:rsidRPr="00DD3691" w:rsidRDefault="00DD3691" w:rsidP="00DD3691">
            <w:pPr>
              <w:tabs>
                <w:tab w:val="left" w:pos="0"/>
                <w:tab w:val="left" w:pos="426"/>
                <w:tab w:val="left" w:pos="1985"/>
                <w:tab w:val="left" w:pos="2835"/>
                <w:tab w:val="left" w:pos="3828"/>
                <w:tab w:val="left" w:pos="5245"/>
                <w:tab w:val="left" w:pos="6946"/>
              </w:tabs>
              <w:jc w:val="center"/>
              <w:rPr>
                <w:sz w:val="18"/>
                <w:lang w:val="en-US"/>
              </w:rPr>
            </w:pPr>
            <w:r>
              <w:rPr>
                <w:sz w:val="18"/>
              </w:rPr>
              <w:t>0,</w:t>
            </w:r>
            <w:r>
              <w:rPr>
                <w:sz w:val="18"/>
                <w:lang w:val="en-US"/>
              </w:rPr>
              <w:t>25</w:t>
            </w:r>
          </w:p>
        </w:tc>
        <w:tc>
          <w:tcPr>
            <w:tcW w:w="1701" w:type="dxa"/>
            <w:tcBorders>
              <w:top w:val="single" w:sz="4" w:space="0" w:color="auto"/>
              <w:left w:val="single" w:sz="4" w:space="0" w:color="auto"/>
              <w:bottom w:val="single" w:sz="4" w:space="0" w:color="auto"/>
              <w:right w:val="single" w:sz="4" w:space="0" w:color="auto"/>
            </w:tcBorders>
          </w:tcPr>
          <w:p w14:paraId="1462CDE9" w14:textId="50C97592" w:rsidR="00DD3691" w:rsidRPr="00B67DA1" w:rsidRDefault="00B67DA1" w:rsidP="00DD3691">
            <w:pPr>
              <w:tabs>
                <w:tab w:val="left" w:pos="0"/>
                <w:tab w:val="left" w:pos="426"/>
                <w:tab w:val="left" w:pos="1985"/>
                <w:tab w:val="left" w:pos="2835"/>
                <w:tab w:val="left" w:pos="3828"/>
                <w:tab w:val="left" w:pos="5245"/>
                <w:tab w:val="left" w:pos="6946"/>
              </w:tabs>
              <w:jc w:val="center"/>
              <w:rPr>
                <w:sz w:val="18"/>
                <w:lang w:val="en-US"/>
              </w:rPr>
            </w:pPr>
            <w:r w:rsidRPr="00B67DA1">
              <w:rPr>
                <w:sz w:val="18"/>
              </w:rPr>
              <w:t>S5, D1, D10</w:t>
            </w:r>
          </w:p>
        </w:tc>
      </w:tr>
    </w:tbl>
    <w:p w14:paraId="774AB451" w14:textId="77777777" w:rsidR="008F3985" w:rsidRPr="00912DE6" w:rsidRDefault="008F3985" w:rsidP="00CB1235">
      <w:pPr>
        <w:ind w:firstLine="567"/>
        <w:rPr>
          <w:sz w:val="22"/>
        </w:rPr>
      </w:pPr>
    </w:p>
    <w:p w14:paraId="07F48A08" w14:textId="77777777" w:rsidR="00CB1235" w:rsidRPr="00F516AF" w:rsidRDefault="00CB1235" w:rsidP="00CB1235">
      <w:pPr>
        <w:ind w:firstLine="567"/>
        <w:rPr>
          <w:b/>
          <w:sz w:val="22"/>
        </w:rPr>
      </w:pPr>
      <w:r w:rsidRPr="00F516AF">
        <w:rPr>
          <w:b/>
          <w:sz w:val="22"/>
        </w:rPr>
        <w:t>24. Atliekų naudojimas ir (ar) šalinimas:</w:t>
      </w:r>
    </w:p>
    <w:p w14:paraId="6D645A74" w14:textId="7DD491D3" w:rsidR="008F3985" w:rsidRDefault="00F516AF" w:rsidP="00DD3691">
      <w:pPr>
        <w:tabs>
          <w:tab w:val="left" w:pos="0"/>
          <w:tab w:val="left" w:pos="426"/>
          <w:tab w:val="left" w:pos="1985"/>
          <w:tab w:val="left" w:pos="2835"/>
          <w:tab w:val="left" w:pos="3828"/>
          <w:tab w:val="left" w:pos="5245"/>
          <w:tab w:val="left" w:pos="6946"/>
        </w:tabs>
        <w:ind w:firstLine="567"/>
        <w:jc w:val="both"/>
        <w:rPr>
          <w:sz w:val="22"/>
        </w:rPr>
      </w:pPr>
      <w:r w:rsidRPr="00DD3691">
        <w:rPr>
          <w:sz w:val="22"/>
        </w:rPr>
        <w:t xml:space="preserve">Biodujų gamyboje numatoma naudoti kiaulių mėšlą ir </w:t>
      </w:r>
      <w:r w:rsidR="00B15E0C" w:rsidRPr="00DD3691">
        <w:rPr>
          <w:sz w:val="22"/>
        </w:rPr>
        <w:t>bioskaidžia</w:t>
      </w:r>
      <w:r w:rsidR="00C914E0" w:rsidRPr="00DD3691">
        <w:rPr>
          <w:sz w:val="22"/>
        </w:rPr>
        <w:t>s</w:t>
      </w:r>
      <w:r w:rsidRPr="00DD3691">
        <w:rPr>
          <w:sz w:val="22"/>
        </w:rPr>
        <w:t xml:space="preserve"> atliekas.</w:t>
      </w:r>
      <w:r w:rsidR="00627FCC" w:rsidRPr="00DD3691">
        <w:rPr>
          <w:sz w:val="22"/>
        </w:rPr>
        <w:t xml:space="preserve"> </w:t>
      </w:r>
      <w:r w:rsidR="00DD3691" w:rsidRPr="00DD3691">
        <w:rPr>
          <w:sz w:val="22"/>
        </w:rPr>
        <w:t>Mėšlas, susidaręs UAB „</w:t>
      </w:r>
      <w:proofErr w:type="spellStart"/>
      <w:r w:rsidR="00DD3691" w:rsidRPr="00DD3691">
        <w:rPr>
          <w:sz w:val="22"/>
        </w:rPr>
        <w:t>Idavang</w:t>
      </w:r>
      <w:proofErr w:type="spellEnd"/>
      <w:r w:rsidR="00DD3691" w:rsidRPr="00DD3691">
        <w:rPr>
          <w:sz w:val="22"/>
        </w:rPr>
        <w:t xml:space="preserve">“ Sajas padalinyje (04) kiaulių auginimo metu, į pašildytą, termiškai izoliuotą pirminį reaktorių </w:t>
      </w:r>
      <w:proofErr w:type="spellStart"/>
      <w:r w:rsidR="00DD3691" w:rsidRPr="00DD3691">
        <w:rPr>
          <w:sz w:val="22"/>
        </w:rPr>
        <w:t>slėgimine</w:t>
      </w:r>
      <w:proofErr w:type="spellEnd"/>
      <w:r w:rsidR="00DD3691" w:rsidRPr="00DD3691">
        <w:rPr>
          <w:sz w:val="22"/>
        </w:rPr>
        <w:t xml:space="preserve"> skystos žaliavos padavimo linija pumpuojamas </w:t>
      </w:r>
      <w:r w:rsidR="00DD3691">
        <w:rPr>
          <w:sz w:val="22"/>
        </w:rPr>
        <w:t>iš pirminės mėšlo surinkimo duo</w:t>
      </w:r>
      <w:r w:rsidR="00DD3691" w:rsidRPr="00DD3691">
        <w:rPr>
          <w:sz w:val="22"/>
        </w:rPr>
        <w:t>bės. Biologiškai skaidžios atliekos, kaip</w:t>
      </w:r>
      <w:r w:rsidR="00DD3691">
        <w:rPr>
          <w:sz w:val="22"/>
        </w:rPr>
        <w:t xml:space="preserve"> ir biomasė, į įmonę bus atveža</w:t>
      </w:r>
      <w:r w:rsidR="00DD3691" w:rsidRPr="00DD3691">
        <w:rPr>
          <w:sz w:val="22"/>
        </w:rPr>
        <w:t>mos sunkiasvorėmis transporto priemonėmis: sausos frakcijos atliekos bus vežamos dengtais sunkvežimiais, sky</w:t>
      </w:r>
      <w:r w:rsidR="00DD3691">
        <w:rPr>
          <w:sz w:val="22"/>
        </w:rPr>
        <w:t>stos frakcijos atliekos – sanda</w:t>
      </w:r>
      <w:r w:rsidR="00DD3691" w:rsidRPr="00DD3691">
        <w:rPr>
          <w:sz w:val="22"/>
        </w:rPr>
        <w:t xml:space="preserve">riomis autocisternomis. Skystos </w:t>
      </w:r>
      <w:proofErr w:type="spellStart"/>
      <w:r w:rsidR="00DD3691" w:rsidRPr="00DD3691">
        <w:rPr>
          <w:sz w:val="22"/>
        </w:rPr>
        <w:t>bioskaidžios</w:t>
      </w:r>
      <w:proofErr w:type="spellEnd"/>
      <w:r w:rsidR="00DD3691" w:rsidRPr="00DD3691">
        <w:rPr>
          <w:sz w:val="22"/>
        </w:rPr>
        <w:t xml:space="preserve"> atliekos, kaip ir skystas mėšlas, iš autocisternos siurblio pagalba bus perpumpuojamos į 400 m</w:t>
      </w:r>
      <w:r w:rsidR="00DD3691" w:rsidRPr="00DD3691">
        <w:rPr>
          <w:sz w:val="22"/>
          <w:vertAlign w:val="superscript"/>
        </w:rPr>
        <w:t>3</w:t>
      </w:r>
      <w:r w:rsidR="00DD3691">
        <w:rPr>
          <w:sz w:val="22"/>
        </w:rPr>
        <w:t xml:space="preserve"> talpos buferinę talpą (re</w:t>
      </w:r>
      <w:r w:rsidR="00DD3691" w:rsidRPr="00DD3691">
        <w:rPr>
          <w:sz w:val="22"/>
        </w:rPr>
        <w:t xml:space="preserve">zervuaras dengtas </w:t>
      </w:r>
      <w:proofErr w:type="spellStart"/>
      <w:r w:rsidR="00DD3691" w:rsidRPr="00DD3691">
        <w:rPr>
          <w:sz w:val="22"/>
        </w:rPr>
        <w:t>tentiniu</w:t>
      </w:r>
      <w:proofErr w:type="spellEnd"/>
      <w:r w:rsidR="00DD3691" w:rsidRPr="00DD3691">
        <w:rPr>
          <w:sz w:val="22"/>
        </w:rPr>
        <w:t xml:space="preserve"> stogu) ir siurblio pagalba </w:t>
      </w:r>
      <w:r w:rsidR="00DD3691">
        <w:rPr>
          <w:sz w:val="22"/>
        </w:rPr>
        <w:t>dozuojamos į biore</w:t>
      </w:r>
      <w:r w:rsidR="00DD3691" w:rsidRPr="00DD3691">
        <w:rPr>
          <w:sz w:val="22"/>
        </w:rPr>
        <w:t>aktorius. Kietos atliekos bus iš sunkvež</w:t>
      </w:r>
      <w:r w:rsidR="00DD3691">
        <w:rPr>
          <w:sz w:val="22"/>
        </w:rPr>
        <w:t>imio priekabos išverčiamos į be</w:t>
      </w:r>
      <w:r w:rsidR="00DD3691" w:rsidRPr="00DD3691">
        <w:rPr>
          <w:sz w:val="22"/>
        </w:rPr>
        <w:t>toninę priėmimo aikštelę (8x20m )</w:t>
      </w:r>
      <w:r w:rsidR="00DD3691">
        <w:rPr>
          <w:sz w:val="22"/>
        </w:rPr>
        <w:t xml:space="preserve"> </w:t>
      </w:r>
      <w:r w:rsidR="00DD3691" w:rsidRPr="00DD3691">
        <w:rPr>
          <w:sz w:val="22"/>
        </w:rPr>
        <w:t>ir te</w:t>
      </w:r>
      <w:r w:rsidR="00DD3691">
        <w:rPr>
          <w:sz w:val="22"/>
        </w:rPr>
        <w:t>leskopinio krautuvo pagalba apy</w:t>
      </w:r>
      <w:r w:rsidR="00DD3691" w:rsidRPr="00DD3691">
        <w:rPr>
          <w:sz w:val="22"/>
        </w:rPr>
        <w:t xml:space="preserve">tiksliai per 3 val. perkraunamos į žaliavos </w:t>
      </w:r>
      <w:r w:rsidR="00DD3691">
        <w:rPr>
          <w:sz w:val="22"/>
        </w:rPr>
        <w:t>bunkerį, iš kurio sraigtų pagal</w:t>
      </w:r>
      <w:r w:rsidR="00DD3691" w:rsidRPr="00DD3691">
        <w:rPr>
          <w:sz w:val="22"/>
        </w:rPr>
        <w:t>ba paduodamas į bio</w:t>
      </w:r>
      <w:r w:rsidR="00DD3691">
        <w:rPr>
          <w:sz w:val="22"/>
        </w:rPr>
        <w:t>reaktorius.</w:t>
      </w:r>
      <w:r w:rsidR="00DD3691" w:rsidRPr="00DD3691">
        <w:rPr>
          <w:sz w:val="22"/>
        </w:rPr>
        <w:t xml:space="preserve"> Įmonės teritorijoje įrengtoje išbetonuotoje laikino saugojimo aikštelėje, kaip ir šiuo metu, ne ilgiau 3 val. bus laikomas tik 1 paros </w:t>
      </w:r>
      <w:r w:rsidR="00DD3691">
        <w:rPr>
          <w:sz w:val="22"/>
        </w:rPr>
        <w:t>biodujų jėgai</w:t>
      </w:r>
      <w:r w:rsidR="00DD3691" w:rsidRPr="00DD3691">
        <w:rPr>
          <w:sz w:val="22"/>
        </w:rPr>
        <w:t>nės poreikius atitinkantis bioskaidžių atliekų kiekis</w:t>
      </w:r>
      <w:r w:rsidR="00DD3691">
        <w:rPr>
          <w:sz w:val="22"/>
        </w:rPr>
        <w:t xml:space="preserve"> – </w:t>
      </w:r>
      <w:r w:rsidR="00DD3691">
        <w:rPr>
          <w:sz w:val="22"/>
          <w:lang w:val="en-US"/>
        </w:rPr>
        <w:t>76,7 t</w:t>
      </w:r>
      <w:r w:rsidR="00DD3691" w:rsidRPr="00DD3691">
        <w:rPr>
          <w:sz w:val="22"/>
        </w:rPr>
        <w:t>.</w:t>
      </w:r>
      <w:r w:rsidR="00DD3691">
        <w:rPr>
          <w:sz w:val="22"/>
        </w:rPr>
        <w:t xml:space="preserve"> </w:t>
      </w:r>
    </w:p>
    <w:p w14:paraId="5EEB596A" w14:textId="77777777" w:rsidR="00DD3691" w:rsidRPr="00912DE6" w:rsidRDefault="00DD3691" w:rsidP="00DD3691">
      <w:pPr>
        <w:tabs>
          <w:tab w:val="left" w:pos="0"/>
          <w:tab w:val="left" w:pos="426"/>
          <w:tab w:val="left" w:pos="1985"/>
          <w:tab w:val="left" w:pos="2835"/>
          <w:tab w:val="left" w:pos="3828"/>
          <w:tab w:val="left" w:pos="5245"/>
          <w:tab w:val="left" w:pos="6946"/>
        </w:tabs>
        <w:ind w:firstLine="567"/>
        <w:jc w:val="both"/>
        <w:rPr>
          <w:sz w:val="22"/>
        </w:rPr>
      </w:pPr>
    </w:p>
    <w:p w14:paraId="3DEF0EE0" w14:textId="77777777" w:rsidR="00CB1235" w:rsidRPr="00F516AF" w:rsidRDefault="00CB1235" w:rsidP="00CB1235">
      <w:pPr>
        <w:ind w:firstLine="567"/>
        <w:rPr>
          <w:b/>
          <w:sz w:val="22"/>
        </w:rPr>
      </w:pPr>
      <w:r w:rsidRPr="00F516AF">
        <w:rPr>
          <w:b/>
          <w:sz w:val="22"/>
        </w:rPr>
        <w:t>24 lentelė. Numatomos naudoti (išskyrus laikyti) atliekos (atliekas naudojančioms įmonėms)</w:t>
      </w:r>
    </w:p>
    <w:p w14:paraId="171A6F3C" w14:textId="77777777" w:rsidR="00CB1235" w:rsidRPr="00912DE6" w:rsidRDefault="00CB1235" w:rsidP="00CB1235">
      <w:pPr>
        <w:ind w:firstLine="567"/>
        <w:rPr>
          <w:sz w:val="22"/>
        </w:rPr>
      </w:pPr>
    </w:p>
    <w:p w14:paraId="6C2A0BB0" w14:textId="6A8A9F47" w:rsidR="00CB1235" w:rsidRPr="00DD3691" w:rsidRDefault="00CB1235" w:rsidP="00CB1235">
      <w:pPr>
        <w:ind w:firstLine="567"/>
        <w:rPr>
          <w:sz w:val="22"/>
          <w:u w:val="single"/>
        </w:rPr>
      </w:pPr>
      <w:r w:rsidRPr="00F516AF">
        <w:rPr>
          <w:b/>
          <w:sz w:val="22"/>
        </w:rPr>
        <w:t>Įrenginio pavadinimas</w:t>
      </w:r>
      <w:r w:rsidR="00DD3691">
        <w:rPr>
          <w:sz w:val="22"/>
        </w:rPr>
        <w:t xml:space="preserve"> </w:t>
      </w:r>
      <w:r w:rsidR="00DD3691" w:rsidRPr="00DD3691">
        <w:rPr>
          <w:sz w:val="22"/>
          <w:u w:val="single"/>
        </w:rPr>
        <w:t>UAB "</w:t>
      </w:r>
      <w:proofErr w:type="spellStart"/>
      <w:r w:rsidR="00DD3691" w:rsidRPr="00DD3691">
        <w:rPr>
          <w:sz w:val="22"/>
          <w:u w:val="single"/>
        </w:rPr>
        <w:t>Senergita</w:t>
      </w:r>
      <w:proofErr w:type="spellEnd"/>
      <w:r w:rsidR="00DD3691" w:rsidRPr="00DD3691">
        <w:rPr>
          <w:sz w:val="22"/>
          <w:u w:val="single"/>
        </w:rPr>
        <w:t>" eksploatuojama biodujų jėgainė</w:t>
      </w:r>
    </w:p>
    <w:p w14:paraId="240F564D" w14:textId="77777777" w:rsidR="00CB1235" w:rsidRPr="00912DE6" w:rsidRDefault="00CB1235" w:rsidP="00CB1235">
      <w:pPr>
        <w:ind w:firstLine="567"/>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711"/>
        <w:gridCol w:w="4394"/>
        <w:gridCol w:w="1417"/>
        <w:gridCol w:w="1418"/>
        <w:gridCol w:w="1559"/>
        <w:gridCol w:w="1526"/>
      </w:tblGrid>
      <w:tr w:rsidR="00CB1235" w:rsidRPr="00D52FA6" w14:paraId="1093A945" w14:textId="77777777" w:rsidTr="00142E97">
        <w:trPr>
          <w:cantSplit/>
          <w:tblHeader/>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7B6E8915" w14:textId="77777777" w:rsidR="00CB1235" w:rsidRPr="00D52FA6" w:rsidRDefault="00CB1235" w:rsidP="00D52FA6">
            <w:pPr>
              <w:ind w:firstLine="34"/>
              <w:jc w:val="center"/>
              <w:rPr>
                <w:sz w:val="18"/>
                <w:szCs w:val="18"/>
              </w:rPr>
            </w:pPr>
            <w:r w:rsidRPr="00D52FA6">
              <w:rPr>
                <w:sz w:val="18"/>
                <w:szCs w:val="18"/>
              </w:rPr>
              <w:t>Atliekos</w:t>
            </w:r>
          </w:p>
        </w:tc>
        <w:tc>
          <w:tcPr>
            <w:tcW w:w="4503" w:type="dxa"/>
            <w:gridSpan w:val="3"/>
            <w:tcBorders>
              <w:top w:val="single" w:sz="4" w:space="0" w:color="auto"/>
              <w:left w:val="single" w:sz="4" w:space="0" w:color="auto"/>
              <w:bottom w:val="single" w:sz="4" w:space="0" w:color="auto"/>
              <w:right w:val="single" w:sz="4" w:space="0" w:color="auto"/>
            </w:tcBorders>
            <w:vAlign w:val="center"/>
          </w:tcPr>
          <w:p w14:paraId="5A8DE4E9" w14:textId="77777777" w:rsidR="00CB1235" w:rsidRPr="00D52FA6" w:rsidRDefault="00CB1235" w:rsidP="00D52FA6">
            <w:pPr>
              <w:jc w:val="center"/>
              <w:rPr>
                <w:sz w:val="18"/>
                <w:szCs w:val="18"/>
              </w:rPr>
            </w:pPr>
            <w:r w:rsidRPr="00D52FA6">
              <w:rPr>
                <w:sz w:val="18"/>
                <w:szCs w:val="18"/>
              </w:rPr>
              <w:t>Naudojimas</w:t>
            </w:r>
          </w:p>
        </w:tc>
      </w:tr>
      <w:tr w:rsidR="00CB1235" w:rsidRPr="00D52FA6" w14:paraId="4F6053B7" w14:textId="77777777" w:rsidTr="00142E97">
        <w:trPr>
          <w:cantSplit/>
          <w:trHeight w:val="855"/>
          <w:tblHeader/>
        </w:trPr>
        <w:tc>
          <w:tcPr>
            <w:tcW w:w="1684" w:type="dxa"/>
            <w:tcBorders>
              <w:top w:val="single" w:sz="4" w:space="0" w:color="auto"/>
              <w:left w:val="single" w:sz="4" w:space="0" w:color="auto"/>
              <w:bottom w:val="single" w:sz="4" w:space="0" w:color="auto"/>
              <w:right w:val="single" w:sz="4" w:space="0" w:color="auto"/>
            </w:tcBorders>
            <w:vAlign w:val="center"/>
          </w:tcPr>
          <w:p w14:paraId="0BD181C1" w14:textId="77777777" w:rsidR="00CB1235" w:rsidRPr="00D52FA6" w:rsidRDefault="00CB1235" w:rsidP="002D286C">
            <w:pPr>
              <w:jc w:val="center"/>
              <w:rPr>
                <w:sz w:val="18"/>
                <w:szCs w:val="18"/>
                <w:vertAlign w:val="superscript"/>
              </w:rPr>
            </w:pPr>
            <w:r w:rsidRPr="00D52FA6">
              <w:rPr>
                <w:sz w:val="18"/>
                <w:szCs w:val="18"/>
              </w:rPr>
              <w:t>Kodas</w:t>
            </w:r>
          </w:p>
        </w:tc>
        <w:tc>
          <w:tcPr>
            <w:tcW w:w="2711" w:type="dxa"/>
            <w:tcBorders>
              <w:top w:val="single" w:sz="4" w:space="0" w:color="auto"/>
              <w:left w:val="single" w:sz="4" w:space="0" w:color="auto"/>
              <w:bottom w:val="single" w:sz="4" w:space="0" w:color="auto"/>
              <w:right w:val="single" w:sz="4" w:space="0" w:color="auto"/>
            </w:tcBorders>
            <w:vAlign w:val="center"/>
          </w:tcPr>
          <w:p w14:paraId="7F6B79BD" w14:textId="77777777" w:rsidR="00CB1235" w:rsidRPr="00D52FA6" w:rsidRDefault="00CB1235" w:rsidP="002D286C">
            <w:pPr>
              <w:jc w:val="center"/>
              <w:rPr>
                <w:sz w:val="18"/>
                <w:szCs w:val="18"/>
              </w:rPr>
            </w:pPr>
            <w:r w:rsidRPr="00D52FA6">
              <w:rPr>
                <w:sz w:val="18"/>
                <w:szCs w:val="18"/>
              </w:rPr>
              <w:t>Pavadinimas</w:t>
            </w:r>
          </w:p>
        </w:tc>
        <w:tc>
          <w:tcPr>
            <w:tcW w:w="4394" w:type="dxa"/>
            <w:tcBorders>
              <w:top w:val="single" w:sz="4" w:space="0" w:color="auto"/>
              <w:left w:val="single" w:sz="4" w:space="0" w:color="auto"/>
              <w:bottom w:val="single" w:sz="4" w:space="0" w:color="auto"/>
              <w:right w:val="single" w:sz="4" w:space="0" w:color="auto"/>
            </w:tcBorders>
            <w:vAlign w:val="center"/>
          </w:tcPr>
          <w:p w14:paraId="592A4371" w14:textId="77777777" w:rsidR="00CB1235" w:rsidRPr="00D52FA6" w:rsidRDefault="00CB1235" w:rsidP="002D286C">
            <w:pPr>
              <w:jc w:val="center"/>
              <w:rPr>
                <w:sz w:val="18"/>
                <w:szCs w:val="18"/>
              </w:rPr>
            </w:pPr>
            <w:r w:rsidRPr="00D52FA6">
              <w:rPr>
                <w:sz w:val="18"/>
                <w:szCs w:val="18"/>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456A2296" w14:textId="77777777" w:rsidR="00CB1235" w:rsidRPr="00D52FA6" w:rsidRDefault="00CB1235" w:rsidP="002D286C">
            <w:pPr>
              <w:jc w:val="center"/>
              <w:rPr>
                <w:sz w:val="18"/>
                <w:szCs w:val="18"/>
                <w:vertAlign w:val="superscript"/>
              </w:rPr>
            </w:pPr>
            <w:r w:rsidRPr="00D52FA6">
              <w:rPr>
                <w:sz w:val="18"/>
                <w:szCs w:val="18"/>
              </w:rPr>
              <w:t>Pavojingumas</w:t>
            </w:r>
          </w:p>
        </w:tc>
        <w:tc>
          <w:tcPr>
            <w:tcW w:w="1418" w:type="dxa"/>
            <w:tcBorders>
              <w:top w:val="single" w:sz="4" w:space="0" w:color="auto"/>
              <w:left w:val="single" w:sz="4" w:space="0" w:color="auto"/>
              <w:bottom w:val="single" w:sz="4" w:space="0" w:color="auto"/>
              <w:right w:val="single" w:sz="4" w:space="0" w:color="auto"/>
            </w:tcBorders>
            <w:vAlign w:val="center"/>
          </w:tcPr>
          <w:p w14:paraId="13BDBAD9" w14:textId="77777777" w:rsidR="00CB1235" w:rsidRPr="00D52FA6" w:rsidRDefault="00CB1235" w:rsidP="002D286C">
            <w:pPr>
              <w:jc w:val="center"/>
              <w:rPr>
                <w:sz w:val="18"/>
                <w:szCs w:val="18"/>
              </w:rPr>
            </w:pPr>
            <w:r w:rsidRPr="00D52FA6">
              <w:rPr>
                <w:sz w:val="18"/>
                <w:szCs w:val="18"/>
              </w:rPr>
              <w:t>Įrenginio našumas, t/m.</w:t>
            </w:r>
          </w:p>
        </w:tc>
        <w:tc>
          <w:tcPr>
            <w:tcW w:w="1559" w:type="dxa"/>
            <w:tcBorders>
              <w:top w:val="single" w:sz="4" w:space="0" w:color="auto"/>
              <w:left w:val="single" w:sz="4" w:space="0" w:color="auto"/>
              <w:bottom w:val="single" w:sz="4" w:space="0" w:color="auto"/>
              <w:right w:val="single" w:sz="4" w:space="0" w:color="auto"/>
            </w:tcBorders>
            <w:vAlign w:val="center"/>
          </w:tcPr>
          <w:p w14:paraId="70B5CEF3" w14:textId="77777777" w:rsidR="00CB1235" w:rsidRPr="00D52FA6" w:rsidRDefault="00CB1235" w:rsidP="002D286C">
            <w:pPr>
              <w:jc w:val="center"/>
              <w:rPr>
                <w:sz w:val="18"/>
                <w:szCs w:val="18"/>
                <w:vertAlign w:val="superscript"/>
              </w:rPr>
            </w:pPr>
            <w:r w:rsidRPr="00D52FA6">
              <w:rPr>
                <w:sz w:val="18"/>
                <w:szCs w:val="18"/>
              </w:rPr>
              <w:t>Naudojimo veiklos kodas ir pavadinimas</w:t>
            </w:r>
          </w:p>
        </w:tc>
        <w:tc>
          <w:tcPr>
            <w:tcW w:w="1526" w:type="dxa"/>
            <w:tcBorders>
              <w:top w:val="single" w:sz="4" w:space="0" w:color="auto"/>
              <w:left w:val="single" w:sz="4" w:space="0" w:color="auto"/>
              <w:bottom w:val="single" w:sz="4" w:space="0" w:color="auto"/>
              <w:right w:val="single" w:sz="4" w:space="0" w:color="auto"/>
            </w:tcBorders>
            <w:vAlign w:val="center"/>
          </w:tcPr>
          <w:p w14:paraId="09D1425B" w14:textId="77777777" w:rsidR="00CB1235" w:rsidRPr="00D52FA6" w:rsidRDefault="00CB1235" w:rsidP="002D286C">
            <w:pPr>
              <w:jc w:val="center"/>
              <w:rPr>
                <w:sz w:val="18"/>
                <w:szCs w:val="18"/>
              </w:rPr>
            </w:pPr>
            <w:r w:rsidRPr="00D52FA6">
              <w:rPr>
                <w:sz w:val="18"/>
                <w:szCs w:val="18"/>
              </w:rPr>
              <w:t>Numatomas</w:t>
            </w:r>
          </w:p>
          <w:p w14:paraId="3BEB5D1F" w14:textId="77777777" w:rsidR="00CB1235" w:rsidRPr="00D52FA6" w:rsidRDefault="00CB1235" w:rsidP="002D286C">
            <w:pPr>
              <w:jc w:val="center"/>
              <w:rPr>
                <w:sz w:val="18"/>
                <w:szCs w:val="18"/>
              </w:rPr>
            </w:pPr>
            <w:r w:rsidRPr="00D52FA6">
              <w:rPr>
                <w:sz w:val="18"/>
                <w:szCs w:val="18"/>
              </w:rPr>
              <w:t>naudoti kiekis, t/m.</w:t>
            </w:r>
          </w:p>
        </w:tc>
      </w:tr>
      <w:tr w:rsidR="00CB1235" w:rsidRPr="00D52FA6" w14:paraId="0DB73D14" w14:textId="77777777" w:rsidTr="00142E97">
        <w:trPr>
          <w:cantSplit/>
          <w:trHeight w:val="243"/>
          <w:tblHeader/>
        </w:trPr>
        <w:tc>
          <w:tcPr>
            <w:tcW w:w="1684" w:type="dxa"/>
            <w:tcBorders>
              <w:top w:val="single" w:sz="4" w:space="0" w:color="auto"/>
              <w:left w:val="single" w:sz="4" w:space="0" w:color="auto"/>
              <w:bottom w:val="single" w:sz="4" w:space="0" w:color="auto"/>
              <w:right w:val="single" w:sz="4" w:space="0" w:color="auto"/>
            </w:tcBorders>
            <w:vAlign w:val="center"/>
          </w:tcPr>
          <w:p w14:paraId="3D786B12" w14:textId="77777777" w:rsidR="00CB1235" w:rsidRPr="00D52FA6" w:rsidRDefault="00CB1235" w:rsidP="00D52FA6">
            <w:pPr>
              <w:jc w:val="center"/>
              <w:rPr>
                <w:sz w:val="18"/>
                <w:szCs w:val="18"/>
              </w:rPr>
            </w:pPr>
            <w:r w:rsidRPr="00D52FA6">
              <w:rPr>
                <w:sz w:val="18"/>
                <w:szCs w:val="18"/>
              </w:rPr>
              <w:t>1</w:t>
            </w:r>
          </w:p>
        </w:tc>
        <w:tc>
          <w:tcPr>
            <w:tcW w:w="2711" w:type="dxa"/>
            <w:tcBorders>
              <w:top w:val="single" w:sz="4" w:space="0" w:color="auto"/>
              <w:left w:val="single" w:sz="4" w:space="0" w:color="auto"/>
              <w:bottom w:val="single" w:sz="4" w:space="0" w:color="auto"/>
              <w:right w:val="single" w:sz="4" w:space="0" w:color="auto"/>
            </w:tcBorders>
            <w:vAlign w:val="center"/>
          </w:tcPr>
          <w:p w14:paraId="4FB07857" w14:textId="77777777" w:rsidR="00CB1235" w:rsidRPr="00D52FA6" w:rsidRDefault="00CB1235" w:rsidP="00D52FA6">
            <w:pPr>
              <w:jc w:val="center"/>
              <w:rPr>
                <w:sz w:val="18"/>
                <w:szCs w:val="18"/>
              </w:rPr>
            </w:pPr>
            <w:r w:rsidRPr="00D52FA6">
              <w:rPr>
                <w:sz w:val="18"/>
                <w:szCs w:val="18"/>
              </w:rPr>
              <w:t>2</w:t>
            </w:r>
          </w:p>
        </w:tc>
        <w:tc>
          <w:tcPr>
            <w:tcW w:w="4394" w:type="dxa"/>
            <w:tcBorders>
              <w:top w:val="single" w:sz="4" w:space="0" w:color="auto"/>
              <w:left w:val="single" w:sz="4" w:space="0" w:color="auto"/>
              <w:bottom w:val="single" w:sz="4" w:space="0" w:color="auto"/>
              <w:right w:val="single" w:sz="4" w:space="0" w:color="auto"/>
            </w:tcBorders>
            <w:vAlign w:val="center"/>
          </w:tcPr>
          <w:p w14:paraId="40058389" w14:textId="77777777" w:rsidR="00CB1235" w:rsidRPr="00D52FA6" w:rsidRDefault="00CB1235" w:rsidP="00D52FA6">
            <w:pPr>
              <w:jc w:val="center"/>
              <w:rPr>
                <w:sz w:val="18"/>
                <w:szCs w:val="18"/>
              </w:rPr>
            </w:pPr>
            <w:r w:rsidRPr="00D52FA6">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2E94081F" w14:textId="77777777" w:rsidR="00CB1235" w:rsidRPr="00D52FA6" w:rsidRDefault="00CB1235" w:rsidP="00D52FA6">
            <w:pPr>
              <w:jc w:val="center"/>
              <w:rPr>
                <w:sz w:val="18"/>
                <w:szCs w:val="18"/>
              </w:rPr>
            </w:pPr>
            <w:r w:rsidRPr="00D52FA6">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00084F94" w14:textId="65A992CC" w:rsidR="00142E97" w:rsidRPr="00D52FA6" w:rsidRDefault="00CB1235" w:rsidP="00D52FA6">
            <w:pPr>
              <w:jc w:val="center"/>
              <w:rPr>
                <w:sz w:val="18"/>
                <w:szCs w:val="18"/>
              </w:rPr>
            </w:pPr>
            <w:r w:rsidRPr="00D52FA6">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59E18AB9" w14:textId="77777777" w:rsidR="00CB1235" w:rsidRPr="00D52FA6" w:rsidRDefault="00CB1235" w:rsidP="00D52FA6">
            <w:pPr>
              <w:jc w:val="center"/>
              <w:rPr>
                <w:sz w:val="18"/>
                <w:szCs w:val="18"/>
              </w:rPr>
            </w:pPr>
            <w:r w:rsidRPr="00D52FA6">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tcPr>
          <w:p w14:paraId="3C93D09F" w14:textId="77777777" w:rsidR="00CB1235" w:rsidRPr="00D52FA6" w:rsidRDefault="00CB1235" w:rsidP="00D52FA6">
            <w:pPr>
              <w:jc w:val="center"/>
              <w:rPr>
                <w:sz w:val="18"/>
                <w:szCs w:val="18"/>
              </w:rPr>
            </w:pPr>
            <w:r w:rsidRPr="00D52FA6">
              <w:rPr>
                <w:sz w:val="18"/>
                <w:szCs w:val="18"/>
              </w:rPr>
              <w:t>7</w:t>
            </w:r>
          </w:p>
        </w:tc>
      </w:tr>
      <w:tr w:rsidR="00142E97" w:rsidRPr="00D52FA6" w14:paraId="104229B2" w14:textId="77777777" w:rsidTr="00142E9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9AEEF86" w14:textId="77777777" w:rsidR="00142E97" w:rsidRPr="00D52FA6" w:rsidRDefault="00142E97" w:rsidP="00D52FA6">
            <w:pPr>
              <w:autoSpaceDE w:val="0"/>
              <w:autoSpaceDN w:val="0"/>
              <w:adjustRightInd w:val="0"/>
              <w:jc w:val="center"/>
              <w:rPr>
                <w:sz w:val="18"/>
                <w:szCs w:val="18"/>
              </w:rPr>
            </w:pPr>
            <w:r w:rsidRPr="00D52FA6">
              <w:rPr>
                <w:sz w:val="18"/>
                <w:szCs w:val="18"/>
              </w:rPr>
              <w:t>02 01 03</w:t>
            </w:r>
          </w:p>
        </w:tc>
        <w:tc>
          <w:tcPr>
            <w:tcW w:w="2711" w:type="dxa"/>
            <w:tcBorders>
              <w:top w:val="single" w:sz="4" w:space="0" w:color="auto"/>
              <w:left w:val="single" w:sz="4" w:space="0" w:color="auto"/>
              <w:bottom w:val="single" w:sz="4" w:space="0" w:color="auto"/>
              <w:right w:val="single" w:sz="4" w:space="0" w:color="auto"/>
            </w:tcBorders>
            <w:vAlign w:val="center"/>
          </w:tcPr>
          <w:p w14:paraId="5727B78D" w14:textId="77777777" w:rsidR="00142E97" w:rsidRPr="00D52FA6" w:rsidRDefault="00142E97" w:rsidP="009073FC">
            <w:pPr>
              <w:autoSpaceDE w:val="0"/>
              <w:autoSpaceDN w:val="0"/>
              <w:adjustRightInd w:val="0"/>
              <w:rPr>
                <w:sz w:val="18"/>
                <w:szCs w:val="18"/>
              </w:rPr>
            </w:pPr>
            <w:r w:rsidRPr="00D52FA6">
              <w:rPr>
                <w:sz w:val="18"/>
                <w:szCs w:val="18"/>
              </w:rPr>
              <w:t>augalų audinių atliekos</w:t>
            </w:r>
            <w:r>
              <w:rPr>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29B98E31" w14:textId="77777777" w:rsidR="00142E97" w:rsidRPr="00D52FA6" w:rsidRDefault="00142E97" w:rsidP="009073FC">
            <w:pPr>
              <w:rPr>
                <w:sz w:val="18"/>
                <w:szCs w:val="18"/>
              </w:rPr>
            </w:pPr>
            <w:r w:rsidRPr="009073FC">
              <w:rPr>
                <w:sz w:val="18"/>
                <w:szCs w:val="18"/>
              </w:rPr>
              <w:t>runkelių, morkų, burokėlių lapai ir šaknelės</w:t>
            </w:r>
            <w:r>
              <w:rPr>
                <w:sz w:val="18"/>
                <w:szCs w:val="18"/>
              </w:rPr>
              <w:t xml:space="preserve"> ir pan.</w:t>
            </w:r>
          </w:p>
        </w:tc>
        <w:tc>
          <w:tcPr>
            <w:tcW w:w="1417" w:type="dxa"/>
            <w:tcBorders>
              <w:top w:val="single" w:sz="4" w:space="0" w:color="auto"/>
              <w:left w:val="single" w:sz="4" w:space="0" w:color="auto"/>
              <w:bottom w:val="single" w:sz="4" w:space="0" w:color="auto"/>
              <w:right w:val="single" w:sz="4" w:space="0" w:color="auto"/>
            </w:tcBorders>
            <w:vAlign w:val="center"/>
          </w:tcPr>
          <w:p w14:paraId="4E90ABD7" w14:textId="77777777" w:rsidR="00142E97" w:rsidRPr="00D52FA6" w:rsidRDefault="00142E97" w:rsidP="00D52FA6">
            <w:pPr>
              <w:jc w:val="center"/>
              <w:rPr>
                <w:sz w:val="18"/>
                <w:szCs w:val="18"/>
              </w:rPr>
            </w:pPr>
            <w:r w:rsidRPr="00D52FA6">
              <w:rPr>
                <w:sz w:val="18"/>
                <w:szCs w:val="18"/>
              </w:rPr>
              <w:t>nepavojingos</w:t>
            </w:r>
          </w:p>
        </w:tc>
        <w:tc>
          <w:tcPr>
            <w:tcW w:w="1418" w:type="dxa"/>
            <w:vMerge w:val="restart"/>
            <w:tcBorders>
              <w:top w:val="single" w:sz="4" w:space="0" w:color="auto"/>
              <w:left w:val="single" w:sz="4" w:space="0" w:color="auto"/>
              <w:right w:val="single" w:sz="4" w:space="0" w:color="auto"/>
            </w:tcBorders>
          </w:tcPr>
          <w:p w14:paraId="64427209" w14:textId="77777777" w:rsidR="00142E97" w:rsidRDefault="00142E97" w:rsidP="00142E97">
            <w:pPr>
              <w:spacing w:before="120"/>
              <w:jc w:val="center"/>
              <w:rPr>
                <w:sz w:val="18"/>
                <w:szCs w:val="18"/>
              </w:rPr>
            </w:pPr>
            <w:r>
              <w:rPr>
                <w:sz w:val="18"/>
                <w:szCs w:val="18"/>
              </w:rPr>
              <w:t>73</w:t>
            </w:r>
            <w:r w:rsidRPr="00D52FA6">
              <w:rPr>
                <w:sz w:val="18"/>
                <w:szCs w:val="18"/>
              </w:rPr>
              <w:t xml:space="preserve"> 000</w:t>
            </w:r>
          </w:p>
          <w:p w14:paraId="641DBBE7" w14:textId="77777777" w:rsidR="00142E97" w:rsidRDefault="00142E97" w:rsidP="00142E97">
            <w:pPr>
              <w:jc w:val="center"/>
              <w:rPr>
                <w:sz w:val="18"/>
                <w:szCs w:val="18"/>
              </w:rPr>
            </w:pPr>
          </w:p>
          <w:p w14:paraId="63BE77B0" w14:textId="77777777" w:rsidR="00142E97" w:rsidRDefault="00142E97" w:rsidP="00142E97">
            <w:pPr>
              <w:jc w:val="center"/>
              <w:rPr>
                <w:sz w:val="18"/>
                <w:szCs w:val="18"/>
              </w:rPr>
            </w:pPr>
          </w:p>
          <w:p w14:paraId="1D0294EC" w14:textId="77777777" w:rsidR="00142E97" w:rsidRDefault="00142E97" w:rsidP="00142E97">
            <w:pPr>
              <w:jc w:val="center"/>
              <w:rPr>
                <w:sz w:val="18"/>
                <w:szCs w:val="18"/>
              </w:rPr>
            </w:pPr>
          </w:p>
          <w:p w14:paraId="0717F07D" w14:textId="77777777" w:rsidR="00142E97" w:rsidRDefault="00142E97" w:rsidP="00142E97">
            <w:pPr>
              <w:jc w:val="center"/>
              <w:rPr>
                <w:sz w:val="18"/>
                <w:szCs w:val="18"/>
              </w:rPr>
            </w:pPr>
          </w:p>
          <w:p w14:paraId="3C719B37" w14:textId="77777777" w:rsidR="00142E97" w:rsidRDefault="00142E97" w:rsidP="00142E97">
            <w:pPr>
              <w:jc w:val="center"/>
              <w:rPr>
                <w:sz w:val="18"/>
                <w:szCs w:val="18"/>
              </w:rPr>
            </w:pPr>
          </w:p>
          <w:p w14:paraId="6D5C6279" w14:textId="77777777" w:rsidR="00142E97" w:rsidRDefault="00142E97" w:rsidP="00142E97">
            <w:pPr>
              <w:jc w:val="center"/>
              <w:rPr>
                <w:sz w:val="18"/>
                <w:szCs w:val="18"/>
              </w:rPr>
            </w:pPr>
          </w:p>
          <w:p w14:paraId="0C3A9F77" w14:textId="77777777" w:rsidR="00142E97" w:rsidRDefault="00142E97" w:rsidP="00142E97">
            <w:pPr>
              <w:jc w:val="center"/>
              <w:rPr>
                <w:sz w:val="18"/>
                <w:szCs w:val="18"/>
              </w:rPr>
            </w:pPr>
          </w:p>
          <w:p w14:paraId="40045419" w14:textId="77777777" w:rsidR="00142E97" w:rsidRDefault="00142E97" w:rsidP="00142E97">
            <w:pPr>
              <w:jc w:val="center"/>
              <w:rPr>
                <w:sz w:val="18"/>
                <w:szCs w:val="18"/>
              </w:rPr>
            </w:pPr>
          </w:p>
          <w:p w14:paraId="011B21F2" w14:textId="77777777" w:rsidR="00142E97" w:rsidRDefault="00142E97" w:rsidP="00142E97">
            <w:pPr>
              <w:jc w:val="center"/>
              <w:rPr>
                <w:sz w:val="18"/>
                <w:szCs w:val="18"/>
              </w:rPr>
            </w:pPr>
          </w:p>
          <w:p w14:paraId="08F1F2BF" w14:textId="77777777" w:rsidR="00142E97" w:rsidRDefault="00142E97" w:rsidP="00142E97">
            <w:pPr>
              <w:jc w:val="center"/>
              <w:rPr>
                <w:sz w:val="18"/>
                <w:szCs w:val="18"/>
              </w:rPr>
            </w:pPr>
          </w:p>
          <w:p w14:paraId="44FA34D9" w14:textId="77777777" w:rsidR="00142E97" w:rsidRDefault="00142E97" w:rsidP="00142E97">
            <w:pPr>
              <w:jc w:val="center"/>
              <w:rPr>
                <w:sz w:val="18"/>
                <w:szCs w:val="18"/>
              </w:rPr>
            </w:pPr>
          </w:p>
          <w:p w14:paraId="4DCA354C" w14:textId="77777777" w:rsidR="00142E97" w:rsidRDefault="00142E97" w:rsidP="00142E97">
            <w:pPr>
              <w:jc w:val="center"/>
              <w:rPr>
                <w:sz w:val="18"/>
                <w:szCs w:val="18"/>
              </w:rPr>
            </w:pPr>
          </w:p>
          <w:p w14:paraId="616B7947" w14:textId="77777777" w:rsidR="00142E97" w:rsidRDefault="00142E97" w:rsidP="00142E97">
            <w:pPr>
              <w:jc w:val="center"/>
              <w:rPr>
                <w:sz w:val="18"/>
                <w:szCs w:val="18"/>
              </w:rPr>
            </w:pPr>
          </w:p>
          <w:p w14:paraId="73187C5F" w14:textId="77777777" w:rsidR="00142E97" w:rsidRDefault="00142E97" w:rsidP="00142E97">
            <w:pPr>
              <w:jc w:val="center"/>
              <w:rPr>
                <w:sz w:val="18"/>
                <w:szCs w:val="18"/>
              </w:rPr>
            </w:pPr>
          </w:p>
          <w:p w14:paraId="0D6831B7" w14:textId="77777777" w:rsidR="00142E97" w:rsidRDefault="00142E97" w:rsidP="00142E97">
            <w:pPr>
              <w:jc w:val="center"/>
              <w:rPr>
                <w:sz w:val="18"/>
                <w:szCs w:val="18"/>
              </w:rPr>
            </w:pPr>
          </w:p>
          <w:p w14:paraId="7147EDDA" w14:textId="77777777" w:rsidR="00142E97" w:rsidRDefault="00142E97" w:rsidP="00142E97">
            <w:pPr>
              <w:jc w:val="center"/>
              <w:rPr>
                <w:sz w:val="18"/>
                <w:szCs w:val="18"/>
              </w:rPr>
            </w:pPr>
          </w:p>
          <w:p w14:paraId="6F7CC31F" w14:textId="77777777" w:rsidR="00142E97" w:rsidRDefault="00142E97" w:rsidP="00142E97">
            <w:pPr>
              <w:jc w:val="center"/>
              <w:rPr>
                <w:sz w:val="18"/>
                <w:szCs w:val="18"/>
              </w:rPr>
            </w:pPr>
          </w:p>
          <w:p w14:paraId="20567114" w14:textId="77777777" w:rsidR="00142E97" w:rsidRDefault="00142E97" w:rsidP="00142E97">
            <w:pPr>
              <w:jc w:val="center"/>
              <w:rPr>
                <w:sz w:val="18"/>
                <w:szCs w:val="18"/>
              </w:rPr>
            </w:pPr>
          </w:p>
          <w:p w14:paraId="2F3CC6A3" w14:textId="77777777" w:rsidR="00142E97" w:rsidRDefault="00142E97" w:rsidP="00142E97">
            <w:pPr>
              <w:jc w:val="center"/>
              <w:rPr>
                <w:sz w:val="18"/>
                <w:szCs w:val="18"/>
              </w:rPr>
            </w:pPr>
          </w:p>
          <w:p w14:paraId="499D21CC" w14:textId="77777777" w:rsidR="00142E97" w:rsidRDefault="00142E97" w:rsidP="00142E97">
            <w:pPr>
              <w:jc w:val="center"/>
              <w:rPr>
                <w:sz w:val="18"/>
                <w:szCs w:val="18"/>
              </w:rPr>
            </w:pPr>
          </w:p>
          <w:p w14:paraId="2C266CFF" w14:textId="77777777" w:rsidR="00142E97" w:rsidRDefault="00142E97" w:rsidP="00142E97">
            <w:pPr>
              <w:jc w:val="center"/>
              <w:rPr>
                <w:sz w:val="18"/>
                <w:szCs w:val="18"/>
              </w:rPr>
            </w:pPr>
          </w:p>
          <w:p w14:paraId="59303CF7" w14:textId="77777777" w:rsidR="00142E97" w:rsidRDefault="00142E97" w:rsidP="00142E97">
            <w:pPr>
              <w:jc w:val="center"/>
              <w:rPr>
                <w:sz w:val="18"/>
                <w:szCs w:val="18"/>
              </w:rPr>
            </w:pPr>
          </w:p>
          <w:p w14:paraId="2A9FB0C4" w14:textId="77777777" w:rsidR="00142E97" w:rsidRDefault="00142E97" w:rsidP="00142E97">
            <w:pPr>
              <w:jc w:val="center"/>
              <w:rPr>
                <w:sz w:val="18"/>
                <w:szCs w:val="18"/>
              </w:rPr>
            </w:pPr>
          </w:p>
          <w:p w14:paraId="4B4D0B4C" w14:textId="77777777" w:rsidR="00142E97" w:rsidRDefault="00142E97" w:rsidP="00142E97">
            <w:pPr>
              <w:jc w:val="center"/>
              <w:rPr>
                <w:sz w:val="18"/>
                <w:szCs w:val="18"/>
              </w:rPr>
            </w:pPr>
          </w:p>
          <w:p w14:paraId="65B73002" w14:textId="77777777" w:rsidR="00142E97" w:rsidRDefault="00142E97" w:rsidP="00142E97">
            <w:pPr>
              <w:jc w:val="center"/>
              <w:rPr>
                <w:sz w:val="18"/>
                <w:szCs w:val="18"/>
              </w:rPr>
            </w:pPr>
          </w:p>
          <w:p w14:paraId="3FB9AEEB" w14:textId="77777777" w:rsidR="00142E97" w:rsidRDefault="00142E97" w:rsidP="00142E97">
            <w:pPr>
              <w:jc w:val="center"/>
              <w:rPr>
                <w:sz w:val="18"/>
                <w:szCs w:val="18"/>
              </w:rPr>
            </w:pPr>
          </w:p>
          <w:p w14:paraId="51784051" w14:textId="77777777" w:rsidR="00142E97" w:rsidRDefault="00142E97" w:rsidP="00142E97">
            <w:pPr>
              <w:jc w:val="center"/>
              <w:rPr>
                <w:sz w:val="18"/>
                <w:szCs w:val="18"/>
              </w:rPr>
            </w:pPr>
          </w:p>
          <w:p w14:paraId="0D484031" w14:textId="77777777" w:rsidR="00142E97" w:rsidRDefault="00142E97" w:rsidP="00142E97">
            <w:pPr>
              <w:jc w:val="center"/>
              <w:rPr>
                <w:sz w:val="18"/>
                <w:szCs w:val="18"/>
              </w:rPr>
            </w:pPr>
          </w:p>
          <w:p w14:paraId="1F1D403B" w14:textId="77777777" w:rsidR="00142E97" w:rsidRPr="00D52FA6" w:rsidRDefault="00142E97" w:rsidP="00142E97">
            <w:pPr>
              <w:jc w:val="center"/>
              <w:rPr>
                <w:sz w:val="18"/>
                <w:szCs w:val="18"/>
              </w:rPr>
            </w:pPr>
          </w:p>
        </w:tc>
        <w:tc>
          <w:tcPr>
            <w:tcW w:w="1559" w:type="dxa"/>
            <w:vMerge w:val="restart"/>
            <w:tcBorders>
              <w:top w:val="single" w:sz="4" w:space="0" w:color="auto"/>
              <w:left w:val="single" w:sz="4" w:space="0" w:color="auto"/>
              <w:right w:val="single" w:sz="4" w:space="0" w:color="auto"/>
            </w:tcBorders>
          </w:tcPr>
          <w:p w14:paraId="019685AE" w14:textId="77777777" w:rsidR="00142E97" w:rsidRDefault="00142E97" w:rsidP="00142E97">
            <w:pPr>
              <w:spacing w:before="120"/>
              <w:jc w:val="center"/>
              <w:rPr>
                <w:sz w:val="18"/>
                <w:szCs w:val="18"/>
              </w:rPr>
            </w:pPr>
            <w:r w:rsidRPr="00D52FA6">
              <w:rPr>
                <w:sz w:val="18"/>
                <w:szCs w:val="18"/>
              </w:rPr>
              <w:lastRenderedPageBreak/>
              <w:t xml:space="preserve">R3 Organinių medžiagų, nenaudojamų kaip tirpikliai, </w:t>
            </w:r>
            <w:r w:rsidRPr="00D52FA6">
              <w:rPr>
                <w:sz w:val="18"/>
                <w:szCs w:val="18"/>
              </w:rPr>
              <w:lastRenderedPageBreak/>
              <w:t>perdirbimas ir (arba) atnaujinimas (įskaitant kompostavimą ir kitus biologinio pakeitimo procesus)</w:t>
            </w:r>
          </w:p>
          <w:p w14:paraId="06930855" w14:textId="77777777" w:rsidR="00142E97" w:rsidRDefault="00142E97" w:rsidP="00142E97">
            <w:pPr>
              <w:spacing w:before="120"/>
              <w:jc w:val="center"/>
              <w:rPr>
                <w:sz w:val="18"/>
                <w:szCs w:val="18"/>
              </w:rPr>
            </w:pPr>
          </w:p>
          <w:p w14:paraId="51B3471F" w14:textId="77777777" w:rsidR="00142E97" w:rsidRDefault="00142E97" w:rsidP="00142E97">
            <w:pPr>
              <w:spacing w:before="120"/>
              <w:jc w:val="center"/>
              <w:rPr>
                <w:sz w:val="18"/>
                <w:szCs w:val="18"/>
              </w:rPr>
            </w:pPr>
          </w:p>
          <w:p w14:paraId="65BC55F8" w14:textId="77777777" w:rsidR="00142E97" w:rsidRDefault="00142E97" w:rsidP="00142E97">
            <w:pPr>
              <w:spacing w:before="120"/>
              <w:jc w:val="center"/>
              <w:rPr>
                <w:sz w:val="18"/>
                <w:szCs w:val="18"/>
              </w:rPr>
            </w:pPr>
          </w:p>
          <w:p w14:paraId="053B06A8" w14:textId="77777777" w:rsidR="00142E97" w:rsidRDefault="00142E97" w:rsidP="00142E97">
            <w:pPr>
              <w:spacing w:before="120"/>
              <w:jc w:val="center"/>
              <w:rPr>
                <w:sz w:val="18"/>
                <w:szCs w:val="18"/>
              </w:rPr>
            </w:pPr>
          </w:p>
          <w:p w14:paraId="447AFC4D" w14:textId="77777777" w:rsidR="00142E97" w:rsidRDefault="00142E97" w:rsidP="00142E97">
            <w:pPr>
              <w:spacing w:before="120"/>
              <w:jc w:val="center"/>
              <w:rPr>
                <w:sz w:val="18"/>
                <w:szCs w:val="18"/>
              </w:rPr>
            </w:pPr>
          </w:p>
          <w:p w14:paraId="3D2DE253" w14:textId="77777777" w:rsidR="00142E97" w:rsidRDefault="00142E97" w:rsidP="00142E97">
            <w:pPr>
              <w:spacing w:before="120"/>
              <w:jc w:val="center"/>
              <w:rPr>
                <w:sz w:val="18"/>
                <w:szCs w:val="18"/>
              </w:rPr>
            </w:pPr>
          </w:p>
          <w:p w14:paraId="24506784" w14:textId="77777777" w:rsidR="00142E97" w:rsidRDefault="00142E97" w:rsidP="00142E97">
            <w:pPr>
              <w:spacing w:before="120"/>
              <w:jc w:val="center"/>
              <w:rPr>
                <w:sz w:val="18"/>
                <w:szCs w:val="18"/>
              </w:rPr>
            </w:pPr>
          </w:p>
          <w:p w14:paraId="3B9FF2DE" w14:textId="77777777" w:rsidR="00142E97" w:rsidRDefault="00142E97" w:rsidP="00142E97">
            <w:pPr>
              <w:spacing w:before="120"/>
              <w:jc w:val="center"/>
              <w:rPr>
                <w:sz w:val="18"/>
                <w:szCs w:val="18"/>
              </w:rPr>
            </w:pPr>
          </w:p>
          <w:p w14:paraId="0235062B" w14:textId="77777777" w:rsidR="00142E97" w:rsidRDefault="00142E97" w:rsidP="00142E97">
            <w:pPr>
              <w:spacing w:before="120"/>
              <w:jc w:val="center"/>
              <w:rPr>
                <w:sz w:val="18"/>
                <w:szCs w:val="18"/>
              </w:rPr>
            </w:pPr>
          </w:p>
          <w:p w14:paraId="473A5917" w14:textId="77777777" w:rsidR="00142E97" w:rsidRDefault="00142E97" w:rsidP="00142E97">
            <w:pPr>
              <w:spacing w:before="120"/>
              <w:jc w:val="center"/>
              <w:rPr>
                <w:sz w:val="18"/>
                <w:szCs w:val="18"/>
              </w:rPr>
            </w:pPr>
          </w:p>
          <w:p w14:paraId="33FE5F54" w14:textId="77777777" w:rsidR="00142E97" w:rsidRDefault="00142E97" w:rsidP="00142E97">
            <w:pPr>
              <w:spacing w:before="120"/>
              <w:jc w:val="center"/>
              <w:rPr>
                <w:sz w:val="18"/>
                <w:szCs w:val="18"/>
              </w:rPr>
            </w:pPr>
          </w:p>
          <w:p w14:paraId="4035EB34" w14:textId="77777777" w:rsidR="00142E97" w:rsidRPr="00D52FA6" w:rsidRDefault="00142E97" w:rsidP="00142E97">
            <w:pPr>
              <w:spacing w:before="120"/>
              <w:jc w:val="center"/>
              <w:rPr>
                <w:sz w:val="18"/>
                <w:szCs w:val="18"/>
              </w:rPr>
            </w:pPr>
          </w:p>
        </w:tc>
        <w:tc>
          <w:tcPr>
            <w:tcW w:w="1526" w:type="dxa"/>
            <w:vMerge w:val="restart"/>
            <w:tcBorders>
              <w:top w:val="single" w:sz="4" w:space="0" w:color="auto"/>
              <w:left w:val="single" w:sz="4" w:space="0" w:color="auto"/>
              <w:right w:val="single" w:sz="4" w:space="0" w:color="auto"/>
            </w:tcBorders>
          </w:tcPr>
          <w:p w14:paraId="507D3895" w14:textId="77777777" w:rsidR="00142E97" w:rsidRDefault="00142E97" w:rsidP="00142E97">
            <w:pPr>
              <w:spacing w:before="120"/>
              <w:jc w:val="center"/>
              <w:rPr>
                <w:sz w:val="18"/>
                <w:szCs w:val="18"/>
              </w:rPr>
            </w:pPr>
            <w:r>
              <w:rPr>
                <w:sz w:val="18"/>
                <w:szCs w:val="18"/>
              </w:rPr>
              <w:lastRenderedPageBreak/>
              <w:t>28 000</w:t>
            </w:r>
          </w:p>
          <w:p w14:paraId="6EF08691" w14:textId="77777777" w:rsidR="00142E97" w:rsidRDefault="00142E97" w:rsidP="00142E97">
            <w:pPr>
              <w:spacing w:before="120"/>
              <w:jc w:val="center"/>
              <w:rPr>
                <w:sz w:val="18"/>
                <w:szCs w:val="18"/>
              </w:rPr>
            </w:pPr>
          </w:p>
          <w:p w14:paraId="1C674BBC" w14:textId="77777777" w:rsidR="00142E97" w:rsidRDefault="00142E97" w:rsidP="00142E97">
            <w:pPr>
              <w:spacing w:before="120"/>
              <w:jc w:val="center"/>
              <w:rPr>
                <w:sz w:val="18"/>
                <w:szCs w:val="18"/>
              </w:rPr>
            </w:pPr>
          </w:p>
          <w:p w14:paraId="41D123DE" w14:textId="77777777" w:rsidR="00142E97" w:rsidRDefault="00142E97" w:rsidP="00142E97">
            <w:pPr>
              <w:spacing w:before="120"/>
              <w:jc w:val="center"/>
              <w:rPr>
                <w:sz w:val="18"/>
                <w:szCs w:val="18"/>
              </w:rPr>
            </w:pPr>
          </w:p>
          <w:p w14:paraId="0F59DAD0" w14:textId="77777777" w:rsidR="00142E97" w:rsidRDefault="00142E97" w:rsidP="00142E97">
            <w:pPr>
              <w:spacing w:before="120"/>
              <w:jc w:val="center"/>
              <w:rPr>
                <w:sz w:val="18"/>
                <w:szCs w:val="18"/>
              </w:rPr>
            </w:pPr>
          </w:p>
          <w:p w14:paraId="052C04E7" w14:textId="77777777" w:rsidR="00142E97" w:rsidRDefault="00142E97" w:rsidP="00142E97">
            <w:pPr>
              <w:spacing w:before="120"/>
              <w:jc w:val="center"/>
              <w:rPr>
                <w:sz w:val="18"/>
                <w:szCs w:val="18"/>
              </w:rPr>
            </w:pPr>
          </w:p>
          <w:p w14:paraId="04C4D342" w14:textId="77777777" w:rsidR="00142E97" w:rsidRDefault="00142E97" w:rsidP="00142E97">
            <w:pPr>
              <w:spacing w:before="120"/>
              <w:jc w:val="center"/>
              <w:rPr>
                <w:sz w:val="18"/>
                <w:szCs w:val="18"/>
              </w:rPr>
            </w:pPr>
          </w:p>
          <w:p w14:paraId="0DE94D71" w14:textId="77777777" w:rsidR="00142E97" w:rsidRDefault="00142E97" w:rsidP="00142E97">
            <w:pPr>
              <w:spacing w:before="120"/>
              <w:jc w:val="center"/>
              <w:rPr>
                <w:sz w:val="18"/>
                <w:szCs w:val="18"/>
              </w:rPr>
            </w:pPr>
          </w:p>
          <w:p w14:paraId="4A4C9FF2" w14:textId="77777777" w:rsidR="00142E97" w:rsidRDefault="00142E97" w:rsidP="00142E97">
            <w:pPr>
              <w:spacing w:before="120"/>
              <w:jc w:val="center"/>
              <w:rPr>
                <w:sz w:val="18"/>
                <w:szCs w:val="18"/>
              </w:rPr>
            </w:pPr>
          </w:p>
          <w:p w14:paraId="78A0F415" w14:textId="77777777" w:rsidR="00142E97" w:rsidRDefault="00142E97" w:rsidP="00142E97">
            <w:pPr>
              <w:spacing w:before="120"/>
              <w:jc w:val="center"/>
              <w:rPr>
                <w:sz w:val="18"/>
                <w:szCs w:val="18"/>
              </w:rPr>
            </w:pPr>
          </w:p>
          <w:p w14:paraId="51C0BC6B" w14:textId="77777777" w:rsidR="00142E97" w:rsidRDefault="00142E97" w:rsidP="00142E97">
            <w:pPr>
              <w:spacing w:before="120"/>
              <w:jc w:val="center"/>
              <w:rPr>
                <w:sz w:val="18"/>
                <w:szCs w:val="18"/>
              </w:rPr>
            </w:pPr>
          </w:p>
          <w:p w14:paraId="6A093933" w14:textId="77777777" w:rsidR="00142E97" w:rsidRDefault="00142E97" w:rsidP="00142E97">
            <w:pPr>
              <w:spacing w:before="120"/>
              <w:jc w:val="center"/>
              <w:rPr>
                <w:sz w:val="18"/>
                <w:szCs w:val="18"/>
              </w:rPr>
            </w:pPr>
          </w:p>
          <w:p w14:paraId="7EE43BAE" w14:textId="77777777" w:rsidR="00142E97" w:rsidRDefault="00142E97" w:rsidP="00142E97">
            <w:pPr>
              <w:spacing w:before="120"/>
              <w:jc w:val="center"/>
              <w:rPr>
                <w:sz w:val="18"/>
                <w:szCs w:val="18"/>
              </w:rPr>
            </w:pPr>
          </w:p>
          <w:p w14:paraId="14D28078" w14:textId="77777777" w:rsidR="00142E97" w:rsidRDefault="00142E97" w:rsidP="00142E97">
            <w:pPr>
              <w:spacing w:before="120"/>
              <w:jc w:val="center"/>
              <w:rPr>
                <w:sz w:val="18"/>
                <w:szCs w:val="18"/>
              </w:rPr>
            </w:pPr>
          </w:p>
          <w:p w14:paraId="6A97319D" w14:textId="77777777" w:rsidR="00142E97" w:rsidRDefault="00142E97" w:rsidP="00142E97">
            <w:pPr>
              <w:spacing w:before="120"/>
              <w:jc w:val="center"/>
              <w:rPr>
                <w:sz w:val="18"/>
                <w:szCs w:val="18"/>
              </w:rPr>
            </w:pPr>
          </w:p>
          <w:p w14:paraId="455752D0" w14:textId="77777777" w:rsidR="00142E97" w:rsidRDefault="00142E97" w:rsidP="00142E97">
            <w:pPr>
              <w:spacing w:before="120"/>
              <w:jc w:val="center"/>
              <w:rPr>
                <w:sz w:val="18"/>
                <w:szCs w:val="18"/>
              </w:rPr>
            </w:pPr>
          </w:p>
          <w:p w14:paraId="4210DC4A" w14:textId="77777777" w:rsidR="00142E97" w:rsidRDefault="00142E97" w:rsidP="00142E97">
            <w:pPr>
              <w:spacing w:before="120"/>
              <w:jc w:val="center"/>
              <w:rPr>
                <w:sz w:val="18"/>
                <w:szCs w:val="18"/>
              </w:rPr>
            </w:pPr>
          </w:p>
          <w:p w14:paraId="1BDFDDD9" w14:textId="77777777" w:rsidR="00142E97" w:rsidRDefault="00142E97" w:rsidP="00142E97">
            <w:pPr>
              <w:spacing w:before="120"/>
              <w:jc w:val="center"/>
              <w:rPr>
                <w:sz w:val="18"/>
                <w:szCs w:val="18"/>
              </w:rPr>
            </w:pPr>
          </w:p>
          <w:p w14:paraId="764E94F0" w14:textId="77777777" w:rsidR="00142E97" w:rsidRDefault="00142E97" w:rsidP="00142E97">
            <w:pPr>
              <w:spacing w:before="120"/>
              <w:jc w:val="center"/>
              <w:rPr>
                <w:sz w:val="18"/>
                <w:szCs w:val="18"/>
              </w:rPr>
            </w:pPr>
          </w:p>
          <w:p w14:paraId="3FB4A37D" w14:textId="77777777" w:rsidR="00142E97" w:rsidRDefault="00142E97" w:rsidP="00142E97">
            <w:pPr>
              <w:spacing w:before="120"/>
              <w:jc w:val="center"/>
              <w:rPr>
                <w:sz w:val="18"/>
                <w:szCs w:val="18"/>
              </w:rPr>
            </w:pPr>
          </w:p>
          <w:p w14:paraId="6F8D0693" w14:textId="77777777" w:rsidR="00142E97" w:rsidRPr="00D52FA6" w:rsidRDefault="00142E97" w:rsidP="00142E97">
            <w:pPr>
              <w:spacing w:before="120"/>
              <w:jc w:val="center"/>
              <w:rPr>
                <w:sz w:val="18"/>
                <w:szCs w:val="18"/>
              </w:rPr>
            </w:pPr>
          </w:p>
        </w:tc>
      </w:tr>
      <w:tr w:rsidR="00142E97" w:rsidRPr="00D52FA6" w14:paraId="22352B16" w14:textId="77777777" w:rsidTr="00E3194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F4E5445" w14:textId="6CC2AF66" w:rsidR="00142E97" w:rsidRPr="00142E97" w:rsidRDefault="00142E97" w:rsidP="00142E97">
            <w:pPr>
              <w:autoSpaceDE w:val="0"/>
              <w:autoSpaceDN w:val="0"/>
              <w:adjustRightInd w:val="0"/>
              <w:jc w:val="center"/>
              <w:rPr>
                <w:sz w:val="18"/>
                <w:szCs w:val="18"/>
                <w:lang w:val="en-US"/>
              </w:rPr>
            </w:pPr>
            <w:r>
              <w:rPr>
                <w:sz w:val="18"/>
                <w:szCs w:val="18"/>
                <w:lang w:val="en-US"/>
              </w:rPr>
              <w:t>02 01 06</w:t>
            </w:r>
          </w:p>
        </w:tc>
        <w:tc>
          <w:tcPr>
            <w:tcW w:w="2711" w:type="dxa"/>
            <w:tcBorders>
              <w:top w:val="single" w:sz="4" w:space="0" w:color="auto"/>
              <w:left w:val="single" w:sz="4" w:space="0" w:color="auto"/>
              <w:bottom w:val="single" w:sz="4" w:space="0" w:color="auto"/>
              <w:right w:val="single" w:sz="4" w:space="0" w:color="auto"/>
            </w:tcBorders>
            <w:vAlign w:val="center"/>
          </w:tcPr>
          <w:p w14:paraId="0B03CD09" w14:textId="280EE1C5" w:rsidR="00142E97" w:rsidRPr="00D52FA6" w:rsidRDefault="00142E97" w:rsidP="00142E97">
            <w:pPr>
              <w:autoSpaceDE w:val="0"/>
              <w:autoSpaceDN w:val="0"/>
              <w:adjustRightInd w:val="0"/>
              <w:rPr>
                <w:sz w:val="18"/>
                <w:szCs w:val="18"/>
              </w:rPr>
            </w:pPr>
            <w:r w:rsidRPr="00142E97">
              <w:rPr>
                <w:sz w:val="18"/>
                <w:szCs w:val="18"/>
              </w:rPr>
              <w:t>gyvulių ekskrementai, šlapimas ir mėšlas (įskaitant panaudotus šiaudus), srutos, atskirai surinkti ir tvarkomi už susidarymo vietos</w:t>
            </w:r>
          </w:p>
        </w:tc>
        <w:tc>
          <w:tcPr>
            <w:tcW w:w="4394" w:type="dxa"/>
            <w:tcBorders>
              <w:top w:val="single" w:sz="4" w:space="0" w:color="auto"/>
              <w:left w:val="single" w:sz="4" w:space="0" w:color="auto"/>
              <w:bottom w:val="single" w:sz="4" w:space="0" w:color="auto"/>
              <w:right w:val="single" w:sz="4" w:space="0" w:color="auto"/>
            </w:tcBorders>
            <w:vAlign w:val="center"/>
          </w:tcPr>
          <w:p w14:paraId="2BDD9BC7" w14:textId="1313CFBF" w:rsidR="00142E97" w:rsidRPr="009073FC" w:rsidRDefault="00142E97" w:rsidP="00142E97">
            <w:pPr>
              <w:rPr>
                <w:sz w:val="18"/>
                <w:szCs w:val="18"/>
              </w:rPr>
            </w:pPr>
            <w:r>
              <w:rPr>
                <w:sz w:val="18"/>
                <w:szCs w:val="18"/>
              </w:rPr>
              <w:t xml:space="preserve">vištų, galvijų ir kiaulių mėšlas ir srutos </w:t>
            </w:r>
          </w:p>
        </w:tc>
        <w:tc>
          <w:tcPr>
            <w:tcW w:w="1417" w:type="dxa"/>
            <w:tcBorders>
              <w:top w:val="single" w:sz="4" w:space="0" w:color="auto"/>
              <w:left w:val="single" w:sz="4" w:space="0" w:color="auto"/>
              <w:bottom w:val="single" w:sz="4" w:space="0" w:color="auto"/>
              <w:right w:val="single" w:sz="4" w:space="0" w:color="auto"/>
            </w:tcBorders>
            <w:vAlign w:val="center"/>
          </w:tcPr>
          <w:p w14:paraId="6FADDC09" w14:textId="529EB790"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7BDF2EB1" w14:textId="77777777" w:rsidR="00142E97" w:rsidRDefault="00142E97" w:rsidP="00142E97">
            <w:pPr>
              <w:jc w:val="center"/>
              <w:rPr>
                <w:sz w:val="18"/>
                <w:szCs w:val="18"/>
              </w:rPr>
            </w:pPr>
          </w:p>
        </w:tc>
        <w:tc>
          <w:tcPr>
            <w:tcW w:w="1559" w:type="dxa"/>
            <w:vMerge/>
            <w:tcBorders>
              <w:left w:val="single" w:sz="4" w:space="0" w:color="auto"/>
              <w:right w:val="single" w:sz="4" w:space="0" w:color="auto"/>
            </w:tcBorders>
            <w:vAlign w:val="center"/>
          </w:tcPr>
          <w:p w14:paraId="3C0F2C05" w14:textId="77777777" w:rsidR="00142E97" w:rsidRPr="00D52FA6" w:rsidRDefault="00142E97" w:rsidP="00142E97">
            <w:pPr>
              <w:rPr>
                <w:sz w:val="18"/>
                <w:szCs w:val="18"/>
              </w:rPr>
            </w:pPr>
          </w:p>
        </w:tc>
        <w:tc>
          <w:tcPr>
            <w:tcW w:w="1526" w:type="dxa"/>
            <w:vMerge/>
            <w:tcBorders>
              <w:left w:val="single" w:sz="4" w:space="0" w:color="auto"/>
              <w:right w:val="single" w:sz="4" w:space="0" w:color="auto"/>
            </w:tcBorders>
            <w:vAlign w:val="center"/>
          </w:tcPr>
          <w:p w14:paraId="2D188F10" w14:textId="77777777" w:rsidR="00142E97" w:rsidRDefault="00142E97" w:rsidP="00142E97">
            <w:pPr>
              <w:jc w:val="center"/>
              <w:rPr>
                <w:sz w:val="18"/>
                <w:szCs w:val="18"/>
              </w:rPr>
            </w:pPr>
          </w:p>
        </w:tc>
      </w:tr>
      <w:tr w:rsidR="00142E97" w:rsidRPr="00D52FA6" w14:paraId="1C2A8B3C"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546418B" w14:textId="77777777" w:rsidR="00142E97" w:rsidRPr="00D52FA6" w:rsidRDefault="00142E97" w:rsidP="00142E97">
            <w:pPr>
              <w:autoSpaceDE w:val="0"/>
              <w:autoSpaceDN w:val="0"/>
              <w:adjustRightInd w:val="0"/>
              <w:jc w:val="center"/>
              <w:rPr>
                <w:sz w:val="18"/>
                <w:szCs w:val="18"/>
              </w:rPr>
            </w:pPr>
            <w:r w:rsidRPr="00D52FA6">
              <w:rPr>
                <w:sz w:val="18"/>
                <w:szCs w:val="18"/>
              </w:rPr>
              <w:lastRenderedPageBreak/>
              <w:t>02 02 01</w:t>
            </w:r>
          </w:p>
        </w:tc>
        <w:tc>
          <w:tcPr>
            <w:tcW w:w="2711" w:type="dxa"/>
            <w:tcBorders>
              <w:top w:val="single" w:sz="4" w:space="0" w:color="auto"/>
              <w:left w:val="single" w:sz="4" w:space="0" w:color="auto"/>
              <w:bottom w:val="single" w:sz="4" w:space="0" w:color="auto"/>
              <w:right w:val="single" w:sz="4" w:space="0" w:color="auto"/>
            </w:tcBorders>
            <w:vAlign w:val="center"/>
          </w:tcPr>
          <w:p w14:paraId="034D4DF6" w14:textId="77777777" w:rsidR="00142E97" w:rsidRPr="00D52FA6" w:rsidRDefault="00142E97" w:rsidP="00142E97">
            <w:pPr>
              <w:autoSpaceDE w:val="0"/>
              <w:autoSpaceDN w:val="0"/>
              <w:adjustRightInd w:val="0"/>
              <w:rPr>
                <w:sz w:val="18"/>
                <w:szCs w:val="18"/>
              </w:rPr>
            </w:pPr>
            <w:r w:rsidRPr="00D52FA6">
              <w:rPr>
                <w:sz w:val="18"/>
                <w:szCs w:val="18"/>
              </w:rPr>
              <w:t>plovimo ir valymo dumblas</w:t>
            </w:r>
          </w:p>
        </w:tc>
        <w:tc>
          <w:tcPr>
            <w:tcW w:w="4394" w:type="dxa"/>
            <w:tcBorders>
              <w:top w:val="single" w:sz="4" w:space="0" w:color="auto"/>
              <w:left w:val="single" w:sz="4" w:space="0" w:color="auto"/>
              <w:bottom w:val="single" w:sz="4" w:space="0" w:color="auto"/>
              <w:right w:val="single" w:sz="4" w:space="0" w:color="auto"/>
            </w:tcBorders>
            <w:vAlign w:val="center"/>
          </w:tcPr>
          <w:p w14:paraId="47B48F63" w14:textId="77777777" w:rsidR="00142E97" w:rsidRPr="00D52FA6" w:rsidRDefault="00142E97" w:rsidP="00142E97">
            <w:pPr>
              <w:rPr>
                <w:sz w:val="18"/>
                <w:szCs w:val="18"/>
              </w:rPr>
            </w:pPr>
            <w:r w:rsidRPr="009073FC">
              <w:rPr>
                <w:sz w:val="18"/>
                <w:szCs w:val="18"/>
              </w:rPr>
              <w:t>riebalai iš riebalų gaudyklių</w:t>
            </w:r>
          </w:p>
        </w:tc>
        <w:tc>
          <w:tcPr>
            <w:tcW w:w="1417" w:type="dxa"/>
            <w:tcBorders>
              <w:top w:val="single" w:sz="4" w:space="0" w:color="auto"/>
              <w:left w:val="single" w:sz="4" w:space="0" w:color="auto"/>
              <w:bottom w:val="single" w:sz="4" w:space="0" w:color="auto"/>
              <w:right w:val="single" w:sz="4" w:space="0" w:color="auto"/>
            </w:tcBorders>
            <w:vAlign w:val="center"/>
          </w:tcPr>
          <w:p w14:paraId="74EDAB92"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5CDBF261"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7CEE5444"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5E23BD85" w14:textId="77777777" w:rsidR="00142E97" w:rsidRPr="00D52FA6" w:rsidRDefault="00142E97" w:rsidP="00142E97">
            <w:pPr>
              <w:ind w:firstLine="567"/>
              <w:rPr>
                <w:sz w:val="18"/>
                <w:szCs w:val="18"/>
              </w:rPr>
            </w:pPr>
          </w:p>
        </w:tc>
      </w:tr>
      <w:tr w:rsidR="00142E97" w:rsidRPr="00D52FA6" w14:paraId="4166103A"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72C3033" w14:textId="77777777" w:rsidR="00142E97" w:rsidRPr="00D52FA6" w:rsidRDefault="00142E97" w:rsidP="00142E97">
            <w:pPr>
              <w:autoSpaceDE w:val="0"/>
              <w:autoSpaceDN w:val="0"/>
              <w:adjustRightInd w:val="0"/>
              <w:jc w:val="center"/>
              <w:rPr>
                <w:sz w:val="18"/>
                <w:szCs w:val="18"/>
              </w:rPr>
            </w:pPr>
            <w:r w:rsidRPr="00D52FA6">
              <w:rPr>
                <w:sz w:val="18"/>
                <w:szCs w:val="18"/>
              </w:rPr>
              <w:lastRenderedPageBreak/>
              <w:t>02 02 02</w:t>
            </w:r>
          </w:p>
        </w:tc>
        <w:tc>
          <w:tcPr>
            <w:tcW w:w="2711" w:type="dxa"/>
            <w:tcBorders>
              <w:top w:val="single" w:sz="4" w:space="0" w:color="auto"/>
              <w:left w:val="single" w:sz="4" w:space="0" w:color="auto"/>
              <w:bottom w:val="single" w:sz="4" w:space="0" w:color="auto"/>
              <w:right w:val="single" w:sz="4" w:space="0" w:color="auto"/>
            </w:tcBorders>
            <w:vAlign w:val="center"/>
          </w:tcPr>
          <w:p w14:paraId="6541DF3B" w14:textId="77777777" w:rsidR="00142E97" w:rsidRPr="00D52FA6" w:rsidRDefault="00142E97" w:rsidP="00142E97">
            <w:pPr>
              <w:autoSpaceDE w:val="0"/>
              <w:autoSpaceDN w:val="0"/>
              <w:adjustRightInd w:val="0"/>
              <w:rPr>
                <w:sz w:val="18"/>
                <w:szCs w:val="18"/>
              </w:rPr>
            </w:pPr>
            <w:r w:rsidRPr="00D52FA6">
              <w:rPr>
                <w:sz w:val="18"/>
                <w:szCs w:val="18"/>
              </w:rPr>
              <w:t>gyvulių audinių atliekos</w:t>
            </w:r>
          </w:p>
        </w:tc>
        <w:tc>
          <w:tcPr>
            <w:tcW w:w="4394" w:type="dxa"/>
            <w:tcBorders>
              <w:top w:val="single" w:sz="4" w:space="0" w:color="auto"/>
              <w:left w:val="single" w:sz="4" w:space="0" w:color="auto"/>
              <w:bottom w:val="single" w:sz="4" w:space="0" w:color="auto"/>
              <w:right w:val="single" w:sz="4" w:space="0" w:color="auto"/>
            </w:tcBorders>
            <w:vAlign w:val="center"/>
          </w:tcPr>
          <w:p w14:paraId="2B1DB7F2" w14:textId="77777777" w:rsidR="00142E97" w:rsidRPr="00D52FA6" w:rsidRDefault="00142E97" w:rsidP="00142E97">
            <w:pPr>
              <w:rPr>
                <w:sz w:val="18"/>
                <w:szCs w:val="18"/>
              </w:rPr>
            </w:pPr>
            <w:r w:rsidRPr="009073FC">
              <w:rPr>
                <w:sz w:val="18"/>
                <w:szCs w:val="18"/>
              </w:rPr>
              <w:t>III k</w:t>
            </w:r>
            <w:r>
              <w:rPr>
                <w:sz w:val="18"/>
                <w:szCs w:val="18"/>
              </w:rPr>
              <w:t>ategorijos šalutiniai produktai</w:t>
            </w:r>
            <w:r w:rsidRPr="009073FC">
              <w:rPr>
                <w:sz w:val="18"/>
                <w:szCs w:val="18"/>
              </w:rPr>
              <w:t>, kuriems nereikalingas papildomas apdorojimas, pvz. sterilizavimas ir kt., prieš panaudojimą dujų gamybai (apdirbtos atliekos iš UAB "Rietavo veterinarinė sanitarija")</w:t>
            </w:r>
          </w:p>
        </w:tc>
        <w:tc>
          <w:tcPr>
            <w:tcW w:w="1417" w:type="dxa"/>
            <w:tcBorders>
              <w:top w:val="single" w:sz="4" w:space="0" w:color="auto"/>
              <w:left w:val="single" w:sz="4" w:space="0" w:color="auto"/>
              <w:bottom w:val="single" w:sz="4" w:space="0" w:color="auto"/>
              <w:right w:val="single" w:sz="4" w:space="0" w:color="auto"/>
            </w:tcBorders>
            <w:vAlign w:val="center"/>
          </w:tcPr>
          <w:p w14:paraId="2E268CC4"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17F30A7B"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61E5CAE7"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47A5DEED" w14:textId="77777777" w:rsidR="00142E97" w:rsidRPr="00D52FA6" w:rsidRDefault="00142E97" w:rsidP="00142E97">
            <w:pPr>
              <w:ind w:firstLine="567"/>
              <w:rPr>
                <w:sz w:val="18"/>
                <w:szCs w:val="18"/>
              </w:rPr>
            </w:pPr>
          </w:p>
        </w:tc>
      </w:tr>
      <w:tr w:rsidR="00142E97" w:rsidRPr="00D52FA6" w14:paraId="2FC54569"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3894AA7" w14:textId="77777777" w:rsidR="00142E97" w:rsidRPr="00D52FA6" w:rsidRDefault="00142E97" w:rsidP="00142E97">
            <w:pPr>
              <w:autoSpaceDE w:val="0"/>
              <w:autoSpaceDN w:val="0"/>
              <w:adjustRightInd w:val="0"/>
              <w:jc w:val="center"/>
              <w:rPr>
                <w:sz w:val="18"/>
                <w:szCs w:val="18"/>
              </w:rPr>
            </w:pPr>
            <w:r w:rsidRPr="00D52FA6">
              <w:rPr>
                <w:sz w:val="18"/>
                <w:szCs w:val="18"/>
              </w:rPr>
              <w:t>02 02 03</w:t>
            </w:r>
          </w:p>
        </w:tc>
        <w:tc>
          <w:tcPr>
            <w:tcW w:w="2711" w:type="dxa"/>
            <w:tcBorders>
              <w:top w:val="single" w:sz="4" w:space="0" w:color="auto"/>
              <w:left w:val="single" w:sz="4" w:space="0" w:color="auto"/>
              <w:bottom w:val="single" w:sz="4" w:space="0" w:color="auto"/>
              <w:right w:val="single" w:sz="4" w:space="0" w:color="auto"/>
            </w:tcBorders>
            <w:vAlign w:val="center"/>
          </w:tcPr>
          <w:p w14:paraId="4501AA61" w14:textId="77777777" w:rsidR="00142E97" w:rsidRPr="00D52FA6" w:rsidRDefault="00142E97" w:rsidP="00142E97">
            <w:pPr>
              <w:autoSpaceDE w:val="0"/>
              <w:autoSpaceDN w:val="0"/>
              <w:adjustRightInd w:val="0"/>
              <w:rPr>
                <w:sz w:val="18"/>
                <w:szCs w:val="18"/>
              </w:rPr>
            </w:pPr>
            <w:r w:rsidRPr="00D52FA6">
              <w:rPr>
                <w:sz w:val="18"/>
                <w:szCs w:val="18"/>
              </w:rPr>
              <w:t>vartoti ar perdirbti netinkamos medžiagos</w:t>
            </w:r>
          </w:p>
        </w:tc>
        <w:tc>
          <w:tcPr>
            <w:tcW w:w="4394" w:type="dxa"/>
            <w:tcBorders>
              <w:top w:val="single" w:sz="4" w:space="0" w:color="auto"/>
              <w:left w:val="single" w:sz="4" w:space="0" w:color="auto"/>
              <w:bottom w:val="single" w:sz="4" w:space="0" w:color="auto"/>
              <w:right w:val="single" w:sz="4" w:space="0" w:color="auto"/>
            </w:tcBorders>
            <w:vAlign w:val="center"/>
          </w:tcPr>
          <w:p w14:paraId="6BF2308A" w14:textId="77777777" w:rsidR="00142E97" w:rsidRPr="00D52FA6" w:rsidRDefault="00142E97" w:rsidP="00142E97">
            <w:pPr>
              <w:rPr>
                <w:sz w:val="18"/>
                <w:szCs w:val="18"/>
              </w:rPr>
            </w:pPr>
            <w:r w:rsidRPr="009073FC">
              <w:rPr>
                <w:sz w:val="18"/>
                <w:szCs w:val="18"/>
              </w:rPr>
              <w:t>žuvies riebalai</w:t>
            </w:r>
            <w:r>
              <w:rPr>
                <w:sz w:val="18"/>
                <w:szCs w:val="18"/>
              </w:rPr>
              <w:t xml:space="preserve"> ir pan.</w:t>
            </w:r>
          </w:p>
        </w:tc>
        <w:tc>
          <w:tcPr>
            <w:tcW w:w="1417" w:type="dxa"/>
            <w:tcBorders>
              <w:top w:val="single" w:sz="4" w:space="0" w:color="auto"/>
              <w:left w:val="single" w:sz="4" w:space="0" w:color="auto"/>
              <w:bottom w:val="single" w:sz="4" w:space="0" w:color="auto"/>
              <w:right w:val="single" w:sz="4" w:space="0" w:color="auto"/>
            </w:tcBorders>
            <w:vAlign w:val="center"/>
          </w:tcPr>
          <w:p w14:paraId="453D0E27"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5254B6EC"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16FA63E3"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1ED6C160" w14:textId="77777777" w:rsidR="00142E97" w:rsidRPr="00D52FA6" w:rsidRDefault="00142E97" w:rsidP="00142E97">
            <w:pPr>
              <w:ind w:firstLine="567"/>
              <w:rPr>
                <w:sz w:val="18"/>
                <w:szCs w:val="18"/>
              </w:rPr>
            </w:pPr>
          </w:p>
        </w:tc>
      </w:tr>
      <w:tr w:rsidR="00142E97" w:rsidRPr="00D52FA6" w14:paraId="0C22554E"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E049633" w14:textId="77777777" w:rsidR="00142E97" w:rsidRPr="00D52FA6" w:rsidRDefault="00142E97" w:rsidP="00142E97">
            <w:pPr>
              <w:autoSpaceDE w:val="0"/>
              <w:autoSpaceDN w:val="0"/>
              <w:adjustRightInd w:val="0"/>
              <w:jc w:val="center"/>
              <w:rPr>
                <w:sz w:val="18"/>
                <w:szCs w:val="18"/>
              </w:rPr>
            </w:pPr>
            <w:r w:rsidRPr="00D52FA6">
              <w:rPr>
                <w:sz w:val="18"/>
                <w:szCs w:val="18"/>
              </w:rPr>
              <w:t>02 02 04</w:t>
            </w:r>
          </w:p>
        </w:tc>
        <w:tc>
          <w:tcPr>
            <w:tcW w:w="2711" w:type="dxa"/>
            <w:tcBorders>
              <w:top w:val="single" w:sz="4" w:space="0" w:color="auto"/>
              <w:left w:val="single" w:sz="4" w:space="0" w:color="auto"/>
              <w:bottom w:val="single" w:sz="4" w:space="0" w:color="auto"/>
              <w:right w:val="single" w:sz="4" w:space="0" w:color="auto"/>
            </w:tcBorders>
            <w:vAlign w:val="center"/>
          </w:tcPr>
          <w:p w14:paraId="51030030" w14:textId="77777777" w:rsidR="00142E97" w:rsidRPr="00D52FA6" w:rsidRDefault="00142E97" w:rsidP="00142E97">
            <w:pPr>
              <w:autoSpaceDE w:val="0"/>
              <w:autoSpaceDN w:val="0"/>
              <w:adjustRightInd w:val="0"/>
              <w:rPr>
                <w:sz w:val="18"/>
                <w:szCs w:val="18"/>
              </w:rPr>
            </w:pPr>
            <w:r w:rsidRPr="00D52FA6">
              <w:rPr>
                <w:sz w:val="18"/>
                <w:szCs w:val="18"/>
              </w:rPr>
              <w:t>nuotekų valymo jų susidarymo vietoje dumblas</w:t>
            </w:r>
          </w:p>
        </w:tc>
        <w:tc>
          <w:tcPr>
            <w:tcW w:w="4394" w:type="dxa"/>
            <w:tcBorders>
              <w:top w:val="single" w:sz="4" w:space="0" w:color="auto"/>
              <w:left w:val="single" w:sz="4" w:space="0" w:color="auto"/>
              <w:bottom w:val="single" w:sz="4" w:space="0" w:color="auto"/>
              <w:right w:val="single" w:sz="4" w:space="0" w:color="auto"/>
            </w:tcBorders>
            <w:vAlign w:val="center"/>
          </w:tcPr>
          <w:p w14:paraId="7B2B0D39" w14:textId="77777777" w:rsidR="00142E97" w:rsidRPr="00D52FA6" w:rsidRDefault="00142E97" w:rsidP="00142E97">
            <w:pPr>
              <w:rPr>
                <w:sz w:val="18"/>
                <w:szCs w:val="18"/>
              </w:rPr>
            </w:pPr>
            <w:r w:rsidRPr="009073FC">
              <w:rPr>
                <w:sz w:val="18"/>
                <w:szCs w:val="18"/>
              </w:rPr>
              <w:t>mėsos, žuvies ir kitos gyvūninės kilmės maisto gamybos ir perdirbimo dumblas, riebalai iš riebalų gaudyklių</w:t>
            </w:r>
            <w:r>
              <w:rPr>
                <w:sz w:val="18"/>
                <w:szCs w:val="18"/>
              </w:rPr>
              <w:t xml:space="preserve"> ir pan.</w:t>
            </w:r>
          </w:p>
        </w:tc>
        <w:tc>
          <w:tcPr>
            <w:tcW w:w="1417" w:type="dxa"/>
            <w:tcBorders>
              <w:top w:val="single" w:sz="4" w:space="0" w:color="auto"/>
              <w:left w:val="single" w:sz="4" w:space="0" w:color="auto"/>
              <w:bottom w:val="single" w:sz="4" w:space="0" w:color="auto"/>
              <w:right w:val="single" w:sz="4" w:space="0" w:color="auto"/>
            </w:tcBorders>
            <w:vAlign w:val="center"/>
          </w:tcPr>
          <w:p w14:paraId="3DA7311A"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521393C7"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54191142"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60B7F441" w14:textId="77777777" w:rsidR="00142E97" w:rsidRPr="00D52FA6" w:rsidRDefault="00142E97" w:rsidP="00142E97">
            <w:pPr>
              <w:ind w:firstLine="567"/>
              <w:rPr>
                <w:sz w:val="18"/>
                <w:szCs w:val="18"/>
              </w:rPr>
            </w:pPr>
          </w:p>
        </w:tc>
      </w:tr>
      <w:tr w:rsidR="00142E97" w:rsidRPr="00D52FA6" w14:paraId="7E41B8A0"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C2F5633" w14:textId="77777777" w:rsidR="00142E97" w:rsidRPr="00D52FA6" w:rsidRDefault="00142E97" w:rsidP="00142E97">
            <w:pPr>
              <w:autoSpaceDE w:val="0"/>
              <w:autoSpaceDN w:val="0"/>
              <w:adjustRightInd w:val="0"/>
              <w:jc w:val="center"/>
              <w:rPr>
                <w:sz w:val="18"/>
                <w:szCs w:val="18"/>
              </w:rPr>
            </w:pPr>
            <w:r w:rsidRPr="00D52FA6">
              <w:rPr>
                <w:sz w:val="18"/>
                <w:szCs w:val="18"/>
              </w:rPr>
              <w:t>02 02 99</w:t>
            </w:r>
          </w:p>
        </w:tc>
        <w:tc>
          <w:tcPr>
            <w:tcW w:w="2711" w:type="dxa"/>
            <w:tcBorders>
              <w:top w:val="single" w:sz="4" w:space="0" w:color="auto"/>
              <w:left w:val="single" w:sz="4" w:space="0" w:color="auto"/>
              <w:bottom w:val="single" w:sz="4" w:space="0" w:color="auto"/>
              <w:right w:val="single" w:sz="4" w:space="0" w:color="auto"/>
            </w:tcBorders>
            <w:vAlign w:val="center"/>
          </w:tcPr>
          <w:p w14:paraId="5F0A933B" w14:textId="77777777" w:rsidR="00142E97" w:rsidRPr="00D52FA6" w:rsidRDefault="00142E97" w:rsidP="00142E97">
            <w:pPr>
              <w:autoSpaceDE w:val="0"/>
              <w:autoSpaceDN w:val="0"/>
              <w:adjustRightInd w:val="0"/>
              <w:rPr>
                <w:sz w:val="18"/>
                <w:szCs w:val="18"/>
              </w:rPr>
            </w:pPr>
            <w:r w:rsidRPr="00D52FA6">
              <w:rPr>
                <w:sz w:val="18"/>
                <w:szCs w:val="18"/>
              </w:rPr>
              <w:t>kitaip neapibrėžtos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33BF1AD2" w14:textId="77777777" w:rsidR="00142E97" w:rsidRPr="00D52FA6" w:rsidRDefault="00142E97" w:rsidP="00142E97">
            <w:pPr>
              <w:pStyle w:val="TableContents"/>
              <w:snapToGrid w:val="0"/>
              <w:spacing w:line="240" w:lineRule="auto"/>
              <w:rPr>
                <w:sz w:val="18"/>
                <w:szCs w:val="18"/>
              </w:rPr>
            </w:pPr>
            <w:r>
              <w:rPr>
                <w:sz w:val="18"/>
                <w:szCs w:val="18"/>
              </w:rPr>
              <w:t>g</w:t>
            </w:r>
            <w:r w:rsidRPr="00D52FA6">
              <w:rPr>
                <w:sz w:val="18"/>
                <w:szCs w:val="18"/>
              </w:rPr>
              <w:t>yvūninės kilmės maisto gamybos ir perdirbimo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4574C2B4"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2B5E5A1E"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5DB40BDC"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5F37E464" w14:textId="77777777" w:rsidR="00142E97" w:rsidRPr="00D52FA6" w:rsidRDefault="00142E97" w:rsidP="00142E97">
            <w:pPr>
              <w:ind w:firstLine="567"/>
              <w:rPr>
                <w:sz w:val="18"/>
                <w:szCs w:val="18"/>
              </w:rPr>
            </w:pPr>
          </w:p>
        </w:tc>
      </w:tr>
      <w:tr w:rsidR="00142E97" w:rsidRPr="00D52FA6" w14:paraId="73FC109A"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A54CC55" w14:textId="77777777" w:rsidR="00142E97" w:rsidRPr="00D52FA6" w:rsidRDefault="00142E97" w:rsidP="00142E97">
            <w:pPr>
              <w:autoSpaceDE w:val="0"/>
              <w:autoSpaceDN w:val="0"/>
              <w:adjustRightInd w:val="0"/>
              <w:jc w:val="center"/>
              <w:rPr>
                <w:sz w:val="18"/>
                <w:szCs w:val="18"/>
              </w:rPr>
            </w:pPr>
            <w:r w:rsidRPr="00D52FA6">
              <w:rPr>
                <w:sz w:val="18"/>
                <w:szCs w:val="18"/>
              </w:rPr>
              <w:t>02 03 01</w:t>
            </w:r>
          </w:p>
        </w:tc>
        <w:tc>
          <w:tcPr>
            <w:tcW w:w="2711" w:type="dxa"/>
            <w:tcBorders>
              <w:top w:val="single" w:sz="4" w:space="0" w:color="auto"/>
              <w:left w:val="single" w:sz="4" w:space="0" w:color="auto"/>
              <w:bottom w:val="single" w:sz="4" w:space="0" w:color="auto"/>
              <w:right w:val="single" w:sz="4" w:space="0" w:color="auto"/>
            </w:tcBorders>
            <w:vAlign w:val="center"/>
          </w:tcPr>
          <w:p w14:paraId="622FBC9B" w14:textId="77777777" w:rsidR="00142E97" w:rsidRPr="00D52FA6" w:rsidRDefault="00142E97" w:rsidP="00142E97">
            <w:pPr>
              <w:autoSpaceDE w:val="0"/>
              <w:autoSpaceDN w:val="0"/>
              <w:adjustRightInd w:val="0"/>
              <w:rPr>
                <w:sz w:val="18"/>
                <w:szCs w:val="18"/>
              </w:rPr>
            </w:pPr>
            <w:r w:rsidRPr="00D52FA6">
              <w:rPr>
                <w:sz w:val="18"/>
                <w:szCs w:val="18"/>
              </w:rPr>
              <w:t>plovimo, valymo, lupimo, centrifugavimo ir separavimo dumblas</w:t>
            </w:r>
          </w:p>
        </w:tc>
        <w:tc>
          <w:tcPr>
            <w:tcW w:w="4394" w:type="dxa"/>
            <w:tcBorders>
              <w:top w:val="single" w:sz="4" w:space="0" w:color="auto"/>
              <w:left w:val="single" w:sz="4" w:space="0" w:color="auto"/>
              <w:bottom w:val="single" w:sz="4" w:space="0" w:color="auto"/>
              <w:right w:val="single" w:sz="4" w:space="0" w:color="auto"/>
            </w:tcBorders>
            <w:vAlign w:val="center"/>
          </w:tcPr>
          <w:p w14:paraId="5C637D71" w14:textId="77777777" w:rsidR="00142E97" w:rsidRPr="00D52FA6" w:rsidRDefault="00142E97" w:rsidP="00142E97">
            <w:pPr>
              <w:pStyle w:val="TableContents"/>
              <w:snapToGrid w:val="0"/>
              <w:spacing w:line="240" w:lineRule="auto"/>
              <w:rPr>
                <w:sz w:val="18"/>
                <w:szCs w:val="18"/>
              </w:rPr>
            </w:pPr>
            <w:r>
              <w:rPr>
                <w:sz w:val="18"/>
                <w:szCs w:val="18"/>
              </w:rPr>
              <w:t xml:space="preserve">atliekos </w:t>
            </w:r>
            <w:r w:rsidRPr="009073FC">
              <w:rPr>
                <w:sz w:val="18"/>
                <w:szCs w:val="18"/>
              </w:rPr>
              <w:t>iš daržovių cechų, kuriuose gaminami padažai, marinuojamos ir rauginamos daržovės bei vaisiai</w:t>
            </w:r>
          </w:p>
        </w:tc>
        <w:tc>
          <w:tcPr>
            <w:tcW w:w="1417" w:type="dxa"/>
            <w:tcBorders>
              <w:top w:val="single" w:sz="4" w:space="0" w:color="auto"/>
              <w:left w:val="single" w:sz="4" w:space="0" w:color="auto"/>
              <w:bottom w:val="single" w:sz="4" w:space="0" w:color="auto"/>
              <w:right w:val="single" w:sz="4" w:space="0" w:color="auto"/>
            </w:tcBorders>
            <w:vAlign w:val="center"/>
          </w:tcPr>
          <w:p w14:paraId="6FD050E8"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25BCD3F6"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581C4B9F"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508E08FF" w14:textId="77777777" w:rsidR="00142E97" w:rsidRPr="00D52FA6" w:rsidRDefault="00142E97" w:rsidP="00142E97">
            <w:pPr>
              <w:ind w:firstLine="567"/>
              <w:rPr>
                <w:sz w:val="18"/>
                <w:szCs w:val="18"/>
              </w:rPr>
            </w:pPr>
          </w:p>
        </w:tc>
      </w:tr>
      <w:tr w:rsidR="00142E97" w:rsidRPr="00D52FA6" w14:paraId="466C040D"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815C85A" w14:textId="77777777" w:rsidR="00142E97" w:rsidRPr="00D52FA6" w:rsidRDefault="00142E97" w:rsidP="00142E97">
            <w:pPr>
              <w:autoSpaceDE w:val="0"/>
              <w:autoSpaceDN w:val="0"/>
              <w:adjustRightInd w:val="0"/>
              <w:jc w:val="center"/>
              <w:rPr>
                <w:sz w:val="18"/>
                <w:szCs w:val="18"/>
              </w:rPr>
            </w:pPr>
            <w:r w:rsidRPr="00D52FA6">
              <w:rPr>
                <w:sz w:val="18"/>
                <w:szCs w:val="18"/>
              </w:rPr>
              <w:t>02 03 04</w:t>
            </w:r>
          </w:p>
        </w:tc>
        <w:tc>
          <w:tcPr>
            <w:tcW w:w="2711" w:type="dxa"/>
            <w:tcBorders>
              <w:top w:val="single" w:sz="4" w:space="0" w:color="auto"/>
              <w:left w:val="single" w:sz="4" w:space="0" w:color="auto"/>
              <w:bottom w:val="single" w:sz="4" w:space="0" w:color="auto"/>
              <w:right w:val="single" w:sz="4" w:space="0" w:color="auto"/>
            </w:tcBorders>
            <w:vAlign w:val="center"/>
          </w:tcPr>
          <w:p w14:paraId="66B3E774" w14:textId="77777777" w:rsidR="00142E97" w:rsidRPr="00D52FA6" w:rsidRDefault="00142E97" w:rsidP="00142E97">
            <w:pPr>
              <w:autoSpaceDE w:val="0"/>
              <w:autoSpaceDN w:val="0"/>
              <w:adjustRightInd w:val="0"/>
              <w:rPr>
                <w:sz w:val="18"/>
                <w:szCs w:val="18"/>
              </w:rPr>
            </w:pPr>
            <w:r w:rsidRPr="00D52FA6">
              <w:rPr>
                <w:sz w:val="18"/>
                <w:szCs w:val="18"/>
              </w:rPr>
              <w:t>medžiagos, netinkamos vartoti ar perdirbti</w:t>
            </w:r>
          </w:p>
        </w:tc>
        <w:tc>
          <w:tcPr>
            <w:tcW w:w="4394" w:type="dxa"/>
            <w:tcBorders>
              <w:top w:val="single" w:sz="4" w:space="0" w:color="auto"/>
              <w:left w:val="single" w:sz="4" w:space="0" w:color="auto"/>
              <w:bottom w:val="single" w:sz="4" w:space="0" w:color="auto"/>
              <w:right w:val="single" w:sz="4" w:space="0" w:color="auto"/>
            </w:tcBorders>
            <w:vAlign w:val="center"/>
          </w:tcPr>
          <w:p w14:paraId="1EC34747" w14:textId="77777777" w:rsidR="00142E97" w:rsidRPr="00D52FA6" w:rsidRDefault="00142E97" w:rsidP="00142E97">
            <w:pPr>
              <w:pStyle w:val="TableContents"/>
              <w:snapToGrid w:val="0"/>
              <w:spacing w:line="240" w:lineRule="auto"/>
              <w:rPr>
                <w:sz w:val="18"/>
                <w:szCs w:val="18"/>
              </w:rPr>
            </w:pPr>
            <w:r w:rsidRPr="009073FC">
              <w:rPr>
                <w:sz w:val="18"/>
                <w:szCs w:val="18"/>
              </w:rPr>
              <w:t>pagedusios, sušalusios, pažeistos transportavimo metu daržovės ir vaisiai, lupenos ir tarkiai</w:t>
            </w:r>
            <w:r>
              <w:rPr>
                <w:sz w:val="18"/>
                <w:szCs w:val="18"/>
              </w:rPr>
              <w:t xml:space="preserve"> ir pan.</w:t>
            </w:r>
          </w:p>
        </w:tc>
        <w:tc>
          <w:tcPr>
            <w:tcW w:w="1417" w:type="dxa"/>
            <w:tcBorders>
              <w:top w:val="single" w:sz="4" w:space="0" w:color="auto"/>
              <w:left w:val="single" w:sz="4" w:space="0" w:color="auto"/>
              <w:bottom w:val="single" w:sz="4" w:space="0" w:color="auto"/>
              <w:right w:val="single" w:sz="4" w:space="0" w:color="auto"/>
            </w:tcBorders>
            <w:vAlign w:val="center"/>
          </w:tcPr>
          <w:p w14:paraId="4492251E"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35A6BDD3"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58CD1DE5"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5000B6A7" w14:textId="77777777" w:rsidR="00142E97" w:rsidRPr="00D52FA6" w:rsidRDefault="00142E97" w:rsidP="00142E97">
            <w:pPr>
              <w:ind w:firstLine="567"/>
              <w:rPr>
                <w:sz w:val="18"/>
                <w:szCs w:val="18"/>
              </w:rPr>
            </w:pPr>
          </w:p>
        </w:tc>
      </w:tr>
      <w:tr w:rsidR="00142E97" w:rsidRPr="00D52FA6" w14:paraId="1ABFF139"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8E44954" w14:textId="77777777" w:rsidR="00142E97" w:rsidRPr="00D52FA6" w:rsidRDefault="00142E97" w:rsidP="00142E97">
            <w:pPr>
              <w:autoSpaceDE w:val="0"/>
              <w:autoSpaceDN w:val="0"/>
              <w:adjustRightInd w:val="0"/>
              <w:jc w:val="center"/>
              <w:rPr>
                <w:sz w:val="18"/>
                <w:szCs w:val="18"/>
              </w:rPr>
            </w:pPr>
            <w:r w:rsidRPr="00D52FA6">
              <w:rPr>
                <w:sz w:val="18"/>
                <w:szCs w:val="18"/>
              </w:rPr>
              <w:t>02 03 05</w:t>
            </w:r>
          </w:p>
        </w:tc>
        <w:tc>
          <w:tcPr>
            <w:tcW w:w="2711" w:type="dxa"/>
            <w:tcBorders>
              <w:top w:val="single" w:sz="4" w:space="0" w:color="auto"/>
              <w:left w:val="single" w:sz="4" w:space="0" w:color="auto"/>
              <w:bottom w:val="single" w:sz="4" w:space="0" w:color="auto"/>
              <w:right w:val="single" w:sz="4" w:space="0" w:color="auto"/>
            </w:tcBorders>
            <w:vAlign w:val="center"/>
          </w:tcPr>
          <w:p w14:paraId="28DDF6DB" w14:textId="77777777" w:rsidR="00142E97" w:rsidRPr="00D52FA6" w:rsidRDefault="00142E97" w:rsidP="00142E97">
            <w:pPr>
              <w:autoSpaceDE w:val="0"/>
              <w:autoSpaceDN w:val="0"/>
              <w:adjustRightInd w:val="0"/>
              <w:rPr>
                <w:sz w:val="18"/>
                <w:szCs w:val="18"/>
              </w:rPr>
            </w:pPr>
            <w:r w:rsidRPr="00D52FA6">
              <w:rPr>
                <w:sz w:val="18"/>
                <w:szCs w:val="18"/>
              </w:rPr>
              <w:t>nuotekų valymo jų susidarymo vietoje dumblas</w:t>
            </w:r>
          </w:p>
        </w:tc>
        <w:tc>
          <w:tcPr>
            <w:tcW w:w="4394" w:type="dxa"/>
            <w:tcBorders>
              <w:top w:val="single" w:sz="4" w:space="0" w:color="auto"/>
              <w:left w:val="single" w:sz="4" w:space="0" w:color="auto"/>
              <w:bottom w:val="single" w:sz="4" w:space="0" w:color="auto"/>
              <w:right w:val="single" w:sz="4" w:space="0" w:color="auto"/>
            </w:tcBorders>
            <w:vAlign w:val="center"/>
          </w:tcPr>
          <w:p w14:paraId="6653F324" w14:textId="77777777" w:rsidR="00142E97" w:rsidRPr="00D52FA6" w:rsidRDefault="00142E97" w:rsidP="00142E97">
            <w:pPr>
              <w:pStyle w:val="TableContents"/>
              <w:snapToGrid w:val="0"/>
              <w:spacing w:line="240" w:lineRule="auto"/>
              <w:rPr>
                <w:sz w:val="18"/>
                <w:szCs w:val="18"/>
              </w:rPr>
            </w:pPr>
            <w:r>
              <w:rPr>
                <w:sz w:val="18"/>
                <w:szCs w:val="18"/>
              </w:rPr>
              <w:t xml:space="preserve">valymo įrenginių dumblas </w:t>
            </w:r>
            <w:r w:rsidRPr="009073FC">
              <w:rPr>
                <w:sz w:val="18"/>
                <w:szCs w:val="18"/>
              </w:rPr>
              <w:t>iš daržovių cechų, kuriuose gaminami padažai, marinuojamos ir rauginamos daržovės bei vaisiai</w:t>
            </w:r>
          </w:p>
        </w:tc>
        <w:tc>
          <w:tcPr>
            <w:tcW w:w="1417" w:type="dxa"/>
            <w:tcBorders>
              <w:top w:val="single" w:sz="4" w:space="0" w:color="auto"/>
              <w:left w:val="single" w:sz="4" w:space="0" w:color="auto"/>
              <w:bottom w:val="single" w:sz="4" w:space="0" w:color="auto"/>
              <w:right w:val="single" w:sz="4" w:space="0" w:color="auto"/>
            </w:tcBorders>
            <w:vAlign w:val="center"/>
          </w:tcPr>
          <w:p w14:paraId="3DA3A623"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4A29626F"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30B20E5F"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39DE2861" w14:textId="77777777" w:rsidR="00142E97" w:rsidRPr="00D52FA6" w:rsidRDefault="00142E97" w:rsidP="00142E97">
            <w:pPr>
              <w:ind w:firstLine="567"/>
              <w:rPr>
                <w:sz w:val="18"/>
                <w:szCs w:val="18"/>
              </w:rPr>
            </w:pPr>
          </w:p>
        </w:tc>
      </w:tr>
      <w:tr w:rsidR="00142E97" w:rsidRPr="00D52FA6" w14:paraId="22CC176D"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095E555" w14:textId="77777777" w:rsidR="00142E97" w:rsidRPr="00D52FA6" w:rsidRDefault="00142E97" w:rsidP="00142E97">
            <w:pPr>
              <w:autoSpaceDE w:val="0"/>
              <w:autoSpaceDN w:val="0"/>
              <w:adjustRightInd w:val="0"/>
              <w:jc w:val="center"/>
              <w:rPr>
                <w:sz w:val="18"/>
                <w:szCs w:val="18"/>
              </w:rPr>
            </w:pPr>
            <w:r w:rsidRPr="00D52FA6">
              <w:rPr>
                <w:sz w:val="18"/>
                <w:szCs w:val="18"/>
              </w:rPr>
              <w:t>02 03 99</w:t>
            </w:r>
          </w:p>
        </w:tc>
        <w:tc>
          <w:tcPr>
            <w:tcW w:w="2711" w:type="dxa"/>
            <w:tcBorders>
              <w:top w:val="single" w:sz="4" w:space="0" w:color="auto"/>
              <w:left w:val="single" w:sz="4" w:space="0" w:color="auto"/>
              <w:bottom w:val="single" w:sz="4" w:space="0" w:color="auto"/>
              <w:right w:val="single" w:sz="4" w:space="0" w:color="auto"/>
            </w:tcBorders>
            <w:vAlign w:val="center"/>
          </w:tcPr>
          <w:p w14:paraId="218BCE9D" w14:textId="77777777" w:rsidR="00142E97" w:rsidRPr="00D52FA6" w:rsidRDefault="00142E97" w:rsidP="00142E97">
            <w:pPr>
              <w:autoSpaceDE w:val="0"/>
              <w:autoSpaceDN w:val="0"/>
              <w:adjustRightInd w:val="0"/>
              <w:rPr>
                <w:sz w:val="18"/>
                <w:szCs w:val="18"/>
              </w:rPr>
            </w:pPr>
            <w:r w:rsidRPr="00D52FA6">
              <w:rPr>
                <w:sz w:val="18"/>
                <w:szCs w:val="18"/>
              </w:rPr>
              <w:t>kitaip neapibrėžtos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0B82239F" w14:textId="77777777" w:rsidR="00142E97" w:rsidRPr="00D52FA6" w:rsidRDefault="00142E97" w:rsidP="00142E97">
            <w:pPr>
              <w:pStyle w:val="TableContents"/>
              <w:snapToGrid w:val="0"/>
              <w:spacing w:line="240" w:lineRule="auto"/>
              <w:rPr>
                <w:sz w:val="18"/>
                <w:szCs w:val="18"/>
              </w:rPr>
            </w:pPr>
            <w:r w:rsidRPr="009073FC">
              <w:rPr>
                <w:sz w:val="18"/>
                <w:szCs w:val="18"/>
              </w:rPr>
              <w:t>salotų gamybos atliekos, konservuotų ir/arba raugintų vaisių ir daržovių atliekos, padažų atliekos, obuolių išspaudos, vaisių ir daržovių išspaudos ir kt.</w:t>
            </w:r>
          </w:p>
        </w:tc>
        <w:tc>
          <w:tcPr>
            <w:tcW w:w="1417" w:type="dxa"/>
            <w:tcBorders>
              <w:top w:val="single" w:sz="4" w:space="0" w:color="auto"/>
              <w:left w:val="single" w:sz="4" w:space="0" w:color="auto"/>
              <w:bottom w:val="single" w:sz="4" w:space="0" w:color="auto"/>
              <w:right w:val="single" w:sz="4" w:space="0" w:color="auto"/>
            </w:tcBorders>
            <w:vAlign w:val="center"/>
          </w:tcPr>
          <w:p w14:paraId="1A9D4249"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1E04B4DA"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359AC9DD"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0E3F05BF" w14:textId="77777777" w:rsidR="00142E97" w:rsidRPr="00D52FA6" w:rsidRDefault="00142E97" w:rsidP="00142E97">
            <w:pPr>
              <w:ind w:firstLine="567"/>
              <w:rPr>
                <w:sz w:val="18"/>
                <w:szCs w:val="18"/>
              </w:rPr>
            </w:pPr>
          </w:p>
        </w:tc>
      </w:tr>
      <w:tr w:rsidR="00142E97" w:rsidRPr="00D52FA6" w14:paraId="0C42B2D3"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AAB7C6E" w14:textId="77777777" w:rsidR="00142E97" w:rsidRPr="00D52FA6" w:rsidRDefault="00142E97" w:rsidP="00142E97">
            <w:pPr>
              <w:autoSpaceDE w:val="0"/>
              <w:autoSpaceDN w:val="0"/>
              <w:adjustRightInd w:val="0"/>
              <w:jc w:val="center"/>
              <w:rPr>
                <w:sz w:val="18"/>
                <w:szCs w:val="18"/>
              </w:rPr>
            </w:pPr>
            <w:r w:rsidRPr="00D52FA6">
              <w:rPr>
                <w:sz w:val="18"/>
                <w:szCs w:val="18"/>
              </w:rPr>
              <w:t>02 04 99</w:t>
            </w:r>
          </w:p>
        </w:tc>
        <w:tc>
          <w:tcPr>
            <w:tcW w:w="2711" w:type="dxa"/>
            <w:tcBorders>
              <w:top w:val="single" w:sz="4" w:space="0" w:color="auto"/>
              <w:left w:val="single" w:sz="4" w:space="0" w:color="auto"/>
              <w:bottom w:val="single" w:sz="4" w:space="0" w:color="auto"/>
              <w:right w:val="single" w:sz="4" w:space="0" w:color="auto"/>
            </w:tcBorders>
            <w:vAlign w:val="center"/>
          </w:tcPr>
          <w:p w14:paraId="6FD1348A" w14:textId="77777777" w:rsidR="00142E97" w:rsidRPr="00D52FA6" w:rsidRDefault="00142E97" w:rsidP="00142E97">
            <w:pPr>
              <w:autoSpaceDE w:val="0"/>
              <w:autoSpaceDN w:val="0"/>
              <w:adjustRightInd w:val="0"/>
              <w:rPr>
                <w:sz w:val="18"/>
                <w:szCs w:val="18"/>
              </w:rPr>
            </w:pPr>
            <w:r w:rsidRPr="00D52FA6">
              <w:rPr>
                <w:sz w:val="18"/>
                <w:szCs w:val="18"/>
              </w:rPr>
              <w:t>kitaip neapibrėžtos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47D99542" w14:textId="77777777" w:rsidR="00142E97" w:rsidRPr="00D52FA6" w:rsidRDefault="00142E97" w:rsidP="00142E97">
            <w:pPr>
              <w:pStyle w:val="TableContents"/>
              <w:snapToGrid w:val="0"/>
              <w:spacing w:line="240" w:lineRule="auto"/>
              <w:rPr>
                <w:sz w:val="18"/>
                <w:szCs w:val="18"/>
              </w:rPr>
            </w:pPr>
            <w:r w:rsidRPr="009073FC">
              <w:rPr>
                <w:sz w:val="18"/>
                <w:szCs w:val="18"/>
              </w:rPr>
              <w:t>cukrinių runkelių išspaudos, cukrinių runkelių šaknelės, cukrinių runkelių lapai ir kt</w:t>
            </w:r>
            <w:r>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013FDA06"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099BD1E1"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39CF52F9"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61AEDC34" w14:textId="77777777" w:rsidR="00142E97" w:rsidRPr="00D52FA6" w:rsidRDefault="00142E97" w:rsidP="00142E97">
            <w:pPr>
              <w:ind w:firstLine="567"/>
              <w:rPr>
                <w:sz w:val="18"/>
                <w:szCs w:val="18"/>
              </w:rPr>
            </w:pPr>
          </w:p>
        </w:tc>
      </w:tr>
      <w:tr w:rsidR="00142E97" w:rsidRPr="00D52FA6" w14:paraId="17BDA086"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75D30CC2" w14:textId="77777777" w:rsidR="00142E97" w:rsidRPr="00D52FA6" w:rsidRDefault="00142E97" w:rsidP="00142E97">
            <w:pPr>
              <w:autoSpaceDE w:val="0"/>
              <w:autoSpaceDN w:val="0"/>
              <w:adjustRightInd w:val="0"/>
              <w:jc w:val="center"/>
              <w:rPr>
                <w:sz w:val="18"/>
                <w:szCs w:val="18"/>
              </w:rPr>
            </w:pPr>
            <w:r w:rsidRPr="00D52FA6">
              <w:rPr>
                <w:sz w:val="18"/>
                <w:szCs w:val="18"/>
              </w:rPr>
              <w:t>02 05 01</w:t>
            </w:r>
          </w:p>
        </w:tc>
        <w:tc>
          <w:tcPr>
            <w:tcW w:w="2711" w:type="dxa"/>
            <w:tcBorders>
              <w:top w:val="single" w:sz="4" w:space="0" w:color="auto"/>
              <w:left w:val="single" w:sz="4" w:space="0" w:color="auto"/>
              <w:bottom w:val="single" w:sz="4" w:space="0" w:color="auto"/>
              <w:right w:val="single" w:sz="4" w:space="0" w:color="auto"/>
            </w:tcBorders>
            <w:vAlign w:val="center"/>
          </w:tcPr>
          <w:p w14:paraId="3C9D72F3" w14:textId="77777777" w:rsidR="00142E97" w:rsidRPr="00D52FA6" w:rsidRDefault="00142E97" w:rsidP="00142E97">
            <w:pPr>
              <w:autoSpaceDE w:val="0"/>
              <w:autoSpaceDN w:val="0"/>
              <w:adjustRightInd w:val="0"/>
              <w:rPr>
                <w:sz w:val="18"/>
                <w:szCs w:val="18"/>
              </w:rPr>
            </w:pPr>
            <w:r w:rsidRPr="00D52FA6">
              <w:rPr>
                <w:sz w:val="18"/>
                <w:szCs w:val="18"/>
              </w:rPr>
              <w:t>medžiagos, netinkamos vartoti ar perdirbti</w:t>
            </w:r>
          </w:p>
        </w:tc>
        <w:tc>
          <w:tcPr>
            <w:tcW w:w="4394" w:type="dxa"/>
            <w:tcBorders>
              <w:top w:val="single" w:sz="4" w:space="0" w:color="auto"/>
              <w:left w:val="single" w:sz="4" w:space="0" w:color="auto"/>
              <w:bottom w:val="single" w:sz="4" w:space="0" w:color="auto"/>
              <w:right w:val="single" w:sz="4" w:space="0" w:color="auto"/>
            </w:tcBorders>
            <w:vAlign w:val="center"/>
          </w:tcPr>
          <w:p w14:paraId="7F4FB382" w14:textId="77777777" w:rsidR="00142E97" w:rsidRPr="00D52FA6" w:rsidRDefault="00142E97" w:rsidP="00142E97">
            <w:pPr>
              <w:pStyle w:val="TableContents"/>
              <w:snapToGrid w:val="0"/>
              <w:spacing w:line="240" w:lineRule="auto"/>
              <w:rPr>
                <w:sz w:val="18"/>
                <w:szCs w:val="18"/>
              </w:rPr>
            </w:pPr>
            <w:r w:rsidRPr="009073FC">
              <w:rPr>
                <w:sz w:val="18"/>
                <w:szCs w:val="18"/>
              </w:rPr>
              <w:t>pieno pramonės atliekos, susidariusios po pieno produktų (varškės, jogurto, sūrio) gamybos</w:t>
            </w:r>
          </w:p>
        </w:tc>
        <w:tc>
          <w:tcPr>
            <w:tcW w:w="1417" w:type="dxa"/>
            <w:tcBorders>
              <w:top w:val="single" w:sz="4" w:space="0" w:color="auto"/>
              <w:left w:val="single" w:sz="4" w:space="0" w:color="auto"/>
              <w:bottom w:val="single" w:sz="4" w:space="0" w:color="auto"/>
              <w:right w:val="single" w:sz="4" w:space="0" w:color="auto"/>
            </w:tcBorders>
            <w:vAlign w:val="center"/>
          </w:tcPr>
          <w:p w14:paraId="2FA67D43"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212030B5"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6AF96086"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7BF8ED89" w14:textId="77777777" w:rsidR="00142E97" w:rsidRPr="00D52FA6" w:rsidRDefault="00142E97" w:rsidP="00142E97">
            <w:pPr>
              <w:ind w:firstLine="567"/>
              <w:rPr>
                <w:sz w:val="18"/>
                <w:szCs w:val="18"/>
              </w:rPr>
            </w:pPr>
          </w:p>
        </w:tc>
      </w:tr>
      <w:tr w:rsidR="00142E97" w:rsidRPr="00D52FA6" w14:paraId="32926329"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0C402FA" w14:textId="77777777" w:rsidR="00142E97" w:rsidRPr="00D52FA6" w:rsidRDefault="00142E97" w:rsidP="00142E97">
            <w:pPr>
              <w:autoSpaceDE w:val="0"/>
              <w:autoSpaceDN w:val="0"/>
              <w:adjustRightInd w:val="0"/>
              <w:jc w:val="center"/>
              <w:rPr>
                <w:sz w:val="18"/>
                <w:szCs w:val="18"/>
              </w:rPr>
            </w:pPr>
            <w:r w:rsidRPr="00D52FA6">
              <w:rPr>
                <w:sz w:val="18"/>
                <w:szCs w:val="18"/>
              </w:rPr>
              <w:t>02 05 02</w:t>
            </w:r>
          </w:p>
        </w:tc>
        <w:tc>
          <w:tcPr>
            <w:tcW w:w="2711" w:type="dxa"/>
            <w:tcBorders>
              <w:top w:val="single" w:sz="4" w:space="0" w:color="auto"/>
              <w:left w:val="single" w:sz="4" w:space="0" w:color="auto"/>
              <w:bottom w:val="single" w:sz="4" w:space="0" w:color="auto"/>
              <w:right w:val="single" w:sz="4" w:space="0" w:color="auto"/>
            </w:tcBorders>
            <w:vAlign w:val="center"/>
          </w:tcPr>
          <w:p w14:paraId="5AB329E7" w14:textId="77777777" w:rsidR="00142E97" w:rsidRPr="00D52FA6" w:rsidRDefault="00142E97" w:rsidP="00142E97">
            <w:pPr>
              <w:autoSpaceDE w:val="0"/>
              <w:autoSpaceDN w:val="0"/>
              <w:adjustRightInd w:val="0"/>
              <w:rPr>
                <w:sz w:val="18"/>
                <w:szCs w:val="18"/>
              </w:rPr>
            </w:pPr>
            <w:r w:rsidRPr="00D52FA6">
              <w:rPr>
                <w:sz w:val="18"/>
                <w:szCs w:val="18"/>
              </w:rPr>
              <w:t>nuotekų valymo jų susidarymo vietoje dumblas</w:t>
            </w:r>
          </w:p>
        </w:tc>
        <w:tc>
          <w:tcPr>
            <w:tcW w:w="4394" w:type="dxa"/>
            <w:tcBorders>
              <w:top w:val="single" w:sz="4" w:space="0" w:color="auto"/>
              <w:left w:val="single" w:sz="4" w:space="0" w:color="auto"/>
              <w:bottom w:val="single" w:sz="4" w:space="0" w:color="auto"/>
              <w:right w:val="single" w:sz="4" w:space="0" w:color="auto"/>
            </w:tcBorders>
            <w:vAlign w:val="center"/>
          </w:tcPr>
          <w:p w14:paraId="265B7124" w14:textId="77777777" w:rsidR="00142E97" w:rsidRPr="00D52FA6" w:rsidRDefault="00142E97" w:rsidP="00142E97">
            <w:pPr>
              <w:pStyle w:val="TableContents"/>
              <w:snapToGrid w:val="0"/>
              <w:spacing w:line="240" w:lineRule="auto"/>
              <w:rPr>
                <w:sz w:val="18"/>
                <w:szCs w:val="18"/>
              </w:rPr>
            </w:pPr>
            <w:r w:rsidRPr="00CA4F64">
              <w:rPr>
                <w:sz w:val="18"/>
                <w:szCs w:val="18"/>
              </w:rPr>
              <w:t>pieno riebalai ir likučiai iš riebalų gaudiklių</w:t>
            </w:r>
            <w:r>
              <w:rPr>
                <w:sz w:val="18"/>
                <w:szCs w:val="18"/>
              </w:rPr>
              <w:t xml:space="preserve"> ir kt.</w:t>
            </w:r>
          </w:p>
        </w:tc>
        <w:tc>
          <w:tcPr>
            <w:tcW w:w="1417" w:type="dxa"/>
            <w:tcBorders>
              <w:top w:val="single" w:sz="4" w:space="0" w:color="auto"/>
              <w:left w:val="single" w:sz="4" w:space="0" w:color="auto"/>
              <w:bottom w:val="single" w:sz="4" w:space="0" w:color="auto"/>
              <w:right w:val="single" w:sz="4" w:space="0" w:color="auto"/>
            </w:tcBorders>
            <w:vAlign w:val="center"/>
          </w:tcPr>
          <w:p w14:paraId="1D102CF9"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109A1D75"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0368D28C"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6761EB72" w14:textId="77777777" w:rsidR="00142E97" w:rsidRPr="00D52FA6" w:rsidRDefault="00142E97" w:rsidP="00142E97">
            <w:pPr>
              <w:ind w:firstLine="567"/>
              <w:rPr>
                <w:sz w:val="18"/>
                <w:szCs w:val="18"/>
              </w:rPr>
            </w:pPr>
          </w:p>
        </w:tc>
      </w:tr>
      <w:tr w:rsidR="00142E97" w:rsidRPr="00D52FA6" w14:paraId="50A4111C"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4F2E134" w14:textId="77777777" w:rsidR="00142E97" w:rsidRPr="00D52FA6" w:rsidRDefault="00142E97" w:rsidP="00142E97">
            <w:pPr>
              <w:autoSpaceDE w:val="0"/>
              <w:autoSpaceDN w:val="0"/>
              <w:adjustRightInd w:val="0"/>
              <w:jc w:val="center"/>
              <w:rPr>
                <w:sz w:val="18"/>
                <w:szCs w:val="18"/>
              </w:rPr>
            </w:pPr>
            <w:r w:rsidRPr="00D52FA6">
              <w:rPr>
                <w:sz w:val="18"/>
                <w:szCs w:val="18"/>
              </w:rPr>
              <w:t>02 05 99</w:t>
            </w:r>
          </w:p>
        </w:tc>
        <w:tc>
          <w:tcPr>
            <w:tcW w:w="2711" w:type="dxa"/>
            <w:tcBorders>
              <w:top w:val="single" w:sz="4" w:space="0" w:color="auto"/>
              <w:left w:val="single" w:sz="4" w:space="0" w:color="auto"/>
              <w:bottom w:val="single" w:sz="4" w:space="0" w:color="auto"/>
              <w:right w:val="single" w:sz="4" w:space="0" w:color="auto"/>
            </w:tcBorders>
            <w:vAlign w:val="center"/>
          </w:tcPr>
          <w:p w14:paraId="64B66267" w14:textId="77777777" w:rsidR="00142E97" w:rsidRPr="00D52FA6" w:rsidRDefault="00142E97" w:rsidP="00142E97">
            <w:pPr>
              <w:autoSpaceDE w:val="0"/>
              <w:autoSpaceDN w:val="0"/>
              <w:adjustRightInd w:val="0"/>
              <w:rPr>
                <w:sz w:val="18"/>
                <w:szCs w:val="18"/>
              </w:rPr>
            </w:pPr>
            <w:r w:rsidRPr="00D52FA6">
              <w:rPr>
                <w:sz w:val="18"/>
                <w:szCs w:val="18"/>
              </w:rPr>
              <w:t>kitaip neapibrėžtos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43E9F371" w14:textId="77777777" w:rsidR="00142E97" w:rsidRPr="00D52FA6" w:rsidRDefault="00142E97" w:rsidP="00142E97">
            <w:pPr>
              <w:pStyle w:val="TableContents"/>
              <w:snapToGrid w:val="0"/>
              <w:spacing w:line="240" w:lineRule="auto"/>
              <w:rPr>
                <w:sz w:val="18"/>
                <w:szCs w:val="18"/>
              </w:rPr>
            </w:pPr>
            <w:r>
              <w:rPr>
                <w:sz w:val="18"/>
                <w:szCs w:val="18"/>
              </w:rPr>
              <w:t>p</w:t>
            </w:r>
            <w:r w:rsidRPr="00D52FA6">
              <w:rPr>
                <w:sz w:val="18"/>
                <w:szCs w:val="18"/>
              </w:rPr>
              <w:t>ieno</w:t>
            </w:r>
            <w:r>
              <w:rPr>
                <w:sz w:val="18"/>
                <w:szCs w:val="18"/>
              </w:rPr>
              <w:t xml:space="preserve"> išrūgos, laktozė ir kt.</w:t>
            </w:r>
            <w:r w:rsidRPr="00D52FA6">
              <w:rPr>
                <w:sz w:val="18"/>
                <w:szCs w:val="18"/>
              </w:rPr>
              <w:t xml:space="preserve"> </w:t>
            </w:r>
            <w:r>
              <w:rPr>
                <w:sz w:val="18"/>
                <w:szCs w:val="18"/>
              </w:rPr>
              <w:t xml:space="preserve">pieno </w:t>
            </w:r>
            <w:r w:rsidRPr="00D52FA6">
              <w:rPr>
                <w:sz w:val="18"/>
                <w:szCs w:val="18"/>
              </w:rPr>
              <w:t>pramonės atliekos</w:t>
            </w:r>
          </w:p>
        </w:tc>
        <w:tc>
          <w:tcPr>
            <w:tcW w:w="1417" w:type="dxa"/>
            <w:tcBorders>
              <w:top w:val="single" w:sz="4" w:space="0" w:color="auto"/>
              <w:left w:val="single" w:sz="4" w:space="0" w:color="auto"/>
              <w:bottom w:val="single" w:sz="4" w:space="0" w:color="auto"/>
              <w:right w:val="single" w:sz="4" w:space="0" w:color="auto"/>
            </w:tcBorders>
            <w:vAlign w:val="center"/>
          </w:tcPr>
          <w:p w14:paraId="012D10B8"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38E70E14"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1313E7B1"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7DAC28BF" w14:textId="77777777" w:rsidR="00142E97" w:rsidRPr="00D52FA6" w:rsidRDefault="00142E97" w:rsidP="00142E97">
            <w:pPr>
              <w:ind w:firstLine="567"/>
              <w:rPr>
                <w:sz w:val="18"/>
                <w:szCs w:val="18"/>
              </w:rPr>
            </w:pPr>
          </w:p>
        </w:tc>
      </w:tr>
      <w:tr w:rsidR="00142E97" w:rsidRPr="00D52FA6" w14:paraId="71607F6D"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1314466" w14:textId="77777777" w:rsidR="00142E97" w:rsidRPr="00D52FA6" w:rsidRDefault="00142E97" w:rsidP="00142E97">
            <w:pPr>
              <w:autoSpaceDE w:val="0"/>
              <w:autoSpaceDN w:val="0"/>
              <w:adjustRightInd w:val="0"/>
              <w:jc w:val="center"/>
              <w:rPr>
                <w:sz w:val="18"/>
                <w:szCs w:val="18"/>
              </w:rPr>
            </w:pPr>
            <w:r w:rsidRPr="00D52FA6">
              <w:rPr>
                <w:sz w:val="18"/>
                <w:szCs w:val="18"/>
              </w:rPr>
              <w:t>02 06 01</w:t>
            </w:r>
          </w:p>
        </w:tc>
        <w:tc>
          <w:tcPr>
            <w:tcW w:w="2711" w:type="dxa"/>
            <w:tcBorders>
              <w:top w:val="single" w:sz="4" w:space="0" w:color="auto"/>
              <w:left w:val="single" w:sz="4" w:space="0" w:color="auto"/>
              <w:bottom w:val="single" w:sz="4" w:space="0" w:color="auto"/>
              <w:right w:val="single" w:sz="4" w:space="0" w:color="auto"/>
            </w:tcBorders>
            <w:vAlign w:val="center"/>
          </w:tcPr>
          <w:p w14:paraId="1A19E61B" w14:textId="77777777" w:rsidR="00142E97" w:rsidRPr="00D52FA6" w:rsidRDefault="00142E97" w:rsidP="00142E97">
            <w:pPr>
              <w:autoSpaceDE w:val="0"/>
              <w:autoSpaceDN w:val="0"/>
              <w:adjustRightInd w:val="0"/>
              <w:rPr>
                <w:sz w:val="18"/>
                <w:szCs w:val="18"/>
              </w:rPr>
            </w:pPr>
            <w:r w:rsidRPr="00D52FA6">
              <w:rPr>
                <w:sz w:val="18"/>
                <w:szCs w:val="18"/>
              </w:rPr>
              <w:t>medžiagos, netinkamos vartoti ar perdirbti</w:t>
            </w:r>
          </w:p>
        </w:tc>
        <w:tc>
          <w:tcPr>
            <w:tcW w:w="4394" w:type="dxa"/>
            <w:tcBorders>
              <w:top w:val="single" w:sz="4" w:space="0" w:color="auto"/>
              <w:left w:val="single" w:sz="4" w:space="0" w:color="auto"/>
              <w:bottom w:val="single" w:sz="4" w:space="0" w:color="auto"/>
              <w:right w:val="single" w:sz="4" w:space="0" w:color="auto"/>
            </w:tcBorders>
            <w:vAlign w:val="center"/>
          </w:tcPr>
          <w:p w14:paraId="6E9D669C" w14:textId="77777777" w:rsidR="00142E97" w:rsidRPr="00D52FA6" w:rsidRDefault="00142E97" w:rsidP="00142E97">
            <w:pPr>
              <w:pStyle w:val="TableContents"/>
              <w:snapToGrid w:val="0"/>
              <w:spacing w:line="240" w:lineRule="auto"/>
              <w:rPr>
                <w:sz w:val="18"/>
                <w:szCs w:val="18"/>
              </w:rPr>
            </w:pPr>
            <w:r w:rsidRPr="00CA4F64">
              <w:rPr>
                <w:sz w:val="18"/>
                <w:szCs w:val="18"/>
              </w:rPr>
              <w:t>trupiniai, tešla, miltų likučiai, neatitinkantys standartų kepiniai ir kt.</w:t>
            </w:r>
          </w:p>
        </w:tc>
        <w:tc>
          <w:tcPr>
            <w:tcW w:w="1417" w:type="dxa"/>
            <w:tcBorders>
              <w:top w:val="single" w:sz="4" w:space="0" w:color="auto"/>
              <w:left w:val="single" w:sz="4" w:space="0" w:color="auto"/>
              <w:bottom w:val="single" w:sz="4" w:space="0" w:color="auto"/>
              <w:right w:val="single" w:sz="4" w:space="0" w:color="auto"/>
            </w:tcBorders>
            <w:vAlign w:val="center"/>
          </w:tcPr>
          <w:p w14:paraId="27764F7B"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00D3EF3D"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5D8DAA8F"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1ED52105" w14:textId="77777777" w:rsidR="00142E97" w:rsidRPr="00D52FA6" w:rsidRDefault="00142E97" w:rsidP="00142E97">
            <w:pPr>
              <w:ind w:firstLine="567"/>
              <w:rPr>
                <w:sz w:val="18"/>
                <w:szCs w:val="18"/>
              </w:rPr>
            </w:pPr>
          </w:p>
        </w:tc>
      </w:tr>
      <w:tr w:rsidR="00142E97" w:rsidRPr="00D52FA6" w14:paraId="72D0FEC0"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E0564CC" w14:textId="77777777" w:rsidR="00142E97" w:rsidRPr="00D52FA6" w:rsidRDefault="00142E97" w:rsidP="00142E97">
            <w:pPr>
              <w:autoSpaceDE w:val="0"/>
              <w:autoSpaceDN w:val="0"/>
              <w:adjustRightInd w:val="0"/>
              <w:jc w:val="center"/>
              <w:rPr>
                <w:sz w:val="18"/>
                <w:szCs w:val="18"/>
              </w:rPr>
            </w:pPr>
            <w:r w:rsidRPr="00D52FA6">
              <w:rPr>
                <w:sz w:val="18"/>
                <w:szCs w:val="18"/>
              </w:rPr>
              <w:t>02 06 03</w:t>
            </w:r>
          </w:p>
        </w:tc>
        <w:tc>
          <w:tcPr>
            <w:tcW w:w="2711" w:type="dxa"/>
            <w:tcBorders>
              <w:top w:val="single" w:sz="4" w:space="0" w:color="auto"/>
              <w:left w:val="single" w:sz="4" w:space="0" w:color="auto"/>
              <w:bottom w:val="single" w:sz="4" w:space="0" w:color="auto"/>
              <w:right w:val="single" w:sz="4" w:space="0" w:color="auto"/>
            </w:tcBorders>
            <w:vAlign w:val="center"/>
          </w:tcPr>
          <w:p w14:paraId="4FF8A4AD" w14:textId="77777777" w:rsidR="00142E97" w:rsidRPr="00D52FA6" w:rsidRDefault="00142E97" w:rsidP="00142E97">
            <w:pPr>
              <w:autoSpaceDE w:val="0"/>
              <w:autoSpaceDN w:val="0"/>
              <w:adjustRightInd w:val="0"/>
              <w:rPr>
                <w:sz w:val="18"/>
                <w:szCs w:val="18"/>
              </w:rPr>
            </w:pPr>
            <w:r w:rsidRPr="00D52FA6">
              <w:rPr>
                <w:sz w:val="18"/>
                <w:szCs w:val="18"/>
              </w:rPr>
              <w:t>nuotekų valymo jų susidarymo vietoje dumblas</w:t>
            </w:r>
          </w:p>
        </w:tc>
        <w:tc>
          <w:tcPr>
            <w:tcW w:w="4394" w:type="dxa"/>
            <w:tcBorders>
              <w:top w:val="single" w:sz="4" w:space="0" w:color="auto"/>
              <w:left w:val="single" w:sz="4" w:space="0" w:color="auto"/>
              <w:bottom w:val="single" w:sz="4" w:space="0" w:color="auto"/>
              <w:right w:val="single" w:sz="4" w:space="0" w:color="auto"/>
            </w:tcBorders>
            <w:vAlign w:val="center"/>
          </w:tcPr>
          <w:p w14:paraId="10D24E07" w14:textId="77777777" w:rsidR="00142E97" w:rsidRPr="00D52FA6" w:rsidRDefault="00142E97" w:rsidP="00142E97">
            <w:pPr>
              <w:pStyle w:val="TableContents"/>
              <w:snapToGrid w:val="0"/>
              <w:spacing w:line="240" w:lineRule="auto"/>
              <w:rPr>
                <w:sz w:val="18"/>
                <w:szCs w:val="18"/>
              </w:rPr>
            </w:pPr>
            <w:r>
              <w:rPr>
                <w:sz w:val="18"/>
                <w:szCs w:val="18"/>
              </w:rPr>
              <w:t>valymo įrenginių dumblas iš kepimo cechų</w:t>
            </w:r>
          </w:p>
        </w:tc>
        <w:tc>
          <w:tcPr>
            <w:tcW w:w="1417" w:type="dxa"/>
            <w:tcBorders>
              <w:top w:val="single" w:sz="4" w:space="0" w:color="auto"/>
              <w:left w:val="single" w:sz="4" w:space="0" w:color="auto"/>
              <w:bottom w:val="single" w:sz="4" w:space="0" w:color="auto"/>
              <w:right w:val="single" w:sz="4" w:space="0" w:color="auto"/>
            </w:tcBorders>
            <w:vAlign w:val="center"/>
          </w:tcPr>
          <w:p w14:paraId="6F081976"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24C5C98B"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52D18EC5"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4C5EFB06" w14:textId="77777777" w:rsidR="00142E97" w:rsidRPr="00D52FA6" w:rsidRDefault="00142E97" w:rsidP="00142E97">
            <w:pPr>
              <w:ind w:firstLine="567"/>
              <w:rPr>
                <w:sz w:val="18"/>
                <w:szCs w:val="18"/>
              </w:rPr>
            </w:pPr>
          </w:p>
        </w:tc>
      </w:tr>
      <w:tr w:rsidR="00142E97" w:rsidRPr="00D52FA6" w14:paraId="1D0ED01E"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6CA0954" w14:textId="77777777" w:rsidR="00142E97" w:rsidRPr="00D52FA6" w:rsidRDefault="00142E97" w:rsidP="00142E97">
            <w:pPr>
              <w:autoSpaceDE w:val="0"/>
              <w:autoSpaceDN w:val="0"/>
              <w:adjustRightInd w:val="0"/>
              <w:jc w:val="center"/>
              <w:rPr>
                <w:sz w:val="18"/>
                <w:szCs w:val="18"/>
              </w:rPr>
            </w:pPr>
            <w:r w:rsidRPr="00D52FA6">
              <w:rPr>
                <w:sz w:val="18"/>
                <w:szCs w:val="18"/>
              </w:rPr>
              <w:t>02 06 99</w:t>
            </w:r>
          </w:p>
        </w:tc>
        <w:tc>
          <w:tcPr>
            <w:tcW w:w="2711" w:type="dxa"/>
            <w:tcBorders>
              <w:top w:val="single" w:sz="4" w:space="0" w:color="auto"/>
              <w:left w:val="single" w:sz="4" w:space="0" w:color="auto"/>
              <w:bottom w:val="single" w:sz="4" w:space="0" w:color="auto"/>
              <w:right w:val="single" w:sz="4" w:space="0" w:color="auto"/>
            </w:tcBorders>
            <w:vAlign w:val="center"/>
          </w:tcPr>
          <w:p w14:paraId="1FD4C5D7" w14:textId="77777777" w:rsidR="00142E97" w:rsidRPr="00D52FA6" w:rsidRDefault="00142E97" w:rsidP="00142E97">
            <w:pPr>
              <w:autoSpaceDE w:val="0"/>
              <w:autoSpaceDN w:val="0"/>
              <w:adjustRightInd w:val="0"/>
              <w:rPr>
                <w:sz w:val="18"/>
                <w:szCs w:val="18"/>
              </w:rPr>
            </w:pPr>
            <w:r w:rsidRPr="00D52FA6">
              <w:rPr>
                <w:sz w:val="18"/>
                <w:szCs w:val="18"/>
              </w:rPr>
              <w:t>kitaip neapibrėžtos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40B69947" w14:textId="77777777" w:rsidR="00142E97" w:rsidRPr="00D52FA6" w:rsidRDefault="00142E97" w:rsidP="00142E97">
            <w:pPr>
              <w:pStyle w:val="TableContents"/>
              <w:snapToGrid w:val="0"/>
              <w:spacing w:line="240" w:lineRule="auto"/>
              <w:rPr>
                <w:sz w:val="18"/>
                <w:szCs w:val="18"/>
              </w:rPr>
            </w:pPr>
            <w:r w:rsidRPr="00CA4F64">
              <w:rPr>
                <w:sz w:val="18"/>
                <w:szCs w:val="18"/>
              </w:rPr>
              <w:t>kepimo ir konditerijos pramonės atliekos: trupiniai, tešla, miltų likučiai, neatitinkantys standartų kepiniai ir kt.</w:t>
            </w:r>
          </w:p>
        </w:tc>
        <w:tc>
          <w:tcPr>
            <w:tcW w:w="1417" w:type="dxa"/>
            <w:tcBorders>
              <w:top w:val="single" w:sz="4" w:space="0" w:color="auto"/>
              <w:left w:val="single" w:sz="4" w:space="0" w:color="auto"/>
              <w:bottom w:val="single" w:sz="4" w:space="0" w:color="auto"/>
              <w:right w:val="single" w:sz="4" w:space="0" w:color="auto"/>
            </w:tcBorders>
            <w:vAlign w:val="center"/>
          </w:tcPr>
          <w:p w14:paraId="38232045"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3699CAFD"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450D102B"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21322DAB" w14:textId="77777777" w:rsidR="00142E97" w:rsidRPr="00D52FA6" w:rsidRDefault="00142E97" w:rsidP="00142E97">
            <w:pPr>
              <w:ind w:firstLine="567"/>
              <w:rPr>
                <w:sz w:val="18"/>
                <w:szCs w:val="18"/>
              </w:rPr>
            </w:pPr>
          </w:p>
        </w:tc>
      </w:tr>
      <w:tr w:rsidR="00142E97" w:rsidRPr="00D52FA6" w14:paraId="475A938E"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C52BDF4" w14:textId="77777777" w:rsidR="00142E97" w:rsidRPr="00D52FA6" w:rsidRDefault="00142E97" w:rsidP="00142E97">
            <w:pPr>
              <w:autoSpaceDE w:val="0"/>
              <w:autoSpaceDN w:val="0"/>
              <w:adjustRightInd w:val="0"/>
              <w:jc w:val="center"/>
              <w:rPr>
                <w:sz w:val="18"/>
                <w:szCs w:val="18"/>
              </w:rPr>
            </w:pPr>
            <w:r w:rsidRPr="00D52FA6">
              <w:rPr>
                <w:sz w:val="18"/>
                <w:szCs w:val="18"/>
              </w:rPr>
              <w:t>02 07 01</w:t>
            </w:r>
          </w:p>
        </w:tc>
        <w:tc>
          <w:tcPr>
            <w:tcW w:w="2711" w:type="dxa"/>
            <w:tcBorders>
              <w:top w:val="single" w:sz="4" w:space="0" w:color="auto"/>
              <w:left w:val="single" w:sz="4" w:space="0" w:color="auto"/>
              <w:bottom w:val="single" w:sz="4" w:space="0" w:color="auto"/>
              <w:right w:val="single" w:sz="4" w:space="0" w:color="auto"/>
            </w:tcBorders>
            <w:vAlign w:val="center"/>
          </w:tcPr>
          <w:p w14:paraId="6D4E162D" w14:textId="77777777" w:rsidR="00142E97" w:rsidRPr="00D52FA6" w:rsidRDefault="00142E97" w:rsidP="00142E97">
            <w:pPr>
              <w:autoSpaceDE w:val="0"/>
              <w:autoSpaceDN w:val="0"/>
              <w:adjustRightInd w:val="0"/>
              <w:rPr>
                <w:sz w:val="18"/>
                <w:szCs w:val="18"/>
              </w:rPr>
            </w:pPr>
            <w:r w:rsidRPr="00D52FA6">
              <w:rPr>
                <w:sz w:val="18"/>
                <w:szCs w:val="18"/>
              </w:rPr>
              <w:t>žaliavų plovimo, valymo ir mechaninio smulkinimo atliekos</w:t>
            </w:r>
          </w:p>
        </w:tc>
        <w:tc>
          <w:tcPr>
            <w:tcW w:w="4394" w:type="dxa"/>
            <w:tcBorders>
              <w:top w:val="single" w:sz="4" w:space="0" w:color="auto"/>
              <w:left w:val="single" w:sz="4" w:space="0" w:color="auto"/>
              <w:bottom w:val="single" w:sz="4" w:space="0" w:color="auto"/>
              <w:right w:val="single" w:sz="4" w:space="0" w:color="auto"/>
            </w:tcBorders>
            <w:vAlign w:val="center"/>
          </w:tcPr>
          <w:p w14:paraId="67B5A2B3" w14:textId="77777777" w:rsidR="00142E97" w:rsidRPr="00D52FA6" w:rsidRDefault="00142E97" w:rsidP="00142E97">
            <w:pPr>
              <w:pStyle w:val="TableContents"/>
              <w:snapToGrid w:val="0"/>
              <w:spacing w:line="240" w:lineRule="auto"/>
              <w:rPr>
                <w:sz w:val="18"/>
                <w:szCs w:val="18"/>
              </w:rPr>
            </w:pPr>
            <w:r>
              <w:rPr>
                <w:sz w:val="18"/>
                <w:szCs w:val="18"/>
              </w:rPr>
              <w:t>salyklo likučiai</w:t>
            </w:r>
          </w:p>
        </w:tc>
        <w:tc>
          <w:tcPr>
            <w:tcW w:w="1417" w:type="dxa"/>
            <w:tcBorders>
              <w:top w:val="single" w:sz="4" w:space="0" w:color="auto"/>
              <w:left w:val="single" w:sz="4" w:space="0" w:color="auto"/>
              <w:bottom w:val="single" w:sz="4" w:space="0" w:color="auto"/>
              <w:right w:val="single" w:sz="4" w:space="0" w:color="auto"/>
            </w:tcBorders>
            <w:vAlign w:val="center"/>
          </w:tcPr>
          <w:p w14:paraId="3E2F8BAA"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410DBC0B"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46F3D02E"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12865AEB" w14:textId="77777777" w:rsidR="00142E97" w:rsidRPr="00D52FA6" w:rsidRDefault="00142E97" w:rsidP="00142E97">
            <w:pPr>
              <w:ind w:firstLine="567"/>
              <w:rPr>
                <w:sz w:val="18"/>
                <w:szCs w:val="18"/>
              </w:rPr>
            </w:pPr>
          </w:p>
        </w:tc>
      </w:tr>
      <w:tr w:rsidR="00142E97" w:rsidRPr="00D52FA6" w14:paraId="0E5E0012" w14:textId="77777777" w:rsidTr="00D049D8">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78DB928A" w14:textId="77777777" w:rsidR="00142E97" w:rsidRPr="00D52FA6" w:rsidRDefault="00142E97" w:rsidP="00142E97">
            <w:pPr>
              <w:autoSpaceDE w:val="0"/>
              <w:autoSpaceDN w:val="0"/>
              <w:adjustRightInd w:val="0"/>
              <w:jc w:val="center"/>
              <w:rPr>
                <w:sz w:val="18"/>
                <w:szCs w:val="18"/>
              </w:rPr>
            </w:pPr>
            <w:r w:rsidRPr="00D52FA6">
              <w:rPr>
                <w:sz w:val="18"/>
                <w:szCs w:val="18"/>
              </w:rPr>
              <w:t>02 07 02</w:t>
            </w:r>
          </w:p>
        </w:tc>
        <w:tc>
          <w:tcPr>
            <w:tcW w:w="2711" w:type="dxa"/>
            <w:tcBorders>
              <w:top w:val="single" w:sz="4" w:space="0" w:color="auto"/>
              <w:left w:val="single" w:sz="4" w:space="0" w:color="auto"/>
              <w:bottom w:val="single" w:sz="4" w:space="0" w:color="auto"/>
              <w:right w:val="single" w:sz="4" w:space="0" w:color="auto"/>
            </w:tcBorders>
            <w:vAlign w:val="center"/>
          </w:tcPr>
          <w:p w14:paraId="1A919DD0" w14:textId="77777777" w:rsidR="00142E97" w:rsidRPr="00D52FA6" w:rsidRDefault="00142E97" w:rsidP="00142E97">
            <w:pPr>
              <w:autoSpaceDE w:val="0"/>
              <w:autoSpaceDN w:val="0"/>
              <w:adjustRightInd w:val="0"/>
              <w:rPr>
                <w:sz w:val="18"/>
                <w:szCs w:val="18"/>
              </w:rPr>
            </w:pPr>
            <w:r w:rsidRPr="00D52FA6">
              <w:rPr>
                <w:sz w:val="18"/>
                <w:szCs w:val="18"/>
              </w:rPr>
              <w:t>spirito distiliavimo atliekos</w:t>
            </w:r>
          </w:p>
        </w:tc>
        <w:tc>
          <w:tcPr>
            <w:tcW w:w="4394" w:type="dxa"/>
            <w:tcBorders>
              <w:top w:val="single" w:sz="4" w:space="0" w:color="auto"/>
              <w:left w:val="single" w:sz="4" w:space="0" w:color="auto"/>
              <w:bottom w:val="single" w:sz="4" w:space="0" w:color="auto"/>
              <w:right w:val="single" w:sz="4" w:space="0" w:color="auto"/>
            </w:tcBorders>
            <w:vAlign w:val="center"/>
          </w:tcPr>
          <w:p w14:paraId="5F5FFAC5" w14:textId="77777777" w:rsidR="00142E97" w:rsidRPr="00D52FA6" w:rsidRDefault="00142E97" w:rsidP="00142E97">
            <w:pPr>
              <w:pStyle w:val="TableContents"/>
              <w:snapToGrid w:val="0"/>
              <w:spacing w:line="240" w:lineRule="auto"/>
              <w:rPr>
                <w:sz w:val="18"/>
                <w:szCs w:val="18"/>
              </w:rPr>
            </w:pPr>
            <w:r w:rsidRPr="00AC7731">
              <w:rPr>
                <w:sz w:val="18"/>
                <w:szCs w:val="18"/>
              </w:rPr>
              <w:t>žliaugtai (panaudoti grūdai)</w:t>
            </w:r>
          </w:p>
        </w:tc>
        <w:tc>
          <w:tcPr>
            <w:tcW w:w="1417" w:type="dxa"/>
            <w:tcBorders>
              <w:top w:val="single" w:sz="4" w:space="0" w:color="auto"/>
              <w:left w:val="single" w:sz="4" w:space="0" w:color="auto"/>
              <w:bottom w:val="single" w:sz="4" w:space="0" w:color="auto"/>
              <w:right w:val="single" w:sz="4" w:space="0" w:color="auto"/>
            </w:tcBorders>
            <w:vAlign w:val="center"/>
          </w:tcPr>
          <w:p w14:paraId="002438FA"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08AA8765"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1118E67E"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034F257E" w14:textId="77777777" w:rsidR="00142E97" w:rsidRPr="00D52FA6" w:rsidRDefault="00142E97" w:rsidP="00142E97">
            <w:pPr>
              <w:ind w:firstLine="567"/>
              <w:rPr>
                <w:sz w:val="18"/>
                <w:szCs w:val="18"/>
              </w:rPr>
            </w:pPr>
          </w:p>
        </w:tc>
      </w:tr>
      <w:tr w:rsidR="00142E97" w:rsidRPr="00D52FA6" w14:paraId="57BE4285" w14:textId="77777777" w:rsidTr="00D049D8">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7357198" w14:textId="77777777" w:rsidR="00142E97" w:rsidRPr="00D52FA6" w:rsidRDefault="00142E97" w:rsidP="00142E97">
            <w:pPr>
              <w:autoSpaceDE w:val="0"/>
              <w:autoSpaceDN w:val="0"/>
              <w:adjustRightInd w:val="0"/>
              <w:jc w:val="center"/>
              <w:rPr>
                <w:sz w:val="18"/>
                <w:szCs w:val="18"/>
              </w:rPr>
            </w:pPr>
            <w:r w:rsidRPr="00D52FA6">
              <w:rPr>
                <w:sz w:val="18"/>
                <w:szCs w:val="18"/>
              </w:rPr>
              <w:lastRenderedPageBreak/>
              <w:t>02 07 04</w:t>
            </w:r>
          </w:p>
        </w:tc>
        <w:tc>
          <w:tcPr>
            <w:tcW w:w="2711" w:type="dxa"/>
            <w:tcBorders>
              <w:top w:val="single" w:sz="4" w:space="0" w:color="auto"/>
              <w:left w:val="single" w:sz="4" w:space="0" w:color="auto"/>
              <w:bottom w:val="single" w:sz="4" w:space="0" w:color="auto"/>
              <w:right w:val="single" w:sz="4" w:space="0" w:color="auto"/>
            </w:tcBorders>
            <w:vAlign w:val="center"/>
          </w:tcPr>
          <w:p w14:paraId="6853AC25" w14:textId="77777777" w:rsidR="00142E97" w:rsidRPr="00D52FA6" w:rsidRDefault="00142E97" w:rsidP="00142E97">
            <w:pPr>
              <w:autoSpaceDE w:val="0"/>
              <w:autoSpaceDN w:val="0"/>
              <w:adjustRightInd w:val="0"/>
              <w:rPr>
                <w:sz w:val="18"/>
                <w:szCs w:val="18"/>
              </w:rPr>
            </w:pPr>
            <w:r w:rsidRPr="00D52FA6">
              <w:rPr>
                <w:sz w:val="18"/>
                <w:szCs w:val="18"/>
              </w:rPr>
              <w:t>medžiagos, netinkamos vartoti ar perdirbti</w:t>
            </w:r>
          </w:p>
        </w:tc>
        <w:tc>
          <w:tcPr>
            <w:tcW w:w="4394" w:type="dxa"/>
            <w:tcBorders>
              <w:top w:val="single" w:sz="4" w:space="0" w:color="auto"/>
              <w:left w:val="single" w:sz="4" w:space="0" w:color="auto"/>
              <w:bottom w:val="single" w:sz="4" w:space="0" w:color="auto"/>
              <w:right w:val="single" w:sz="4" w:space="0" w:color="auto"/>
            </w:tcBorders>
            <w:vAlign w:val="center"/>
          </w:tcPr>
          <w:p w14:paraId="6CFFFA61" w14:textId="77777777" w:rsidR="00142E97" w:rsidRPr="00D52FA6" w:rsidRDefault="00142E97" w:rsidP="00142E97">
            <w:pPr>
              <w:pStyle w:val="TableContents"/>
              <w:snapToGrid w:val="0"/>
              <w:spacing w:line="240" w:lineRule="auto"/>
              <w:rPr>
                <w:sz w:val="18"/>
                <w:szCs w:val="18"/>
              </w:rPr>
            </w:pPr>
            <w:r w:rsidRPr="00AC7731">
              <w:rPr>
                <w:sz w:val="18"/>
                <w:szCs w:val="18"/>
              </w:rPr>
              <w:t>alaus mielės, giros mielės, giros gamyboje panaudotas salyklas, nekokybiškas salyklas</w:t>
            </w:r>
            <w:r>
              <w:rPr>
                <w:sz w:val="18"/>
                <w:szCs w:val="18"/>
              </w:rPr>
              <w:t xml:space="preserve"> ir kt.</w:t>
            </w:r>
          </w:p>
        </w:tc>
        <w:tc>
          <w:tcPr>
            <w:tcW w:w="1417" w:type="dxa"/>
            <w:tcBorders>
              <w:top w:val="single" w:sz="4" w:space="0" w:color="auto"/>
              <w:left w:val="single" w:sz="4" w:space="0" w:color="auto"/>
              <w:bottom w:val="single" w:sz="4" w:space="0" w:color="auto"/>
              <w:right w:val="single" w:sz="4" w:space="0" w:color="auto"/>
            </w:tcBorders>
            <w:vAlign w:val="center"/>
          </w:tcPr>
          <w:p w14:paraId="33354D81"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1EEB27DB"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3E64B5CE"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389F70FC" w14:textId="77777777" w:rsidR="00142E97" w:rsidRPr="00D52FA6" w:rsidRDefault="00142E97" w:rsidP="00142E97">
            <w:pPr>
              <w:ind w:firstLine="567"/>
              <w:rPr>
                <w:sz w:val="18"/>
                <w:szCs w:val="18"/>
              </w:rPr>
            </w:pPr>
          </w:p>
        </w:tc>
      </w:tr>
      <w:tr w:rsidR="00142E97" w:rsidRPr="00D52FA6" w14:paraId="4C72A65F"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90AD364" w14:textId="77777777" w:rsidR="00142E97" w:rsidRPr="00D52FA6" w:rsidRDefault="00142E97" w:rsidP="00142E97">
            <w:pPr>
              <w:autoSpaceDE w:val="0"/>
              <w:autoSpaceDN w:val="0"/>
              <w:adjustRightInd w:val="0"/>
              <w:jc w:val="center"/>
              <w:rPr>
                <w:sz w:val="18"/>
                <w:szCs w:val="18"/>
              </w:rPr>
            </w:pPr>
            <w:r w:rsidRPr="00D52FA6">
              <w:rPr>
                <w:sz w:val="18"/>
                <w:szCs w:val="18"/>
              </w:rPr>
              <w:t>02 07 05</w:t>
            </w:r>
          </w:p>
        </w:tc>
        <w:tc>
          <w:tcPr>
            <w:tcW w:w="2711" w:type="dxa"/>
            <w:tcBorders>
              <w:top w:val="single" w:sz="4" w:space="0" w:color="auto"/>
              <w:left w:val="single" w:sz="4" w:space="0" w:color="auto"/>
              <w:bottom w:val="single" w:sz="4" w:space="0" w:color="auto"/>
              <w:right w:val="single" w:sz="4" w:space="0" w:color="auto"/>
            </w:tcBorders>
            <w:vAlign w:val="center"/>
          </w:tcPr>
          <w:p w14:paraId="6F5C6C75" w14:textId="77777777" w:rsidR="00142E97" w:rsidRPr="00D52FA6" w:rsidRDefault="00142E97" w:rsidP="00142E97">
            <w:pPr>
              <w:autoSpaceDE w:val="0"/>
              <w:autoSpaceDN w:val="0"/>
              <w:adjustRightInd w:val="0"/>
              <w:rPr>
                <w:sz w:val="18"/>
                <w:szCs w:val="18"/>
              </w:rPr>
            </w:pPr>
            <w:r w:rsidRPr="00D52FA6">
              <w:rPr>
                <w:sz w:val="18"/>
                <w:szCs w:val="18"/>
              </w:rPr>
              <w:t>nuotekų valymo jų susidarymo vietoje dumblas</w:t>
            </w:r>
          </w:p>
        </w:tc>
        <w:tc>
          <w:tcPr>
            <w:tcW w:w="4394" w:type="dxa"/>
            <w:tcBorders>
              <w:top w:val="single" w:sz="4" w:space="0" w:color="auto"/>
              <w:left w:val="single" w:sz="4" w:space="0" w:color="auto"/>
              <w:bottom w:val="single" w:sz="4" w:space="0" w:color="auto"/>
              <w:right w:val="single" w:sz="4" w:space="0" w:color="auto"/>
            </w:tcBorders>
            <w:vAlign w:val="center"/>
          </w:tcPr>
          <w:p w14:paraId="47B9A922" w14:textId="77777777" w:rsidR="00142E97" w:rsidRPr="00D52FA6" w:rsidRDefault="00142E97" w:rsidP="00142E97">
            <w:pPr>
              <w:pStyle w:val="TableContents"/>
              <w:snapToGrid w:val="0"/>
              <w:spacing w:line="240" w:lineRule="auto"/>
              <w:rPr>
                <w:sz w:val="18"/>
                <w:szCs w:val="18"/>
              </w:rPr>
            </w:pPr>
            <w:r w:rsidRPr="00AC7731">
              <w:rPr>
                <w:sz w:val="18"/>
                <w:szCs w:val="18"/>
              </w:rPr>
              <w:t>surinktos kietos dalelės iš grūdų salyklo prieš valymo įrenginius</w:t>
            </w:r>
          </w:p>
        </w:tc>
        <w:tc>
          <w:tcPr>
            <w:tcW w:w="1417" w:type="dxa"/>
            <w:tcBorders>
              <w:top w:val="single" w:sz="4" w:space="0" w:color="auto"/>
              <w:left w:val="single" w:sz="4" w:space="0" w:color="auto"/>
              <w:bottom w:val="single" w:sz="4" w:space="0" w:color="auto"/>
              <w:right w:val="single" w:sz="4" w:space="0" w:color="auto"/>
            </w:tcBorders>
            <w:vAlign w:val="center"/>
          </w:tcPr>
          <w:p w14:paraId="389A5518"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13BF4819"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2C3D9A69"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525971E1" w14:textId="77777777" w:rsidR="00142E97" w:rsidRPr="00D52FA6" w:rsidRDefault="00142E97" w:rsidP="00142E97">
            <w:pPr>
              <w:ind w:firstLine="567"/>
              <w:rPr>
                <w:sz w:val="18"/>
                <w:szCs w:val="18"/>
              </w:rPr>
            </w:pPr>
          </w:p>
        </w:tc>
      </w:tr>
      <w:tr w:rsidR="00142E97" w:rsidRPr="00D52FA6" w14:paraId="2B1EBA7A"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56557FC" w14:textId="77777777" w:rsidR="00142E97" w:rsidRPr="00D52FA6" w:rsidRDefault="00142E97" w:rsidP="00142E97">
            <w:pPr>
              <w:autoSpaceDE w:val="0"/>
              <w:autoSpaceDN w:val="0"/>
              <w:adjustRightInd w:val="0"/>
              <w:jc w:val="center"/>
              <w:rPr>
                <w:sz w:val="18"/>
                <w:szCs w:val="18"/>
              </w:rPr>
            </w:pPr>
            <w:r w:rsidRPr="00D52FA6">
              <w:rPr>
                <w:sz w:val="18"/>
                <w:szCs w:val="18"/>
              </w:rPr>
              <w:t>02 07 99</w:t>
            </w:r>
          </w:p>
        </w:tc>
        <w:tc>
          <w:tcPr>
            <w:tcW w:w="2711" w:type="dxa"/>
            <w:tcBorders>
              <w:top w:val="single" w:sz="4" w:space="0" w:color="auto"/>
              <w:left w:val="single" w:sz="4" w:space="0" w:color="auto"/>
              <w:bottom w:val="single" w:sz="4" w:space="0" w:color="auto"/>
              <w:right w:val="single" w:sz="4" w:space="0" w:color="auto"/>
            </w:tcBorders>
            <w:vAlign w:val="center"/>
          </w:tcPr>
          <w:p w14:paraId="7BED57B4" w14:textId="77777777" w:rsidR="00142E97" w:rsidRPr="00D52FA6" w:rsidRDefault="00142E97" w:rsidP="00142E97">
            <w:pPr>
              <w:autoSpaceDE w:val="0"/>
              <w:autoSpaceDN w:val="0"/>
              <w:adjustRightInd w:val="0"/>
              <w:rPr>
                <w:sz w:val="18"/>
                <w:szCs w:val="18"/>
              </w:rPr>
            </w:pPr>
            <w:r w:rsidRPr="00D52FA6">
              <w:rPr>
                <w:sz w:val="18"/>
                <w:szCs w:val="18"/>
              </w:rPr>
              <w:t>kitaip neapibrėžtos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5B4A8994" w14:textId="77777777" w:rsidR="00142E97" w:rsidRPr="00D52FA6" w:rsidRDefault="00142E97" w:rsidP="00142E97">
            <w:pPr>
              <w:pStyle w:val="TableContents"/>
              <w:snapToGrid w:val="0"/>
              <w:spacing w:line="240" w:lineRule="auto"/>
              <w:rPr>
                <w:sz w:val="18"/>
                <w:szCs w:val="18"/>
              </w:rPr>
            </w:pPr>
            <w:r w:rsidRPr="00AC7731">
              <w:rPr>
                <w:sz w:val="18"/>
                <w:szCs w:val="18"/>
              </w:rPr>
              <w:t>alkoholinių ir nealkoholinių gėrimų gamybos atliekos: alaus gamyboje panaudotas salyklas (saladinas), alaus mielės, giros mielės, giros gamyboje panaudotas salyklas, nekokybiškas salyklas ir kt.</w:t>
            </w:r>
          </w:p>
        </w:tc>
        <w:tc>
          <w:tcPr>
            <w:tcW w:w="1417" w:type="dxa"/>
            <w:tcBorders>
              <w:top w:val="single" w:sz="4" w:space="0" w:color="auto"/>
              <w:left w:val="single" w:sz="4" w:space="0" w:color="auto"/>
              <w:bottom w:val="single" w:sz="4" w:space="0" w:color="auto"/>
              <w:right w:val="single" w:sz="4" w:space="0" w:color="auto"/>
            </w:tcBorders>
            <w:vAlign w:val="center"/>
          </w:tcPr>
          <w:p w14:paraId="558CCFE7"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1610A24B"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172ED4C4"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7AA51B8C" w14:textId="77777777" w:rsidR="00142E97" w:rsidRPr="00D52FA6" w:rsidRDefault="00142E97" w:rsidP="00142E97">
            <w:pPr>
              <w:ind w:firstLine="567"/>
              <w:rPr>
                <w:sz w:val="18"/>
                <w:szCs w:val="18"/>
              </w:rPr>
            </w:pPr>
          </w:p>
        </w:tc>
      </w:tr>
      <w:tr w:rsidR="00142E97" w:rsidRPr="00D52FA6" w14:paraId="36100F34"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4E4B475" w14:textId="77777777" w:rsidR="00142E97" w:rsidRPr="00D52FA6" w:rsidRDefault="00142E97" w:rsidP="00142E97">
            <w:pPr>
              <w:jc w:val="center"/>
              <w:rPr>
                <w:sz w:val="18"/>
                <w:szCs w:val="18"/>
                <w:lang w:bidi="ks-Deva"/>
              </w:rPr>
            </w:pPr>
            <w:r w:rsidRPr="00D52FA6">
              <w:rPr>
                <w:sz w:val="18"/>
                <w:szCs w:val="18"/>
                <w:lang w:bidi="ks-Deva"/>
              </w:rPr>
              <w:t>19 08 09</w:t>
            </w:r>
          </w:p>
        </w:tc>
        <w:tc>
          <w:tcPr>
            <w:tcW w:w="2711" w:type="dxa"/>
            <w:tcBorders>
              <w:top w:val="single" w:sz="4" w:space="0" w:color="auto"/>
              <w:left w:val="single" w:sz="4" w:space="0" w:color="auto"/>
              <w:bottom w:val="single" w:sz="4" w:space="0" w:color="auto"/>
              <w:right w:val="single" w:sz="4" w:space="0" w:color="auto"/>
            </w:tcBorders>
            <w:vAlign w:val="center"/>
          </w:tcPr>
          <w:p w14:paraId="64EBDA0C" w14:textId="77777777" w:rsidR="00142E97" w:rsidRPr="00D52FA6" w:rsidRDefault="00142E97" w:rsidP="00142E97">
            <w:pPr>
              <w:rPr>
                <w:sz w:val="18"/>
                <w:szCs w:val="18"/>
                <w:lang w:bidi="ks-Deva"/>
              </w:rPr>
            </w:pPr>
            <w:r w:rsidRPr="00D52FA6">
              <w:rPr>
                <w:sz w:val="18"/>
                <w:szCs w:val="18"/>
                <w:lang w:bidi="ks-Deva"/>
              </w:rPr>
              <w:t>atskyrus alyvą/vandenį gautas riebalų ir alyvos mišinys, kuriame yra tik maistinio aliejaus ir riebalų</w:t>
            </w:r>
          </w:p>
        </w:tc>
        <w:tc>
          <w:tcPr>
            <w:tcW w:w="4394" w:type="dxa"/>
            <w:tcBorders>
              <w:top w:val="single" w:sz="4" w:space="0" w:color="auto"/>
              <w:left w:val="single" w:sz="4" w:space="0" w:color="auto"/>
              <w:bottom w:val="single" w:sz="4" w:space="0" w:color="auto"/>
              <w:right w:val="single" w:sz="4" w:space="0" w:color="auto"/>
            </w:tcBorders>
            <w:vAlign w:val="center"/>
          </w:tcPr>
          <w:p w14:paraId="4718EDA1" w14:textId="77777777" w:rsidR="00142E97" w:rsidRPr="00D52FA6" w:rsidRDefault="00142E97" w:rsidP="00142E97">
            <w:pPr>
              <w:rPr>
                <w:sz w:val="18"/>
                <w:szCs w:val="18"/>
              </w:rPr>
            </w:pPr>
            <w:r>
              <w:rPr>
                <w:sz w:val="18"/>
                <w:szCs w:val="18"/>
              </w:rPr>
              <w:t>kepimui naudotų aliejaus ir riebalų atliekos</w:t>
            </w:r>
          </w:p>
        </w:tc>
        <w:tc>
          <w:tcPr>
            <w:tcW w:w="1417" w:type="dxa"/>
            <w:tcBorders>
              <w:top w:val="single" w:sz="4" w:space="0" w:color="auto"/>
              <w:left w:val="single" w:sz="4" w:space="0" w:color="auto"/>
              <w:bottom w:val="single" w:sz="4" w:space="0" w:color="auto"/>
              <w:right w:val="single" w:sz="4" w:space="0" w:color="auto"/>
            </w:tcBorders>
            <w:vAlign w:val="center"/>
          </w:tcPr>
          <w:p w14:paraId="22610937"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7FAB40A5"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67DBE696"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7A29F104" w14:textId="77777777" w:rsidR="00142E97" w:rsidRPr="00D52FA6" w:rsidRDefault="00142E97" w:rsidP="00142E97">
            <w:pPr>
              <w:ind w:firstLine="567"/>
              <w:rPr>
                <w:sz w:val="18"/>
                <w:szCs w:val="18"/>
              </w:rPr>
            </w:pPr>
          </w:p>
        </w:tc>
      </w:tr>
      <w:tr w:rsidR="00142E97" w:rsidRPr="00D52FA6" w14:paraId="7C2D020D"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1241556" w14:textId="77777777" w:rsidR="00142E97" w:rsidRPr="00D52FA6" w:rsidRDefault="00142E97" w:rsidP="00142E97">
            <w:pPr>
              <w:jc w:val="center"/>
              <w:rPr>
                <w:sz w:val="18"/>
                <w:szCs w:val="18"/>
                <w:lang w:bidi="ks-Deva"/>
              </w:rPr>
            </w:pPr>
            <w:r w:rsidRPr="00D52FA6">
              <w:rPr>
                <w:sz w:val="18"/>
                <w:szCs w:val="18"/>
                <w:lang w:bidi="ks-Deva"/>
              </w:rPr>
              <w:t>20 01 08</w:t>
            </w:r>
          </w:p>
        </w:tc>
        <w:tc>
          <w:tcPr>
            <w:tcW w:w="2711" w:type="dxa"/>
            <w:tcBorders>
              <w:top w:val="single" w:sz="4" w:space="0" w:color="auto"/>
              <w:left w:val="single" w:sz="4" w:space="0" w:color="auto"/>
              <w:bottom w:val="single" w:sz="4" w:space="0" w:color="auto"/>
              <w:right w:val="single" w:sz="4" w:space="0" w:color="auto"/>
            </w:tcBorders>
            <w:vAlign w:val="center"/>
          </w:tcPr>
          <w:p w14:paraId="005336C0" w14:textId="77777777" w:rsidR="00142E97" w:rsidRPr="00D52FA6" w:rsidRDefault="00142E97" w:rsidP="00142E97">
            <w:pPr>
              <w:rPr>
                <w:sz w:val="18"/>
                <w:szCs w:val="18"/>
                <w:lang w:bidi="ks-Deva"/>
              </w:rPr>
            </w:pPr>
            <w:r w:rsidRPr="00D52FA6">
              <w:rPr>
                <w:sz w:val="18"/>
                <w:szCs w:val="18"/>
                <w:lang w:bidi="ks-Deva"/>
              </w:rPr>
              <w:t>biologiškai suyrančios virtuvių ir valgyklų atliekos</w:t>
            </w:r>
          </w:p>
        </w:tc>
        <w:tc>
          <w:tcPr>
            <w:tcW w:w="4394" w:type="dxa"/>
            <w:tcBorders>
              <w:top w:val="single" w:sz="4" w:space="0" w:color="auto"/>
              <w:left w:val="single" w:sz="4" w:space="0" w:color="auto"/>
              <w:bottom w:val="single" w:sz="4" w:space="0" w:color="auto"/>
              <w:right w:val="single" w:sz="4" w:space="0" w:color="auto"/>
            </w:tcBorders>
            <w:vAlign w:val="center"/>
          </w:tcPr>
          <w:p w14:paraId="13680133" w14:textId="77777777" w:rsidR="00142E97" w:rsidRPr="00D52FA6" w:rsidRDefault="00142E97" w:rsidP="00142E97">
            <w:pPr>
              <w:rPr>
                <w:sz w:val="18"/>
                <w:szCs w:val="18"/>
              </w:rPr>
            </w:pPr>
            <w:r w:rsidRPr="00962592">
              <w:rPr>
                <w:sz w:val="18"/>
                <w:szCs w:val="18"/>
              </w:rPr>
              <w:t>daržovių ir vaisių atliekos iš valgyklų ir kt. maisto ruošimo įmonių</w:t>
            </w:r>
          </w:p>
        </w:tc>
        <w:tc>
          <w:tcPr>
            <w:tcW w:w="1417" w:type="dxa"/>
            <w:tcBorders>
              <w:top w:val="single" w:sz="4" w:space="0" w:color="auto"/>
              <w:left w:val="single" w:sz="4" w:space="0" w:color="auto"/>
              <w:bottom w:val="single" w:sz="4" w:space="0" w:color="auto"/>
              <w:right w:val="single" w:sz="4" w:space="0" w:color="auto"/>
            </w:tcBorders>
            <w:vAlign w:val="center"/>
          </w:tcPr>
          <w:p w14:paraId="1802C3C5"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3D1D0DED"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1EAC1353"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4A6E151E" w14:textId="77777777" w:rsidR="00142E97" w:rsidRPr="00D52FA6" w:rsidRDefault="00142E97" w:rsidP="00142E97">
            <w:pPr>
              <w:ind w:firstLine="567"/>
              <w:rPr>
                <w:sz w:val="18"/>
                <w:szCs w:val="18"/>
              </w:rPr>
            </w:pPr>
          </w:p>
        </w:tc>
      </w:tr>
      <w:tr w:rsidR="00142E97" w:rsidRPr="00D52FA6" w14:paraId="3A1F8FDF"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5B4AAFA" w14:textId="77777777" w:rsidR="00142E97" w:rsidRPr="00D52FA6" w:rsidRDefault="00142E97" w:rsidP="00142E97">
            <w:pPr>
              <w:jc w:val="center"/>
              <w:rPr>
                <w:sz w:val="18"/>
                <w:szCs w:val="18"/>
                <w:lang w:bidi="ks-Deva"/>
              </w:rPr>
            </w:pPr>
            <w:r w:rsidRPr="00D52FA6">
              <w:rPr>
                <w:sz w:val="18"/>
                <w:szCs w:val="18"/>
                <w:lang w:bidi="ks-Deva"/>
              </w:rPr>
              <w:t>20 01 25</w:t>
            </w:r>
          </w:p>
        </w:tc>
        <w:tc>
          <w:tcPr>
            <w:tcW w:w="2711" w:type="dxa"/>
            <w:tcBorders>
              <w:top w:val="single" w:sz="4" w:space="0" w:color="auto"/>
              <w:left w:val="single" w:sz="4" w:space="0" w:color="auto"/>
              <w:bottom w:val="single" w:sz="4" w:space="0" w:color="auto"/>
              <w:right w:val="single" w:sz="4" w:space="0" w:color="auto"/>
            </w:tcBorders>
            <w:vAlign w:val="center"/>
          </w:tcPr>
          <w:p w14:paraId="5F101535" w14:textId="77777777" w:rsidR="00142E97" w:rsidRPr="00D52FA6" w:rsidRDefault="00142E97" w:rsidP="00142E97">
            <w:pPr>
              <w:rPr>
                <w:sz w:val="18"/>
                <w:szCs w:val="18"/>
                <w:lang w:bidi="ks-Deva"/>
              </w:rPr>
            </w:pPr>
            <w:r w:rsidRPr="00D52FA6">
              <w:rPr>
                <w:sz w:val="18"/>
                <w:szCs w:val="18"/>
                <w:lang w:bidi="ks-Deva"/>
              </w:rPr>
              <w:t>maistinis aliejus ir riebalai</w:t>
            </w:r>
          </w:p>
        </w:tc>
        <w:tc>
          <w:tcPr>
            <w:tcW w:w="4394" w:type="dxa"/>
            <w:tcBorders>
              <w:top w:val="single" w:sz="4" w:space="0" w:color="auto"/>
              <w:left w:val="single" w:sz="4" w:space="0" w:color="auto"/>
              <w:bottom w:val="single" w:sz="4" w:space="0" w:color="auto"/>
              <w:right w:val="single" w:sz="4" w:space="0" w:color="auto"/>
            </w:tcBorders>
            <w:vAlign w:val="center"/>
          </w:tcPr>
          <w:p w14:paraId="070A6AAC" w14:textId="77777777" w:rsidR="00142E97" w:rsidRPr="00D52FA6" w:rsidRDefault="00142E97" w:rsidP="00142E97">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5AB08D9"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7D7F47CB"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16F22438" w14:textId="77777777" w:rsidR="00142E97" w:rsidRPr="00D52FA6" w:rsidRDefault="00142E97" w:rsidP="00142E97">
            <w:pPr>
              <w:ind w:firstLine="567"/>
              <w:rPr>
                <w:sz w:val="18"/>
                <w:szCs w:val="18"/>
              </w:rPr>
            </w:pPr>
          </w:p>
        </w:tc>
        <w:tc>
          <w:tcPr>
            <w:tcW w:w="1526" w:type="dxa"/>
            <w:vMerge/>
            <w:tcBorders>
              <w:left w:val="single" w:sz="4" w:space="0" w:color="auto"/>
              <w:right w:val="single" w:sz="4" w:space="0" w:color="auto"/>
            </w:tcBorders>
            <w:vAlign w:val="center"/>
          </w:tcPr>
          <w:p w14:paraId="62643A5B" w14:textId="77777777" w:rsidR="00142E97" w:rsidRPr="00D52FA6" w:rsidRDefault="00142E97" w:rsidP="00142E97">
            <w:pPr>
              <w:ind w:firstLine="567"/>
              <w:rPr>
                <w:sz w:val="18"/>
                <w:szCs w:val="18"/>
              </w:rPr>
            </w:pPr>
          </w:p>
        </w:tc>
      </w:tr>
      <w:tr w:rsidR="00142E97" w:rsidRPr="00D52FA6" w14:paraId="67C435D0"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7DF3D8B" w14:textId="77777777" w:rsidR="00142E97" w:rsidRPr="00D52FA6" w:rsidRDefault="00142E97" w:rsidP="00142E97">
            <w:pPr>
              <w:jc w:val="center"/>
              <w:rPr>
                <w:sz w:val="18"/>
                <w:szCs w:val="18"/>
                <w:lang w:bidi="ks-Deva"/>
              </w:rPr>
            </w:pPr>
            <w:r w:rsidRPr="00D52FA6">
              <w:rPr>
                <w:sz w:val="18"/>
                <w:szCs w:val="18"/>
                <w:lang w:bidi="ks-Deva"/>
              </w:rPr>
              <w:t>20 02 01</w:t>
            </w:r>
          </w:p>
        </w:tc>
        <w:tc>
          <w:tcPr>
            <w:tcW w:w="2711" w:type="dxa"/>
            <w:tcBorders>
              <w:top w:val="single" w:sz="4" w:space="0" w:color="auto"/>
              <w:left w:val="single" w:sz="4" w:space="0" w:color="auto"/>
              <w:bottom w:val="single" w:sz="4" w:space="0" w:color="auto"/>
              <w:right w:val="single" w:sz="4" w:space="0" w:color="auto"/>
            </w:tcBorders>
            <w:vAlign w:val="center"/>
          </w:tcPr>
          <w:p w14:paraId="7A48EE09" w14:textId="77777777" w:rsidR="00142E97" w:rsidRPr="00D52FA6" w:rsidRDefault="00142E97" w:rsidP="00142E97">
            <w:pPr>
              <w:rPr>
                <w:sz w:val="18"/>
                <w:szCs w:val="18"/>
                <w:lang w:bidi="ks-Deva"/>
              </w:rPr>
            </w:pPr>
            <w:r w:rsidRPr="00D52FA6">
              <w:rPr>
                <w:sz w:val="18"/>
                <w:szCs w:val="18"/>
                <w:lang w:bidi="ks-Deva"/>
              </w:rPr>
              <w:t>biologiškai suyrančios atliekos</w:t>
            </w:r>
          </w:p>
        </w:tc>
        <w:tc>
          <w:tcPr>
            <w:tcW w:w="4394" w:type="dxa"/>
            <w:tcBorders>
              <w:top w:val="single" w:sz="4" w:space="0" w:color="auto"/>
              <w:left w:val="single" w:sz="4" w:space="0" w:color="auto"/>
              <w:bottom w:val="single" w:sz="4" w:space="0" w:color="auto"/>
              <w:right w:val="single" w:sz="4" w:space="0" w:color="auto"/>
            </w:tcBorders>
            <w:vAlign w:val="center"/>
          </w:tcPr>
          <w:p w14:paraId="5AE0C8BA" w14:textId="77777777" w:rsidR="00142E97" w:rsidRPr="00D52FA6" w:rsidRDefault="00142E97" w:rsidP="00142E97">
            <w:pPr>
              <w:rPr>
                <w:sz w:val="18"/>
                <w:szCs w:val="18"/>
              </w:rPr>
            </w:pPr>
            <w:r w:rsidRPr="00962592">
              <w:rPr>
                <w:sz w:val="18"/>
                <w:szCs w:val="18"/>
              </w:rPr>
              <w:t>žolė, gėlės, daržovės, vaisiai ir kt.</w:t>
            </w:r>
          </w:p>
        </w:tc>
        <w:tc>
          <w:tcPr>
            <w:tcW w:w="1417" w:type="dxa"/>
            <w:tcBorders>
              <w:top w:val="single" w:sz="4" w:space="0" w:color="auto"/>
              <w:left w:val="single" w:sz="4" w:space="0" w:color="auto"/>
              <w:bottom w:val="single" w:sz="4" w:space="0" w:color="auto"/>
              <w:right w:val="single" w:sz="4" w:space="0" w:color="auto"/>
            </w:tcBorders>
            <w:vAlign w:val="center"/>
          </w:tcPr>
          <w:p w14:paraId="7C817257"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right w:val="single" w:sz="4" w:space="0" w:color="auto"/>
            </w:tcBorders>
            <w:vAlign w:val="center"/>
          </w:tcPr>
          <w:p w14:paraId="0D0C6D98" w14:textId="77777777" w:rsidR="00142E97" w:rsidRPr="00D52FA6" w:rsidRDefault="00142E97" w:rsidP="00142E97">
            <w:pPr>
              <w:ind w:firstLine="567"/>
              <w:rPr>
                <w:sz w:val="18"/>
                <w:szCs w:val="18"/>
              </w:rPr>
            </w:pPr>
          </w:p>
        </w:tc>
        <w:tc>
          <w:tcPr>
            <w:tcW w:w="1559" w:type="dxa"/>
            <w:vMerge/>
            <w:tcBorders>
              <w:left w:val="single" w:sz="4" w:space="0" w:color="auto"/>
              <w:right w:val="single" w:sz="4" w:space="0" w:color="auto"/>
            </w:tcBorders>
            <w:vAlign w:val="center"/>
          </w:tcPr>
          <w:p w14:paraId="30D5089B" w14:textId="77777777" w:rsidR="00142E97" w:rsidRPr="00D52FA6" w:rsidRDefault="00142E97" w:rsidP="00142E97">
            <w:pPr>
              <w:ind w:firstLine="567"/>
              <w:rPr>
                <w:sz w:val="18"/>
                <w:szCs w:val="18"/>
              </w:rPr>
            </w:pPr>
          </w:p>
        </w:tc>
        <w:tc>
          <w:tcPr>
            <w:tcW w:w="1526" w:type="dxa"/>
            <w:vMerge/>
            <w:tcBorders>
              <w:left w:val="single" w:sz="4" w:space="0" w:color="auto"/>
              <w:bottom w:val="single" w:sz="4" w:space="0" w:color="auto"/>
              <w:right w:val="single" w:sz="4" w:space="0" w:color="auto"/>
            </w:tcBorders>
            <w:vAlign w:val="center"/>
          </w:tcPr>
          <w:p w14:paraId="77B7F879" w14:textId="77777777" w:rsidR="00142E97" w:rsidRPr="00D52FA6" w:rsidRDefault="00142E97" w:rsidP="00142E97">
            <w:pPr>
              <w:ind w:firstLine="567"/>
              <w:rPr>
                <w:sz w:val="18"/>
                <w:szCs w:val="18"/>
              </w:rPr>
            </w:pPr>
          </w:p>
        </w:tc>
      </w:tr>
      <w:tr w:rsidR="00142E97" w:rsidRPr="00D52FA6" w14:paraId="2510F6C0" w14:textId="77777777" w:rsidTr="00962592">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D515024" w14:textId="77777777" w:rsidR="00142E97" w:rsidRPr="00D52FA6" w:rsidRDefault="00142E97" w:rsidP="00142E97">
            <w:pPr>
              <w:autoSpaceDE w:val="0"/>
              <w:autoSpaceDN w:val="0"/>
              <w:adjustRightInd w:val="0"/>
              <w:jc w:val="center"/>
              <w:rPr>
                <w:sz w:val="18"/>
                <w:szCs w:val="18"/>
              </w:rPr>
            </w:pPr>
            <w:r w:rsidRPr="00D52FA6">
              <w:rPr>
                <w:sz w:val="18"/>
                <w:szCs w:val="18"/>
              </w:rPr>
              <w:t>02 01 06</w:t>
            </w:r>
          </w:p>
        </w:tc>
        <w:tc>
          <w:tcPr>
            <w:tcW w:w="2711" w:type="dxa"/>
            <w:tcBorders>
              <w:top w:val="single" w:sz="4" w:space="0" w:color="auto"/>
              <w:left w:val="single" w:sz="4" w:space="0" w:color="auto"/>
              <w:bottom w:val="single" w:sz="4" w:space="0" w:color="auto"/>
              <w:right w:val="single" w:sz="4" w:space="0" w:color="auto"/>
            </w:tcBorders>
            <w:vAlign w:val="center"/>
          </w:tcPr>
          <w:p w14:paraId="637C5E47" w14:textId="77777777" w:rsidR="00142E97" w:rsidRPr="00D52FA6" w:rsidRDefault="00142E97" w:rsidP="00142E97">
            <w:pPr>
              <w:autoSpaceDE w:val="0"/>
              <w:autoSpaceDN w:val="0"/>
              <w:adjustRightInd w:val="0"/>
              <w:rPr>
                <w:sz w:val="18"/>
                <w:szCs w:val="18"/>
              </w:rPr>
            </w:pPr>
            <w:r w:rsidRPr="00D52FA6">
              <w:rPr>
                <w:sz w:val="18"/>
                <w:szCs w:val="18"/>
              </w:rPr>
              <w:t>gyvulių ekskrementai, šlapimas ir mėšlas (įskaitant panaudotus šiaudus), srutos, atskirai surinkti ir tvarkomi už susidarymo vietos</w:t>
            </w:r>
          </w:p>
        </w:tc>
        <w:tc>
          <w:tcPr>
            <w:tcW w:w="4394" w:type="dxa"/>
            <w:tcBorders>
              <w:top w:val="single" w:sz="4" w:space="0" w:color="auto"/>
              <w:left w:val="single" w:sz="4" w:space="0" w:color="auto"/>
              <w:bottom w:val="single" w:sz="4" w:space="0" w:color="auto"/>
              <w:right w:val="single" w:sz="4" w:space="0" w:color="auto"/>
            </w:tcBorders>
            <w:vAlign w:val="center"/>
          </w:tcPr>
          <w:p w14:paraId="3539A488" w14:textId="45EC7B57" w:rsidR="00142E97" w:rsidRPr="00D52FA6" w:rsidRDefault="00142E97" w:rsidP="00142E97">
            <w:pPr>
              <w:rPr>
                <w:sz w:val="18"/>
                <w:szCs w:val="18"/>
              </w:rPr>
            </w:pPr>
            <w:r>
              <w:rPr>
                <w:sz w:val="18"/>
                <w:szCs w:val="18"/>
              </w:rPr>
              <w:t>UAB "</w:t>
            </w:r>
            <w:proofErr w:type="spellStart"/>
            <w:r>
              <w:rPr>
                <w:sz w:val="18"/>
                <w:szCs w:val="18"/>
              </w:rPr>
              <w:t>Idavang</w:t>
            </w:r>
            <w:proofErr w:type="spellEnd"/>
            <w:r>
              <w:rPr>
                <w:sz w:val="18"/>
                <w:szCs w:val="18"/>
              </w:rPr>
              <w:t>" Sajas padalinyje susidaręs kiaulių mėšlas (srutos)</w:t>
            </w:r>
          </w:p>
        </w:tc>
        <w:tc>
          <w:tcPr>
            <w:tcW w:w="1417" w:type="dxa"/>
            <w:tcBorders>
              <w:top w:val="single" w:sz="4" w:space="0" w:color="auto"/>
              <w:left w:val="single" w:sz="4" w:space="0" w:color="auto"/>
              <w:bottom w:val="single" w:sz="4" w:space="0" w:color="auto"/>
              <w:right w:val="single" w:sz="4" w:space="0" w:color="auto"/>
            </w:tcBorders>
            <w:vAlign w:val="center"/>
          </w:tcPr>
          <w:p w14:paraId="7F69CDF8" w14:textId="77777777" w:rsidR="00142E97" w:rsidRPr="00D52FA6" w:rsidRDefault="00142E97" w:rsidP="00142E97">
            <w:pPr>
              <w:jc w:val="center"/>
              <w:rPr>
                <w:sz w:val="18"/>
                <w:szCs w:val="18"/>
              </w:rPr>
            </w:pPr>
            <w:r w:rsidRPr="00D52FA6">
              <w:rPr>
                <w:sz w:val="18"/>
                <w:szCs w:val="18"/>
              </w:rPr>
              <w:t>nepavojingos</w:t>
            </w:r>
          </w:p>
        </w:tc>
        <w:tc>
          <w:tcPr>
            <w:tcW w:w="1418" w:type="dxa"/>
            <w:vMerge/>
            <w:tcBorders>
              <w:left w:val="single" w:sz="4" w:space="0" w:color="auto"/>
              <w:bottom w:val="single" w:sz="4" w:space="0" w:color="auto"/>
              <w:right w:val="single" w:sz="4" w:space="0" w:color="auto"/>
            </w:tcBorders>
            <w:vAlign w:val="center"/>
          </w:tcPr>
          <w:p w14:paraId="190F97C3" w14:textId="77777777" w:rsidR="00142E97" w:rsidRPr="00D52FA6" w:rsidRDefault="00142E97" w:rsidP="00142E97">
            <w:pPr>
              <w:ind w:firstLine="567"/>
              <w:rPr>
                <w:sz w:val="18"/>
                <w:szCs w:val="18"/>
              </w:rPr>
            </w:pPr>
          </w:p>
        </w:tc>
        <w:tc>
          <w:tcPr>
            <w:tcW w:w="1559" w:type="dxa"/>
            <w:vMerge/>
            <w:tcBorders>
              <w:left w:val="single" w:sz="4" w:space="0" w:color="auto"/>
              <w:bottom w:val="single" w:sz="4" w:space="0" w:color="auto"/>
              <w:right w:val="single" w:sz="4" w:space="0" w:color="auto"/>
            </w:tcBorders>
            <w:vAlign w:val="center"/>
          </w:tcPr>
          <w:p w14:paraId="063DC047" w14:textId="77777777" w:rsidR="00142E97" w:rsidRPr="00D52FA6" w:rsidRDefault="00142E97" w:rsidP="00142E97">
            <w:pPr>
              <w:ind w:firstLine="567"/>
              <w:rPr>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14:paraId="0A060C42" w14:textId="77777777" w:rsidR="00142E97" w:rsidRPr="00D52FA6" w:rsidRDefault="00142E97" w:rsidP="00142E97">
            <w:pPr>
              <w:ind w:firstLine="567"/>
              <w:rPr>
                <w:sz w:val="18"/>
                <w:szCs w:val="18"/>
              </w:rPr>
            </w:pPr>
            <w:r>
              <w:rPr>
                <w:sz w:val="18"/>
                <w:szCs w:val="18"/>
              </w:rPr>
              <w:t>45 000</w:t>
            </w:r>
          </w:p>
        </w:tc>
      </w:tr>
    </w:tbl>
    <w:p w14:paraId="4F868A24" w14:textId="77777777" w:rsidR="00CF5BEE" w:rsidRPr="00912DE6" w:rsidRDefault="00CF5BEE" w:rsidP="00CB1235">
      <w:pPr>
        <w:numPr>
          <w:ilvl w:val="12"/>
          <w:numId w:val="0"/>
        </w:numPr>
        <w:ind w:firstLine="567"/>
        <w:jc w:val="both"/>
        <w:rPr>
          <w:sz w:val="22"/>
        </w:rPr>
      </w:pPr>
    </w:p>
    <w:p w14:paraId="776E65C9" w14:textId="77777777" w:rsidR="00CB1235" w:rsidRPr="00CF5BEE" w:rsidRDefault="00CB1235" w:rsidP="00CB1235">
      <w:pPr>
        <w:ind w:firstLine="567"/>
        <w:rPr>
          <w:sz w:val="22"/>
        </w:rPr>
      </w:pPr>
      <w:r w:rsidRPr="00CF5BEE">
        <w:rPr>
          <w:b/>
          <w:sz w:val="22"/>
        </w:rPr>
        <w:t>25 lentelė. Numatomos šalinti (išskyrus laikyti) atliekos (atliekas šalinančioms įmonėms)</w:t>
      </w:r>
      <w:r w:rsidR="00CF5BEE">
        <w:rPr>
          <w:b/>
          <w:sz w:val="22"/>
        </w:rPr>
        <w:t xml:space="preserve">. </w:t>
      </w:r>
      <w:r w:rsidR="00CF5BEE">
        <w:rPr>
          <w:sz w:val="22"/>
        </w:rPr>
        <w:t>Lentelė nepildoma, atliekos nešalinamos.</w:t>
      </w:r>
    </w:p>
    <w:p w14:paraId="38782C8E" w14:textId="77777777" w:rsidR="00142E97" w:rsidRDefault="00142E97" w:rsidP="00CB1235">
      <w:pPr>
        <w:ind w:firstLine="567"/>
        <w:rPr>
          <w:b/>
          <w:sz w:val="22"/>
        </w:rPr>
      </w:pPr>
    </w:p>
    <w:p w14:paraId="4668679F" w14:textId="77777777" w:rsidR="00CB1235" w:rsidRPr="00CF5BEE" w:rsidRDefault="00CB1235" w:rsidP="00CB1235">
      <w:pPr>
        <w:ind w:firstLine="567"/>
        <w:rPr>
          <w:b/>
          <w:sz w:val="22"/>
        </w:rPr>
      </w:pPr>
      <w:r w:rsidRPr="00CF5BEE">
        <w:rPr>
          <w:b/>
          <w:sz w:val="22"/>
        </w:rPr>
        <w:t>26 lentelė. Numatomas laikinai laikyti atliekų kiekis (įmonėms, numatančioms laikinai laikyti, naudoti ir (ar) šalinti skirtas atliekas)</w:t>
      </w:r>
    </w:p>
    <w:p w14:paraId="2E5C18C1" w14:textId="77777777" w:rsidR="00CB1235" w:rsidRPr="00912DE6" w:rsidRDefault="00CB1235" w:rsidP="00CB1235">
      <w:pPr>
        <w:ind w:firstLine="567"/>
        <w:rPr>
          <w:sz w:val="22"/>
          <w:u w:val="singl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5953"/>
        <w:gridCol w:w="1559"/>
        <w:gridCol w:w="2127"/>
      </w:tblGrid>
      <w:tr w:rsidR="00CB1235" w:rsidRPr="00912DE6" w14:paraId="5986E360" w14:textId="77777777" w:rsidTr="00142E97">
        <w:trPr>
          <w:cantSplit/>
          <w:trHeight w:val="611"/>
          <w:tblHeader/>
        </w:trPr>
        <w:tc>
          <w:tcPr>
            <w:tcW w:w="1560" w:type="dxa"/>
            <w:tcBorders>
              <w:top w:val="single" w:sz="4" w:space="0" w:color="auto"/>
              <w:left w:val="single" w:sz="4" w:space="0" w:color="auto"/>
              <w:bottom w:val="single" w:sz="4" w:space="0" w:color="auto"/>
              <w:right w:val="single" w:sz="4" w:space="0" w:color="auto"/>
            </w:tcBorders>
            <w:vAlign w:val="center"/>
          </w:tcPr>
          <w:p w14:paraId="1E2E5D5C" w14:textId="77777777" w:rsidR="00CB1235" w:rsidRPr="00912DE6" w:rsidRDefault="00CB1235" w:rsidP="00B4643D">
            <w:pPr>
              <w:jc w:val="center"/>
              <w:rPr>
                <w:sz w:val="18"/>
                <w:szCs w:val="20"/>
                <w:vertAlign w:val="superscript"/>
              </w:rPr>
            </w:pPr>
            <w:r w:rsidRPr="00912DE6">
              <w:rPr>
                <w:sz w:val="18"/>
                <w:szCs w:val="20"/>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14:paraId="73C06391" w14:textId="77777777" w:rsidR="00CB1235" w:rsidRPr="00912DE6" w:rsidRDefault="00CB1235" w:rsidP="00B4643D">
            <w:pPr>
              <w:jc w:val="center"/>
              <w:rPr>
                <w:sz w:val="18"/>
                <w:szCs w:val="20"/>
              </w:rPr>
            </w:pPr>
            <w:r w:rsidRPr="00912DE6">
              <w:rPr>
                <w:sz w:val="18"/>
                <w:szCs w:val="20"/>
              </w:rPr>
              <w:t>Atliekos pavadinimas</w:t>
            </w:r>
          </w:p>
        </w:tc>
        <w:tc>
          <w:tcPr>
            <w:tcW w:w="5953" w:type="dxa"/>
            <w:tcBorders>
              <w:top w:val="single" w:sz="4" w:space="0" w:color="auto"/>
              <w:left w:val="single" w:sz="4" w:space="0" w:color="auto"/>
              <w:bottom w:val="single" w:sz="4" w:space="0" w:color="auto"/>
              <w:right w:val="single" w:sz="4" w:space="0" w:color="auto"/>
            </w:tcBorders>
            <w:vAlign w:val="center"/>
          </w:tcPr>
          <w:p w14:paraId="36B8A704" w14:textId="77777777" w:rsidR="00CB1235" w:rsidRPr="00912DE6" w:rsidRDefault="00CB1235" w:rsidP="00B4643D">
            <w:pPr>
              <w:jc w:val="center"/>
              <w:rPr>
                <w:sz w:val="18"/>
                <w:szCs w:val="20"/>
              </w:rPr>
            </w:pPr>
            <w:r w:rsidRPr="00912DE6">
              <w:rPr>
                <w:sz w:val="18"/>
                <w:szCs w:val="20"/>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14:paraId="64EC094F" w14:textId="77777777" w:rsidR="00CB1235" w:rsidRPr="00912DE6" w:rsidRDefault="00CB1235" w:rsidP="00B4643D">
            <w:pPr>
              <w:jc w:val="center"/>
              <w:rPr>
                <w:sz w:val="18"/>
                <w:szCs w:val="20"/>
                <w:vertAlign w:val="superscript"/>
              </w:rPr>
            </w:pPr>
            <w:r w:rsidRPr="00912DE6">
              <w:rPr>
                <w:sz w:val="18"/>
                <w:szCs w:val="20"/>
              </w:rPr>
              <w:t>Atliekos pavojingumas</w:t>
            </w:r>
          </w:p>
        </w:tc>
        <w:tc>
          <w:tcPr>
            <w:tcW w:w="2127" w:type="dxa"/>
            <w:tcBorders>
              <w:top w:val="single" w:sz="4" w:space="0" w:color="auto"/>
              <w:left w:val="single" w:sz="4" w:space="0" w:color="auto"/>
              <w:bottom w:val="single" w:sz="4" w:space="0" w:color="auto"/>
              <w:right w:val="single" w:sz="4" w:space="0" w:color="auto"/>
            </w:tcBorders>
            <w:vAlign w:val="center"/>
          </w:tcPr>
          <w:p w14:paraId="4E2E1921" w14:textId="77777777" w:rsidR="00CB1235" w:rsidRPr="00912DE6" w:rsidRDefault="00CB1235" w:rsidP="00B4643D">
            <w:pPr>
              <w:jc w:val="center"/>
              <w:rPr>
                <w:sz w:val="18"/>
                <w:szCs w:val="20"/>
              </w:rPr>
            </w:pPr>
            <w:r w:rsidRPr="00912DE6">
              <w:rPr>
                <w:sz w:val="18"/>
                <w:szCs w:val="20"/>
              </w:rPr>
              <w:t>Didžiausias vienu metu leidžiamas laikyti atliekų kiekis, t</w:t>
            </w:r>
          </w:p>
        </w:tc>
      </w:tr>
      <w:tr w:rsidR="00CB1235" w:rsidRPr="00912DE6" w14:paraId="1790C234" w14:textId="77777777" w:rsidTr="00142E97">
        <w:trPr>
          <w:cantSplit/>
          <w:trHeight w:val="243"/>
          <w:tblHeader/>
        </w:trPr>
        <w:tc>
          <w:tcPr>
            <w:tcW w:w="1560" w:type="dxa"/>
            <w:tcBorders>
              <w:top w:val="single" w:sz="4" w:space="0" w:color="auto"/>
              <w:left w:val="single" w:sz="4" w:space="0" w:color="auto"/>
              <w:bottom w:val="single" w:sz="4" w:space="0" w:color="auto"/>
              <w:right w:val="single" w:sz="4" w:space="0" w:color="auto"/>
            </w:tcBorders>
            <w:vAlign w:val="center"/>
          </w:tcPr>
          <w:p w14:paraId="26CDB24B" w14:textId="77777777" w:rsidR="00CB1235" w:rsidRPr="00912DE6" w:rsidRDefault="00CB1235" w:rsidP="00CF5BEE">
            <w:pPr>
              <w:jc w:val="center"/>
              <w:rPr>
                <w:sz w:val="18"/>
                <w:szCs w:val="20"/>
              </w:rPr>
            </w:pPr>
            <w:r w:rsidRPr="00912DE6">
              <w:rPr>
                <w:sz w:val="18"/>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14:paraId="3C3DA79C" w14:textId="77777777" w:rsidR="00CB1235" w:rsidRPr="00912DE6" w:rsidRDefault="00CB1235" w:rsidP="00CF5BEE">
            <w:pPr>
              <w:jc w:val="center"/>
              <w:rPr>
                <w:sz w:val="18"/>
                <w:szCs w:val="20"/>
              </w:rPr>
            </w:pPr>
            <w:r w:rsidRPr="00912DE6">
              <w:rPr>
                <w:sz w:val="18"/>
                <w:szCs w:val="20"/>
              </w:rPr>
              <w:t>2</w:t>
            </w:r>
          </w:p>
        </w:tc>
        <w:tc>
          <w:tcPr>
            <w:tcW w:w="5953" w:type="dxa"/>
            <w:tcBorders>
              <w:top w:val="single" w:sz="4" w:space="0" w:color="auto"/>
              <w:left w:val="single" w:sz="4" w:space="0" w:color="auto"/>
              <w:bottom w:val="single" w:sz="4" w:space="0" w:color="auto"/>
              <w:right w:val="single" w:sz="4" w:space="0" w:color="auto"/>
            </w:tcBorders>
          </w:tcPr>
          <w:p w14:paraId="2453E6A3" w14:textId="77777777" w:rsidR="00CB1235" w:rsidRPr="00912DE6" w:rsidRDefault="00CB1235" w:rsidP="00CF5BEE">
            <w:pPr>
              <w:jc w:val="center"/>
              <w:rPr>
                <w:sz w:val="18"/>
                <w:szCs w:val="20"/>
              </w:rPr>
            </w:pPr>
            <w:r w:rsidRPr="00912DE6">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41C3C252" w14:textId="77777777" w:rsidR="00CB1235" w:rsidRPr="00912DE6" w:rsidRDefault="00CB1235" w:rsidP="00CF5BEE">
            <w:pPr>
              <w:jc w:val="center"/>
              <w:rPr>
                <w:sz w:val="18"/>
                <w:szCs w:val="20"/>
              </w:rPr>
            </w:pPr>
            <w:r w:rsidRPr="00912DE6">
              <w:rPr>
                <w:sz w:val="18"/>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14:paraId="0E02AC18" w14:textId="77777777" w:rsidR="00CB1235" w:rsidRPr="00912DE6" w:rsidRDefault="00CB1235" w:rsidP="00CF5BEE">
            <w:pPr>
              <w:jc w:val="center"/>
              <w:rPr>
                <w:sz w:val="18"/>
                <w:szCs w:val="20"/>
              </w:rPr>
            </w:pPr>
            <w:r w:rsidRPr="00912DE6">
              <w:rPr>
                <w:sz w:val="18"/>
                <w:szCs w:val="20"/>
              </w:rPr>
              <w:t>5</w:t>
            </w:r>
          </w:p>
        </w:tc>
      </w:tr>
      <w:tr w:rsidR="007E1DE3" w:rsidRPr="00912DE6" w14:paraId="7F1D28C5" w14:textId="77777777" w:rsidTr="00142E97">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2777022F" w14:textId="77777777" w:rsidR="007E1DE3" w:rsidRPr="00D52FA6" w:rsidRDefault="007E1DE3" w:rsidP="00B353CB">
            <w:pPr>
              <w:autoSpaceDE w:val="0"/>
              <w:autoSpaceDN w:val="0"/>
              <w:adjustRightInd w:val="0"/>
              <w:jc w:val="center"/>
              <w:rPr>
                <w:sz w:val="18"/>
                <w:szCs w:val="18"/>
              </w:rPr>
            </w:pPr>
            <w:r w:rsidRPr="00D52FA6">
              <w:rPr>
                <w:sz w:val="18"/>
                <w:szCs w:val="18"/>
              </w:rPr>
              <w:t>02 01 03</w:t>
            </w:r>
          </w:p>
        </w:tc>
        <w:tc>
          <w:tcPr>
            <w:tcW w:w="3402" w:type="dxa"/>
            <w:tcBorders>
              <w:top w:val="single" w:sz="4" w:space="0" w:color="auto"/>
              <w:left w:val="single" w:sz="4" w:space="0" w:color="auto"/>
              <w:bottom w:val="single" w:sz="4" w:space="0" w:color="auto"/>
              <w:right w:val="single" w:sz="4" w:space="0" w:color="auto"/>
            </w:tcBorders>
            <w:vAlign w:val="center"/>
          </w:tcPr>
          <w:p w14:paraId="1B9B8EE2" w14:textId="77777777" w:rsidR="007E1DE3" w:rsidRPr="00D52FA6" w:rsidRDefault="007E1DE3" w:rsidP="00B353CB">
            <w:pPr>
              <w:autoSpaceDE w:val="0"/>
              <w:autoSpaceDN w:val="0"/>
              <w:adjustRightInd w:val="0"/>
              <w:rPr>
                <w:sz w:val="18"/>
                <w:szCs w:val="18"/>
              </w:rPr>
            </w:pPr>
            <w:r w:rsidRPr="00D52FA6">
              <w:rPr>
                <w:sz w:val="18"/>
                <w:szCs w:val="18"/>
              </w:rPr>
              <w:t>augalų audinių atliekos</w:t>
            </w:r>
          </w:p>
        </w:tc>
        <w:tc>
          <w:tcPr>
            <w:tcW w:w="5953" w:type="dxa"/>
            <w:tcBorders>
              <w:top w:val="single" w:sz="4" w:space="0" w:color="auto"/>
              <w:left w:val="single" w:sz="4" w:space="0" w:color="auto"/>
              <w:bottom w:val="single" w:sz="4" w:space="0" w:color="auto"/>
              <w:right w:val="single" w:sz="4" w:space="0" w:color="auto"/>
            </w:tcBorders>
            <w:vAlign w:val="center"/>
          </w:tcPr>
          <w:p w14:paraId="39C5245B" w14:textId="77777777" w:rsidR="007E1DE3" w:rsidRPr="00D52FA6" w:rsidRDefault="007E1DE3" w:rsidP="00D049D8">
            <w:pPr>
              <w:rPr>
                <w:sz w:val="18"/>
                <w:szCs w:val="18"/>
              </w:rPr>
            </w:pPr>
            <w:r w:rsidRPr="009073FC">
              <w:rPr>
                <w:sz w:val="18"/>
                <w:szCs w:val="18"/>
              </w:rPr>
              <w:t>runkelių, morkų, burokėlių lapai ir šaknelės</w:t>
            </w:r>
            <w:r>
              <w:rPr>
                <w:sz w:val="18"/>
                <w:szCs w:val="18"/>
              </w:rPr>
              <w:t xml:space="preserve"> ir pan.</w:t>
            </w:r>
          </w:p>
        </w:tc>
        <w:tc>
          <w:tcPr>
            <w:tcW w:w="1559" w:type="dxa"/>
            <w:tcBorders>
              <w:top w:val="single" w:sz="4" w:space="0" w:color="auto"/>
              <w:left w:val="single" w:sz="4" w:space="0" w:color="auto"/>
              <w:bottom w:val="single" w:sz="4" w:space="0" w:color="auto"/>
              <w:right w:val="single" w:sz="4" w:space="0" w:color="auto"/>
            </w:tcBorders>
            <w:vAlign w:val="center"/>
          </w:tcPr>
          <w:p w14:paraId="5B108FFF" w14:textId="77777777" w:rsidR="007E1DE3" w:rsidRPr="00D52FA6" w:rsidRDefault="007E1DE3" w:rsidP="00B353CB">
            <w:pPr>
              <w:jc w:val="center"/>
              <w:rPr>
                <w:sz w:val="18"/>
                <w:szCs w:val="18"/>
              </w:rPr>
            </w:pPr>
            <w:r w:rsidRPr="00D52FA6">
              <w:rPr>
                <w:sz w:val="18"/>
                <w:szCs w:val="18"/>
              </w:rPr>
              <w:t>nepavojingos</w:t>
            </w:r>
          </w:p>
        </w:tc>
        <w:tc>
          <w:tcPr>
            <w:tcW w:w="2127" w:type="dxa"/>
            <w:vMerge w:val="restart"/>
            <w:tcBorders>
              <w:top w:val="single" w:sz="4" w:space="0" w:color="auto"/>
              <w:left w:val="single" w:sz="4" w:space="0" w:color="auto"/>
              <w:right w:val="single" w:sz="4" w:space="0" w:color="auto"/>
            </w:tcBorders>
          </w:tcPr>
          <w:p w14:paraId="4E051E9D" w14:textId="77777777" w:rsidR="007E1DE3" w:rsidRDefault="008A7425" w:rsidP="00142E97">
            <w:pPr>
              <w:spacing w:before="120"/>
              <w:jc w:val="center"/>
              <w:rPr>
                <w:sz w:val="18"/>
                <w:szCs w:val="18"/>
              </w:rPr>
            </w:pPr>
            <w:r w:rsidRPr="008A7425">
              <w:rPr>
                <w:sz w:val="18"/>
                <w:szCs w:val="18"/>
              </w:rPr>
              <w:t>76,7</w:t>
            </w:r>
          </w:p>
          <w:p w14:paraId="35744587" w14:textId="77777777" w:rsidR="00142E97" w:rsidRDefault="00142E97" w:rsidP="00142E97">
            <w:pPr>
              <w:spacing w:before="120"/>
              <w:jc w:val="center"/>
              <w:rPr>
                <w:sz w:val="18"/>
                <w:szCs w:val="18"/>
              </w:rPr>
            </w:pPr>
          </w:p>
          <w:p w14:paraId="489C1360" w14:textId="77777777" w:rsidR="00142E97" w:rsidRDefault="00142E97" w:rsidP="00142E97">
            <w:pPr>
              <w:spacing w:before="120"/>
              <w:jc w:val="center"/>
              <w:rPr>
                <w:sz w:val="18"/>
                <w:szCs w:val="18"/>
              </w:rPr>
            </w:pPr>
          </w:p>
          <w:p w14:paraId="26A020B8" w14:textId="77777777" w:rsidR="00142E97" w:rsidRDefault="00142E97" w:rsidP="00142E97">
            <w:pPr>
              <w:spacing w:before="120"/>
              <w:jc w:val="center"/>
              <w:rPr>
                <w:sz w:val="18"/>
                <w:szCs w:val="18"/>
              </w:rPr>
            </w:pPr>
          </w:p>
          <w:p w14:paraId="6813FA53" w14:textId="77777777" w:rsidR="00142E97" w:rsidRDefault="00142E97" w:rsidP="00142E97">
            <w:pPr>
              <w:spacing w:before="120"/>
              <w:jc w:val="center"/>
              <w:rPr>
                <w:sz w:val="18"/>
                <w:szCs w:val="18"/>
              </w:rPr>
            </w:pPr>
          </w:p>
          <w:p w14:paraId="617726EE" w14:textId="77777777" w:rsidR="00142E97" w:rsidRDefault="00142E97" w:rsidP="00142E97">
            <w:pPr>
              <w:spacing w:before="120"/>
              <w:jc w:val="center"/>
              <w:rPr>
                <w:sz w:val="18"/>
                <w:szCs w:val="18"/>
              </w:rPr>
            </w:pPr>
          </w:p>
          <w:p w14:paraId="331D5E11" w14:textId="77777777" w:rsidR="00142E97" w:rsidRDefault="00142E97" w:rsidP="00142E97">
            <w:pPr>
              <w:spacing w:before="120"/>
              <w:jc w:val="center"/>
              <w:rPr>
                <w:sz w:val="18"/>
                <w:szCs w:val="18"/>
              </w:rPr>
            </w:pPr>
          </w:p>
          <w:p w14:paraId="08AE7158" w14:textId="77777777" w:rsidR="00142E97" w:rsidRDefault="00142E97" w:rsidP="00142E97">
            <w:pPr>
              <w:spacing w:before="120"/>
              <w:jc w:val="center"/>
              <w:rPr>
                <w:sz w:val="18"/>
                <w:szCs w:val="18"/>
              </w:rPr>
            </w:pPr>
          </w:p>
          <w:p w14:paraId="273EF52B" w14:textId="77777777" w:rsidR="00142E97" w:rsidRDefault="00142E97" w:rsidP="00142E97">
            <w:pPr>
              <w:spacing w:before="120"/>
              <w:jc w:val="center"/>
              <w:rPr>
                <w:sz w:val="18"/>
                <w:szCs w:val="18"/>
              </w:rPr>
            </w:pPr>
          </w:p>
          <w:p w14:paraId="35502EF0" w14:textId="77777777" w:rsidR="00142E97" w:rsidRDefault="00142E97" w:rsidP="00142E97">
            <w:pPr>
              <w:spacing w:before="120"/>
              <w:jc w:val="center"/>
              <w:rPr>
                <w:sz w:val="18"/>
                <w:szCs w:val="18"/>
              </w:rPr>
            </w:pPr>
          </w:p>
          <w:p w14:paraId="60258F7E" w14:textId="77777777" w:rsidR="00142E97" w:rsidRDefault="00142E97" w:rsidP="00142E97">
            <w:pPr>
              <w:spacing w:before="120"/>
              <w:jc w:val="center"/>
              <w:rPr>
                <w:sz w:val="18"/>
                <w:szCs w:val="18"/>
              </w:rPr>
            </w:pPr>
          </w:p>
          <w:p w14:paraId="1BFEBA9A" w14:textId="77777777" w:rsidR="00142E97" w:rsidRDefault="00142E97" w:rsidP="00142E97">
            <w:pPr>
              <w:spacing w:before="120"/>
              <w:jc w:val="center"/>
              <w:rPr>
                <w:sz w:val="18"/>
                <w:szCs w:val="18"/>
              </w:rPr>
            </w:pPr>
          </w:p>
          <w:p w14:paraId="16497A05" w14:textId="77777777" w:rsidR="00142E97" w:rsidRDefault="00142E97" w:rsidP="00142E97">
            <w:pPr>
              <w:spacing w:before="120"/>
              <w:jc w:val="center"/>
              <w:rPr>
                <w:sz w:val="18"/>
                <w:szCs w:val="18"/>
              </w:rPr>
            </w:pPr>
          </w:p>
          <w:p w14:paraId="1BDABDA7" w14:textId="77777777" w:rsidR="00142E97" w:rsidRDefault="00142E97" w:rsidP="00142E97">
            <w:pPr>
              <w:spacing w:before="120"/>
              <w:jc w:val="center"/>
              <w:rPr>
                <w:sz w:val="18"/>
                <w:szCs w:val="18"/>
              </w:rPr>
            </w:pPr>
          </w:p>
          <w:p w14:paraId="31AA6D1C" w14:textId="77777777" w:rsidR="00142E97" w:rsidRDefault="00142E97" w:rsidP="00142E97">
            <w:pPr>
              <w:spacing w:before="120"/>
              <w:jc w:val="center"/>
              <w:rPr>
                <w:sz w:val="18"/>
                <w:szCs w:val="18"/>
              </w:rPr>
            </w:pPr>
          </w:p>
          <w:p w14:paraId="7228A2E9" w14:textId="77777777" w:rsidR="00142E97" w:rsidRDefault="00142E97" w:rsidP="00142E97">
            <w:pPr>
              <w:spacing w:before="120"/>
              <w:jc w:val="center"/>
              <w:rPr>
                <w:sz w:val="18"/>
                <w:szCs w:val="18"/>
              </w:rPr>
            </w:pPr>
          </w:p>
          <w:p w14:paraId="1BFEB963" w14:textId="77777777" w:rsidR="00142E97" w:rsidRDefault="00142E97" w:rsidP="00142E97">
            <w:pPr>
              <w:spacing w:before="120"/>
              <w:jc w:val="center"/>
              <w:rPr>
                <w:sz w:val="18"/>
                <w:szCs w:val="18"/>
              </w:rPr>
            </w:pPr>
          </w:p>
          <w:p w14:paraId="161ABE72" w14:textId="77777777" w:rsidR="00142E97" w:rsidRDefault="00142E97" w:rsidP="00142E97">
            <w:pPr>
              <w:spacing w:before="120"/>
              <w:jc w:val="center"/>
              <w:rPr>
                <w:sz w:val="18"/>
                <w:szCs w:val="18"/>
              </w:rPr>
            </w:pPr>
          </w:p>
          <w:p w14:paraId="1B08C6BA" w14:textId="77777777" w:rsidR="00142E97" w:rsidRDefault="00142E97" w:rsidP="00142E97">
            <w:pPr>
              <w:spacing w:before="120"/>
              <w:jc w:val="center"/>
              <w:rPr>
                <w:sz w:val="18"/>
                <w:szCs w:val="18"/>
              </w:rPr>
            </w:pPr>
          </w:p>
          <w:p w14:paraId="3ABC8099" w14:textId="77777777" w:rsidR="00142E97" w:rsidRDefault="00142E97" w:rsidP="00142E97">
            <w:pPr>
              <w:spacing w:before="120"/>
              <w:jc w:val="center"/>
              <w:rPr>
                <w:sz w:val="18"/>
                <w:szCs w:val="18"/>
              </w:rPr>
            </w:pPr>
          </w:p>
          <w:p w14:paraId="6C9E3BCE" w14:textId="77777777" w:rsidR="00142E97" w:rsidRDefault="00142E97" w:rsidP="00142E97">
            <w:pPr>
              <w:spacing w:before="120"/>
              <w:jc w:val="center"/>
              <w:rPr>
                <w:sz w:val="18"/>
                <w:szCs w:val="18"/>
              </w:rPr>
            </w:pPr>
          </w:p>
          <w:p w14:paraId="0D693FF5" w14:textId="77777777" w:rsidR="00142E97" w:rsidRDefault="00142E97" w:rsidP="00142E97">
            <w:pPr>
              <w:spacing w:before="120"/>
              <w:jc w:val="center"/>
              <w:rPr>
                <w:sz w:val="18"/>
                <w:szCs w:val="18"/>
              </w:rPr>
            </w:pPr>
          </w:p>
          <w:p w14:paraId="19C73FB2" w14:textId="77777777" w:rsidR="00142E97" w:rsidRDefault="00142E97" w:rsidP="00142E97">
            <w:pPr>
              <w:spacing w:before="120"/>
              <w:jc w:val="center"/>
              <w:rPr>
                <w:sz w:val="18"/>
                <w:szCs w:val="18"/>
              </w:rPr>
            </w:pPr>
          </w:p>
          <w:p w14:paraId="0BE35128" w14:textId="77777777" w:rsidR="00142E97" w:rsidRDefault="00142E97" w:rsidP="00142E97">
            <w:pPr>
              <w:spacing w:before="120"/>
              <w:jc w:val="center"/>
              <w:rPr>
                <w:sz w:val="18"/>
                <w:szCs w:val="18"/>
              </w:rPr>
            </w:pPr>
          </w:p>
          <w:p w14:paraId="2AAD1591" w14:textId="77777777" w:rsidR="00142E97" w:rsidRDefault="00142E97" w:rsidP="00142E97">
            <w:pPr>
              <w:spacing w:before="120"/>
              <w:jc w:val="center"/>
              <w:rPr>
                <w:sz w:val="18"/>
                <w:szCs w:val="18"/>
              </w:rPr>
            </w:pPr>
          </w:p>
          <w:p w14:paraId="4D2131B1" w14:textId="77777777" w:rsidR="00142E97" w:rsidRDefault="00142E97" w:rsidP="00142E97">
            <w:pPr>
              <w:spacing w:before="120"/>
              <w:jc w:val="center"/>
              <w:rPr>
                <w:sz w:val="18"/>
                <w:szCs w:val="18"/>
              </w:rPr>
            </w:pPr>
          </w:p>
          <w:p w14:paraId="25711AC8" w14:textId="77777777" w:rsidR="00142E97" w:rsidRPr="008A7425" w:rsidRDefault="00142E97" w:rsidP="00142E97">
            <w:pPr>
              <w:spacing w:before="120"/>
              <w:jc w:val="center"/>
              <w:rPr>
                <w:sz w:val="18"/>
                <w:szCs w:val="18"/>
              </w:rPr>
            </w:pPr>
          </w:p>
        </w:tc>
      </w:tr>
      <w:tr w:rsidR="00142E97" w:rsidRPr="00912DE6" w14:paraId="11B49344"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23A91974" w14:textId="31D62A7F" w:rsidR="00142E97" w:rsidRPr="00D52FA6" w:rsidRDefault="00142E97" w:rsidP="00142E97">
            <w:pPr>
              <w:autoSpaceDE w:val="0"/>
              <w:autoSpaceDN w:val="0"/>
              <w:adjustRightInd w:val="0"/>
              <w:jc w:val="center"/>
              <w:rPr>
                <w:sz w:val="18"/>
                <w:szCs w:val="18"/>
              </w:rPr>
            </w:pPr>
            <w:r>
              <w:rPr>
                <w:sz w:val="18"/>
                <w:szCs w:val="18"/>
                <w:lang w:val="en-US"/>
              </w:rPr>
              <w:t>02 01 06</w:t>
            </w:r>
          </w:p>
        </w:tc>
        <w:tc>
          <w:tcPr>
            <w:tcW w:w="3402" w:type="dxa"/>
            <w:tcBorders>
              <w:top w:val="single" w:sz="4" w:space="0" w:color="auto"/>
              <w:left w:val="single" w:sz="4" w:space="0" w:color="auto"/>
              <w:bottom w:val="single" w:sz="4" w:space="0" w:color="auto"/>
              <w:right w:val="single" w:sz="4" w:space="0" w:color="auto"/>
            </w:tcBorders>
            <w:vAlign w:val="center"/>
          </w:tcPr>
          <w:p w14:paraId="294229B8" w14:textId="00290F26" w:rsidR="00142E97" w:rsidRPr="00D52FA6" w:rsidRDefault="00142E97" w:rsidP="00142E97">
            <w:pPr>
              <w:autoSpaceDE w:val="0"/>
              <w:autoSpaceDN w:val="0"/>
              <w:adjustRightInd w:val="0"/>
              <w:rPr>
                <w:sz w:val="18"/>
                <w:szCs w:val="18"/>
              </w:rPr>
            </w:pPr>
            <w:r w:rsidRPr="00142E97">
              <w:rPr>
                <w:sz w:val="18"/>
                <w:szCs w:val="18"/>
              </w:rPr>
              <w:t>gyvulių ekskrementai, šlapimas ir mėšlas (įskaitant panaudotus šiaudus), srutos, atskirai surinkti ir tvarkomi už susidarymo vietos</w:t>
            </w:r>
          </w:p>
        </w:tc>
        <w:tc>
          <w:tcPr>
            <w:tcW w:w="5953" w:type="dxa"/>
            <w:tcBorders>
              <w:top w:val="single" w:sz="4" w:space="0" w:color="auto"/>
              <w:left w:val="single" w:sz="4" w:space="0" w:color="auto"/>
              <w:bottom w:val="single" w:sz="4" w:space="0" w:color="auto"/>
              <w:right w:val="single" w:sz="4" w:space="0" w:color="auto"/>
            </w:tcBorders>
            <w:vAlign w:val="center"/>
          </w:tcPr>
          <w:p w14:paraId="6A47429F" w14:textId="4236E372" w:rsidR="00142E97" w:rsidRPr="009073FC" w:rsidRDefault="00142E97" w:rsidP="00142E97">
            <w:pPr>
              <w:rPr>
                <w:sz w:val="18"/>
                <w:szCs w:val="18"/>
              </w:rPr>
            </w:pPr>
            <w:r>
              <w:rPr>
                <w:sz w:val="18"/>
                <w:szCs w:val="18"/>
              </w:rPr>
              <w:t xml:space="preserve">vištų, galvijų ir kiaulių mėšlas ir srutos </w:t>
            </w:r>
          </w:p>
        </w:tc>
        <w:tc>
          <w:tcPr>
            <w:tcW w:w="1559" w:type="dxa"/>
            <w:tcBorders>
              <w:top w:val="single" w:sz="4" w:space="0" w:color="auto"/>
              <w:left w:val="single" w:sz="4" w:space="0" w:color="auto"/>
              <w:bottom w:val="single" w:sz="4" w:space="0" w:color="auto"/>
              <w:right w:val="single" w:sz="4" w:space="0" w:color="auto"/>
            </w:tcBorders>
            <w:vAlign w:val="center"/>
          </w:tcPr>
          <w:p w14:paraId="4AD3B23D" w14:textId="0DBD7F78" w:rsidR="00142E97" w:rsidRPr="00D52FA6" w:rsidRDefault="00142E97" w:rsidP="00142E97">
            <w:pPr>
              <w:jc w:val="center"/>
              <w:rPr>
                <w:sz w:val="18"/>
                <w:szCs w:val="18"/>
              </w:rPr>
            </w:pPr>
            <w:r w:rsidRPr="00D52FA6">
              <w:rPr>
                <w:sz w:val="18"/>
                <w:szCs w:val="18"/>
              </w:rPr>
              <w:t>nepavojingos</w:t>
            </w:r>
          </w:p>
        </w:tc>
        <w:tc>
          <w:tcPr>
            <w:tcW w:w="2127" w:type="dxa"/>
            <w:vMerge/>
            <w:tcBorders>
              <w:top w:val="single" w:sz="4" w:space="0" w:color="auto"/>
              <w:left w:val="single" w:sz="4" w:space="0" w:color="auto"/>
              <w:right w:val="single" w:sz="4" w:space="0" w:color="auto"/>
            </w:tcBorders>
            <w:vAlign w:val="center"/>
          </w:tcPr>
          <w:p w14:paraId="3669BE41" w14:textId="77777777" w:rsidR="00142E97" w:rsidRPr="008A7425" w:rsidRDefault="00142E97" w:rsidP="00142E97">
            <w:pPr>
              <w:jc w:val="center"/>
              <w:rPr>
                <w:sz w:val="18"/>
                <w:szCs w:val="18"/>
              </w:rPr>
            </w:pPr>
          </w:p>
        </w:tc>
      </w:tr>
      <w:tr w:rsidR="007E1DE3" w:rsidRPr="00912DE6" w14:paraId="1FE00348"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1CB1FDA9" w14:textId="77777777" w:rsidR="007E1DE3" w:rsidRPr="00D52FA6" w:rsidRDefault="007E1DE3" w:rsidP="00B353CB">
            <w:pPr>
              <w:autoSpaceDE w:val="0"/>
              <w:autoSpaceDN w:val="0"/>
              <w:adjustRightInd w:val="0"/>
              <w:jc w:val="center"/>
              <w:rPr>
                <w:sz w:val="18"/>
                <w:szCs w:val="18"/>
              </w:rPr>
            </w:pPr>
            <w:r w:rsidRPr="00D52FA6">
              <w:rPr>
                <w:sz w:val="18"/>
                <w:szCs w:val="18"/>
              </w:rPr>
              <w:t>02 02 01</w:t>
            </w:r>
          </w:p>
        </w:tc>
        <w:tc>
          <w:tcPr>
            <w:tcW w:w="3402" w:type="dxa"/>
            <w:tcBorders>
              <w:top w:val="single" w:sz="4" w:space="0" w:color="auto"/>
              <w:left w:val="single" w:sz="4" w:space="0" w:color="auto"/>
              <w:bottom w:val="single" w:sz="4" w:space="0" w:color="auto"/>
              <w:right w:val="single" w:sz="4" w:space="0" w:color="auto"/>
            </w:tcBorders>
            <w:vAlign w:val="center"/>
          </w:tcPr>
          <w:p w14:paraId="735D0C0A" w14:textId="77777777" w:rsidR="007E1DE3" w:rsidRPr="00D52FA6" w:rsidRDefault="007E1DE3" w:rsidP="00B353CB">
            <w:pPr>
              <w:autoSpaceDE w:val="0"/>
              <w:autoSpaceDN w:val="0"/>
              <w:adjustRightInd w:val="0"/>
              <w:rPr>
                <w:sz w:val="18"/>
                <w:szCs w:val="18"/>
              </w:rPr>
            </w:pPr>
            <w:r w:rsidRPr="00D52FA6">
              <w:rPr>
                <w:sz w:val="18"/>
                <w:szCs w:val="18"/>
              </w:rPr>
              <w:t>plovimo ir valymo dumblas</w:t>
            </w:r>
          </w:p>
        </w:tc>
        <w:tc>
          <w:tcPr>
            <w:tcW w:w="5953" w:type="dxa"/>
            <w:tcBorders>
              <w:top w:val="single" w:sz="4" w:space="0" w:color="auto"/>
              <w:left w:val="single" w:sz="4" w:space="0" w:color="auto"/>
              <w:bottom w:val="single" w:sz="4" w:space="0" w:color="auto"/>
              <w:right w:val="single" w:sz="4" w:space="0" w:color="auto"/>
            </w:tcBorders>
            <w:vAlign w:val="center"/>
          </w:tcPr>
          <w:p w14:paraId="53A3DF0E" w14:textId="77777777" w:rsidR="007E1DE3" w:rsidRPr="00D52FA6" w:rsidRDefault="007E1DE3" w:rsidP="00D049D8">
            <w:pPr>
              <w:rPr>
                <w:sz w:val="18"/>
                <w:szCs w:val="18"/>
              </w:rPr>
            </w:pPr>
            <w:r w:rsidRPr="009073FC">
              <w:rPr>
                <w:sz w:val="18"/>
                <w:szCs w:val="18"/>
              </w:rPr>
              <w:t>riebalai iš riebalų gaudyklių</w:t>
            </w:r>
          </w:p>
        </w:tc>
        <w:tc>
          <w:tcPr>
            <w:tcW w:w="1559" w:type="dxa"/>
            <w:tcBorders>
              <w:top w:val="single" w:sz="4" w:space="0" w:color="auto"/>
              <w:left w:val="single" w:sz="4" w:space="0" w:color="auto"/>
              <w:bottom w:val="single" w:sz="4" w:space="0" w:color="auto"/>
              <w:right w:val="single" w:sz="4" w:space="0" w:color="auto"/>
            </w:tcBorders>
            <w:vAlign w:val="center"/>
          </w:tcPr>
          <w:p w14:paraId="50B10D01"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334CAEF0" w14:textId="77777777" w:rsidR="007E1DE3" w:rsidRPr="00912DE6" w:rsidRDefault="007E1DE3" w:rsidP="00627FCC">
            <w:pPr>
              <w:jc w:val="center"/>
              <w:rPr>
                <w:sz w:val="18"/>
                <w:szCs w:val="20"/>
              </w:rPr>
            </w:pPr>
          </w:p>
        </w:tc>
      </w:tr>
      <w:tr w:rsidR="007E1DE3" w:rsidRPr="00912DE6" w14:paraId="0250F028"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6FEAAFAE" w14:textId="77777777" w:rsidR="007E1DE3" w:rsidRPr="00D52FA6" w:rsidRDefault="007E1DE3" w:rsidP="00B353CB">
            <w:pPr>
              <w:autoSpaceDE w:val="0"/>
              <w:autoSpaceDN w:val="0"/>
              <w:adjustRightInd w:val="0"/>
              <w:jc w:val="center"/>
              <w:rPr>
                <w:sz w:val="18"/>
                <w:szCs w:val="18"/>
              </w:rPr>
            </w:pPr>
            <w:r w:rsidRPr="00D52FA6">
              <w:rPr>
                <w:sz w:val="18"/>
                <w:szCs w:val="18"/>
              </w:rPr>
              <w:t>02 02 02</w:t>
            </w:r>
          </w:p>
        </w:tc>
        <w:tc>
          <w:tcPr>
            <w:tcW w:w="3402" w:type="dxa"/>
            <w:tcBorders>
              <w:top w:val="single" w:sz="4" w:space="0" w:color="auto"/>
              <w:left w:val="single" w:sz="4" w:space="0" w:color="auto"/>
              <w:bottom w:val="single" w:sz="4" w:space="0" w:color="auto"/>
              <w:right w:val="single" w:sz="4" w:space="0" w:color="auto"/>
            </w:tcBorders>
            <w:vAlign w:val="center"/>
          </w:tcPr>
          <w:p w14:paraId="19628DD7" w14:textId="77777777" w:rsidR="007E1DE3" w:rsidRPr="00D52FA6" w:rsidRDefault="007E1DE3" w:rsidP="00B353CB">
            <w:pPr>
              <w:autoSpaceDE w:val="0"/>
              <w:autoSpaceDN w:val="0"/>
              <w:adjustRightInd w:val="0"/>
              <w:rPr>
                <w:sz w:val="18"/>
                <w:szCs w:val="18"/>
              </w:rPr>
            </w:pPr>
            <w:r w:rsidRPr="00D52FA6">
              <w:rPr>
                <w:sz w:val="18"/>
                <w:szCs w:val="18"/>
              </w:rPr>
              <w:t>gyvulių audinių atliekos</w:t>
            </w:r>
          </w:p>
        </w:tc>
        <w:tc>
          <w:tcPr>
            <w:tcW w:w="5953" w:type="dxa"/>
            <w:tcBorders>
              <w:top w:val="single" w:sz="4" w:space="0" w:color="auto"/>
              <w:left w:val="single" w:sz="4" w:space="0" w:color="auto"/>
              <w:bottom w:val="single" w:sz="4" w:space="0" w:color="auto"/>
              <w:right w:val="single" w:sz="4" w:space="0" w:color="auto"/>
            </w:tcBorders>
            <w:vAlign w:val="center"/>
          </w:tcPr>
          <w:p w14:paraId="74E82CAC" w14:textId="77777777" w:rsidR="007E1DE3" w:rsidRPr="00D52FA6" w:rsidRDefault="007E1DE3" w:rsidP="00D049D8">
            <w:pPr>
              <w:rPr>
                <w:sz w:val="18"/>
                <w:szCs w:val="18"/>
              </w:rPr>
            </w:pPr>
            <w:r w:rsidRPr="009073FC">
              <w:rPr>
                <w:sz w:val="18"/>
                <w:szCs w:val="18"/>
              </w:rPr>
              <w:t>III k</w:t>
            </w:r>
            <w:r>
              <w:rPr>
                <w:sz w:val="18"/>
                <w:szCs w:val="18"/>
              </w:rPr>
              <w:t>ategorijos šalutiniai produktai</w:t>
            </w:r>
            <w:r w:rsidRPr="009073FC">
              <w:rPr>
                <w:sz w:val="18"/>
                <w:szCs w:val="18"/>
              </w:rPr>
              <w:t>, kuriems nereikalingas papildomas apdorojimas, pvz. sterilizavimas ir kt., prieš panaudojimą dujų gamybai (apdirbtos atliekos iš UAB "Rietavo veterinarinė sanitarija")</w:t>
            </w:r>
          </w:p>
        </w:tc>
        <w:tc>
          <w:tcPr>
            <w:tcW w:w="1559" w:type="dxa"/>
            <w:tcBorders>
              <w:top w:val="single" w:sz="4" w:space="0" w:color="auto"/>
              <w:left w:val="single" w:sz="4" w:space="0" w:color="auto"/>
              <w:bottom w:val="single" w:sz="4" w:space="0" w:color="auto"/>
              <w:right w:val="single" w:sz="4" w:space="0" w:color="auto"/>
            </w:tcBorders>
            <w:vAlign w:val="center"/>
          </w:tcPr>
          <w:p w14:paraId="0A06ABD6"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3CFAF334" w14:textId="77777777" w:rsidR="007E1DE3" w:rsidRPr="00912DE6" w:rsidRDefault="007E1DE3" w:rsidP="00627FCC">
            <w:pPr>
              <w:jc w:val="center"/>
              <w:rPr>
                <w:sz w:val="18"/>
                <w:szCs w:val="20"/>
              </w:rPr>
            </w:pPr>
          </w:p>
        </w:tc>
      </w:tr>
      <w:tr w:rsidR="007E1DE3" w:rsidRPr="00912DE6" w14:paraId="770784E3"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7619CEF9" w14:textId="77777777" w:rsidR="007E1DE3" w:rsidRPr="00D52FA6" w:rsidRDefault="007E1DE3" w:rsidP="00B353CB">
            <w:pPr>
              <w:autoSpaceDE w:val="0"/>
              <w:autoSpaceDN w:val="0"/>
              <w:adjustRightInd w:val="0"/>
              <w:jc w:val="center"/>
              <w:rPr>
                <w:sz w:val="18"/>
                <w:szCs w:val="18"/>
              </w:rPr>
            </w:pPr>
            <w:r w:rsidRPr="00D52FA6">
              <w:rPr>
                <w:sz w:val="18"/>
                <w:szCs w:val="18"/>
              </w:rPr>
              <w:lastRenderedPageBreak/>
              <w:t>02 02 03</w:t>
            </w:r>
          </w:p>
        </w:tc>
        <w:tc>
          <w:tcPr>
            <w:tcW w:w="3402" w:type="dxa"/>
            <w:tcBorders>
              <w:top w:val="single" w:sz="4" w:space="0" w:color="auto"/>
              <w:left w:val="single" w:sz="4" w:space="0" w:color="auto"/>
              <w:bottom w:val="single" w:sz="4" w:space="0" w:color="auto"/>
              <w:right w:val="single" w:sz="4" w:space="0" w:color="auto"/>
            </w:tcBorders>
            <w:vAlign w:val="center"/>
          </w:tcPr>
          <w:p w14:paraId="57261940" w14:textId="77777777" w:rsidR="007E1DE3" w:rsidRPr="00D52FA6" w:rsidRDefault="007E1DE3" w:rsidP="00B353CB">
            <w:pPr>
              <w:autoSpaceDE w:val="0"/>
              <w:autoSpaceDN w:val="0"/>
              <w:adjustRightInd w:val="0"/>
              <w:rPr>
                <w:sz w:val="18"/>
                <w:szCs w:val="18"/>
              </w:rPr>
            </w:pPr>
            <w:r w:rsidRPr="00D52FA6">
              <w:rPr>
                <w:sz w:val="18"/>
                <w:szCs w:val="18"/>
              </w:rPr>
              <w:t>vartoti ar perdirbti netinkamos medžiagos</w:t>
            </w:r>
          </w:p>
        </w:tc>
        <w:tc>
          <w:tcPr>
            <w:tcW w:w="5953" w:type="dxa"/>
            <w:tcBorders>
              <w:top w:val="single" w:sz="4" w:space="0" w:color="auto"/>
              <w:left w:val="single" w:sz="4" w:space="0" w:color="auto"/>
              <w:bottom w:val="single" w:sz="4" w:space="0" w:color="auto"/>
              <w:right w:val="single" w:sz="4" w:space="0" w:color="auto"/>
            </w:tcBorders>
            <w:vAlign w:val="center"/>
          </w:tcPr>
          <w:p w14:paraId="6BA3814B" w14:textId="77777777" w:rsidR="007E1DE3" w:rsidRPr="00D52FA6" w:rsidRDefault="007E1DE3" w:rsidP="00D049D8">
            <w:pPr>
              <w:rPr>
                <w:sz w:val="18"/>
                <w:szCs w:val="18"/>
              </w:rPr>
            </w:pPr>
            <w:r w:rsidRPr="009073FC">
              <w:rPr>
                <w:sz w:val="18"/>
                <w:szCs w:val="18"/>
              </w:rPr>
              <w:t>žuvies riebalai</w:t>
            </w:r>
            <w:r>
              <w:rPr>
                <w:sz w:val="18"/>
                <w:szCs w:val="18"/>
              </w:rPr>
              <w:t xml:space="preserve"> ir pan.</w:t>
            </w:r>
          </w:p>
        </w:tc>
        <w:tc>
          <w:tcPr>
            <w:tcW w:w="1559" w:type="dxa"/>
            <w:tcBorders>
              <w:top w:val="single" w:sz="4" w:space="0" w:color="auto"/>
              <w:left w:val="single" w:sz="4" w:space="0" w:color="auto"/>
              <w:bottom w:val="single" w:sz="4" w:space="0" w:color="auto"/>
              <w:right w:val="single" w:sz="4" w:space="0" w:color="auto"/>
            </w:tcBorders>
            <w:vAlign w:val="center"/>
          </w:tcPr>
          <w:p w14:paraId="7AA3FA4D"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7FC65714" w14:textId="77777777" w:rsidR="007E1DE3" w:rsidRPr="00912DE6" w:rsidRDefault="007E1DE3" w:rsidP="00627FCC">
            <w:pPr>
              <w:jc w:val="center"/>
              <w:rPr>
                <w:sz w:val="18"/>
                <w:szCs w:val="20"/>
              </w:rPr>
            </w:pPr>
          </w:p>
        </w:tc>
      </w:tr>
      <w:tr w:rsidR="007E1DE3" w:rsidRPr="00912DE6" w14:paraId="22AC45DA"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7681E495" w14:textId="77777777" w:rsidR="007E1DE3" w:rsidRPr="00D52FA6" w:rsidRDefault="007E1DE3" w:rsidP="00B353CB">
            <w:pPr>
              <w:autoSpaceDE w:val="0"/>
              <w:autoSpaceDN w:val="0"/>
              <w:adjustRightInd w:val="0"/>
              <w:jc w:val="center"/>
              <w:rPr>
                <w:sz w:val="18"/>
                <w:szCs w:val="18"/>
              </w:rPr>
            </w:pPr>
            <w:r w:rsidRPr="00D52FA6">
              <w:rPr>
                <w:sz w:val="18"/>
                <w:szCs w:val="18"/>
              </w:rPr>
              <w:lastRenderedPageBreak/>
              <w:t>02 02 04</w:t>
            </w:r>
          </w:p>
        </w:tc>
        <w:tc>
          <w:tcPr>
            <w:tcW w:w="3402" w:type="dxa"/>
            <w:tcBorders>
              <w:top w:val="single" w:sz="4" w:space="0" w:color="auto"/>
              <w:left w:val="single" w:sz="4" w:space="0" w:color="auto"/>
              <w:bottom w:val="single" w:sz="4" w:space="0" w:color="auto"/>
              <w:right w:val="single" w:sz="4" w:space="0" w:color="auto"/>
            </w:tcBorders>
            <w:vAlign w:val="center"/>
          </w:tcPr>
          <w:p w14:paraId="702B2C86" w14:textId="77777777" w:rsidR="007E1DE3" w:rsidRPr="00D52FA6" w:rsidRDefault="007E1DE3" w:rsidP="00B353CB">
            <w:pPr>
              <w:autoSpaceDE w:val="0"/>
              <w:autoSpaceDN w:val="0"/>
              <w:adjustRightInd w:val="0"/>
              <w:rPr>
                <w:sz w:val="18"/>
                <w:szCs w:val="18"/>
              </w:rPr>
            </w:pPr>
            <w:r w:rsidRPr="00D52FA6">
              <w:rPr>
                <w:sz w:val="18"/>
                <w:szCs w:val="18"/>
              </w:rPr>
              <w:t>nuotekų valymo jų susidarymo vietoje dumblas</w:t>
            </w:r>
          </w:p>
        </w:tc>
        <w:tc>
          <w:tcPr>
            <w:tcW w:w="5953" w:type="dxa"/>
            <w:tcBorders>
              <w:top w:val="single" w:sz="4" w:space="0" w:color="auto"/>
              <w:left w:val="single" w:sz="4" w:space="0" w:color="auto"/>
              <w:bottom w:val="single" w:sz="4" w:space="0" w:color="auto"/>
              <w:right w:val="single" w:sz="4" w:space="0" w:color="auto"/>
            </w:tcBorders>
            <w:vAlign w:val="center"/>
          </w:tcPr>
          <w:p w14:paraId="43580F62" w14:textId="77777777" w:rsidR="007E1DE3" w:rsidRPr="00D52FA6" w:rsidRDefault="007E1DE3" w:rsidP="00D049D8">
            <w:pPr>
              <w:rPr>
                <w:sz w:val="18"/>
                <w:szCs w:val="18"/>
              </w:rPr>
            </w:pPr>
            <w:r w:rsidRPr="009073FC">
              <w:rPr>
                <w:sz w:val="18"/>
                <w:szCs w:val="18"/>
              </w:rPr>
              <w:t>mėsos, žuvies ir kitos gyvūninės kilmės maisto gamybos ir perdirbimo dumblas, riebalai iš riebalų gaudyklių</w:t>
            </w:r>
            <w:r>
              <w:rPr>
                <w:sz w:val="18"/>
                <w:szCs w:val="18"/>
              </w:rPr>
              <w:t xml:space="preserve"> ir pan.</w:t>
            </w:r>
          </w:p>
        </w:tc>
        <w:tc>
          <w:tcPr>
            <w:tcW w:w="1559" w:type="dxa"/>
            <w:tcBorders>
              <w:top w:val="single" w:sz="4" w:space="0" w:color="auto"/>
              <w:left w:val="single" w:sz="4" w:space="0" w:color="auto"/>
              <w:bottom w:val="single" w:sz="4" w:space="0" w:color="auto"/>
              <w:right w:val="single" w:sz="4" w:space="0" w:color="auto"/>
            </w:tcBorders>
            <w:vAlign w:val="center"/>
          </w:tcPr>
          <w:p w14:paraId="24530270"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1F914261" w14:textId="77777777" w:rsidR="007E1DE3" w:rsidRPr="00912DE6" w:rsidRDefault="007E1DE3" w:rsidP="00627FCC">
            <w:pPr>
              <w:jc w:val="center"/>
              <w:rPr>
                <w:sz w:val="18"/>
                <w:szCs w:val="20"/>
              </w:rPr>
            </w:pPr>
          </w:p>
        </w:tc>
      </w:tr>
      <w:tr w:rsidR="007E1DE3" w:rsidRPr="00912DE6" w14:paraId="5A8BAF51"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46008207" w14:textId="77777777" w:rsidR="007E1DE3" w:rsidRPr="00D52FA6" w:rsidRDefault="007E1DE3" w:rsidP="00B353CB">
            <w:pPr>
              <w:autoSpaceDE w:val="0"/>
              <w:autoSpaceDN w:val="0"/>
              <w:adjustRightInd w:val="0"/>
              <w:jc w:val="center"/>
              <w:rPr>
                <w:sz w:val="18"/>
                <w:szCs w:val="18"/>
              </w:rPr>
            </w:pPr>
            <w:r w:rsidRPr="00D52FA6">
              <w:rPr>
                <w:sz w:val="18"/>
                <w:szCs w:val="18"/>
              </w:rPr>
              <w:t>02 02 99</w:t>
            </w:r>
          </w:p>
        </w:tc>
        <w:tc>
          <w:tcPr>
            <w:tcW w:w="3402" w:type="dxa"/>
            <w:tcBorders>
              <w:top w:val="single" w:sz="4" w:space="0" w:color="auto"/>
              <w:left w:val="single" w:sz="4" w:space="0" w:color="auto"/>
              <w:bottom w:val="single" w:sz="4" w:space="0" w:color="auto"/>
              <w:right w:val="single" w:sz="4" w:space="0" w:color="auto"/>
            </w:tcBorders>
            <w:vAlign w:val="center"/>
          </w:tcPr>
          <w:p w14:paraId="1C892B79" w14:textId="77777777" w:rsidR="007E1DE3" w:rsidRPr="00D52FA6" w:rsidRDefault="007E1DE3" w:rsidP="00B353CB">
            <w:pPr>
              <w:autoSpaceDE w:val="0"/>
              <w:autoSpaceDN w:val="0"/>
              <w:adjustRightInd w:val="0"/>
              <w:rPr>
                <w:sz w:val="18"/>
                <w:szCs w:val="18"/>
              </w:rPr>
            </w:pPr>
            <w:r w:rsidRPr="00D52FA6">
              <w:rPr>
                <w:sz w:val="18"/>
                <w:szCs w:val="18"/>
              </w:rPr>
              <w:t>kitaip neapibrėžtos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55558E22" w14:textId="77777777" w:rsidR="007E1DE3" w:rsidRPr="00D52FA6" w:rsidRDefault="007E1DE3" w:rsidP="00D049D8">
            <w:pPr>
              <w:pStyle w:val="TableContents"/>
              <w:snapToGrid w:val="0"/>
              <w:spacing w:line="240" w:lineRule="auto"/>
              <w:rPr>
                <w:sz w:val="18"/>
                <w:szCs w:val="18"/>
              </w:rPr>
            </w:pPr>
            <w:r>
              <w:rPr>
                <w:sz w:val="18"/>
                <w:szCs w:val="18"/>
              </w:rPr>
              <w:t>g</w:t>
            </w:r>
            <w:r w:rsidRPr="00D52FA6">
              <w:rPr>
                <w:sz w:val="18"/>
                <w:szCs w:val="18"/>
              </w:rPr>
              <w:t>yvūninės kilmės maisto gamybos ir perdirbimo atliekos</w:t>
            </w:r>
          </w:p>
        </w:tc>
        <w:tc>
          <w:tcPr>
            <w:tcW w:w="1559" w:type="dxa"/>
            <w:tcBorders>
              <w:top w:val="single" w:sz="4" w:space="0" w:color="auto"/>
              <w:left w:val="single" w:sz="4" w:space="0" w:color="auto"/>
              <w:bottom w:val="single" w:sz="4" w:space="0" w:color="auto"/>
              <w:right w:val="single" w:sz="4" w:space="0" w:color="auto"/>
            </w:tcBorders>
            <w:vAlign w:val="center"/>
          </w:tcPr>
          <w:p w14:paraId="4E3A8BA3"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370BCB86" w14:textId="77777777" w:rsidR="007E1DE3" w:rsidRPr="00912DE6" w:rsidRDefault="007E1DE3" w:rsidP="00CF5BEE">
            <w:pPr>
              <w:rPr>
                <w:sz w:val="18"/>
                <w:szCs w:val="20"/>
              </w:rPr>
            </w:pPr>
          </w:p>
        </w:tc>
      </w:tr>
      <w:tr w:rsidR="007E1DE3" w:rsidRPr="00912DE6" w14:paraId="2C7E0DF1"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3BD195E3" w14:textId="77777777" w:rsidR="007E1DE3" w:rsidRPr="00D52FA6" w:rsidRDefault="007E1DE3" w:rsidP="00B353CB">
            <w:pPr>
              <w:autoSpaceDE w:val="0"/>
              <w:autoSpaceDN w:val="0"/>
              <w:adjustRightInd w:val="0"/>
              <w:jc w:val="center"/>
              <w:rPr>
                <w:sz w:val="18"/>
                <w:szCs w:val="18"/>
              </w:rPr>
            </w:pPr>
            <w:r w:rsidRPr="00D52FA6">
              <w:rPr>
                <w:sz w:val="18"/>
                <w:szCs w:val="18"/>
              </w:rPr>
              <w:t>02 03 01</w:t>
            </w:r>
          </w:p>
        </w:tc>
        <w:tc>
          <w:tcPr>
            <w:tcW w:w="3402" w:type="dxa"/>
            <w:tcBorders>
              <w:top w:val="single" w:sz="4" w:space="0" w:color="auto"/>
              <w:left w:val="single" w:sz="4" w:space="0" w:color="auto"/>
              <w:bottom w:val="single" w:sz="4" w:space="0" w:color="auto"/>
              <w:right w:val="single" w:sz="4" w:space="0" w:color="auto"/>
            </w:tcBorders>
            <w:vAlign w:val="center"/>
          </w:tcPr>
          <w:p w14:paraId="726FE8AC" w14:textId="77777777" w:rsidR="007E1DE3" w:rsidRPr="00D52FA6" w:rsidRDefault="007E1DE3" w:rsidP="00B353CB">
            <w:pPr>
              <w:autoSpaceDE w:val="0"/>
              <w:autoSpaceDN w:val="0"/>
              <w:adjustRightInd w:val="0"/>
              <w:rPr>
                <w:sz w:val="18"/>
                <w:szCs w:val="18"/>
              </w:rPr>
            </w:pPr>
            <w:r w:rsidRPr="00D52FA6">
              <w:rPr>
                <w:sz w:val="18"/>
                <w:szCs w:val="18"/>
              </w:rPr>
              <w:t>plovimo, valymo, lupimo, centrifugavimo ir separavimo dumblas</w:t>
            </w:r>
          </w:p>
        </w:tc>
        <w:tc>
          <w:tcPr>
            <w:tcW w:w="5953" w:type="dxa"/>
            <w:tcBorders>
              <w:top w:val="single" w:sz="4" w:space="0" w:color="auto"/>
              <w:left w:val="single" w:sz="4" w:space="0" w:color="auto"/>
              <w:bottom w:val="single" w:sz="4" w:space="0" w:color="auto"/>
              <w:right w:val="single" w:sz="4" w:space="0" w:color="auto"/>
            </w:tcBorders>
            <w:vAlign w:val="center"/>
          </w:tcPr>
          <w:p w14:paraId="4A3E0C10" w14:textId="77777777" w:rsidR="007E1DE3" w:rsidRPr="00D52FA6" w:rsidRDefault="007E1DE3" w:rsidP="00D049D8">
            <w:pPr>
              <w:pStyle w:val="TableContents"/>
              <w:snapToGrid w:val="0"/>
              <w:spacing w:line="240" w:lineRule="auto"/>
              <w:rPr>
                <w:sz w:val="18"/>
                <w:szCs w:val="18"/>
              </w:rPr>
            </w:pPr>
            <w:r>
              <w:rPr>
                <w:sz w:val="18"/>
                <w:szCs w:val="18"/>
              </w:rPr>
              <w:t xml:space="preserve">atliekos </w:t>
            </w:r>
            <w:r w:rsidRPr="009073FC">
              <w:rPr>
                <w:sz w:val="18"/>
                <w:szCs w:val="18"/>
              </w:rPr>
              <w:t>iš daržovių cechų, kuriuose gaminami padažai, marinuojamos ir rauginamos daržovės bei vaisiai</w:t>
            </w:r>
          </w:p>
        </w:tc>
        <w:tc>
          <w:tcPr>
            <w:tcW w:w="1559" w:type="dxa"/>
            <w:tcBorders>
              <w:top w:val="single" w:sz="4" w:space="0" w:color="auto"/>
              <w:left w:val="single" w:sz="4" w:space="0" w:color="auto"/>
              <w:bottom w:val="single" w:sz="4" w:space="0" w:color="auto"/>
              <w:right w:val="single" w:sz="4" w:space="0" w:color="auto"/>
            </w:tcBorders>
            <w:vAlign w:val="center"/>
          </w:tcPr>
          <w:p w14:paraId="4961AC23"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43158AE3" w14:textId="77777777" w:rsidR="007E1DE3" w:rsidRPr="00912DE6" w:rsidRDefault="007E1DE3" w:rsidP="00CF5BEE">
            <w:pPr>
              <w:rPr>
                <w:sz w:val="18"/>
                <w:szCs w:val="20"/>
              </w:rPr>
            </w:pPr>
          </w:p>
        </w:tc>
      </w:tr>
      <w:tr w:rsidR="007E1DE3" w:rsidRPr="00912DE6" w14:paraId="2739C612"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7AE9AA78" w14:textId="77777777" w:rsidR="007E1DE3" w:rsidRPr="00D52FA6" w:rsidRDefault="007E1DE3" w:rsidP="00B353CB">
            <w:pPr>
              <w:autoSpaceDE w:val="0"/>
              <w:autoSpaceDN w:val="0"/>
              <w:adjustRightInd w:val="0"/>
              <w:jc w:val="center"/>
              <w:rPr>
                <w:sz w:val="18"/>
                <w:szCs w:val="18"/>
              </w:rPr>
            </w:pPr>
            <w:r w:rsidRPr="00D52FA6">
              <w:rPr>
                <w:sz w:val="18"/>
                <w:szCs w:val="18"/>
              </w:rPr>
              <w:t>02 03 04</w:t>
            </w:r>
          </w:p>
        </w:tc>
        <w:tc>
          <w:tcPr>
            <w:tcW w:w="3402" w:type="dxa"/>
            <w:tcBorders>
              <w:top w:val="single" w:sz="4" w:space="0" w:color="auto"/>
              <w:left w:val="single" w:sz="4" w:space="0" w:color="auto"/>
              <w:bottom w:val="single" w:sz="4" w:space="0" w:color="auto"/>
              <w:right w:val="single" w:sz="4" w:space="0" w:color="auto"/>
            </w:tcBorders>
            <w:vAlign w:val="center"/>
          </w:tcPr>
          <w:p w14:paraId="713DA837" w14:textId="77777777" w:rsidR="007E1DE3" w:rsidRPr="00D52FA6" w:rsidRDefault="007E1DE3" w:rsidP="00B353CB">
            <w:pPr>
              <w:autoSpaceDE w:val="0"/>
              <w:autoSpaceDN w:val="0"/>
              <w:adjustRightInd w:val="0"/>
              <w:rPr>
                <w:sz w:val="18"/>
                <w:szCs w:val="18"/>
              </w:rPr>
            </w:pPr>
            <w:r w:rsidRPr="00D52FA6">
              <w:rPr>
                <w:sz w:val="18"/>
                <w:szCs w:val="18"/>
              </w:rPr>
              <w:t>medžiagos, netinkamos vartoti ar perdirbti</w:t>
            </w:r>
          </w:p>
        </w:tc>
        <w:tc>
          <w:tcPr>
            <w:tcW w:w="5953" w:type="dxa"/>
            <w:tcBorders>
              <w:top w:val="single" w:sz="4" w:space="0" w:color="auto"/>
              <w:left w:val="single" w:sz="4" w:space="0" w:color="auto"/>
              <w:bottom w:val="single" w:sz="4" w:space="0" w:color="auto"/>
              <w:right w:val="single" w:sz="4" w:space="0" w:color="auto"/>
            </w:tcBorders>
            <w:vAlign w:val="center"/>
          </w:tcPr>
          <w:p w14:paraId="656B321A" w14:textId="77777777" w:rsidR="007E1DE3" w:rsidRPr="00D52FA6" w:rsidRDefault="007E1DE3" w:rsidP="00D049D8">
            <w:pPr>
              <w:pStyle w:val="TableContents"/>
              <w:snapToGrid w:val="0"/>
              <w:spacing w:line="240" w:lineRule="auto"/>
              <w:rPr>
                <w:sz w:val="18"/>
                <w:szCs w:val="18"/>
              </w:rPr>
            </w:pPr>
            <w:r w:rsidRPr="009073FC">
              <w:rPr>
                <w:sz w:val="18"/>
                <w:szCs w:val="18"/>
              </w:rPr>
              <w:t>pagedusios, sušalusios, pažeistos transportavimo metu daržovės ir vaisiai, lupenos ir tarkiai</w:t>
            </w:r>
            <w:r>
              <w:rPr>
                <w:sz w:val="18"/>
                <w:szCs w:val="18"/>
              </w:rPr>
              <w:t xml:space="preserve"> ir pan.</w:t>
            </w:r>
          </w:p>
        </w:tc>
        <w:tc>
          <w:tcPr>
            <w:tcW w:w="1559" w:type="dxa"/>
            <w:tcBorders>
              <w:top w:val="single" w:sz="4" w:space="0" w:color="auto"/>
              <w:left w:val="single" w:sz="4" w:space="0" w:color="auto"/>
              <w:bottom w:val="single" w:sz="4" w:space="0" w:color="auto"/>
              <w:right w:val="single" w:sz="4" w:space="0" w:color="auto"/>
            </w:tcBorders>
            <w:vAlign w:val="center"/>
          </w:tcPr>
          <w:p w14:paraId="5C6DED7B"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003C5FF4" w14:textId="77777777" w:rsidR="007E1DE3" w:rsidRPr="00912DE6" w:rsidRDefault="007E1DE3" w:rsidP="00CF5BEE">
            <w:pPr>
              <w:rPr>
                <w:sz w:val="18"/>
                <w:szCs w:val="20"/>
              </w:rPr>
            </w:pPr>
          </w:p>
        </w:tc>
      </w:tr>
      <w:tr w:rsidR="007E1DE3" w:rsidRPr="00912DE6" w14:paraId="0DA12F11"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6E705D61" w14:textId="77777777" w:rsidR="007E1DE3" w:rsidRPr="00D52FA6" w:rsidRDefault="007E1DE3" w:rsidP="00B353CB">
            <w:pPr>
              <w:autoSpaceDE w:val="0"/>
              <w:autoSpaceDN w:val="0"/>
              <w:adjustRightInd w:val="0"/>
              <w:jc w:val="center"/>
              <w:rPr>
                <w:sz w:val="18"/>
                <w:szCs w:val="18"/>
              </w:rPr>
            </w:pPr>
            <w:r w:rsidRPr="00D52FA6">
              <w:rPr>
                <w:sz w:val="18"/>
                <w:szCs w:val="18"/>
              </w:rPr>
              <w:t>02 03 05</w:t>
            </w:r>
          </w:p>
        </w:tc>
        <w:tc>
          <w:tcPr>
            <w:tcW w:w="3402" w:type="dxa"/>
            <w:tcBorders>
              <w:top w:val="single" w:sz="4" w:space="0" w:color="auto"/>
              <w:left w:val="single" w:sz="4" w:space="0" w:color="auto"/>
              <w:bottom w:val="single" w:sz="4" w:space="0" w:color="auto"/>
              <w:right w:val="single" w:sz="4" w:space="0" w:color="auto"/>
            </w:tcBorders>
            <w:vAlign w:val="center"/>
          </w:tcPr>
          <w:p w14:paraId="67BB4D58" w14:textId="77777777" w:rsidR="007E1DE3" w:rsidRPr="00D52FA6" w:rsidRDefault="007E1DE3" w:rsidP="00B353CB">
            <w:pPr>
              <w:autoSpaceDE w:val="0"/>
              <w:autoSpaceDN w:val="0"/>
              <w:adjustRightInd w:val="0"/>
              <w:rPr>
                <w:sz w:val="18"/>
                <w:szCs w:val="18"/>
              </w:rPr>
            </w:pPr>
            <w:r w:rsidRPr="00D52FA6">
              <w:rPr>
                <w:sz w:val="18"/>
                <w:szCs w:val="18"/>
              </w:rPr>
              <w:t>nuotekų valymo jų susidarymo vietoje dumblas</w:t>
            </w:r>
          </w:p>
        </w:tc>
        <w:tc>
          <w:tcPr>
            <w:tcW w:w="5953" w:type="dxa"/>
            <w:tcBorders>
              <w:top w:val="single" w:sz="4" w:space="0" w:color="auto"/>
              <w:left w:val="single" w:sz="4" w:space="0" w:color="auto"/>
              <w:bottom w:val="single" w:sz="4" w:space="0" w:color="auto"/>
              <w:right w:val="single" w:sz="4" w:space="0" w:color="auto"/>
            </w:tcBorders>
            <w:vAlign w:val="center"/>
          </w:tcPr>
          <w:p w14:paraId="17931398" w14:textId="77777777" w:rsidR="007E1DE3" w:rsidRPr="00D52FA6" w:rsidRDefault="007E1DE3" w:rsidP="00D049D8">
            <w:pPr>
              <w:pStyle w:val="TableContents"/>
              <w:snapToGrid w:val="0"/>
              <w:spacing w:line="240" w:lineRule="auto"/>
              <w:rPr>
                <w:sz w:val="18"/>
                <w:szCs w:val="18"/>
              </w:rPr>
            </w:pPr>
            <w:r>
              <w:rPr>
                <w:sz w:val="18"/>
                <w:szCs w:val="18"/>
              </w:rPr>
              <w:t xml:space="preserve">valymo įrenginių dumblas </w:t>
            </w:r>
            <w:r w:rsidRPr="009073FC">
              <w:rPr>
                <w:sz w:val="18"/>
                <w:szCs w:val="18"/>
              </w:rPr>
              <w:t>iš daržovių cechų, kuriuose gaminami padažai, marinuojamos ir rauginamos daržovės bei vaisiai</w:t>
            </w:r>
          </w:p>
        </w:tc>
        <w:tc>
          <w:tcPr>
            <w:tcW w:w="1559" w:type="dxa"/>
            <w:tcBorders>
              <w:top w:val="single" w:sz="4" w:space="0" w:color="auto"/>
              <w:left w:val="single" w:sz="4" w:space="0" w:color="auto"/>
              <w:bottom w:val="single" w:sz="4" w:space="0" w:color="auto"/>
              <w:right w:val="single" w:sz="4" w:space="0" w:color="auto"/>
            </w:tcBorders>
            <w:vAlign w:val="center"/>
          </w:tcPr>
          <w:p w14:paraId="006373E8"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02623BEA" w14:textId="77777777" w:rsidR="007E1DE3" w:rsidRPr="00912DE6" w:rsidRDefault="007E1DE3" w:rsidP="00CF5BEE">
            <w:pPr>
              <w:rPr>
                <w:sz w:val="18"/>
                <w:szCs w:val="20"/>
              </w:rPr>
            </w:pPr>
          </w:p>
        </w:tc>
      </w:tr>
      <w:tr w:rsidR="007E1DE3" w:rsidRPr="00912DE6" w14:paraId="6D8D528B"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7B9763B8" w14:textId="77777777" w:rsidR="007E1DE3" w:rsidRPr="00D52FA6" w:rsidRDefault="007E1DE3" w:rsidP="00B353CB">
            <w:pPr>
              <w:autoSpaceDE w:val="0"/>
              <w:autoSpaceDN w:val="0"/>
              <w:adjustRightInd w:val="0"/>
              <w:jc w:val="center"/>
              <w:rPr>
                <w:sz w:val="18"/>
                <w:szCs w:val="18"/>
              </w:rPr>
            </w:pPr>
            <w:r w:rsidRPr="00D52FA6">
              <w:rPr>
                <w:sz w:val="18"/>
                <w:szCs w:val="18"/>
              </w:rPr>
              <w:t>02 03 99</w:t>
            </w:r>
          </w:p>
        </w:tc>
        <w:tc>
          <w:tcPr>
            <w:tcW w:w="3402" w:type="dxa"/>
            <w:tcBorders>
              <w:top w:val="single" w:sz="4" w:space="0" w:color="auto"/>
              <w:left w:val="single" w:sz="4" w:space="0" w:color="auto"/>
              <w:bottom w:val="single" w:sz="4" w:space="0" w:color="auto"/>
              <w:right w:val="single" w:sz="4" w:space="0" w:color="auto"/>
            </w:tcBorders>
            <w:vAlign w:val="center"/>
          </w:tcPr>
          <w:p w14:paraId="79D991DF" w14:textId="77777777" w:rsidR="007E1DE3" w:rsidRPr="00D52FA6" w:rsidRDefault="007E1DE3" w:rsidP="00B353CB">
            <w:pPr>
              <w:autoSpaceDE w:val="0"/>
              <w:autoSpaceDN w:val="0"/>
              <w:adjustRightInd w:val="0"/>
              <w:rPr>
                <w:sz w:val="18"/>
                <w:szCs w:val="18"/>
              </w:rPr>
            </w:pPr>
            <w:r w:rsidRPr="00D52FA6">
              <w:rPr>
                <w:sz w:val="18"/>
                <w:szCs w:val="18"/>
              </w:rPr>
              <w:t>kitaip neapibrėžtos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2ABE228E" w14:textId="77777777" w:rsidR="007E1DE3" w:rsidRPr="00D52FA6" w:rsidRDefault="007E1DE3" w:rsidP="00D049D8">
            <w:pPr>
              <w:pStyle w:val="TableContents"/>
              <w:snapToGrid w:val="0"/>
              <w:spacing w:line="240" w:lineRule="auto"/>
              <w:rPr>
                <w:sz w:val="18"/>
                <w:szCs w:val="18"/>
              </w:rPr>
            </w:pPr>
            <w:r w:rsidRPr="009073FC">
              <w:rPr>
                <w:sz w:val="18"/>
                <w:szCs w:val="18"/>
              </w:rPr>
              <w:t>salotų gamybos atliekos, konservuotų ir/arba raugintų vaisių ir daržovių atliekos, padažų atliekos, obuolių išspaudos, vaisių ir daržovių išspaudos ir kt.</w:t>
            </w:r>
          </w:p>
        </w:tc>
        <w:tc>
          <w:tcPr>
            <w:tcW w:w="1559" w:type="dxa"/>
            <w:tcBorders>
              <w:top w:val="single" w:sz="4" w:space="0" w:color="auto"/>
              <w:left w:val="single" w:sz="4" w:space="0" w:color="auto"/>
              <w:bottom w:val="single" w:sz="4" w:space="0" w:color="auto"/>
              <w:right w:val="single" w:sz="4" w:space="0" w:color="auto"/>
            </w:tcBorders>
            <w:vAlign w:val="center"/>
          </w:tcPr>
          <w:p w14:paraId="5B4075E1"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52F71FD7" w14:textId="77777777" w:rsidR="007E1DE3" w:rsidRPr="00912DE6" w:rsidRDefault="007E1DE3" w:rsidP="00CF5BEE">
            <w:pPr>
              <w:rPr>
                <w:sz w:val="18"/>
                <w:szCs w:val="20"/>
              </w:rPr>
            </w:pPr>
          </w:p>
        </w:tc>
      </w:tr>
      <w:tr w:rsidR="007E1DE3" w:rsidRPr="00912DE6" w14:paraId="5B7B15F8"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61A49DB9" w14:textId="77777777" w:rsidR="007E1DE3" w:rsidRPr="00D52FA6" w:rsidRDefault="007E1DE3" w:rsidP="00B353CB">
            <w:pPr>
              <w:autoSpaceDE w:val="0"/>
              <w:autoSpaceDN w:val="0"/>
              <w:adjustRightInd w:val="0"/>
              <w:jc w:val="center"/>
              <w:rPr>
                <w:sz w:val="18"/>
                <w:szCs w:val="18"/>
              </w:rPr>
            </w:pPr>
            <w:r w:rsidRPr="00D52FA6">
              <w:rPr>
                <w:sz w:val="18"/>
                <w:szCs w:val="18"/>
              </w:rPr>
              <w:t>02 04 99</w:t>
            </w:r>
          </w:p>
        </w:tc>
        <w:tc>
          <w:tcPr>
            <w:tcW w:w="3402" w:type="dxa"/>
            <w:tcBorders>
              <w:top w:val="single" w:sz="4" w:space="0" w:color="auto"/>
              <w:left w:val="single" w:sz="4" w:space="0" w:color="auto"/>
              <w:bottom w:val="single" w:sz="4" w:space="0" w:color="auto"/>
              <w:right w:val="single" w:sz="4" w:space="0" w:color="auto"/>
            </w:tcBorders>
            <w:vAlign w:val="center"/>
          </w:tcPr>
          <w:p w14:paraId="0343AC89" w14:textId="77777777" w:rsidR="007E1DE3" w:rsidRPr="00D52FA6" w:rsidRDefault="007E1DE3" w:rsidP="00B353CB">
            <w:pPr>
              <w:autoSpaceDE w:val="0"/>
              <w:autoSpaceDN w:val="0"/>
              <w:adjustRightInd w:val="0"/>
              <w:rPr>
                <w:sz w:val="18"/>
                <w:szCs w:val="18"/>
              </w:rPr>
            </w:pPr>
            <w:r w:rsidRPr="00D52FA6">
              <w:rPr>
                <w:sz w:val="18"/>
                <w:szCs w:val="18"/>
              </w:rPr>
              <w:t>kitaip neapibrėžtos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563EAD94" w14:textId="77777777" w:rsidR="007E1DE3" w:rsidRPr="00D52FA6" w:rsidRDefault="007E1DE3" w:rsidP="00D049D8">
            <w:pPr>
              <w:pStyle w:val="TableContents"/>
              <w:snapToGrid w:val="0"/>
              <w:spacing w:line="240" w:lineRule="auto"/>
              <w:rPr>
                <w:sz w:val="18"/>
                <w:szCs w:val="18"/>
              </w:rPr>
            </w:pPr>
            <w:r w:rsidRPr="009073FC">
              <w:rPr>
                <w:sz w:val="18"/>
                <w:szCs w:val="18"/>
              </w:rPr>
              <w:t>cukrinių runkelių išspaudos, cukrinių runkelių šaknelės, cukrinių runkelių lapai ir kt</w:t>
            </w:r>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3D95EE3F"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3BE1AB72" w14:textId="77777777" w:rsidR="007E1DE3" w:rsidRPr="00912DE6" w:rsidRDefault="007E1DE3" w:rsidP="00CF5BEE">
            <w:pPr>
              <w:rPr>
                <w:sz w:val="18"/>
                <w:szCs w:val="20"/>
              </w:rPr>
            </w:pPr>
          </w:p>
        </w:tc>
      </w:tr>
      <w:tr w:rsidR="007E1DE3" w:rsidRPr="00912DE6" w14:paraId="4F8A8C94"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1C06B7F8" w14:textId="77777777" w:rsidR="007E1DE3" w:rsidRPr="00D52FA6" w:rsidRDefault="007E1DE3" w:rsidP="00B353CB">
            <w:pPr>
              <w:autoSpaceDE w:val="0"/>
              <w:autoSpaceDN w:val="0"/>
              <w:adjustRightInd w:val="0"/>
              <w:jc w:val="center"/>
              <w:rPr>
                <w:sz w:val="18"/>
                <w:szCs w:val="18"/>
              </w:rPr>
            </w:pPr>
            <w:r w:rsidRPr="00D52FA6">
              <w:rPr>
                <w:sz w:val="18"/>
                <w:szCs w:val="18"/>
              </w:rPr>
              <w:t>02 05 01</w:t>
            </w:r>
          </w:p>
        </w:tc>
        <w:tc>
          <w:tcPr>
            <w:tcW w:w="3402" w:type="dxa"/>
            <w:tcBorders>
              <w:top w:val="single" w:sz="4" w:space="0" w:color="auto"/>
              <w:left w:val="single" w:sz="4" w:space="0" w:color="auto"/>
              <w:bottom w:val="single" w:sz="4" w:space="0" w:color="auto"/>
              <w:right w:val="single" w:sz="4" w:space="0" w:color="auto"/>
            </w:tcBorders>
            <w:vAlign w:val="center"/>
          </w:tcPr>
          <w:p w14:paraId="48CC55A6" w14:textId="77777777" w:rsidR="007E1DE3" w:rsidRPr="00D52FA6" w:rsidRDefault="007E1DE3" w:rsidP="00B353CB">
            <w:pPr>
              <w:autoSpaceDE w:val="0"/>
              <w:autoSpaceDN w:val="0"/>
              <w:adjustRightInd w:val="0"/>
              <w:rPr>
                <w:sz w:val="18"/>
                <w:szCs w:val="18"/>
              </w:rPr>
            </w:pPr>
            <w:r w:rsidRPr="00D52FA6">
              <w:rPr>
                <w:sz w:val="18"/>
                <w:szCs w:val="18"/>
              </w:rPr>
              <w:t>medžiagos, netinkamos vartoti ar perdirbti</w:t>
            </w:r>
          </w:p>
        </w:tc>
        <w:tc>
          <w:tcPr>
            <w:tcW w:w="5953" w:type="dxa"/>
            <w:tcBorders>
              <w:top w:val="single" w:sz="4" w:space="0" w:color="auto"/>
              <w:left w:val="single" w:sz="4" w:space="0" w:color="auto"/>
              <w:bottom w:val="single" w:sz="4" w:space="0" w:color="auto"/>
              <w:right w:val="single" w:sz="4" w:space="0" w:color="auto"/>
            </w:tcBorders>
            <w:vAlign w:val="center"/>
          </w:tcPr>
          <w:p w14:paraId="61FE8FC1" w14:textId="77777777" w:rsidR="007E1DE3" w:rsidRPr="00D52FA6" w:rsidRDefault="007E1DE3" w:rsidP="00D049D8">
            <w:pPr>
              <w:pStyle w:val="TableContents"/>
              <w:snapToGrid w:val="0"/>
              <w:spacing w:line="240" w:lineRule="auto"/>
              <w:rPr>
                <w:sz w:val="18"/>
                <w:szCs w:val="18"/>
              </w:rPr>
            </w:pPr>
            <w:r w:rsidRPr="009073FC">
              <w:rPr>
                <w:sz w:val="18"/>
                <w:szCs w:val="18"/>
              </w:rPr>
              <w:t>pieno pramonės atliekos, susidariusios po pieno produktų (varškės, jogurto, sūrio) gamybos</w:t>
            </w:r>
          </w:p>
        </w:tc>
        <w:tc>
          <w:tcPr>
            <w:tcW w:w="1559" w:type="dxa"/>
            <w:tcBorders>
              <w:top w:val="single" w:sz="4" w:space="0" w:color="auto"/>
              <w:left w:val="single" w:sz="4" w:space="0" w:color="auto"/>
              <w:bottom w:val="single" w:sz="4" w:space="0" w:color="auto"/>
              <w:right w:val="single" w:sz="4" w:space="0" w:color="auto"/>
            </w:tcBorders>
            <w:vAlign w:val="center"/>
          </w:tcPr>
          <w:p w14:paraId="7DDDBFC4"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3F12CE8B" w14:textId="77777777" w:rsidR="007E1DE3" w:rsidRPr="00912DE6" w:rsidRDefault="007E1DE3" w:rsidP="00CF5BEE">
            <w:pPr>
              <w:rPr>
                <w:sz w:val="18"/>
                <w:szCs w:val="20"/>
              </w:rPr>
            </w:pPr>
          </w:p>
        </w:tc>
      </w:tr>
      <w:tr w:rsidR="007E1DE3" w:rsidRPr="00912DE6" w14:paraId="277865A3"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113FDAB1" w14:textId="77777777" w:rsidR="007E1DE3" w:rsidRPr="00D52FA6" w:rsidRDefault="007E1DE3" w:rsidP="00B353CB">
            <w:pPr>
              <w:autoSpaceDE w:val="0"/>
              <w:autoSpaceDN w:val="0"/>
              <w:adjustRightInd w:val="0"/>
              <w:jc w:val="center"/>
              <w:rPr>
                <w:sz w:val="18"/>
                <w:szCs w:val="18"/>
              </w:rPr>
            </w:pPr>
            <w:r w:rsidRPr="00D52FA6">
              <w:rPr>
                <w:sz w:val="18"/>
                <w:szCs w:val="18"/>
              </w:rPr>
              <w:t>02 05 02</w:t>
            </w:r>
          </w:p>
        </w:tc>
        <w:tc>
          <w:tcPr>
            <w:tcW w:w="3402" w:type="dxa"/>
            <w:tcBorders>
              <w:top w:val="single" w:sz="4" w:space="0" w:color="auto"/>
              <w:left w:val="single" w:sz="4" w:space="0" w:color="auto"/>
              <w:bottom w:val="single" w:sz="4" w:space="0" w:color="auto"/>
              <w:right w:val="single" w:sz="4" w:space="0" w:color="auto"/>
            </w:tcBorders>
            <w:vAlign w:val="center"/>
          </w:tcPr>
          <w:p w14:paraId="59B5725E" w14:textId="77777777" w:rsidR="007E1DE3" w:rsidRPr="00D52FA6" w:rsidRDefault="007E1DE3" w:rsidP="00B353CB">
            <w:pPr>
              <w:autoSpaceDE w:val="0"/>
              <w:autoSpaceDN w:val="0"/>
              <w:adjustRightInd w:val="0"/>
              <w:rPr>
                <w:sz w:val="18"/>
                <w:szCs w:val="18"/>
              </w:rPr>
            </w:pPr>
            <w:r w:rsidRPr="00D52FA6">
              <w:rPr>
                <w:sz w:val="18"/>
                <w:szCs w:val="18"/>
              </w:rPr>
              <w:t>nuotekų valymo jų susidarymo vietoje dumblas</w:t>
            </w:r>
          </w:p>
        </w:tc>
        <w:tc>
          <w:tcPr>
            <w:tcW w:w="5953" w:type="dxa"/>
            <w:tcBorders>
              <w:top w:val="single" w:sz="4" w:space="0" w:color="auto"/>
              <w:left w:val="single" w:sz="4" w:space="0" w:color="auto"/>
              <w:bottom w:val="single" w:sz="4" w:space="0" w:color="auto"/>
              <w:right w:val="single" w:sz="4" w:space="0" w:color="auto"/>
            </w:tcBorders>
            <w:vAlign w:val="center"/>
          </w:tcPr>
          <w:p w14:paraId="20F17796" w14:textId="77777777" w:rsidR="007E1DE3" w:rsidRPr="00D52FA6" w:rsidRDefault="007E1DE3" w:rsidP="00D049D8">
            <w:pPr>
              <w:pStyle w:val="TableContents"/>
              <w:snapToGrid w:val="0"/>
              <w:spacing w:line="240" w:lineRule="auto"/>
              <w:rPr>
                <w:sz w:val="18"/>
                <w:szCs w:val="18"/>
              </w:rPr>
            </w:pPr>
            <w:r w:rsidRPr="00CA4F64">
              <w:rPr>
                <w:sz w:val="18"/>
                <w:szCs w:val="18"/>
              </w:rPr>
              <w:t>pieno riebalai ir likučiai iš riebalų gaudiklių</w:t>
            </w:r>
            <w:r>
              <w:rPr>
                <w:sz w:val="18"/>
                <w:szCs w:val="18"/>
              </w:rPr>
              <w:t xml:space="preserve"> ir kt.</w:t>
            </w:r>
          </w:p>
        </w:tc>
        <w:tc>
          <w:tcPr>
            <w:tcW w:w="1559" w:type="dxa"/>
            <w:tcBorders>
              <w:top w:val="single" w:sz="4" w:space="0" w:color="auto"/>
              <w:left w:val="single" w:sz="4" w:space="0" w:color="auto"/>
              <w:bottom w:val="single" w:sz="4" w:space="0" w:color="auto"/>
              <w:right w:val="single" w:sz="4" w:space="0" w:color="auto"/>
            </w:tcBorders>
            <w:vAlign w:val="center"/>
          </w:tcPr>
          <w:p w14:paraId="6A857D7F"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1E2C6055" w14:textId="77777777" w:rsidR="007E1DE3" w:rsidRPr="00912DE6" w:rsidRDefault="007E1DE3" w:rsidP="00CF5BEE">
            <w:pPr>
              <w:rPr>
                <w:sz w:val="18"/>
                <w:szCs w:val="20"/>
              </w:rPr>
            </w:pPr>
          </w:p>
        </w:tc>
      </w:tr>
      <w:tr w:rsidR="007E1DE3" w:rsidRPr="00912DE6" w14:paraId="1628FD00"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50DFE000" w14:textId="77777777" w:rsidR="007E1DE3" w:rsidRPr="00D52FA6" w:rsidRDefault="007E1DE3" w:rsidP="00B353CB">
            <w:pPr>
              <w:autoSpaceDE w:val="0"/>
              <w:autoSpaceDN w:val="0"/>
              <w:adjustRightInd w:val="0"/>
              <w:jc w:val="center"/>
              <w:rPr>
                <w:sz w:val="18"/>
                <w:szCs w:val="18"/>
              </w:rPr>
            </w:pPr>
            <w:r w:rsidRPr="00D52FA6">
              <w:rPr>
                <w:sz w:val="18"/>
                <w:szCs w:val="18"/>
              </w:rPr>
              <w:t>02 05 99</w:t>
            </w:r>
          </w:p>
        </w:tc>
        <w:tc>
          <w:tcPr>
            <w:tcW w:w="3402" w:type="dxa"/>
            <w:tcBorders>
              <w:top w:val="single" w:sz="4" w:space="0" w:color="auto"/>
              <w:left w:val="single" w:sz="4" w:space="0" w:color="auto"/>
              <w:bottom w:val="single" w:sz="4" w:space="0" w:color="auto"/>
              <w:right w:val="single" w:sz="4" w:space="0" w:color="auto"/>
            </w:tcBorders>
            <w:vAlign w:val="center"/>
          </w:tcPr>
          <w:p w14:paraId="37A14C46" w14:textId="77777777" w:rsidR="007E1DE3" w:rsidRPr="00D52FA6" w:rsidRDefault="007E1DE3" w:rsidP="00B353CB">
            <w:pPr>
              <w:autoSpaceDE w:val="0"/>
              <w:autoSpaceDN w:val="0"/>
              <w:adjustRightInd w:val="0"/>
              <w:rPr>
                <w:sz w:val="18"/>
                <w:szCs w:val="18"/>
              </w:rPr>
            </w:pPr>
            <w:r w:rsidRPr="00D52FA6">
              <w:rPr>
                <w:sz w:val="18"/>
                <w:szCs w:val="18"/>
              </w:rPr>
              <w:t>kitaip neapibrėžtos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41F7DEF7" w14:textId="77777777" w:rsidR="007E1DE3" w:rsidRPr="00D52FA6" w:rsidRDefault="007E1DE3" w:rsidP="00D049D8">
            <w:pPr>
              <w:pStyle w:val="TableContents"/>
              <w:snapToGrid w:val="0"/>
              <w:spacing w:line="240" w:lineRule="auto"/>
              <w:rPr>
                <w:sz w:val="18"/>
                <w:szCs w:val="18"/>
              </w:rPr>
            </w:pPr>
            <w:r>
              <w:rPr>
                <w:sz w:val="18"/>
                <w:szCs w:val="18"/>
              </w:rPr>
              <w:t>p</w:t>
            </w:r>
            <w:r w:rsidRPr="00D52FA6">
              <w:rPr>
                <w:sz w:val="18"/>
                <w:szCs w:val="18"/>
              </w:rPr>
              <w:t>ieno</w:t>
            </w:r>
            <w:r>
              <w:rPr>
                <w:sz w:val="18"/>
                <w:szCs w:val="18"/>
              </w:rPr>
              <w:t xml:space="preserve"> išrūgos, laktozė ir kt.</w:t>
            </w:r>
            <w:r w:rsidRPr="00D52FA6">
              <w:rPr>
                <w:sz w:val="18"/>
                <w:szCs w:val="18"/>
              </w:rPr>
              <w:t xml:space="preserve"> </w:t>
            </w:r>
            <w:r>
              <w:rPr>
                <w:sz w:val="18"/>
                <w:szCs w:val="18"/>
              </w:rPr>
              <w:t xml:space="preserve">pieno </w:t>
            </w:r>
            <w:r w:rsidRPr="00D52FA6">
              <w:rPr>
                <w:sz w:val="18"/>
                <w:szCs w:val="18"/>
              </w:rPr>
              <w:t>pramonės atliekos</w:t>
            </w:r>
          </w:p>
        </w:tc>
        <w:tc>
          <w:tcPr>
            <w:tcW w:w="1559" w:type="dxa"/>
            <w:tcBorders>
              <w:top w:val="single" w:sz="4" w:space="0" w:color="auto"/>
              <w:left w:val="single" w:sz="4" w:space="0" w:color="auto"/>
              <w:bottom w:val="single" w:sz="4" w:space="0" w:color="auto"/>
              <w:right w:val="single" w:sz="4" w:space="0" w:color="auto"/>
            </w:tcBorders>
            <w:vAlign w:val="center"/>
          </w:tcPr>
          <w:p w14:paraId="5D3172C9"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4D0D66AE" w14:textId="77777777" w:rsidR="007E1DE3" w:rsidRPr="00912DE6" w:rsidRDefault="007E1DE3" w:rsidP="00CF5BEE">
            <w:pPr>
              <w:rPr>
                <w:sz w:val="18"/>
                <w:szCs w:val="20"/>
              </w:rPr>
            </w:pPr>
          </w:p>
        </w:tc>
      </w:tr>
      <w:tr w:rsidR="007E1DE3" w:rsidRPr="00912DE6" w14:paraId="6BAAA088"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3D7EB008" w14:textId="77777777" w:rsidR="007E1DE3" w:rsidRPr="00D52FA6" w:rsidRDefault="007E1DE3" w:rsidP="00B353CB">
            <w:pPr>
              <w:autoSpaceDE w:val="0"/>
              <w:autoSpaceDN w:val="0"/>
              <w:adjustRightInd w:val="0"/>
              <w:jc w:val="center"/>
              <w:rPr>
                <w:sz w:val="18"/>
                <w:szCs w:val="18"/>
              </w:rPr>
            </w:pPr>
            <w:r w:rsidRPr="00D52FA6">
              <w:rPr>
                <w:sz w:val="18"/>
                <w:szCs w:val="18"/>
              </w:rPr>
              <w:t>02 06 01</w:t>
            </w:r>
          </w:p>
        </w:tc>
        <w:tc>
          <w:tcPr>
            <w:tcW w:w="3402" w:type="dxa"/>
            <w:tcBorders>
              <w:top w:val="single" w:sz="4" w:space="0" w:color="auto"/>
              <w:left w:val="single" w:sz="4" w:space="0" w:color="auto"/>
              <w:bottom w:val="single" w:sz="4" w:space="0" w:color="auto"/>
              <w:right w:val="single" w:sz="4" w:space="0" w:color="auto"/>
            </w:tcBorders>
            <w:vAlign w:val="center"/>
          </w:tcPr>
          <w:p w14:paraId="4034043D" w14:textId="77777777" w:rsidR="007E1DE3" w:rsidRPr="00D52FA6" w:rsidRDefault="007E1DE3" w:rsidP="00B353CB">
            <w:pPr>
              <w:autoSpaceDE w:val="0"/>
              <w:autoSpaceDN w:val="0"/>
              <w:adjustRightInd w:val="0"/>
              <w:rPr>
                <w:sz w:val="18"/>
                <w:szCs w:val="18"/>
              </w:rPr>
            </w:pPr>
            <w:r w:rsidRPr="00D52FA6">
              <w:rPr>
                <w:sz w:val="18"/>
                <w:szCs w:val="18"/>
              </w:rPr>
              <w:t>medžiagos, netinkamos vartoti ar perdirbti</w:t>
            </w:r>
          </w:p>
        </w:tc>
        <w:tc>
          <w:tcPr>
            <w:tcW w:w="5953" w:type="dxa"/>
            <w:tcBorders>
              <w:top w:val="single" w:sz="4" w:space="0" w:color="auto"/>
              <w:left w:val="single" w:sz="4" w:space="0" w:color="auto"/>
              <w:bottom w:val="single" w:sz="4" w:space="0" w:color="auto"/>
              <w:right w:val="single" w:sz="4" w:space="0" w:color="auto"/>
            </w:tcBorders>
            <w:vAlign w:val="center"/>
          </w:tcPr>
          <w:p w14:paraId="26937021" w14:textId="77777777" w:rsidR="007E1DE3" w:rsidRPr="00D52FA6" w:rsidRDefault="007E1DE3" w:rsidP="00D049D8">
            <w:pPr>
              <w:pStyle w:val="TableContents"/>
              <w:snapToGrid w:val="0"/>
              <w:spacing w:line="240" w:lineRule="auto"/>
              <w:rPr>
                <w:sz w:val="18"/>
                <w:szCs w:val="18"/>
              </w:rPr>
            </w:pPr>
            <w:r w:rsidRPr="00CA4F64">
              <w:rPr>
                <w:sz w:val="18"/>
                <w:szCs w:val="18"/>
              </w:rPr>
              <w:t>trupiniai, tešla, miltų likučiai, neatitinkantys standartų kepiniai ir kt.</w:t>
            </w:r>
          </w:p>
        </w:tc>
        <w:tc>
          <w:tcPr>
            <w:tcW w:w="1559" w:type="dxa"/>
            <w:tcBorders>
              <w:top w:val="single" w:sz="4" w:space="0" w:color="auto"/>
              <w:left w:val="single" w:sz="4" w:space="0" w:color="auto"/>
              <w:bottom w:val="single" w:sz="4" w:space="0" w:color="auto"/>
              <w:right w:val="single" w:sz="4" w:space="0" w:color="auto"/>
            </w:tcBorders>
            <w:vAlign w:val="center"/>
          </w:tcPr>
          <w:p w14:paraId="01415EE9"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43E2B79B" w14:textId="77777777" w:rsidR="007E1DE3" w:rsidRPr="00912DE6" w:rsidRDefault="007E1DE3" w:rsidP="00CF5BEE">
            <w:pPr>
              <w:rPr>
                <w:sz w:val="18"/>
                <w:szCs w:val="20"/>
              </w:rPr>
            </w:pPr>
          </w:p>
        </w:tc>
      </w:tr>
      <w:tr w:rsidR="007E1DE3" w:rsidRPr="00912DE6" w14:paraId="4114DAD8"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0BDD63F1" w14:textId="77777777" w:rsidR="007E1DE3" w:rsidRPr="00D52FA6" w:rsidRDefault="007E1DE3" w:rsidP="00B353CB">
            <w:pPr>
              <w:autoSpaceDE w:val="0"/>
              <w:autoSpaceDN w:val="0"/>
              <w:adjustRightInd w:val="0"/>
              <w:jc w:val="center"/>
              <w:rPr>
                <w:sz w:val="18"/>
                <w:szCs w:val="18"/>
              </w:rPr>
            </w:pPr>
            <w:r w:rsidRPr="00D52FA6">
              <w:rPr>
                <w:sz w:val="18"/>
                <w:szCs w:val="18"/>
              </w:rPr>
              <w:t>02 06 03</w:t>
            </w:r>
          </w:p>
        </w:tc>
        <w:tc>
          <w:tcPr>
            <w:tcW w:w="3402" w:type="dxa"/>
            <w:tcBorders>
              <w:top w:val="single" w:sz="4" w:space="0" w:color="auto"/>
              <w:left w:val="single" w:sz="4" w:space="0" w:color="auto"/>
              <w:bottom w:val="single" w:sz="4" w:space="0" w:color="auto"/>
              <w:right w:val="single" w:sz="4" w:space="0" w:color="auto"/>
            </w:tcBorders>
            <w:vAlign w:val="center"/>
          </w:tcPr>
          <w:p w14:paraId="474FC2A2" w14:textId="77777777" w:rsidR="007E1DE3" w:rsidRPr="00D52FA6" w:rsidRDefault="007E1DE3" w:rsidP="00B353CB">
            <w:pPr>
              <w:autoSpaceDE w:val="0"/>
              <w:autoSpaceDN w:val="0"/>
              <w:adjustRightInd w:val="0"/>
              <w:rPr>
                <w:sz w:val="18"/>
                <w:szCs w:val="18"/>
              </w:rPr>
            </w:pPr>
            <w:r w:rsidRPr="00D52FA6">
              <w:rPr>
                <w:sz w:val="18"/>
                <w:szCs w:val="18"/>
              </w:rPr>
              <w:t>nuotekų valymo jų susidarymo vietoje dumblas</w:t>
            </w:r>
          </w:p>
        </w:tc>
        <w:tc>
          <w:tcPr>
            <w:tcW w:w="5953" w:type="dxa"/>
            <w:tcBorders>
              <w:top w:val="single" w:sz="4" w:space="0" w:color="auto"/>
              <w:left w:val="single" w:sz="4" w:space="0" w:color="auto"/>
              <w:bottom w:val="single" w:sz="4" w:space="0" w:color="auto"/>
              <w:right w:val="single" w:sz="4" w:space="0" w:color="auto"/>
            </w:tcBorders>
            <w:vAlign w:val="center"/>
          </w:tcPr>
          <w:p w14:paraId="59EA8F86" w14:textId="77777777" w:rsidR="007E1DE3" w:rsidRPr="00D52FA6" w:rsidRDefault="007E1DE3" w:rsidP="00D049D8">
            <w:pPr>
              <w:pStyle w:val="TableContents"/>
              <w:snapToGrid w:val="0"/>
              <w:spacing w:line="240" w:lineRule="auto"/>
              <w:rPr>
                <w:sz w:val="18"/>
                <w:szCs w:val="18"/>
              </w:rPr>
            </w:pPr>
            <w:r>
              <w:rPr>
                <w:sz w:val="18"/>
                <w:szCs w:val="18"/>
              </w:rPr>
              <w:t>valymo įrenginių dumblas iš kepimo cechų</w:t>
            </w:r>
          </w:p>
        </w:tc>
        <w:tc>
          <w:tcPr>
            <w:tcW w:w="1559" w:type="dxa"/>
            <w:tcBorders>
              <w:top w:val="single" w:sz="4" w:space="0" w:color="auto"/>
              <w:left w:val="single" w:sz="4" w:space="0" w:color="auto"/>
              <w:bottom w:val="single" w:sz="4" w:space="0" w:color="auto"/>
              <w:right w:val="single" w:sz="4" w:space="0" w:color="auto"/>
            </w:tcBorders>
            <w:vAlign w:val="center"/>
          </w:tcPr>
          <w:p w14:paraId="1690FD3F"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53500D23" w14:textId="77777777" w:rsidR="007E1DE3" w:rsidRPr="00912DE6" w:rsidRDefault="007E1DE3" w:rsidP="00CF5BEE">
            <w:pPr>
              <w:rPr>
                <w:sz w:val="18"/>
                <w:szCs w:val="20"/>
              </w:rPr>
            </w:pPr>
          </w:p>
        </w:tc>
      </w:tr>
      <w:tr w:rsidR="007E1DE3" w:rsidRPr="00912DE6" w14:paraId="15F1F245"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581C7638" w14:textId="77777777" w:rsidR="007E1DE3" w:rsidRPr="00D52FA6" w:rsidRDefault="007E1DE3" w:rsidP="00B353CB">
            <w:pPr>
              <w:autoSpaceDE w:val="0"/>
              <w:autoSpaceDN w:val="0"/>
              <w:adjustRightInd w:val="0"/>
              <w:jc w:val="center"/>
              <w:rPr>
                <w:sz w:val="18"/>
                <w:szCs w:val="18"/>
              </w:rPr>
            </w:pPr>
            <w:r w:rsidRPr="00D52FA6">
              <w:rPr>
                <w:sz w:val="18"/>
                <w:szCs w:val="18"/>
              </w:rPr>
              <w:t>02 06 99</w:t>
            </w:r>
          </w:p>
        </w:tc>
        <w:tc>
          <w:tcPr>
            <w:tcW w:w="3402" w:type="dxa"/>
            <w:tcBorders>
              <w:top w:val="single" w:sz="4" w:space="0" w:color="auto"/>
              <w:left w:val="single" w:sz="4" w:space="0" w:color="auto"/>
              <w:bottom w:val="single" w:sz="4" w:space="0" w:color="auto"/>
              <w:right w:val="single" w:sz="4" w:space="0" w:color="auto"/>
            </w:tcBorders>
            <w:vAlign w:val="center"/>
          </w:tcPr>
          <w:p w14:paraId="56F035CF" w14:textId="77777777" w:rsidR="007E1DE3" w:rsidRPr="00D52FA6" w:rsidRDefault="007E1DE3" w:rsidP="00B353CB">
            <w:pPr>
              <w:autoSpaceDE w:val="0"/>
              <w:autoSpaceDN w:val="0"/>
              <w:adjustRightInd w:val="0"/>
              <w:rPr>
                <w:sz w:val="18"/>
                <w:szCs w:val="18"/>
              </w:rPr>
            </w:pPr>
            <w:r w:rsidRPr="00D52FA6">
              <w:rPr>
                <w:sz w:val="18"/>
                <w:szCs w:val="18"/>
              </w:rPr>
              <w:t>kitaip neapibrėžtos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584D1C84" w14:textId="77777777" w:rsidR="007E1DE3" w:rsidRPr="00D52FA6" w:rsidRDefault="007E1DE3" w:rsidP="00D049D8">
            <w:pPr>
              <w:pStyle w:val="TableContents"/>
              <w:snapToGrid w:val="0"/>
              <w:spacing w:line="240" w:lineRule="auto"/>
              <w:rPr>
                <w:sz w:val="18"/>
                <w:szCs w:val="18"/>
              </w:rPr>
            </w:pPr>
            <w:r w:rsidRPr="00CA4F64">
              <w:rPr>
                <w:sz w:val="18"/>
                <w:szCs w:val="18"/>
              </w:rPr>
              <w:t>kepimo ir konditerijos pramonės atliekos: trupiniai, tešla, miltų likučiai, neatitinkantys standartų kepiniai ir kt.</w:t>
            </w:r>
          </w:p>
        </w:tc>
        <w:tc>
          <w:tcPr>
            <w:tcW w:w="1559" w:type="dxa"/>
            <w:tcBorders>
              <w:top w:val="single" w:sz="4" w:space="0" w:color="auto"/>
              <w:left w:val="single" w:sz="4" w:space="0" w:color="auto"/>
              <w:bottom w:val="single" w:sz="4" w:space="0" w:color="auto"/>
              <w:right w:val="single" w:sz="4" w:space="0" w:color="auto"/>
            </w:tcBorders>
            <w:vAlign w:val="center"/>
          </w:tcPr>
          <w:p w14:paraId="214BD763"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7592A5DC" w14:textId="77777777" w:rsidR="007E1DE3" w:rsidRPr="00912DE6" w:rsidRDefault="007E1DE3" w:rsidP="00CF5BEE">
            <w:pPr>
              <w:rPr>
                <w:sz w:val="18"/>
                <w:szCs w:val="20"/>
              </w:rPr>
            </w:pPr>
          </w:p>
        </w:tc>
      </w:tr>
      <w:tr w:rsidR="007E1DE3" w:rsidRPr="00912DE6" w14:paraId="6BC6A21E"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7DE7F297" w14:textId="77777777" w:rsidR="007E1DE3" w:rsidRPr="00D52FA6" w:rsidRDefault="007E1DE3" w:rsidP="00B353CB">
            <w:pPr>
              <w:autoSpaceDE w:val="0"/>
              <w:autoSpaceDN w:val="0"/>
              <w:adjustRightInd w:val="0"/>
              <w:jc w:val="center"/>
              <w:rPr>
                <w:sz w:val="18"/>
                <w:szCs w:val="18"/>
              </w:rPr>
            </w:pPr>
            <w:r w:rsidRPr="00D52FA6">
              <w:rPr>
                <w:sz w:val="18"/>
                <w:szCs w:val="18"/>
              </w:rPr>
              <w:t>02 07 01</w:t>
            </w:r>
          </w:p>
        </w:tc>
        <w:tc>
          <w:tcPr>
            <w:tcW w:w="3402" w:type="dxa"/>
            <w:tcBorders>
              <w:top w:val="single" w:sz="4" w:space="0" w:color="auto"/>
              <w:left w:val="single" w:sz="4" w:space="0" w:color="auto"/>
              <w:bottom w:val="single" w:sz="4" w:space="0" w:color="auto"/>
              <w:right w:val="single" w:sz="4" w:space="0" w:color="auto"/>
            </w:tcBorders>
            <w:vAlign w:val="center"/>
          </w:tcPr>
          <w:p w14:paraId="46528D88" w14:textId="77777777" w:rsidR="007E1DE3" w:rsidRPr="00D52FA6" w:rsidRDefault="007E1DE3" w:rsidP="00B353CB">
            <w:pPr>
              <w:autoSpaceDE w:val="0"/>
              <w:autoSpaceDN w:val="0"/>
              <w:adjustRightInd w:val="0"/>
              <w:rPr>
                <w:sz w:val="18"/>
                <w:szCs w:val="18"/>
              </w:rPr>
            </w:pPr>
            <w:r w:rsidRPr="00D52FA6">
              <w:rPr>
                <w:sz w:val="18"/>
                <w:szCs w:val="18"/>
              </w:rPr>
              <w:t>žaliavų plovimo, valymo ir mechaninio smulkinimo atliekos</w:t>
            </w:r>
          </w:p>
        </w:tc>
        <w:tc>
          <w:tcPr>
            <w:tcW w:w="5953" w:type="dxa"/>
            <w:tcBorders>
              <w:top w:val="single" w:sz="4" w:space="0" w:color="auto"/>
              <w:left w:val="single" w:sz="4" w:space="0" w:color="auto"/>
              <w:bottom w:val="single" w:sz="4" w:space="0" w:color="auto"/>
              <w:right w:val="single" w:sz="4" w:space="0" w:color="auto"/>
            </w:tcBorders>
            <w:vAlign w:val="center"/>
          </w:tcPr>
          <w:p w14:paraId="680C6BDA" w14:textId="77777777" w:rsidR="007E1DE3" w:rsidRPr="00D52FA6" w:rsidRDefault="007E1DE3" w:rsidP="00D049D8">
            <w:pPr>
              <w:pStyle w:val="TableContents"/>
              <w:snapToGrid w:val="0"/>
              <w:spacing w:line="240" w:lineRule="auto"/>
              <w:rPr>
                <w:sz w:val="18"/>
                <w:szCs w:val="18"/>
              </w:rPr>
            </w:pPr>
            <w:r>
              <w:rPr>
                <w:sz w:val="18"/>
                <w:szCs w:val="18"/>
              </w:rPr>
              <w:t>salyklo likučiai</w:t>
            </w:r>
          </w:p>
        </w:tc>
        <w:tc>
          <w:tcPr>
            <w:tcW w:w="1559" w:type="dxa"/>
            <w:tcBorders>
              <w:top w:val="single" w:sz="4" w:space="0" w:color="auto"/>
              <w:left w:val="single" w:sz="4" w:space="0" w:color="auto"/>
              <w:bottom w:val="single" w:sz="4" w:space="0" w:color="auto"/>
              <w:right w:val="single" w:sz="4" w:space="0" w:color="auto"/>
            </w:tcBorders>
            <w:vAlign w:val="center"/>
          </w:tcPr>
          <w:p w14:paraId="3F92750B"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70A10195" w14:textId="77777777" w:rsidR="007E1DE3" w:rsidRPr="00912DE6" w:rsidRDefault="007E1DE3" w:rsidP="00CF5BEE">
            <w:pPr>
              <w:rPr>
                <w:sz w:val="18"/>
                <w:szCs w:val="20"/>
              </w:rPr>
            </w:pPr>
          </w:p>
        </w:tc>
      </w:tr>
      <w:tr w:rsidR="007E1DE3" w:rsidRPr="00912DE6" w14:paraId="6CA4E18F"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3E4655CE" w14:textId="77777777" w:rsidR="007E1DE3" w:rsidRPr="00D52FA6" w:rsidRDefault="007E1DE3" w:rsidP="00B353CB">
            <w:pPr>
              <w:autoSpaceDE w:val="0"/>
              <w:autoSpaceDN w:val="0"/>
              <w:adjustRightInd w:val="0"/>
              <w:jc w:val="center"/>
              <w:rPr>
                <w:sz w:val="18"/>
                <w:szCs w:val="18"/>
              </w:rPr>
            </w:pPr>
            <w:r w:rsidRPr="00D52FA6">
              <w:rPr>
                <w:sz w:val="18"/>
                <w:szCs w:val="18"/>
              </w:rPr>
              <w:t>02 07 02</w:t>
            </w:r>
          </w:p>
        </w:tc>
        <w:tc>
          <w:tcPr>
            <w:tcW w:w="3402" w:type="dxa"/>
            <w:tcBorders>
              <w:top w:val="single" w:sz="4" w:space="0" w:color="auto"/>
              <w:left w:val="single" w:sz="4" w:space="0" w:color="auto"/>
              <w:bottom w:val="single" w:sz="4" w:space="0" w:color="auto"/>
              <w:right w:val="single" w:sz="4" w:space="0" w:color="auto"/>
            </w:tcBorders>
            <w:vAlign w:val="center"/>
          </w:tcPr>
          <w:p w14:paraId="2B5691E2" w14:textId="77777777" w:rsidR="007E1DE3" w:rsidRPr="00D52FA6" w:rsidRDefault="007E1DE3" w:rsidP="00B353CB">
            <w:pPr>
              <w:autoSpaceDE w:val="0"/>
              <w:autoSpaceDN w:val="0"/>
              <w:adjustRightInd w:val="0"/>
              <w:rPr>
                <w:sz w:val="18"/>
                <w:szCs w:val="18"/>
              </w:rPr>
            </w:pPr>
            <w:r w:rsidRPr="00D52FA6">
              <w:rPr>
                <w:sz w:val="18"/>
                <w:szCs w:val="18"/>
              </w:rPr>
              <w:t>spirito distiliavimo atliekos</w:t>
            </w:r>
          </w:p>
        </w:tc>
        <w:tc>
          <w:tcPr>
            <w:tcW w:w="5953" w:type="dxa"/>
            <w:tcBorders>
              <w:top w:val="single" w:sz="4" w:space="0" w:color="auto"/>
              <w:left w:val="single" w:sz="4" w:space="0" w:color="auto"/>
              <w:bottom w:val="single" w:sz="4" w:space="0" w:color="auto"/>
              <w:right w:val="single" w:sz="4" w:space="0" w:color="auto"/>
            </w:tcBorders>
            <w:vAlign w:val="center"/>
          </w:tcPr>
          <w:p w14:paraId="332760F8" w14:textId="77777777" w:rsidR="007E1DE3" w:rsidRPr="00D52FA6" w:rsidRDefault="007E1DE3" w:rsidP="00D049D8">
            <w:pPr>
              <w:pStyle w:val="TableContents"/>
              <w:snapToGrid w:val="0"/>
              <w:spacing w:line="240" w:lineRule="auto"/>
              <w:rPr>
                <w:sz w:val="18"/>
                <w:szCs w:val="18"/>
              </w:rPr>
            </w:pPr>
            <w:r w:rsidRPr="00AC7731">
              <w:rPr>
                <w:sz w:val="18"/>
                <w:szCs w:val="18"/>
              </w:rPr>
              <w:t>žliaugtai (panaudoti grūdai)</w:t>
            </w:r>
          </w:p>
        </w:tc>
        <w:tc>
          <w:tcPr>
            <w:tcW w:w="1559" w:type="dxa"/>
            <w:tcBorders>
              <w:top w:val="single" w:sz="4" w:space="0" w:color="auto"/>
              <w:left w:val="single" w:sz="4" w:space="0" w:color="auto"/>
              <w:bottom w:val="single" w:sz="4" w:space="0" w:color="auto"/>
              <w:right w:val="single" w:sz="4" w:space="0" w:color="auto"/>
            </w:tcBorders>
            <w:vAlign w:val="center"/>
          </w:tcPr>
          <w:p w14:paraId="08BFEA15"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4583CEE4" w14:textId="77777777" w:rsidR="007E1DE3" w:rsidRPr="00912DE6" w:rsidRDefault="007E1DE3" w:rsidP="00CF5BEE">
            <w:pPr>
              <w:rPr>
                <w:sz w:val="18"/>
                <w:szCs w:val="20"/>
              </w:rPr>
            </w:pPr>
          </w:p>
        </w:tc>
      </w:tr>
      <w:tr w:rsidR="007E1DE3" w:rsidRPr="00912DE6" w14:paraId="3DB1E3AD"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0C6E17E6" w14:textId="77777777" w:rsidR="007E1DE3" w:rsidRPr="00D52FA6" w:rsidRDefault="007E1DE3" w:rsidP="00B353CB">
            <w:pPr>
              <w:autoSpaceDE w:val="0"/>
              <w:autoSpaceDN w:val="0"/>
              <w:adjustRightInd w:val="0"/>
              <w:jc w:val="center"/>
              <w:rPr>
                <w:sz w:val="18"/>
                <w:szCs w:val="18"/>
              </w:rPr>
            </w:pPr>
            <w:r w:rsidRPr="00D52FA6">
              <w:rPr>
                <w:sz w:val="18"/>
                <w:szCs w:val="18"/>
              </w:rPr>
              <w:t>02 07 04</w:t>
            </w:r>
          </w:p>
        </w:tc>
        <w:tc>
          <w:tcPr>
            <w:tcW w:w="3402" w:type="dxa"/>
            <w:tcBorders>
              <w:top w:val="single" w:sz="4" w:space="0" w:color="auto"/>
              <w:left w:val="single" w:sz="4" w:space="0" w:color="auto"/>
              <w:bottom w:val="single" w:sz="4" w:space="0" w:color="auto"/>
              <w:right w:val="single" w:sz="4" w:space="0" w:color="auto"/>
            </w:tcBorders>
            <w:vAlign w:val="center"/>
          </w:tcPr>
          <w:p w14:paraId="76978A39" w14:textId="77777777" w:rsidR="007E1DE3" w:rsidRPr="00D52FA6" w:rsidRDefault="007E1DE3" w:rsidP="00B353CB">
            <w:pPr>
              <w:autoSpaceDE w:val="0"/>
              <w:autoSpaceDN w:val="0"/>
              <w:adjustRightInd w:val="0"/>
              <w:rPr>
                <w:sz w:val="18"/>
                <w:szCs w:val="18"/>
              </w:rPr>
            </w:pPr>
            <w:r w:rsidRPr="00D52FA6">
              <w:rPr>
                <w:sz w:val="18"/>
                <w:szCs w:val="18"/>
              </w:rPr>
              <w:t>medžiagos, netinkamos vartoti ar perdirbti</w:t>
            </w:r>
          </w:p>
        </w:tc>
        <w:tc>
          <w:tcPr>
            <w:tcW w:w="5953" w:type="dxa"/>
            <w:tcBorders>
              <w:top w:val="single" w:sz="4" w:space="0" w:color="auto"/>
              <w:left w:val="single" w:sz="4" w:space="0" w:color="auto"/>
              <w:bottom w:val="single" w:sz="4" w:space="0" w:color="auto"/>
              <w:right w:val="single" w:sz="4" w:space="0" w:color="auto"/>
            </w:tcBorders>
            <w:vAlign w:val="center"/>
          </w:tcPr>
          <w:p w14:paraId="2E9EAB56" w14:textId="77777777" w:rsidR="007E1DE3" w:rsidRPr="00D52FA6" w:rsidRDefault="007E1DE3" w:rsidP="00D049D8">
            <w:pPr>
              <w:pStyle w:val="TableContents"/>
              <w:snapToGrid w:val="0"/>
              <w:spacing w:line="240" w:lineRule="auto"/>
              <w:rPr>
                <w:sz w:val="18"/>
                <w:szCs w:val="18"/>
              </w:rPr>
            </w:pPr>
            <w:r w:rsidRPr="00AC7731">
              <w:rPr>
                <w:sz w:val="18"/>
                <w:szCs w:val="18"/>
              </w:rPr>
              <w:t>alaus mielės, giros mielės, giros gamyboje panaudotas salyklas, nekokybiškas salyklas</w:t>
            </w:r>
            <w:r>
              <w:rPr>
                <w:sz w:val="18"/>
                <w:szCs w:val="18"/>
              </w:rPr>
              <w:t xml:space="preserve"> ir kt.</w:t>
            </w:r>
          </w:p>
        </w:tc>
        <w:tc>
          <w:tcPr>
            <w:tcW w:w="1559" w:type="dxa"/>
            <w:tcBorders>
              <w:top w:val="single" w:sz="4" w:space="0" w:color="auto"/>
              <w:left w:val="single" w:sz="4" w:space="0" w:color="auto"/>
              <w:bottom w:val="single" w:sz="4" w:space="0" w:color="auto"/>
              <w:right w:val="single" w:sz="4" w:space="0" w:color="auto"/>
            </w:tcBorders>
            <w:vAlign w:val="center"/>
          </w:tcPr>
          <w:p w14:paraId="181FDB2F"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192864DB" w14:textId="77777777" w:rsidR="007E1DE3" w:rsidRPr="00912DE6" w:rsidRDefault="007E1DE3" w:rsidP="00CF5BEE">
            <w:pPr>
              <w:rPr>
                <w:sz w:val="18"/>
                <w:szCs w:val="20"/>
              </w:rPr>
            </w:pPr>
          </w:p>
        </w:tc>
      </w:tr>
      <w:tr w:rsidR="007E1DE3" w:rsidRPr="00912DE6" w14:paraId="69047042"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6C782D93" w14:textId="77777777" w:rsidR="007E1DE3" w:rsidRPr="00D52FA6" w:rsidRDefault="007E1DE3" w:rsidP="00B353CB">
            <w:pPr>
              <w:autoSpaceDE w:val="0"/>
              <w:autoSpaceDN w:val="0"/>
              <w:adjustRightInd w:val="0"/>
              <w:jc w:val="center"/>
              <w:rPr>
                <w:sz w:val="18"/>
                <w:szCs w:val="18"/>
              </w:rPr>
            </w:pPr>
            <w:r w:rsidRPr="00D52FA6">
              <w:rPr>
                <w:sz w:val="18"/>
                <w:szCs w:val="18"/>
              </w:rPr>
              <w:t>02 07 05</w:t>
            </w:r>
          </w:p>
        </w:tc>
        <w:tc>
          <w:tcPr>
            <w:tcW w:w="3402" w:type="dxa"/>
            <w:tcBorders>
              <w:top w:val="single" w:sz="4" w:space="0" w:color="auto"/>
              <w:left w:val="single" w:sz="4" w:space="0" w:color="auto"/>
              <w:bottom w:val="single" w:sz="4" w:space="0" w:color="auto"/>
              <w:right w:val="single" w:sz="4" w:space="0" w:color="auto"/>
            </w:tcBorders>
            <w:vAlign w:val="center"/>
          </w:tcPr>
          <w:p w14:paraId="5979566A" w14:textId="77777777" w:rsidR="007E1DE3" w:rsidRPr="00D52FA6" w:rsidRDefault="007E1DE3" w:rsidP="00B353CB">
            <w:pPr>
              <w:autoSpaceDE w:val="0"/>
              <w:autoSpaceDN w:val="0"/>
              <w:adjustRightInd w:val="0"/>
              <w:rPr>
                <w:sz w:val="18"/>
                <w:szCs w:val="18"/>
              </w:rPr>
            </w:pPr>
            <w:r w:rsidRPr="00D52FA6">
              <w:rPr>
                <w:sz w:val="18"/>
                <w:szCs w:val="18"/>
              </w:rPr>
              <w:t>nuotekų valymo jų susidarymo vietoje dumblas</w:t>
            </w:r>
          </w:p>
        </w:tc>
        <w:tc>
          <w:tcPr>
            <w:tcW w:w="5953" w:type="dxa"/>
            <w:tcBorders>
              <w:top w:val="single" w:sz="4" w:space="0" w:color="auto"/>
              <w:left w:val="single" w:sz="4" w:space="0" w:color="auto"/>
              <w:bottom w:val="single" w:sz="4" w:space="0" w:color="auto"/>
              <w:right w:val="single" w:sz="4" w:space="0" w:color="auto"/>
            </w:tcBorders>
            <w:vAlign w:val="center"/>
          </w:tcPr>
          <w:p w14:paraId="1EF4FDA5" w14:textId="77777777" w:rsidR="007E1DE3" w:rsidRPr="00D52FA6" w:rsidRDefault="007E1DE3" w:rsidP="00D049D8">
            <w:pPr>
              <w:pStyle w:val="TableContents"/>
              <w:snapToGrid w:val="0"/>
              <w:spacing w:line="240" w:lineRule="auto"/>
              <w:rPr>
                <w:sz w:val="18"/>
                <w:szCs w:val="18"/>
              </w:rPr>
            </w:pPr>
            <w:r w:rsidRPr="00AC7731">
              <w:rPr>
                <w:sz w:val="18"/>
                <w:szCs w:val="18"/>
              </w:rPr>
              <w:t>surinktos kietos dalelės iš grūdų salyklo prieš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14:paraId="37B37450"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7A8204F0" w14:textId="77777777" w:rsidR="007E1DE3" w:rsidRPr="00912DE6" w:rsidRDefault="007E1DE3" w:rsidP="00CF5BEE">
            <w:pPr>
              <w:rPr>
                <w:sz w:val="18"/>
                <w:szCs w:val="20"/>
              </w:rPr>
            </w:pPr>
          </w:p>
        </w:tc>
      </w:tr>
      <w:tr w:rsidR="007E1DE3" w:rsidRPr="00912DE6" w14:paraId="3FBB8F0D"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6A538497" w14:textId="77777777" w:rsidR="007E1DE3" w:rsidRPr="00D52FA6" w:rsidRDefault="007E1DE3" w:rsidP="00B353CB">
            <w:pPr>
              <w:autoSpaceDE w:val="0"/>
              <w:autoSpaceDN w:val="0"/>
              <w:adjustRightInd w:val="0"/>
              <w:jc w:val="center"/>
              <w:rPr>
                <w:sz w:val="18"/>
                <w:szCs w:val="18"/>
              </w:rPr>
            </w:pPr>
            <w:r w:rsidRPr="00D52FA6">
              <w:rPr>
                <w:sz w:val="18"/>
                <w:szCs w:val="18"/>
              </w:rPr>
              <w:t>02 07 99</w:t>
            </w:r>
          </w:p>
        </w:tc>
        <w:tc>
          <w:tcPr>
            <w:tcW w:w="3402" w:type="dxa"/>
            <w:tcBorders>
              <w:top w:val="single" w:sz="4" w:space="0" w:color="auto"/>
              <w:left w:val="single" w:sz="4" w:space="0" w:color="auto"/>
              <w:bottom w:val="single" w:sz="4" w:space="0" w:color="auto"/>
              <w:right w:val="single" w:sz="4" w:space="0" w:color="auto"/>
            </w:tcBorders>
            <w:vAlign w:val="center"/>
          </w:tcPr>
          <w:p w14:paraId="21129549" w14:textId="77777777" w:rsidR="007E1DE3" w:rsidRPr="00D52FA6" w:rsidRDefault="007E1DE3" w:rsidP="00B353CB">
            <w:pPr>
              <w:autoSpaceDE w:val="0"/>
              <w:autoSpaceDN w:val="0"/>
              <w:adjustRightInd w:val="0"/>
              <w:rPr>
                <w:sz w:val="18"/>
                <w:szCs w:val="18"/>
              </w:rPr>
            </w:pPr>
            <w:r w:rsidRPr="00D52FA6">
              <w:rPr>
                <w:sz w:val="18"/>
                <w:szCs w:val="18"/>
              </w:rPr>
              <w:t>kitaip neapibrėžtos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60F5D1BB" w14:textId="77777777" w:rsidR="007E1DE3" w:rsidRPr="00D52FA6" w:rsidRDefault="007E1DE3" w:rsidP="00D049D8">
            <w:pPr>
              <w:pStyle w:val="TableContents"/>
              <w:snapToGrid w:val="0"/>
              <w:spacing w:line="240" w:lineRule="auto"/>
              <w:rPr>
                <w:sz w:val="18"/>
                <w:szCs w:val="18"/>
              </w:rPr>
            </w:pPr>
            <w:r w:rsidRPr="00AC7731">
              <w:rPr>
                <w:sz w:val="18"/>
                <w:szCs w:val="18"/>
              </w:rPr>
              <w:t>alkoholinių ir nealkoholinių gėrimų gamybos atliekos: alaus gamyboje panaudotas salyklas (saladinas), alaus mielės, giros mielės, giros gamyboje panaudotas salyklas, nekokybiškas salyklas ir kt.</w:t>
            </w:r>
          </w:p>
        </w:tc>
        <w:tc>
          <w:tcPr>
            <w:tcW w:w="1559" w:type="dxa"/>
            <w:tcBorders>
              <w:top w:val="single" w:sz="4" w:space="0" w:color="auto"/>
              <w:left w:val="single" w:sz="4" w:space="0" w:color="auto"/>
              <w:bottom w:val="single" w:sz="4" w:space="0" w:color="auto"/>
              <w:right w:val="single" w:sz="4" w:space="0" w:color="auto"/>
            </w:tcBorders>
            <w:vAlign w:val="center"/>
          </w:tcPr>
          <w:p w14:paraId="517BE653"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193FCD81" w14:textId="77777777" w:rsidR="007E1DE3" w:rsidRPr="00912DE6" w:rsidRDefault="007E1DE3" w:rsidP="00CF5BEE">
            <w:pPr>
              <w:rPr>
                <w:sz w:val="18"/>
                <w:szCs w:val="20"/>
              </w:rPr>
            </w:pPr>
          </w:p>
        </w:tc>
      </w:tr>
      <w:tr w:rsidR="007E1DE3" w:rsidRPr="00912DE6" w14:paraId="4041B602"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196BC09D" w14:textId="77777777" w:rsidR="007E1DE3" w:rsidRPr="00D52FA6" w:rsidRDefault="007E1DE3" w:rsidP="00B353CB">
            <w:pPr>
              <w:jc w:val="center"/>
              <w:rPr>
                <w:sz w:val="18"/>
                <w:szCs w:val="18"/>
                <w:lang w:bidi="ks-Deva"/>
              </w:rPr>
            </w:pPr>
            <w:r w:rsidRPr="00D52FA6">
              <w:rPr>
                <w:sz w:val="18"/>
                <w:szCs w:val="18"/>
                <w:lang w:bidi="ks-Deva"/>
              </w:rPr>
              <w:t>19 08 09</w:t>
            </w:r>
          </w:p>
        </w:tc>
        <w:tc>
          <w:tcPr>
            <w:tcW w:w="3402" w:type="dxa"/>
            <w:tcBorders>
              <w:top w:val="single" w:sz="4" w:space="0" w:color="auto"/>
              <w:left w:val="single" w:sz="4" w:space="0" w:color="auto"/>
              <w:bottom w:val="single" w:sz="4" w:space="0" w:color="auto"/>
              <w:right w:val="single" w:sz="4" w:space="0" w:color="auto"/>
            </w:tcBorders>
            <w:vAlign w:val="center"/>
          </w:tcPr>
          <w:p w14:paraId="55C9072C" w14:textId="77777777" w:rsidR="007E1DE3" w:rsidRPr="00D52FA6" w:rsidRDefault="007E1DE3" w:rsidP="00B353CB">
            <w:pPr>
              <w:rPr>
                <w:sz w:val="18"/>
                <w:szCs w:val="18"/>
                <w:lang w:bidi="ks-Deva"/>
              </w:rPr>
            </w:pPr>
            <w:r w:rsidRPr="00D52FA6">
              <w:rPr>
                <w:sz w:val="18"/>
                <w:szCs w:val="18"/>
                <w:lang w:bidi="ks-Deva"/>
              </w:rPr>
              <w:t>atskyrus alyvą/vandenį gautas riebalų ir alyvos mišinys, kuriame yra tik maistinio aliejaus ir riebalų</w:t>
            </w:r>
          </w:p>
        </w:tc>
        <w:tc>
          <w:tcPr>
            <w:tcW w:w="5953" w:type="dxa"/>
            <w:tcBorders>
              <w:top w:val="single" w:sz="4" w:space="0" w:color="auto"/>
              <w:left w:val="single" w:sz="4" w:space="0" w:color="auto"/>
              <w:bottom w:val="single" w:sz="4" w:space="0" w:color="auto"/>
              <w:right w:val="single" w:sz="4" w:space="0" w:color="auto"/>
            </w:tcBorders>
            <w:vAlign w:val="center"/>
          </w:tcPr>
          <w:p w14:paraId="1C250F68" w14:textId="77777777" w:rsidR="007E1DE3" w:rsidRPr="00D52FA6" w:rsidRDefault="007E1DE3" w:rsidP="00D049D8">
            <w:pPr>
              <w:rPr>
                <w:sz w:val="18"/>
                <w:szCs w:val="18"/>
              </w:rPr>
            </w:pPr>
            <w:r>
              <w:rPr>
                <w:sz w:val="18"/>
                <w:szCs w:val="18"/>
              </w:rPr>
              <w:t>kepimui naudotų aliejaus ir riebalų atliekos</w:t>
            </w:r>
          </w:p>
        </w:tc>
        <w:tc>
          <w:tcPr>
            <w:tcW w:w="1559" w:type="dxa"/>
            <w:tcBorders>
              <w:top w:val="single" w:sz="4" w:space="0" w:color="auto"/>
              <w:left w:val="single" w:sz="4" w:space="0" w:color="auto"/>
              <w:bottom w:val="single" w:sz="4" w:space="0" w:color="auto"/>
              <w:right w:val="single" w:sz="4" w:space="0" w:color="auto"/>
            </w:tcBorders>
            <w:vAlign w:val="center"/>
          </w:tcPr>
          <w:p w14:paraId="54CCDC40"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522A6A6D" w14:textId="77777777" w:rsidR="007E1DE3" w:rsidRPr="00912DE6" w:rsidRDefault="007E1DE3" w:rsidP="00CF5BEE">
            <w:pPr>
              <w:rPr>
                <w:sz w:val="18"/>
                <w:szCs w:val="20"/>
              </w:rPr>
            </w:pPr>
          </w:p>
        </w:tc>
      </w:tr>
      <w:tr w:rsidR="007E1DE3" w:rsidRPr="00912DE6" w14:paraId="158A25AF"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33F03F79" w14:textId="77777777" w:rsidR="007E1DE3" w:rsidRPr="00D52FA6" w:rsidRDefault="007E1DE3" w:rsidP="00B353CB">
            <w:pPr>
              <w:jc w:val="center"/>
              <w:rPr>
                <w:sz w:val="18"/>
                <w:szCs w:val="18"/>
                <w:lang w:bidi="ks-Deva"/>
              </w:rPr>
            </w:pPr>
            <w:r w:rsidRPr="00D52FA6">
              <w:rPr>
                <w:sz w:val="18"/>
                <w:szCs w:val="18"/>
                <w:lang w:bidi="ks-Deva"/>
              </w:rPr>
              <w:t>20 01 08</w:t>
            </w:r>
          </w:p>
        </w:tc>
        <w:tc>
          <w:tcPr>
            <w:tcW w:w="3402" w:type="dxa"/>
            <w:tcBorders>
              <w:top w:val="single" w:sz="4" w:space="0" w:color="auto"/>
              <w:left w:val="single" w:sz="4" w:space="0" w:color="auto"/>
              <w:bottom w:val="single" w:sz="4" w:space="0" w:color="auto"/>
              <w:right w:val="single" w:sz="4" w:space="0" w:color="auto"/>
            </w:tcBorders>
            <w:vAlign w:val="center"/>
          </w:tcPr>
          <w:p w14:paraId="22BFC925" w14:textId="77777777" w:rsidR="007E1DE3" w:rsidRPr="00D52FA6" w:rsidRDefault="007E1DE3" w:rsidP="00B353CB">
            <w:pPr>
              <w:rPr>
                <w:sz w:val="18"/>
                <w:szCs w:val="18"/>
                <w:lang w:bidi="ks-Deva"/>
              </w:rPr>
            </w:pPr>
            <w:r w:rsidRPr="00D52FA6">
              <w:rPr>
                <w:sz w:val="18"/>
                <w:szCs w:val="18"/>
                <w:lang w:bidi="ks-Deva"/>
              </w:rPr>
              <w:t>biologiškai suyrančios virtuvių ir valgyklų atliekos</w:t>
            </w:r>
          </w:p>
        </w:tc>
        <w:tc>
          <w:tcPr>
            <w:tcW w:w="5953" w:type="dxa"/>
            <w:tcBorders>
              <w:top w:val="single" w:sz="4" w:space="0" w:color="auto"/>
              <w:left w:val="single" w:sz="4" w:space="0" w:color="auto"/>
              <w:bottom w:val="single" w:sz="4" w:space="0" w:color="auto"/>
              <w:right w:val="single" w:sz="4" w:space="0" w:color="auto"/>
            </w:tcBorders>
            <w:vAlign w:val="center"/>
          </w:tcPr>
          <w:p w14:paraId="32944F28" w14:textId="77777777" w:rsidR="007E1DE3" w:rsidRPr="00D52FA6" w:rsidRDefault="007E1DE3" w:rsidP="00D049D8">
            <w:pPr>
              <w:rPr>
                <w:sz w:val="18"/>
                <w:szCs w:val="18"/>
              </w:rPr>
            </w:pPr>
            <w:r w:rsidRPr="00962592">
              <w:rPr>
                <w:sz w:val="18"/>
                <w:szCs w:val="18"/>
              </w:rPr>
              <w:t>daržovių ir vaisių atliekos iš valgyklų ir kt. maisto ruošimo įmonių</w:t>
            </w:r>
          </w:p>
        </w:tc>
        <w:tc>
          <w:tcPr>
            <w:tcW w:w="1559" w:type="dxa"/>
            <w:tcBorders>
              <w:top w:val="single" w:sz="4" w:space="0" w:color="auto"/>
              <w:left w:val="single" w:sz="4" w:space="0" w:color="auto"/>
              <w:bottom w:val="single" w:sz="4" w:space="0" w:color="auto"/>
              <w:right w:val="single" w:sz="4" w:space="0" w:color="auto"/>
            </w:tcBorders>
            <w:vAlign w:val="center"/>
          </w:tcPr>
          <w:p w14:paraId="7EAD8CA4"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62F96AFC" w14:textId="77777777" w:rsidR="007E1DE3" w:rsidRPr="00912DE6" w:rsidRDefault="007E1DE3" w:rsidP="00CF5BEE">
            <w:pPr>
              <w:rPr>
                <w:sz w:val="18"/>
                <w:szCs w:val="20"/>
              </w:rPr>
            </w:pPr>
          </w:p>
        </w:tc>
      </w:tr>
      <w:tr w:rsidR="007E1DE3" w:rsidRPr="00912DE6" w14:paraId="185AE618"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6FD45FC5" w14:textId="77777777" w:rsidR="007E1DE3" w:rsidRPr="00D52FA6" w:rsidRDefault="007E1DE3" w:rsidP="00B353CB">
            <w:pPr>
              <w:jc w:val="center"/>
              <w:rPr>
                <w:sz w:val="18"/>
                <w:szCs w:val="18"/>
                <w:lang w:bidi="ks-Deva"/>
              </w:rPr>
            </w:pPr>
            <w:r w:rsidRPr="00D52FA6">
              <w:rPr>
                <w:sz w:val="18"/>
                <w:szCs w:val="18"/>
                <w:lang w:bidi="ks-Deva"/>
              </w:rPr>
              <w:t>20 01 25</w:t>
            </w:r>
          </w:p>
        </w:tc>
        <w:tc>
          <w:tcPr>
            <w:tcW w:w="3402" w:type="dxa"/>
            <w:tcBorders>
              <w:top w:val="single" w:sz="4" w:space="0" w:color="auto"/>
              <w:left w:val="single" w:sz="4" w:space="0" w:color="auto"/>
              <w:bottom w:val="single" w:sz="4" w:space="0" w:color="auto"/>
              <w:right w:val="single" w:sz="4" w:space="0" w:color="auto"/>
            </w:tcBorders>
            <w:vAlign w:val="center"/>
          </w:tcPr>
          <w:p w14:paraId="416B076C" w14:textId="77777777" w:rsidR="007E1DE3" w:rsidRPr="00D52FA6" w:rsidRDefault="007E1DE3" w:rsidP="00B353CB">
            <w:pPr>
              <w:rPr>
                <w:sz w:val="18"/>
                <w:szCs w:val="18"/>
                <w:lang w:bidi="ks-Deva"/>
              </w:rPr>
            </w:pPr>
            <w:r w:rsidRPr="00D52FA6">
              <w:rPr>
                <w:sz w:val="18"/>
                <w:szCs w:val="18"/>
                <w:lang w:bidi="ks-Deva"/>
              </w:rPr>
              <w:t>maistinis aliejus ir riebalai</w:t>
            </w:r>
          </w:p>
        </w:tc>
        <w:tc>
          <w:tcPr>
            <w:tcW w:w="5953" w:type="dxa"/>
            <w:tcBorders>
              <w:top w:val="single" w:sz="4" w:space="0" w:color="auto"/>
              <w:left w:val="single" w:sz="4" w:space="0" w:color="auto"/>
              <w:bottom w:val="single" w:sz="4" w:space="0" w:color="auto"/>
              <w:right w:val="single" w:sz="4" w:space="0" w:color="auto"/>
            </w:tcBorders>
            <w:vAlign w:val="center"/>
          </w:tcPr>
          <w:p w14:paraId="420881A4" w14:textId="77777777" w:rsidR="007E1DE3" w:rsidRPr="00D52FA6" w:rsidRDefault="007E1DE3" w:rsidP="00D049D8">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B624E63"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right w:val="single" w:sz="4" w:space="0" w:color="auto"/>
            </w:tcBorders>
            <w:vAlign w:val="center"/>
          </w:tcPr>
          <w:p w14:paraId="656615B0" w14:textId="77777777" w:rsidR="007E1DE3" w:rsidRPr="00912DE6" w:rsidRDefault="007E1DE3" w:rsidP="00CF5BEE">
            <w:pPr>
              <w:rPr>
                <w:sz w:val="18"/>
                <w:szCs w:val="20"/>
              </w:rPr>
            </w:pPr>
          </w:p>
        </w:tc>
      </w:tr>
      <w:tr w:rsidR="007E1DE3" w:rsidRPr="00912DE6" w14:paraId="35146D01" w14:textId="77777777" w:rsidTr="008A7425">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14:paraId="7239E26F" w14:textId="77777777" w:rsidR="007E1DE3" w:rsidRPr="00D52FA6" w:rsidRDefault="007E1DE3" w:rsidP="00B353CB">
            <w:pPr>
              <w:jc w:val="center"/>
              <w:rPr>
                <w:sz w:val="18"/>
                <w:szCs w:val="18"/>
                <w:lang w:bidi="ks-Deva"/>
              </w:rPr>
            </w:pPr>
            <w:r w:rsidRPr="00D52FA6">
              <w:rPr>
                <w:sz w:val="18"/>
                <w:szCs w:val="18"/>
                <w:lang w:bidi="ks-Deva"/>
              </w:rPr>
              <w:lastRenderedPageBreak/>
              <w:t>20 02 01</w:t>
            </w:r>
          </w:p>
        </w:tc>
        <w:tc>
          <w:tcPr>
            <w:tcW w:w="3402" w:type="dxa"/>
            <w:tcBorders>
              <w:top w:val="single" w:sz="4" w:space="0" w:color="auto"/>
              <w:left w:val="single" w:sz="4" w:space="0" w:color="auto"/>
              <w:bottom w:val="single" w:sz="4" w:space="0" w:color="auto"/>
              <w:right w:val="single" w:sz="4" w:space="0" w:color="auto"/>
            </w:tcBorders>
            <w:vAlign w:val="center"/>
          </w:tcPr>
          <w:p w14:paraId="31B0B39C" w14:textId="77777777" w:rsidR="007E1DE3" w:rsidRPr="00D52FA6" w:rsidRDefault="007E1DE3" w:rsidP="00B353CB">
            <w:pPr>
              <w:rPr>
                <w:sz w:val="18"/>
                <w:szCs w:val="18"/>
                <w:lang w:bidi="ks-Deva"/>
              </w:rPr>
            </w:pPr>
            <w:r w:rsidRPr="00D52FA6">
              <w:rPr>
                <w:sz w:val="18"/>
                <w:szCs w:val="18"/>
                <w:lang w:bidi="ks-Deva"/>
              </w:rPr>
              <w:t>biologiškai suyrančios atliekos</w:t>
            </w:r>
          </w:p>
        </w:tc>
        <w:tc>
          <w:tcPr>
            <w:tcW w:w="5953" w:type="dxa"/>
            <w:tcBorders>
              <w:top w:val="single" w:sz="4" w:space="0" w:color="auto"/>
              <w:left w:val="single" w:sz="4" w:space="0" w:color="auto"/>
              <w:bottom w:val="single" w:sz="4" w:space="0" w:color="auto"/>
              <w:right w:val="single" w:sz="4" w:space="0" w:color="auto"/>
            </w:tcBorders>
            <w:vAlign w:val="center"/>
          </w:tcPr>
          <w:p w14:paraId="62E7481A" w14:textId="77777777" w:rsidR="007E1DE3" w:rsidRPr="00D52FA6" w:rsidRDefault="007E1DE3" w:rsidP="00D049D8">
            <w:pPr>
              <w:rPr>
                <w:sz w:val="18"/>
                <w:szCs w:val="18"/>
              </w:rPr>
            </w:pPr>
            <w:r w:rsidRPr="00962592">
              <w:rPr>
                <w:sz w:val="18"/>
                <w:szCs w:val="18"/>
              </w:rPr>
              <w:t>žolė, gėlės, daržovės, vaisiai ir kt.</w:t>
            </w:r>
          </w:p>
        </w:tc>
        <w:tc>
          <w:tcPr>
            <w:tcW w:w="1559" w:type="dxa"/>
            <w:tcBorders>
              <w:top w:val="single" w:sz="4" w:space="0" w:color="auto"/>
              <w:left w:val="single" w:sz="4" w:space="0" w:color="auto"/>
              <w:bottom w:val="single" w:sz="4" w:space="0" w:color="auto"/>
              <w:right w:val="single" w:sz="4" w:space="0" w:color="auto"/>
            </w:tcBorders>
            <w:vAlign w:val="center"/>
          </w:tcPr>
          <w:p w14:paraId="5DC604E1" w14:textId="77777777" w:rsidR="007E1DE3" w:rsidRPr="00D52FA6" w:rsidRDefault="007E1DE3" w:rsidP="00B353CB">
            <w:pPr>
              <w:jc w:val="center"/>
              <w:rPr>
                <w:sz w:val="18"/>
                <w:szCs w:val="18"/>
              </w:rPr>
            </w:pPr>
            <w:r w:rsidRPr="00D52FA6">
              <w:rPr>
                <w:sz w:val="18"/>
                <w:szCs w:val="18"/>
              </w:rPr>
              <w:t>nepavojingos</w:t>
            </w:r>
          </w:p>
        </w:tc>
        <w:tc>
          <w:tcPr>
            <w:tcW w:w="2127" w:type="dxa"/>
            <w:vMerge/>
            <w:tcBorders>
              <w:left w:val="single" w:sz="4" w:space="0" w:color="auto"/>
              <w:bottom w:val="single" w:sz="4" w:space="0" w:color="auto"/>
              <w:right w:val="single" w:sz="4" w:space="0" w:color="auto"/>
            </w:tcBorders>
            <w:vAlign w:val="center"/>
          </w:tcPr>
          <w:p w14:paraId="10B61A1C" w14:textId="77777777" w:rsidR="007E1DE3" w:rsidRPr="00912DE6" w:rsidRDefault="007E1DE3" w:rsidP="00CF5BEE">
            <w:pPr>
              <w:rPr>
                <w:sz w:val="18"/>
                <w:szCs w:val="20"/>
              </w:rPr>
            </w:pPr>
          </w:p>
        </w:tc>
      </w:tr>
    </w:tbl>
    <w:p w14:paraId="6BA6881E" w14:textId="77777777" w:rsidR="00CB1235" w:rsidRPr="00912DE6" w:rsidRDefault="00CB1235" w:rsidP="00CB1235">
      <w:pPr>
        <w:ind w:firstLine="567"/>
        <w:jc w:val="both"/>
        <w:rPr>
          <w:sz w:val="22"/>
        </w:rPr>
      </w:pPr>
    </w:p>
    <w:p w14:paraId="6EC0CF0C" w14:textId="77777777" w:rsidR="00CB1235" w:rsidRDefault="00CB1235" w:rsidP="00CB1235">
      <w:pPr>
        <w:ind w:firstLine="567"/>
        <w:rPr>
          <w:sz w:val="22"/>
        </w:rPr>
      </w:pPr>
      <w:r w:rsidRPr="00627FCC">
        <w:rPr>
          <w:b/>
          <w:sz w:val="22"/>
        </w:rPr>
        <w:t>27 lentelė. Numatomas laikyti atliekų kiekis</w:t>
      </w:r>
      <w:r w:rsidR="00627FCC" w:rsidRPr="00627FCC">
        <w:rPr>
          <w:b/>
          <w:sz w:val="22"/>
        </w:rPr>
        <w:t>.</w:t>
      </w:r>
      <w:r w:rsidR="00627FCC">
        <w:rPr>
          <w:sz w:val="22"/>
        </w:rPr>
        <w:t xml:space="preserve"> Lentelė nepildoma, atliekos nelaikomos.</w:t>
      </w:r>
    </w:p>
    <w:p w14:paraId="0D7C4139" w14:textId="77777777" w:rsidR="00142E97" w:rsidRPr="00912DE6" w:rsidRDefault="00142E97" w:rsidP="00CB1235">
      <w:pPr>
        <w:ind w:firstLine="567"/>
        <w:rPr>
          <w:sz w:val="22"/>
        </w:rPr>
      </w:pPr>
    </w:p>
    <w:p w14:paraId="28A6FA87" w14:textId="77777777" w:rsidR="00CB1235" w:rsidRDefault="00CB1235" w:rsidP="00CB1235">
      <w:pPr>
        <w:numPr>
          <w:ilvl w:val="12"/>
          <w:numId w:val="0"/>
        </w:numPr>
        <w:ind w:firstLine="567"/>
        <w:jc w:val="both"/>
        <w:rPr>
          <w:b/>
          <w:sz w:val="22"/>
        </w:rPr>
      </w:pPr>
      <w:r w:rsidRPr="00627FCC">
        <w:rPr>
          <w:b/>
          <w:sz w:val="22"/>
        </w:rPr>
        <w:t xml:space="preserve">25. Papildomi duomenys pagal Atliekų deginimo aplinkosauginių reikalavimų, patvirtintų Lietuvos Respublikos aplinkos ministro 2002 m. gruodžio 31 d. įsakymu Nr. 699 (Žin., 2003, Nr. 31-1290; 2005, Nr. 147-566; </w:t>
      </w:r>
      <w:r w:rsidRPr="00627FCC">
        <w:rPr>
          <w:b/>
          <w:color w:val="000000"/>
          <w:sz w:val="22"/>
        </w:rPr>
        <w:t>2006, Nr. 135-5116</w:t>
      </w:r>
      <w:r w:rsidRPr="00627FCC">
        <w:rPr>
          <w:b/>
          <w:i/>
          <w:color w:val="000000"/>
          <w:sz w:val="22"/>
        </w:rPr>
        <w:t xml:space="preserve">; </w:t>
      </w:r>
      <w:r w:rsidRPr="00627FCC">
        <w:rPr>
          <w:b/>
          <w:sz w:val="22"/>
        </w:rPr>
        <w:t>2008, Nr. 111-4253; 2010, Nr. 121-6185; 2013, Nr. 42-2082), 8, 8</w:t>
      </w:r>
      <w:r w:rsidRPr="00627FCC">
        <w:rPr>
          <w:b/>
          <w:sz w:val="22"/>
          <w:vertAlign w:val="superscript"/>
        </w:rPr>
        <w:t xml:space="preserve">1 </w:t>
      </w:r>
      <w:r w:rsidR="00627FCC" w:rsidRPr="00627FCC">
        <w:rPr>
          <w:b/>
          <w:sz w:val="22"/>
        </w:rPr>
        <w:t>punktuose.</w:t>
      </w:r>
    </w:p>
    <w:p w14:paraId="28E5C757" w14:textId="29AA9637" w:rsidR="00627FCC" w:rsidRPr="00B67DA1" w:rsidRDefault="00142E97" w:rsidP="00CB1235">
      <w:pPr>
        <w:numPr>
          <w:ilvl w:val="12"/>
          <w:numId w:val="0"/>
        </w:numPr>
        <w:ind w:firstLine="567"/>
        <w:jc w:val="both"/>
        <w:rPr>
          <w:sz w:val="22"/>
        </w:rPr>
      </w:pPr>
      <w:r w:rsidRPr="00B67DA1">
        <w:rPr>
          <w:sz w:val="22"/>
        </w:rPr>
        <w:t xml:space="preserve">25 skyrius nepildomas, nes atliekos </w:t>
      </w:r>
      <w:r w:rsidR="00627FCC" w:rsidRPr="00B67DA1">
        <w:rPr>
          <w:sz w:val="22"/>
        </w:rPr>
        <w:t>nedeginamos.</w:t>
      </w:r>
    </w:p>
    <w:p w14:paraId="121D2B3A" w14:textId="77777777" w:rsidR="00627FCC" w:rsidRPr="00912DE6" w:rsidRDefault="00627FCC" w:rsidP="00CB1235">
      <w:pPr>
        <w:numPr>
          <w:ilvl w:val="12"/>
          <w:numId w:val="0"/>
        </w:numPr>
        <w:ind w:firstLine="567"/>
        <w:jc w:val="both"/>
        <w:rPr>
          <w:sz w:val="22"/>
        </w:rPr>
      </w:pPr>
    </w:p>
    <w:p w14:paraId="041002A7" w14:textId="77777777" w:rsidR="00CB1235" w:rsidRPr="00627FCC" w:rsidRDefault="00CB1235" w:rsidP="00CB1235">
      <w:pPr>
        <w:ind w:firstLine="567"/>
        <w:jc w:val="both"/>
        <w:rPr>
          <w:b/>
          <w:sz w:val="22"/>
        </w:rPr>
      </w:pPr>
      <w:r w:rsidRPr="00627FCC">
        <w:rPr>
          <w:b/>
          <w:sz w:val="22"/>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069C4496" w14:textId="40749545" w:rsidR="00857014" w:rsidRPr="00B67DA1" w:rsidRDefault="00857014" w:rsidP="00857014">
      <w:pPr>
        <w:numPr>
          <w:ilvl w:val="12"/>
          <w:numId w:val="0"/>
        </w:numPr>
        <w:ind w:firstLine="567"/>
        <w:jc w:val="both"/>
        <w:rPr>
          <w:sz w:val="22"/>
        </w:rPr>
      </w:pPr>
      <w:r w:rsidRPr="00B67DA1">
        <w:rPr>
          <w:sz w:val="22"/>
        </w:rPr>
        <w:t>26 skyrius nepildomas, nes atliekos nešalinamos.</w:t>
      </w:r>
    </w:p>
    <w:p w14:paraId="0F2CBB1C" w14:textId="77777777" w:rsidR="00627FCC" w:rsidRPr="00912DE6" w:rsidRDefault="00627FCC" w:rsidP="00CB1235">
      <w:pPr>
        <w:ind w:firstLine="567"/>
        <w:jc w:val="both"/>
        <w:rPr>
          <w:sz w:val="22"/>
        </w:rPr>
      </w:pPr>
    </w:p>
    <w:p w14:paraId="4212EAFA" w14:textId="77777777" w:rsidR="00CB1235" w:rsidRPr="00912DE6" w:rsidRDefault="00CB1235" w:rsidP="00CB1235">
      <w:pPr>
        <w:jc w:val="center"/>
        <w:rPr>
          <w:b/>
          <w:sz w:val="22"/>
        </w:rPr>
      </w:pPr>
    </w:p>
    <w:p w14:paraId="6ACD4F6F" w14:textId="77777777" w:rsidR="00CB1235" w:rsidRPr="00912DE6" w:rsidRDefault="00CB1235" w:rsidP="00CB1235">
      <w:pPr>
        <w:jc w:val="center"/>
        <w:rPr>
          <w:b/>
          <w:sz w:val="22"/>
        </w:rPr>
      </w:pPr>
      <w:r w:rsidRPr="00912DE6">
        <w:rPr>
          <w:b/>
          <w:sz w:val="22"/>
        </w:rPr>
        <w:t>XII. TRIUKŠMO SKLIDIMAS IR KVAPŲ KONTROLĖ</w:t>
      </w:r>
    </w:p>
    <w:p w14:paraId="616D54A0" w14:textId="77777777" w:rsidR="00CB1235" w:rsidRPr="00912DE6" w:rsidRDefault="00CB1235" w:rsidP="00CB1235">
      <w:pPr>
        <w:ind w:firstLine="567"/>
        <w:jc w:val="both"/>
        <w:rPr>
          <w:sz w:val="22"/>
        </w:rPr>
      </w:pPr>
    </w:p>
    <w:p w14:paraId="3A546F58" w14:textId="77777777" w:rsidR="00CB1235" w:rsidRPr="00685B61" w:rsidRDefault="00CB1235" w:rsidP="00674434">
      <w:pPr>
        <w:pStyle w:val="HTMLPreformatted"/>
        <w:ind w:firstLine="567"/>
        <w:jc w:val="both"/>
        <w:rPr>
          <w:rFonts w:ascii="Times New Roman" w:hAnsi="Times New Roman" w:cs="Times New Roman"/>
          <w:b/>
          <w:sz w:val="22"/>
          <w:szCs w:val="24"/>
        </w:rPr>
      </w:pPr>
      <w:r w:rsidRPr="00685B61">
        <w:rPr>
          <w:rFonts w:ascii="Times New Roman" w:hAnsi="Times New Roman" w:cs="Times New Roman"/>
          <w:b/>
          <w:sz w:val="22"/>
          <w:szCs w:val="24"/>
        </w:rPr>
        <w:t>27. Informacija apie triukšmo šaltinius ir jų skleidžiamą triukšmą.</w:t>
      </w:r>
    </w:p>
    <w:p w14:paraId="5440480D" w14:textId="77777777" w:rsidR="00674434" w:rsidRPr="00674434" w:rsidRDefault="00674434" w:rsidP="00857014">
      <w:pPr>
        <w:ind w:firstLine="567"/>
        <w:jc w:val="both"/>
        <w:rPr>
          <w:sz w:val="22"/>
        </w:rPr>
      </w:pPr>
      <w:r>
        <w:rPr>
          <w:sz w:val="22"/>
        </w:rPr>
        <w:t>B</w:t>
      </w:r>
      <w:r w:rsidRPr="00674434">
        <w:rPr>
          <w:sz w:val="22"/>
        </w:rPr>
        <w:t>iodujų jėgainės teritorijoje veikia šie triukšmo šaltiniai:</w:t>
      </w:r>
    </w:p>
    <w:p w14:paraId="411906B2" w14:textId="77777777" w:rsidR="00674434" w:rsidRPr="00674434" w:rsidRDefault="00674434" w:rsidP="00857014">
      <w:pPr>
        <w:ind w:firstLine="567"/>
        <w:jc w:val="both"/>
        <w:rPr>
          <w:sz w:val="22"/>
        </w:rPr>
      </w:pPr>
      <w:r w:rsidRPr="00674434">
        <w:rPr>
          <w:sz w:val="22"/>
        </w:rPr>
        <w:t>›</w:t>
      </w:r>
      <w:r>
        <w:rPr>
          <w:sz w:val="22"/>
        </w:rPr>
        <w:tab/>
      </w:r>
      <w:r w:rsidRPr="00674434">
        <w:rPr>
          <w:sz w:val="22"/>
        </w:rPr>
        <w:t xml:space="preserve">vidaus degimo variklis, kurio sukeliamas triukšmas siekia iki 90 </w:t>
      </w:r>
      <w:proofErr w:type="spellStart"/>
      <w:r w:rsidRPr="00674434">
        <w:rPr>
          <w:sz w:val="22"/>
        </w:rPr>
        <w:t>dB(A</w:t>
      </w:r>
      <w:proofErr w:type="spellEnd"/>
      <w:r w:rsidRPr="00674434">
        <w:rPr>
          <w:sz w:val="22"/>
        </w:rPr>
        <w:t xml:space="preserve">) arba 65 </w:t>
      </w:r>
      <w:proofErr w:type="spellStart"/>
      <w:r w:rsidRPr="00674434">
        <w:rPr>
          <w:sz w:val="22"/>
        </w:rPr>
        <w:t>dB(A</w:t>
      </w:r>
      <w:proofErr w:type="spellEnd"/>
      <w:r w:rsidRPr="00674434">
        <w:rPr>
          <w:sz w:val="22"/>
        </w:rPr>
        <w:t>) 10 m atstumu nuo įrenginio;</w:t>
      </w:r>
    </w:p>
    <w:p w14:paraId="7822AAAF" w14:textId="77777777" w:rsidR="00674434" w:rsidRPr="00674434" w:rsidRDefault="00674434" w:rsidP="00857014">
      <w:pPr>
        <w:ind w:firstLine="567"/>
        <w:jc w:val="both"/>
        <w:rPr>
          <w:sz w:val="22"/>
        </w:rPr>
      </w:pPr>
      <w:r w:rsidRPr="00674434">
        <w:rPr>
          <w:sz w:val="22"/>
        </w:rPr>
        <w:t>›</w:t>
      </w:r>
      <w:r>
        <w:rPr>
          <w:sz w:val="22"/>
        </w:rPr>
        <w:tab/>
      </w:r>
      <w:r w:rsidRPr="00674434">
        <w:rPr>
          <w:sz w:val="22"/>
        </w:rPr>
        <w:t xml:space="preserve">siurblinė, sukelianti 65 </w:t>
      </w:r>
      <w:proofErr w:type="spellStart"/>
      <w:r w:rsidRPr="00674434">
        <w:rPr>
          <w:sz w:val="22"/>
        </w:rPr>
        <w:t>dB</w:t>
      </w:r>
      <w:proofErr w:type="spellEnd"/>
      <w:r>
        <w:rPr>
          <w:sz w:val="22"/>
        </w:rPr>
        <w:t xml:space="preserve"> </w:t>
      </w:r>
      <w:r w:rsidRPr="00674434">
        <w:rPr>
          <w:sz w:val="22"/>
        </w:rPr>
        <w:t>(A) triukšmo lygį;</w:t>
      </w:r>
    </w:p>
    <w:p w14:paraId="64FAFB7A" w14:textId="77777777" w:rsidR="00674434" w:rsidRPr="00674434" w:rsidRDefault="00674434" w:rsidP="00857014">
      <w:pPr>
        <w:ind w:firstLine="567"/>
        <w:jc w:val="both"/>
        <w:rPr>
          <w:sz w:val="22"/>
        </w:rPr>
      </w:pPr>
      <w:r w:rsidRPr="00674434">
        <w:rPr>
          <w:sz w:val="22"/>
        </w:rPr>
        <w:t>›</w:t>
      </w:r>
      <w:r>
        <w:rPr>
          <w:sz w:val="22"/>
        </w:rPr>
        <w:tab/>
      </w:r>
      <w:r w:rsidRPr="00674434">
        <w:rPr>
          <w:sz w:val="22"/>
        </w:rPr>
        <w:t xml:space="preserve">dozatorius, sukeliantis darbo metu 60 </w:t>
      </w:r>
      <w:proofErr w:type="spellStart"/>
      <w:r w:rsidRPr="00674434">
        <w:rPr>
          <w:sz w:val="22"/>
        </w:rPr>
        <w:t>dB</w:t>
      </w:r>
      <w:proofErr w:type="spellEnd"/>
      <w:r>
        <w:rPr>
          <w:sz w:val="22"/>
        </w:rPr>
        <w:t xml:space="preserve"> </w:t>
      </w:r>
      <w:r w:rsidRPr="00674434">
        <w:rPr>
          <w:sz w:val="22"/>
        </w:rPr>
        <w:t xml:space="preserve">(A) triukšmo lygį. </w:t>
      </w:r>
    </w:p>
    <w:p w14:paraId="0B8E5390" w14:textId="77777777" w:rsidR="00674434" w:rsidRPr="00674434" w:rsidRDefault="00674434" w:rsidP="00857014">
      <w:pPr>
        <w:ind w:firstLine="567"/>
        <w:jc w:val="both"/>
        <w:rPr>
          <w:sz w:val="22"/>
        </w:rPr>
      </w:pPr>
      <w:r w:rsidRPr="00674434">
        <w:rPr>
          <w:sz w:val="22"/>
        </w:rPr>
        <w:t>Stacionarūs triukšmo šaltiniai veikia nuolat ištisus metus.</w:t>
      </w:r>
      <w:r>
        <w:rPr>
          <w:sz w:val="22"/>
        </w:rPr>
        <w:t xml:space="preserve"> </w:t>
      </w:r>
      <w:r w:rsidRPr="00674434">
        <w:rPr>
          <w:sz w:val="22"/>
        </w:rPr>
        <w:t xml:space="preserve">Kiti biodujų gamybos jėgainės teritorijoje sumontuoti stacionarūs triukšmo (pvz., siurbliai) šaltiniai yra izoliuoti ir triukšmas iš techninės/valdymo patalpos į aplinką nesklinda. </w:t>
      </w:r>
    </w:p>
    <w:p w14:paraId="2ADB9A65" w14:textId="188CDA19" w:rsidR="00674434" w:rsidRDefault="00674434" w:rsidP="00857014">
      <w:pPr>
        <w:ind w:firstLine="567"/>
        <w:jc w:val="both"/>
        <w:rPr>
          <w:sz w:val="22"/>
        </w:rPr>
      </w:pPr>
      <w:r w:rsidRPr="00674434">
        <w:rPr>
          <w:sz w:val="22"/>
        </w:rPr>
        <w:t>Kaip papildomas triukšmo šaltinis yra į biodujų jėgainės teritoriją atvykstantis sunkiasvoris autotransportas, kuris transportuoja bioskaidži</w:t>
      </w:r>
      <w:r>
        <w:rPr>
          <w:sz w:val="22"/>
        </w:rPr>
        <w:t>a</w:t>
      </w:r>
      <w:r w:rsidRPr="00674434">
        <w:rPr>
          <w:sz w:val="22"/>
        </w:rPr>
        <w:t>s atliek</w:t>
      </w:r>
      <w:r>
        <w:rPr>
          <w:sz w:val="22"/>
        </w:rPr>
        <w:t>a</w:t>
      </w:r>
      <w:r w:rsidRPr="00674434">
        <w:rPr>
          <w:sz w:val="22"/>
        </w:rPr>
        <w:t xml:space="preserve">s. Triukšmas sukuriamas dėl sunkiasvorių automobilių įvažiavimo/išvažiavimo bei manevravimo pačioje teritorijoje. </w:t>
      </w:r>
      <w:proofErr w:type="spellStart"/>
      <w:r w:rsidRPr="00674434">
        <w:rPr>
          <w:sz w:val="22"/>
        </w:rPr>
        <w:t>Bioskaidžios</w:t>
      </w:r>
      <w:proofErr w:type="spellEnd"/>
      <w:r w:rsidRPr="00674434">
        <w:rPr>
          <w:sz w:val="22"/>
        </w:rPr>
        <w:t xml:space="preserve"> atliekos transportuojamos dienos metu (6:00-18:00 val.), į jėgainės teritoriją atvyks 2-3 sunkiasvorės transporto per </w:t>
      </w:r>
      <w:r w:rsidR="00857014">
        <w:rPr>
          <w:sz w:val="22"/>
        </w:rPr>
        <w:t>dieną</w:t>
      </w:r>
      <w:r w:rsidRPr="00674434">
        <w:rPr>
          <w:sz w:val="22"/>
        </w:rPr>
        <w:t>. 3 val. per dieną biodujų jėgainės teritorijoje dirb</w:t>
      </w:r>
      <w:r>
        <w:rPr>
          <w:sz w:val="22"/>
        </w:rPr>
        <w:t>a</w:t>
      </w:r>
      <w:r w:rsidRPr="00674434">
        <w:rPr>
          <w:sz w:val="22"/>
        </w:rPr>
        <w:t xml:space="preserve"> teleskopinis krautuvas, kuris aprūpin</w:t>
      </w:r>
      <w:r>
        <w:rPr>
          <w:sz w:val="22"/>
        </w:rPr>
        <w:t>a</w:t>
      </w:r>
      <w:r w:rsidRPr="00674434">
        <w:rPr>
          <w:sz w:val="22"/>
        </w:rPr>
        <w:t xml:space="preserve"> biodujų jėgainę reikalinga žaliava. Teleskopinio krautuvo skleidžiamas triukšmo lygis gali siekti iki 75 </w:t>
      </w:r>
      <w:proofErr w:type="spellStart"/>
      <w:r w:rsidRPr="00674434">
        <w:rPr>
          <w:sz w:val="22"/>
        </w:rPr>
        <w:t>dB</w:t>
      </w:r>
      <w:proofErr w:type="spellEnd"/>
      <w:r>
        <w:rPr>
          <w:sz w:val="22"/>
        </w:rPr>
        <w:t xml:space="preserve"> </w:t>
      </w:r>
      <w:r w:rsidRPr="00674434">
        <w:rPr>
          <w:sz w:val="22"/>
        </w:rPr>
        <w:t>(A).</w:t>
      </w:r>
      <w:r w:rsidR="00857014">
        <w:rPr>
          <w:sz w:val="22"/>
        </w:rPr>
        <w:t xml:space="preserve"> </w:t>
      </w:r>
      <w:r w:rsidRPr="00674434">
        <w:rPr>
          <w:sz w:val="22"/>
        </w:rPr>
        <w:t>Į teritoriją gali atvykti iki 2 lengvųjų automobilių per parą.</w:t>
      </w:r>
    </w:p>
    <w:p w14:paraId="36B75C5C" w14:textId="77777777" w:rsidR="00857014" w:rsidRPr="00912DE6" w:rsidRDefault="00857014" w:rsidP="00857014">
      <w:pPr>
        <w:ind w:firstLine="567"/>
        <w:jc w:val="both"/>
        <w:rPr>
          <w:sz w:val="22"/>
        </w:rPr>
      </w:pPr>
    </w:p>
    <w:p w14:paraId="45BEF1AD" w14:textId="77777777" w:rsidR="00CB1235" w:rsidRPr="00685B61" w:rsidRDefault="00CB1235" w:rsidP="00CB1235">
      <w:pPr>
        <w:ind w:firstLine="567"/>
        <w:jc w:val="both"/>
        <w:rPr>
          <w:b/>
          <w:sz w:val="22"/>
        </w:rPr>
      </w:pPr>
      <w:r w:rsidRPr="00685B61">
        <w:rPr>
          <w:b/>
          <w:sz w:val="22"/>
        </w:rPr>
        <w:t>28. Triukšmo mažinimo priemonės.</w:t>
      </w:r>
    </w:p>
    <w:p w14:paraId="494A63A5" w14:textId="77777777" w:rsidR="00674434" w:rsidRDefault="00674434" w:rsidP="00CB1235">
      <w:pPr>
        <w:ind w:firstLine="567"/>
        <w:jc w:val="both"/>
        <w:rPr>
          <w:sz w:val="22"/>
        </w:rPr>
      </w:pPr>
      <w:r>
        <w:rPr>
          <w:sz w:val="22"/>
        </w:rPr>
        <w:t xml:space="preserve">Apskaičiuotas triukšmo lygis neviršija </w:t>
      </w:r>
      <w:r w:rsidRPr="00674434">
        <w:rPr>
          <w:sz w:val="22"/>
        </w:rPr>
        <w:t>HN 33:2011 1 lentelės 4 punkte nustatytų leistinų triukšmo lygių</w:t>
      </w:r>
      <w:r>
        <w:rPr>
          <w:sz w:val="22"/>
        </w:rPr>
        <w:t>, todėl triukšmo mažinimo priemonės nenumatomos</w:t>
      </w:r>
      <w:r w:rsidRPr="00674434">
        <w:rPr>
          <w:sz w:val="22"/>
        </w:rPr>
        <w:t>.</w:t>
      </w:r>
    </w:p>
    <w:p w14:paraId="45DD9D10" w14:textId="77777777" w:rsidR="00685B61" w:rsidRPr="00912DE6" w:rsidRDefault="00685B61" w:rsidP="00CB1235">
      <w:pPr>
        <w:ind w:firstLine="567"/>
        <w:jc w:val="both"/>
        <w:rPr>
          <w:sz w:val="22"/>
        </w:rPr>
      </w:pPr>
    </w:p>
    <w:p w14:paraId="61DF4CC5" w14:textId="77777777" w:rsidR="00CB1235" w:rsidRPr="00685B61" w:rsidRDefault="00CB1235" w:rsidP="00CB1235">
      <w:pPr>
        <w:ind w:firstLine="567"/>
        <w:jc w:val="both"/>
        <w:rPr>
          <w:b/>
          <w:sz w:val="22"/>
        </w:rPr>
      </w:pPr>
      <w:r w:rsidRPr="00685B61">
        <w:rPr>
          <w:b/>
          <w:sz w:val="22"/>
        </w:rPr>
        <w:t>29. Įrenginyje vykdomos veiklos metu skleidžiami kvapai.</w:t>
      </w:r>
    </w:p>
    <w:p w14:paraId="4E91193A" w14:textId="77777777" w:rsidR="00607B08" w:rsidRPr="00607B08" w:rsidRDefault="00607B08" w:rsidP="00607B08">
      <w:pPr>
        <w:ind w:firstLine="567"/>
        <w:jc w:val="both"/>
        <w:rPr>
          <w:sz w:val="22"/>
        </w:rPr>
      </w:pPr>
      <w:r w:rsidRPr="00607B08">
        <w:rPr>
          <w:sz w:val="22"/>
        </w:rPr>
        <w:t>UAB ,,</w:t>
      </w:r>
      <w:proofErr w:type="spellStart"/>
      <w:r w:rsidRPr="00607B08">
        <w:rPr>
          <w:sz w:val="22"/>
        </w:rPr>
        <w:t>Senergita</w:t>
      </w:r>
      <w:proofErr w:type="spellEnd"/>
      <w:r w:rsidRPr="00607B08">
        <w:rPr>
          <w:sz w:val="22"/>
        </w:rPr>
        <w:t>” biodujų jėgainės teritorijoje eksploatuojami 3 taršos šaltiniai, kurie į aplinką išskiria tam tikrą kvapo koncentraciją:</w:t>
      </w:r>
    </w:p>
    <w:p w14:paraId="2F81A2FC" w14:textId="77777777" w:rsidR="00607B08" w:rsidRPr="00607B08" w:rsidRDefault="00607B08" w:rsidP="00607B08">
      <w:pPr>
        <w:ind w:firstLine="567"/>
        <w:jc w:val="both"/>
        <w:rPr>
          <w:sz w:val="22"/>
        </w:rPr>
      </w:pPr>
      <w:r w:rsidRPr="00607B08">
        <w:rPr>
          <w:sz w:val="22"/>
        </w:rPr>
        <w:lastRenderedPageBreak/>
        <w:t>›</w:t>
      </w:r>
      <w:r w:rsidRPr="00607B08">
        <w:rPr>
          <w:sz w:val="22"/>
        </w:rPr>
        <w:tab/>
        <w:t>kogeneracinio įrenginio kaminas, per kurį šalinami biodujų deginiai. Daugelis kvapą skleidžiančių medžiagų oksiduojasi biodujų degimo metu. Tačiau tikimybė kvapą skleidžiančių medžiagų likučių susidarymui išlieka. Remiantis literatūros duomenimis (</w:t>
      </w:r>
      <w:proofErr w:type="spellStart"/>
      <w:r w:rsidRPr="00607B08">
        <w:rPr>
          <w:sz w:val="22"/>
        </w:rPr>
        <w:t>Freistaat</w:t>
      </w:r>
      <w:proofErr w:type="spellEnd"/>
      <w:r w:rsidRPr="00607B08">
        <w:rPr>
          <w:sz w:val="22"/>
        </w:rPr>
        <w:t xml:space="preserve"> </w:t>
      </w:r>
      <w:proofErr w:type="spellStart"/>
      <w:r w:rsidRPr="00607B08">
        <w:rPr>
          <w:sz w:val="22"/>
        </w:rPr>
        <w:t>Sachsen</w:t>
      </w:r>
      <w:proofErr w:type="spellEnd"/>
      <w:r w:rsidRPr="00607B08">
        <w:rPr>
          <w:sz w:val="22"/>
        </w:rPr>
        <w:t xml:space="preserve">: </w:t>
      </w:r>
      <w:proofErr w:type="spellStart"/>
      <w:r w:rsidRPr="00607B08">
        <w:rPr>
          <w:sz w:val="22"/>
        </w:rPr>
        <w:t>Geruche</w:t>
      </w:r>
      <w:proofErr w:type="spellEnd"/>
      <w:r w:rsidRPr="00607B08">
        <w:rPr>
          <w:sz w:val="22"/>
        </w:rPr>
        <w:t xml:space="preserve"> aus </w:t>
      </w:r>
      <w:proofErr w:type="spellStart"/>
      <w:r w:rsidRPr="00607B08">
        <w:rPr>
          <w:sz w:val="22"/>
        </w:rPr>
        <w:t>Abgasen</w:t>
      </w:r>
      <w:proofErr w:type="spellEnd"/>
      <w:r w:rsidRPr="00607B08">
        <w:rPr>
          <w:sz w:val="22"/>
        </w:rPr>
        <w:t xml:space="preserve"> bei </w:t>
      </w:r>
      <w:proofErr w:type="spellStart"/>
      <w:r w:rsidRPr="00607B08">
        <w:rPr>
          <w:sz w:val="22"/>
        </w:rPr>
        <w:t>Biogas</w:t>
      </w:r>
      <w:proofErr w:type="spellEnd"/>
      <w:r w:rsidRPr="00607B08">
        <w:rPr>
          <w:sz w:val="22"/>
        </w:rPr>
        <w:t xml:space="preserve"> -BHKW. </w:t>
      </w:r>
      <w:proofErr w:type="spellStart"/>
      <w:r w:rsidRPr="00607B08">
        <w:rPr>
          <w:sz w:val="22"/>
        </w:rPr>
        <w:t>Schriftenreihe</w:t>
      </w:r>
      <w:proofErr w:type="spellEnd"/>
      <w:r w:rsidRPr="00607B08">
        <w:rPr>
          <w:sz w:val="22"/>
        </w:rPr>
        <w:t xml:space="preserve"> </w:t>
      </w:r>
      <w:proofErr w:type="spellStart"/>
      <w:r w:rsidRPr="00607B08">
        <w:rPr>
          <w:sz w:val="22"/>
        </w:rPr>
        <w:t>des</w:t>
      </w:r>
      <w:proofErr w:type="spellEnd"/>
      <w:r w:rsidRPr="00607B08">
        <w:rPr>
          <w:sz w:val="22"/>
        </w:rPr>
        <w:t xml:space="preserve"> </w:t>
      </w:r>
      <w:proofErr w:type="spellStart"/>
      <w:r w:rsidRPr="00607B08">
        <w:rPr>
          <w:sz w:val="22"/>
        </w:rPr>
        <w:t>Landesamtes</w:t>
      </w:r>
      <w:proofErr w:type="spellEnd"/>
      <w:r w:rsidRPr="00607B08">
        <w:rPr>
          <w:sz w:val="22"/>
        </w:rPr>
        <w:t xml:space="preserve"> </w:t>
      </w:r>
      <w:proofErr w:type="spellStart"/>
      <w:r w:rsidRPr="00607B08">
        <w:rPr>
          <w:sz w:val="22"/>
        </w:rPr>
        <w:t>fur</w:t>
      </w:r>
      <w:proofErr w:type="spellEnd"/>
      <w:r w:rsidRPr="00607B08">
        <w:rPr>
          <w:sz w:val="22"/>
        </w:rPr>
        <w:t xml:space="preserve"> </w:t>
      </w:r>
      <w:proofErr w:type="spellStart"/>
      <w:r w:rsidRPr="00607B08">
        <w:rPr>
          <w:sz w:val="22"/>
        </w:rPr>
        <w:t>Umwelt</w:t>
      </w:r>
      <w:proofErr w:type="spellEnd"/>
      <w:r w:rsidRPr="00607B08">
        <w:rPr>
          <w:sz w:val="22"/>
        </w:rPr>
        <w:t xml:space="preserve">, </w:t>
      </w:r>
      <w:proofErr w:type="spellStart"/>
      <w:r w:rsidRPr="00607B08">
        <w:rPr>
          <w:sz w:val="22"/>
        </w:rPr>
        <w:t>Landwirtschaft</w:t>
      </w:r>
      <w:proofErr w:type="spellEnd"/>
      <w:r w:rsidRPr="00607B08">
        <w:rPr>
          <w:sz w:val="22"/>
        </w:rPr>
        <w:t xml:space="preserve"> </w:t>
      </w:r>
      <w:proofErr w:type="spellStart"/>
      <w:r w:rsidRPr="00607B08">
        <w:rPr>
          <w:sz w:val="22"/>
        </w:rPr>
        <w:t>und</w:t>
      </w:r>
      <w:proofErr w:type="spellEnd"/>
      <w:r w:rsidRPr="00607B08">
        <w:rPr>
          <w:sz w:val="22"/>
        </w:rPr>
        <w:t xml:space="preserve"> </w:t>
      </w:r>
      <w:proofErr w:type="spellStart"/>
      <w:r w:rsidRPr="00607B08">
        <w:rPr>
          <w:sz w:val="22"/>
        </w:rPr>
        <w:t>Geologie</w:t>
      </w:r>
      <w:proofErr w:type="spellEnd"/>
      <w:r w:rsidRPr="00607B08">
        <w:rPr>
          <w:sz w:val="22"/>
        </w:rPr>
        <w:t xml:space="preserve">, </w:t>
      </w:r>
      <w:proofErr w:type="spellStart"/>
      <w:r w:rsidRPr="00607B08">
        <w:rPr>
          <w:sz w:val="22"/>
        </w:rPr>
        <w:t>Heft</w:t>
      </w:r>
      <w:proofErr w:type="spellEnd"/>
      <w:r w:rsidRPr="00607B08">
        <w:rPr>
          <w:sz w:val="22"/>
        </w:rPr>
        <w:t xml:space="preserve"> 35/2008, </w:t>
      </w:r>
      <w:proofErr w:type="spellStart"/>
      <w:r w:rsidRPr="00607B08">
        <w:rPr>
          <w:sz w:val="22"/>
        </w:rPr>
        <w:t>Dezember</w:t>
      </w:r>
      <w:proofErr w:type="spellEnd"/>
      <w:r w:rsidRPr="00607B08">
        <w:rPr>
          <w:sz w:val="22"/>
        </w:rPr>
        <w:t xml:space="preserve"> 2008), nustatytas kvapo emisijos faktorius iš kogeneracinio įrenginio yra lygus 3 000 OUE/m</w:t>
      </w:r>
      <w:r w:rsidRPr="00674434">
        <w:rPr>
          <w:sz w:val="22"/>
          <w:vertAlign w:val="superscript"/>
        </w:rPr>
        <w:t>3</w:t>
      </w:r>
      <w:r w:rsidRPr="00607B08">
        <w:rPr>
          <w:sz w:val="22"/>
        </w:rPr>
        <w:t>;</w:t>
      </w:r>
    </w:p>
    <w:p w14:paraId="1B565A04" w14:textId="77777777" w:rsidR="00607B08" w:rsidRPr="00607B08" w:rsidRDefault="00607B08" w:rsidP="00607B08">
      <w:pPr>
        <w:ind w:firstLine="567"/>
        <w:jc w:val="both"/>
        <w:rPr>
          <w:sz w:val="22"/>
        </w:rPr>
      </w:pPr>
      <w:r w:rsidRPr="00607B08">
        <w:rPr>
          <w:sz w:val="22"/>
        </w:rPr>
        <w:t>›</w:t>
      </w:r>
      <w:r w:rsidRPr="00607B08">
        <w:rPr>
          <w:sz w:val="22"/>
        </w:rPr>
        <w:tab/>
        <w:t xml:space="preserve">pirminis bei antrinis bioreaktorius- </w:t>
      </w:r>
      <w:proofErr w:type="spellStart"/>
      <w:r w:rsidRPr="00607B08">
        <w:rPr>
          <w:sz w:val="22"/>
        </w:rPr>
        <w:t>fermentatorius</w:t>
      </w:r>
      <w:proofErr w:type="spellEnd"/>
      <w:r w:rsidRPr="00607B08">
        <w:rPr>
          <w:sz w:val="22"/>
        </w:rPr>
        <w:t xml:space="preserve"> su fiksuoto kupolo biodujų talpykla (</w:t>
      </w:r>
      <w:proofErr w:type="spellStart"/>
      <w:r w:rsidRPr="00607B08">
        <w:rPr>
          <w:sz w:val="22"/>
        </w:rPr>
        <w:t>kaupykla</w:t>
      </w:r>
      <w:proofErr w:type="spellEnd"/>
      <w:r w:rsidRPr="00607B08">
        <w:rPr>
          <w:sz w:val="22"/>
        </w:rPr>
        <w:t>), kurio bendra talpa 1600 m</w:t>
      </w:r>
      <w:r w:rsidRPr="00607B08">
        <w:rPr>
          <w:sz w:val="22"/>
          <w:vertAlign w:val="superscript"/>
        </w:rPr>
        <w:t>3</w:t>
      </w:r>
      <w:r w:rsidRPr="00607B08">
        <w:rPr>
          <w:sz w:val="22"/>
        </w:rPr>
        <w:t xml:space="preserve">. Minimali kvapo koncentracija išsiskiria biodujų saugojimo metu. Normaliomis sąlygomis </w:t>
      </w:r>
      <w:proofErr w:type="spellStart"/>
      <w:r w:rsidRPr="00607B08">
        <w:rPr>
          <w:sz w:val="22"/>
        </w:rPr>
        <w:t>kaupykloje</w:t>
      </w:r>
      <w:proofErr w:type="spellEnd"/>
      <w:r w:rsidRPr="00607B08">
        <w:rPr>
          <w:sz w:val="22"/>
        </w:rPr>
        <w:t xml:space="preserve"> saugomos biodujos yra išvalytos (</w:t>
      </w:r>
      <w:proofErr w:type="spellStart"/>
      <w:r w:rsidRPr="00607B08">
        <w:rPr>
          <w:sz w:val="22"/>
        </w:rPr>
        <w:t>nusierintos</w:t>
      </w:r>
      <w:proofErr w:type="spellEnd"/>
      <w:r w:rsidRPr="00607B08">
        <w:rPr>
          <w:sz w:val="22"/>
        </w:rPr>
        <w:t xml:space="preserve">), kad į </w:t>
      </w:r>
      <w:proofErr w:type="spellStart"/>
      <w:r w:rsidRPr="00607B08">
        <w:rPr>
          <w:sz w:val="22"/>
        </w:rPr>
        <w:t>kogeneratorių</w:t>
      </w:r>
      <w:proofErr w:type="spellEnd"/>
      <w:r w:rsidRPr="00607B08">
        <w:rPr>
          <w:sz w:val="22"/>
        </w:rPr>
        <w:t xml:space="preserve"> nepatektų nepageidaujamas vandenilio sulfido kiekis (ne didesnis nei 150 </w:t>
      </w:r>
      <w:proofErr w:type="spellStart"/>
      <w:r w:rsidRPr="00607B08">
        <w:rPr>
          <w:sz w:val="22"/>
        </w:rPr>
        <w:t>ppm</w:t>
      </w:r>
      <w:proofErr w:type="spellEnd"/>
      <w:r w:rsidRPr="00607B08">
        <w:rPr>
          <w:sz w:val="22"/>
        </w:rPr>
        <w:t xml:space="preserve">). Įvertinus biodujų </w:t>
      </w:r>
      <w:proofErr w:type="spellStart"/>
      <w:r w:rsidRPr="00607B08">
        <w:rPr>
          <w:sz w:val="22"/>
        </w:rPr>
        <w:t>nusierinimą</w:t>
      </w:r>
      <w:proofErr w:type="spellEnd"/>
      <w:r w:rsidRPr="00607B08">
        <w:rPr>
          <w:sz w:val="22"/>
        </w:rPr>
        <w:t xml:space="preserve"> (vandenilio sulfido nuostoliai - 18,5 mg/(m</w:t>
      </w:r>
      <w:r w:rsidRPr="00607B08">
        <w:rPr>
          <w:sz w:val="22"/>
          <w:vertAlign w:val="superscript"/>
        </w:rPr>
        <w:t>2</w:t>
      </w:r>
      <w:r>
        <w:rPr>
          <w:sz w:val="22"/>
        </w:rPr>
        <w:t>/</w:t>
      </w:r>
      <w:r w:rsidRPr="00607B08">
        <w:rPr>
          <w:sz w:val="22"/>
        </w:rPr>
        <w:t>d), o teršalo kvapo slenkstis - 1,4 µg/m</w:t>
      </w:r>
      <w:r w:rsidRPr="00607B08">
        <w:rPr>
          <w:sz w:val="22"/>
          <w:vertAlign w:val="superscript"/>
        </w:rPr>
        <w:t>3</w:t>
      </w:r>
      <w:r w:rsidRPr="00607B08">
        <w:rPr>
          <w:sz w:val="22"/>
        </w:rPr>
        <w:t xml:space="preserve">), specifinis kvapo emisijos faktorius saugant </w:t>
      </w:r>
      <w:r>
        <w:rPr>
          <w:sz w:val="22"/>
        </w:rPr>
        <w:t>dujas talpykloje - 0,15 OUE/(m</w:t>
      </w:r>
      <w:r w:rsidRPr="00607B08">
        <w:rPr>
          <w:sz w:val="22"/>
          <w:vertAlign w:val="superscript"/>
        </w:rPr>
        <w:t>2</w:t>
      </w:r>
      <w:r>
        <w:rPr>
          <w:sz w:val="22"/>
        </w:rPr>
        <w:t>/</w:t>
      </w:r>
      <w:r w:rsidRPr="00607B08">
        <w:rPr>
          <w:sz w:val="22"/>
        </w:rPr>
        <w:t>s);</w:t>
      </w:r>
    </w:p>
    <w:p w14:paraId="5AC81555" w14:textId="77777777" w:rsidR="00CB1235" w:rsidRDefault="00607B08" w:rsidP="00607B08">
      <w:pPr>
        <w:ind w:firstLine="567"/>
        <w:jc w:val="both"/>
        <w:rPr>
          <w:sz w:val="22"/>
        </w:rPr>
      </w:pPr>
      <w:r w:rsidRPr="00607B08">
        <w:rPr>
          <w:sz w:val="22"/>
        </w:rPr>
        <w:t>›</w:t>
      </w:r>
      <w:r w:rsidRPr="00607B08">
        <w:rPr>
          <w:sz w:val="22"/>
        </w:rPr>
        <w:tab/>
        <w:t>bioskaidžių atliekų priėmimo aikštelė. Priėmimo aikštelėje bus sandėliuojamas 1 dienos žaliavų kiekis – apie 76,7 tonos. Aikštelė bus įrengta greta biomasės padavimo įrenginio. Specifinis kvapo emisijos faktorius saugant biomasę priėmimo aikštelėje 5,2 OUE/(m</w:t>
      </w:r>
      <w:r w:rsidRPr="00607B08">
        <w:rPr>
          <w:sz w:val="22"/>
          <w:vertAlign w:val="superscript"/>
        </w:rPr>
        <w:t>2</w:t>
      </w:r>
      <w:r>
        <w:rPr>
          <w:sz w:val="22"/>
        </w:rPr>
        <w:t>/</w:t>
      </w:r>
      <w:r w:rsidRPr="00607B08">
        <w:rPr>
          <w:sz w:val="22"/>
        </w:rPr>
        <w:t>s).</w:t>
      </w:r>
    </w:p>
    <w:p w14:paraId="48E73B77" w14:textId="77777777" w:rsidR="00607B08" w:rsidRPr="00912DE6" w:rsidRDefault="00607B08" w:rsidP="00607B08">
      <w:pPr>
        <w:ind w:firstLine="567"/>
        <w:jc w:val="both"/>
        <w:rPr>
          <w:sz w:val="22"/>
        </w:rPr>
      </w:pPr>
    </w:p>
    <w:p w14:paraId="69E1190C" w14:textId="77777777" w:rsidR="00CB1235" w:rsidRPr="00685B61" w:rsidRDefault="00CB1235" w:rsidP="00CB1235">
      <w:pPr>
        <w:ind w:firstLine="567"/>
        <w:jc w:val="both"/>
        <w:rPr>
          <w:b/>
          <w:sz w:val="22"/>
        </w:rPr>
      </w:pPr>
      <w:r w:rsidRPr="00685B61">
        <w:rPr>
          <w:b/>
          <w:sz w:val="22"/>
        </w:rPr>
        <w:t>30. Kvapų sklidimo iš įrenginių mažinimo priemonės, atsižvelgiant į ES GPGB informaciniuose dokumentuose pateiktas rekomendacijas kvapams mažinti.</w:t>
      </w:r>
    </w:p>
    <w:p w14:paraId="7B8AD2DF" w14:textId="77777777" w:rsidR="00CB1235" w:rsidRDefault="00685B61" w:rsidP="00857014">
      <w:pPr>
        <w:ind w:firstLine="567"/>
        <w:rPr>
          <w:sz w:val="22"/>
        </w:rPr>
      </w:pPr>
      <w:r w:rsidRPr="00912DE6">
        <w:rPr>
          <w:sz w:val="22"/>
        </w:rPr>
        <w:t>Kvapų sklidimo iš įrenginių mažinimo priemonės</w:t>
      </w:r>
      <w:r>
        <w:rPr>
          <w:sz w:val="22"/>
        </w:rPr>
        <w:t xml:space="preserve"> nenumatomos, apskaičiuoti kvapų dydžiai neviršija leistinus.</w:t>
      </w:r>
    </w:p>
    <w:p w14:paraId="17C8BC56" w14:textId="77777777" w:rsidR="00685B61" w:rsidRPr="00912DE6" w:rsidRDefault="00685B61" w:rsidP="00CB1235">
      <w:pPr>
        <w:rPr>
          <w:sz w:val="22"/>
          <w:highlight w:val="yellow"/>
        </w:rPr>
      </w:pPr>
    </w:p>
    <w:p w14:paraId="0AEDE485" w14:textId="77777777" w:rsidR="00CB1235" w:rsidRPr="00912DE6" w:rsidRDefault="00CB1235" w:rsidP="00CB1235">
      <w:pPr>
        <w:jc w:val="center"/>
        <w:rPr>
          <w:rFonts w:ascii="Times New Roman Bold" w:hAnsi="Times New Roman Bold"/>
          <w:b/>
          <w:caps/>
          <w:sz w:val="22"/>
        </w:rPr>
      </w:pPr>
      <w:r w:rsidRPr="00912DE6">
        <w:rPr>
          <w:rFonts w:ascii="Times New Roman Bold" w:hAnsi="Times New Roman Bold"/>
          <w:b/>
          <w:caps/>
          <w:sz w:val="22"/>
        </w:rPr>
        <w:t>XIII. Aplinkosaugos veiksmų planas</w:t>
      </w:r>
    </w:p>
    <w:p w14:paraId="63647B69" w14:textId="77777777" w:rsidR="00CB1235" w:rsidRPr="00912DE6" w:rsidRDefault="00CB1235" w:rsidP="00CB1235">
      <w:pPr>
        <w:ind w:firstLine="567"/>
        <w:jc w:val="both"/>
        <w:rPr>
          <w:sz w:val="22"/>
        </w:rPr>
      </w:pPr>
    </w:p>
    <w:p w14:paraId="20DF54B9" w14:textId="1F7C8D35" w:rsidR="00CB1235" w:rsidRPr="00912DE6" w:rsidRDefault="00CB1235" w:rsidP="00CB1235">
      <w:pPr>
        <w:pStyle w:val="BodyTextNoSpace"/>
        <w:spacing w:line="240" w:lineRule="auto"/>
        <w:ind w:firstLine="567"/>
        <w:jc w:val="both"/>
        <w:rPr>
          <w:sz w:val="22"/>
          <w:szCs w:val="24"/>
          <w:lang w:val="lt-LT"/>
        </w:rPr>
      </w:pPr>
      <w:r w:rsidRPr="00685B61">
        <w:rPr>
          <w:b/>
          <w:sz w:val="22"/>
          <w:szCs w:val="24"/>
          <w:lang w:val="lt-LT"/>
        </w:rPr>
        <w:t>28 lentelė. Aplinkosaugos veiksmų planas</w:t>
      </w:r>
      <w:r w:rsidR="00685B61" w:rsidRPr="00685B61">
        <w:rPr>
          <w:b/>
          <w:sz w:val="22"/>
          <w:szCs w:val="24"/>
          <w:lang w:val="lt-LT"/>
        </w:rPr>
        <w:t>.</w:t>
      </w:r>
      <w:r w:rsidR="00685B61">
        <w:rPr>
          <w:sz w:val="22"/>
          <w:szCs w:val="24"/>
          <w:lang w:val="lt-LT"/>
        </w:rPr>
        <w:t xml:space="preserve"> </w:t>
      </w:r>
      <w:r w:rsidR="00857014">
        <w:rPr>
          <w:sz w:val="22"/>
          <w:szCs w:val="24"/>
          <w:lang w:val="lt-LT"/>
        </w:rPr>
        <w:t>Lentelė nepildoma, nes a</w:t>
      </w:r>
      <w:r w:rsidR="00685B61">
        <w:rPr>
          <w:sz w:val="22"/>
          <w:szCs w:val="24"/>
          <w:lang w:val="lt-LT"/>
        </w:rPr>
        <w:t>plinkosaugos priemonių planas nerengiamas, vykdoma veikla atitinka GPGB rekomendacijas.</w:t>
      </w:r>
    </w:p>
    <w:p w14:paraId="48EA8AC4" w14:textId="77777777" w:rsidR="00CB1235" w:rsidRDefault="00CB1235" w:rsidP="00CB1235">
      <w:pPr>
        <w:ind w:firstLine="567"/>
        <w:jc w:val="both"/>
        <w:rPr>
          <w:sz w:val="22"/>
        </w:rPr>
      </w:pPr>
    </w:p>
    <w:p w14:paraId="68DA5558" w14:textId="77777777" w:rsidR="00685B61" w:rsidRPr="00912DE6" w:rsidRDefault="00685B61" w:rsidP="00CB1235">
      <w:pPr>
        <w:ind w:firstLine="567"/>
        <w:jc w:val="both"/>
        <w:rPr>
          <w:sz w:val="22"/>
        </w:rPr>
      </w:pPr>
    </w:p>
    <w:p w14:paraId="1B091080" w14:textId="77777777" w:rsidR="00CB1235" w:rsidRPr="00912DE6" w:rsidRDefault="00CB1235" w:rsidP="00CB1235">
      <w:pPr>
        <w:jc w:val="center"/>
        <w:rPr>
          <w:b/>
          <w:sz w:val="22"/>
        </w:rPr>
      </w:pPr>
      <w:r w:rsidRPr="00912DE6">
        <w:rPr>
          <w:b/>
          <w:sz w:val="22"/>
        </w:rPr>
        <w:t>XIV. PRIEDAI</w:t>
      </w:r>
    </w:p>
    <w:p w14:paraId="45CAB7D2" w14:textId="77777777" w:rsidR="00CB1235" w:rsidRDefault="00CB1235" w:rsidP="00CB1235">
      <w:pPr>
        <w:jc w:val="center"/>
      </w:pPr>
    </w:p>
    <w:p w14:paraId="0CFACB68" w14:textId="77777777" w:rsidR="00685B61" w:rsidRDefault="00685B61" w:rsidP="00685B61">
      <w:pPr>
        <w:pStyle w:val="ListParagraph"/>
        <w:numPr>
          <w:ilvl w:val="0"/>
          <w:numId w:val="9"/>
        </w:numPr>
      </w:pPr>
      <w:r>
        <w:t>Priedas. Ū</w:t>
      </w:r>
      <w:r w:rsidRPr="00685B61">
        <w:t>kinės veiklos objekto sklypo planas (schema) su pažymėtais taršos šaltiniais;</w:t>
      </w:r>
    </w:p>
    <w:p w14:paraId="0C5A1FA3" w14:textId="1CBB08AD" w:rsidR="00685B61" w:rsidRDefault="00685B61" w:rsidP="00685B61">
      <w:pPr>
        <w:pStyle w:val="ListParagraph"/>
        <w:numPr>
          <w:ilvl w:val="0"/>
          <w:numId w:val="9"/>
        </w:numPr>
      </w:pPr>
      <w:r>
        <w:t xml:space="preserve">Priedas. </w:t>
      </w:r>
      <w:r w:rsidR="00912A41">
        <w:t>O</w:t>
      </w:r>
      <w:r w:rsidRPr="00685B61">
        <w:t>bjekto</w:t>
      </w:r>
      <w:r w:rsidR="005C1861">
        <w:t xml:space="preserve"> inžinierinių tinklų planas</w:t>
      </w:r>
      <w:bookmarkStart w:id="4" w:name="_GoBack"/>
      <w:bookmarkEnd w:id="4"/>
      <w:r w:rsidR="00233E14">
        <w:t>;</w:t>
      </w:r>
    </w:p>
    <w:p w14:paraId="787C754C" w14:textId="60C427F1" w:rsidR="00912A41" w:rsidRDefault="00912A41" w:rsidP="00912A41">
      <w:pPr>
        <w:pStyle w:val="ListParagraph"/>
        <w:numPr>
          <w:ilvl w:val="0"/>
          <w:numId w:val="9"/>
        </w:numPr>
      </w:pPr>
      <w:r>
        <w:t>Priedas. Į</w:t>
      </w:r>
      <w:r w:rsidRPr="00912A41">
        <w:t>rangos išdėstymo sklype schema [su įrenginių numeracija]</w:t>
      </w:r>
      <w:r w:rsidR="00486A64">
        <w:t xml:space="preserve"> </w:t>
      </w:r>
      <w:r w:rsidR="00486A64" w:rsidRPr="00912A41">
        <w:t>su pavaizduotais triukšmo, kvapų šaltiniais, triukšmo įvertinimo taškais</w:t>
      </w:r>
      <w:r>
        <w:t>;</w:t>
      </w:r>
    </w:p>
    <w:p w14:paraId="59ACD094" w14:textId="77777777" w:rsidR="00912A41" w:rsidRDefault="00912A41" w:rsidP="00912A41">
      <w:pPr>
        <w:pStyle w:val="ListParagraph"/>
        <w:numPr>
          <w:ilvl w:val="0"/>
          <w:numId w:val="9"/>
        </w:numPr>
      </w:pPr>
      <w:r>
        <w:t xml:space="preserve">Priedas. Dokumentai (nuosavybės dokumentai, </w:t>
      </w:r>
      <w:r w:rsidRPr="00912A41">
        <w:t>nuotekų tvarkymo paslaugų teikimą patvirtinančio dokumento nuorašas</w:t>
      </w:r>
      <w:r>
        <w:t>);</w:t>
      </w:r>
    </w:p>
    <w:p w14:paraId="748A06CE" w14:textId="77777777" w:rsidR="00912A41" w:rsidRDefault="00912A41" w:rsidP="00912A41">
      <w:pPr>
        <w:pStyle w:val="ListParagraph"/>
        <w:numPr>
          <w:ilvl w:val="0"/>
          <w:numId w:val="9"/>
        </w:numPr>
      </w:pPr>
      <w:r>
        <w:t>Priedas. A</w:t>
      </w:r>
      <w:r w:rsidRPr="00912A41">
        <w:t>tliekų naudojimo ar</w:t>
      </w:r>
      <w:r>
        <w:t xml:space="preserve"> šalinimo techninis reglamentas;</w:t>
      </w:r>
    </w:p>
    <w:p w14:paraId="6E33F715" w14:textId="77777777" w:rsidR="00912A41" w:rsidRPr="00F43D22" w:rsidRDefault="00912A41" w:rsidP="00912A41">
      <w:pPr>
        <w:pStyle w:val="ListParagraph"/>
        <w:numPr>
          <w:ilvl w:val="0"/>
          <w:numId w:val="9"/>
        </w:numPr>
      </w:pPr>
      <w:r>
        <w:t xml:space="preserve">Priedas. </w:t>
      </w:r>
      <w:r w:rsidRPr="00912A41">
        <w:t>Atliekų tvarkymo veiklos nutraukimo planas</w:t>
      </w:r>
      <w:r>
        <w:t>;</w:t>
      </w:r>
    </w:p>
    <w:p w14:paraId="5A9AD058" w14:textId="77777777" w:rsidR="00CB1235" w:rsidRDefault="00CB1235" w:rsidP="00CB1235">
      <w:pPr>
        <w:rPr>
          <w:sz w:val="20"/>
        </w:rPr>
      </w:pPr>
    </w:p>
    <w:p w14:paraId="0037B995" w14:textId="77777777" w:rsidR="00CB1235" w:rsidRPr="00F43D22" w:rsidRDefault="00CB1235" w:rsidP="00CB1235">
      <w:pPr>
        <w:rPr>
          <w:sz w:val="20"/>
        </w:rPr>
        <w:sectPr w:rsidR="00CB1235" w:rsidRPr="00F43D22" w:rsidSect="00B4643D">
          <w:headerReference w:type="default" r:id="rId14"/>
          <w:footnotePr>
            <w:pos w:val="beneathText"/>
          </w:footnotePr>
          <w:pgSz w:w="16838" w:h="11906" w:orient="landscape" w:code="9"/>
          <w:pgMar w:top="1134" w:right="851" w:bottom="1021" w:left="1418" w:header="567" w:footer="567" w:gutter="0"/>
          <w:cols w:space="1296"/>
          <w:docGrid w:linePitch="360"/>
        </w:sectPr>
      </w:pPr>
    </w:p>
    <w:p w14:paraId="74D73509" w14:textId="77777777" w:rsidR="00CB1235" w:rsidRPr="00F43D22" w:rsidRDefault="00CB1235" w:rsidP="00CB1235">
      <w:pPr>
        <w:pStyle w:val="StyleHeading1TimesNewRoman18ptLeft0cmFirstline"/>
        <w:spacing w:before="0" w:after="0" w:line="240" w:lineRule="auto"/>
        <w:ind w:left="6804"/>
        <w:rPr>
          <w:b w:val="0"/>
          <w:sz w:val="24"/>
          <w:szCs w:val="24"/>
          <w:lang w:val="lt-LT"/>
        </w:rPr>
      </w:pPr>
      <w:r w:rsidRPr="00F43D22">
        <w:rPr>
          <w:b w:val="0"/>
          <w:sz w:val="24"/>
          <w:szCs w:val="24"/>
          <w:lang w:val="lt-LT"/>
        </w:rPr>
        <w:lastRenderedPageBreak/>
        <w:t xml:space="preserve">4 priedo </w:t>
      </w:r>
    </w:p>
    <w:p w14:paraId="7F1A850A" w14:textId="77777777" w:rsidR="00CB1235" w:rsidRPr="00F43D22" w:rsidRDefault="00CB1235" w:rsidP="00CB1235">
      <w:pPr>
        <w:pStyle w:val="StyleHeading1TimesNewRoman18ptLeft0cmFirstline"/>
        <w:spacing w:before="0" w:after="0" w:line="240" w:lineRule="auto"/>
        <w:ind w:left="6804"/>
        <w:rPr>
          <w:b w:val="0"/>
          <w:sz w:val="24"/>
          <w:szCs w:val="24"/>
          <w:lang w:val="lt-LT"/>
        </w:rPr>
      </w:pPr>
      <w:r w:rsidRPr="00F43D22">
        <w:rPr>
          <w:b w:val="0"/>
          <w:sz w:val="24"/>
          <w:szCs w:val="24"/>
          <w:lang w:val="lt-LT"/>
        </w:rPr>
        <w:t>1 priedėlis</w:t>
      </w:r>
    </w:p>
    <w:p w14:paraId="376ED914" w14:textId="77777777" w:rsidR="00CB1235" w:rsidRPr="00F43D22" w:rsidRDefault="00CB1235" w:rsidP="00CB1235">
      <w:pPr>
        <w:pStyle w:val="StyleHeading1TimesNewRoman18ptLeft0cmFirstline"/>
        <w:spacing w:before="0" w:after="0" w:line="240" w:lineRule="auto"/>
        <w:ind w:left="6804"/>
        <w:rPr>
          <w:sz w:val="24"/>
          <w:szCs w:val="24"/>
          <w:lang w:val="lt-LT"/>
        </w:rPr>
      </w:pPr>
    </w:p>
    <w:p w14:paraId="328AA544" w14:textId="77777777" w:rsidR="00CB1235" w:rsidRPr="00F43D22" w:rsidRDefault="00CB1235" w:rsidP="00CB1235">
      <w:pPr>
        <w:pStyle w:val="StyleHeading1TimesNewRoman18ptLeft0cmFirstline"/>
        <w:spacing w:before="0" w:after="0" w:line="240" w:lineRule="auto"/>
        <w:ind w:left="6804"/>
        <w:rPr>
          <w:sz w:val="24"/>
          <w:szCs w:val="24"/>
          <w:lang w:val="lt-LT"/>
        </w:rPr>
      </w:pPr>
    </w:p>
    <w:p w14:paraId="0BF2E2BF" w14:textId="77777777" w:rsidR="00CB1235" w:rsidRPr="00F43D22" w:rsidRDefault="00CB1235" w:rsidP="00CB1235">
      <w:pPr>
        <w:pStyle w:val="StyleHeading1TimesNewRoman18ptLeft0cmFirstline"/>
        <w:spacing w:before="0" w:after="0" w:line="240" w:lineRule="auto"/>
        <w:ind w:left="6804"/>
        <w:rPr>
          <w:sz w:val="24"/>
          <w:szCs w:val="24"/>
          <w:lang w:val="lt-LT"/>
        </w:rPr>
      </w:pPr>
    </w:p>
    <w:p w14:paraId="7FF15FF9" w14:textId="77777777" w:rsidR="00CB1235" w:rsidRPr="00F43D22" w:rsidRDefault="00CB1235" w:rsidP="00CB1235">
      <w:pPr>
        <w:ind w:firstLine="567"/>
        <w:jc w:val="center"/>
        <w:rPr>
          <w:b/>
        </w:rPr>
      </w:pPr>
      <w:r w:rsidRPr="00F43D22">
        <w:rPr>
          <w:b/>
        </w:rPr>
        <w:t>DEKLARACIJA</w:t>
      </w:r>
    </w:p>
    <w:p w14:paraId="69FBC233" w14:textId="77777777" w:rsidR="00CB1235" w:rsidRPr="00F43D22" w:rsidRDefault="00CB1235" w:rsidP="00CB1235">
      <w:pPr>
        <w:ind w:firstLine="567"/>
        <w:jc w:val="both"/>
        <w:rPr>
          <w:color w:val="000000"/>
        </w:rPr>
      </w:pPr>
    </w:p>
    <w:p w14:paraId="7A560A59" w14:textId="77777777" w:rsidR="00CB1235" w:rsidRPr="00F43D22" w:rsidRDefault="00CB1235" w:rsidP="00CB1235">
      <w:pPr>
        <w:ind w:firstLine="567"/>
        <w:jc w:val="both"/>
        <w:rPr>
          <w:color w:val="000000"/>
        </w:rPr>
      </w:pPr>
    </w:p>
    <w:p w14:paraId="51D7E0C8" w14:textId="4D23DB34" w:rsidR="00CB1235" w:rsidRPr="00F43D22" w:rsidRDefault="00CB1235" w:rsidP="00CB1235">
      <w:pPr>
        <w:ind w:firstLine="567"/>
        <w:jc w:val="both"/>
        <w:rPr>
          <w:color w:val="000000"/>
        </w:rPr>
      </w:pPr>
      <w:r w:rsidRPr="00F43D22">
        <w:rPr>
          <w:color w:val="000000"/>
        </w:rPr>
        <w:t xml:space="preserve">Teikiu paraišką Taršos integruotos prevencijos ir kontrolės leidimui </w:t>
      </w:r>
      <w:r w:rsidR="00AE0651">
        <w:rPr>
          <w:color w:val="000000"/>
        </w:rPr>
        <w:t>pakeisti</w:t>
      </w:r>
      <w:r w:rsidRPr="00F43D22">
        <w:rPr>
          <w:color w:val="000000"/>
        </w:rPr>
        <w:t>.</w:t>
      </w:r>
    </w:p>
    <w:p w14:paraId="61D73A96" w14:textId="77777777" w:rsidR="00CB1235" w:rsidRPr="00F43D22" w:rsidRDefault="00CB1235" w:rsidP="00CB1235">
      <w:pPr>
        <w:ind w:firstLine="567"/>
        <w:jc w:val="both"/>
        <w:rPr>
          <w:color w:val="000000"/>
        </w:rPr>
      </w:pPr>
    </w:p>
    <w:p w14:paraId="18EF75D8" w14:textId="77777777" w:rsidR="00CB1235" w:rsidRPr="00F43D22" w:rsidRDefault="00CB1235" w:rsidP="00CB1235">
      <w:pPr>
        <w:ind w:firstLine="567"/>
        <w:jc w:val="both"/>
        <w:rPr>
          <w:color w:val="000000"/>
        </w:rPr>
      </w:pPr>
      <w:r w:rsidRPr="00F43D22">
        <w:rPr>
          <w:color w:val="000000"/>
        </w:rPr>
        <w:t>Patvirtinu, kad šioje paraiškoje pateikta informacija yra teisinga, tiksli ir visa.</w:t>
      </w:r>
    </w:p>
    <w:p w14:paraId="3588A1C8" w14:textId="77777777" w:rsidR="00CB1235" w:rsidRPr="00F43D22" w:rsidRDefault="00CB1235" w:rsidP="00CB1235">
      <w:pPr>
        <w:ind w:firstLine="567"/>
        <w:jc w:val="both"/>
        <w:rPr>
          <w:color w:val="000000"/>
        </w:rPr>
      </w:pPr>
    </w:p>
    <w:p w14:paraId="55B345FA" w14:textId="77777777" w:rsidR="00CB1235" w:rsidRDefault="00CB1235" w:rsidP="00CB1235">
      <w:pPr>
        <w:ind w:firstLine="567"/>
        <w:jc w:val="both"/>
      </w:pPr>
      <w:r w:rsidRPr="00F43D22">
        <w:rPr>
          <w:color w:val="000000"/>
        </w:rPr>
        <w:t xml:space="preserve">Neprieštarauju, kad leidimą išduodanti institucija paraiškos ar jos dalies kopiją, išskyrus informaciją, kuri šioje paraiškoje </w:t>
      </w:r>
      <w:r w:rsidRPr="00F43D22">
        <w:t>nurodyta kaip komercinė (gamybinė) paslaptis, pateiktų bet kuriam asmeniui.</w:t>
      </w:r>
    </w:p>
    <w:p w14:paraId="59907D3B" w14:textId="77777777" w:rsidR="00CB1235" w:rsidRPr="00460BD6" w:rsidRDefault="00CB1235" w:rsidP="00CB1235">
      <w:pPr>
        <w:ind w:firstLine="567"/>
        <w:jc w:val="both"/>
      </w:pPr>
    </w:p>
    <w:p w14:paraId="1721327A" w14:textId="77777777" w:rsidR="00CB1235" w:rsidRPr="00A67475" w:rsidRDefault="00CB1235" w:rsidP="00CB1235">
      <w:pPr>
        <w:ind w:firstLine="567"/>
        <w:jc w:val="both"/>
        <w:rPr>
          <w:lang w:eastAsia="ar-SA"/>
        </w:rPr>
      </w:pPr>
      <w:r w:rsidRPr="00460BD6">
        <w:rPr>
          <w:lang w:eastAsia="ar-SA"/>
        </w:rPr>
        <w:t xml:space="preserve">Įsipareigoju nustatytais terminais deklaruoti per praėjusius kalendorinius metus į </w:t>
      </w:r>
      <w:r w:rsidRPr="00A67475">
        <w:rPr>
          <w:lang w:eastAsia="ar-SA"/>
        </w:rPr>
        <w:t>aplinkos orą išmestą ir su nuotekomis išleistą</w:t>
      </w:r>
      <w:r w:rsidRPr="00EF1FD3">
        <w:rPr>
          <w:lang w:eastAsia="ar-SA"/>
        </w:rPr>
        <w:t xml:space="preserve"> </w:t>
      </w:r>
      <w:r w:rsidRPr="00A67475">
        <w:rPr>
          <w:lang w:eastAsia="ar-SA"/>
        </w:rPr>
        <w:t>teršalų kiekį</w:t>
      </w:r>
      <w:r>
        <w:rPr>
          <w:lang w:eastAsia="ar-SA"/>
        </w:rPr>
        <w:t xml:space="preserve">, </w:t>
      </w:r>
      <w:r w:rsidRPr="00EF1FD3">
        <w:rPr>
          <w:lang w:eastAsia="ar-SA"/>
        </w:rPr>
        <w:t>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r w:rsidRPr="00A67475">
        <w:rPr>
          <w:lang w:eastAsia="ar-SA"/>
        </w:rPr>
        <w:t xml:space="preserve"> ir veiklos vykdymo pakeitimus.</w:t>
      </w:r>
    </w:p>
    <w:p w14:paraId="6F9A3754" w14:textId="77777777" w:rsidR="00CB1235" w:rsidRPr="00A67475" w:rsidRDefault="00CB1235" w:rsidP="00CB1235">
      <w:pPr>
        <w:jc w:val="both"/>
      </w:pPr>
    </w:p>
    <w:p w14:paraId="0A497686" w14:textId="77777777" w:rsidR="00CB1235" w:rsidRPr="00F43D22" w:rsidRDefault="00CB1235" w:rsidP="00CB1235">
      <w:pPr>
        <w:jc w:val="both"/>
        <w:rPr>
          <w:u w:val="single"/>
        </w:rPr>
      </w:pPr>
      <w:r w:rsidRPr="00F43D22">
        <w:t>Parašas ____________________________________</w:t>
      </w:r>
      <w:r w:rsidRPr="00F43D22">
        <w:tab/>
        <w:t>Data __________________</w:t>
      </w:r>
    </w:p>
    <w:p w14:paraId="3F54A076" w14:textId="77777777" w:rsidR="00CB1235" w:rsidRPr="00F43D22" w:rsidRDefault="00CB1235" w:rsidP="00CB1235">
      <w:pPr>
        <w:ind w:left="720" w:firstLine="720"/>
        <w:rPr>
          <w:sz w:val="20"/>
        </w:rPr>
      </w:pPr>
      <w:r>
        <w:rPr>
          <w:sz w:val="20"/>
        </w:rPr>
        <w:t>(v</w:t>
      </w:r>
      <w:r w:rsidRPr="00F43D22">
        <w:rPr>
          <w:sz w:val="20"/>
        </w:rPr>
        <w:t>eiklos vykdytojas ar jo įgaliotas asmuo)</w:t>
      </w:r>
    </w:p>
    <w:p w14:paraId="2C9CA809" w14:textId="77777777" w:rsidR="00CB1235" w:rsidRPr="00F43D22" w:rsidRDefault="00CB1235" w:rsidP="00CB1235">
      <w:pPr>
        <w:jc w:val="both"/>
        <w:rPr>
          <w:sz w:val="20"/>
        </w:rPr>
      </w:pPr>
    </w:p>
    <w:p w14:paraId="10E71A98" w14:textId="77777777" w:rsidR="00CB1235" w:rsidRPr="00F43D22" w:rsidRDefault="00CB1235" w:rsidP="00CB1235">
      <w:pPr>
        <w:jc w:val="both"/>
      </w:pPr>
    </w:p>
    <w:p w14:paraId="15E34AFA" w14:textId="77777777" w:rsidR="00233E14" w:rsidRDefault="00233E14" w:rsidP="00CB1235">
      <w:pPr>
        <w:jc w:val="both"/>
      </w:pPr>
    </w:p>
    <w:p w14:paraId="048A1D50" w14:textId="77777777" w:rsidR="00CB1235" w:rsidRPr="00F43D22" w:rsidRDefault="00CB1235" w:rsidP="00CB1235">
      <w:pPr>
        <w:jc w:val="both"/>
      </w:pPr>
      <w:r w:rsidRPr="00F43D22">
        <w:t>___________________________________________________________________________</w:t>
      </w:r>
    </w:p>
    <w:p w14:paraId="41934B26" w14:textId="77777777" w:rsidR="00CB1235" w:rsidRPr="00F43D22" w:rsidRDefault="00CB1235" w:rsidP="00CB1235">
      <w:pPr>
        <w:jc w:val="center"/>
        <w:rPr>
          <w:sz w:val="20"/>
        </w:rPr>
      </w:pPr>
      <w:r>
        <w:rPr>
          <w:sz w:val="20"/>
        </w:rPr>
        <w:t>(p</w:t>
      </w:r>
      <w:r w:rsidRPr="00F43D22">
        <w:rPr>
          <w:sz w:val="20"/>
        </w:rPr>
        <w:t>asirašančiojo vardas, pavardė, parašas, pareigos</w:t>
      </w:r>
      <w:r>
        <w:rPr>
          <w:sz w:val="20"/>
        </w:rPr>
        <w:t>;</w:t>
      </w:r>
      <w:r w:rsidRPr="00F43D22">
        <w:rPr>
          <w:sz w:val="20"/>
        </w:rPr>
        <w:t xml:space="preserve"> </w:t>
      </w:r>
      <w:r>
        <w:rPr>
          <w:sz w:val="20"/>
        </w:rPr>
        <w:t>p</w:t>
      </w:r>
      <w:r w:rsidRPr="00F43D22">
        <w:rPr>
          <w:sz w:val="20"/>
        </w:rPr>
        <w:t>ildoma didžiosiomis raidėmis)</w:t>
      </w:r>
    </w:p>
    <w:p w14:paraId="4AB6B66A" w14:textId="77777777" w:rsidR="00CB1235" w:rsidRPr="00F43D22" w:rsidRDefault="00CB1235" w:rsidP="00CB1235">
      <w:pPr>
        <w:jc w:val="both"/>
        <w:rPr>
          <w:u w:val="single"/>
        </w:rPr>
      </w:pPr>
    </w:p>
    <w:p w14:paraId="5E80D088" w14:textId="77777777" w:rsidR="00CB1235" w:rsidRPr="00F43D22" w:rsidRDefault="00CB1235" w:rsidP="00CB1235">
      <w:pPr>
        <w:jc w:val="both"/>
        <w:rPr>
          <w:u w:val="single"/>
        </w:rPr>
      </w:pPr>
    </w:p>
    <w:p w14:paraId="0ECCCAF3" w14:textId="240E7EC3" w:rsidR="001F16E1" w:rsidRDefault="001F16E1">
      <w:pPr>
        <w:spacing w:after="200" w:line="276" w:lineRule="auto"/>
        <w:rPr>
          <w:u w:val="single"/>
        </w:rPr>
      </w:pPr>
      <w:r>
        <w:rPr>
          <w:u w:val="single"/>
        </w:rPr>
        <w:br w:type="page"/>
      </w:r>
    </w:p>
    <w:p w14:paraId="34B18CF4" w14:textId="77777777" w:rsidR="001F16E1" w:rsidRDefault="001F16E1" w:rsidP="00CB1235">
      <w:pPr>
        <w:jc w:val="both"/>
      </w:pPr>
    </w:p>
    <w:p w14:paraId="1A792C68" w14:textId="77777777" w:rsidR="001F16E1" w:rsidRDefault="001F16E1" w:rsidP="00CB1235">
      <w:pPr>
        <w:jc w:val="both"/>
      </w:pPr>
    </w:p>
    <w:p w14:paraId="35A95B5D" w14:textId="77777777" w:rsidR="001F16E1" w:rsidRDefault="001F16E1" w:rsidP="00CB1235">
      <w:pPr>
        <w:jc w:val="both"/>
      </w:pPr>
    </w:p>
    <w:p w14:paraId="3D22C07F" w14:textId="77777777" w:rsidR="001F16E1" w:rsidRDefault="001F16E1" w:rsidP="00CB1235">
      <w:pPr>
        <w:jc w:val="both"/>
      </w:pPr>
    </w:p>
    <w:p w14:paraId="793FAD70" w14:textId="77777777" w:rsidR="001F16E1" w:rsidRDefault="001F16E1" w:rsidP="00CB1235">
      <w:pPr>
        <w:jc w:val="both"/>
      </w:pPr>
    </w:p>
    <w:p w14:paraId="1AED91B5" w14:textId="77777777" w:rsidR="001F16E1" w:rsidRDefault="001F16E1" w:rsidP="00CB1235">
      <w:pPr>
        <w:jc w:val="both"/>
      </w:pPr>
    </w:p>
    <w:p w14:paraId="26FB9583" w14:textId="77777777" w:rsidR="001F16E1" w:rsidRDefault="001F16E1" w:rsidP="00CB1235">
      <w:pPr>
        <w:jc w:val="both"/>
      </w:pPr>
    </w:p>
    <w:p w14:paraId="1CA38461" w14:textId="77777777" w:rsidR="001F16E1" w:rsidRDefault="001F16E1" w:rsidP="00CB1235">
      <w:pPr>
        <w:jc w:val="both"/>
      </w:pPr>
    </w:p>
    <w:p w14:paraId="481A4325" w14:textId="77777777" w:rsidR="001F16E1" w:rsidRDefault="001F16E1" w:rsidP="00CB1235">
      <w:pPr>
        <w:jc w:val="both"/>
      </w:pPr>
    </w:p>
    <w:p w14:paraId="328ECE57" w14:textId="77777777" w:rsidR="001F16E1" w:rsidRDefault="001F16E1" w:rsidP="00CB1235">
      <w:pPr>
        <w:jc w:val="both"/>
      </w:pPr>
    </w:p>
    <w:p w14:paraId="2B8EA8AA" w14:textId="77777777" w:rsidR="001F16E1" w:rsidRDefault="001F16E1" w:rsidP="00CB1235">
      <w:pPr>
        <w:jc w:val="both"/>
      </w:pPr>
    </w:p>
    <w:p w14:paraId="1AE9390F" w14:textId="77777777" w:rsidR="001F16E1" w:rsidRDefault="001F16E1" w:rsidP="00CB1235">
      <w:pPr>
        <w:jc w:val="both"/>
      </w:pPr>
    </w:p>
    <w:p w14:paraId="003EA9E1" w14:textId="77777777" w:rsidR="001F16E1" w:rsidRDefault="001F16E1" w:rsidP="00CB1235">
      <w:pPr>
        <w:jc w:val="both"/>
      </w:pPr>
    </w:p>
    <w:p w14:paraId="7F07BD67" w14:textId="77777777" w:rsidR="001F16E1" w:rsidRDefault="001F16E1" w:rsidP="00CB1235">
      <w:pPr>
        <w:jc w:val="both"/>
      </w:pPr>
    </w:p>
    <w:p w14:paraId="66FA201D" w14:textId="77777777" w:rsidR="001F16E1" w:rsidRDefault="001F16E1" w:rsidP="00CB1235">
      <w:pPr>
        <w:jc w:val="both"/>
      </w:pPr>
    </w:p>
    <w:p w14:paraId="5B21D6BB" w14:textId="358E5729" w:rsidR="00CB1235" w:rsidRDefault="001F16E1" w:rsidP="00CB1235">
      <w:pPr>
        <w:jc w:val="both"/>
        <w:rPr>
          <w:b/>
        </w:rPr>
      </w:pPr>
      <w:r w:rsidRPr="001F16E1">
        <w:rPr>
          <w:b/>
        </w:rPr>
        <w:t>1 Priedas. Ūkinės veiklos objekto sklypo planas (schema) su pažymėtais taršos šaltiniais</w:t>
      </w:r>
    </w:p>
    <w:p w14:paraId="24AEDED0" w14:textId="63A6A914" w:rsidR="001F16E1" w:rsidRDefault="001F16E1">
      <w:pPr>
        <w:spacing w:after="200" w:line="276" w:lineRule="auto"/>
        <w:rPr>
          <w:b/>
        </w:rPr>
      </w:pPr>
      <w:r>
        <w:rPr>
          <w:b/>
        </w:rPr>
        <w:br w:type="page"/>
      </w:r>
    </w:p>
    <w:p w14:paraId="5C492CA9" w14:textId="77777777" w:rsidR="001F16E1" w:rsidRDefault="001F16E1" w:rsidP="001F16E1">
      <w:pPr>
        <w:jc w:val="both"/>
      </w:pPr>
    </w:p>
    <w:p w14:paraId="7E434913" w14:textId="77777777" w:rsidR="001F16E1" w:rsidRDefault="001F16E1" w:rsidP="001F16E1">
      <w:pPr>
        <w:jc w:val="both"/>
      </w:pPr>
    </w:p>
    <w:p w14:paraId="76575D81" w14:textId="77777777" w:rsidR="001F16E1" w:rsidRDefault="001F16E1" w:rsidP="001F16E1">
      <w:pPr>
        <w:jc w:val="both"/>
      </w:pPr>
    </w:p>
    <w:p w14:paraId="10AB0498" w14:textId="77777777" w:rsidR="001F16E1" w:rsidRDefault="001F16E1" w:rsidP="001F16E1">
      <w:pPr>
        <w:jc w:val="both"/>
      </w:pPr>
    </w:p>
    <w:p w14:paraId="0BDBEFE6" w14:textId="77777777" w:rsidR="001F16E1" w:rsidRDefault="001F16E1" w:rsidP="001F16E1">
      <w:pPr>
        <w:jc w:val="both"/>
      </w:pPr>
    </w:p>
    <w:p w14:paraId="0F8EF245" w14:textId="77777777" w:rsidR="001F16E1" w:rsidRDefault="001F16E1" w:rsidP="001F16E1">
      <w:pPr>
        <w:jc w:val="both"/>
      </w:pPr>
    </w:p>
    <w:p w14:paraId="79F0FEE1" w14:textId="77777777" w:rsidR="001F16E1" w:rsidRDefault="001F16E1" w:rsidP="001F16E1">
      <w:pPr>
        <w:jc w:val="both"/>
      </w:pPr>
    </w:p>
    <w:p w14:paraId="2D6EF853" w14:textId="77777777" w:rsidR="001F16E1" w:rsidRDefault="001F16E1" w:rsidP="001F16E1">
      <w:pPr>
        <w:jc w:val="both"/>
      </w:pPr>
    </w:p>
    <w:p w14:paraId="153941ED" w14:textId="77777777" w:rsidR="001F16E1" w:rsidRDefault="001F16E1" w:rsidP="001F16E1">
      <w:pPr>
        <w:jc w:val="both"/>
      </w:pPr>
    </w:p>
    <w:p w14:paraId="50A2D64C" w14:textId="77777777" w:rsidR="001F16E1" w:rsidRDefault="001F16E1" w:rsidP="001F16E1">
      <w:pPr>
        <w:jc w:val="both"/>
      </w:pPr>
    </w:p>
    <w:p w14:paraId="1203FA1A" w14:textId="77777777" w:rsidR="001F16E1" w:rsidRDefault="001F16E1" w:rsidP="001F16E1">
      <w:pPr>
        <w:jc w:val="both"/>
      </w:pPr>
    </w:p>
    <w:p w14:paraId="3D9E7EC7" w14:textId="77777777" w:rsidR="001F16E1" w:rsidRDefault="001F16E1" w:rsidP="001F16E1">
      <w:pPr>
        <w:jc w:val="both"/>
      </w:pPr>
    </w:p>
    <w:p w14:paraId="04726F24" w14:textId="77777777" w:rsidR="001F16E1" w:rsidRDefault="001F16E1" w:rsidP="001F16E1">
      <w:pPr>
        <w:jc w:val="both"/>
      </w:pPr>
    </w:p>
    <w:p w14:paraId="351E5933" w14:textId="77777777" w:rsidR="001F16E1" w:rsidRDefault="001F16E1" w:rsidP="001F16E1">
      <w:pPr>
        <w:jc w:val="both"/>
      </w:pPr>
    </w:p>
    <w:p w14:paraId="6850B7F1" w14:textId="77777777" w:rsidR="001F16E1" w:rsidRDefault="001F16E1" w:rsidP="001F16E1">
      <w:pPr>
        <w:jc w:val="both"/>
      </w:pPr>
    </w:p>
    <w:p w14:paraId="7BAD7E26" w14:textId="564F293F" w:rsidR="001F16E1" w:rsidRDefault="001F16E1" w:rsidP="001F16E1">
      <w:pPr>
        <w:jc w:val="both"/>
        <w:rPr>
          <w:b/>
        </w:rPr>
      </w:pPr>
      <w:r>
        <w:rPr>
          <w:b/>
        </w:rPr>
        <w:t>2</w:t>
      </w:r>
      <w:r w:rsidR="00C94F85">
        <w:rPr>
          <w:b/>
        </w:rPr>
        <w:t xml:space="preserve"> Priedas. Objekto inžin</w:t>
      </w:r>
      <w:r w:rsidR="003F3A49">
        <w:rPr>
          <w:b/>
        </w:rPr>
        <w:t>i</w:t>
      </w:r>
      <w:r w:rsidR="00C94F85">
        <w:rPr>
          <w:b/>
        </w:rPr>
        <w:t>erinių tinklų planas</w:t>
      </w:r>
    </w:p>
    <w:p w14:paraId="0BB1441A" w14:textId="49CD83B2" w:rsidR="001F16E1" w:rsidRDefault="001F16E1">
      <w:pPr>
        <w:spacing w:after="200" w:line="276" w:lineRule="auto"/>
        <w:rPr>
          <w:b/>
          <w:u w:val="single"/>
        </w:rPr>
      </w:pPr>
      <w:r>
        <w:rPr>
          <w:b/>
          <w:u w:val="single"/>
        </w:rPr>
        <w:br w:type="page"/>
      </w:r>
    </w:p>
    <w:p w14:paraId="402AA742" w14:textId="77777777" w:rsidR="001F16E1" w:rsidRDefault="001F16E1" w:rsidP="001F16E1">
      <w:pPr>
        <w:jc w:val="both"/>
      </w:pPr>
    </w:p>
    <w:p w14:paraId="3F5F6D29" w14:textId="77777777" w:rsidR="001F16E1" w:rsidRDefault="001F16E1" w:rsidP="001F16E1">
      <w:pPr>
        <w:jc w:val="both"/>
      </w:pPr>
    </w:p>
    <w:p w14:paraId="4AEBA419" w14:textId="77777777" w:rsidR="001F16E1" w:rsidRDefault="001F16E1" w:rsidP="001F16E1">
      <w:pPr>
        <w:jc w:val="both"/>
      </w:pPr>
    </w:p>
    <w:p w14:paraId="4D0323A1" w14:textId="77777777" w:rsidR="001F16E1" w:rsidRDefault="001F16E1" w:rsidP="001F16E1">
      <w:pPr>
        <w:jc w:val="both"/>
      </w:pPr>
    </w:p>
    <w:p w14:paraId="0C7ABB72" w14:textId="77777777" w:rsidR="001F16E1" w:rsidRDefault="001F16E1" w:rsidP="001F16E1">
      <w:pPr>
        <w:jc w:val="both"/>
      </w:pPr>
    </w:p>
    <w:p w14:paraId="5B75C3BA" w14:textId="77777777" w:rsidR="001F16E1" w:rsidRDefault="001F16E1" w:rsidP="001F16E1">
      <w:pPr>
        <w:jc w:val="both"/>
      </w:pPr>
    </w:p>
    <w:p w14:paraId="4FE2A311" w14:textId="77777777" w:rsidR="001F16E1" w:rsidRDefault="001F16E1" w:rsidP="001F16E1">
      <w:pPr>
        <w:jc w:val="both"/>
      </w:pPr>
    </w:p>
    <w:p w14:paraId="44969D9D" w14:textId="77777777" w:rsidR="001F16E1" w:rsidRDefault="001F16E1" w:rsidP="001F16E1">
      <w:pPr>
        <w:jc w:val="both"/>
      </w:pPr>
    </w:p>
    <w:p w14:paraId="61297317" w14:textId="77777777" w:rsidR="001F16E1" w:rsidRDefault="001F16E1" w:rsidP="001F16E1">
      <w:pPr>
        <w:jc w:val="both"/>
      </w:pPr>
    </w:p>
    <w:p w14:paraId="0E311825" w14:textId="77777777" w:rsidR="001F16E1" w:rsidRDefault="001F16E1" w:rsidP="001F16E1">
      <w:pPr>
        <w:jc w:val="both"/>
      </w:pPr>
    </w:p>
    <w:p w14:paraId="0C77EE4E" w14:textId="77777777" w:rsidR="001F16E1" w:rsidRDefault="001F16E1" w:rsidP="001F16E1">
      <w:pPr>
        <w:jc w:val="both"/>
      </w:pPr>
    </w:p>
    <w:p w14:paraId="6FFDD5EA" w14:textId="77777777" w:rsidR="001F16E1" w:rsidRDefault="001F16E1" w:rsidP="001F16E1">
      <w:pPr>
        <w:jc w:val="both"/>
      </w:pPr>
    </w:p>
    <w:p w14:paraId="780458F5" w14:textId="77777777" w:rsidR="001F16E1" w:rsidRDefault="001F16E1" w:rsidP="001F16E1">
      <w:pPr>
        <w:jc w:val="both"/>
      </w:pPr>
    </w:p>
    <w:p w14:paraId="59D59EDF" w14:textId="77777777" w:rsidR="001F16E1" w:rsidRDefault="001F16E1" w:rsidP="001F16E1">
      <w:pPr>
        <w:jc w:val="both"/>
      </w:pPr>
    </w:p>
    <w:p w14:paraId="733CB231" w14:textId="77777777" w:rsidR="001F16E1" w:rsidRDefault="001F16E1" w:rsidP="001F16E1">
      <w:pPr>
        <w:jc w:val="both"/>
      </w:pPr>
    </w:p>
    <w:p w14:paraId="7A8CF231" w14:textId="35560ABE" w:rsidR="001F16E1" w:rsidRDefault="001F16E1" w:rsidP="001F16E1">
      <w:pPr>
        <w:jc w:val="both"/>
        <w:rPr>
          <w:b/>
        </w:rPr>
      </w:pPr>
      <w:r>
        <w:rPr>
          <w:b/>
        </w:rPr>
        <w:t>3</w:t>
      </w:r>
      <w:r w:rsidRPr="001F16E1">
        <w:rPr>
          <w:b/>
        </w:rPr>
        <w:t xml:space="preserve"> Priedas. Įrangos išdėstymo sklype schema [su įrenginių numeracija] su pavaizduotais triukšmo, kvapų šaltiniais, triukšmo įvertinimo taškais</w:t>
      </w:r>
    </w:p>
    <w:p w14:paraId="6C42224C" w14:textId="0C342D54" w:rsidR="001F16E1" w:rsidRDefault="001F16E1">
      <w:pPr>
        <w:spacing w:after="200" w:line="276" w:lineRule="auto"/>
        <w:rPr>
          <w:b/>
          <w:u w:val="single"/>
        </w:rPr>
      </w:pPr>
      <w:r>
        <w:rPr>
          <w:b/>
          <w:u w:val="single"/>
        </w:rPr>
        <w:br w:type="page"/>
      </w:r>
    </w:p>
    <w:p w14:paraId="5F6ED2B4" w14:textId="77777777" w:rsidR="001F16E1" w:rsidRDefault="001F16E1" w:rsidP="001F16E1">
      <w:pPr>
        <w:jc w:val="both"/>
      </w:pPr>
    </w:p>
    <w:p w14:paraId="39963F8C" w14:textId="77777777" w:rsidR="001F16E1" w:rsidRDefault="001F16E1" w:rsidP="001F16E1">
      <w:pPr>
        <w:jc w:val="both"/>
      </w:pPr>
    </w:p>
    <w:p w14:paraId="5410B6E0" w14:textId="77777777" w:rsidR="001F16E1" w:rsidRDefault="001F16E1" w:rsidP="001F16E1">
      <w:pPr>
        <w:jc w:val="both"/>
      </w:pPr>
    </w:p>
    <w:p w14:paraId="20448120" w14:textId="77777777" w:rsidR="001F16E1" w:rsidRDefault="001F16E1" w:rsidP="001F16E1">
      <w:pPr>
        <w:jc w:val="both"/>
      </w:pPr>
    </w:p>
    <w:p w14:paraId="7F1A629E" w14:textId="77777777" w:rsidR="001F16E1" w:rsidRDefault="001F16E1" w:rsidP="001F16E1">
      <w:pPr>
        <w:jc w:val="both"/>
      </w:pPr>
    </w:p>
    <w:p w14:paraId="324637DE" w14:textId="77777777" w:rsidR="001F16E1" w:rsidRDefault="001F16E1" w:rsidP="001F16E1">
      <w:pPr>
        <w:jc w:val="both"/>
      </w:pPr>
    </w:p>
    <w:p w14:paraId="4ADA0BDA" w14:textId="77777777" w:rsidR="001F16E1" w:rsidRDefault="001F16E1" w:rsidP="001F16E1">
      <w:pPr>
        <w:jc w:val="both"/>
      </w:pPr>
    </w:p>
    <w:p w14:paraId="2A05799F" w14:textId="77777777" w:rsidR="001F16E1" w:rsidRDefault="001F16E1" w:rsidP="001F16E1">
      <w:pPr>
        <w:jc w:val="both"/>
      </w:pPr>
    </w:p>
    <w:p w14:paraId="2F1790EB" w14:textId="77777777" w:rsidR="001F16E1" w:rsidRDefault="001F16E1" w:rsidP="001F16E1">
      <w:pPr>
        <w:jc w:val="both"/>
      </w:pPr>
    </w:p>
    <w:p w14:paraId="361F5E24" w14:textId="77777777" w:rsidR="001F16E1" w:rsidRDefault="001F16E1" w:rsidP="001F16E1">
      <w:pPr>
        <w:jc w:val="both"/>
      </w:pPr>
    </w:p>
    <w:p w14:paraId="6C6B4B97" w14:textId="77777777" w:rsidR="001F16E1" w:rsidRDefault="001F16E1" w:rsidP="001F16E1">
      <w:pPr>
        <w:jc w:val="both"/>
      </w:pPr>
    </w:p>
    <w:p w14:paraId="6B3FC8C1" w14:textId="77777777" w:rsidR="001F16E1" w:rsidRDefault="001F16E1" w:rsidP="001F16E1">
      <w:pPr>
        <w:jc w:val="both"/>
      </w:pPr>
    </w:p>
    <w:p w14:paraId="09057958" w14:textId="77777777" w:rsidR="001F16E1" w:rsidRDefault="001F16E1" w:rsidP="001F16E1">
      <w:pPr>
        <w:jc w:val="both"/>
      </w:pPr>
    </w:p>
    <w:p w14:paraId="320CE7BB" w14:textId="77777777" w:rsidR="001F16E1" w:rsidRDefault="001F16E1" w:rsidP="001F16E1">
      <w:pPr>
        <w:jc w:val="both"/>
      </w:pPr>
    </w:p>
    <w:p w14:paraId="3422C4B4" w14:textId="77777777" w:rsidR="001F16E1" w:rsidRDefault="001F16E1" w:rsidP="001F16E1">
      <w:pPr>
        <w:jc w:val="both"/>
      </w:pPr>
    </w:p>
    <w:p w14:paraId="34E10A14" w14:textId="6DBF6945" w:rsidR="001F16E1" w:rsidRDefault="0040688C" w:rsidP="001F16E1">
      <w:pPr>
        <w:jc w:val="both"/>
        <w:rPr>
          <w:b/>
        </w:rPr>
      </w:pPr>
      <w:r>
        <w:rPr>
          <w:b/>
        </w:rPr>
        <w:t>4</w:t>
      </w:r>
      <w:r w:rsidR="001F16E1" w:rsidRPr="001F16E1">
        <w:rPr>
          <w:b/>
        </w:rPr>
        <w:t xml:space="preserve"> Priedas. </w:t>
      </w:r>
      <w:r w:rsidRPr="0040688C">
        <w:rPr>
          <w:b/>
        </w:rPr>
        <w:t>Dokumentai (nuosavybės dokumentai, nuotekų tvarkymo paslaugų teikimą patvirtinančio dokumento nuorašas)</w:t>
      </w:r>
    </w:p>
    <w:p w14:paraId="48BB95CE" w14:textId="384C6F31" w:rsidR="001F16E1" w:rsidRDefault="001F16E1">
      <w:pPr>
        <w:spacing w:after="200" w:line="276" w:lineRule="auto"/>
        <w:rPr>
          <w:b/>
          <w:u w:val="single"/>
        </w:rPr>
      </w:pPr>
      <w:r>
        <w:rPr>
          <w:b/>
          <w:u w:val="single"/>
        </w:rPr>
        <w:br w:type="page"/>
      </w:r>
    </w:p>
    <w:p w14:paraId="632D5F75" w14:textId="77777777" w:rsidR="001F16E1" w:rsidRDefault="001F16E1" w:rsidP="001F16E1">
      <w:pPr>
        <w:jc w:val="both"/>
      </w:pPr>
    </w:p>
    <w:p w14:paraId="5EB3EAE3" w14:textId="77777777" w:rsidR="001F16E1" w:rsidRDefault="001F16E1" w:rsidP="001F16E1">
      <w:pPr>
        <w:jc w:val="both"/>
      </w:pPr>
    </w:p>
    <w:p w14:paraId="3746E912" w14:textId="77777777" w:rsidR="001F16E1" w:rsidRDefault="001F16E1" w:rsidP="001F16E1">
      <w:pPr>
        <w:jc w:val="both"/>
      </w:pPr>
    </w:p>
    <w:p w14:paraId="366832E1" w14:textId="77777777" w:rsidR="001F16E1" w:rsidRDefault="001F16E1" w:rsidP="001F16E1">
      <w:pPr>
        <w:jc w:val="both"/>
      </w:pPr>
    </w:p>
    <w:p w14:paraId="5674A553" w14:textId="77777777" w:rsidR="001F16E1" w:rsidRDefault="001F16E1" w:rsidP="001F16E1">
      <w:pPr>
        <w:jc w:val="both"/>
      </w:pPr>
    </w:p>
    <w:p w14:paraId="53F734D9" w14:textId="77777777" w:rsidR="001F16E1" w:rsidRDefault="001F16E1" w:rsidP="001F16E1">
      <w:pPr>
        <w:jc w:val="both"/>
      </w:pPr>
    </w:p>
    <w:p w14:paraId="4DB33E8D" w14:textId="77777777" w:rsidR="001F16E1" w:rsidRDefault="001F16E1" w:rsidP="001F16E1">
      <w:pPr>
        <w:jc w:val="both"/>
      </w:pPr>
    </w:p>
    <w:p w14:paraId="70737944" w14:textId="77777777" w:rsidR="001F16E1" w:rsidRDefault="001F16E1" w:rsidP="001F16E1">
      <w:pPr>
        <w:jc w:val="both"/>
      </w:pPr>
    </w:p>
    <w:p w14:paraId="190021F0" w14:textId="77777777" w:rsidR="001F16E1" w:rsidRDefault="001F16E1" w:rsidP="001F16E1">
      <w:pPr>
        <w:jc w:val="both"/>
      </w:pPr>
    </w:p>
    <w:p w14:paraId="3522ADCF" w14:textId="77777777" w:rsidR="001F16E1" w:rsidRDefault="001F16E1" w:rsidP="001F16E1">
      <w:pPr>
        <w:jc w:val="both"/>
      </w:pPr>
    </w:p>
    <w:p w14:paraId="0E72ABD4" w14:textId="77777777" w:rsidR="001F16E1" w:rsidRDefault="001F16E1" w:rsidP="001F16E1">
      <w:pPr>
        <w:jc w:val="both"/>
      </w:pPr>
    </w:p>
    <w:p w14:paraId="60369E62" w14:textId="77777777" w:rsidR="001F16E1" w:rsidRDefault="001F16E1" w:rsidP="001F16E1">
      <w:pPr>
        <w:jc w:val="both"/>
      </w:pPr>
    </w:p>
    <w:p w14:paraId="2A67028D" w14:textId="77777777" w:rsidR="001F16E1" w:rsidRDefault="001F16E1" w:rsidP="001F16E1">
      <w:pPr>
        <w:jc w:val="both"/>
      </w:pPr>
    </w:p>
    <w:p w14:paraId="4CD992BE" w14:textId="77777777" w:rsidR="001F16E1" w:rsidRDefault="001F16E1" w:rsidP="001F16E1">
      <w:pPr>
        <w:jc w:val="both"/>
      </w:pPr>
    </w:p>
    <w:p w14:paraId="51DF73B7" w14:textId="77777777" w:rsidR="001F16E1" w:rsidRDefault="001F16E1" w:rsidP="001F16E1">
      <w:pPr>
        <w:jc w:val="both"/>
      </w:pPr>
    </w:p>
    <w:p w14:paraId="04671484" w14:textId="07DD37B9" w:rsidR="001F16E1" w:rsidRDefault="0040688C" w:rsidP="001F16E1">
      <w:pPr>
        <w:jc w:val="both"/>
        <w:rPr>
          <w:b/>
        </w:rPr>
      </w:pPr>
      <w:r>
        <w:rPr>
          <w:b/>
        </w:rPr>
        <w:t>5</w:t>
      </w:r>
      <w:r w:rsidR="001F16E1" w:rsidRPr="001F16E1">
        <w:rPr>
          <w:b/>
        </w:rPr>
        <w:t xml:space="preserve"> Priedas. </w:t>
      </w:r>
      <w:r w:rsidRPr="0040688C">
        <w:rPr>
          <w:b/>
        </w:rPr>
        <w:t>Atliekų naudojimo ar šalinimo techninis reglamentas</w:t>
      </w:r>
    </w:p>
    <w:p w14:paraId="6752810B" w14:textId="018AC80D" w:rsidR="001F16E1" w:rsidRDefault="001F16E1">
      <w:pPr>
        <w:spacing w:after="200" w:line="276" w:lineRule="auto"/>
        <w:rPr>
          <w:b/>
          <w:u w:val="single"/>
        </w:rPr>
      </w:pPr>
      <w:r>
        <w:rPr>
          <w:b/>
          <w:u w:val="single"/>
        </w:rPr>
        <w:br w:type="page"/>
      </w:r>
    </w:p>
    <w:p w14:paraId="7DCCA1AA" w14:textId="77777777" w:rsidR="001F16E1" w:rsidRDefault="001F16E1" w:rsidP="001F16E1">
      <w:pPr>
        <w:jc w:val="both"/>
      </w:pPr>
    </w:p>
    <w:p w14:paraId="2E62FB88" w14:textId="77777777" w:rsidR="001F16E1" w:rsidRDefault="001F16E1" w:rsidP="001F16E1">
      <w:pPr>
        <w:jc w:val="both"/>
      </w:pPr>
    </w:p>
    <w:p w14:paraId="26586527" w14:textId="77777777" w:rsidR="001F16E1" w:rsidRDefault="001F16E1" w:rsidP="001F16E1">
      <w:pPr>
        <w:jc w:val="both"/>
      </w:pPr>
    </w:p>
    <w:p w14:paraId="282D4D5B" w14:textId="77777777" w:rsidR="001F16E1" w:rsidRDefault="001F16E1" w:rsidP="001F16E1">
      <w:pPr>
        <w:jc w:val="both"/>
      </w:pPr>
    </w:p>
    <w:p w14:paraId="6CFD5AC5" w14:textId="77777777" w:rsidR="001F16E1" w:rsidRDefault="001F16E1" w:rsidP="001F16E1">
      <w:pPr>
        <w:jc w:val="both"/>
      </w:pPr>
    </w:p>
    <w:p w14:paraId="4E90390B" w14:textId="77777777" w:rsidR="001F16E1" w:rsidRDefault="001F16E1" w:rsidP="001F16E1">
      <w:pPr>
        <w:jc w:val="both"/>
      </w:pPr>
    </w:p>
    <w:p w14:paraId="0DE9300B" w14:textId="77777777" w:rsidR="001F16E1" w:rsidRDefault="001F16E1" w:rsidP="001F16E1">
      <w:pPr>
        <w:jc w:val="both"/>
      </w:pPr>
    </w:p>
    <w:p w14:paraId="45E4CFB1" w14:textId="77777777" w:rsidR="001F16E1" w:rsidRDefault="001F16E1" w:rsidP="001F16E1">
      <w:pPr>
        <w:jc w:val="both"/>
      </w:pPr>
    </w:p>
    <w:p w14:paraId="76008DE4" w14:textId="77777777" w:rsidR="001F16E1" w:rsidRDefault="001F16E1" w:rsidP="001F16E1">
      <w:pPr>
        <w:jc w:val="both"/>
      </w:pPr>
    </w:p>
    <w:p w14:paraId="0E5066CE" w14:textId="77777777" w:rsidR="001F16E1" w:rsidRDefault="001F16E1" w:rsidP="001F16E1">
      <w:pPr>
        <w:jc w:val="both"/>
      </w:pPr>
    </w:p>
    <w:p w14:paraId="3D84B3CB" w14:textId="77777777" w:rsidR="001F16E1" w:rsidRDefault="001F16E1" w:rsidP="001F16E1">
      <w:pPr>
        <w:jc w:val="both"/>
      </w:pPr>
    </w:p>
    <w:p w14:paraId="26F24D1D" w14:textId="77777777" w:rsidR="001F16E1" w:rsidRDefault="001F16E1" w:rsidP="001F16E1">
      <w:pPr>
        <w:jc w:val="both"/>
      </w:pPr>
    </w:p>
    <w:p w14:paraId="38850742" w14:textId="77777777" w:rsidR="001F16E1" w:rsidRDefault="001F16E1" w:rsidP="001F16E1">
      <w:pPr>
        <w:jc w:val="both"/>
      </w:pPr>
    </w:p>
    <w:p w14:paraId="627451E1" w14:textId="77777777" w:rsidR="001F16E1" w:rsidRDefault="001F16E1" w:rsidP="001F16E1">
      <w:pPr>
        <w:jc w:val="both"/>
      </w:pPr>
    </w:p>
    <w:p w14:paraId="23761BF4" w14:textId="77777777" w:rsidR="001F16E1" w:rsidRDefault="001F16E1" w:rsidP="001F16E1">
      <w:pPr>
        <w:jc w:val="both"/>
      </w:pPr>
    </w:p>
    <w:p w14:paraId="051B12BF" w14:textId="46DA18AB" w:rsidR="001F16E1" w:rsidRDefault="0040688C" w:rsidP="001F16E1">
      <w:pPr>
        <w:jc w:val="both"/>
        <w:rPr>
          <w:b/>
        </w:rPr>
      </w:pPr>
      <w:r>
        <w:rPr>
          <w:b/>
        </w:rPr>
        <w:t>6</w:t>
      </w:r>
      <w:r w:rsidR="001F16E1" w:rsidRPr="001F16E1">
        <w:rPr>
          <w:b/>
        </w:rPr>
        <w:t xml:space="preserve"> Priedas. </w:t>
      </w:r>
      <w:r w:rsidRPr="0040688C">
        <w:rPr>
          <w:b/>
        </w:rPr>
        <w:t>Atliekų tvarkymo veiklos nutraukimo planas</w:t>
      </w:r>
    </w:p>
    <w:p w14:paraId="442941C3" w14:textId="77777777" w:rsidR="001F16E1" w:rsidRPr="001F16E1" w:rsidRDefault="001F16E1" w:rsidP="00CB1235">
      <w:pPr>
        <w:jc w:val="both"/>
        <w:rPr>
          <w:b/>
          <w:u w:val="single"/>
        </w:rPr>
      </w:pPr>
    </w:p>
    <w:sectPr w:rsidR="001F16E1" w:rsidRPr="001F16E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B69D" w14:textId="77777777" w:rsidR="00463AD0" w:rsidRDefault="00463AD0">
      <w:r>
        <w:separator/>
      </w:r>
    </w:p>
  </w:endnote>
  <w:endnote w:type="continuationSeparator" w:id="0">
    <w:p w14:paraId="028A7BEF" w14:textId="77777777" w:rsidR="00463AD0" w:rsidRDefault="0046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宋体">
    <w:altName w:val="SimSun"/>
    <w:charset w:val="50"/>
    <w:family w:val="auto"/>
    <w:pitch w:val="variable"/>
    <w:sig w:usb0="00000000" w:usb1="00000000" w:usb2="0100040E" w:usb3="00000000" w:csb0="0004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umberland">
    <w:charset w:val="BA"/>
    <w:family w:val="modern"/>
    <w:pitch w:val="fixed"/>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SansUnicode">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AE7A" w14:textId="77777777" w:rsidR="00463AD0" w:rsidRDefault="00463AD0">
      <w:r>
        <w:separator/>
      </w:r>
    </w:p>
  </w:footnote>
  <w:footnote w:type="continuationSeparator" w:id="0">
    <w:p w14:paraId="67E7EF7C" w14:textId="77777777" w:rsidR="00463AD0" w:rsidRDefault="0046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DAFF" w14:textId="77777777" w:rsidR="00E50B49" w:rsidRPr="00912DE6" w:rsidRDefault="00E50B49" w:rsidP="00B4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4">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5">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7">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35"/>
    <w:rsid w:val="0000256B"/>
    <w:rsid w:val="00016B6A"/>
    <w:rsid w:val="00020688"/>
    <w:rsid w:val="000207A7"/>
    <w:rsid w:val="00043BBE"/>
    <w:rsid w:val="00047118"/>
    <w:rsid w:val="0007617B"/>
    <w:rsid w:val="000762FD"/>
    <w:rsid w:val="00080A0D"/>
    <w:rsid w:val="0009260F"/>
    <w:rsid w:val="000A0391"/>
    <w:rsid w:val="000B57F4"/>
    <w:rsid w:val="000C45E6"/>
    <w:rsid w:val="00113E88"/>
    <w:rsid w:val="00120537"/>
    <w:rsid w:val="00121295"/>
    <w:rsid w:val="00142E97"/>
    <w:rsid w:val="00143D11"/>
    <w:rsid w:val="00144E1B"/>
    <w:rsid w:val="00146413"/>
    <w:rsid w:val="00151975"/>
    <w:rsid w:val="001540CE"/>
    <w:rsid w:val="00157627"/>
    <w:rsid w:val="001641A0"/>
    <w:rsid w:val="00165D1E"/>
    <w:rsid w:val="00170EAA"/>
    <w:rsid w:val="001A2E48"/>
    <w:rsid w:val="001A5066"/>
    <w:rsid w:val="001A6883"/>
    <w:rsid w:val="001A7A8A"/>
    <w:rsid w:val="001C48E4"/>
    <w:rsid w:val="001C7B99"/>
    <w:rsid w:val="001D02E3"/>
    <w:rsid w:val="001E19CB"/>
    <w:rsid w:val="001E1C85"/>
    <w:rsid w:val="001E279F"/>
    <w:rsid w:val="001E73FD"/>
    <w:rsid w:val="001F16E1"/>
    <w:rsid w:val="001F30C5"/>
    <w:rsid w:val="0021192A"/>
    <w:rsid w:val="002126AB"/>
    <w:rsid w:val="00233E14"/>
    <w:rsid w:val="00244B7D"/>
    <w:rsid w:val="002561B2"/>
    <w:rsid w:val="0026678F"/>
    <w:rsid w:val="00295038"/>
    <w:rsid w:val="002977D1"/>
    <w:rsid w:val="002A10EC"/>
    <w:rsid w:val="002A7F53"/>
    <w:rsid w:val="002B2E2E"/>
    <w:rsid w:val="002B6215"/>
    <w:rsid w:val="002B7781"/>
    <w:rsid w:val="002C2D8F"/>
    <w:rsid w:val="002D286C"/>
    <w:rsid w:val="00323828"/>
    <w:rsid w:val="00324D1C"/>
    <w:rsid w:val="003675BF"/>
    <w:rsid w:val="0039315D"/>
    <w:rsid w:val="003C27DC"/>
    <w:rsid w:val="003D2E84"/>
    <w:rsid w:val="003D3062"/>
    <w:rsid w:val="003E4B39"/>
    <w:rsid w:val="003E79DD"/>
    <w:rsid w:val="003E7A21"/>
    <w:rsid w:val="003F3A49"/>
    <w:rsid w:val="003F7C1C"/>
    <w:rsid w:val="0040688C"/>
    <w:rsid w:val="00410D9F"/>
    <w:rsid w:val="00412993"/>
    <w:rsid w:val="00413D4A"/>
    <w:rsid w:val="00421C3A"/>
    <w:rsid w:val="00440213"/>
    <w:rsid w:val="0044261C"/>
    <w:rsid w:val="004438DA"/>
    <w:rsid w:val="004446CC"/>
    <w:rsid w:val="00460D4D"/>
    <w:rsid w:val="00463AD0"/>
    <w:rsid w:val="00464C3F"/>
    <w:rsid w:val="004850BD"/>
    <w:rsid w:val="00486A64"/>
    <w:rsid w:val="004A1284"/>
    <w:rsid w:val="004B620F"/>
    <w:rsid w:val="004C2387"/>
    <w:rsid w:val="004D2A61"/>
    <w:rsid w:val="004E538A"/>
    <w:rsid w:val="005553DD"/>
    <w:rsid w:val="00576859"/>
    <w:rsid w:val="00585C74"/>
    <w:rsid w:val="00586E5E"/>
    <w:rsid w:val="00592741"/>
    <w:rsid w:val="005A0CCD"/>
    <w:rsid w:val="005B14FF"/>
    <w:rsid w:val="005B3A1F"/>
    <w:rsid w:val="005B3FCB"/>
    <w:rsid w:val="005C1861"/>
    <w:rsid w:val="005D45AA"/>
    <w:rsid w:val="005D7016"/>
    <w:rsid w:val="005E486F"/>
    <w:rsid w:val="005E4F6D"/>
    <w:rsid w:val="00607B08"/>
    <w:rsid w:val="006230E7"/>
    <w:rsid w:val="00623878"/>
    <w:rsid w:val="00625995"/>
    <w:rsid w:val="00627389"/>
    <w:rsid w:val="00627EE4"/>
    <w:rsid w:val="00627FCC"/>
    <w:rsid w:val="00651243"/>
    <w:rsid w:val="00652733"/>
    <w:rsid w:val="006546B5"/>
    <w:rsid w:val="00667FF2"/>
    <w:rsid w:val="00674434"/>
    <w:rsid w:val="00685B61"/>
    <w:rsid w:val="00690D8E"/>
    <w:rsid w:val="006A782A"/>
    <w:rsid w:val="006A7905"/>
    <w:rsid w:val="006B335C"/>
    <w:rsid w:val="006F2B1F"/>
    <w:rsid w:val="00704BEF"/>
    <w:rsid w:val="00732A35"/>
    <w:rsid w:val="007367DF"/>
    <w:rsid w:val="007539B6"/>
    <w:rsid w:val="00765E6B"/>
    <w:rsid w:val="00774BFD"/>
    <w:rsid w:val="007B6D01"/>
    <w:rsid w:val="007D0AA9"/>
    <w:rsid w:val="007E1DE3"/>
    <w:rsid w:val="007E3575"/>
    <w:rsid w:val="00802658"/>
    <w:rsid w:val="00803FA8"/>
    <w:rsid w:val="00807625"/>
    <w:rsid w:val="00816F6C"/>
    <w:rsid w:val="008262E2"/>
    <w:rsid w:val="00837DEC"/>
    <w:rsid w:val="00857014"/>
    <w:rsid w:val="00861018"/>
    <w:rsid w:val="00873C0C"/>
    <w:rsid w:val="008809E1"/>
    <w:rsid w:val="00894A55"/>
    <w:rsid w:val="00895D64"/>
    <w:rsid w:val="008A28E2"/>
    <w:rsid w:val="008A7425"/>
    <w:rsid w:val="008B0B64"/>
    <w:rsid w:val="008B4C7A"/>
    <w:rsid w:val="008C0F4D"/>
    <w:rsid w:val="008C743B"/>
    <w:rsid w:val="008E3771"/>
    <w:rsid w:val="008F0889"/>
    <w:rsid w:val="008F3985"/>
    <w:rsid w:val="00902B29"/>
    <w:rsid w:val="009073FC"/>
    <w:rsid w:val="00912A41"/>
    <w:rsid w:val="009211C6"/>
    <w:rsid w:val="009274B8"/>
    <w:rsid w:val="00942115"/>
    <w:rsid w:val="00953FCA"/>
    <w:rsid w:val="00962592"/>
    <w:rsid w:val="00982450"/>
    <w:rsid w:val="0098311C"/>
    <w:rsid w:val="009A64B8"/>
    <w:rsid w:val="009B264E"/>
    <w:rsid w:val="009C4226"/>
    <w:rsid w:val="009F11F0"/>
    <w:rsid w:val="009F4485"/>
    <w:rsid w:val="00A22FAE"/>
    <w:rsid w:val="00A279CF"/>
    <w:rsid w:val="00A40D5B"/>
    <w:rsid w:val="00A40E69"/>
    <w:rsid w:val="00A55393"/>
    <w:rsid w:val="00A6705C"/>
    <w:rsid w:val="00A679CA"/>
    <w:rsid w:val="00A80631"/>
    <w:rsid w:val="00A92757"/>
    <w:rsid w:val="00A94A84"/>
    <w:rsid w:val="00AB04A1"/>
    <w:rsid w:val="00AB071D"/>
    <w:rsid w:val="00AB184B"/>
    <w:rsid w:val="00AC37BE"/>
    <w:rsid w:val="00AC7731"/>
    <w:rsid w:val="00AD0D63"/>
    <w:rsid w:val="00AD4D8C"/>
    <w:rsid w:val="00AE0651"/>
    <w:rsid w:val="00AE120C"/>
    <w:rsid w:val="00AE3024"/>
    <w:rsid w:val="00AE6C32"/>
    <w:rsid w:val="00B15E0C"/>
    <w:rsid w:val="00B22643"/>
    <w:rsid w:val="00B353CB"/>
    <w:rsid w:val="00B4643D"/>
    <w:rsid w:val="00B612EA"/>
    <w:rsid w:val="00B67DA1"/>
    <w:rsid w:val="00B729F0"/>
    <w:rsid w:val="00B77E65"/>
    <w:rsid w:val="00B854D5"/>
    <w:rsid w:val="00BB2DEB"/>
    <w:rsid w:val="00BC17C6"/>
    <w:rsid w:val="00BD7EBF"/>
    <w:rsid w:val="00BF6DA1"/>
    <w:rsid w:val="00C05970"/>
    <w:rsid w:val="00C17563"/>
    <w:rsid w:val="00C4419F"/>
    <w:rsid w:val="00C51228"/>
    <w:rsid w:val="00C64D64"/>
    <w:rsid w:val="00C65DA2"/>
    <w:rsid w:val="00C75DA8"/>
    <w:rsid w:val="00C914E0"/>
    <w:rsid w:val="00C94F85"/>
    <w:rsid w:val="00CA4058"/>
    <w:rsid w:val="00CA4F64"/>
    <w:rsid w:val="00CB1235"/>
    <w:rsid w:val="00CC6EE5"/>
    <w:rsid w:val="00CD21CA"/>
    <w:rsid w:val="00CD73D9"/>
    <w:rsid w:val="00CE6FC0"/>
    <w:rsid w:val="00CF5BEE"/>
    <w:rsid w:val="00CF6092"/>
    <w:rsid w:val="00D049D8"/>
    <w:rsid w:val="00D07657"/>
    <w:rsid w:val="00D23AB6"/>
    <w:rsid w:val="00D24E2E"/>
    <w:rsid w:val="00D26A0E"/>
    <w:rsid w:val="00D334AC"/>
    <w:rsid w:val="00D52FA6"/>
    <w:rsid w:val="00D57A22"/>
    <w:rsid w:val="00D65437"/>
    <w:rsid w:val="00D70892"/>
    <w:rsid w:val="00D72948"/>
    <w:rsid w:val="00DB6706"/>
    <w:rsid w:val="00DB6AAB"/>
    <w:rsid w:val="00DC1524"/>
    <w:rsid w:val="00DC61F0"/>
    <w:rsid w:val="00DC6467"/>
    <w:rsid w:val="00DD3691"/>
    <w:rsid w:val="00DE0BD0"/>
    <w:rsid w:val="00DE29CA"/>
    <w:rsid w:val="00E02ED4"/>
    <w:rsid w:val="00E0494E"/>
    <w:rsid w:val="00E126FA"/>
    <w:rsid w:val="00E17C12"/>
    <w:rsid w:val="00E31942"/>
    <w:rsid w:val="00E32560"/>
    <w:rsid w:val="00E41121"/>
    <w:rsid w:val="00E50B49"/>
    <w:rsid w:val="00E56270"/>
    <w:rsid w:val="00E61059"/>
    <w:rsid w:val="00E90865"/>
    <w:rsid w:val="00EB2CA6"/>
    <w:rsid w:val="00EB6033"/>
    <w:rsid w:val="00EF3D01"/>
    <w:rsid w:val="00F02F2D"/>
    <w:rsid w:val="00F20AA8"/>
    <w:rsid w:val="00F50E79"/>
    <w:rsid w:val="00F516AF"/>
    <w:rsid w:val="00F5241A"/>
    <w:rsid w:val="00F55E3A"/>
    <w:rsid w:val="00F905E0"/>
    <w:rsid w:val="00FB41DC"/>
    <w:rsid w:val="00FC0B2F"/>
    <w:rsid w:val="00FC2F53"/>
    <w:rsid w:val="00FD4B73"/>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360"/>
        <w:tab w:val="clear" w:pos="425"/>
        <w:tab w:val="left" w:pos="851"/>
      </w:tabs>
      <w:ind w:left="850" w:hanging="425"/>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CB1235"/>
    <w:rPr>
      <w:rFonts w:cs="Times New Roman"/>
      <w:sz w:val="16"/>
      <w:szCs w:val="16"/>
    </w:rPr>
  </w:style>
  <w:style w:type="paragraph" w:styleId="CommentText">
    <w:name w:val="annotation text"/>
    <w:basedOn w:val="Normal"/>
    <w:link w:val="CommentTextChar"/>
    <w:semiHidden/>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CB1235"/>
    <w:rPr>
      <w:rFonts w:ascii="Times New Roman" w:eastAsia="Times New Roman" w:hAnsi="Times New Roman" w:cs="Times New Roman"/>
      <w:sz w:val="20"/>
      <w:szCs w:val="20"/>
      <w:lang w:val="lt-LT" w:eastAsia="lt-LT"/>
    </w:rPr>
  </w:style>
  <w:style w:type="paragraph" w:styleId="ListParagraph">
    <w:name w:val="List Paragraph"/>
    <w:basedOn w:val="Normal"/>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360"/>
        <w:tab w:val="clear" w:pos="425"/>
        <w:tab w:val="left" w:pos="851"/>
      </w:tabs>
      <w:ind w:left="850" w:hanging="425"/>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CB1235"/>
    <w:rPr>
      <w:rFonts w:cs="Times New Roman"/>
      <w:sz w:val="16"/>
      <w:szCs w:val="16"/>
    </w:rPr>
  </w:style>
  <w:style w:type="paragraph" w:styleId="CommentText">
    <w:name w:val="annotation text"/>
    <w:basedOn w:val="Normal"/>
    <w:link w:val="CommentTextChar"/>
    <w:semiHidden/>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CB1235"/>
    <w:rPr>
      <w:rFonts w:ascii="Times New Roman" w:eastAsia="Times New Roman" w:hAnsi="Times New Roman" w:cs="Times New Roman"/>
      <w:sz w:val="20"/>
      <w:szCs w:val="20"/>
      <w:lang w:val="lt-LT" w:eastAsia="lt-LT"/>
    </w:rPr>
  </w:style>
  <w:style w:type="paragraph" w:styleId="ListParagraph">
    <w:name w:val="List Paragraph"/>
    <w:basedOn w:val="Normal"/>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1411">
      <w:bodyDiv w:val="1"/>
      <w:marLeft w:val="0"/>
      <w:marRight w:val="0"/>
      <w:marTop w:val="0"/>
      <w:marBottom w:val="0"/>
      <w:divBdr>
        <w:top w:val="none" w:sz="0" w:space="0" w:color="auto"/>
        <w:left w:val="none" w:sz="0" w:space="0" w:color="auto"/>
        <w:bottom w:val="none" w:sz="0" w:space="0" w:color="auto"/>
        <w:right w:val="none" w:sz="0" w:space="0" w:color="auto"/>
      </w:divBdr>
    </w:div>
    <w:div w:id="19134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modusenergija.lt" TargetMode="External"/><Relationship Id="rId4" Type="http://schemas.microsoft.com/office/2007/relationships/stylesWithEffects" Target="stylesWithEffects.xml"/><Relationship Id="rId9" Type="http://schemas.openxmlformats.org/officeDocument/2006/relationships/hyperlink" Target="mailto:info@modusenergija.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02FB-3D91-4636-BB33-CDD7357C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33</Pages>
  <Words>9728</Words>
  <Characters>67806</Characters>
  <Application>Microsoft Office Word</Application>
  <DocSecurity>0</DocSecurity>
  <Lines>2118</Lines>
  <Paragraphs>969</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76565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 Lapinskas</dc:creator>
  <cp:lastModifiedBy>Darius Lapinskas</cp:lastModifiedBy>
  <cp:revision>6</cp:revision>
  <cp:lastPrinted>2014-11-28T09:56:00Z</cp:lastPrinted>
  <dcterms:created xsi:type="dcterms:W3CDTF">2014-11-27T11:16:00Z</dcterms:created>
  <dcterms:modified xsi:type="dcterms:W3CDTF">2014-11-28T10:02:00Z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Title">
    <vt:lpwstr/>
  </property>
  <property fmtid="{D5CDD505-2E9C-101B-9397-08002B2CF9AE}" pid="3" name="_NewReviewCycle">
    <vt:lpwstr/>
  </property>
</Properties>
</file>