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B61B38" w14:textId="16303F2B" w:rsidR="00965B16" w:rsidRPr="001E4DDE" w:rsidRDefault="00965B16" w:rsidP="00E45945">
      <w:pPr>
        <w:rPr>
          <w:lang w:val="en-US"/>
        </w:rPr>
      </w:pPr>
    </w:p>
    <w:p w14:paraId="06C4C772" w14:textId="2FC17BC6" w:rsidR="003824CC" w:rsidRPr="000F18F9" w:rsidRDefault="001C5921" w:rsidP="00965B16">
      <w:pPr>
        <w:suppressAutoHyphens w:val="0"/>
        <w:autoSpaceDN/>
        <w:rPr>
          <w:rFonts w:ascii="Times New Roman" w:eastAsia="Times New Roman" w:hAnsi="Times New Roman"/>
          <w:b/>
          <w:spacing w:val="-10"/>
          <w:kern w:val="3"/>
          <w:sz w:val="28"/>
          <w:szCs w:val="28"/>
          <w:lang w:eastAsia="da-DK"/>
        </w:rPr>
      </w:pPr>
      <w:r w:rsidRPr="000F18F9">
        <w:rPr>
          <w:rFonts w:ascii="Times New Roman" w:hAnsi="Times New Roman"/>
          <w:b/>
          <w:sz w:val="28"/>
          <w:szCs w:val="28"/>
          <w:lang w:eastAsia="da-DK"/>
        </w:rPr>
        <w:t>TURINYS</w:t>
      </w:r>
    </w:p>
    <w:p w14:paraId="46240F9E" w14:textId="77777777" w:rsidR="003824CC" w:rsidRPr="00073600" w:rsidRDefault="003824CC">
      <w:pPr>
        <w:rPr>
          <w:rFonts w:ascii="Times New Roman" w:hAnsi="Times New Roman"/>
          <w:highlight w:val="red"/>
          <w:lang w:eastAsia="da-DK"/>
        </w:rPr>
      </w:pPr>
    </w:p>
    <w:p w14:paraId="1FBCDE6E" w14:textId="77777777" w:rsidR="004E2063" w:rsidRPr="00073600" w:rsidRDefault="001C5921" w:rsidP="004B7C7B">
      <w:pPr>
        <w:pStyle w:val="Turinys1"/>
        <w:tabs>
          <w:tab w:val="left" w:pos="440"/>
          <w:tab w:val="right" w:leader="underscore" w:pos="8920"/>
        </w:tabs>
        <w:jc w:val="both"/>
        <w:rPr>
          <w:rFonts w:ascii="Times New Roman" w:eastAsiaTheme="minorEastAsia" w:hAnsi="Times New Roman"/>
          <w:b w:val="0"/>
          <w:bCs w:val="0"/>
          <w:i w:val="0"/>
          <w:iCs w:val="0"/>
          <w:noProof/>
          <w:sz w:val="22"/>
          <w:szCs w:val="22"/>
          <w:lang w:eastAsia="lt-LT"/>
        </w:rPr>
      </w:pPr>
      <w:r w:rsidRPr="00073600">
        <w:rPr>
          <w:rFonts w:ascii="Times New Roman" w:hAnsi="Times New Roman"/>
          <w:b w:val="0"/>
          <w:bCs w:val="0"/>
          <w:i w:val="0"/>
          <w:iCs w:val="0"/>
          <w:sz w:val="22"/>
          <w:szCs w:val="22"/>
        </w:rPr>
        <w:fldChar w:fldCharType="begin"/>
      </w:r>
      <w:r w:rsidRPr="00073600">
        <w:rPr>
          <w:rFonts w:ascii="Times New Roman" w:hAnsi="Times New Roman"/>
          <w:b w:val="0"/>
          <w:i w:val="0"/>
          <w:sz w:val="22"/>
          <w:szCs w:val="22"/>
        </w:rPr>
        <w:instrText xml:space="preserve"> TOC \o "1-2" \h </w:instrText>
      </w:r>
      <w:r w:rsidRPr="00073600">
        <w:rPr>
          <w:rFonts w:ascii="Times New Roman" w:hAnsi="Times New Roman"/>
          <w:b w:val="0"/>
          <w:bCs w:val="0"/>
          <w:i w:val="0"/>
          <w:iCs w:val="0"/>
          <w:sz w:val="22"/>
          <w:szCs w:val="22"/>
        </w:rPr>
        <w:fldChar w:fldCharType="separate"/>
      </w:r>
      <w:hyperlink w:anchor="_Toc508695880" w:history="1">
        <w:r w:rsidR="004E2063" w:rsidRPr="00073600">
          <w:rPr>
            <w:rStyle w:val="Hipersaitas"/>
            <w:rFonts w:ascii="Times New Roman" w:hAnsi="Times New Roman"/>
            <w:b w:val="0"/>
            <w:noProof/>
            <w:sz w:val="22"/>
            <w:szCs w:val="22"/>
          </w:rPr>
          <w:t>I.</w:t>
        </w:r>
        <w:r w:rsidR="004E2063" w:rsidRPr="00073600">
          <w:rPr>
            <w:rFonts w:ascii="Times New Roman" w:eastAsiaTheme="minorEastAsia" w:hAnsi="Times New Roman"/>
            <w:b w:val="0"/>
            <w:bCs w:val="0"/>
            <w:i w:val="0"/>
            <w:iCs w:val="0"/>
            <w:noProof/>
            <w:sz w:val="22"/>
            <w:szCs w:val="22"/>
            <w:lang w:eastAsia="lt-LT"/>
          </w:rPr>
          <w:tab/>
        </w:r>
        <w:r w:rsidR="004E2063" w:rsidRPr="00073600">
          <w:rPr>
            <w:rStyle w:val="Hipersaitas"/>
            <w:rFonts w:ascii="Times New Roman" w:hAnsi="Times New Roman"/>
            <w:b w:val="0"/>
            <w:noProof/>
            <w:sz w:val="22"/>
            <w:szCs w:val="22"/>
          </w:rPr>
          <w:t>INFORMACIJA APIE PLANUOJAMOS ŪKINĖS VEIKLOS ORGANIZATORIŲ</w:t>
        </w:r>
        <w:r w:rsidR="004E2063" w:rsidRPr="00073600">
          <w:rPr>
            <w:rFonts w:ascii="Times New Roman" w:hAnsi="Times New Roman"/>
            <w:b w:val="0"/>
            <w:noProof/>
            <w:sz w:val="22"/>
            <w:szCs w:val="22"/>
          </w:rPr>
          <w:tab/>
        </w:r>
        <w:r w:rsidR="004E2063" w:rsidRPr="00073600">
          <w:rPr>
            <w:rFonts w:ascii="Times New Roman" w:hAnsi="Times New Roman"/>
            <w:b w:val="0"/>
            <w:noProof/>
            <w:sz w:val="22"/>
            <w:szCs w:val="22"/>
          </w:rPr>
          <w:fldChar w:fldCharType="begin"/>
        </w:r>
        <w:r w:rsidR="004E2063" w:rsidRPr="00073600">
          <w:rPr>
            <w:rFonts w:ascii="Times New Roman" w:hAnsi="Times New Roman"/>
            <w:b w:val="0"/>
            <w:noProof/>
            <w:sz w:val="22"/>
            <w:szCs w:val="22"/>
          </w:rPr>
          <w:instrText xml:space="preserve"> PAGEREF _Toc508695880 \h </w:instrText>
        </w:r>
        <w:r w:rsidR="004E2063" w:rsidRPr="00073600">
          <w:rPr>
            <w:rFonts w:ascii="Times New Roman" w:hAnsi="Times New Roman"/>
            <w:b w:val="0"/>
            <w:noProof/>
            <w:sz w:val="22"/>
            <w:szCs w:val="22"/>
          </w:rPr>
        </w:r>
        <w:r w:rsidR="004E2063" w:rsidRPr="00073600">
          <w:rPr>
            <w:rFonts w:ascii="Times New Roman" w:hAnsi="Times New Roman"/>
            <w:b w:val="0"/>
            <w:noProof/>
            <w:sz w:val="22"/>
            <w:szCs w:val="22"/>
          </w:rPr>
          <w:fldChar w:fldCharType="separate"/>
        </w:r>
        <w:r w:rsidR="0076459E">
          <w:rPr>
            <w:rFonts w:ascii="Times New Roman" w:hAnsi="Times New Roman"/>
            <w:b w:val="0"/>
            <w:noProof/>
            <w:sz w:val="22"/>
            <w:szCs w:val="22"/>
          </w:rPr>
          <w:t>4</w:t>
        </w:r>
        <w:r w:rsidR="004E2063" w:rsidRPr="00073600">
          <w:rPr>
            <w:rFonts w:ascii="Times New Roman" w:hAnsi="Times New Roman"/>
            <w:b w:val="0"/>
            <w:noProof/>
            <w:sz w:val="22"/>
            <w:szCs w:val="22"/>
          </w:rPr>
          <w:fldChar w:fldCharType="end"/>
        </w:r>
      </w:hyperlink>
    </w:p>
    <w:p w14:paraId="2BADEB3E" w14:textId="77777777" w:rsidR="004E2063" w:rsidRPr="00073600" w:rsidRDefault="00967BD8" w:rsidP="004B7C7B">
      <w:pPr>
        <w:pStyle w:val="Turinys2"/>
        <w:tabs>
          <w:tab w:val="left" w:pos="660"/>
          <w:tab w:val="right" w:leader="underscore" w:pos="8920"/>
        </w:tabs>
        <w:jc w:val="both"/>
        <w:rPr>
          <w:rFonts w:ascii="Times New Roman" w:eastAsiaTheme="minorEastAsia" w:hAnsi="Times New Roman"/>
          <w:b w:val="0"/>
          <w:bCs w:val="0"/>
          <w:noProof/>
          <w:lang w:eastAsia="lt-LT"/>
        </w:rPr>
      </w:pPr>
      <w:hyperlink w:anchor="_Toc508695881" w:history="1">
        <w:r w:rsidR="004E2063" w:rsidRPr="00073600">
          <w:rPr>
            <w:rStyle w:val="Hipersaitas"/>
            <w:rFonts w:ascii="Times New Roman" w:hAnsi="Times New Roman"/>
            <w:b w:val="0"/>
            <w:noProof/>
          </w:rPr>
          <w:t>1.</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Planuojamos ūkinės veiklos organizatoriaus kontaktiniai duomenys (vardas, pavardė; įmonės pavadinimas; adresas, telefonas, el. paštas)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_Toc508695881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4</w:t>
        </w:r>
        <w:r w:rsidR="004E2063" w:rsidRPr="00073600">
          <w:rPr>
            <w:rFonts w:ascii="Times New Roman" w:hAnsi="Times New Roman"/>
            <w:b w:val="0"/>
            <w:noProof/>
          </w:rPr>
          <w:fldChar w:fldCharType="end"/>
        </w:r>
      </w:hyperlink>
    </w:p>
    <w:p w14:paraId="4A2675BA" w14:textId="77777777" w:rsidR="004E2063" w:rsidRPr="00073600" w:rsidRDefault="00967BD8" w:rsidP="004B7C7B">
      <w:pPr>
        <w:pStyle w:val="Turinys2"/>
        <w:tabs>
          <w:tab w:val="left" w:pos="660"/>
          <w:tab w:val="right" w:leader="underscore" w:pos="8920"/>
        </w:tabs>
        <w:jc w:val="both"/>
        <w:rPr>
          <w:rFonts w:ascii="Times New Roman" w:eastAsiaTheme="minorEastAsia" w:hAnsi="Times New Roman"/>
          <w:b w:val="0"/>
          <w:bCs w:val="0"/>
          <w:noProof/>
          <w:lang w:eastAsia="lt-LT"/>
        </w:rPr>
      </w:pPr>
      <w:hyperlink w:anchor="_Toc508695882" w:history="1">
        <w:r w:rsidR="004E2063" w:rsidRPr="00073600">
          <w:rPr>
            <w:rStyle w:val="Hipersaitas"/>
            <w:rFonts w:ascii="Times New Roman" w:hAnsi="Times New Roman"/>
            <w:b w:val="0"/>
            <w:noProof/>
          </w:rPr>
          <w:t>2.</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Planuojamos ūkinės veiklos poveikio aplinkai vertinimo dokumento rengėjo kontaktiniai duomenys (vardas, pavardė; įmonės pavadinimas; adresas, telefonas, el. paštas)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_Toc508695882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4</w:t>
        </w:r>
        <w:r w:rsidR="004E2063" w:rsidRPr="00073600">
          <w:rPr>
            <w:rFonts w:ascii="Times New Roman" w:hAnsi="Times New Roman"/>
            <w:b w:val="0"/>
            <w:noProof/>
          </w:rPr>
          <w:fldChar w:fldCharType="end"/>
        </w:r>
      </w:hyperlink>
    </w:p>
    <w:p w14:paraId="407F2FFF" w14:textId="77777777" w:rsidR="004E2063" w:rsidRPr="00073600" w:rsidRDefault="00967BD8" w:rsidP="004B7C7B">
      <w:pPr>
        <w:pStyle w:val="Turinys1"/>
        <w:tabs>
          <w:tab w:val="left" w:pos="440"/>
          <w:tab w:val="right" w:leader="underscore" w:pos="8920"/>
        </w:tabs>
        <w:jc w:val="both"/>
        <w:rPr>
          <w:rFonts w:ascii="Times New Roman" w:eastAsiaTheme="minorEastAsia" w:hAnsi="Times New Roman"/>
          <w:b w:val="0"/>
          <w:bCs w:val="0"/>
          <w:i w:val="0"/>
          <w:iCs w:val="0"/>
          <w:noProof/>
          <w:sz w:val="22"/>
          <w:szCs w:val="22"/>
          <w:lang w:eastAsia="lt-LT"/>
        </w:rPr>
      </w:pPr>
      <w:hyperlink w:anchor="_Toc508695883" w:history="1">
        <w:r w:rsidR="004E2063" w:rsidRPr="00073600">
          <w:rPr>
            <w:rStyle w:val="Hipersaitas"/>
            <w:rFonts w:ascii="Times New Roman" w:hAnsi="Times New Roman"/>
            <w:b w:val="0"/>
            <w:noProof/>
            <w:sz w:val="22"/>
            <w:szCs w:val="22"/>
          </w:rPr>
          <w:t>II.</w:t>
        </w:r>
        <w:r w:rsidR="004E2063" w:rsidRPr="00073600">
          <w:rPr>
            <w:rFonts w:ascii="Times New Roman" w:eastAsiaTheme="minorEastAsia" w:hAnsi="Times New Roman"/>
            <w:b w:val="0"/>
            <w:bCs w:val="0"/>
            <w:i w:val="0"/>
            <w:iCs w:val="0"/>
            <w:noProof/>
            <w:sz w:val="22"/>
            <w:szCs w:val="22"/>
            <w:lang w:eastAsia="lt-LT"/>
          </w:rPr>
          <w:tab/>
        </w:r>
        <w:r w:rsidR="004E2063" w:rsidRPr="00073600">
          <w:rPr>
            <w:rStyle w:val="Hipersaitas"/>
            <w:rFonts w:ascii="Times New Roman" w:hAnsi="Times New Roman"/>
            <w:b w:val="0"/>
            <w:noProof/>
            <w:sz w:val="22"/>
            <w:szCs w:val="22"/>
          </w:rPr>
          <w:t>PLANUOJAMOS ŪKINĖS VEIKLOS APRAŠYMAS</w:t>
        </w:r>
        <w:r w:rsidR="004E2063" w:rsidRPr="00073600">
          <w:rPr>
            <w:rFonts w:ascii="Times New Roman" w:hAnsi="Times New Roman"/>
            <w:b w:val="0"/>
            <w:noProof/>
            <w:sz w:val="22"/>
            <w:szCs w:val="22"/>
          </w:rPr>
          <w:tab/>
        </w:r>
        <w:r w:rsidR="004E2063" w:rsidRPr="00073600">
          <w:rPr>
            <w:rFonts w:ascii="Times New Roman" w:hAnsi="Times New Roman"/>
            <w:b w:val="0"/>
            <w:noProof/>
            <w:sz w:val="22"/>
            <w:szCs w:val="22"/>
          </w:rPr>
          <w:fldChar w:fldCharType="begin"/>
        </w:r>
        <w:r w:rsidR="004E2063" w:rsidRPr="00073600">
          <w:rPr>
            <w:rFonts w:ascii="Times New Roman" w:hAnsi="Times New Roman"/>
            <w:b w:val="0"/>
            <w:noProof/>
            <w:sz w:val="22"/>
            <w:szCs w:val="22"/>
          </w:rPr>
          <w:instrText xml:space="preserve"> PAGEREF _Toc508695883 \h </w:instrText>
        </w:r>
        <w:r w:rsidR="004E2063" w:rsidRPr="00073600">
          <w:rPr>
            <w:rFonts w:ascii="Times New Roman" w:hAnsi="Times New Roman"/>
            <w:b w:val="0"/>
            <w:noProof/>
            <w:sz w:val="22"/>
            <w:szCs w:val="22"/>
          </w:rPr>
        </w:r>
        <w:r w:rsidR="004E2063" w:rsidRPr="00073600">
          <w:rPr>
            <w:rFonts w:ascii="Times New Roman" w:hAnsi="Times New Roman"/>
            <w:b w:val="0"/>
            <w:noProof/>
            <w:sz w:val="22"/>
            <w:szCs w:val="22"/>
          </w:rPr>
          <w:fldChar w:fldCharType="separate"/>
        </w:r>
        <w:r w:rsidR="0076459E">
          <w:rPr>
            <w:rFonts w:ascii="Times New Roman" w:hAnsi="Times New Roman"/>
            <w:b w:val="0"/>
            <w:noProof/>
            <w:sz w:val="22"/>
            <w:szCs w:val="22"/>
          </w:rPr>
          <w:t>5</w:t>
        </w:r>
        <w:r w:rsidR="004E2063" w:rsidRPr="00073600">
          <w:rPr>
            <w:rFonts w:ascii="Times New Roman" w:hAnsi="Times New Roman"/>
            <w:b w:val="0"/>
            <w:noProof/>
            <w:sz w:val="22"/>
            <w:szCs w:val="22"/>
          </w:rPr>
          <w:fldChar w:fldCharType="end"/>
        </w:r>
      </w:hyperlink>
    </w:p>
    <w:p w14:paraId="6A6111CA" w14:textId="77777777" w:rsidR="004E2063" w:rsidRPr="00073600" w:rsidRDefault="00967BD8" w:rsidP="004B7C7B">
      <w:pPr>
        <w:pStyle w:val="Turinys2"/>
        <w:tabs>
          <w:tab w:val="left" w:pos="660"/>
          <w:tab w:val="right" w:leader="underscore" w:pos="8920"/>
        </w:tabs>
        <w:jc w:val="both"/>
        <w:rPr>
          <w:rFonts w:ascii="Times New Roman" w:eastAsiaTheme="minorEastAsia" w:hAnsi="Times New Roman"/>
          <w:b w:val="0"/>
          <w:bCs w:val="0"/>
          <w:noProof/>
          <w:lang w:eastAsia="lt-LT"/>
        </w:rPr>
      </w:pPr>
      <w:hyperlink w:anchor="_Toc508695884" w:history="1">
        <w:r w:rsidR="004E2063" w:rsidRPr="00073600">
          <w:rPr>
            <w:rStyle w:val="Hipersaitas"/>
            <w:rFonts w:ascii="Times New Roman" w:hAnsi="Times New Roman"/>
            <w:b w:val="0"/>
            <w:noProof/>
          </w:rPr>
          <w:t>3.</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Planuojamos ūkinės veiklos pavadinimas, nurodant atrankos dėl PAV atlikimo teisinį pagrindą (Lietuvos Respublikos planuojamos ūkinės veiklos poveikio aplinkai vertinimo įstatymo 2 priedo punktą (-us))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_Toc508695884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5</w:t>
        </w:r>
        <w:r w:rsidR="004E2063" w:rsidRPr="00073600">
          <w:rPr>
            <w:rFonts w:ascii="Times New Roman" w:hAnsi="Times New Roman"/>
            <w:b w:val="0"/>
            <w:noProof/>
          </w:rPr>
          <w:fldChar w:fldCharType="end"/>
        </w:r>
      </w:hyperlink>
    </w:p>
    <w:p w14:paraId="28F46F84" w14:textId="77777777" w:rsidR="004E2063" w:rsidRPr="00073600" w:rsidRDefault="00967BD8" w:rsidP="004B7C7B">
      <w:pPr>
        <w:pStyle w:val="Turinys2"/>
        <w:tabs>
          <w:tab w:val="left" w:pos="660"/>
          <w:tab w:val="right" w:leader="underscore" w:pos="8920"/>
        </w:tabs>
        <w:jc w:val="both"/>
        <w:rPr>
          <w:rFonts w:ascii="Times New Roman" w:eastAsiaTheme="minorEastAsia" w:hAnsi="Times New Roman"/>
          <w:b w:val="0"/>
          <w:bCs w:val="0"/>
          <w:noProof/>
          <w:lang w:eastAsia="lt-LT"/>
        </w:rPr>
      </w:pPr>
      <w:hyperlink w:anchor="_Toc508695885" w:history="1">
        <w:r w:rsidR="004E2063" w:rsidRPr="00073600">
          <w:rPr>
            <w:rStyle w:val="Hipersaitas"/>
            <w:rFonts w:ascii="Times New Roman" w:hAnsi="Times New Roman"/>
            <w:b w:val="0"/>
            <w:noProof/>
          </w:rPr>
          <w:t>4.</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_Toc508695885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6</w:t>
        </w:r>
        <w:r w:rsidR="004E2063" w:rsidRPr="00073600">
          <w:rPr>
            <w:rFonts w:ascii="Times New Roman" w:hAnsi="Times New Roman"/>
            <w:b w:val="0"/>
            <w:noProof/>
          </w:rPr>
          <w:fldChar w:fldCharType="end"/>
        </w:r>
      </w:hyperlink>
    </w:p>
    <w:p w14:paraId="4466DB77" w14:textId="77777777" w:rsidR="004E2063" w:rsidRPr="00073600" w:rsidRDefault="00967BD8" w:rsidP="004B7C7B">
      <w:pPr>
        <w:pStyle w:val="Turinys2"/>
        <w:tabs>
          <w:tab w:val="left" w:pos="660"/>
          <w:tab w:val="right" w:leader="underscore" w:pos="8920"/>
        </w:tabs>
        <w:jc w:val="both"/>
        <w:rPr>
          <w:rFonts w:ascii="Times New Roman" w:eastAsiaTheme="minorEastAsia" w:hAnsi="Times New Roman"/>
          <w:b w:val="0"/>
          <w:bCs w:val="0"/>
          <w:noProof/>
          <w:lang w:eastAsia="lt-LT"/>
        </w:rPr>
      </w:pPr>
      <w:hyperlink w:anchor="_Toc508695886" w:history="1">
        <w:r w:rsidR="004E2063" w:rsidRPr="00073600">
          <w:rPr>
            <w:rStyle w:val="Hipersaitas"/>
            <w:rFonts w:ascii="Times New Roman" w:hAnsi="Times New Roman"/>
            <w:b w:val="0"/>
            <w:noProof/>
          </w:rPr>
          <w:t>5.</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Planuojamos ūkinės veiklos pobūdis: produkcija, technologijos ir pajėgumai (planuojant esamos veiklos plėtrą, nurodyti ir vykdomos veiklos technologijas ir pajėgumus)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_Toc508695886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6</w:t>
        </w:r>
        <w:r w:rsidR="004E2063" w:rsidRPr="00073600">
          <w:rPr>
            <w:rFonts w:ascii="Times New Roman" w:hAnsi="Times New Roman"/>
            <w:b w:val="0"/>
            <w:noProof/>
          </w:rPr>
          <w:fldChar w:fldCharType="end"/>
        </w:r>
      </w:hyperlink>
    </w:p>
    <w:p w14:paraId="38FE4D21" w14:textId="77777777" w:rsidR="004E2063" w:rsidRPr="00073600" w:rsidRDefault="00967BD8" w:rsidP="004B7C7B">
      <w:pPr>
        <w:pStyle w:val="Turinys2"/>
        <w:tabs>
          <w:tab w:val="left" w:pos="660"/>
          <w:tab w:val="right" w:leader="underscore" w:pos="8920"/>
        </w:tabs>
        <w:jc w:val="both"/>
        <w:rPr>
          <w:rFonts w:ascii="Times New Roman" w:eastAsiaTheme="minorEastAsia" w:hAnsi="Times New Roman"/>
          <w:b w:val="0"/>
          <w:bCs w:val="0"/>
          <w:noProof/>
          <w:lang w:eastAsia="lt-LT"/>
        </w:rPr>
      </w:pPr>
      <w:hyperlink w:anchor="_Toc508695887" w:history="1">
        <w:r w:rsidR="004E2063" w:rsidRPr="00073600">
          <w:rPr>
            <w:rStyle w:val="Hipersaitas"/>
            <w:rFonts w:ascii="Times New Roman" w:hAnsi="Times New Roman"/>
            <w:b w:val="0"/>
            <w:noProof/>
          </w:rPr>
          <w:t>6.</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_Toc508695887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8</w:t>
        </w:r>
        <w:r w:rsidR="004E2063" w:rsidRPr="00073600">
          <w:rPr>
            <w:rFonts w:ascii="Times New Roman" w:hAnsi="Times New Roman"/>
            <w:b w:val="0"/>
            <w:noProof/>
          </w:rPr>
          <w:fldChar w:fldCharType="end"/>
        </w:r>
      </w:hyperlink>
    </w:p>
    <w:p w14:paraId="0EE1D038" w14:textId="77777777" w:rsidR="004E2063" w:rsidRPr="00073600" w:rsidRDefault="00967BD8" w:rsidP="004B7C7B">
      <w:pPr>
        <w:pStyle w:val="Turinys2"/>
        <w:tabs>
          <w:tab w:val="left" w:pos="660"/>
          <w:tab w:val="right" w:leader="underscore" w:pos="8920"/>
        </w:tabs>
        <w:jc w:val="both"/>
        <w:rPr>
          <w:rFonts w:ascii="Times New Roman" w:eastAsiaTheme="minorEastAsia" w:hAnsi="Times New Roman"/>
          <w:b w:val="0"/>
          <w:bCs w:val="0"/>
          <w:noProof/>
          <w:lang w:eastAsia="lt-LT"/>
        </w:rPr>
      </w:pPr>
      <w:hyperlink w:anchor="_Toc508695888" w:history="1">
        <w:r w:rsidR="004E2063" w:rsidRPr="00073600">
          <w:rPr>
            <w:rStyle w:val="Hipersaitas"/>
            <w:rFonts w:ascii="Times New Roman" w:hAnsi="Times New Roman"/>
            <w:b w:val="0"/>
            <w:noProof/>
          </w:rPr>
          <w:t>7.</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Gamtos išteklių (gyvosios ir negyvosios gamtos elementų) – vandens, žemės (jos paviršiaus ir gelmių), dirvožemio, biologinės įvairovės naudojimo mastas ir regeneracijos galimybės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_Toc508695888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8</w:t>
        </w:r>
        <w:r w:rsidR="004E2063" w:rsidRPr="00073600">
          <w:rPr>
            <w:rFonts w:ascii="Times New Roman" w:hAnsi="Times New Roman"/>
            <w:b w:val="0"/>
            <w:noProof/>
          </w:rPr>
          <w:fldChar w:fldCharType="end"/>
        </w:r>
      </w:hyperlink>
    </w:p>
    <w:p w14:paraId="07FDB709" w14:textId="77777777" w:rsidR="004E2063" w:rsidRPr="00073600" w:rsidRDefault="00967BD8" w:rsidP="004B7C7B">
      <w:pPr>
        <w:pStyle w:val="Turinys2"/>
        <w:tabs>
          <w:tab w:val="left" w:pos="660"/>
          <w:tab w:val="right" w:leader="underscore" w:pos="8920"/>
        </w:tabs>
        <w:jc w:val="both"/>
        <w:rPr>
          <w:rFonts w:ascii="Times New Roman" w:eastAsiaTheme="minorEastAsia" w:hAnsi="Times New Roman"/>
          <w:b w:val="0"/>
          <w:bCs w:val="0"/>
          <w:noProof/>
          <w:lang w:eastAsia="lt-LT"/>
        </w:rPr>
      </w:pPr>
      <w:hyperlink w:anchor="_Toc508695889" w:history="1">
        <w:r w:rsidR="004E2063" w:rsidRPr="00073600">
          <w:rPr>
            <w:rStyle w:val="Hipersaitas"/>
            <w:rFonts w:ascii="Times New Roman" w:hAnsi="Times New Roman"/>
            <w:b w:val="0"/>
            <w:noProof/>
          </w:rPr>
          <w:t>8.</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Duomenys apie energijos, kuro ir degalų naudojimą (planuojamas sunaudoti kiekis per metus)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_Toc508695889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8</w:t>
        </w:r>
        <w:r w:rsidR="004E2063" w:rsidRPr="00073600">
          <w:rPr>
            <w:rFonts w:ascii="Times New Roman" w:hAnsi="Times New Roman"/>
            <w:b w:val="0"/>
            <w:noProof/>
          </w:rPr>
          <w:fldChar w:fldCharType="end"/>
        </w:r>
      </w:hyperlink>
    </w:p>
    <w:p w14:paraId="2B637AB6" w14:textId="77777777" w:rsidR="004E2063" w:rsidRPr="00073600" w:rsidRDefault="00967BD8" w:rsidP="004B7C7B">
      <w:pPr>
        <w:pStyle w:val="Turinys2"/>
        <w:tabs>
          <w:tab w:val="left" w:pos="660"/>
          <w:tab w:val="right" w:leader="underscore" w:pos="8920"/>
        </w:tabs>
        <w:jc w:val="both"/>
        <w:rPr>
          <w:rFonts w:ascii="Times New Roman" w:eastAsiaTheme="minorEastAsia" w:hAnsi="Times New Roman"/>
          <w:b w:val="0"/>
          <w:bCs w:val="0"/>
          <w:noProof/>
          <w:lang w:eastAsia="lt-LT"/>
        </w:rPr>
      </w:pPr>
      <w:hyperlink w:anchor="_Toc508695890" w:history="1">
        <w:r w:rsidR="004E2063" w:rsidRPr="00073600">
          <w:rPr>
            <w:rStyle w:val="Hipersaitas"/>
            <w:rFonts w:ascii="Times New Roman" w:hAnsi="Times New Roman"/>
            <w:b w:val="0"/>
            <w:noProof/>
          </w:rPr>
          <w:t>9.</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Pavojingųjų, nepavojingųjų ir radioaktyviųjų atliekų susidarymas, nurodant atliekų susidarymo vietą, kokios atliekos susidaro (atliekų susidarymo šaltinis arba atliekų tipas), planuojamas jų kiekis, jų tvarkymas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_Toc508695890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8</w:t>
        </w:r>
        <w:r w:rsidR="004E2063" w:rsidRPr="00073600">
          <w:rPr>
            <w:rFonts w:ascii="Times New Roman" w:hAnsi="Times New Roman"/>
            <w:b w:val="0"/>
            <w:noProof/>
          </w:rPr>
          <w:fldChar w:fldCharType="end"/>
        </w:r>
      </w:hyperlink>
    </w:p>
    <w:p w14:paraId="22675290"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891" w:history="1">
        <w:r w:rsidR="004E2063" w:rsidRPr="00073600">
          <w:rPr>
            <w:rStyle w:val="Hipersaitas"/>
            <w:rFonts w:ascii="Times New Roman" w:hAnsi="Times New Roman"/>
            <w:b w:val="0"/>
            <w:noProof/>
          </w:rPr>
          <w:t>10.</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Nuotekų susidarymas, preliminarus jų kiekis ir užterštumas, jų tvarkymas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_Toc508695891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9</w:t>
        </w:r>
        <w:r w:rsidR="004E2063" w:rsidRPr="00073600">
          <w:rPr>
            <w:rFonts w:ascii="Times New Roman" w:hAnsi="Times New Roman"/>
            <w:b w:val="0"/>
            <w:noProof/>
          </w:rPr>
          <w:fldChar w:fldCharType="end"/>
        </w:r>
      </w:hyperlink>
    </w:p>
    <w:p w14:paraId="70D72BDC"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892" w:history="1">
        <w:r w:rsidR="004E2063" w:rsidRPr="00073600">
          <w:rPr>
            <w:rStyle w:val="Hipersaitas"/>
            <w:rFonts w:ascii="Times New Roman" w:hAnsi="Times New Roman"/>
            <w:b w:val="0"/>
            <w:noProof/>
          </w:rPr>
          <w:t>11.</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Cheminės taršos susidarymas (oro, dirvožemio, vandens teršalų, nuosėdų susidarymas, preliminarus jų kiekis ir teršalų skaičiavimai, atitiktis ribiniams dydžiams) ir jos prevencija</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_Toc508695892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9</w:t>
        </w:r>
        <w:r w:rsidR="004E2063" w:rsidRPr="00073600">
          <w:rPr>
            <w:rFonts w:ascii="Times New Roman" w:hAnsi="Times New Roman"/>
            <w:b w:val="0"/>
            <w:noProof/>
          </w:rPr>
          <w:fldChar w:fldCharType="end"/>
        </w:r>
      </w:hyperlink>
    </w:p>
    <w:p w14:paraId="09BA970E" w14:textId="77777777" w:rsidR="004E2063" w:rsidRPr="00073600" w:rsidRDefault="00967BD8" w:rsidP="004B7C7B">
      <w:pPr>
        <w:pStyle w:val="Turinys2"/>
        <w:tabs>
          <w:tab w:val="right" w:leader="underscore" w:pos="8920"/>
        </w:tabs>
        <w:jc w:val="both"/>
        <w:rPr>
          <w:rFonts w:ascii="Times New Roman" w:eastAsiaTheme="minorEastAsia" w:hAnsi="Times New Roman"/>
          <w:b w:val="0"/>
          <w:bCs w:val="0"/>
          <w:noProof/>
          <w:lang w:eastAsia="lt-LT"/>
        </w:rPr>
      </w:pPr>
      <w:hyperlink w:anchor="_Toc508695893" w:history="1">
        <w:r w:rsidR="004E2063" w:rsidRPr="00073600">
          <w:rPr>
            <w:rStyle w:val="Hipersaitas"/>
            <w:rFonts w:ascii="Times New Roman" w:hAnsi="Times New Roman"/>
            <w:b w:val="0"/>
            <w:noProof/>
          </w:rPr>
          <w:t>11.1. Aplinkos oro tarša</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_Toc508695893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9</w:t>
        </w:r>
        <w:r w:rsidR="004E2063" w:rsidRPr="00073600">
          <w:rPr>
            <w:rFonts w:ascii="Times New Roman" w:hAnsi="Times New Roman"/>
            <w:b w:val="0"/>
            <w:noProof/>
          </w:rPr>
          <w:fldChar w:fldCharType="end"/>
        </w:r>
      </w:hyperlink>
    </w:p>
    <w:p w14:paraId="56419893" w14:textId="77777777" w:rsidR="004E2063" w:rsidRPr="00073600" w:rsidRDefault="00967BD8" w:rsidP="004B7C7B">
      <w:pPr>
        <w:pStyle w:val="Turinys2"/>
        <w:tabs>
          <w:tab w:val="right" w:leader="underscore" w:pos="8920"/>
        </w:tabs>
        <w:jc w:val="both"/>
        <w:rPr>
          <w:rFonts w:ascii="Times New Roman" w:eastAsiaTheme="minorEastAsia" w:hAnsi="Times New Roman"/>
          <w:b w:val="0"/>
          <w:bCs w:val="0"/>
          <w:noProof/>
          <w:lang w:eastAsia="lt-LT"/>
        </w:rPr>
      </w:pPr>
      <w:hyperlink w:anchor="_Toc508695894" w:history="1">
        <w:r w:rsidR="004E2063" w:rsidRPr="00073600">
          <w:rPr>
            <w:rStyle w:val="Hipersaitas"/>
            <w:rFonts w:ascii="Times New Roman" w:hAnsi="Times New Roman"/>
            <w:b w:val="0"/>
            <w:noProof/>
          </w:rPr>
          <w:t>11.2 Dirvožemio tarša</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_Toc508695894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19</w:t>
        </w:r>
        <w:r w:rsidR="004E2063" w:rsidRPr="00073600">
          <w:rPr>
            <w:rFonts w:ascii="Times New Roman" w:hAnsi="Times New Roman"/>
            <w:b w:val="0"/>
            <w:noProof/>
          </w:rPr>
          <w:fldChar w:fldCharType="end"/>
        </w:r>
      </w:hyperlink>
    </w:p>
    <w:p w14:paraId="2D872ADA" w14:textId="77777777" w:rsidR="004E2063" w:rsidRPr="00073600" w:rsidRDefault="00967BD8" w:rsidP="004B7C7B">
      <w:pPr>
        <w:pStyle w:val="Turinys2"/>
        <w:tabs>
          <w:tab w:val="right" w:leader="underscore" w:pos="8920"/>
        </w:tabs>
        <w:jc w:val="both"/>
        <w:rPr>
          <w:rFonts w:ascii="Times New Roman" w:eastAsiaTheme="minorEastAsia" w:hAnsi="Times New Roman"/>
          <w:b w:val="0"/>
          <w:bCs w:val="0"/>
          <w:noProof/>
          <w:lang w:eastAsia="lt-LT"/>
        </w:rPr>
      </w:pPr>
      <w:hyperlink w:anchor="_Toc508695895" w:history="1">
        <w:r w:rsidR="004E2063" w:rsidRPr="00073600">
          <w:rPr>
            <w:rStyle w:val="Hipersaitas"/>
            <w:rFonts w:ascii="Times New Roman" w:hAnsi="Times New Roman"/>
            <w:b w:val="0"/>
            <w:noProof/>
          </w:rPr>
          <w:t>11.3 Vandens teršalai</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_Toc508695895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19</w:t>
        </w:r>
        <w:r w:rsidR="004E2063" w:rsidRPr="00073600">
          <w:rPr>
            <w:rFonts w:ascii="Times New Roman" w:hAnsi="Times New Roman"/>
            <w:b w:val="0"/>
            <w:noProof/>
          </w:rPr>
          <w:fldChar w:fldCharType="end"/>
        </w:r>
      </w:hyperlink>
    </w:p>
    <w:p w14:paraId="3583B2CE"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896" w:history="1">
        <w:r w:rsidR="004E2063" w:rsidRPr="00073600">
          <w:rPr>
            <w:rStyle w:val="Hipersaitas"/>
            <w:rFonts w:ascii="Times New Roman" w:hAnsi="Times New Roman"/>
            <w:b w:val="0"/>
            <w:noProof/>
          </w:rPr>
          <w:t>12.</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Taršos kvapais susidarymas (kvapo emisijos, teršalų skaičiavimai, atitiktis ribiniams dydžiams) ir jos prevencija</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_Toc508695896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19</w:t>
        </w:r>
        <w:r w:rsidR="004E2063" w:rsidRPr="00073600">
          <w:rPr>
            <w:rFonts w:ascii="Times New Roman" w:hAnsi="Times New Roman"/>
            <w:b w:val="0"/>
            <w:noProof/>
          </w:rPr>
          <w:fldChar w:fldCharType="end"/>
        </w:r>
      </w:hyperlink>
    </w:p>
    <w:p w14:paraId="186F58DD"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897" w:history="1">
        <w:r w:rsidR="004E2063" w:rsidRPr="00073600">
          <w:rPr>
            <w:rStyle w:val="Hipersaitas"/>
            <w:rFonts w:ascii="Times New Roman" w:hAnsi="Times New Roman"/>
            <w:b w:val="0"/>
            <w:noProof/>
          </w:rPr>
          <w:t>13.</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Fizikinės taršos susidarymas (triukšmas, vibracija, šviesa, šiluma, jonizuojančioji ir nejonizuojančioji (elektromagnetinė) spinduliuotė ir stacionarių triukšmo šaltinių emisijos, teršalų skaičiavimai, atitiktis ribiniams dydžiams) ir jos prevencija</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_Toc508695897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19</w:t>
        </w:r>
        <w:r w:rsidR="004E2063" w:rsidRPr="00073600">
          <w:rPr>
            <w:rFonts w:ascii="Times New Roman" w:hAnsi="Times New Roman"/>
            <w:b w:val="0"/>
            <w:noProof/>
          </w:rPr>
          <w:fldChar w:fldCharType="end"/>
        </w:r>
      </w:hyperlink>
    </w:p>
    <w:p w14:paraId="02B0C977"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898" w:history="1">
        <w:r w:rsidR="004E2063" w:rsidRPr="00073600">
          <w:rPr>
            <w:rStyle w:val="Hipersaitas"/>
            <w:rFonts w:ascii="Times New Roman" w:hAnsi="Times New Roman"/>
            <w:b w:val="0"/>
            <w:noProof/>
          </w:rPr>
          <w:t>14.</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Biologinės taršos susidarymas (pvz., patogeniniai mikroorganizmai, parazitiniai organizmai) ir jos prevencija</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_Toc508695898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19</w:t>
        </w:r>
        <w:r w:rsidR="004E2063" w:rsidRPr="00073600">
          <w:rPr>
            <w:rFonts w:ascii="Times New Roman" w:hAnsi="Times New Roman"/>
            <w:b w:val="0"/>
            <w:noProof/>
          </w:rPr>
          <w:fldChar w:fldCharType="end"/>
        </w:r>
      </w:hyperlink>
    </w:p>
    <w:p w14:paraId="532D9007"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899" w:history="1">
        <w:r w:rsidR="004E2063" w:rsidRPr="00073600">
          <w:rPr>
            <w:rStyle w:val="Hipersaitas"/>
            <w:rFonts w:ascii="Times New Roman" w:hAnsi="Times New Roman"/>
            <w:b w:val="0"/>
            <w:noProof/>
          </w:rPr>
          <w:t>15.</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_Toc508695899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20</w:t>
        </w:r>
        <w:r w:rsidR="004E2063" w:rsidRPr="00073600">
          <w:rPr>
            <w:rFonts w:ascii="Times New Roman" w:hAnsi="Times New Roman"/>
            <w:b w:val="0"/>
            <w:noProof/>
          </w:rPr>
          <w:fldChar w:fldCharType="end"/>
        </w:r>
      </w:hyperlink>
    </w:p>
    <w:p w14:paraId="15FB466C"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00" w:history="1">
        <w:r w:rsidR="004E2063" w:rsidRPr="00073600">
          <w:rPr>
            <w:rStyle w:val="Hipersaitas"/>
            <w:rFonts w:ascii="Times New Roman" w:hAnsi="Times New Roman"/>
            <w:b w:val="0"/>
            <w:noProof/>
          </w:rPr>
          <w:t>16.</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Planuojamos ūkinės veiklos rizika žmonių sveikatai (pvz., dėl vandens, žemės, oro užterštumo, kvapų susidarymo)</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_Toc508695900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20</w:t>
        </w:r>
        <w:r w:rsidR="004E2063" w:rsidRPr="00073600">
          <w:rPr>
            <w:rFonts w:ascii="Times New Roman" w:hAnsi="Times New Roman"/>
            <w:b w:val="0"/>
            <w:noProof/>
          </w:rPr>
          <w:fldChar w:fldCharType="end"/>
        </w:r>
      </w:hyperlink>
    </w:p>
    <w:p w14:paraId="63C95A99"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01" w:history="1">
        <w:r w:rsidR="004E2063" w:rsidRPr="00073600">
          <w:rPr>
            <w:rStyle w:val="Hipersaitas"/>
            <w:rFonts w:ascii="Times New Roman" w:hAnsi="Times New Roman"/>
            <w:b w:val="0"/>
            <w:noProof/>
          </w:rPr>
          <w:t>17.</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_Toc508695901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21</w:t>
        </w:r>
        <w:r w:rsidR="004E2063" w:rsidRPr="00073600">
          <w:rPr>
            <w:rFonts w:ascii="Times New Roman" w:hAnsi="Times New Roman"/>
            <w:b w:val="0"/>
            <w:noProof/>
          </w:rPr>
          <w:fldChar w:fldCharType="end"/>
        </w:r>
      </w:hyperlink>
    </w:p>
    <w:p w14:paraId="3EA596B8"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02" w:history="1">
        <w:r w:rsidR="004E2063" w:rsidRPr="00073600">
          <w:rPr>
            <w:rStyle w:val="Hipersaitas"/>
            <w:rFonts w:ascii="Times New Roman" w:hAnsi="Times New Roman"/>
            <w:b w:val="0"/>
            <w:noProof/>
          </w:rPr>
          <w:t>18.</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Planuojamos ūkinės veiklos vykdymo terminai ir eiliškumas (pvz., teritorijos parengimas statybai, statinių statybų pradžia, technologinių linijų įrengimas, teritorijos sutvarkymas)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_Toc508695902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21</w:t>
        </w:r>
        <w:r w:rsidR="004E2063" w:rsidRPr="00073600">
          <w:rPr>
            <w:rFonts w:ascii="Times New Roman" w:hAnsi="Times New Roman"/>
            <w:b w:val="0"/>
            <w:noProof/>
          </w:rPr>
          <w:fldChar w:fldCharType="end"/>
        </w:r>
      </w:hyperlink>
    </w:p>
    <w:p w14:paraId="7193E356" w14:textId="77777777" w:rsidR="004E2063" w:rsidRPr="00073600" w:rsidRDefault="00967BD8" w:rsidP="004B7C7B">
      <w:pPr>
        <w:pStyle w:val="Turinys1"/>
        <w:tabs>
          <w:tab w:val="left" w:pos="660"/>
          <w:tab w:val="right" w:leader="underscore" w:pos="8920"/>
        </w:tabs>
        <w:jc w:val="both"/>
        <w:rPr>
          <w:rFonts w:ascii="Times New Roman" w:eastAsiaTheme="minorEastAsia" w:hAnsi="Times New Roman"/>
          <w:b w:val="0"/>
          <w:bCs w:val="0"/>
          <w:i w:val="0"/>
          <w:iCs w:val="0"/>
          <w:noProof/>
          <w:sz w:val="22"/>
          <w:szCs w:val="22"/>
          <w:lang w:eastAsia="lt-LT"/>
        </w:rPr>
      </w:pPr>
      <w:hyperlink w:anchor="_Toc508695903" w:history="1">
        <w:r w:rsidR="004E2063" w:rsidRPr="00073600">
          <w:rPr>
            <w:rStyle w:val="Hipersaitas"/>
            <w:rFonts w:ascii="Times New Roman" w:hAnsi="Times New Roman"/>
            <w:b w:val="0"/>
            <w:noProof/>
            <w:sz w:val="22"/>
            <w:szCs w:val="22"/>
          </w:rPr>
          <w:t>III.</w:t>
        </w:r>
        <w:r w:rsidR="004E2063" w:rsidRPr="00073600">
          <w:rPr>
            <w:rFonts w:ascii="Times New Roman" w:eastAsiaTheme="minorEastAsia" w:hAnsi="Times New Roman"/>
            <w:b w:val="0"/>
            <w:bCs w:val="0"/>
            <w:i w:val="0"/>
            <w:iCs w:val="0"/>
            <w:noProof/>
            <w:sz w:val="22"/>
            <w:szCs w:val="22"/>
            <w:lang w:eastAsia="lt-LT"/>
          </w:rPr>
          <w:tab/>
        </w:r>
        <w:r w:rsidR="004E2063" w:rsidRPr="00073600">
          <w:rPr>
            <w:rStyle w:val="Hipersaitas"/>
            <w:rFonts w:ascii="Times New Roman" w:hAnsi="Times New Roman"/>
            <w:b w:val="0"/>
            <w:noProof/>
            <w:sz w:val="22"/>
            <w:szCs w:val="22"/>
          </w:rPr>
          <w:t>PLANUOJAMOS ŪKINĖS VEIKLOS VIETA</w:t>
        </w:r>
        <w:r w:rsidR="004E2063" w:rsidRPr="00073600">
          <w:rPr>
            <w:rFonts w:ascii="Times New Roman" w:hAnsi="Times New Roman"/>
            <w:b w:val="0"/>
            <w:noProof/>
            <w:sz w:val="22"/>
            <w:szCs w:val="22"/>
          </w:rPr>
          <w:tab/>
        </w:r>
        <w:r w:rsidR="004E2063" w:rsidRPr="00073600">
          <w:rPr>
            <w:rFonts w:ascii="Times New Roman" w:hAnsi="Times New Roman"/>
            <w:b w:val="0"/>
            <w:noProof/>
            <w:sz w:val="22"/>
            <w:szCs w:val="22"/>
          </w:rPr>
          <w:fldChar w:fldCharType="begin"/>
        </w:r>
        <w:r w:rsidR="004E2063" w:rsidRPr="00073600">
          <w:rPr>
            <w:rFonts w:ascii="Times New Roman" w:hAnsi="Times New Roman"/>
            <w:b w:val="0"/>
            <w:noProof/>
            <w:sz w:val="22"/>
            <w:szCs w:val="22"/>
          </w:rPr>
          <w:instrText xml:space="preserve"> PAGEREF _Toc508695903 \h </w:instrText>
        </w:r>
        <w:r w:rsidR="004E2063" w:rsidRPr="00073600">
          <w:rPr>
            <w:rFonts w:ascii="Times New Roman" w:hAnsi="Times New Roman"/>
            <w:b w:val="0"/>
            <w:noProof/>
            <w:sz w:val="22"/>
            <w:szCs w:val="22"/>
          </w:rPr>
        </w:r>
        <w:r w:rsidR="004E2063" w:rsidRPr="00073600">
          <w:rPr>
            <w:rFonts w:ascii="Times New Roman" w:hAnsi="Times New Roman"/>
            <w:b w:val="0"/>
            <w:noProof/>
            <w:sz w:val="22"/>
            <w:szCs w:val="22"/>
          </w:rPr>
          <w:fldChar w:fldCharType="separate"/>
        </w:r>
        <w:r w:rsidR="0076459E">
          <w:rPr>
            <w:rFonts w:ascii="Times New Roman" w:hAnsi="Times New Roman"/>
            <w:b w:val="0"/>
            <w:noProof/>
            <w:sz w:val="22"/>
            <w:szCs w:val="22"/>
          </w:rPr>
          <w:t>22</w:t>
        </w:r>
        <w:r w:rsidR="004E2063" w:rsidRPr="00073600">
          <w:rPr>
            <w:rFonts w:ascii="Times New Roman" w:hAnsi="Times New Roman"/>
            <w:b w:val="0"/>
            <w:noProof/>
            <w:sz w:val="22"/>
            <w:szCs w:val="22"/>
          </w:rPr>
          <w:fldChar w:fldCharType="end"/>
        </w:r>
      </w:hyperlink>
    </w:p>
    <w:p w14:paraId="518559EB"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04" w:history="1">
        <w:r w:rsidR="004E2063" w:rsidRPr="00073600">
          <w:rPr>
            <w:rStyle w:val="Hipersaitas"/>
            <w:rFonts w:ascii="Times New Roman" w:hAnsi="Times New Roman"/>
            <w:b w:val="0"/>
            <w:noProof/>
          </w:rPr>
          <w:t>19.</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Planuojamos ūkinės veiklos vieta (adresas) pagal Lietuvos Respublikos teritorijos administracinius vienetus, jų dalis, gyvenamąsias vietoves (apskritis; savivaldybė; seniūnija; miestas, miestelis, kaimas ar viensėdis) ir gatvę; teritorijos, kurioje planuojama ūkinė veikla, žemėlapis su gretimybėmis ne senesnis kaip 3 metų (ortofoto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_Toc508695904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22</w:t>
        </w:r>
        <w:r w:rsidR="004E2063" w:rsidRPr="00073600">
          <w:rPr>
            <w:rFonts w:ascii="Times New Roman" w:hAnsi="Times New Roman"/>
            <w:b w:val="0"/>
            <w:noProof/>
          </w:rPr>
          <w:fldChar w:fldCharType="end"/>
        </w:r>
      </w:hyperlink>
    </w:p>
    <w:p w14:paraId="03D779FF"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05" w:history="1">
        <w:r w:rsidR="004E2063" w:rsidRPr="00073600">
          <w:rPr>
            <w:rStyle w:val="Hipersaitas"/>
            <w:rFonts w:ascii="Times New Roman" w:hAnsi="Times New Roman"/>
            <w:b w:val="0"/>
            <w:noProof/>
          </w:rPr>
          <w:t>20.</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_Toc508695905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23</w:t>
        </w:r>
        <w:r w:rsidR="004E2063" w:rsidRPr="00073600">
          <w:rPr>
            <w:rFonts w:ascii="Times New Roman" w:hAnsi="Times New Roman"/>
            <w:b w:val="0"/>
            <w:noProof/>
          </w:rPr>
          <w:fldChar w:fldCharType="end"/>
        </w:r>
      </w:hyperlink>
    </w:p>
    <w:p w14:paraId="7C6FD525"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06" w:history="1">
        <w:r w:rsidR="004E2063" w:rsidRPr="00073600">
          <w:rPr>
            <w:rStyle w:val="Hipersaitas"/>
            <w:rFonts w:ascii="Times New Roman" w:hAnsi="Times New Roman"/>
            <w:b w:val="0"/>
            <w:noProof/>
          </w:rPr>
          <w:t>21.</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Informacija apie planuojamos ūkinės veiklos teritorijoje ir gretimuose žemės sklypuose ar teritorijose esančius žemės gelmių išteklius, dirvožemį; geologinius procesus ir reiškinius (pvz., erozija, sufozija, karstas, nuošliaužos), geotopus, kurių duomenys kaupiami GEOLIS (geologijos informacijos sistema) duomenų bazėje (https://epaslaugos.am.lt/)</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_Toc508695906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25</w:t>
        </w:r>
        <w:r w:rsidR="004E2063" w:rsidRPr="00073600">
          <w:rPr>
            <w:rFonts w:ascii="Times New Roman" w:hAnsi="Times New Roman"/>
            <w:b w:val="0"/>
            <w:noProof/>
          </w:rPr>
          <w:fldChar w:fldCharType="end"/>
        </w:r>
      </w:hyperlink>
    </w:p>
    <w:p w14:paraId="6950DE68" w14:textId="15194548"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07" w:history="1">
        <w:r w:rsidR="004E2063" w:rsidRPr="00073600">
          <w:rPr>
            <w:rStyle w:val="Hipersaitas"/>
            <w:rFonts w:ascii="Times New Roman" w:hAnsi="Times New Roman"/>
            <w:b w:val="0"/>
            <w:noProof/>
          </w:rPr>
          <w:t>22.</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Informacija apie planuojamos ūkinės veiklos teritorijoje ir gretimuose žemės sklypuose ar teritorijose esantį kraštovaizdį, jo charakteristiką (vyraujantis tipas, natūralumas, mozaikiškumas, įvairumas, kultūrinės vertybės, tradiciškumas, reikšmė regiono mastu, estetinės ypatybės, svarbiausios regyklos, apžvalgos taškai ir panoramos (sklypo apžvelgiamumas ir padėtis svarbiausių objektų atžvilgiu), lankytinos ir kitos rekreacinės paskirties vietos), gamtinį karkasą, vietovės reljefą</w:t>
        </w:r>
        <w:r w:rsidR="00AD1B50">
          <w:rPr>
            <w:rStyle w:val="Hipersaitas"/>
            <w:rFonts w:ascii="Times New Roman" w:hAnsi="Times New Roman"/>
            <w:b w:val="0"/>
            <w:noProof/>
          </w:rPr>
          <w:t xml:space="preserve">  </w:t>
        </w:r>
        <w:r w:rsidR="00AD1B50">
          <w:rPr>
            <w:rStyle w:val="Hipersaitas"/>
            <w:rFonts w:ascii="Times New Roman" w:hAnsi="Times New Roman"/>
            <w:b w:val="0"/>
            <w:noProof/>
          </w:rPr>
          <w:tab/>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_Toc508695907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26</w:t>
        </w:r>
        <w:r w:rsidR="004E2063" w:rsidRPr="00073600">
          <w:rPr>
            <w:rFonts w:ascii="Times New Roman" w:hAnsi="Times New Roman"/>
            <w:b w:val="0"/>
            <w:noProof/>
          </w:rPr>
          <w:fldChar w:fldCharType="end"/>
        </w:r>
      </w:hyperlink>
    </w:p>
    <w:p w14:paraId="5E712042"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08" w:history="1">
        <w:r w:rsidR="004E2063" w:rsidRPr="00073600">
          <w:rPr>
            <w:rStyle w:val="Hipersaitas"/>
            <w:rFonts w:ascii="Times New Roman" w:hAnsi="Times New Roman"/>
            <w:b w:val="0"/>
            <w:noProof/>
          </w:rPr>
          <w:t>23.</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Informacija apie planuojamos ūkinės veiklos teritorijoje ir gretimuose žemės sklypuose ar teritorijose esančias saugomas teritorijas, įskaitant Europos ekologinio tinklo „Natura 2000“ teritorijas, ir jose saugomas Europos Bendrijos svarbos natūralias buveines bei rūšis, kurios registruojamos Saugomų teritorijų valstybės kadastro duomenų bazėje (https://stk.am.lt/portal/ ) ir šių teritorijų atstumus nuo planuojamos ūkinės veiklos vietos (objekto ar sklypo, kai toks suformuotas, ribos)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_Toc508695908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28</w:t>
        </w:r>
        <w:r w:rsidR="004E2063" w:rsidRPr="00073600">
          <w:rPr>
            <w:rFonts w:ascii="Times New Roman" w:hAnsi="Times New Roman"/>
            <w:b w:val="0"/>
            <w:noProof/>
          </w:rPr>
          <w:fldChar w:fldCharType="end"/>
        </w:r>
      </w:hyperlink>
    </w:p>
    <w:p w14:paraId="34EF7412"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09" w:history="1">
        <w:r w:rsidR="004E2063" w:rsidRPr="00073600">
          <w:rPr>
            <w:rStyle w:val="Hipersaitas"/>
            <w:rFonts w:ascii="Times New Roman" w:hAnsi="Times New Roman"/>
            <w:b w:val="0"/>
            <w:noProof/>
          </w:rPr>
          <w:t>24.</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Informacija apie planuojamos ūkinės veiklos teritorijoje ir gretimuose žemės sklypuose ar teritorijose esančią biologinę įvairovę</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_Toc508695909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29</w:t>
        </w:r>
        <w:r w:rsidR="004E2063" w:rsidRPr="00073600">
          <w:rPr>
            <w:rFonts w:ascii="Times New Roman" w:hAnsi="Times New Roman"/>
            <w:b w:val="0"/>
            <w:noProof/>
          </w:rPr>
          <w:fldChar w:fldCharType="end"/>
        </w:r>
      </w:hyperlink>
    </w:p>
    <w:p w14:paraId="6144A630"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10" w:history="1">
        <w:r w:rsidR="004E2063" w:rsidRPr="00073600">
          <w:rPr>
            <w:rStyle w:val="Hipersaitas"/>
            <w:rFonts w:ascii="Times New Roman" w:hAnsi="Times New Roman"/>
            <w:b w:val="0"/>
            <w:noProof/>
          </w:rPr>
          <w:t>25.</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 xml:space="preserve">Informacija apie planuojamos ūkinės veiklos teritorijoje ir gretimuose žemės sklypuose ar teritorijose esančias jautrias aplinkos apsaugos požiūriu teritorijas – vandens telkinių apsaugos </w:t>
        </w:r>
        <w:r w:rsidR="004E2063" w:rsidRPr="00073600">
          <w:rPr>
            <w:rStyle w:val="Hipersaitas"/>
            <w:rFonts w:ascii="Times New Roman" w:hAnsi="Times New Roman"/>
            <w:b w:val="0"/>
            <w:noProof/>
          </w:rPr>
          <w:lastRenderedPageBreak/>
          <w:t>zonas ir pakrantės apsaugos juostas, potvynių zonas (potvynių grėsmės ir rizikos teritorijų žemėlapis pateiktas – http://potvyniai.aplinka.lt/potvyniai), karstinį regioną, požeminio vandens vandenvietes ir jų apsaugos zonas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_Toc508695910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31</w:t>
        </w:r>
        <w:r w:rsidR="004E2063" w:rsidRPr="00073600">
          <w:rPr>
            <w:rFonts w:ascii="Times New Roman" w:hAnsi="Times New Roman"/>
            <w:b w:val="0"/>
            <w:noProof/>
          </w:rPr>
          <w:fldChar w:fldCharType="end"/>
        </w:r>
      </w:hyperlink>
    </w:p>
    <w:p w14:paraId="21A85C80"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11" w:history="1">
        <w:r w:rsidR="004E2063" w:rsidRPr="00073600">
          <w:rPr>
            <w:rStyle w:val="Hipersaitas"/>
            <w:rFonts w:ascii="Times New Roman" w:hAnsi="Times New Roman"/>
            <w:b w:val="0"/>
            <w:noProof/>
          </w:rPr>
          <w:t>26.</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_Toc508695911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31</w:t>
        </w:r>
        <w:r w:rsidR="004E2063" w:rsidRPr="00073600">
          <w:rPr>
            <w:rFonts w:ascii="Times New Roman" w:hAnsi="Times New Roman"/>
            <w:b w:val="0"/>
            <w:noProof/>
          </w:rPr>
          <w:fldChar w:fldCharType="end"/>
        </w:r>
      </w:hyperlink>
    </w:p>
    <w:p w14:paraId="52F164E7"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12" w:history="1">
        <w:r w:rsidR="004E2063" w:rsidRPr="00073600">
          <w:rPr>
            <w:rStyle w:val="Hipersaitas"/>
            <w:rFonts w:ascii="Times New Roman" w:hAnsi="Times New Roman"/>
            <w:b w:val="0"/>
            <w:noProof/>
          </w:rPr>
          <w:t>27.</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_Toc508695912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31</w:t>
        </w:r>
        <w:r w:rsidR="004E2063" w:rsidRPr="00073600">
          <w:rPr>
            <w:rFonts w:ascii="Times New Roman" w:hAnsi="Times New Roman"/>
            <w:b w:val="0"/>
            <w:noProof/>
          </w:rPr>
          <w:fldChar w:fldCharType="end"/>
        </w:r>
      </w:hyperlink>
    </w:p>
    <w:p w14:paraId="11B8D9EC"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13" w:history="1">
        <w:r w:rsidR="004E2063" w:rsidRPr="00073600">
          <w:rPr>
            <w:rStyle w:val="Hipersaitas"/>
            <w:rFonts w:ascii="Times New Roman" w:hAnsi="Times New Roman"/>
            <w:b w:val="0"/>
            <w:noProof/>
          </w:rPr>
          <w:t>28.</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Informacija apie planuojamos ūkinės veiklos žemės sklype ar teritorijoje esančias nekilnojamąsias kultūros vertybes (kultūros paveldo objektus ir (ar) vietoves), kurios registruotos Kultūros vertybių registre (http://kvr.kpd.lt/heritage), jų apsaugos reglamentą ir zonas, atstumą nuo planuojamos ūkinės veiklos vietos (objekto ar sklypo, kai toks suformuotas, ribos)</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_Toc508695913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32</w:t>
        </w:r>
        <w:r w:rsidR="004E2063" w:rsidRPr="00073600">
          <w:rPr>
            <w:rFonts w:ascii="Times New Roman" w:hAnsi="Times New Roman"/>
            <w:b w:val="0"/>
            <w:noProof/>
          </w:rPr>
          <w:fldChar w:fldCharType="end"/>
        </w:r>
      </w:hyperlink>
    </w:p>
    <w:p w14:paraId="7B8CEAB4" w14:textId="77777777" w:rsidR="004E2063" w:rsidRPr="00073600" w:rsidRDefault="00967BD8" w:rsidP="004B7C7B">
      <w:pPr>
        <w:pStyle w:val="Turinys1"/>
        <w:tabs>
          <w:tab w:val="left" w:pos="660"/>
          <w:tab w:val="right" w:leader="underscore" w:pos="8920"/>
        </w:tabs>
        <w:jc w:val="both"/>
        <w:rPr>
          <w:rFonts w:ascii="Times New Roman" w:eastAsiaTheme="minorEastAsia" w:hAnsi="Times New Roman"/>
          <w:b w:val="0"/>
          <w:bCs w:val="0"/>
          <w:i w:val="0"/>
          <w:iCs w:val="0"/>
          <w:noProof/>
          <w:sz w:val="22"/>
          <w:szCs w:val="22"/>
          <w:lang w:eastAsia="lt-LT"/>
        </w:rPr>
      </w:pPr>
      <w:hyperlink w:anchor="_Toc508695914" w:history="1">
        <w:r w:rsidR="004E2063" w:rsidRPr="00073600">
          <w:rPr>
            <w:rStyle w:val="Hipersaitas"/>
            <w:rFonts w:ascii="Times New Roman" w:hAnsi="Times New Roman"/>
            <w:b w:val="0"/>
            <w:noProof/>
            <w:sz w:val="22"/>
            <w:szCs w:val="22"/>
          </w:rPr>
          <w:t>IV.</w:t>
        </w:r>
        <w:r w:rsidR="004E2063" w:rsidRPr="00073600">
          <w:rPr>
            <w:rFonts w:ascii="Times New Roman" w:eastAsiaTheme="minorEastAsia" w:hAnsi="Times New Roman"/>
            <w:b w:val="0"/>
            <w:bCs w:val="0"/>
            <w:i w:val="0"/>
            <w:iCs w:val="0"/>
            <w:noProof/>
            <w:sz w:val="22"/>
            <w:szCs w:val="22"/>
            <w:lang w:eastAsia="lt-LT"/>
          </w:rPr>
          <w:tab/>
        </w:r>
        <w:r w:rsidR="004E2063" w:rsidRPr="00073600">
          <w:rPr>
            <w:rStyle w:val="Hipersaitas"/>
            <w:rFonts w:ascii="Times New Roman" w:hAnsi="Times New Roman"/>
            <w:b w:val="0"/>
            <w:noProof/>
            <w:sz w:val="22"/>
            <w:szCs w:val="22"/>
          </w:rPr>
          <w:t>GALIMO POVEIKIO APLINKAI RŪŠIS IR APIBŪDINIMAS</w:t>
        </w:r>
        <w:r w:rsidR="004E2063" w:rsidRPr="00073600">
          <w:rPr>
            <w:rFonts w:ascii="Times New Roman" w:hAnsi="Times New Roman"/>
            <w:b w:val="0"/>
            <w:noProof/>
            <w:sz w:val="22"/>
            <w:szCs w:val="22"/>
          </w:rPr>
          <w:tab/>
        </w:r>
        <w:r w:rsidR="004E2063" w:rsidRPr="00073600">
          <w:rPr>
            <w:rFonts w:ascii="Times New Roman" w:hAnsi="Times New Roman"/>
            <w:b w:val="0"/>
            <w:noProof/>
            <w:sz w:val="22"/>
            <w:szCs w:val="22"/>
          </w:rPr>
          <w:fldChar w:fldCharType="begin"/>
        </w:r>
        <w:r w:rsidR="004E2063" w:rsidRPr="00073600">
          <w:rPr>
            <w:rFonts w:ascii="Times New Roman" w:hAnsi="Times New Roman"/>
            <w:b w:val="0"/>
            <w:noProof/>
            <w:sz w:val="22"/>
            <w:szCs w:val="22"/>
          </w:rPr>
          <w:instrText xml:space="preserve"> PAGEREF _Toc508695914 \h </w:instrText>
        </w:r>
        <w:r w:rsidR="004E2063" w:rsidRPr="00073600">
          <w:rPr>
            <w:rFonts w:ascii="Times New Roman" w:hAnsi="Times New Roman"/>
            <w:b w:val="0"/>
            <w:noProof/>
            <w:sz w:val="22"/>
            <w:szCs w:val="22"/>
          </w:rPr>
        </w:r>
        <w:r w:rsidR="004E2063" w:rsidRPr="00073600">
          <w:rPr>
            <w:rFonts w:ascii="Times New Roman" w:hAnsi="Times New Roman"/>
            <w:b w:val="0"/>
            <w:noProof/>
            <w:sz w:val="22"/>
            <w:szCs w:val="22"/>
          </w:rPr>
          <w:fldChar w:fldCharType="separate"/>
        </w:r>
        <w:r w:rsidR="0076459E">
          <w:rPr>
            <w:rFonts w:ascii="Times New Roman" w:hAnsi="Times New Roman"/>
            <w:b w:val="0"/>
            <w:noProof/>
            <w:sz w:val="22"/>
            <w:szCs w:val="22"/>
          </w:rPr>
          <w:t>34</w:t>
        </w:r>
        <w:r w:rsidR="004E2063" w:rsidRPr="00073600">
          <w:rPr>
            <w:rFonts w:ascii="Times New Roman" w:hAnsi="Times New Roman"/>
            <w:b w:val="0"/>
            <w:noProof/>
            <w:sz w:val="22"/>
            <w:szCs w:val="22"/>
          </w:rPr>
          <w:fldChar w:fldCharType="end"/>
        </w:r>
      </w:hyperlink>
    </w:p>
    <w:p w14:paraId="6814EF87"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15" w:history="1">
        <w:r w:rsidR="004E2063" w:rsidRPr="00073600">
          <w:rPr>
            <w:rStyle w:val="Hipersaitas"/>
            <w:rFonts w:ascii="Times New Roman" w:hAnsi="Times New Roman"/>
            <w:b w:val="0"/>
            <w:noProof/>
          </w:rPr>
          <w:t>29.</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tikėtinas reikšmingas poveikis aplinkos elementams ir visuomenės sveikatai, atsižvelgiant į dydį ir erdvinį mastą (pvz., geografinę vietovę ir gyventojų, kuriems gali būti daromas poveikis, skaičių); pobūdį (pvz., teigiamas ar neigiamas, tiesioginis ar netiesioginis);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galimybes išvengti reikšmingo neigiamo poveikio ar užkirsti jam kelią</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_Toc508695915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34</w:t>
        </w:r>
        <w:r w:rsidR="004E2063" w:rsidRPr="00073600">
          <w:rPr>
            <w:rFonts w:ascii="Times New Roman" w:hAnsi="Times New Roman"/>
            <w:b w:val="0"/>
            <w:noProof/>
          </w:rPr>
          <w:fldChar w:fldCharType="end"/>
        </w:r>
      </w:hyperlink>
    </w:p>
    <w:p w14:paraId="0635FCDE" w14:textId="77777777" w:rsidR="004E2063" w:rsidRPr="00073600" w:rsidRDefault="00967BD8" w:rsidP="004B7C7B">
      <w:pPr>
        <w:pStyle w:val="Turinys2"/>
        <w:tabs>
          <w:tab w:val="right" w:leader="underscore" w:pos="8920"/>
        </w:tabs>
        <w:jc w:val="both"/>
        <w:rPr>
          <w:rFonts w:ascii="Times New Roman" w:eastAsiaTheme="minorEastAsia" w:hAnsi="Times New Roman"/>
          <w:b w:val="0"/>
          <w:bCs w:val="0"/>
          <w:noProof/>
          <w:lang w:eastAsia="lt-LT"/>
        </w:rPr>
      </w:pPr>
      <w:hyperlink w:anchor="_Toc508695916" w:history="1">
        <w:r w:rsidR="004E2063" w:rsidRPr="00073600">
          <w:rPr>
            <w:rStyle w:val="Hipersaitas"/>
            <w:rFonts w:ascii="Times New Roman" w:hAnsi="Times New Roman"/>
            <w:b w:val="0"/>
            <w:noProof/>
          </w:rPr>
          <w:t>29.1 Poveikis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_Toc508695916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34</w:t>
        </w:r>
        <w:r w:rsidR="004E2063" w:rsidRPr="00073600">
          <w:rPr>
            <w:rFonts w:ascii="Times New Roman" w:hAnsi="Times New Roman"/>
            <w:b w:val="0"/>
            <w:noProof/>
          </w:rPr>
          <w:fldChar w:fldCharType="end"/>
        </w:r>
      </w:hyperlink>
    </w:p>
    <w:p w14:paraId="6032768F"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17" w:history="1">
        <w:r w:rsidR="004E2063" w:rsidRPr="00073600">
          <w:rPr>
            <w:rStyle w:val="Hipersaitas"/>
            <w:rFonts w:ascii="Times New Roman" w:hAnsi="Times New Roman"/>
            <w:b w:val="0"/>
            <w:noProof/>
          </w:rPr>
          <w:t>30.</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Galimas reikšmingas poveikis Tvarkos aprašo 29 punkte nurodytų veiksnių sąveikai</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_Toc508695917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37</w:t>
        </w:r>
        <w:r w:rsidR="004E2063" w:rsidRPr="00073600">
          <w:rPr>
            <w:rFonts w:ascii="Times New Roman" w:hAnsi="Times New Roman"/>
            <w:b w:val="0"/>
            <w:noProof/>
          </w:rPr>
          <w:fldChar w:fldCharType="end"/>
        </w:r>
      </w:hyperlink>
    </w:p>
    <w:p w14:paraId="0AFB48B5"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18" w:history="1">
        <w:r w:rsidR="004E2063" w:rsidRPr="00073600">
          <w:rPr>
            <w:rStyle w:val="Hipersaitas"/>
            <w:rFonts w:ascii="Times New Roman" w:hAnsi="Times New Roman"/>
            <w:b w:val="0"/>
            <w:noProof/>
          </w:rPr>
          <w:t>31.</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Galimas reikšmingas poveikis Tvarkos aprašo 28 punkte nurodytiems veiksniams, kurį lemia planuojamos ūkinės veiklos pažeidžiamumo rizika dėl ekstremaliųjų įvykių (pvz., didelių pramoninių avarijų ir (arba) ekstremaliųjų situacijų)</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_Toc508695918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37</w:t>
        </w:r>
        <w:r w:rsidR="004E2063" w:rsidRPr="00073600">
          <w:rPr>
            <w:rFonts w:ascii="Times New Roman" w:hAnsi="Times New Roman"/>
            <w:b w:val="0"/>
            <w:noProof/>
          </w:rPr>
          <w:fldChar w:fldCharType="end"/>
        </w:r>
      </w:hyperlink>
    </w:p>
    <w:p w14:paraId="65210BC9"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19" w:history="1">
        <w:r w:rsidR="004E2063" w:rsidRPr="00073600">
          <w:rPr>
            <w:rStyle w:val="Hipersaitas"/>
            <w:rFonts w:ascii="Times New Roman" w:hAnsi="Times New Roman"/>
            <w:b w:val="0"/>
            <w:noProof/>
          </w:rPr>
          <w:t>32.</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Galimas reikšmingas tarpvalstybinis poveikis aplinkai</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_Toc508695919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37</w:t>
        </w:r>
        <w:r w:rsidR="004E2063" w:rsidRPr="00073600">
          <w:rPr>
            <w:rFonts w:ascii="Times New Roman" w:hAnsi="Times New Roman"/>
            <w:b w:val="0"/>
            <w:noProof/>
          </w:rPr>
          <w:fldChar w:fldCharType="end"/>
        </w:r>
      </w:hyperlink>
    </w:p>
    <w:p w14:paraId="3FCE1B86" w14:textId="77777777" w:rsidR="004E2063" w:rsidRPr="00073600" w:rsidRDefault="00967BD8" w:rsidP="004B7C7B">
      <w:pPr>
        <w:pStyle w:val="Turinys2"/>
        <w:tabs>
          <w:tab w:val="left" w:pos="880"/>
          <w:tab w:val="right" w:leader="underscore" w:pos="8920"/>
        </w:tabs>
        <w:jc w:val="both"/>
        <w:rPr>
          <w:rFonts w:ascii="Times New Roman" w:eastAsiaTheme="minorEastAsia" w:hAnsi="Times New Roman"/>
          <w:b w:val="0"/>
          <w:bCs w:val="0"/>
          <w:noProof/>
          <w:lang w:eastAsia="lt-LT"/>
        </w:rPr>
      </w:pPr>
      <w:hyperlink w:anchor="_Toc508695920" w:history="1">
        <w:r w:rsidR="004E2063" w:rsidRPr="00073600">
          <w:rPr>
            <w:rStyle w:val="Hipersaitas"/>
            <w:rFonts w:ascii="Times New Roman" w:hAnsi="Times New Roman"/>
            <w:b w:val="0"/>
            <w:noProof/>
          </w:rPr>
          <w:t>33.</w:t>
        </w:r>
        <w:r w:rsidR="004E2063" w:rsidRPr="00073600">
          <w:rPr>
            <w:rFonts w:ascii="Times New Roman" w:eastAsiaTheme="minorEastAsia" w:hAnsi="Times New Roman"/>
            <w:b w:val="0"/>
            <w:bCs w:val="0"/>
            <w:noProof/>
            <w:lang w:eastAsia="lt-LT"/>
          </w:rPr>
          <w:tab/>
        </w:r>
        <w:r w:rsidR="004E2063" w:rsidRPr="00073600">
          <w:rPr>
            <w:rStyle w:val="Hipersaitas"/>
            <w:rFonts w:ascii="Times New Roman" w:hAnsi="Times New Roman"/>
            <w:b w:val="0"/>
            <w:noProof/>
          </w:rPr>
          <w:t>Numatomos priemonės galimam reikšmingam neigiamam poveikiui aplinkai išvengti, užkirsti jam kelią</w:t>
        </w:r>
        <w:r w:rsidR="004E2063" w:rsidRPr="00073600">
          <w:rPr>
            <w:rFonts w:ascii="Times New Roman" w:hAnsi="Times New Roman"/>
            <w:b w:val="0"/>
            <w:noProof/>
          </w:rPr>
          <w:tab/>
        </w:r>
        <w:r w:rsidR="004E2063" w:rsidRPr="00073600">
          <w:rPr>
            <w:rFonts w:ascii="Times New Roman" w:hAnsi="Times New Roman"/>
            <w:b w:val="0"/>
            <w:noProof/>
          </w:rPr>
          <w:fldChar w:fldCharType="begin"/>
        </w:r>
        <w:r w:rsidR="004E2063" w:rsidRPr="00073600">
          <w:rPr>
            <w:rFonts w:ascii="Times New Roman" w:hAnsi="Times New Roman"/>
            <w:b w:val="0"/>
            <w:noProof/>
          </w:rPr>
          <w:instrText xml:space="preserve"> PAGEREF _Toc508695920 \h </w:instrText>
        </w:r>
        <w:r w:rsidR="004E2063" w:rsidRPr="00073600">
          <w:rPr>
            <w:rFonts w:ascii="Times New Roman" w:hAnsi="Times New Roman"/>
            <w:b w:val="0"/>
            <w:noProof/>
          </w:rPr>
        </w:r>
        <w:r w:rsidR="004E2063" w:rsidRPr="00073600">
          <w:rPr>
            <w:rFonts w:ascii="Times New Roman" w:hAnsi="Times New Roman"/>
            <w:b w:val="0"/>
            <w:noProof/>
          </w:rPr>
          <w:fldChar w:fldCharType="separate"/>
        </w:r>
        <w:r w:rsidR="0076459E">
          <w:rPr>
            <w:rFonts w:ascii="Times New Roman" w:hAnsi="Times New Roman"/>
            <w:b w:val="0"/>
            <w:noProof/>
          </w:rPr>
          <w:t>37</w:t>
        </w:r>
        <w:r w:rsidR="004E2063" w:rsidRPr="00073600">
          <w:rPr>
            <w:rFonts w:ascii="Times New Roman" w:hAnsi="Times New Roman"/>
            <w:b w:val="0"/>
            <w:noProof/>
          </w:rPr>
          <w:fldChar w:fldCharType="end"/>
        </w:r>
      </w:hyperlink>
    </w:p>
    <w:p w14:paraId="6102C708" w14:textId="77777777" w:rsidR="004E2063" w:rsidRPr="00073600" w:rsidRDefault="00967BD8" w:rsidP="004B7C7B">
      <w:pPr>
        <w:pStyle w:val="Turinys1"/>
        <w:tabs>
          <w:tab w:val="right" w:leader="underscore" w:pos="8920"/>
        </w:tabs>
        <w:jc w:val="both"/>
        <w:rPr>
          <w:rFonts w:ascii="Times New Roman" w:eastAsiaTheme="minorEastAsia" w:hAnsi="Times New Roman"/>
          <w:b w:val="0"/>
          <w:bCs w:val="0"/>
          <w:i w:val="0"/>
          <w:iCs w:val="0"/>
          <w:noProof/>
          <w:sz w:val="22"/>
          <w:szCs w:val="22"/>
          <w:lang w:eastAsia="lt-LT"/>
        </w:rPr>
      </w:pPr>
      <w:hyperlink w:anchor="_Toc508695921" w:history="1">
        <w:r w:rsidR="004E2063" w:rsidRPr="00073600">
          <w:rPr>
            <w:rStyle w:val="Hipersaitas"/>
            <w:rFonts w:ascii="Times New Roman" w:hAnsi="Times New Roman"/>
            <w:b w:val="0"/>
            <w:noProof/>
            <w:sz w:val="22"/>
            <w:szCs w:val="22"/>
          </w:rPr>
          <w:t>Priedai</w:t>
        </w:r>
        <w:r w:rsidR="004E2063" w:rsidRPr="00073600">
          <w:rPr>
            <w:rFonts w:ascii="Times New Roman" w:hAnsi="Times New Roman"/>
            <w:b w:val="0"/>
            <w:noProof/>
            <w:sz w:val="22"/>
            <w:szCs w:val="22"/>
          </w:rPr>
          <w:tab/>
        </w:r>
        <w:r w:rsidR="004E2063" w:rsidRPr="00073600">
          <w:rPr>
            <w:rFonts w:ascii="Times New Roman" w:hAnsi="Times New Roman"/>
            <w:b w:val="0"/>
            <w:noProof/>
            <w:sz w:val="22"/>
            <w:szCs w:val="22"/>
          </w:rPr>
          <w:fldChar w:fldCharType="begin"/>
        </w:r>
        <w:r w:rsidR="004E2063" w:rsidRPr="00073600">
          <w:rPr>
            <w:rFonts w:ascii="Times New Roman" w:hAnsi="Times New Roman"/>
            <w:b w:val="0"/>
            <w:noProof/>
            <w:sz w:val="22"/>
            <w:szCs w:val="22"/>
          </w:rPr>
          <w:instrText xml:space="preserve"> PAGEREF _Toc508695921 \h </w:instrText>
        </w:r>
        <w:r w:rsidR="004E2063" w:rsidRPr="00073600">
          <w:rPr>
            <w:rFonts w:ascii="Times New Roman" w:hAnsi="Times New Roman"/>
            <w:b w:val="0"/>
            <w:noProof/>
            <w:sz w:val="22"/>
            <w:szCs w:val="22"/>
          </w:rPr>
        </w:r>
        <w:r w:rsidR="004E2063" w:rsidRPr="00073600">
          <w:rPr>
            <w:rFonts w:ascii="Times New Roman" w:hAnsi="Times New Roman"/>
            <w:b w:val="0"/>
            <w:noProof/>
            <w:sz w:val="22"/>
            <w:szCs w:val="22"/>
          </w:rPr>
          <w:fldChar w:fldCharType="separate"/>
        </w:r>
        <w:r w:rsidR="0076459E">
          <w:rPr>
            <w:rFonts w:ascii="Times New Roman" w:hAnsi="Times New Roman"/>
            <w:b w:val="0"/>
            <w:noProof/>
            <w:sz w:val="22"/>
            <w:szCs w:val="22"/>
          </w:rPr>
          <w:t>38</w:t>
        </w:r>
        <w:r w:rsidR="004E2063" w:rsidRPr="00073600">
          <w:rPr>
            <w:rFonts w:ascii="Times New Roman" w:hAnsi="Times New Roman"/>
            <w:b w:val="0"/>
            <w:noProof/>
            <w:sz w:val="22"/>
            <w:szCs w:val="22"/>
          </w:rPr>
          <w:fldChar w:fldCharType="end"/>
        </w:r>
      </w:hyperlink>
    </w:p>
    <w:p w14:paraId="22132C43" w14:textId="77777777" w:rsidR="003824CC" w:rsidRPr="00073600" w:rsidRDefault="001C5921" w:rsidP="004B7C7B">
      <w:pPr>
        <w:pStyle w:val="Turinys1"/>
        <w:tabs>
          <w:tab w:val="left" w:pos="440"/>
          <w:tab w:val="right" w:leader="underscore" w:pos="9017"/>
        </w:tabs>
        <w:jc w:val="both"/>
        <w:rPr>
          <w:rFonts w:ascii="Times New Roman" w:hAnsi="Times New Roman"/>
          <w:b w:val="0"/>
          <w:i w:val="0"/>
          <w:sz w:val="22"/>
          <w:szCs w:val="22"/>
        </w:rPr>
      </w:pPr>
      <w:r w:rsidRPr="00073600">
        <w:rPr>
          <w:rFonts w:ascii="Times New Roman" w:hAnsi="Times New Roman"/>
          <w:b w:val="0"/>
          <w:bCs w:val="0"/>
          <w:i w:val="0"/>
          <w:iCs w:val="0"/>
          <w:sz w:val="22"/>
          <w:szCs w:val="22"/>
        </w:rPr>
        <w:fldChar w:fldCharType="end"/>
      </w:r>
    </w:p>
    <w:p w14:paraId="5495CE32" w14:textId="77777777" w:rsidR="003824CC" w:rsidRPr="00073600" w:rsidRDefault="003824CC" w:rsidP="004B7C7B">
      <w:pPr>
        <w:jc w:val="both"/>
        <w:rPr>
          <w:rFonts w:ascii="Times New Roman" w:hAnsi="Times New Roman"/>
        </w:rPr>
      </w:pPr>
    </w:p>
    <w:p w14:paraId="1214356D" w14:textId="77777777" w:rsidR="003824CC" w:rsidRDefault="003824CC" w:rsidP="004B7C7B">
      <w:pPr>
        <w:suppressAutoHyphens w:val="0"/>
        <w:spacing w:after="280" w:line="280" w:lineRule="atLeast"/>
        <w:jc w:val="both"/>
        <w:rPr>
          <w:rFonts w:ascii="Times New Roman" w:eastAsia="Times New Roman" w:hAnsi="Times New Roman"/>
          <w:lang w:eastAsia="da-DK"/>
        </w:rPr>
      </w:pPr>
    </w:p>
    <w:p w14:paraId="2E3BBFBD" w14:textId="77777777" w:rsidR="007F3D05" w:rsidRPr="00073600" w:rsidRDefault="007F3D05" w:rsidP="004B7C7B">
      <w:pPr>
        <w:suppressAutoHyphens w:val="0"/>
        <w:spacing w:after="280" w:line="280" w:lineRule="atLeast"/>
        <w:jc w:val="both"/>
        <w:rPr>
          <w:rFonts w:ascii="Times New Roman" w:eastAsia="Times New Roman" w:hAnsi="Times New Roman"/>
          <w:lang w:eastAsia="da-DK"/>
        </w:rPr>
      </w:pPr>
    </w:p>
    <w:p w14:paraId="6DF65F8D" w14:textId="77777777" w:rsidR="00425808" w:rsidRPr="00073600" w:rsidRDefault="00425808">
      <w:pPr>
        <w:suppressAutoHyphens w:val="0"/>
        <w:spacing w:after="280" w:line="280" w:lineRule="atLeast"/>
        <w:jc w:val="both"/>
        <w:rPr>
          <w:rFonts w:ascii="Times New Roman" w:eastAsia="Times New Roman" w:hAnsi="Times New Roman"/>
          <w:i/>
          <w:sz w:val="24"/>
          <w:szCs w:val="24"/>
          <w:lang w:val="en-US" w:eastAsia="da-DK"/>
        </w:rPr>
      </w:pPr>
      <w:bookmarkStart w:id="0" w:name="_Toc224713513"/>
    </w:p>
    <w:p w14:paraId="5CD26909" w14:textId="25269449" w:rsidR="003824CC" w:rsidRPr="00073600" w:rsidRDefault="001C5921" w:rsidP="005D75AC">
      <w:pPr>
        <w:pStyle w:val="Antrat1"/>
        <w:numPr>
          <w:ilvl w:val="0"/>
          <w:numId w:val="79"/>
        </w:numPr>
        <w:ind w:left="426" w:hanging="426"/>
        <w:jc w:val="both"/>
      </w:pPr>
      <w:bookmarkStart w:id="1" w:name="_Toc306703569"/>
      <w:bookmarkStart w:id="2" w:name="_Toc413421210"/>
      <w:bookmarkStart w:id="3" w:name="_Toc413421793"/>
      <w:bookmarkStart w:id="4" w:name="_Toc413425969"/>
      <w:bookmarkStart w:id="5" w:name="_Toc413758214"/>
      <w:bookmarkStart w:id="6" w:name="_Toc413764305"/>
      <w:bookmarkStart w:id="7" w:name="_Toc414539005"/>
      <w:bookmarkStart w:id="8" w:name="_Toc417672049"/>
      <w:bookmarkStart w:id="9" w:name="_Toc417996822"/>
      <w:bookmarkStart w:id="10" w:name="_Toc418079280"/>
      <w:bookmarkStart w:id="11" w:name="_Toc418086957"/>
      <w:bookmarkStart w:id="12" w:name="_Toc418607192"/>
      <w:bookmarkStart w:id="13" w:name="_Toc418669589"/>
      <w:bookmarkStart w:id="14" w:name="_Toc508695880"/>
      <w:r w:rsidRPr="00073600">
        <w:lastRenderedPageBreak/>
        <w:t>INFORMACIJA APIE PLANUOJAMOS ŪKINĖS VEIKLOS ORGANIZATO</w:t>
      </w:r>
      <w:bookmarkEnd w:id="0"/>
      <w:bookmarkEnd w:id="1"/>
      <w:bookmarkEnd w:id="2"/>
      <w:bookmarkEnd w:id="3"/>
      <w:bookmarkEnd w:id="4"/>
      <w:bookmarkEnd w:id="5"/>
      <w:bookmarkEnd w:id="6"/>
      <w:bookmarkEnd w:id="7"/>
      <w:bookmarkEnd w:id="8"/>
      <w:bookmarkEnd w:id="9"/>
      <w:bookmarkEnd w:id="10"/>
      <w:bookmarkEnd w:id="11"/>
      <w:bookmarkEnd w:id="12"/>
      <w:bookmarkEnd w:id="13"/>
      <w:r w:rsidR="005C77CC" w:rsidRPr="00073600">
        <w:t>RIŲ</w:t>
      </w:r>
      <w:bookmarkEnd w:id="14"/>
    </w:p>
    <w:p w14:paraId="0F14763C" w14:textId="77777777" w:rsidR="003824CC" w:rsidRPr="00073600" w:rsidRDefault="003824CC">
      <w:pPr>
        <w:rPr>
          <w:rFonts w:ascii="Times New Roman" w:hAnsi="Times New Roman"/>
        </w:rPr>
      </w:pPr>
    </w:p>
    <w:p w14:paraId="1F90E3BA" w14:textId="6751676F" w:rsidR="008C1585" w:rsidRPr="00073600" w:rsidRDefault="008C1585" w:rsidP="005D75AC">
      <w:pPr>
        <w:pStyle w:val="Antrat2"/>
        <w:numPr>
          <w:ilvl w:val="0"/>
          <w:numId w:val="81"/>
        </w:numPr>
        <w:spacing w:after="120"/>
        <w:ind w:left="714" w:hanging="357"/>
        <w:jc w:val="both"/>
        <w:rPr>
          <w:sz w:val="24"/>
          <w:szCs w:val="24"/>
        </w:rPr>
      </w:pPr>
      <w:bookmarkStart w:id="15" w:name="_Toc418607193"/>
      <w:bookmarkStart w:id="16" w:name="_Toc418669590"/>
      <w:bookmarkStart w:id="17" w:name="_Toc418766871"/>
      <w:bookmarkStart w:id="18" w:name="_Toc492987844"/>
      <w:bookmarkStart w:id="19" w:name="_Toc508695881"/>
      <w:r w:rsidRPr="00073600">
        <w:rPr>
          <w:sz w:val="24"/>
          <w:szCs w:val="24"/>
        </w:rPr>
        <w:t>Planuojamos ūkinės veiklos organizatoriaus kontaktiniai duomenys (vardas, pavardė; įmonės pavadinimas; adresas, telefonas, el. paštas)</w:t>
      </w:r>
      <w:bookmarkEnd w:id="15"/>
      <w:bookmarkEnd w:id="16"/>
      <w:bookmarkEnd w:id="17"/>
      <w:bookmarkEnd w:id="18"/>
      <w:bookmarkEnd w:id="19"/>
    </w:p>
    <w:p w14:paraId="3975B3E5" w14:textId="77777777" w:rsidR="00901DD1" w:rsidRPr="00073600" w:rsidRDefault="00901DD1" w:rsidP="00901DD1">
      <w:pPr>
        <w:rPr>
          <w:lang w:eastAsia="da-DK"/>
        </w:rPr>
      </w:pPr>
    </w:p>
    <w:p w14:paraId="73832750" w14:textId="7095B25C" w:rsidR="006023B1" w:rsidRPr="00073600" w:rsidRDefault="005A249B" w:rsidP="00FE351D">
      <w:pPr>
        <w:jc w:val="both"/>
        <w:rPr>
          <w:rFonts w:ascii="Times New Roman" w:hAnsi="Times New Roman"/>
          <w:sz w:val="24"/>
          <w:szCs w:val="24"/>
        </w:rPr>
      </w:pPr>
      <w:r>
        <w:rPr>
          <w:rFonts w:ascii="Times New Roman" w:hAnsi="Times New Roman"/>
          <w:sz w:val="24"/>
          <w:szCs w:val="24"/>
        </w:rPr>
        <w:t>AB „</w:t>
      </w:r>
      <w:proofErr w:type="spellStart"/>
      <w:r w:rsidR="00073600" w:rsidRPr="00073600">
        <w:rPr>
          <w:rFonts w:ascii="Times New Roman" w:hAnsi="Times New Roman"/>
          <w:sz w:val="24"/>
          <w:szCs w:val="24"/>
        </w:rPr>
        <w:t>Nordic</w:t>
      </w:r>
      <w:proofErr w:type="spellEnd"/>
      <w:r w:rsidR="00073600" w:rsidRPr="00073600">
        <w:rPr>
          <w:rFonts w:ascii="Times New Roman" w:hAnsi="Times New Roman"/>
          <w:sz w:val="24"/>
          <w:szCs w:val="24"/>
        </w:rPr>
        <w:t xml:space="preserve"> </w:t>
      </w:r>
      <w:proofErr w:type="spellStart"/>
      <w:r w:rsidR="00073600" w:rsidRPr="00073600">
        <w:rPr>
          <w:rFonts w:ascii="Times New Roman" w:hAnsi="Times New Roman"/>
          <w:sz w:val="24"/>
          <w:szCs w:val="24"/>
        </w:rPr>
        <w:t>Sugar</w:t>
      </w:r>
      <w:proofErr w:type="spellEnd"/>
      <w:r w:rsidR="00073600" w:rsidRPr="00073600">
        <w:rPr>
          <w:rFonts w:ascii="Times New Roman" w:hAnsi="Times New Roman"/>
          <w:sz w:val="24"/>
          <w:szCs w:val="24"/>
        </w:rPr>
        <w:t xml:space="preserve"> Kėdainiai</w:t>
      </w:r>
      <w:r>
        <w:rPr>
          <w:rFonts w:ascii="Times New Roman" w:hAnsi="Times New Roman"/>
          <w:sz w:val="24"/>
          <w:szCs w:val="24"/>
        </w:rPr>
        <w:t>“</w:t>
      </w:r>
      <w:r w:rsidR="00433E1A" w:rsidRPr="00073600">
        <w:rPr>
          <w:rFonts w:ascii="Times New Roman" w:hAnsi="Times New Roman"/>
          <w:sz w:val="24"/>
          <w:szCs w:val="24"/>
        </w:rPr>
        <w:t xml:space="preserve"> (įm. kodas </w:t>
      </w:r>
      <w:r w:rsidR="00073600" w:rsidRPr="00073600">
        <w:rPr>
          <w:rFonts w:ascii="Times New Roman" w:hAnsi="Times New Roman"/>
          <w:sz w:val="24"/>
          <w:szCs w:val="24"/>
        </w:rPr>
        <w:t>161111219</w:t>
      </w:r>
      <w:r w:rsidR="00CD4C86" w:rsidRPr="00073600">
        <w:rPr>
          <w:rFonts w:ascii="Times New Roman" w:hAnsi="Times New Roman"/>
          <w:sz w:val="24"/>
          <w:szCs w:val="24"/>
        </w:rPr>
        <w:t>)</w:t>
      </w:r>
      <w:r w:rsidR="00FE351D" w:rsidRPr="00073600">
        <w:rPr>
          <w:rFonts w:ascii="Times New Roman" w:hAnsi="Times New Roman"/>
          <w:sz w:val="24"/>
          <w:szCs w:val="24"/>
        </w:rPr>
        <w:t>,</w:t>
      </w:r>
    </w:p>
    <w:p w14:paraId="09882113" w14:textId="42CD57AF" w:rsidR="006023B1" w:rsidRPr="0034057A" w:rsidRDefault="00073600" w:rsidP="00FE351D">
      <w:pPr>
        <w:jc w:val="both"/>
        <w:rPr>
          <w:rFonts w:ascii="Times New Roman" w:hAnsi="Times New Roman"/>
          <w:sz w:val="24"/>
          <w:szCs w:val="24"/>
        </w:rPr>
      </w:pPr>
      <w:r w:rsidRPr="0034057A">
        <w:rPr>
          <w:rFonts w:ascii="Times New Roman" w:hAnsi="Times New Roman"/>
          <w:sz w:val="24"/>
          <w:szCs w:val="24"/>
        </w:rPr>
        <w:t>Pramonės</w:t>
      </w:r>
      <w:r w:rsidR="007345CA" w:rsidRPr="0034057A">
        <w:rPr>
          <w:rFonts w:ascii="Times New Roman" w:hAnsi="Times New Roman"/>
          <w:sz w:val="24"/>
          <w:szCs w:val="24"/>
        </w:rPr>
        <w:t xml:space="preserve"> g. </w:t>
      </w:r>
      <w:r w:rsidRPr="0034057A">
        <w:rPr>
          <w:rFonts w:ascii="Times New Roman" w:hAnsi="Times New Roman"/>
          <w:sz w:val="24"/>
          <w:szCs w:val="24"/>
        </w:rPr>
        <w:t>6</w:t>
      </w:r>
      <w:r w:rsidR="007345CA" w:rsidRPr="0034057A">
        <w:rPr>
          <w:rFonts w:ascii="Times New Roman" w:hAnsi="Times New Roman"/>
          <w:sz w:val="24"/>
          <w:szCs w:val="24"/>
        </w:rPr>
        <w:t>, LT-</w:t>
      </w:r>
      <w:r w:rsidRPr="0034057A">
        <w:rPr>
          <w:rFonts w:ascii="Times New Roman" w:hAnsi="Times New Roman"/>
          <w:sz w:val="24"/>
          <w:szCs w:val="24"/>
        </w:rPr>
        <w:t>57500 Kėdainiai</w:t>
      </w:r>
      <w:r w:rsidR="00CD4C86" w:rsidRPr="0034057A">
        <w:rPr>
          <w:rFonts w:ascii="Times New Roman" w:hAnsi="Times New Roman"/>
          <w:sz w:val="24"/>
          <w:szCs w:val="24"/>
        </w:rPr>
        <w:t xml:space="preserve">, </w:t>
      </w:r>
    </w:p>
    <w:p w14:paraId="5BCD88A1" w14:textId="75E01B99" w:rsidR="006023B1" w:rsidRPr="0034057A" w:rsidRDefault="008C1585" w:rsidP="00FE351D">
      <w:pPr>
        <w:jc w:val="both"/>
        <w:rPr>
          <w:rFonts w:ascii="Times New Roman" w:hAnsi="Times New Roman"/>
          <w:sz w:val="24"/>
          <w:szCs w:val="24"/>
        </w:rPr>
      </w:pPr>
      <w:r w:rsidRPr="0034057A">
        <w:rPr>
          <w:rFonts w:ascii="Times New Roman" w:hAnsi="Times New Roman"/>
          <w:sz w:val="24"/>
          <w:szCs w:val="24"/>
        </w:rPr>
        <w:t>tel.</w:t>
      </w:r>
      <w:r w:rsidR="0034057A">
        <w:rPr>
          <w:rFonts w:ascii="Times New Roman" w:hAnsi="Times New Roman"/>
          <w:sz w:val="24"/>
          <w:szCs w:val="24"/>
        </w:rPr>
        <w:t xml:space="preserve"> </w:t>
      </w:r>
      <w:r w:rsidR="0034057A" w:rsidRPr="0034057A">
        <w:rPr>
          <w:rFonts w:ascii="Times New Roman" w:hAnsi="Times New Roman"/>
          <w:sz w:val="24"/>
          <w:szCs w:val="24"/>
        </w:rPr>
        <w:t>+370 347 67730,</w:t>
      </w:r>
    </w:p>
    <w:p w14:paraId="346D502E" w14:textId="1413DC56" w:rsidR="00C87C8B" w:rsidRPr="00073600" w:rsidRDefault="0034057A" w:rsidP="00FE351D">
      <w:pPr>
        <w:jc w:val="both"/>
        <w:rPr>
          <w:rFonts w:ascii="Times New Roman" w:hAnsi="Times New Roman"/>
          <w:sz w:val="24"/>
          <w:szCs w:val="24"/>
          <w:highlight w:val="red"/>
        </w:rPr>
      </w:pPr>
      <w:r w:rsidRPr="0034057A">
        <w:rPr>
          <w:rFonts w:ascii="Times New Roman" w:hAnsi="Times New Roman"/>
          <w:sz w:val="24"/>
          <w:szCs w:val="24"/>
        </w:rPr>
        <w:t>Kontaktinis asmuo Algimantas Skiedra</w:t>
      </w:r>
      <w:r w:rsidR="00E26CF1" w:rsidRPr="0034057A">
        <w:rPr>
          <w:rFonts w:ascii="Times New Roman" w:hAnsi="Times New Roman"/>
          <w:sz w:val="24"/>
          <w:szCs w:val="24"/>
        </w:rPr>
        <w:t>, tel</w:t>
      </w:r>
      <w:r w:rsidR="00E26CF1" w:rsidRPr="00996AD0">
        <w:rPr>
          <w:rFonts w:ascii="Times New Roman" w:hAnsi="Times New Roman"/>
          <w:sz w:val="24"/>
          <w:szCs w:val="24"/>
        </w:rPr>
        <w:t>. 86</w:t>
      </w:r>
      <w:r w:rsidR="00996AD0" w:rsidRPr="00996AD0">
        <w:rPr>
          <w:rFonts w:ascii="Times New Roman" w:hAnsi="Times New Roman"/>
          <w:sz w:val="24"/>
          <w:szCs w:val="24"/>
        </w:rPr>
        <w:t>99 77166</w:t>
      </w:r>
      <w:r w:rsidR="00E26CF1" w:rsidRPr="00996AD0">
        <w:rPr>
          <w:rFonts w:ascii="Times New Roman" w:hAnsi="Times New Roman"/>
          <w:sz w:val="24"/>
          <w:szCs w:val="24"/>
        </w:rPr>
        <w:t xml:space="preserve">, el. paštas </w:t>
      </w:r>
      <w:hyperlink r:id="rId8" w:history="1">
        <w:r w:rsidR="00996AD0" w:rsidRPr="006D7E91">
          <w:rPr>
            <w:rStyle w:val="Hipersaitas"/>
            <w:rFonts w:ascii="Times New Roman" w:hAnsi="Times New Roman"/>
            <w:sz w:val="24"/>
            <w:szCs w:val="24"/>
          </w:rPr>
          <w:t>Algimantas.Skiedra</w:t>
        </w:r>
        <w:r w:rsidR="00996AD0" w:rsidRPr="00E94EFC">
          <w:rPr>
            <w:rStyle w:val="Hipersaitas"/>
            <w:rFonts w:ascii="Times New Roman" w:hAnsi="Times New Roman"/>
            <w:sz w:val="24"/>
            <w:szCs w:val="24"/>
            <w:lang w:val="de-DE"/>
          </w:rPr>
          <w:t>@nordzucker.com</w:t>
        </w:r>
      </w:hyperlink>
      <w:r w:rsidR="00996AD0" w:rsidRPr="00E94EFC">
        <w:rPr>
          <w:rFonts w:ascii="Times New Roman" w:hAnsi="Times New Roman"/>
          <w:sz w:val="24"/>
          <w:szCs w:val="24"/>
          <w:lang w:val="de-DE"/>
        </w:rPr>
        <w:t xml:space="preserve"> </w:t>
      </w:r>
      <w:r w:rsidR="00996AD0" w:rsidRPr="00073600">
        <w:rPr>
          <w:rFonts w:ascii="Times New Roman" w:hAnsi="Times New Roman"/>
          <w:sz w:val="24"/>
          <w:szCs w:val="24"/>
          <w:highlight w:val="red"/>
        </w:rPr>
        <w:t xml:space="preserve"> </w:t>
      </w:r>
    </w:p>
    <w:p w14:paraId="60A9BAC4" w14:textId="77777777" w:rsidR="00C87C8B" w:rsidRPr="00073600" w:rsidRDefault="00C87C8B" w:rsidP="00FE351D">
      <w:pPr>
        <w:jc w:val="both"/>
        <w:rPr>
          <w:rFonts w:ascii="Times New Roman" w:hAnsi="Times New Roman"/>
          <w:sz w:val="24"/>
          <w:szCs w:val="24"/>
          <w:highlight w:val="red"/>
        </w:rPr>
      </w:pPr>
    </w:p>
    <w:p w14:paraId="6A6EEB09" w14:textId="77777777" w:rsidR="00C87C8B" w:rsidRPr="00A838B1" w:rsidRDefault="00C87C8B" w:rsidP="00FE351D">
      <w:pPr>
        <w:jc w:val="both"/>
        <w:rPr>
          <w:rFonts w:ascii="Times New Roman" w:hAnsi="Times New Roman"/>
          <w:sz w:val="24"/>
          <w:szCs w:val="24"/>
        </w:rPr>
      </w:pPr>
    </w:p>
    <w:p w14:paraId="01B0CCF6" w14:textId="3776ADD4" w:rsidR="00201854" w:rsidRPr="00A838B1" w:rsidRDefault="00201854" w:rsidP="005D75AC">
      <w:pPr>
        <w:pStyle w:val="Antrat2"/>
        <w:numPr>
          <w:ilvl w:val="0"/>
          <w:numId w:val="81"/>
        </w:numPr>
        <w:spacing w:after="120"/>
        <w:ind w:left="714" w:hanging="357"/>
        <w:jc w:val="both"/>
        <w:rPr>
          <w:sz w:val="24"/>
          <w:szCs w:val="24"/>
        </w:rPr>
      </w:pPr>
      <w:bookmarkStart w:id="20" w:name="_Toc418669591"/>
      <w:bookmarkStart w:id="21" w:name="_Toc418607194"/>
      <w:bookmarkStart w:id="22" w:name="_Toc418669592"/>
      <w:bookmarkStart w:id="23" w:name="_Toc418766872"/>
      <w:bookmarkStart w:id="24" w:name="_Toc492987845"/>
      <w:bookmarkStart w:id="25" w:name="_Toc508695882"/>
      <w:bookmarkEnd w:id="20"/>
      <w:r w:rsidRPr="00A838B1">
        <w:rPr>
          <w:sz w:val="24"/>
          <w:szCs w:val="24"/>
        </w:rPr>
        <w:t>Planuojamos ūkinės veiklos poveikio aplinkai vertinimo dokumento rengėjo kontaktiniai duomenys (vardas, pavardė; įmonės pavadinimas; adresas, telefonas, el. paštas)</w:t>
      </w:r>
      <w:bookmarkEnd w:id="21"/>
      <w:bookmarkEnd w:id="22"/>
      <w:bookmarkEnd w:id="23"/>
      <w:bookmarkEnd w:id="24"/>
      <w:bookmarkEnd w:id="25"/>
    </w:p>
    <w:p w14:paraId="76C86AF6" w14:textId="77777777" w:rsidR="00901DD1" w:rsidRPr="00A838B1" w:rsidRDefault="00901DD1" w:rsidP="00901DD1">
      <w:pPr>
        <w:rPr>
          <w:lang w:eastAsia="da-DK"/>
        </w:rPr>
      </w:pPr>
    </w:p>
    <w:p w14:paraId="01BC5E86" w14:textId="77777777" w:rsidR="006023B1" w:rsidRPr="00A838B1" w:rsidRDefault="000A7F0F" w:rsidP="006023B1">
      <w:pPr>
        <w:pStyle w:val="Pagrindinistekstas"/>
        <w:spacing w:after="0" w:line="240" w:lineRule="auto"/>
        <w:jc w:val="both"/>
        <w:rPr>
          <w:sz w:val="24"/>
          <w:szCs w:val="24"/>
        </w:rPr>
      </w:pPr>
      <w:r w:rsidRPr="00A838B1">
        <w:rPr>
          <w:sz w:val="24"/>
          <w:szCs w:val="24"/>
        </w:rPr>
        <w:t xml:space="preserve">UAB „DGE Baltic </w:t>
      </w:r>
      <w:proofErr w:type="spellStart"/>
      <w:r w:rsidRPr="00A838B1">
        <w:rPr>
          <w:sz w:val="24"/>
          <w:szCs w:val="24"/>
        </w:rPr>
        <w:t>Soil</w:t>
      </w:r>
      <w:proofErr w:type="spellEnd"/>
      <w:r w:rsidRPr="00A838B1">
        <w:rPr>
          <w:sz w:val="24"/>
          <w:szCs w:val="24"/>
        </w:rPr>
        <w:t xml:space="preserve"> </w:t>
      </w:r>
      <w:proofErr w:type="spellStart"/>
      <w:r w:rsidRPr="00A838B1">
        <w:rPr>
          <w:sz w:val="24"/>
          <w:szCs w:val="24"/>
        </w:rPr>
        <w:t>an</w:t>
      </w:r>
      <w:r w:rsidR="00CD4C86" w:rsidRPr="00A838B1">
        <w:rPr>
          <w:sz w:val="24"/>
          <w:szCs w:val="24"/>
        </w:rPr>
        <w:t>d</w:t>
      </w:r>
      <w:proofErr w:type="spellEnd"/>
      <w:r w:rsidR="00CD4C86" w:rsidRPr="00A838B1">
        <w:rPr>
          <w:sz w:val="24"/>
          <w:szCs w:val="24"/>
        </w:rPr>
        <w:t xml:space="preserve"> </w:t>
      </w:r>
      <w:proofErr w:type="spellStart"/>
      <w:r w:rsidR="00CD4C86" w:rsidRPr="00A838B1">
        <w:rPr>
          <w:sz w:val="24"/>
          <w:szCs w:val="24"/>
        </w:rPr>
        <w:t>Environment</w:t>
      </w:r>
      <w:proofErr w:type="spellEnd"/>
      <w:r w:rsidR="00CD4C86" w:rsidRPr="00A838B1">
        <w:rPr>
          <w:sz w:val="24"/>
          <w:szCs w:val="24"/>
        </w:rPr>
        <w:t>“ (įm. kodas 300085690),</w:t>
      </w:r>
    </w:p>
    <w:p w14:paraId="3282F799" w14:textId="653953EB" w:rsidR="006023B1" w:rsidRPr="00A838B1" w:rsidRDefault="00432E99" w:rsidP="006023B1">
      <w:pPr>
        <w:pStyle w:val="Pagrindinistekstas"/>
        <w:spacing w:after="0" w:line="240" w:lineRule="auto"/>
        <w:jc w:val="both"/>
        <w:rPr>
          <w:sz w:val="24"/>
          <w:szCs w:val="24"/>
        </w:rPr>
      </w:pPr>
      <w:r w:rsidRPr="00A838B1">
        <w:rPr>
          <w:sz w:val="24"/>
          <w:szCs w:val="24"/>
        </w:rPr>
        <w:t>Smolensko</w:t>
      </w:r>
      <w:r w:rsidR="00CD4C86" w:rsidRPr="00A838B1">
        <w:rPr>
          <w:sz w:val="24"/>
          <w:szCs w:val="24"/>
        </w:rPr>
        <w:t xml:space="preserve"> g. 3, LT-</w:t>
      </w:r>
      <w:r w:rsidRPr="00A838B1">
        <w:rPr>
          <w:sz w:val="24"/>
          <w:szCs w:val="24"/>
        </w:rPr>
        <w:t>03202</w:t>
      </w:r>
      <w:r w:rsidR="00CD4C86" w:rsidRPr="00A838B1">
        <w:rPr>
          <w:sz w:val="24"/>
          <w:szCs w:val="24"/>
        </w:rPr>
        <w:t xml:space="preserve"> Vilnius,</w:t>
      </w:r>
    </w:p>
    <w:p w14:paraId="656175E9" w14:textId="2F5017D3" w:rsidR="006023B1" w:rsidRPr="00A838B1" w:rsidRDefault="006023B1" w:rsidP="006023B1">
      <w:pPr>
        <w:pStyle w:val="Pagrindinistekstas"/>
        <w:spacing w:after="0" w:line="240" w:lineRule="auto"/>
        <w:jc w:val="both"/>
        <w:rPr>
          <w:sz w:val="24"/>
          <w:szCs w:val="24"/>
        </w:rPr>
      </w:pPr>
      <w:r w:rsidRPr="00A838B1">
        <w:rPr>
          <w:sz w:val="24"/>
          <w:szCs w:val="24"/>
        </w:rPr>
        <w:t>P</w:t>
      </w:r>
      <w:r w:rsidR="009608BA" w:rsidRPr="00A838B1">
        <w:rPr>
          <w:sz w:val="24"/>
          <w:szCs w:val="24"/>
        </w:rPr>
        <w:t>rojekt</w:t>
      </w:r>
      <w:r w:rsidRPr="00A838B1">
        <w:rPr>
          <w:sz w:val="24"/>
          <w:szCs w:val="24"/>
        </w:rPr>
        <w:t>o</w:t>
      </w:r>
      <w:r w:rsidR="009608BA" w:rsidRPr="00A838B1">
        <w:rPr>
          <w:sz w:val="24"/>
          <w:szCs w:val="24"/>
        </w:rPr>
        <w:t xml:space="preserve"> vadov</w:t>
      </w:r>
      <w:r w:rsidR="00A838B1">
        <w:rPr>
          <w:sz w:val="24"/>
          <w:szCs w:val="24"/>
        </w:rPr>
        <w:t>as Darius Lap</w:t>
      </w:r>
      <w:r w:rsidR="00CF5B4A">
        <w:rPr>
          <w:sz w:val="24"/>
          <w:szCs w:val="24"/>
        </w:rPr>
        <w:t>i</w:t>
      </w:r>
      <w:r w:rsidR="00A838B1">
        <w:rPr>
          <w:sz w:val="24"/>
          <w:szCs w:val="24"/>
        </w:rPr>
        <w:t>nskas, projekto vadovė</w:t>
      </w:r>
      <w:r w:rsidR="003A6373" w:rsidRPr="00A838B1">
        <w:rPr>
          <w:sz w:val="24"/>
          <w:szCs w:val="24"/>
        </w:rPr>
        <w:t xml:space="preserve"> </w:t>
      </w:r>
      <w:r w:rsidR="00830DC9" w:rsidRPr="00A838B1">
        <w:rPr>
          <w:sz w:val="24"/>
          <w:szCs w:val="24"/>
        </w:rPr>
        <w:t>Jurgita Morkūnienė</w:t>
      </w:r>
      <w:r w:rsidR="00CD4C86" w:rsidRPr="00A838B1">
        <w:rPr>
          <w:sz w:val="24"/>
          <w:szCs w:val="24"/>
        </w:rPr>
        <w:t>,</w:t>
      </w:r>
    </w:p>
    <w:p w14:paraId="66F54781" w14:textId="70C5C4CE" w:rsidR="006023B1" w:rsidRPr="00A838B1" w:rsidRDefault="00CD4C86" w:rsidP="006023B1">
      <w:pPr>
        <w:pStyle w:val="Pagrindinistekstas"/>
        <w:spacing w:after="0" w:line="240" w:lineRule="auto"/>
        <w:jc w:val="both"/>
        <w:rPr>
          <w:sz w:val="24"/>
          <w:szCs w:val="24"/>
        </w:rPr>
      </w:pPr>
      <w:r w:rsidRPr="00A838B1">
        <w:rPr>
          <w:sz w:val="24"/>
          <w:szCs w:val="24"/>
        </w:rPr>
        <w:t>tel. +370 5</w:t>
      </w:r>
      <w:r w:rsidR="008C1585" w:rsidRPr="00A838B1">
        <w:rPr>
          <w:sz w:val="24"/>
          <w:szCs w:val="24"/>
        </w:rPr>
        <w:t xml:space="preserve"> 2644304,</w:t>
      </w:r>
    </w:p>
    <w:p w14:paraId="6AC5143A" w14:textId="548B1B14" w:rsidR="00CD4C86" w:rsidRPr="00A838B1" w:rsidRDefault="00EA4B90" w:rsidP="006023B1">
      <w:pPr>
        <w:pStyle w:val="Pagrindinistekstas"/>
        <w:spacing w:after="0" w:line="240" w:lineRule="auto"/>
        <w:jc w:val="both"/>
        <w:rPr>
          <w:sz w:val="24"/>
          <w:szCs w:val="24"/>
        </w:rPr>
      </w:pPr>
      <w:r w:rsidRPr="00A838B1">
        <w:rPr>
          <w:sz w:val="24"/>
          <w:szCs w:val="24"/>
        </w:rPr>
        <w:t>el. paštas</w:t>
      </w:r>
      <w:r w:rsidR="003A6373" w:rsidRPr="00A838B1">
        <w:rPr>
          <w:sz w:val="24"/>
          <w:szCs w:val="24"/>
        </w:rPr>
        <w:t xml:space="preserve"> </w:t>
      </w:r>
      <w:hyperlink r:id="rId9" w:history="1">
        <w:r w:rsidR="00A838B1" w:rsidRPr="005D709D">
          <w:rPr>
            <w:rStyle w:val="Hipersaitas"/>
            <w:sz w:val="24"/>
            <w:szCs w:val="24"/>
          </w:rPr>
          <w:t>dala</w:t>
        </w:r>
        <w:r w:rsidR="00A838B1" w:rsidRPr="005D709D">
          <w:rPr>
            <w:rStyle w:val="Hipersaitas"/>
            <w:sz w:val="24"/>
            <w:szCs w:val="24"/>
            <w:lang w:val="en-US"/>
          </w:rPr>
          <w:t>@dge.lt</w:t>
        </w:r>
      </w:hyperlink>
      <w:r w:rsidR="00A838B1">
        <w:rPr>
          <w:sz w:val="24"/>
          <w:szCs w:val="24"/>
          <w:lang w:val="en-US"/>
        </w:rPr>
        <w:t xml:space="preserve">, </w:t>
      </w:r>
      <w:hyperlink r:id="rId10" w:history="1">
        <w:r w:rsidR="00830DC9" w:rsidRPr="00A838B1">
          <w:rPr>
            <w:rStyle w:val="Hipersaitas"/>
            <w:sz w:val="24"/>
            <w:szCs w:val="24"/>
          </w:rPr>
          <w:t>jmo</w:t>
        </w:r>
        <w:r w:rsidR="00830DC9" w:rsidRPr="00A838B1">
          <w:rPr>
            <w:rStyle w:val="Hipersaitas"/>
            <w:sz w:val="24"/>
            <w:szCs w:val="24"/>
            <w:lang w:val="en-US"/>
          </w:rPr>
          <w:t>@</w:t>
        </w:r>
        <w:proofErr w:type="spellStart"/>
        <w:r w:rsidR="00830DC9" w:rsidRPr="00A838B1">
          <w:rPr>
            <w:rStyle w:val="Hipersaitas"/>
            <w:sz w:val="24"/>
            <w:szCs w:val="24"/>
            <w:lang w:val="en-US"/>
          </w:rPr>
          <w:t>dge.lt</w:t>
        </w:r>
        <w:proofErr w:type="spellEnd"/>
      </w:hyperlink>
      <w:r w:rsidR="00830DC9" w:rsidRPr="00A838B1">
        <w:rPr>
          <w:sz w:val="24"/>
          <w:szCs w:val="24"/>
          <w:lang w:val="en-US"/>
        </w:rPr>
        <w:t xml:space="preserve"> </w:t>
      </w:r>
      <w:r w:rsidRPr="00A838B1">
        <w:rPr>
          <w:sz w:val="24"/>
          <w:szCs w:val="24"/>
        </w:rPr>
        <w:t>.</w:t>
      </w:r>
    </w:p>
    <w:p w14:paraId="6580EC7F" w14:textId="77777777" w:rsidR="003824CC" w:rsidRPr="00073600" w:rsidRDefault="003824CC">
      <w:pPr>
        <w:rPr>
          <w:rFonts w:ascii="Times New Roman" w:hAnsi="Times New Roman"/>
          <w:sz w:val="24"/>
          <w:szCs w:val="24"/>
          <w:highlight w:val="red"/>
          <w:lang w:eastAsia="da-DK"/>
        </w:rPr>
      </w:pPr>
    </w:p>
    <w:p w14:paraId="28EAA7F6" w14:textId="77777777" w:rsidR="00F15652" w:rsidRPr="00073600" w:rsidRDefault="00F15652">
      <w:pPr>
        <w:rPr>
          <w:rFonts w:ascii="Times New Roman" w:hAnsi="Times New Roman"/>
          <w:sz w:val="24"/>
          <w:szCs w:val="24"/>
          <w:highlight w:val="red"/>
          <w:lang w:eastAsia="da-DK"/>
        </w:rPr>
      </w:pPr>
    </w:p>
    <w:p w14:paraId="4D3A607B" w14:textId="77777777" w:rsidR="00F15652" w:rsidRPr="00073600" w:rsidRDefault="00F15652">
      <w:pPr>
        <w:rPr>
          <w:rFonts w:ascii="Times New Roman" w:hAnsi="Times New Roman"/>
          <w:sz w:val="24"/>
          <w:szCs w:val="24"/>
          <w:highlight w:val="red"/>
          <w:lang w:eastAsia="da-DK"/>
        </w:rPr>
      </w:pPr>
    </w:p>
    <w:p w14:paraId="53943FE6" w14:textId="77777777" w:rsidR="00F15652" w:rsidRPr="00073600" w:rsidRDefault="00F15652">
      <w:pPr>
        <w:rPr>
          <w:rFonts w:ascii="Times New Roman" w:hAnsi="Times New Roman"/>
          <w:sz w:val="24"/>
          <w:szCs w:val="24"/>
          <w:highlight w:val="red"/>
          <w:lang w:eastAsia="da-DK"/>
        </w:rPr>
      </w:pPr>
    </w:p>
    <w:p w14:paraId="79644600" w14:textId="77777777" w:rsidR="00F15652" w:rsidRPr="00073600" w:rsidRDefault="00F15652">
      <w:pPr>
        <w:rPr>
          <w:rFonts w:ascii="Times New Roman" w:hAnsi="Times New Roman"/>
          <w:sz w:val="24"/>
          <w:szCs w:val="24"/>
          <w:highlight w:val="red"/>
          <w:lang w:eastAsia="da-DK"/>
        </w:rPr>
      </w:pPr>
    </w:p>
    <w:p w14:paraId="16DE59F9" w14:textId="77777777" w:rsidR="00F15652" w:rsidRPr="00073600" w:rsidRDefault="00F15652">
      <w:pPr>
        <w:rPr>
          <w:rFonts w:ascii="Times New Roman" w:hAnsi="Times New Roman"/>
          <w:sz w:val="24"/>
          <w:szCs w:val="24"/>
          <w:highlight w:val="red"/>
          <w:lang w:eastAsia="da-DK"/>
        </w:rPr>
      </w:pPr>
    </w:p>
    <w:p w14:paraId="6B2E758E" w14:textId="77777777" w:rsidR="00F15652" w:rsidRPr="00073600" w:rsidRDefault="00F15652">
      <w:pPr>
        <w:rPr>
          <w:rFonts w:ascii="Times New Roman" w:hAnsi="Times New Roman"/>
          <w:sz w:val="24"/>
          <w:szCs w:val="24"/>
          <w:highlight w:val="red"/>
          <w:lang w:eastAsia="da-DK"/>
        </w:rPr>
      </w:pPr>
    </w:p>
    <w:p w14:paraId="7060A917" w14:textId="77777777" w:rsidR="00F15652" w:rsidRPr="00073600" w:rsidRDefault="00F15652">
      <w:pPr>
        <w:rPr>
          <w:rFonts w:ascii="Times New Roman" w:hAnsi="Times New Roman"/>
          <w:sz w:val="24"/>
          <w:szCs w:val="24"/>
          <w:highlight w:val="red"/>
          <w:lang w:eastAsia="da-DK"/>
        </w:rPr>
      </w:pPr>
    </w:p>
    <w:p w14:paraId="4743D5C2" w14:textId="106C5DCE" w:rsidR="00F15652" w:rsidRPr="00073600" w:rsidRDefault="00F15652">
      <w:pPr>
        <w:suppressAutoHyphens w:val="0"/>
        <w:autoSpaceDN/>
        <w:rPr>
          <w:rFonts w:ascii="Times New Roman" w:hAnsi="Times New Roman"/>
          <w:sz w:val="24"/>
          <w:szCs w:val="24"/>
          <w:highlight w:val="red"/>
          <w:lang w:eastAsia="da-DK"/>
        </w:rPr>
      </w:pPr>
      <w:r w:rsidRPr="00073600">
        <w:rPr>
          <w:rFonts w:ascii="Times New Roman" w:hAnsi="Times New Roman"/>
          <w:sz w:val="24"/>
          <w:szCs w:val="24"/>
          <w:highlight w:val="red"/>
          <w:lang w:eastAsia="da-DK"/>
        </w:rPr>
        <w:br w:type="page"/>
      </w:r>
    </w:p>
    <w:p w14:paraId="1DFDA3E6" w14:textId="403522EF" w:rsidR="003824CC" w:rsidRPr="00A23BF6" w:rsidRDefault="001C5921" w:rsidP="005D75AC">
      <w:pPr>
        <w:pStyle w:val="Antrat1"/>
        <w:numPr>
          <w:ilvl w:val="0"/>
          <w:numId w:val="79"/>
        </w:numPr>
        <w:ind w:left="567" w:hanging="567"/>
        <w:jc w:val="both"/>
      </w:pPr>
      <w:bookmarkStart w:id="26" w:name="_Toc418607195"/>
      <w:bookmarkStart w:id="27" w:name="_Toc418669593"/>
      <w:bookmarkStart w:id="28" w:name="_Toc508695883"/>
      <w:r w:rsidRPr="00A23BF6">
        <w:lastRenderedPageBreak/>
        <w:t>PLANUOJAMOS ŪKINĖS VEIKLOS APRAŠYMAS</w:t>
      </w:r>
      <w:bookmarkEnd w:id="26"/>
      <w:bookmarkEnd w:id="27"/>
      <w:bookmarkEnd w:id="28"/>
    </w:p>
    <w:p w14:paraId="26856747" w14:textId="77777777" w:rsidR="003824CC" w:rsidRPr="00A23BF6" w:rsidRDefault="003824CC">
      <w:pPr>
        <w:rPr>
          <w:rFonts w:ascii="Times New Roman" w:hAnsi="Times New Roman"/>
          <w:sz w:val="28"/>
          <w:szCs w:val="28"/>
          <w:lang w:eastAsia="da-DK"/>
        </w:rPr>
      </w:pPr>
    </w:p>
    <w:p w14:paraId="51CE6DFB" w14:textId="1916BE9F" w:rsidR="0040464C" w:rsidRPr="00A23BF6" w:rsidRDefault="0040464C" w:rsidP="005D75AC">
      <w:pPr>
        <w:pStyle w:val="Antrat2"/>
        <w:numPr>
          <w:ilvl w:val="0"/>
          <w:numId w:val="81"/>
        </w:numPr>
        <w:spacing w:after="120"/>
        <w:ind w:left="714" w:hanging="357"/>
        <w:jc w:val="both"/>
        <w:rPr>
          <w:sz w:val="24"/>
          <w:szCs w:val="24"/>
        </w:rPr>
      </w:pPr>
      <w:bookmarkStart w:id="29" w:name="_Toc500849040"/>
      <w:bookmarkStart w:id="30" w:name="_Toc503428012"/>
      <w:bookmarkStart w:id="31" w:name="_Toc508695884"/>
      <w:r w:rsidRPr="00A23BF6">
        <w:rPr>
          <w:sz w:val="24"/>
          <w:szCs w:val="24"/>
        </w:rPr>
        <w:t>Planuojamos ūkinės veiklos pavadinimas, nurodant atrankos dėl PAV atlikimo teisinį pagrindą (Lietuvos Respublikos planuojamos ūkinės veiklos poveikio aplinkai vertinimo įstatymo 2 priedo punktą (-</w:t>
      </w:r>
      <w:proofErr w:type="spellStart"/>
      <w:r w:rsidRPr="00A23BF6">
        <w:rPr>
          <w:sz w:val="24"/>
          <w:szCs w:val="24"/>
        </w:rPr>
        <w:t>us</w:t>
      </w:r>
      <w:proofErr w:type="spellEnd"/>
      <w:r w:rsidRPr="00A23BF6">
        <w:rPr>
          <w:sz w:val="24"/>
          <w:szCs w:val="24"/>
        </w:rPr>
        <w:t>))</w:t>
      </w:r>
      <w:bookmarkEnd w:id="29"/>
      <w:bookmarkEnd w:id="30"/>
      <w:bookmarkEnd w:id="31"/>
    </w:p>
    <w:p w14:paraId="0462BC5C" w14:textId="27630BF1" w:rsidR="00A93A2F" w:rsidRDefault="009E00B0" w:rsidP="000F04D6">
      <w:pPr>
        <w:pStyle w:val="Pagrindinistekstas"/>
        <w:spacing w:after="240" w:line="240" w:lineRule="auto"/>
        <w:jc w:val="both"/>
        <w:rPr>
          <w:rFonts w:eastAsia="Calibri"/>
          <w:sz w:val="24"/>
          <w:szCs w:val="24"/>
        </w:rPr>
      </w:pPr>
      <w:r w:rsidRPr="009E00B0">
        <w:rPr>
          <w:rFonts w:eastAsia="Calibri"/>
          <w:sz w:val="24"/>
          <w:szCs w:val="24"/>
        </w:rPr>
        <w:t>AB „</w:t>
      </w:r>
      <w:proofErr w:type="spellStart"/>
      <w:r w:rsidRPr="009E00B0">
        <w:rPr>
          <w:rFonts w:eastAsia="Calibri"/>
          <w:sz w:val="24"/>
          <w:szCs w:val="24"/>
        </w:rPr>
        <w:t>Nordic</w:t>
      </w:r>
      <w:proofErr w:type="spellEnd"/>
      <w:r w:rsidRPr="009E00B0">
        <w:rPr>
          <w:rFonts w:eastAsia="Calibri"/>
          <w:sz w:val="24"/>
          <w:szCs w:val="24"/>
        </w:rPr>
        <w:t xml:space="preserve"> </w:t>
      </w:r>
      <w:proofErr w:type="spellStart"/>
      <w:r w:rsidRPr="009E00B0">
        <w:rPr>
          <w:rFonts w:eastAsia="Calibri"/>
          <w:sz w:val="24"/>
          <w:szCs w:val="24"/>
        </w:rPr>
        <w:t>Sugar</w:t>
      </w:r>
      <w:proofErr w:type="spellEnd"/>
      <w:r w:rsidRPr="009E00B0">
        <w:rPr>
          <w:rFonts w:eastAsia="Calibri"/>
          <w:sz w:val="24"/>
          <w:szCs w:val="24"/>
        </w:rPr>
        <w:t xml:space="preserve"> Kėdainiai“ Pramonės g. 6, Kėdainiuose ūkinę veiklą</w:t>
      </w:r>
      <w:r w:rsidR="00BC2712">
        <w:rPr>
          <w:rFonts w:eastAsia="Calibri"/>
          <w:sz w:val="24"/>
          <w:szCs w:val="24"/>
        </w:rPr>
        <w:t xml:space="preserve"> (smulkaus cukraus gamyba iš cukrinių runkelių)</w:t>
      </w:r>
      <w:r w:rsidRPr="009E00B0">
        <w:rPr>
          <w:rFonts w:eastAsia="Calibri"/>
          <w:sz w:val="24"/>
          <w:szCs w:val="24"/>
        </w:rPr>
        <w:t xml:space="preserve"> vykdo pagal Aplinkos apsaugos agentūros Taršos integruotos prevencijos ir kontrolės leidimą Nr. T-K.6-3/2015, išduotą 2006 m. sausio 9 d. (pakeistas 2015 m. balandžio 16 d.). Pagal šį leidimą įmonė</w:t>
      </w:r>
      <w:r>
        <w:rPr>
          <w:rFonts w:eastAsia="Calibri"/>
          <w:sz w:val="24"/>
          <w:szCs w:val="24"/>
        </w:rPr>
        <w:t xml:space="preserve">je per parą </w:t>
      </w:r>
      <w:r w:rsidRPr="0068186A">
        <w:rPr>
          <w:rFonts w:eastAsia="Calibri"/>
          <w:sz w:val="24"/>
          <w:szCs w:val="24"/>
        </w:rPr>
        <w:t>perdirbama 7112 tonų cukrinių runkelių (753 000 t/metus) bei pagaminama 1000 tonų cukraus per parą (106 000 t/metus</w:t>
      </w:r>
      <w:r w:rsidR="00B80A8B" w:rsidRPr="0068186A">
        <w:rPr>
          <w:rFonts w:eastAsia="Calibri"/>
          <w:sz w:val="24"/>
          <w:szCs w:val="24"/>
        </w:rPr>
        <w:t>)</w:t>
      </w:r>
      <w:r w:rsidR="00B80A8B">
        <w:rPr>
          <w:rFonts w:eastAsia="Calibri"/>
          <w:sz w:val="24"/>
          <w:szCs w:val="24"/>
        </w:rPr>
        <w:t>. Technologinėms reikmėms įrengt</w:t>
      </w:r>
      <w:r w:rsidR="00787D8C">
        <w:rPr>
          <w:rFonts w:eastAsia="Calibri"/>
          <w:sz w:val="24"/>
          <w:szCs w:val="24"/>
        </w:rPr>
        <w:t>i</w:t>
      </w:r>
      <w:r w:rsidR="00B80A8B">
        <w:rPr>
          <w:rFonts w:eastAsia="Calibri"/>
          <w:sz w:val="24"/>
          <w:szCs w:val="24"/>
        </w:rPr>
        <w:t xml:space="preserve"> </w:t>
      </w:r>
      <w:r w:rsidR="00787D8C">
        <w:rPr>
          <w:rFonts w:eastAsia="Calibri"/>
          <w:sz w:val="24"/>
          <w:szCs w:val="24"/>
        </w:rPr>
        <w:t>dujas ir biodujas naudojantys katilai</w:t>
      </w:r>
      <w:r w:rsidR="00B80A8B">
        <w:rPr>
          <w:rFonts w:eastAsia="Calibri"/>
          <w:sz w:val="24"/>
          <w:szCs w:val="24"/>
        </w:rPr>
        <w:t>, kuri</w:t>
      </w:r>
      <w:r w:rsidR="00787D8C">
        <w:rPr>
          <w:rFonts w:eastAsia="Calibri"/>
          <w:sz w:val="24"/>
          <w:szCs w:val="24"/>
        </w:rPr>
        <w:t>ų bendra</w:t>
      </w:r>
      <w:r w:rsidR="00B80A8B">
        <w:rPr>
          <w:rFonts w:eastAsia="Calibri"/>
          <w:sz w:val="24"/>
          <w:szCs w:val="24"/>
        </w:rPr>
        <w:t xml:space="preserve"> </w:t>
      </w:r>
      <w:r w:rsidR="00B80A8B" w:rsidRPr="0068186A">
        <w:rPr>
          <w:rFonts w:eastAsia="Calibri"/>
          <w:sz w:val="24"/>
          <w:szCs w:val="24"/>
        </w:rPr>
        <w:t xml:space="preserve"> </w:t>
      </w:r>
      <w:r w:rsidR="00A93A2F" w:rsidRPr="0068186A">
        <w:rPr>
          <w:rFonts w:eastAsia="Calibri"/>
          <w:sz w:val="24"/>
          <w:szCs w:val="24"/>
        </w:rPr>
        <w:t>nominal</w:t>
      </w:r>
      <w:r w:rsidR="00A93A2F">
        <w:rPr>
          <w:rFonts w:eastAsia="Calibri"/>
          <w:sz w:val="24"/>
          <w:szCs w:val="24"/>
        </w:rPr>
        <w:t>i</w:t>
      </w:r>
      <w:r w:rsidR="00A93A2F" w:rsidRPr="0068186A">
        <w:rPr>
          <w:rFonts w:eastAsia="Calibri"/>
          <w:sz w:val="24"/>
          <w:szCs w:val="24"/>
        </w:rPr>
        <w:t xml:space="preserve"> </w:t>
      </w:r>
      <w:r w:rsidRPr="0068186A">
        <w:rPr>
          <w:rFonts w:eastAsia="Calibri"/>
          <w:sz w:val="24"/>
          <w:szCs w:val="24"/>
        </w:rPr>
        <w:t xml:space="preserve">instaliuota </w:t>
      </w:r>
      <w:r w:rsidR="00A93A2F" w:rsidRPr="0068186A">
        <w:rPr>
          <w:rFonts w:eastAsia="Calibri"/>
          <w:sz w:val="24"/>
          <w:szCs w:val="24"/>
        </w:rPr>
        <w:t>šilumin</w:t>
      </w:r>
      <w:r w:rsidR="00A93A2F">
        <w:rPr>
          <w:rFonts w:eastAsia="Calibri"/>
          <w:sz w:val="24"/>
          <w:szCs w:val="24"/>
        </w:rPr>
        <w:t xml:space="preserve">ė </w:t>
      </w:r>
      <w:r w:rsidR="00A93A2F" w:rsidRPr="0068186A">
        <w:rPr>
          <w:rFonts w:eastAsia="Calibri"/>
          <w:sz w:val="24"/>
          <w:szCs w:val="24"/>
        </w:rPr>
        <w:t>gali</w:t>
      </w:r>
      <w:r w:rsidR="00A93A2F">
        <w:rPr>
          <w:rFonts w:eastAsia="Calibri"/>
          <w:sz w:val="24"/>
          <w:szCs w:val="24"/>
        </w:rPr>
        <w:t>a</w:t>
      </w:r>
      <w:r w:rsidR="00A93A2F" w:rsidRPr="0068186A">
        <w:rPr>
          <w:rFonts w:eastAsia="Calibri"/>
          <w:sz w:val="24"/>
          <w:szCs w:val="24"/>
        </w:rPr>
        <w:t xml:space="preserve"> </w:t>
      </w:r>
      <w:r w:rsidRPr="0068186A">
        <w:rPr>
          <w:rFonts w:eastAsia="Calibri"/>
          <w:sz w:val="24"/>
          <w:szCs w:val="24"/>
        </w:rPr>
        <w:t>– 100,93 MW.</w:t>
      </w:r>
      <w:r>
        <w:rPr>
          <w:rFonts w:eastAsia="Calibri"/>
          <w:sz w:val="24"/>
          <w:szCs w:val="24"/>
        </w:rPr>
        <w:t xml:space="preserve"> </w:t>
      </w:r>
    </w:p>
    <w:p w14:paraId="02C84659" w14:textId="486F0A0C" w:rsidR="009E00B0" w:rsidRPr="0031120F" w:rsidRDefault="00B80A8B" w:rsidP="000F04D6">
      <w:pPr>
        <w:pStyle w:val="Pagrindinistekstas"/>
        <w:spacing w:after="240" w:line="240" w:lineRule="auto"/>
        <w:jc w:val="both"/>
        <w:rPr>
          <w:sz w:val="24"/>
          <w:szCs w:val="24"/>
        </w:rPr>
      </w:pPr>
      <w:r>
        <w:rPr>
          <w:sz w:val="24"/>
          <w:szCs w:val="24"/>
        </w:rPr>
        <w:t>Įmonės vykdoma ūkinė</w:t>
      </w:r>
      <w:r w:rsidRPr="00DB26FB">
        <w:rPr>
          <w:sz w:val="24"/>
          <w:szCs w:val="24"/>
        </w:rPr>
        <w:t xml:space="preserve"> veikl</w:t>
      </w:r>
      <w:r>
        <w:rPr>
          <w:sz w:val="24"/>
          <w:szCs w:val="24"/>
        </w:rPr>
        <w:t xml:space="preserve">a </w:t>
      </w:r>
      <w:r w:rsidRPr="00DB26FB">
        <w:rPr>
          <w:sz w:val="24"/>
          <w:szCs w:val="24"/>
        </w:rPr>
        <w:t>įrašyt</w:t>
      </w:r>
      <w:r w:rsidR="00DE50FF">
        <w:rPr>
          <w:sz w:val="24"/>
          <w:szCs w:val="24"/>
        </w:rPr>
        <w:t>a</w:t>
      </w:r>
      <w:r w:rsidRPr="00DB26FB">
        <w:rPr>
          <w:sz w:val="24"/>
          <w:szCs w:val="24"/>
        </w:rPr>
        <w:t xml:space="preserve"> į </w:t>
      </w:r>
      <w:r w:rsidRPr="003A0140">
        <w:rPr>
          <w:sz w:val="24"/>
          <w:szCs w:val="24"/>
        </w:rPr>
        <w:t>LR Planuojamos ūkinės veiklos poveikio aplinkai vertinimo įstatymo (Žin., 1996, Nr. 82-1965; galiojanti suvestinė redakcija nuo 2017-11-01)</w:t>
      </w:r>
      <w:r>
        <w:rPr>
          <w:sz w:val="24"/>
          <w:szCs w:val="24"/>
        </w:rPr>
        <w:t xml:space="preserve"> </w:t>
      </w:r>
      <w:r w:rsidRPr="006D177E">
        <w:rPr>
          <w:b/>
          <w:sz w:val="24"/>
          <w:szCs w:val="24"/>
        </w:rPr>
        <w:t xml:space="preserve">2 priedo </w:t>
      </w:r>
      <w:r w:rsidRPr="00B80A8B">
        <w:rPr>
          <w:b/>
          <w:sz w:val="24"/>
          <w:szCs w:val="24"/>
        </w:rPr>
        <w:t xml:space="preserve">7.6. </w:t>
      </w:r>
      <w:r w:rsidRPr="00CB100E">
        <w:rPr>
          <w:sz w:val="24"/>
          <w:szCs w:val="24"/>
        </w:rPr>
        <w:t>(cukraus gamyba)</w:t>
      </w:r>
      <w:r>
        <w:rPr>
          <w:b/>
          <w:sz w:val="24"/>
          <w:szCs w:val="24"/>
        </w:rPr>
        <w:t xml:space="preserve"> ir </w:t>
      </w:r>
      <w:r w:rsidRPr="006D177E">
        <w:rPr>
          <w:b/>
          <w:sz w:val="24"/>
          <w:szCs w:val="24"/>
        </w:rPr>
        <w:t>3.1 punktą</w:t>
      </w:r>
      <w:r w:rsidRPr="00DB26FB">
        <w:rPr>
          <w:sz w:val="24"/>
          <w:szCs w:val="24"/>
        </w:rPr>
        <w:t xml:space="preserve"> (šiluminių elektrinių bei kitų deginimo įrenginių, įskaitant pramoninius elektrai, garui gaminti ar vandeniui šildyti, įrengimas (kai įrenginių vardinė (nominali) šiluminė galia – mažesnė kaip 150 MW, bet didesnė kaip 5 MW)).</w:t>
      </w:r>
    </w:p>
    <w:p w14:paraId="5ED453F3" w14:textId="1F7CFCAA" w:rsidR="009608BA" w:rsidRPr="0068186A" w:rsidRDefault="003A0140" w:rsidP="000F04D6">
      <w:pPr>
        <w:pStyle w:val="Pagrindinistekstas"/>
        <w:spacing w:after="240" w:line="240" w:lineRule="auto"/>
        <w:jc w:val="both"/>
        <w:rPr>
          <w:sz w:val="24"/>
          <w:szCs w:val="24"/>
        </w:rPr>
      </w:pPr>
      <w:r>
        <w:rPr>
          <w:rFonts w:eastAsia="Calibri"/>
          <w:sz w:val="24"/>
          <w:szCs w:val="24"/>
        </w:rPr>
        <w:t>AB „</w:t>
      </w:r>
      <w:proofErr w:type="spellStart"/>
      <w:r w:rsidR="00A23BF6" w:rsidRPr="00A23BF6">
        <w:rPr>
          <w:rFonts w:eastAsia="Calibri"/>
          <w:sz w:val="24"/>
          <w:szCs w:val="24"/>
        </w:rPr>
        <w:t>Nordic</w:t>
      </w:r>
      <w:proofErr w:type="spellEnd"/>
      <w:r w:rsidR="00A23BF6" w:rsidRPr="00A23BF6">
        <w:rPr>
          <w:rFonts w:eastAsia="Calibri"/>
          <w:sz w:val="24"/>
          <w:szCs w:val="24"/>
        </w:rPr>
        <w:t xml:space="preserve"> </w:t>
      </w:r>
      <w:proofErr w:type="spellStart"/>
      <w:r w:rsidR="00A23BF6" w:rsidRPr="00A23BF6">
        <w:rPr>
          <w:rFonts w:eastAsia="Calibri"/>
          <w:sz w:val="24"/>
          <w:szCs w:val="24"/>
        </w:rPr>
        <w:t>Sugar</w:t>
      </w:r>
      <w:proofErr w:type="spellEnd"/>
      <w:r w:rsidR="00A23BF6" w:rsidRPr="00A23BF6">
        <w:rPr>
          <w:rFonts w:eastAsia="Calibri"/>
          <w:sz w:val="24"/>
          <w:szCs w:val="24"/>
        </w:rPr>
        <w:t xml:space="preserve"> Kėdainiai</w:t>
      </w:r>
      <w:r>
        <w:rPr>
          <w:rFonts w:eastAsia="Calibri"/>
          <w:sz w:val="24"/>
          <w:szCs w:val="24"/>
        </w:rPr>
        <w:t>“</w:t>
      </w:r>
      <w:r w:rsidR="00A23BF6" w:rsidRPr="00A23BF6">
        <w:rPr>
          <w:rFonts w:eastAsia="Calibri"/>
          <w:sz w:val="24"/>
          <w:szCs w:val="24"/>
        </w:rPr>
        <w:t xml:space="preserve"> </w:t>
      </w:r>
      <w:r w:rsidR="00714E2C" w:rsidRPr="00A23BF6">
        <w:rPr>
          <w:sz w:val="24"/>
          <w:szCs w:val="24"/>
        </w:rPr>
        <w:t xml:space="preserve">planuoja </w:t>
      </w:r>
      <w:r w:rsidR="009E00B0" w:rsidRPr="006D177E">
        <w:rPr>
          <w:b/>
          <w:sz w:val="24"/>
          <w:szCs w:val="24"/>
        </w:rPr>
        <w:t>esamos katilinės rekonstrukcija</w:t>
      </w:r>
      <w:r w:rsidR="009E00B0">
        <w:rPr>
          <w:sz w:val="24"/>
          <w:szCs w:val="24"/>
        </w:rPr>
        <w:t xml:space="preserve">, </w:t>
      </w:r>
      <w:r w:rsidR="00B80A8B" w:rsidRPr="00787D8C">
        <w:rPr>
          <w:sz w:val="24"/>
          <w:szCs w:val="24"/>
        </w:rPr>
        <w:t xml:space="preserve">vietoje </w:t>
      </w:r>
      <w:r w:rsidR="00A93A2F" w:rsidRPr="00787D8C">
        <w:rPr>
          <w:sz w:val="24"/>
          <w:szCs w:val="24"/>
        </w:rPr>
        <w:t xml:space="preserve">trijų 96,7 MW bendros šiluminės galios </w:t>
      </w:r>
      <w:r w:rsidR="00B80A8B" w:rsidRPr="00787D8C">
        <w:rPr>
          <w:sz w:val="24"/>
          <w:szCs w:val="24"/>
        </w:rPr>
        <w:t xml:space="preserve">esamų </w:t>
      </w:r>
      <w:r w:rsidR="00A93A2F" w:rsidRPr="00787D8C">
        <w:rPr>
          <w:sz w:val="24"/>
          <w:szCs w:val="24"/>
        </w:rPr>
        <w:t>katilų</w:t>
      </w:r>
      <w:r w:rsidR="00795EC5" w:rsidRPr="00787D8C">
        <w:rPr>
          <w:sz w:val="24"/>
          <w:szCs w:val="24"/>
        </w:rPr>
        <w:t xml:space="preserve"> </w:t>
      </w:r>
      <w:r w:rsidR="009E00B0" w:rsidRPr="00787D8C">
        <w:rPr>
          <w:sz w:val="24"/>
          <w:szCs w:val="24"/>
        </w:rPr>
        <w:t>į</w:t>
      </w:r>
      <w:r w:rsidR="009E00B0" w:rsidRPr="0068186A">
        <w:rPr>
          <w:sz w:val="24"/>
          <w:szCs w:val="24"/>
        </w:rPr>
        <w:t xml:space="preserve">rengiant 4 katilus po </w:t>
      </w:r>
      <w:r w:rsidR="00957634">
        <w:rPr>
          <w:sz w:val="24"/>
          <w:szCs w:val="24"/>
        </w:rPr>
        <w:t>19</w:t>
      </w:r>
      <w:r w:rsidR="009E00B0" w:rsidRPr="008B6B16">
        <w:rPr>
          <w:color w:val="000000" w:themeColor="text1"/>
          <w:sz w:val="24"/>
          <w:szCs w:val="24"/>
        </w:rPr>
        <w:t xml:space="preserve"> </w:t>
      </w:r>
      <w:proofErr w:type="spellStart"/>
      <w:r w:rsidR="009E00B0" w:rsidRPr="008B6B16">
        <w:rPr>
          <w:color w:val="000000" w:themeColor="text1"/>
          <w:sz w:val="24"/>
          <w:szCs w:val="24"/>
        </w:rPr>
        <w:t>MW</w:t>
      </w:r>
      <w:r w:rsidR="009E00B0" w:rsidRPr="0068186A">
        <w:rPr>
          <w:sz w:val="24"/>
          <w:szCs w:val="24"/>
        </w:rPr>
        <w:t>vardinės</w:t>
      </w:r>
      <w:proofErr w:type="spellEnd"/>
      <w:r w:rsidR="009E00B0" w:rsidRPr="0068186A">
        <w:rPr>
          <w:sz w:val="24"/>
          <w:szCs w:val="24"/>
        </w:rPr>
        <w:t xml:space="preserve"> šiluminės galios arba 3 katilus po 2</w:t>
      </w:r>
      <w:r w:rsidR="00957634">
        <w:rPr>
          <w:sz w:val="24"/>
          <w:szCs w:val="24"/>
        </w:rPr>
        <w:t xml:space="preserve">5 </w:t>
      </w:r>
      <w:r w:rsidR="009E00B0" w:rsidRPr="0068186A">
        <w:rPr>
          <w:sz w:val="24"/>
          <w:szCs w:val="24"/>
        </w:rPr>
        <w:t>MW vardinės šiluminės galios</w:t>
      </w:r>
      <w:r w:rsidR="00A93A2F">
        <w:rPr>
          <w:sz w:val="24"/>
          <w:szCs w:val="24"/>
        </w:rPr>
        <w:t>. Bendra numatomų įrengti katilų šiluminė galia</w:t>
      </w:r>
      <w:r w:rsidR="009E00B0" w:rsidRPr="0068186A">
        <w:rPr>
          <w:sz w:val="24"/>
          <w:szCs w:val="24"/>
        </w:rPr>
        <w:t xml:space="preserve"> </w:t>
      </w:r>
      <w:r w:rsidR="005A20DB" w:rsidRPr="00957634">
        <w:rPr>
          <w:color w:val="000000" w:themeColor="text1"/>
          <w:sz w:val="24"/>
          <w:szCs w:val="24"/>
        </w:rPr>
        <w:t>apie 7</w:t>
      </w:r>
      <w:r w:rsidR="00957634" w:rsidRPr="00957634">
        <w:rPr>
          <w:color w:val="000000" w:themeColor="text1"/>
          <w:sz w:val="24"/>
          <w:szCs w:val="24"/>
        </w:rPr>
        <w:t>6</w:t>
      </w:r>
      <w:r w:rsidR="009E00B0" w:rsidRPr="00957634">
        <w:rPr>
          <w:color w:val="000000" w:themeColor="text1"/>
          <w:sz w:val="24"/>
          <w:szCs w:val="24"/>
        </w:rPr>
        <w:t xml:space="preserve"> </w:t>
      </w:r>
      <w:r w:rsidR="009E00B0" w:rsidRPr="0068186A">
        <w:rPr>
          <w:sz w:val="24"/>
          <w:szCs w:val="24"/>
        </w:rPr>
        <w:t xml:space="preserve">MW. </w:t>
      </w:r>
    </w:p>
    <w:p w14:paraId="4EF0964B" w14:textId="0B35B89C" w:rsidR="00E81699" w:rsidRPr="00DB26FB" w:rsidRDefault="00A93A2F" w:rsidP="003A0140">
      <w:pPr>
        <w:pStyle w:val="Pagrindinistekstas"/>
        <w:spacing w:after="240" w:line="240" w:lineRule="auto"/>
        <w:jc w:val="both"/>
        <w:rPr>
          <w:sz w:val="24"/>
          <w:szCs w:val="24"/>
          <w:highlight w:val="red"/>
        </w:rPr>
      </w:pPr>
      <w:r>
        <w:rPr>
          <w:sz w:val="24"/>
          <w:szCs w:val="24"/>
        </w:rPr>
        <w:t xml:space="preserve">Atranka dėl </w:t>
      </w:r>
      <w:r w:rsidRPr="003A0140">
        <w:rPr>
          <w:sz w:val="24"/>
          <w:szCs w:val="24"/>
        </w:rPr>
        <w:t>AB „</w:t>
      </w:r>
      <w:proofErr w:type="spellStart"/>
      <w:r w:rsidRPr="003A0140">
        <w:rPr>
          <w:sz w:val="24"/>
          <w:szCs w:val="24"/>
        </w:rPr>
        <w:t>Nordic</w:t>
      </w:r>
      <w:proofErr w:type="spellEnd"/>
      <w:r w:rsidRPr="003A0140">
        <w:rPr>
          <w:sz w:val="24"/>
          <w:szCs w:val="24"/>
        </w:rPr>
        <w:t xml:space="preserve"> </w:t>
      </w:r>
      <w:proofErr w:type="spellStart"/>
      <w:r w:rsidRPr="003A0140">
        <w:rPr>
          <w:sz w:val="24"/>
          <w:szCs w:val="24"/>
        </w:rPr>
        <w:t>Sugar</w:t>
      </w:r>
      <w:proofErr w:type="spellEnd"/>
      <w:r w:rsidRPr="003A0140">
        <w:rPr>
          <w:sz w:val="24"/>
          <w:szCs w:val="24"/>
        </w:rPr>
        <w:t xml:space="preserve"> Kėdainiai“ planuojam</w:t>
      </w:r>
      <w:r>
        <w:rPr>
          <w:sz w:val="24"/>
          <w:szCs w:val="24"/>
        </w:rPr>
        <w:t>os katilinės rekonstrukcijos</w:t>
      </w:r>
      <w:r w:rsidRPr="003A0140">
        <w:rPr>
          <w:sz w:val="24"/>
          <w:szCs w:val="24"/>
        </w:rPr>
        <w:t xml:space="preserve"> </w:t>
      </w:r>
      <w:r w:rsidR="00DE50FF">
        <w:rPr>
          <w:sz w:val="24"/>
          <w:szCs w:val="24"/>
        </w:rPr>
        <w:t xml:space="preserve">poveikio </w:t>
      </w:r>
      <w:r>
        <w:rPr>
          <w:sz w:val="24"/>
          <w:szCs w:val="24"/>
        </w:rPr>
        <w:t>a</w:t>
      </w:r>
      <w:r w:rsidR="00DE50FF">
        <w:rPr>
          <w:sz w:val="24"/>
          <w:szCs w:val="24"/>
        </w:rPr>
        <w:t>p</w:t>
      </w:r>
      <w:r>
        <w:rPr>
          <w:sz w:val="24"/>
          <w:szCs w:val="24"/>
        </w:rPr>
        <w:t xml:space="preserve">linkai vertinimo atliekama vadovaujantis </w:t>
      </w:r>
      <w:r w:rsidR="009608BA" w:rsidRPr="003A0140">
        <w:rPr>
          <w:sz w:val="24"/>
          <w:szCs w:val="24"/>
        </w:rPr>
        <w:t xml:space="preserve">į LR Planuojamos ūkinės veiklos poveikio aplinkai vertinimo įstatymo </w:t>
      </w:r>
      <w:r w:rsidR="009608BA" w:rsidRPr="006D177E">
        <w:rPr>
          <w:b/>
          <w:sz w:val="24"/>
          <w:szCs w:val="24"/>
        </w:rPr>
        <w:t>2 priedo</w:t>
      </w:r>
      <w:r w:rsidR="00DB26FB" w:rsidRPr="006D177E">
        <w:rPr>
          <w:b/>
          <w:sz w:val="24"/>
          <w:szCs w:val="24"/>
        </w:rPr>
        <w:t xml:space="preserve"> 14 </w:t>
      </w:r>
      <w:r w:rsidRPr="006D177E">
        <w:rPr>
          <w:b/>
          <w:sz w:val="24"/>
          <w:szCs w:val="24"/>
        </w:rPr>
        <w:t>punkt</w:t>
      </w:r>
      <w:r>
        <w:rPr>
          <w:b/>
          <w:sz w:val="24"/>
          <w:szCs w:val="24"/>
        </w:rPr>
        <w:t>u</w:t>
      </w:r>
      <w:r w:rsidRPr="00DB26FB">
        <w:rPr>
          <w:sz w:val="24"/>
          <w:szCs w:val="24"/>
        </w:rPr>
        <w:t xml:space="preserve"> </w:t>
      </w:r>
      <w:r w:rsidR="00DB26FB" w:rsidRPr="00DB26FB">
        <w:rPr>
          <w:sz w:val="24"/>
          <w:szCs w:val="24"/>
        </w:rPr>
        <w:t xml:space="preserve">(Į Planuojamos ūkinės veiklos, kurios poveikis aplinkai privalo būti vertinamas, rūšių sąrašą ar į Planuojamos ūkinės veiklos, kuriai turi būti atliekama atranka dėl poveikio aplinkai vertinimo, rūšių sąrašą įrašytos planuojamos ūkinės veiklos bet koks keitimas ar išplėtimas, įskaitant esamų statinių rekonstravimą, gamybos proceso ir </w:t>
      </w:r>
      <w:proofErr w:type="spellStart"/>
      <w:r w:rsidR="00DB26FB" w:rsidRPr="00DB26FB">
        <w:rPr>
          <w:sz w:val="24"/>
          <w:szCs w:val="24"/>
        </w:rPr>
        <w:t>tech-nologinės</w:t>
      </w:r>
      <w:proofErr w:type="spellEnd"/>
      <w:r w:rsidR="00DB26FB" w:rsidRPr="00DB26FB">
        <w:rPr>
          <w:sz w:val="24"/>
          <w:szCs w:val="24"/>
        </w:rPr>
        <w:t xml:space="preserve"> įrangos modernizavimą ar keitimą, gamybos būdo, produkcijos kiekio (masto) ar rūšies pakeitimą, naujų technologijų įdiegimą, kai planuojamos ūkinės veiklos keitimas ar </w:t>
      </w:r>
      <w:proofErr w:type="spellStart"/>
      <w:r w:rsidR="00DB26FB" w:rsidRPr="00DB26FB">
        <w:rPr>
          <w:sz w:val="24"/>
          <w:szCs w:val="24"/>
        </w:rPr>
        <w:t>išp</w:t>
      </w:r>
      <w:proofErr w:type="spellEnd"/>
      <w:r w:rsidR="00DB26FB" w:rsidRPr="00DB26FB">
        <w:rPr>
          <w:sz w:val="24"/>
          <w:szCs w:val="24"/>
        </w:rPr>
        <w:t xml:space="preserve">-lėtimas gali daryti neigiamą poveikį aplinkai, išskyrus šio įstatymo 1 priedo 10 punkte nurodytus atvejus). </w:t>
      </w:r>
    </w:p>
    <w:p w14:paraId="31F4D0A1" w14:textId="38AEF7FE" w:rsidR="00D40CFA" w:rsidRPr="003A0140" w:rsidRDefault="00D40CFA" w:rsidP="00D40CFA">
      <w:pPr>
        <w:suppressAutoHyphens w:val="0"/>
        <w:spacing w:after="240" w:line="280" w:lineRule="atLeast"/>
        <w:jc w:val="both"/>
        <w:rPr>
          <w:rFonts w:ascii="Times New Roman" w:eastAsia="Times New Roman" w:hAnsi="Times New Roman"/>
          <w:sz w:val="24"/>
          <w:szCs w:val="24"/>
          <w:lang w:eastAsia="da-DK"/>
        </w:rPr>
      </w:pPr>
      <w:r w:rsidRPr="003A0140">
        <w:rPr>
          <w:rFonts w:ascii="Times New Roman" w:eastAsia="Times New Roman" w:hAnsi="Times New Roman"/>
          <w:sz w:val="24"/>
          <w:szCs w:val="24"/>
          <w:lang w:eastAsia="da-DK"/>
        </w:rPr>
        <w:t>Atrankos</w:t>
      </w:r>
      <w:r w:rsidR="00EC79CB" w:rsidRPr="003A0140">
        <w:rPr>
          <w:rFonts w:ascii="Times New Roman" w:eastAsia="Times New Roman" w:hAnsi="Times New Roman"/>
          <w:sz w:val="24"/>
          <w:szCs w:val="24"/>
          <w:lang w:eastAsia="da-DK"/>
        </w:rPr>
        <w:t xml:space="preserve"> </w:t>
      </w:r>
      <w:r w:rsidRPr="003A0140">
        <w:rPr>
          <w:rFonts w:ascii="Times New Roman" w:eastAsia="Times New Roman" w:hAnsi="Times New Roman"/>
          <w:sz w:val="24"/>
          <w:szCs w:val="24"/>
          <w:lang w:eastAsia="da-DK"/>
        </w:rPr>
        <w:t>informacija parengta vadovaujantis Planuojamos ūkinės veiklos atrankos dėl poveikio aplinkai vertinimo tvarkos aprašu (TAR, 2017-10-18, Nr. 2017-16397), kitais teisės aktais bei norminiais dokumentais.</w:t>
      </w:r>
    </w:p>
    <w:p w14:paraId="15A69026" w14:textId="77777777" w:rsidR="00D40CFA" w:rsidRPr="00073600" w:rsidRDefault="00D40CFA" w:rsidP="00D40CFA">
      <w:pPr>
        <w:pStyle w:val="Pagrindinistekstas"/>
        <w:spacing w:after="240"/>
        <w:jc w:val="both"/>
        <w:rPr>
          <w:sz w:val="24"/>
          <w:szCs w:val="24"/>
          <w:highlight w:val="red"/>
        </w:rPr>
      </w:pPr>
      <w:r w:rsidRPr="003A0140">
        <w:rPr>
          <w:sz w:val="24"/>
          <w:szCs w:val="24"/>
        </w:rPr>
        <w:t xml:space="preserve">Užsakovo ir PAV dokumento rengėjo patvirtinta deklaracija apie kvalifikacijos atitiktį Lietuvos Respublikos planuojamos ūkinės veiklos poveikio aplinkai vertinimo įstatymo 5 straipsnio 1 dalies 4 punkte nustatytiems </w:t>
      </w:r>
      <w:r w:rsidRPr="00F1505E">
        <w:rPr>
          <w:sz w:val="24"/>
          <w:szCs w:val="24"/>
        </w:rPr>
        <w:t xml:space="preserve">reikalavimams pateikta </w:t>
      </w:r>
      <w:r w:rsidRPr="00F1505E">
        <w:rPr>
          <w:b/>
          <w:i/>
          <w:sz w:val="24"/>
          <w:szCs w:val="24"/>
        </w:rPr>
        <w:t>1 priede</w:t>
      </w:r>
      <w:r w:rsidRPr="00F1505E">
        <w:rPr>
          <w:sz w:val="24"/>
          <w:szCs w:val="24"/>
        </w:rPr>
        <w:t>.</w:t>
      </w:r>
    </w:p>
    <w:p w14:paraId="4AA86E6C" w14:textId="22AB8D27" w:rsidR="00190E3B" w:rsidRPr="003A0140" w:rsidRDefault="00190E3B" w:rsidP="005D75AC">
      <w:pPr>
        <w:pStyle w:val="Antrat2"/>
        <w:numPr>
          <w:ilvl w:val="0"/>
          <w:numId w:val="81"/>
        </w:numPr>
        <w:spacing w:after="120"/>
        <w:ind w:left="714" w:hanging="357"/>
        <w:jc w:val="both"/>
        <w:rPr>
          <w:sz w:val="24"/>
          <w:szCs w:val="24"/>
        </w:rPr>
      </w:pPr>
      <w:bookmarkStart w:id="32" w:name="_Toc500849041"/>
      <w:bookmarkStart w:id="33" w:name="_Toc503428013"/>
      <w:bookmarkStart w:id="34" w:name="_Toc508695885"/>
      <w:r w:rsidRPr="003A0140">
        <w:rPr>
          <w:sz w:val="24"/>
          <w:szCs w:val="24"/>
        </w:rPr>
        <w:lastRenderedPageBreak/>
        <w:t>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bookmarkEnd w:id="32"/>
      <w:bookmarkEnd w:id="33"/>
      <w:bookmarkEnd w:id="34"/>
    </w:p>
    <w:p w14:paraId="0AFC2538" w14:textId="5D81C50D" w:rsidR="00331851" w:rsidRPr="00A4024B" w:rsidRDefault="009E00B0" w:rsidP="001011CC">
      <w:pPr>
        <w:autoSpaceDE w:val="0"/>
        <w:adjustRightInd w:val="0"/>
        <w:spacing w:after="240"/>
        <w:jc w:val="both"/>
        <w:rPr>
          <w:rFonts w:ascii="Times New Roman" w:hAnsi="Times New Roman"/>
          <w:sz w:val="24"/>
          <w:szCs w:val="24"/>
        </w:rPr>
      </w:pPr>
      <w:r w:rsidRPr="00BC2712">
        <w:rPr>
          <w:rFonts w:ascii="Times New Roman" w:hAnsi="Times New Roman"/>
          <w:sz w:val="24"/>
          <w:szCs w:val="24"/>
        </w:rPr>
        <w:t>AB „</w:t>
      </w:r>
      <w:proofErr w:type="spellStart"/>
      <w:r w:rsidRPr="00BC2712">
        <w:rPr>
          <w:rFonts w:ascii="Times New Roman" w:hAnsi="Times New Roman"/>
          <w:sz w:val="24"/>
          <w:szCs w:val="24"/>
        </w:rPr>
        <w:t>Nordic</w:t>
      </w:r>
      <w:proofErr w:type="spellEnd"/>
      <w:r w:rsidRPr="00BC2712">
        <w:rPr>
          <w:rFonts w:ascii="Times New Roman" w:hAnsi="Times New Roman"/>
          <w:sz w:val="24"/>
          <w:szCs w:val="24"/>
        </w:rPr>
        <w:t xml:space="preserve"> </w:t>
      </w:r>
      <w:proofErr w:type="spellStart"/>
      <w:r w:rsidRPr="00BC2712">
        <w:rPr>
          <w:rFonts w:ascii="Times New Roman" w:hAnsi="Times New Roman"/>
          <w:sz w:val="24"/>
          <w:szCs w:val="24"/>
        </w:rPr>
        <w:t>Sugar</w:t>
      </w:r>
      <w:proofErr w:type="spellEnd"/>
      <w:r w:rsidRPr="00BC2712">
        <w:rPr>
          <w:rFonts w:ascii="Times New Roman" w:hAnsi="Times New Roman"/>
          <w:sz w:val="24"/>
          <w:szCs w:val="24"/>
        </w:rPr>
        <w:t xml:space="preserve"> Kėdainiai“ </w:t>
      </w:r>
      <w:r w:rsidR="007F3D05">
        <w:rPr>
          <w:rFonts w:ascii="Times New Roman" w:hAnsi="Times New Roman"/>
          <w:sz w:val="24"/>
          <w:szCs w:val="24"/>
        </w:rPr>
        <w:t xml:space="preserve">veikla vykdoma dviejuose sklypuose: Kėdainių mieste esančiame </w:t>
      </w:r>
      <w:r w:rsidR="007F3D05" w:rsidRPr="007F3D05">
        <w:rPr>
          <w:rFonts w:ascii="Times New Roman" w:hAnsi="Times New Roman"/>
          <w:sz w:val="24"/>
          <w:szCs w:val="24"/>
        </w:rPr>
        <w:t xml:space="preserve">74,34 ha </w:t>
      </w:r>
      <w:r w:rsidR="007F3D05">
        <w:rPr>
          <w:rFonts w:ascii="Times New Roman" w:hAnsi="Times New Roman"/>
          <w:sz w:val="24"/>
          <w:szCs w:val="24"/>
        </w:rPr>
        <w:t xml:space="preserve">ploto sklype, Pramonės g. 6 (kad. Nr. 5333/0030:15 Kėdainių m. k. v., unikalus Nr. 5333-0030-0015) bei Kėdainių r. esančiame 16,8 ha ploto sklype, Pelėdnagių sen., </w:t>
      </w:r>
      <w:proofErr w:type="spellStart"/>
      <w:r w:rsidR="007F3D05">
        <w:rPr>
          <w:rFonts w:ascii="Times New Roman" w:hAnsi="Times New Roman"/>
          <w:sz w:val="24"/>
          <w:szCs w:val="24"/>
        </w:rPr>
        <w:t>Liogailiškių</w:t>
      </w:r>
      <w:proofErr w:type="spellEnd"/>
      <w:r w:rsidR="007F3D05">
        <w:rPr>
          <w:rFonts w:ascii="Times New Roman" w:hAnsi="Times New Roman"/>
          <w:sz w:val="24"/>
          <w:szCs w:val="24"/>
        </w:rPr>
        <w:t xml:space="preserve"> k. 6A (kad. Nr. 5350/0016:142 </w:t>
      </w:r>
      <w:r w:rsidR="001E5A16">
        <w:rPr>
          <w:rFonts w:ascii="Times New Roman" w:hAnsi="Times New Roman"/>
          <w:sz w:val="24"/>
          <w:szCs w:val="24"/>
        </w:rPr>
        <w:t>Nociūn</w:t>
      </w:r>
      <w:r w:rsidR="007F3D05">
        <w:rPr>
          <w:rFonts w:ascii="Times New Roman" w:hAnsi="Times New Roman"/>
          <w:sz w:val="24"/>
          <w:szCs w:val="24"/>
        </w:rPr>
        <w:t xml:space="preserve">ų k. v., unikalus Nr. 5350-0016-0142). </w:t>
      </w:r>
      <w:r w:rsidR="00A4024B">
        <w:rPr>
          <w:rFonts w:ascii="Times New Roman" w:hAnsi="Times New Roman"/>
          <w:sz w:val="24"/>
          <w:szCs w:val="24"/>
        </w:rPr>
        <w:t>E</w:t>
      </w:r>
      <w:r w:rsidR="007F3D05">
        <w:rPr>
          <w:rFonts w:ascii="Times New Roman" w:hAnsi="Times New Roman"/>
          <w:sz w:val="24"/>
          <w:szCs w:val="24"/>
        </w:rPr>
        <w:t>samos katilinės rekonstrukcija</w:t>
      </w:r>
      <w:r w:rsidR="00BC2712">
        <w:rPr>
          <w:rFonts w:ascii="Times New Roman" w:hAnsi="Times New Roman"/>
          <w:sz w:val="24"/>
          <w:szCs w:val="24"/>
        </w:rPr>
        <w:t xml:space="preserve"> bus </w:t>
      </w:r>
      <w:r w:rsidRPr="00BC2712">
        <w:rPr>
          <w:rFonts w:ascii="Times New Roman" w:hAnsi="Times New Roman"/>
          <w:sz w:val="24"/>
          <w:szCs w:val="24"/>
        </w:rPr>
        <w:t>vykdo</w:t>
      </w:r>
      <w:r w:rsidR="00BC2712" w:rsidRPr="00BC2712">
        <w:rPr>
          <w:rFonts w:ascii="Times New Roman" w:hAnsi="Times New Roman"/>
          <w:sz w:val="24"/>
          <w:szCs w:val="24"/>
        </w:rPr>
        <w:t xml:space="preserve">ma </w:t>
      </w:r>
      <w:r w:rsidR="007F3D05">
        <w:rPr>
          <w:rFonts w:ascii="Times New Roman" w:hAnsi="Times New Roman"/>
          <w:sz w:val="24"/>
          <w:szCs w:val="24"/>
        </w:rPr>
        <w:t>sklype adresu</w:t>
      </w:r>
      <w:r w:rsidR="00A4024B">
        <w:rPr>
          <w:rFonts w:ascii="Times New Roman" w:hAnsi="Times New Roman"/>
          <w:sz w:val="24"/>
          <w:szCs w:val="24"/>
        </w:rPr>
        <w:t xml:space="preserve"> Pramonės g. 6, tad </w:t>
      </w:r>
      <w:r w:rsidR="00A4024B" w:rsidRPr="00A4024B">
        <w:rPr>
          <w:rFonts w:ascii="Times New Roman" w:hAnsi="Times New Roman"/>
          <w:sz w:val="24"/>
          <w:szCs w:val="24"/>
        </w:rPr>
        <w:t xml:space="preserve">detalesnė </w:t>
      </w:r>
      <w:proofErr w:type="spellStart"/>
      <w:r w:rsidR="00A4024B" w:rsidRPr="00A4024B">
        <w:rPr>
          <w:rFonts w:ascii="Times New Roman" w:hAnsi="Times New Roman"/>
          <w:sz w:val="24"/>
          <w:szCs w:val="24"/>
        </w:rPr>
        <w:t>infomacija</w:t>
      </w:r>
      <w:proofErr w:type="spellEnd"/>
      <w:r w:rsidR="00A4024B" w:rsidRPr="00A4024B">
        <w:rPr>
          <w:rFonts w:ascii="Times New Roman" w:hAnsi="Times New Roman"/>
          <w:sz w:val="24"/>
          <w:szCs w:val="24"/>
        </w:rPr>
        <w:t xml:space="preserve"> pateikiama tik apie šį sklypą.</w:t>
      </w:r>
    </w:p>
    <w:p w14:paraId="24B6D950" w14:textId="77777777" w:rsidR="00B72D4B" w:rsidRPr="00A4024B" w:rsidRDefault="00B72D4B" w:rsidP="00347172">
      <w:pPr>
        <w:pStyle w:val="Pagrindinistekstas"/>
        <w:spacing w:after="240" w:line="240" w:lineRule="auto"/>
        <w:jc w:val="both"/>
        <w:rPr>
          <w:sz w:val="24"/>
          <w:szCs w:val="24"/>
        </w:rPr>
      </w:pPr>
      <w:r w:rsidRPr="00A4024B">
        <w:rPr>
          <w:sz w:val="24"/>
          <w:szCs w:val="24"/>
        </w:rPr>
        <w:t>Informacija apie PŪV sklypą:</w:t>
      </w:r>
    </w:p>
    <w:p w14:paraId="2FA6DAF0" w14:textId="42CBE8C6" w:rsidR="0045422E" w:rsidRPr="00D20887" w:rsidRDefault="00A4024B" w:rsidP="005D75AC">
      <w:pPr>
        <w:pStyle w:val="Pagrindinistekstas"/>
        <w:numPr>
          <w:ilvl w:val="0"/>
          <w:numId w:val="69"/>
        </w:numPr>
        <w:spacing w:after="120" w:line="240" w:lineRule="auto"/>
        <w:ind w:left="714" w:hanging="357"/>
        <w:jc w:val="both"/>
        <w:rPr>
          <w:sz w:val="24"/>
          <w:szCs w:val="24"/>
        </w:rPr>
      </w:pPr>
      <w:r w:rsidRPr="00A4024B">
        <w:rPr>
          <w:sz w:val="24"/>
          <w:szCs w:val="24"/>
        </w:rPr>
        <w:t>PŪV</w:t>
      </w:r>
      <w:r w:rsidR="00B72D4B" w:rsidRPr="00A4024B">
        <w:rPr>
          <w:sz w:val="24"/>
          <w:szCs w:val="24"/>
        </w:rPr>
        <w:t xml:space="preserve"> sklypo plotas</w:t>
      </w:r>
      <w:r w:rsidR="00700D89">
        <w:rPr>
          <w:sz w:val="24"/>
          <w:szCs w:val="24"/>
        </w:rPr>
        <w:t xml:space="preserve"> </w:t>
      </w:r>
      <w:r w:rsidR="00B72D4B" w:rsidRPr="00D20887">
        <w:rPr>
          <w:sz w:val="24"/>
          <w:szCs w:val="24"/>
        </w:rPr>
        <w:t xml:space="preserve">– </w:t>
      </w:r>
      <w:r w:rsidRPr="00D20887">
        <w:rPr>
          <w:sz w:val="24"/>
          <w:szCs w:val="24"/>
        </w:rPr>
        <w:t>74,34</w:t>
      </w:r>
      <w:r w:rsidR="00B72D4B" w:rsidRPr="00D20887">
        <w:rPr>
          <w:sz w:val="24"/>
          <w:szCs w:val="24"/>
        </w:rPr>
        <w:t xml:space="preserve"> ha,</w:t>
      </w:r>
      <w:r w:rsidR="00700D89" w:rsidRPr="00D20887">
        <w:rPr>
          <w:sz w:val="24"/>
          <w:szCs w:val="24"/>
        </w:rPr>
        <w:t xml:space="preserve"> jis nesikeis;</w:t>
      </w:r>
      <w:r w:rsidR="00B72D4B" w:rsidRPr="00D20887">
        <w:rPr>
          <w:sz w:val="24"/>
          <w:szCs w:val="24"/>
        </w:rPr>
        <w:t xml:space="preserve"> </w:t>
      </w:r>
    </w:p>
    <w:p w14:paraId="63FC4125" w14:textId="4A639F7C" w:rsidR="00B72D4B" w:rsidRPr="00D20887" w:rsidRDefault="00B72D4B" w:rsidP="005D75AC">
      <w:pPr>
        <w:pStyle w:val="Pagrindinistekstas"/>
        <w:numPr>
          <w:ilvl w:val="0"/>
          <w:numId w:val="69"/>
        </w:numPr>
        <w:spacing w:after="120" w:line="240" w:lineRule="auto"/>
        <w:ind w:left="714" w:hanging="357"/>
        <w:jc w:val="both"/>
        <w:rPr>
          <w:sz w:val="24"/>
          <w:szCs w:val="24"/>
        </w:rPr>
      </w:pPr>
      <w:r w:rsidRPr="00D20887">
        <w:rPr>
          <w:sz w:val="24"/>
          <w:szCs w:val="24"/>
        </w:rPr>
        <w:t xml:space="preserve">naudojimo paskirtis </w:t>
      </w:r>
      <w:r w:rsidR="00700D89" w:rsidRPr="00D20887">
        <w:rPr>
          <w:sz w:val="24"/>
          <w:szCs w:val="24"/>
        </w:rPr>
        <w:t>–</w:t>
      </w:r>
      <w:r w:rsidRPr="00D20887">
        <w:rPr>
          <w:sz w:val="24"/>
          <w:szCs w:val="24"/>
        </w:rPr>
        <w:t xml:space="preserve"> kita</w:t>
      </w:r>
      <w:r w:rsidR="00700D89" w:rsidRPr="00D20887">
        <w:rPr>
          <w:sz w:val="24"/>
          <w:szCs w:val="24"/>
        </w:rPr>
        <w:t>, ji nesikeis</w:t>
      </w:r>
      <w:r w:rsidRPr="00D20887">
        <w:rPr>
          <w:sz w:val="24"/>
          <w:szCs w:val="24"/>
        </w:rPr>
        <w:t>;</w:t>
      </w:r>
    </w:p>
    <w:p w14:paraId="68BC2F55" w14:textId="6AEA437E" w:rsidR="00291EF7" w:rsidRPr="00D20887" w:rsidRDefault="00B72D4B" w:rsidP="00A4024B">
      <w:pPr>
        <w:pStyle w:val="Pagrindinistekstas"/>
        <w:numPr>
          <w:ilvl w:val="0"/>
          <w:numId w:val="69"/>
        </w:numPr>
        <w:spacing w:after="120" w:line="240" w:lineRule="auto"/>
        <w:ind w:left="714" w:hanging="357"/>
        <w:jc w:val="both"/>
        <w:rPr>
          <w:sz w:val="24"/>
          <w:szCs w:val="24"/>
        </w:rPr>
      </w:pPr>
      <w:r w:rsidRPr="00D20887">
        <w:rPr>
          <w:sz w:val="24"/>
          <w:szCs w:val="24"/>
        </w:rPr>
        <w:t>naudojimo būda</w:t>
      </w:r>
      <w:r w:rsidR="00347172" w:rsidRPr="00D20887">
        <w:rPr>
          <w:sz w:val="24"/>
          <w:szCs w:val="24"/>
        </w:rPr>
        <w:t>s</w:t>
      </w:r>
      <w:r w:rsidRPr="00D20887">
        <w:rPr>
          <w:sz w:val="24"/>
          <w:szCs w:val="24"/>
        </w:rPr>
        <w:t xml:space="preserve"> – </w:t>
      </w:r>
      <w:r w:rsidR="00254D13" w:rsidRPr="00D20887">
        <w:rPr>
          <w:color w:val="000000" w:themeColor="text1"/>
          <w:sz w:val="24"/>
          <w:szCs w:val="24"/>
        </w:rPr>
        <w:t>pramonės ir sandėliavimo</w:t>
      </w:r>
      <w:r w:rsidRPr="00D20887">
        <w:rPr>
          <w:color w:val="000000" w:themeColor="text1"/>
          <w:sz w:val="24"/>
          <w:szCs w:val="24"/>
        </w:rPr>
        <w:t xml:space="preserve"> objektų teritorijos</w:t>
      </w:r>
      <w:r w:rsidR="00700D89" w:rsidRPr="00D20887">
        <w:rPr>
          <w:color w:val="000000" w:themeColor="text1"/>
          <w:sz w:val="24"/>
          <w:szCs w:val="24"/>
        </w:rPr>
        <w:t>, jis nesikeis</w:t>
      </w:r>
      <w:r w:rsidR="00A93A2F" w:rsidRPr="00D20887">
        <w:rPr>
          <w:color w:val="000000" w:themeColor="text1"/>
          <w:sz w:val="24"/>
          <w:szCs w:val="24"/>
        </w:rPr>
        <w:t>.</w:t>
      </w:r>
    </w:p>
    <w:p w14:paraId="4E9B21AF" w14:textId="64CF8DAD" w:rsidR="000A5D8C" w:rsidRPr="00D20887" w:rsidRDefault="009016CB" w:rsidP="000A5D8C">
      <w:pPr>
        <w:pStyle w:val="Pagrindinistekstas"/>
        <w:spacing w:after="240" w:line="240" w:lineRule="auto"/>
        <w:jc w:val="both"/>
        <w:rPr>
          <w:sz w:val="24"/>
          <w:szCs w:val="24"/>
        </w:rPr>
      </w:pPr>
      <w:r w:rsidRPr="00D20887">
        <w:rPr>
          <w:sz w:val="24"/>
          <w:szCs w:val="24"/>
        </w:rPr>
        <w:t>PŪV bus vykdoma esamame įmonės katilinės pastate, todėl nauji statiniai statomi nebus</w:t>
      </w:r>
      <w:r w:rsidR="00062F09" w:rsidRPr="00D20887">
        <w:rPr>
          <w:sz w:val="24"/>
          <w:szCs w:val="24"/>
        </w:rPr>
        <w:t xml:space="preserve">, </w:t>
      </w:r>
      <w:r w:rsidRPr="00D20887">
        <w:rPr>
          <w:sz w:val="24"/>
          <w:szCs w:val="24"/>
        </w:rPr>
        <w:t>griovimo darbai nenumatomi.</w:t>
      </w:r>
      <w:r w:rsidR="000A5D8C" w:rsidRPr="00D20887">
        <w:rPr>
          <w:sz w:val="24"/>
          <w:szCs w:val="24"/>
        </w:rPr>
        <w:t xml:space="preserve"> </w:t>
      </w:r>
      <w:r w:rsidR="000771CD" w:rsidRPr="00D20887">
        <w:rPr>
          <w:sz w:val="24"/>
          <w:szCs w:val="24"/>
        </w:rPr>
        <w:t>Užstatymo plotas nesikeis</w:t>
      </w:r>
      <w:r w:rsidR="00062F09" w:rsidRPr="00D20887">
        <w:rPr>
          <w:sz w:val="24"/>
          <w:szCs w:val="24"/>
        </w:rPr>
        <w:t>.</w:t>
      </w:r>
      <w:r w:rsidR="000771CD" w:rsidRPr="00D20887">
        <w:rPr>
          <w:sz w:val="24"/>
          <w:szCs w:val="24"/>
        </w:rPr>
        <w:t xml:space="preserve"> </w:t>
      </w:r>
      <w:r w:rsidR="000A5D8C" w:rsidRPr="00D20887">
        <w:rPr>
          <w:sz w:val="24"/>
          <w:szCs w:val="24"/>
        </w:rPr>
        <w:t xml:space="preserve">Vietoje dabar eksploatuojamų </w:t>
      </w:r>
      <w:r w:rsidR="00A4024B" w:rsidRPr="00D20887">
        <w:rPr>
          <w:sz w:val="24"/>
          <w:szCs w:val="24"/>
        </w:rPr>
        <w:t xml:space="preserve">garo katilo Nr. 1 </w:t>
      </w:r>
      <w:r w:rsidR="008F55A1" w:rsidRPr="00D20887">
        <w:rPr>
          <w:sz w:val="24"/>
          <w:szCs w:val="24"/>
        </w:rPr>
        <w:t>E 25/14 (19,3 MW)</w:t>
      </w:r>
      <w:r w:rsidR="00A93A2F" w:rsidRPr="00D20887">
        <w:rPr>
          <w:sz w:val="24"/>
          <w:szCs w:val="24"/>
        </w:rPr>
        <w:t>,</w:t>
      </w:r>
      <w:r w:rsidR="008F55A1" w:rsidRPr="00D20887">
        <w:rPr>
          <w:sz w:val="24"/>
          <w:szCs w:val="24"/>
        </w:rPr>
        <w:t xml:space="preserve"> </w:t>
      </w:r>
      <w:r w:rsidR="00A93A2F" w:rsidRPr="00D20887">
        <w:rPr>
          <w:sz w:val="24"/>
          <w:szCs w:val="24"/>
        </w:rPr>
        <w:t xml:space="preserve">dviejų </w:t>
      </w:r>
      <w:r w:rsidR="000A5D8C" w:rsidRPr="00D20887">
        <w:rPr>
          <w:sz w:val="24"/>
          <w:szCs w:val="24"/>
        </w:rPr>
        <w:t xml:space="preserve">garo katilų </w:t>
      </w:r>
      <w:r w:rsidR="00A93A2F" w:rsidRPr="00D20887">
        <w:rPr>
          <w:sz w:val="24"/>
          <w:szCs w:val="24"/>
        </w:rPr>
        <w:t xml:space="preserve">GM 50-14 </w:t>
      </w:r>
      <w:r w:rsidR="008F55A1" w:rsidRPr="00D20887">
        <w:rPr>
          <w:sz w:val="24"/>
          <w:szCs w:val="24"/>
        </w:rPr>
        <w:t xml:space="preserve">Nr. 2 ir Nr. 3 </w:t>
      </w:r>
      <w:r w:rsidR="00E505C4" w:rsidRPr="00D20887">
        <w:rPr>
          <w:sz w:val="24"/>
          <w:szCs w:val="24"/>
        </w:rPr>
        <w:t>(</w:t>
      </w:r>
      <w:r w:rsidR="008F55A1" w:rsidRPr="00D20887">
        <w:rPr>
          <w:sz w:val="24"/>
          <w:szCs w:val="24"/>
        </w:rPr>
        <w:t xml:space="preserve">po 38,7 MW) </w:t>
      </w:r>
      <w:r w:rsidR="000A5D8C" w:rsidRPr="00D20887">
        <w:rPr>
          <w:sz w:val="24"/>
          <w:szCs w:val="24"/>
        </w:rPr>
        <w:t>bus sumontuoti 4 katilai po 1</w:t>
      </w:r>
      <w:r w:rsidR="00830040" w:rsidRPr="00D20887">
        <w:rPr>
          <w:sz w:val="24"/>
          <w:szCs w:val="24"/>
        </w:rPr>
        <w:t>9</w:t>
      </w:r>
      <w:r w:rsidR="000A5D8C" w:rsidRPr="00D20887">
        <w:rPr>
          <w:sz w:val="24"/>
          <w:szCs w:val="24"/>
        </w:rPr>
        <w:t xml:space="preserve"> MW vardinės šiluminės galios arba 3 katilai po 2</w:t>
      </w:r>
      <w:r w:rsidR="00830040" w:rsidRPr="00D20887">
        <w:rPr>
          <w:sz w:val="24"/>
          <w:szCs w:val="24"/>
        </w:rPr>
        <w:t>5</w:t>
      </w:r>
      <w:r w:rsidR="000A5D8C" w:rsidRPr="00D20887">
        <w:rPr>
          <w:sz w:val="24"/>
          <w:szCs w:val="24"/>
        </w:rPr>
        <w:t xml:space="preserve"> MW vardinės šiluminės galios. </w:t>
      </w:r>
      <w:r w:rsidR="00B036AE" w:rsidRPr="00D20887">
        <w:rPr>
          <w:sz w:val="24"/>
          <w:szCs w:val="24"/>
        </w:rPr>
        <w:t xml:space="preserve">Bendra numatomų įrengti katilų šiluminė galia </w:t>
      </w:r>
      <w:r w:rsidR="00830040" w:rsidRPr="00D20887">
        <w:rPr>
          <w:sz w:val="24"/>
          <w:szCs w:val="24"/>
        </w:rPr>
        <w:t>- 76</w:t>
      </w:r>
      <w:r w:rsidR="00B036AE" w:rsidRPr="00D20887">
        <w:rPr>
          <w:sz w:val="24"/>
          <w:szCs w:val="24"/>
        </w:rPr>
        <w:t xml:space="preserve"> MW. N</w:t>
      </w:r>
      <w:r w:rsidR="00062F09" w:rsidRPr="00D20887">
        <w:rPr>
          <w:sz w:val="24"/>
          <w:szCs w:val="24"/>
        </w:rPr>
        <w:t xml:space="preserve">aujų įrenginių, nesusijusių su rekonstruojama katiline, įrengiama nebus. </w:t>
      </w:r>
      <w:r w:rsidR="000A5D8C" w:rsidRPr="00D20887">
        <w:rPr>
          <w:sz w:val="24"/>
          <w:szCs w:val="24"/>
        </w:rPr>
        <w:t xml:space="preserve">Dujotiekio keitimas nėra numatomas. Kartu su gamtinėmis dujomis </w:t>
      </w:r>
      <w:r w:rsidR="00A93A2F" w:rsidRPr="00D20887">
        <w:rPr>
          <w:sz w:val="24"/>
          <w:szCs w:val="24"/>
        </w:rPr>
        <w:t xml:space="preserve">viename iš planuojamų katilų </w:t>
      </w:r>
      <w:r w:rsidR="00A23739" w:rsidRPr="00D20887">
        <w:rPr>
          <w:sz w:val="24"/>
          <w:szCs w:val="24"/>
        </w:rPr>
        <w:t xml:space="preserve">planuojama naudoti biodujas, </w:t>
      </w:r>
      <w:r w:rsidR="00560062" w:rsidRPr="00D20887">
        <w:rPr>
          <w:sz w:val="24"/>
          <w:szCs w:val="24"/>
        </w:rPr>
        <w:t xml:space="preserve">ir dabar </w:t>
      </w:r>
      <w:r w:rsidR="00A23739" w:rsidRPr="00D20887">
        <w:rPr>
          <w:sz w:val="24"/>
          <w:szCs w:val="24"/>
        </w:rPr>
        <w:t>susidarančias nuotekų valymo metu.</w:t>
      </w:r>
    </w:p>
    <w:p w14:paraId="2ACE5AFA" w14:textId="30CFE4E3" w:rsidR="001A6035" w:rsidRPr="00D20887" w:rsidRDefault="00E8360D" w:rsidP="005B1125">
      <w:pPr>
        <w:pStyle w:val="Pagrindinistekstas"/>
        <w:spacing w:after="240" w:line="240" w:lineRule="auto"/>
        <w:jc w:val="both"/>
        <w:rPr>
          <w:sz w:val="24"/>
          <w:szCs w:val="24"/>
        </w:rPr>
      </w:pPr>
      <w:r w:rsidRPr="00D20887">
        <w:rPr>
          <w:sz w:val="24"/>
          <w:szCs w:val="24"/>
        </w:rPr>
        <w:t xml:space="preserve">PŪV sklypas yra </w:t>
      </w:r>
      <w:r w:rsidR="00A95BD3" w:rsidRPr="00D20887">
        <w:rPr>
          <w:sz w:val="24"/>
          <w:szCs w:val="24"/>
        </w:rPr>
        <w:t>išvystytos infrastruktūros teritorijoje</w:t>
      </w:r>
      <w:r w:rsidR="007E5F04" w:rsidRPr="00D20887">
        <w:rPr>
          <w:sz w:val="24"/>
          <w:szCs w:val="24"/>
        </w:rPr>
        <w:t>, kurioje yra visi P</w:t>
      </w:r>
      <w:r w:rsidR="00D34EF3" w:rsidRPr="00D20887">
        <w:rPr>
          <w:sz w:val="24"/>
          <w:szCs w:val="24"/>
        </w:rPr>
        <w:t xml:space="preserve">ŪV </w:t>
      </w:r>
      <w:r w:rsidR="007E5F04" w:rsidRPr="00D20887">
        <w:rPr>
          <w:sz w:val="24"/>
          <w:szCs w:val="24"/>
        </w:rPr>
        <w:t>vykdyti reikalingi</w:t>
      </w:r>
      <w:r w:rsidR="00D34EF3" w:rsidRPr="00D20887">
        <w:rPr>
          <w:sz w:val="24"/>
          <w:szCs w:val="24"/>
        </w:rPr>
        <w:t xml:space="preserve"> inžinerin</w:t>
      </w:r>
      <w:r w:rsidR="007E5F04" w:rsidRPr="00D20887">
        <w:rPr>
          <w:sz w:val="24"/>
          <w:szCs w:val="24"/>
        </w:rPr>
        <w:t>iai tinklai</w:t>
      </w:r>
      <w:r w:rsidR="00D34EF3" w:rsidRPr="00D20887">
        <w:rPr>
          <w:sz w:val="24"/>
          <w:szCs w:val="24"/>
        </w:rPr>
        <w:t xml:space="preserve">: </w:t>
      </w:r>
      <w:r w:rsidR="006B0A71" w:rsidRPr="00D20887">
        <w:rPr>
          <w:sz w:val="24"/>
          <w:szCs w:val="24"/>
        </w:rPr>
        <w:t>centralizuoti</w:t>
      </w:r>
      <w:r w:rsidR="00A95BD3" w:rsidRPr="00D20887">
        <w:rPr>
          <w:sz w:val="24"/>
          <w:szCs w:val="24"/>
        </w:rPr>
        <w:t xml:space="preserve"> </w:t>
      </w:r>
      <w:r w:rsidR="00E868E9" w:rsidRPr="00D20887">
        <w:rPr>
          <w:sz w:val="24"/>
          <w:szCs w:val="24"/>
        </w:rPr>
        <w:t xml:space="preserve">vandens tiekimo, </w:t>
      </w:r>
      <w:r w:rsidR="00A95BD3" w:rsidRPr="00D20887">
        <w:rPr>
          <w:sz w:val="24"/>
          <w:szCs w:val="24"/>
        </w:rPr>
        <w:t xml:space="preserve">buitinių nuotekų, elektros, </w:t>
      </w:r>
      <w:r w:rsidR="00044E18" w:rsidRPr="00D20887">
        <w:rPr>
          <w:sz w:val="24"/>
          <w:szCs w:val="24"/>
        </w:rPr>
        <w:t xml:space="preserve">dujų, </w:t>
      </w:r>
      <w:r w:rsidR="00A95BD3" w:rsidRPr="00D20887">
        <w:rPr>
          <w:sz w:val="24"/>
          <w:szCs w:val="24"/>
        </w:rPr>
        <w:t>ryšio</w:t>
      </w:r>
      <w:r w:rsidR="00AC1175" w:rsidRPr="00D20887">
        <w:rPr>
          <w:sz w:val="24"/>
          <w:szCs w:val="24"/>
        </w:rPr>
        <w:t xml:space="preserve"> tin</w:t>
      </w:r>
      <w:r w:rsidR="000A731D" w:rsidRPr="00D20887">
        <w:rPr>
          <w:sz w:val="24"/>
          <w:szCs w:val="24"/>
        </w:rPr>
        <w:t xml:space="preserve">klai. Gerai išvystytos susisiekimo komunikacijos: iš </w:t>
      </w:r>
      <w:r w:rsidR="006B0A71" w:rsidRPr="00D20887">
        <w:rPr>
          <w:sz w:val="24"/>
          <w:szCs w:val="24"/>
        </w:rPr>
        <w:t xml:space="preserve">šiaurės vakarinės </w:t>
      </w:r>
      <w:r w:rsidR="000A731D" w:rsidRPr="00D20887">
        <w:rPr>
          <w:sz w:val="24"/>
          <w:szCs w:val="24"/>
        </w:rPr>
        <w:t>sklypo pus</w:t>
      </w:r>
      <w:r w:rsidR="006B0A71" w:rsidRPr="00D20887">
        <w:rPr>
          <w:sz w:val="24"/>
          <w:szCs w:val="24"/>
        </w:rPr>
        <w:t xml:space="preserve">ės (Cukraus g.) ir šiaurės rytinės sklypo pusės (Pramonės g.) </w:t>
      </w:r>
      <w:r w:rsidR="000A731D" w:rsidRPr="00D20887">
        <w:rPr>
          <w:sz w:val="24"/>
          <w:szCs w:val="24"/>
        </w:rPr>
        <w:t xml:space="preserve">PŪV sklypą galima pasiekti autotransportu, </w:t>
      </w:r>
      <w:r w:rsidR="006B0A71" w:rsidRPr="00D20887">
        <w:rPr>
          <w:sz w:val="24"/>
          <w:szCs w:val="24"/>
        </w:rPr>
        <w:t xml:space="preserve">PŪV </w:t>
      </w:r>
      <w:r w:rsidR="00B32457" w:rsidRPr="00D20887">
        <w:rPr>
          <w:sz w:val="24"/>
          <w:szCs w:val="24"/>
        </w:rPr>
        <w:t>sklyp</w:t>
      </w:r>
      <w:r w:rsidR="006B0A71" w:rsidRPr="00D20887">
        <w:rPr>
          <w:sz w:val="24"/>
          <w:szCs w:val="24"/>
        </w:rPr>
        <w:t>e</w:t>
      </w:r>
      <w:r w:rsidR="00B32457" w:rsidRPr="00D20887">
        <w:rPr>
          <w:sz w:val="24"/>
          <w:szCs w:val="24"/>
        </w:rPr>
        <w:t xml:space="preserve"> yra geležinkeli</w:t>
      </w:r>
      <w:r w:rsidR="00B036AE" w:rsidRPr="00D20887">
        <w:rPr>
          <w:sz w:val="24"/>
          <w:szCs w:val="24"/>
        </w:rPr>
        <w:t>s</w:t>
      </w:r>
      <w:r w:rsidR="00D34EF3" w:rsidRPr="00D20887">
        <w:rPr>
          <w:sz w:val="24"/>
          <w:szCs w:val="24"/>
        </w:rPr>
        <w:t xml:space="preserve">. </w:t>
      </w:r>
      <w:r w:rsidR="00700D89" w:rsidRPr="00D20887">
        <w:rPr>
          <w:sz w:val="24"/>
          <w:szCs w:val="24"/>
        </w:rPr>
        <w:t>Jokia nauja inžinerinė infrastruktūra įrengiama nebus.</w:t>
      </w:r>
    </w:p>
    <w:p w14:paraId="14CE5933" w14:textId="2171184C" w:rsidR="004B0806" w:rsidRPr="00D20887" w:rsidRDefault="004B0806" w:rsidP="005D75AC">
      <w:pPr>
        <w:pStyle w:val="Antrat2"/>
        <w:numPr>
          <w:ilvl w:val="0"/>
          <w:numId w:val="81"/>
        </w:numPr>
        <w:spacing w:after="120"/>
        <w:ind w:left="714" w:hanging="357"/>
        <w:jc w:val="both"/>
        <w:rPr>
          <w:sz w:val="24"/>
          <w:szCs w:val="24"/>
        </w:rPr>
      </w:pPr>
      <w:bookmarkStart w:id="35" w:name="_Toc500849042"/>
      <w:bookmarkStart w:id="36" w:name="_Toc503428014"/>
      <w:bookmarkStart w:id="37" w:name="_Toc508695886"/>
      <w:r w:rsidRPr="00D20887">
        <w:rPr>
          <w:sz w:val="24"/>
          <w:szCs w:val="24"/>
        </w:rPr>
        <w:t xml:space="preserve">Planuojamos ūkinės veiklos pobūdis: produkcija, technologijos ir </w:t>
      </w:r>
      <w:proofErr w:type="spellStart"/>
      <w:r w:rsidRPr="00D20887">
        <w:rPr>
          <w:sz w:val="24"/>
          <w:szCs w:val="24"/>
        </w:rPr>
        <w:t>pajėgumai</w:t>
      </w:r>
      <w:proofErr w:type="spellEnd"/>
      <w:r w:rsidRPr="00D20887">
        <w:rPr>
          <w:sz w:val="24"/>
          <w:szCs w:val="24"/>
        </w:rPr>
        <w:t xml:space="preserve"> (planuojant esamos veiklos plėtrą, nurodyti ir vykdomos veiklos technologijas ir </w:t>
      </w:r>
      <w:proofErr w:type="spellStart"/>
      <w:r w:rsidRPr="00D20887">
        <w:rPr>
          <w:sz w:val="24"/>
          <w:szCs w:val="24"/>
        </w:rPr>
        <w:t>pajėgumus</w:t>
      </w:r>
      <w:proofErr w:type="spellEnd"/>
      <w:r w:rsidRPr="00D20887">
        <w:rPr>
          <w:sz w:val="24"/>
          <w:szCs w:val="24"/>
        </w:rPr>
        <w:t>)</w:t>
      </w:r>
      <w:bookmarkEnd w:id="35"/>
      <w:bookmarkEnd w:id="36"/>
      <w:bookmarkEnd w:id="37"/>
    </w:p>
    <w:p w14:paraId="67F7D377" w14:textId="4E5AF94A" w:rsidR="00D34EF3" w:rsidRPr="007C10DA" w:rsidRDefault="007C10DA" w:rsidP="007C10DA">
      <w:pPr>
        <w:spacing w:before="240" w:after="240"/>
        <w:rPr>
          <w:rFonts w:ascii="Times New Roman" w:hAnsi="Times New Roman"/>
          <w:sz w:val="24"/>
          <w:szCs w:val="24"/>
          <w:u w:val="single"/>
          <w:lang w:eastAsia="da-DK"/>
        </w:rPr>
      </w:pPr>
      <w:r w:rsidRPr="007C10DA">
        <w:rPr>
          <w:rFonts w:ascii="Times New Roman" w:hAnsi="Times New Roman"/>
          <w:sz w:val="24"/>
          <w:szCs w:val="24"/>
          <w:u w:val="single"/>
          <w:lang w:eastAsia="da-DK"/>
        </w:rPr>
        <w:t>Esama ūkinė veikla</w:t>
      </w:r>
    </w:p>
    <w:p w14:paraId="684E4AFF" w14:textId="6326FC31" w:rsidR="00984E64" w:rsidRDefault="006B0A71" w:rsidP="007C10DA">
      <w:pPr>
        <w:autoSpaceDE w:val="0"/>
        <w:adjustRightInd w:val="0"/>
        <w:spacing w:before="240" w:after="240"/>
        <w:jc w:val="both"/>
        <w:rPr>
          <w:rFonts w:ascii="Times New Roman" w:hAnsi="Times New Roman"/>
          <w:sz w:val="24"/>
          <w:szCs w:val="24"/>
        </w:rPr>
      </w:pPr>
      <w:r w:rsidRPr="006B0A71">
        <w:rPr>
          <w:rFonts w:ascii="Times New Roman" w:hAnsi="Times New Roman"/>
          <w:sz w:val="24"/>
          <w:szCs w:val="24"/>
        </w:rPr>
        <w:t>Pagrindinė AB „</w:t>
      </w:r>
      <w:proofErr w:type="spellStart"/>
      <w:r w:rsidRPr="006B0A71">
        <w:rPr>
          <w:rFonts w:ascii="Times New Roman" w:hAnsi="Times New Roman"/>
          <w:sz w:val="24"/>
          <w:szCs w:val="24"/>
        </w:rPr>
        <w:t>Nordic</w:t>
      </w:r>
      <w:proofErr w:type="spellEnd"/>
      <w:r w:rsidRPr="006B0A71">
        <w:rPr>
          <w:rFonts w:ascii="Times New Roman" w:hAnsi="Times New Roman"/>
          <w:sz w:val="24"/>
          <w:szCs w:val="24"/>
        </w:rPr>
        <w:t xml:space="preserve"> </w:t>
      </w:r>
      <w:proofErr w:type="spellStart"/>
      <w:r w:rsidRPr="006B0A71">
        <w:rPr>
          <w:rFonts w:ascii="Times New Roman" w:hAnsi="Times New Roman"/>
          <w:sz w:val="24"/>
          <w:szCs w:val="24"/>
        </w:rPr>
        <w:t>Sugar</w:t>
      </w:r>
      <w:proofErr w:type="spellEnd"/>
      <w:r w:rsidRPr="006B0A71">
        <w:rPr>
          <w:rFonts w:ascii="Times New Roman" w:hAnsi="Times New Roman"/>
          <w:sz w:val="24"/>
          <w:szCs w:val="24"/>
        </w:rPr>
        <w:t xml:space="preserve"> Kėdainiai</w:t>
      </w:r>
      <w:r w:rsidR="00507BCF" w:rsidRPr="006B0A71">
        <w:rPr>
          <w:rFonts w:ascii="Times New Roman" w:hAnsi="Times New Roman"/>
          <w:sz w:val="24"/>
          <w:szCs w:val="24"/>
        </w:rPr>
        <w:t xml:space="preserve">“ vykdoma ūkinė veikla </w:t>
      </w:r>
      <w:r w:rsidR="008F55A1">
        <w:rPr>
          <w:rFonts w:ascii="Times New Roman" w:hAnsi="Times New Roman"/>
          <w:sz w:val="24"/>
          <w:szCs w:val="24"/>
        </w:rPr>
        <w:t>–</w:t>
      </w:r>
      <w:r w:rsidR="00507BCF" w:rsidRPr="006B0A71">
        <w:rPr>
          <w:rFonts w:ascii="Times New Roman" w:hAnsi="Times New Roman"/>
          <w:sz w:val="24"/>
          <w:szCs w:val="24"/>
        </w:rPr>
        <w:t xml:space="preserve"> </w:t>
      </w:r>
      <w:r w:rsidR="008F55A1">
        <w:rPr>
          <w:rFonts w:ascii="Times New Roman" w:hAnsi="Times New Roman"/>
          <w:sz w:val="24"/>
          <w:szCs w:val="24"/>
        </w:rPr>
        <w:t xml:space="preserve">smulkaus cukraus gamyba iš cukrinių runkelių. </w:t>
      </w:r>
      <w:r w:rsidR="00984E64">
        <w:rPr>
          <w:rFonts w:ascii="Times New Roman" w:hAnsi="Times New Roman"/>
          <w:sz w:val="24"/>
          <w:szCs w:val="24"/>
        </w:rPr>
        <w:t xml:space="preserve">Įmonės gamybos </w:t>
      </w:r>
      <w:proofErr w:type="spellStart"/>
      <w:r w:rsidR="00984E64">
        <w:rPr>
          <w:rFonts w:ascii="Times New Roman" w:hAnsi="Times New Roman"/>
          <w:sz w:val="24"/>
          <w:szCs w:val="24"/>
        </w:rPr>
        <w:t>pajėgumai</w:t>
      </w:r>
      <w:proofErr w:type="spellEnd"/>
      <w:r w:rsidR="00984E64">
        <w:rPr>
          <w:rFonts w:ascii="Times New Roman" w:hAnsi="Times New Roman"/>
          <w:sz w:val="24"/>
          <w:szCs w:val="24"/>
        </w:rPr>
        <w:t xml:space="preserve">: </w:t>
      </w:r>
      <w:r w:rsidR="00984E64" w:rsidRPr="00F01E77">
        <w:rPr>
          <w:rFonts w:ascii="Times New Roman" w:hAnsi="Times New Roman"/>
          <w:sz w:val="24"/>
          <w:szCs w:val="24"/>
        </w:rPr>
        <w:t>106 000 t/metus (1000 t/parą) cukraus, perdirbus 753 000 t/metus (7 112 t/parą) cukrinių runkelių.</w:t>
      </w:r>
    </w:p>
    <w:p w14:paraId="522C4413" w14:textId="4B017CA9" w:rsidR="006C641C" w:rsidRDefault="006C641C" w:rsidP="007C10DA">
      <w:pPr>
        <w:autoSpaceDE w:val="0"/>
        <w:adjustRightInd w:val="0"/>
        <w:spacing w:before="240" w:after="240"/>
        <w:jc w:val="both"/>
        <w:rPr>
          <w:rFonts w:ascii="Times New Roman" w:hAnsi="Times New Roman"/>
          <w:sz w:val="24"/>
          <w:szCs w:val="24"/>
        </w:rPr>
      </w:pPr>
      <w:r>
        <w:rPr>
          <w:rFonts w:ascii="Times New Roman" w:hAnsi="Times New Roman"/>
          <w:sz w:val="24"/>
          <w:szCs w:val="24"/>
        </w:rPr>
        <w:t xml:space="preserve">Kadangi </w:t>
      </w:r>
      <w:r w:rsidR="00252D16">
        <w:rPr>
          <w:rFonts w:ascii="Times New Roman" w:hAnsi="Times New Roman"/>
          <w:sz w:val="24"/>
          <w:szCs w:val="24"/>
        </w:rPr>
        <w:t>pagrindiniai gamybos procesai</w:t>
      </w:r>
      <w:r w:rsidR="00D14E25">
        <w:rPr>
          <w:rFonts w:ascii="Times New Roman" w:hAnsi="Times New Roman"/>
          <w:sz w:val="24"/>
          <w:szCs w:val="24"/>
        </w:rPr>
        <w:t xml:space="preserve"> (</w:t>
      </w:r>
      <w:r w:rsidR="00252D16">
        <w:rPr>
          <w:rFonts w:ascii="Times New Roman" w:hAnsi="Times New Roman"/>
          <w:sz w:val="24"/>
          <w:szCs w:val="24"/>
        </w:rPr>
        <w:t>runkelių priėmimas</w:t>
      </w:r>
      <w:r>
        <w:rPr>
          <w:rFonts w:ascii="Times New Roman" w:hAnsi="Times New Roman"/>
          <w:sz w:val="24"/>
          <w:szCs w:val="24"/>
        </w:rPr>
        <w:t xml:space="preserve">; </w:t>
      </w:r>
      <w:r w:rsidR="00252D16">
        <w:rPr>
          <w:rFonts w:ascii="Times New Roman" w:hAnsi="Times New Roman"/>
          <w:sz w:val="24"/>
          <w:szCs w:val="24"/>
        </w:rPr>
        <w:t>syvų išspaudimas</w:t>
      </w:r>
      <w:r>
        <w:rPr>
          <w:rFonts w:ascii="Times New Roman" w:hAnsi="Times New Roman"/>
          <w:sz w:val="24"/>
          <w:szCs w:val="24"/>
        </w:rPr>
        <w:t>,</w:t>
      </w:r>
      <w:r w:rsidRPr="006C641C">
        <w:t xml:space="preserve"> </w:t>
      </w:r>
      <w:r w:rsidRPr="006C641C">
        <w:rPr>
          <w:rFonts w:ascii="Times New Roman" w:hAnsi="Times New Roman"/>
          <w:sz w:val="24"/>
          <w:szCs w:val="24"/>
        </w:rPr>
        <w:t>įskaitant spaudimą ir sunkiųjų syvų panaudojimą</w:t>
      </w:r>
      <w:r>
        <w:rPr>
          <w:rFonts w:ascii="Times New Roman" w:hAnsi="Times New Roman"/>
          <w:sz w:val="24"/>
          <w:szCs w:val="24"/>
        </w:rPr>
        <w:t xml:space="preserve">; </w:t>
      </w:r>
      <w:proofErr w:type="spellStart"/>
      <w:r>
        <w:rPr>
          <w:rFonts w:ascii="Times New Roman" w:hAnsi="Times New Roman"/>
          <w:sz w:val="24"/>
          <w:szCs w:val="24"/>
        </w:rPr>
        <w:t>defekavim</w:t>
      </w:r>
      <w:r w:rsidR="00252D16">
        <w:rPr>
          <w:rFonts w:ascii="Times New Roman" w:hAnsi="Times New Roman"/>
          <w:sz w:val="24"/>
          <w:szCs w:val="24"/>
        </w:rPr>
        <w:t>as</w:t>
      </w:r>
      <w:proofErr w:type="spellEnd"/>
      <w:r>
        <w:rPr>
          <w:rFonts w:ascii="Times New Roman" w:hAnsi="Times New Roman"/>
          <w:sz w:val="24"/>
          <w:szCs w:val="24"/>
        </w:rPr>
        <w:t xml:space="preserve">; </w:t>
      </w:r>
      <w:proofErr w:type="spellStart"/>
      <w:r>
        <w:rPr>
          <w:rFonts w:ascii="Times New Roman" w:hAnsi="Times New Roman"/>
          <w:sz w:val="24"/>
          <w:szCs w:val="24"/>
        </w:rPr>
        <w:t>s</w:t>
      </w:r>
      <w:r w:rsidRPr="006C641C">
        <w:rPr>
          <w:rFonts w:ascii="Times New Roman" w:hAnsi="Times New Roman"/>
          <w:sz w:val="24"/>
          <w:szCs w:val="24"/>
        </w:rPr>
        <w:t>aturavim</w:t>
      </w:r>
      <w:r w:rsidR="00252D16">
        <w:rPr>
          <w:rFonts w:ascii="Times New Roman" w:hAnsi="Times New Roman"/>
          <w:sz w:val="24"/>
          <w:szCs w:val="24"/>
        </w:rPr>
        <w:t>as</w:t>
      </w:r>
      <w:proofErr w:type="spellEnd"/>
      <w:r>
        <w:rPr>
          <w:rFonts w:ascii="Times New Roman" w:hAnsi="Times New Roman"/>
          <w:sz w:val="24"/>
          <w:szCs w:val="24"/>
        </w:rPr>
        <w:t>;</w:t>
      </w:r>
      <w:r w:rsidRPr="006C641C">
        <w:rPr>
          <w:rFonts w:ascii="Times New Roman" w:hAnsi="Times New Roman"/>
          <w:sz w:val="24"/>
          <w:szCs w:val="24"/>
        </w:rPr>
        <w:t xml:space="preserve"> įskaitant filtruotų kalkių purvo panaudojimą</w:t>
      </w:r>
      <w:r>
        <w:rPr>
          <w:rFonts w:ascii="Times New Roman" w:hAnsi="Times New Roman"/>
          <w:sz w:val="24"/>
          <w:szCs w:val="24"/>
        </w:rPr>
        <w:t xml:space="preserve">; </w:t>
      </w:r>
      <w:r w:rsidR="00252D16">
        <w:rPr>
          <w:rFonts w:ascii="Times New Roman" w:hAnsi="Times New Roman"/>
          <w:sz w:val="24"/>
          <w:szCs w:val="24"/>
        </w:rPr>
        <w:t>garinimas</w:t>
      </w:r>
      <w:r>
        <w:rPr>
          <w:rFonts w:ascii="Times New Roman" w:hAnsi="Times New Roman"/>
          <w:sz w:val="24"/>
          <w:szCs w:val="24"/>
        </w:rPr>
        <w:t xml:space="preserve">; </w:t>
      </w:r>
      <w:r w:rsidR="00252D16">
        <w:rPr>
          <w:rFonts w:ascii="Times New Roman" w:hAnsi="Times New Roman"/>
          <w:sz w:val="24"/>
          <w:szCs w:val="24"/>
        </w:rPr>
        <w:t xml:space="preserve">cukraus </w:t>
      </w:r>
      <w:proofErr w:type="spellStart"/>
      <w:r w:rsidR="00252D16">
        <w:rPr>
          <w:rFonts w:ascii="Times New Roman" w:hAnsi="Times New Roman"/>
          <w:sz w:val="24"/>
          <w:szCs w:val="24"/>
        </w:rPr>
        <w:t>kristalizacija</w:t>
      </w:r>
      <w:proofErr w:type="spellEnd"/>
      <w:r>
        <w:rPr>
          <w:rFonts w:ascii="Times New Roman" w:hAnsi="Times New Roman"/>
          <w:sz w:val="24"/>
          <w:szCs w:val="24"/>
        </w:rPr>
        <w:t>;</w:t>
      </w:r>
      <w:r w:rsidR="00252D16">
        <w:rPr>
          <w:rFonts w:ascii="Times New Roman" w:hAnsi="Times New Roman"/>
          <w:sz w:val="24"/>
          <w:szCs w:val="24"/>
        </w:rPr>
        <w:t xml:space="preserve"> cukraus džiovinimas</w:t>
      </w:r>
      <w:r>
        <w:rPr>
          <w:rFonts w:ascii="Times New Roman" w:hAnsi="Times New Roman"/>
          <w:sz w:val="24"/>
          <w:szCs w:val="24"/>
        </w:rPr>
        <w:t xml:space="preserve">; </w:t>
      </w:r>
      <w:r w:rsidR="00252D16">
        <w:rPr>
          <w:rFonts w:ascii="Times New Roman" w:hAnsi="Times New Roman"/>
          <w:sz w:val="24"/>
          <w:szCs w:val="24"/>
        </w:rPr>
        <w:t>sandėliavimas</w:t>
      </w:r>
      <w:r>
        <w:rPr>
          <w:rFonts w:ascii="Times New Roman" w:hAnsi="Times New Roman"/>
          <w:sz w:val="24"/>
          <w:szCs w:val="24"/>
        </w:rPr>
        <w:t>, pakavim</w:t>
      </w:r>
      <w:r w:rsidR="00252D16">
        <w:rPr>
          <w:rFonts w:ascii="Times New Roman" w:hAnsi="Times New Roman"/>
          <w:sz w:val="24"/>
          <w:szCs w:val="24"/>
        </w:rPr>
        <w:t>as ir tiekimas</w:t>
      </w:r>
      <w:r>
        <w:rPr>
          <w:rFonts w:ascii="Times New Roman" w:hAnsi="Times New Roman"/>
          <w:sz w:val="24"/>
          <w:szCs w:val="24"/>
        </w:rPr>
        <w:t xml:space="preserve">, įskaitant </w:t>
      </w:r>
      <w:r w:rsidR="00D14E25">
        <w:rPr>
          <w:rFonts w:ascii="Times New Roman" w:hAnsi="Times New Roman"/>
          <w:sz w:val="24"/>
          <w:szCs w:val="24"/>
        </w:rPr>
        <w:t>melasos tvarkymą) bei papildomos veiklos (gamybinėje veikloje susidariusių atliekų šalinimas, kuro bazės eksploatacija, kapitalinis įmonės remontas) bus tokie patys kaip aprašyti išduotame taršos integruotos prevencijos ir kontrolės leidime</w:t>
      </w:r>
      <w:r w:rsidR="000F6F74" w:rsidRPr="000F6F74">
        <w:t xml:space="preserve"> </w:t>
      </w:r>
      <w:r w:rsidR="000F6F74" w:rsidRPr="000F6F74">
        <w:rPr>
          <w:rFonts w:ascii="Times New Roman" w:hAnsi="Times New Roman"/>
          <w:sz w:val="24"/>
          <w:szCs w:val="24"/>
        </w:rPr>
        <w:t xml:space="preserve">Nr. </w:t>
      </w:r>
      <w:r w:rsidR="000F6F74" w:rsidRPr="000F6F74">
        <w:rPr>
          <w:rFonts w:ascii="Times New Roman" w:hAnsi="Times New Roman"/>
          <w:sz w:val="24"/>
          <w:szCs w:val="24"/>
        </w:rPr>
        <w:lastRenderedPageBreak/>
        <w:t>T-K.6-3/2015</w:t>
      </w:r>
      <w:r w:rsidR="00D14E25">
        <w:rPr>
          <w:rFonts w:ascii="Times New Roman" w:hAnsi="Times New Roman"/>
          <w:sz w:val="24"/>
          <w:szCs w:val="24"/>
        </w:rPr>
        <w:t xml:space="preserve">, jie toliau nenagrinėjami. Planuojama </w:t>
      </w:r>
      <w:r w:rsidR="000F6F74">
        <w:rPr>
          <w:rFonts w:ascii="Times New Roman" w:hAnsi="Times New Roman"/>
          <w:sz w:val="24"/>
          <w:szCs w:val="24"/>
        </w:rPr>
        <w:t xml:space="preserve">katilinės rekonstrukcija </w:t>
      </w:r>
      <w:r w:rsidR="00D14E25">
        <w:rPr>
          <w:rFonts w:ascii="Times New Roman" w:hAnsi="Times New Roman"/>
          <w:sz w:val="24"/>
          <w:szCs w:val="24"/>
        </w:rPr>
        <w:t xml:space="preserve">susijusi </w:t>
      </w:r>
      <w:r w:rsidR="00E868E9">
        <w:rPr>
          <w:rFonts w:ascii="Times New Roman" w:hAnsi="Times New Roman"/>
          <w:sz w:val="24"/>
          <w:szCs w:val="24"/>
        </w:rPr>
        <w:t xml:space="preserve">tik </w:t>
      </w:r>
      <w:r w:rsidR="00D14E25">
        <w:rPr>
          <w:rFonts w:ascii="Times New Roman" w:hAnsi="Times New Roman"/>
          <w:sz w:val="24"/>
          <w:szCs w:val="24"/>
        </w:rPr>
        <w:t xml:space="preserve">su </w:t>
      </w:r>
      <w:r w:rsidR="00B036AE">
        <w:rPr>
          <w:rFonts w:ascii="Times New Roman" w:hAnsi="Times New Roman"/>
          <w:sz w:val="24"/>
          <w:szCs w:val="24"/>
        </w:rPr>
        <w:t>įmonės poreik</w:t>
      </w:r>
      <w:r w:rsidR="00295BE6">
        <w:rPr>
          <w:rFonts w:ascii="Times New Roman" w:hAnsi="Times New Roman"/>
          <w:sz w:val="24"/>
          <w:szCs w:val="24"/>
        </w:rPr>
        <w:t>i</w:t>
      </w:r>
      <w:r w:rsidR="00B036AE">
        <w:rPr>
          <w:rFonts w:ascii="Times New Roman" w:hAnsi="Times New Roman"/>
          <w:sz w:val="24"/>
          <w:szCs w:val="24"/>
        </w:rPr>
        <w:t xml:space="preserve">ams naudojamos </w:t>
      </w:r>
      <w:r w:rsidR="00D14E25">
        <w:rPr>
          <w:rFonts w:ascii="Times New Roman" w:hAnsi="Times New Roman"/>
          <w:sz w:val="24"/>
          <w:szCs w:val="24"/>
        </w:rPr>
        <w:t>šilumos energijos gamyba.</w:t>
      </w:r>
    </w:p>
    <w:p w14:paraId="0C21C6EC" w14:textId="34045506" w:rsidR="00984E64" w:rsidRPr="00D20887" w:rsidRDefault="00A03B03" w:rsidP="007C10DA">
      <w:pPr>
        <w:autoSpaceDE w:val="0"/>
        <w:adjustRightInd w:val="0"/>
        <w:spacing w:before="240" w:after="240"/>
        <w:jc w:val="both"/>
        <w:rPr>
          <w:rFonts w:ascii="Times New Roman" w:hAnsi="Times New Roman"/>
          <w:sz w:val="24"/>
          <w:szCs w:val="24"/>
        </w:rPr>
      </w:pPr>
      <w:r w:rsidRPr="00A03B03">
        <w:rPr>
          <w:rFonts w:ascii="Times New Roman" w:hAnsi="Times New Roman"/>
          <w:sz w:val="24"/>
          <w:szCs w:val="24"/>
          <w:u w:val="single"/>
        </w:rPr>
        <w:t>Šilumos energijos gamyba</w:t>
      </w:r>
      <w:r>
        <w:rPr>
          <w:rFonts w:ascii="Times New Roman" w:hAnsi="Times New Roman"/>
          <w:sz w:val="24"/>
          <w:szCs w:val="24"/>
        </w:rPr>
        <w:t xml:space="preserve">. </w:t>
      </w:r>
      <w:r w:rsidR="00ED371E" w:rsidRPr="00ED371E">
        <w:rPr>
          <w:rFonts w:ascii="Times New Roman" w:hAnsi="Times New Roman"/>
          <w:sz w:val="24"/>
          <w:szCs w:val="24"/>
        </w:rPr>
        <w:t xml:space="preserve">Gamybos procesui reikia daug šiluminės ir elektros energijos. </w:t>
      </w:r>
      <w:r w:rsidR="00ED371E" w:rsidRPr="002450D2">
        <w:rPr>
          <w:rFonts w:ascii="Times New Roman" w:hAnsi="Times New Roman"/>
          <w:sz w:val="24"/>
          <w:szCs w:val="24"/>
        </w:rPr>
        <w:t xml:space="preserve">Šilumos pagaminimui </w:t>
      </w:r>
      <w:r w:rsidRPr="002450D2">
        <w:rPr>
          <w:rFonts w:ascii="Times New Roman" w:hAnsi="Times New Roman"/>
          <w:sz w:val="24"/>
          <w:szCs w:val="24"/>
        </w:rPr>
        <w:t>(</w:t>
      </w:r>
      <w:r w:rsidRPr="00D20887">
        <w:rPr>
          <w:rFonts w:ascii="Times New Roman" w:hAnsi="Times New Roman"/>
          <w:sz w:val="24"/>
          <w:szCs w:val="24"/>
        </w:rPr>
        <w:t xml:space="preserve">100 000 kWh/metus) </w:t>
      </w:r>
      <w:r w:rsidR="00ED371E" w:rsidRPr="00D20887">
        <w:rPr>
          <w:rFonts w:ascii="Times New Roman" w:hAnsi="Times New Roman"/>
          <w:sz w:val="24"/>
          <w:szCs w:val="24"/>
        </w:rPr>
        <w:t>katiluose deginamas kuras – gamtinės dujos</w:t>
      </w:r>
      <w:r w:rsidRPr="00D20887">
        <w:rPr>
          <w:rFonts w:ascii="Times New Roman" w:hAnsi="Times New Roman"/>
          <w:sz w:val="24"/>
          <w:szCs w:val="24"/>
        </w:rPr>
        <w:t xml:space="preserve"> (12 150 tūkst. Nm</w:t>
      </w:r>
      <w:r w:rsidRPr="00D20887">
        <w:rPr>
          <w:rFonts w:ascii="Times New Roman" w:hAnsi="Times New Roman"/>
          <w:sz w:val="24"/>
          <w:szCs w:val="24"/>
          <w:vertAlign w:val="superscript"/>
        </w:rPr>
        <w:t>3</w:t>
      </w:r>
      <w:r w:rsidRPr="00D20887">
        <w:rPr>
          <w:rFonts w:ascii="Times New Roman" w:hAnsi="Times New Roman"/>
          <w:sz w:val="24"/>
          <w:szCs w:val="24"/>
        </w:rPr>
        <w:t>/metus)</w:t>
      </w:r>
      <w:r w:rsidR="00A23739" w:rsidRPr="00D20887">
        <w:rPr>
          <w:rFonts w:ascii="Times New Roman" w:hAnsi="Times New Roman"/>
          <w:sz w:val="24"/>
          <w:szCs w:val="24"/>
        </w:rPr>
        <w:t xml:space="preserve">, o </w:t>
      </w:r>
      <w:r w:rsidR="0038439C" w:rsidRPr="00D20887">
        <w:rPr>
          <w:rFonts w:ascii="Times New Roman" w:hAnsi="Times New Roman"/>
          <w:sz w:val="24"/>
          <w:szCs w:val="24"/>
        </w:rPr>
        <w:t xml:space="preserve">garo katile Nr. 1 E25/14 ir </w:t>
      </w:r>
      <w:r w:rsidR="00A23739" w:rsidRPr="00D20887">
        <w:rPr>
          <w:rFonts w:ascii="Times New Roman" w:hAnsi="Times New Roman"/>
          <w:sz w:val="24"/>
          <w:szCs w:val="24"/>
        </w:rPr>
        <w:t>biodujos</w:t>
      </w:r>
      <w:r w:rsidR="00ED371E" w:rsidRPr="00D20887">
        <w:rPr>
          <w:rFonts w:ascii="Times New Roman" w:hAnsi="Times New Roman"/>
          <w:sz w:val="24"/>
          <w:szCs w:val="24"/>
        </w:rPr>
        <w:t xml:space="preserve">. </w:t>
      </w:r>
      <w:r w:rsidR="00984E64" w:rsidRPr="00D20887">
        <w:rPr>
          <w:rFonts w:ascii="Times New Roman" w:hAnsi="Times New Roman"/>
          <w:sz w:val="24"/>
          <w:szCs w:val="24"/>
        </w:rPr>
        <w:t xml:space="preserve">Šiuo metu eksploatuojami </w:t>
      </w:r>
      <w:r w:rsidR="00B036AE" w:rsidRPr="00D20887">
        <w:rPr>
          <w:rFonts w:ascii="Times New Roman" w:hAnsi="Times New Roman"/>
          <w:sz w:val="24"/>
          <w:szCs w:val="24"/>
        </w:rPr>
        <w:t xml:space="preserve">kuro deginimo įrenginiai </w:t>
      </w:r>
      <w:r w:rsidR="00984E64" w:rsidRPr="00D20887">
        <w:rPr>
          <w:rFonts w:ascii="Times New Roman" w:hAnsi="Times New Roman"/>
          <w:sz w:val="24"/>
          <w:szCs w:val="24"/>
        </w:rPr>
        <w:t>(instaliuotas bendras šiluminis galingumas – 100,93 MW):</w:t>
      </w:r>
    </w:p>
    <w:p w14:paraId="1628E508" w14:textId="16C24F9F" w:rsidR="00984E64" w:rsidRPr="00D20887" w:rsidRDefault="00984E64" w:rsidP="005D75AC">
      <w:pPr>
        <w:pStyle w:val="Sraopastraipa"/>
        <w:numPr>
          <w:ilvl w:val="0"/>
          <w:numId w:val="69"/>
        </w:numPr>
        <w:autoSpaceDE w:val="0"/>
        <w:adjustRightInd w:val="0"/>
        <w:spacing w:before="120" w:after="120"/>
        <w:ind w:left="782" w:hanging="357"/>
        <w:jc w:val="both"/>
        <w:rPr>
          <w:rFonts w:ascii="Times New Roman" w:hAnsi="Times New Roman"/>
          <w:sz w:val="24"/>
          <w:szCs w:val="24"/>
        </w:rPr>
      </w:pPr>
      <w:r w:rsidRPr="00D20887">
        <w:rPr>
          <w:rFonts w:ascii="Times New Roman" w:hAnsi="Times New Roman"/>
          <w:sz w:val="24"/>
          <w:szCs w:val="24"/>
        </w:rPr>
        <w:t>g</w:t>
      </w:r>
      <w:r w:rsidR="006D177E" w:rsidRPr="00D20887">
        <w:rPr>
          <w:rFonts w:ascii="Times New Roman" w:hAnsi="Times New Roman"/>
          <w:sz w:val="24"/>
          <w:szCs w:val="24"/>
        </w:rPr>
        <w:t>aro katilas Nr.1 „E 25/14“</w:t>
      </w:r>
      <w:r w:rsidRPr="00D20887">
        <w:rPr>
          <w:rFonts w:ascii="Times New Roman" w:hAnsi="Times New Roman"/>
          <w:sz w:val="24"/>
          <w:szCs w:val="24"/>
        </w:rPr>
        <w:t xml:space="preserve"> (19,3 MW);</w:t>
      </w:r>
    </w:p>
    <w:p w14:paraId="6E060E4B" w14:textId="3B543C84" w:rsidR="00984E64" w:rsidRPr="00D20887" w:rsidRDefault="00984E64" w:rsidP="005D75AC">
      <w:pPr>
        <w:pStyle w:val="Sraopastraipa"/>
        <w:numPr>
          <w:ilvl w:val="0"/>
          <w:numId w:val="69"/>
        </w:numPr>
        <w:autoSpaceDE w:val="0"/>
        <w:adjustRightInd w:val="0"/>
        <w:spacing w:before="120" w:after="120"/>
        <w:ind w:left="782" w:hanging="357"/>
        <w:jc w:val="both"/>
        <w:rPr>
          <w:rFonts w:ascii="Times New Roman" w:hAnsi="Times New Roman"/>
          <w:sz w:val="24"/>
          <w:szCs w:val="24"/>
        </w:rPr>
      </w:pPr>
      <w:r w:rsidRPr="00D20887">
        <w:rPr>
          <w:rFonts w:ascii="Times New Roman" w:hAnsi="Times New Roman"/>
          <w:sz w:val="24"/>
          <w:szCs w:val="24"/>
        </w:rPr>
        <w:t>garo katilas Nr.2 „GM 50-14</w:t>
      </w:r>
      <w:r w:rsidR="006D177E" w:rsidRPr="00D20887">
        <w:rPr>
          <w:rFonts w:ascii="Times New Roman" w:hAnsi="Times New Roman"/>
          <w:sz w:val="24"/>
          <w:szCs w:val="24"/>
        </w:rPr>
        <w:t>“</w:t>
      </w:r>
      <w:r w:rsidRPr="00D20887">
        <w:rPr>
          <w:rFonts w:ascii="Times New Roman" w:hAnsi="Times New Roman"/>
          <w:sz w:val="24"/>
          <w:szCs w:val="24"/>
        </w:rPr>
        <w:t xml:space="preserve"> (38,7 MW); </w:t>
      </w:r>
    </w:p>
    <w:p w14:paraId="4B686277" w14:textId="586B8581" w:rsidR="00984E64" w:rsidRPr="00D20887" w:rsidRDefault="00984E64" w:rsidP="005D75AC">
      <w:pPr>
        <w:pStyle w:val="Sraopastraipa"/>
        <w:numPr>
          <w:ilvl w:val="0"/>
          <w:numId w:val="69"/>
        </w:numPr>
        <w:autoSpaceDE w:val="0"/>
        <w:adjustRightInd w:val="0"/>
        <w:spacing w:before="120" w:after="120"/>
        <w:ind w:left="782" w:hanging="357"/>
        <w:jc w:val="both"/>
        <w:rPr>
          <w:rFonts w:ascii="Times New Roman" w:hAnsi="Times New Roman"/>
          <w:sz w:val="24"/>
          <w:szCs w:val="24"/>
        </w:rPr>
      </w:pPr>
      <w:r w:rsidRPr="00D20887">
        <w:rPr>
          <w:rFonts w:ascii="Times New Roman" w:hAnsi="Times New Roman"/>
          <w:sz w:val="24"/>
          <w:szCs w:val="24"/>
        </w:rPr>
        <w:t>g</w:t>
      </w:r>
      <w:r w:rsidR="006D177E" w:rsidRPr="00D20887">
        <w:rPr>
          <w:rFonts w:ascii="Times New Roman" w:hAnsi="Times New Roman"/>
          <w:sz w:val="24"/>
          <w:szCs w:val="24"/>
        </w:rPr>
        <w:t>aro katilas Nr.3 „</w:t>
      </w:r>
      <w:r w:rsidRPr="00D20887">
        <w:rPr>
          <w:rFonts w:ascii="Times New Roman" w:hAnsi="Times New Roman"/>
          <w:sz w:val="24"/>
          <w:szCs w:val="24"/>
        </w:rPr>
        <w:t>GM 50-14</w:t>
      </w:r>
      <w:r w:rsidR="006D177E" w:rsidRPr="00D20887">
        <w:rPr>
          <w:rFonts w:ascii="Times New Roman" w:hAnsi="Times New Roman"/>
          <w:sz w:val="24"/>
          <w:szCs w:val="24"/>
        </w:rPr>
        <w:t>“</w:t>
      </w:r>
      <w:r w:rsidRPr="00D20887">
        <w:rPr>
          <w:rFonts w:ascii="Times New Roman" w:hAnsi="Times New Roman"/>
          <w:sz w:val="24"/>
          <w:szCs w:val="24"/>
        </w:rPr>
        <w:t xml:space="preserve"> (38,7 MW);</w:t>
      </w:r>
    </w:p>
    <w:p w14:paraId="555C31E9" w14:textId="3CE35549" w:rsidR="00984E64" w:rsidRPr="00D20887" w:rsidRDefault="00984E64" w:rsidP="005D75AC">
      <w:pPr>
        <w:pStyle w:val="Sraopastraipa"/>
        <w:numPr>
          <w:ilvl w:val="0"/>
          <w:numId w:val="69"/>
        </w:numPr>
        <w:autoSpaceDE w:val="0"/>
        <w:adjustRightInd w:val="0"/>
        <w:spacing w:before="120" w:after="120"/>
        <w:ind w:left="782" w:hanging="357"/>
        <w:jc w:val="both"/>
        <w:rPr>
          <w:rFonts w:ascii="Times New Roman" w:hAnsi="Times New Roman"/>
          <w:sz w:val="24"/>
          <w:szCs w:val="24"/>
        </w:rPr>
      </w:pPr>
      <w:r w:rsidRPr="00D20887">
        <w:rPr>
          <w:rFonts w:ascii="Times New Roman" w:hAnsi="Times New Roman"/>
          <w:sz w:val="24"/>
          <w:szCs w:val="24"/>
        </w:rPr>
        <w:t>g</w:t>
      </w:r>
      <w:r w:rsidR="006D177E" w:rsidRPr="00D20887">
        <w:rPr>
          <w:rFonts w:ascii="Times New Roman" w:hAnsi="Times New Roman"/>
          <w:sz w:val="24"/>
          <w:szCs w:val="24"/>
        </w:rPr>
        <w:t>aro katilas Nr.5 „</w:t>
      </w:r>
      <w:r w:rsidRPr="00D20887">
        <w:rPr>
          <w:rFonts w:ascii="Times New Roman" w:hAnsi="Times New Roman"/>
          <w:sz w:val="24"/>
          <w:szCs w:val="24"/>
        </w:rPr>
        <w:t>DE 4-14 GM</w:t>
      </w:r>
      <w:r w:rsidR="006D177E" w:rsidRPr="00D20887">
        <w:rPr>
          <w:rFonts w:ascii="Times New Roman" w:hAnsi="Times New Roman"/>
          <w:sz w:val="24"/>
          <w:szCs w:val="24"/>
        </w:rPr>
        <w:t>“</w:t>
      </w:r>
      <w:r w:rsidRPr="00D20887">
        <w:rPr>
          <w:rFonts w:ascii="Times New Roman" w:hAnsi="Times New Roman"/>
          <w:sz w:val="24"/>
          <w:szCs w:val="24"/>
        </w:rPr>
        <w:t xml:space="preserve"> (3,0 MW); </w:t>
      </w:r>
    </w:p>
    <w:p w14:paraId="2E4BA87B" w14:textId="0B08B6DF" w:rsidR="00984E64" w:rsidRPr="00D20887" w:rsidRDefault="00984E64" w:rsidP="005D75AC">
      <w:pPr>
        <w:pStyle w:val="Sraopastraipa"/>
        <w:numPr>
          <w:ilvl w:val="0"/>
          <w:numId w:val="69"/>
        </w:numPr>
        <w:autoSpaceDE w:val="0"/>
        <w:adjustRightInd w:val="0"/>
        <w:spacing w:before="120" w:after="120"/>
        <w:ind w:left="782" w:hanging="357"/>
        <w:jc w:val="both"/>
        <w:rPr>
          <w:rFonts w:ascii="Times New Roman" w:hAnsi="Times New Roman"/>
          <w:sz w:val="24"/>
          <w:szCs w:val="24"/>
        </w:rPr>
      </w:pPr>
      <w:r w:rsidRPr="00D20887">
        <w:rPr>
          <w:rFonts w:ascii="Times New Roman" w:hAnsi="Times New Roman"/>
          <w:sz w:val="24"/>
          <w:szCs w:val="24"/>
        </w:rPr>
        <w:t>v</w:t>
      </w:r>
      <w:r w:rsidR="006D177E" w:rsidRPr="00D20887">
        <w:rPr>
          <w:rFonts w:ascii="Times New Roman" w:hAnsi="Times New Roman"/>
          <w:sz w:val="24"/>
          <w:szCs w:val="24"/>
        </w:rPr>
        <w:t>andens šildymo katilas Nr.6 „</w:t>
      </w:r>
      <w:proofErr w:type="spellStart"/>
      <w:r w:rsidRPr="00D20887">
        <w:rPr>
          <w:rFonts w:ascii="Times New Roman" w:hAnsi="Times New Roman"/>
          <w:sz w:val="24"/>
          <w:szCs w:val="24"/>
        </w:rPr>
        <w:t>Viessmann</w:t>
      </w:r>
      <w:proofErr w:type="spellEnd"/>
      <w:r w:rsidRPr="00D20887">
        <w:rPr>
          <w:rFonts w:ascii="Times New Roman" w:hAnsi="Times New Roman"/>
          <w:sz w:val="24"/>
          <w:szCs w:val="24"/>
        </w:rPr>
        <w:t xml:space="preserve"> </w:t>
      </w:r>
      <w:proofErr w:type="spellStart"/>
      <w:r w:rsidRPr="00D20887">
        <w:rPr>
          <w:rFonts w:ascii="Times New Roman" w:hAnsi="Times New Roman"/>
          <w:sz w:val="24"/>
          <w:szCs w:val="24"/>
        </w:rPr>
        <w:t>Vitoplex</w:t>
      </w:r>
      <w:proofErr w:type="spellEnd"/>
      <w:r w:rsidRPr="00D20887">
        <w:rPr>
          <w:rFonts w:ascii="Times New Roman" w:hAnsi="Times New Roman"/>
          <w:sz w:val="24"/>
          <w:szCs w:val="24"/>
        </w:rPr>
        <w:t xml:space="preserve"> 300</w:t>
      </w:r>
      <w:r w:rsidR="006D177E" w:rsidRPr="00D20887">
        <w:rPr>
          <w:rFonts w:ascii="Times New Roman" w:hAnsi="Times New Roman"/>
          <w:sz w:val="24"/>
          <w:szCs w:val="24"/>
        </w:rPr>
        <w:t>“</w:t>
      </w:r>
      <w:r w:rsidRPr="00D20887">
        <w:rPr>
          <w:rFonts w:ascii="Times New Roman" w:hAnsi="Times New Roman"/>
          <w:sz w:val="24"/>
          <w:szCs w:val="24"/>
        </w:rPr>
        <w:t xml:space="preserve"> (720 kW); </w:t>
      </w:r>
    </w:p>
    <w:p w14:paraId="47DBFD94" w14:textId="7B05F552" w:rsidR="00984E64" w:rsidRPr="00D20887" w:rsidRDefault="00984E64" w:rsidP="005D75AC">
      <w:pPr>
        <w:pStyle w:val="Sraopastraipa"/>
        <w:numPr>
          <w:ilvl w:val="0"/>
          <w:numId w:val="69"/>
        </w:numPr>
        <w:autoSpaceDE w:val="0"/>
        <w:adjustRightInd w:val="0"/>
        <w:spacing w:before="120" w:after="120"/>
        <w:ind w:left="782" w:hanging="357"/>
        <w:jc w:val="both"/>
        <w:rPr>
          <w:rFonts w:ascii="Times New Roman" w:hAnsi="Times New Roman"/>
          <w:sz w:val="24"/>
          <w:szCs w:val="24"/>
        </w:rPr>
      </w:pPr>
      <w:r w:rsidRPr="00D20887">
        <w:rPr>
          <w:rFonts w:ascii="Times New Roman" w:hAnsi="Times New Roman"/>
          <w:sz w:val="24"/>
          <w:szCs w:val="24"/>
        </w:rPr>
        <w:t>vandens šildymo katilas Nr.7 „</w:t>
      </w:r>
      <w:proofErr w:type="spellStart"/>
      <w:r w:rsidRPr="00D20887">
        <w:rPr>
          <w:rFonts w:ascii="Times New Roman" w:hAnsi="Times New Roman"/>
          <w:sz w:val="24"/>
          <w:szCs w:val="24"/>
        </w:rPr>
        <w:t>Buderus</w:t>
      </w:r>
      <w:proofErr w:type="spellEnd"/>
      <w:r w:rsidRPr="00D20887">
        <w:rPr>
          <w:rFonts w:ascii="Times New Roman" w:hAnsi="Times New Roman"/>
          <w:sz w:val="24"/>
          <w:szCs w:val="24"/>
        </w:rPr>
        <w:t xml:space="preserve"> </w:t>
      </w:r>
      <w:proofErr w:type="spellStart"/>
      <w:r w:rsidRPr="00D20887">
        <w:rPr>
          <w:rFonts w:ascii="Times New Roman" w:hAnsi="Times New Roman"/>
          <w:sz w:val="24"/>
          <w:szCs w:val="24"/>
        </w:rPr>
        <w:t>Logano</w:t>
      </w:r>
      <w:proofErr w:type="spellEnd"/>
      <w:r w:rsidRPr="00D20887">
        <w:rPr>
          <w:rFonts w:ascii="Times New Roman" w:hAnsi="Times New Roman"/>
          <w:sz w:val="24"/>
          <w:szCs w:val="24"/>
        </w:rPr>
        <w:t xml:space="preserve"> GE 515“ (510 kW).</w:t>
      </w:r>
    </w:p>
    <w:p w14:paraId="77F352C5" w14:textId="1C63231C" w:rsidR="006D177E" w:rsidRPr="00D20887" w:rsidRDefault="006D177E" w:rsidP="00984E64">
      <w:pPr>
        <w:autoSpaceDE w:val="0"/>
        <w:adjustRightInd w:val="0"/>
        <w:spacing w:before="240" w:after="240"/>
        <w:jc w:val="both"/>
        <w:rPr>
          <w:rFonts w:ascii="Times New Roman" w:hAnsi="Times New Roman"/>
          <w:sz w:val="24"/>
          <w:szCs w:val="24"/>
        </w:rPr>
      </w:pPr>
      <w:r w:rsidRPr="00D20887">
        <w:rPr>
          <w:rFonts w:ascii="Times New Roman" w:hAnsi="Times New Roman"/>
          <w:sz w:val="24"/>
          <w:szCs w:val="24"/>
        </w:rPr>
        <w:t>Cukrinių runkelių perdirbimo metu šiluminė energija naudojama technologiniame procese, patalpų apšildymui ir buitinio vandens šildymui. Be to, patalpų šildymui naudojama ir amoniakinio kondensato šiluma.</w:t>
      </w:r>
    </w:p>
    <w:p w14:paraId="4CBB438E" w14:textId="5F6730A2" w:rsidR="006D177E" w:rsidRPr="00D20887" w:rsidRDefault="006D177E" w:rsidP="00984E64">
      <w:pPr>
        <w:autoSpaceDE w:val="0"/>
        <w:adjustRightInd w:val="0"/>
        <w:spacing w:before="240" w:after="240"/>
        <w:jc w:val="both"/>
        <w:rPr>
          <w:rFonts w:ascii="Times New Roman" w:hAnsi="Times New Roman"/>
          <w:sz w:val="24"/>
          <w:szCs w:val="24"/>
        </w:rPr>
      </w:pPr>
      <w:r w:rsidRPr="00D20887">
        <w:rPr>
          <w:rFonts w:ascii="Times New Roman" w:hAnsi="Times New Roman"/>
          <w:sz w:val="24"/>
          <w:szCs w:val="24"/>
        </w:rPr>
        <w:t xml:space="preserve">Remonto metu dirba tik garo katilas Nr. 5 </w:t>
      </w:r>
      <w:r w:rsidR="00A03B03" w:rsidRPr="00D20887">
        <w:rPr>
          <w:rFonts w:ascii="Times New Roman" w:hAnsi="Times New Roman"/>
          <w:sz w:val="24"/>
          <w:szCs w:val="24"/>
        </w:rPr>
        <w:t>„</w:t>
      </w:r>
      <w:r w:rsidRPr="00D20887">
        <w:rPr>
          <w:rFonts w:ascii="Times New Roman" w:hAnsi="Times New Roman"/>
          <w:sz w:val="24"/>
          <w:szCs w:val="24"/>
        </w:rPr>
        <w:t>DE 4</w:t>
      </w:r>
      <w:r w:rsidR="00A03B03" w:rsidRPr="00D20887">
        <w:rPr>
          <w:rFonts w:ascii="Times New Roman" w:hAnsi="Times New Roman"/>
          <w:sz w:val="24"/>
          <w:szCs w:val="24"/>
        </w:rPr>
        <w:t>-</w:t>
      </w:r>
      <w:r w:rsidRPr="00D20887">
        <w:rPr>
          <w:rFonts w:ascii="Times New Roman" w:hAnsi="Times New Roman"/>
          <w:sz w:val="24"/>
          <w:szCs w:val="24"/>
        </w:rPr>
        <w:t>1</w:t>
      </w:r>
      <w:r w:rsidR="00A03B03" w:rsidRPr="00D20887">
        <w:rPr>
          <w:rFonts w:ascii="Times New Roman" w:hAnsi="Times New Roman"/>
          <w:sz w:val="24"/>
          <w:szCs w:val="24"/>
        </w:rPr>
        <w:t>4 GM“</w:t>
      </w:r>
      <w:r w:rsidRPr="00D20887">
        <w:rPr>
          <w:rFonts w:ascii="Times New Roman" w:hAnsi="Times New Roman"/>
          <w:sz w:val="24"/>
          <w:szCs w:val="24"/>
        </w:rPr>
        <w:t>. Jo gaminama šiluminė energija naudojama įmonės patalpų apšildymui, melasos pašildymui, kapitalinio remonto reikmėms, buitinio vandens šildymui.</w:t>
      </w:r>
      <w:r w:rsidR="00A03B03" w:rsidRPr="00D20887">
        <w:rPr>
          <w:rFonts w:ascii="Times New Roman" w:hAnsi="Times New Roman"/>
          <w:sz w:val="24"/>
          <w:szCs w:val="24"/>
        </w:rPr>
        <w:t xml:space="preserve"> </w:t>
      </w:r>
    </w:p>
    <w:p w14:paraId="08B521CC" w14:textId="4D46BFCC" w:rsidR="00507BCF" w:rsidRPr="00D20887" w:rsidRDefault="004F25E8" w:rsidP="00984E64">
      <w:pPr>
        <w:autoSpaceDE w:val="0"/>
        <w:adjustRightInd w:val="0"/>
        <w:spacing w:before="240" w:after="240"/>
        <w:jc w:val="both"/>
        <w:rPr>
          <w:rFonts w:ascii="Times New Roman" w:hAnsi="Times New Roman"/>
          <w:sz w:val="24"/>
          <w:szCs w:val="24"/>
        </w:rPr>
      </w:pPr>
      <w:r w:rsidRPr="00D20887">
        <w:rPr>
          <w:rFonts w:ascii="Times New Roman" w:hAnsi="Times New Roman"/>
          <w:sz w:val="24"/>
          <w:szCs w:val="24"/>
        </w:rPr>
        <w:t xml:space="preserve">Cukraus </w:t>
      </w:r>
      <w:r w:rsidR="00A159F6" w:rsidRPr="00D20887">
        <w:rPr>
          <w:rFonts w:ascii="Times New Roman" w:hAnsi="Times New Roman"/>
          <w:sz w:val="24"/>
          <w:szCs w:val="24"/>
        </w:rPr>
        <w:t>g</w:t>
      </w:r>
      <w:r w:rsidR="00ED371E" w:rsidRPr="00D20887">
        <w:rPr>
          <w:rFonts w:ascii="Times New Roman" w:hAnsi="Times New Roman"/>
          <w:sz w:val="24"/>
          <w:szCs w:val="24"/>
        </w:rPr>
        <w:t>amybos procesas vyksta rugsėjo, spalio, lapkričio, gruodžio ir sausio mėnesiais. Kitu laiku</w:t>
      </w:r>
      <w:r w:rsidR="00CB5276" w:rsidRPr="00D20887">
        <w:rPr>
          <w:rFonts w:ascii="Times New Roman" w:hAnsi="Times New Roman"/>
          <w:sz w:val="24"/>
          <w:szCs w:val="24"/>
        </w:rPr>
        <w:t xml:space="preserve">, vykstant </w:t>
      </w:r>
      <w:r w:rsidR="00235596" w:rsidRPr="00D20887">
        <w:rPr>
          <w:rFonts w:ascii="Times New Roman" w:hAnsi="Times New Roman"/>
          <w:sz w:val="24"/>
          <w:szCs w:val="24"/>
        </w:rPr>
        <w:t xml:space="preserve">kapitaliniams ir einamiesiems </w:t>
      </w:r>
      <w:r w:rsidR="00CB5276" w:rsidRPr="00D20887">
        <w:rPr>
          <w:rFonts w:ascii="Times New Roman" w:hAnsi="Times New Roman"/>
          <w:sz w:val="24"/>
          <w:szCs w:val="24"/>
        </w:rPr>
        <w:t>remontams</w:t>
      </w:r>
      <w:r w:rsidR="00235596" w:rsidRPr="00D20887">
        <w:rPr>
          <w:rFonts w:ascii="Times New Roman" w:hAnsi="Times New Roman"/>
          <w:sz w:val="24"/>
          <w:szCs w:val="24"/>
        </w:rPr>
        <w:t xml:space="preserve">, cukraus fasavimo ir realizavimo </w:t>
      </w:r>
      <w:r w:rsidR="00CB5276" w:rsidRPr="00D20887">
        <w:rPr>
          <w:rFonts w:ascii="Times New Roman" w:hAnsi="Times New Roman"/>
          <w:sz w:val="24"/>
          <w:szCs w:val="24"/>
        </w:rPr>
        <w:t>veikloms,</w:t>
      </w:r>
      <w:r w:rsidR="00ED371E" w:rsidRPr="00D20887">
        <w:rPr>
          <w:rFonts w:ascii="Times New Roman" w:hAnsi="Times New Roman"/>
          <w:sz w:val="24"/>
          <w:szCs w:val="24"/>
        </w:rPr>
        <w:t xml:space="preserve"> </w:t>
      </w:r>
      <w:r w:rsidR="00576D58" w:rsidRPr="00D20887">
        <w:rPr>
          <w:rFonts w:ascii="Times New Roman" w:hAnsi="Times New Roman"/>
          <w:sz w:val="24"/>
          <w:szCs w:val="24"/>
        </w:rPr>
        <w:t xml:space="preserve">melasos pardavimams, </w:t>
      </w:r>
      <w:r w:rsidR="00ED371E" w:rsidRPr="00D20887">
        <w:rPr>
          <w:rFonts w:ascii="Times New Roman" w:hAnsi="Times New Roman"/>
          <w:sz w:val="24"/>
          <w:szCs w:val="24"/>
        </w:rPr>
        <w:t xml:space="preserve">patalpų šildymui ir buitinio šilto vandens ruošimui yra </w:t>
      </w:r>
      <w:r w:rsidR="00B036AE" w:rsidRPr="00D20887">
        <w:rPr>
          <w:rFonts w:ascii="Times New Roman" w:hAnsi="Times New Roman"/>
          <w:sz w:val="24"/>
          <w:szCs w:val="24"/>
        </w:rPr>
        <w:t>taip</w:t>
      </w:r>
      <w:r w:rsidR="003B4794" w:rsidRPr="00D20887">
        <w:rPr>
          <w:rFonts w:ascii="Times New Roman" w:hAnsi="Times New Roman"/>
          <w:sz w:val="24"/>
          <w:szCs w:val="24"/>
        </w:rPr>
        <w:t xml:space="preserve"> </w:t>
      </w:r>
      <w:r w:rsidR="00B036AE" w:rsidRPr="00D20887">
        <w:rPr>
          <w:rFonts w:ascii="Times New Roman" w:hAnsi="Times New Roman"/>
          <w:sz w:val="24"/>
          <w:szCs w:val="24"/>
        </w:rPr>
        <w:t xml:space="preserve">pat naudojamos </w:t>
      </w:r>
      <w:r w:rsidR="00ED371E" w:rsidRPr="00D20887">
        <w:rPr>
          <w:rFonts w:ascii="Times New Roman" w:hAnsi="Times New Roman"/>
          <w:sz w:val="24"/>
          <w:szCs w:val="24"/>
        </w:rPr>
        <w:t>gamtinės dujos.</w:t>
      </w:r>
    </w:p>
    <w:p w14:paraId="12945E6A" w14:textId="064D20B7" w:rsidR="00482827" w:rsidRPr="000F6F74" w:rsidRDefault="000F6F74" w:rsidP="000F6F74">
      <w:pPr>
        <w:autoSpaceDE w:val="0"/>
        <w:adjustRightInd w:val="0"/>
        <w:spacing w:before="240" w:after="240"/>
        <w:jc w:val="both"/>
        <w:rPr>
          <w:rFonts w:ascii="Times New Roman" w:hAnsi="Times New Roman"/>
          <w:sz w:val="24"/>
          <w:szCs w:val="24"/>
          <w:u w:val="single"/>
        </w:rPr>
      </w:pPr>
      <w:r w:rsidRPr="00D20887">
        <w:rPr>
          <w:rFonts w:ascii="Times New Roman" w:hAnsi="Times New Roman"/>
          <w:sz w:val="24"/>
          <w:szCs w:val="24"/>
          <w:u w:val="single"/>
        </w:rPr>
        <w:t>Planuojama ūkinė veikla</w:t>
      </w:r>
    </w:p>
    <w:p w14:paraId="7BC369C3" w14:textId="2D651FC1" w:rsidR="00671590" w:rsidRPr="008E6D6F" w:rsidRDefault="005826EC">
      <w:pPr>
        <w:autoSpaceDE w:val="0"/>
        <w:adjustRightInd w:val="0"/>
        <w:spacing w:before="240" w:after="240"/>
        <w:jc w:val="both"/>
        <w:rPr>
          <w:rFonts w:ascii="Times New Roman" w:hAnsi="Times New Roman"/>
          <w:sz w:val="24"/>
          <w:szCs w:val="24"/>
        </w:rPr>
      </w:pPr>
      <w:r>
        <w:rPr>
          <w:rFonts w:ascii="Times New Roman" w:hAnsi="Times New Roman"/>
          <w:sz w:val="24"/>
          <w:szCs w:val="24"/>
        </w:rPr>
        <w:t xml:space="preserve">Garo </w:t>
      </w:r>
      <w:r w:rsidR="00C60EB7">
        <w:rPr>
          <w:rFonts w:ascii="Times New Roman" w:hAnsi="Times New Roman"/>
          <w:sz w:val="24"/>
          <w:szCs w:val="24"/>
        </w:rPr>
        <w:t>katil</w:t>
      </w:r>
      <w:r>
        <w:rPr>
          <w:rFonts w:ascii="Times New Roman" w:hAnsi="Times New Roman"/>
          <w:sz w:val="24"/>
          <w:szCs w:val="24"/>
        </w:rPr>
        <w:t>ai</w:t>
      </w:r>
      <w:r w:rsidR="00C60EB7">
        <w:rPr>
          <w:rFonts w:ascii="Times New Roman" w:hAnsi="Times New Roman"/>
          <w:sz w:val="24"/>
          <w:szCs w:val="24"/>
        </w:rPr>
        <w:t xml:space="preserve"> „GM 50/14“</w:t>
      </w:r>
      <w:r w:rsidR="00B14C3C">
        <w:rPr>
          <w:rFonts w:ascii="Times New Roman" w:hAnsi="Times New Roman"/>
          <w:sz w:val="24"/>
          <w:szCs w:val="24"/>
        </w:rPr>
        <w:t xml:space="preserve"> (2 vnt.) ir</w:t>
      </w:r>
      <w:r w:rsidR="00C60EB7" w:rsidRPr="00C60EB7">
        <w:rPr>
          <w:rFonts w:ascii="Times New Roman" w:hAnsi="Times New Roman"/>
          <w:sz w:val="24"/>
          <w:szCs w:val="24"/>
        </w:rPr>
        <w:t xml:space="preserve"> </w:t>
      </w:r>
      <w:r w:rsidR="00C60EB7">
        <w:rPr>
          <w:rFonts w:ascii="Times New Roman" w:hAnsi="Times New Roman"/>
          <w:sz w:val="24"/>
          <w:szCs w:val="24"/>
        </w:rPr>
        <w:t xml:space="preserve">„E25/14“ </w:t>
      </w:r>
      <w:r>
        <w:rPr>
          <w:rFonts w:ascii="Times New Roman" w:hAnsi="Times New Roman"/>
          <w:sz w:val="24"/>
          <w:szCs w:val="24"/>
        </w:rPr>
        <w:t xml:space="preserve">eksploatuojami nuo 1968 m., </w:t>
      </w:r>
      <w:r w:rsidR="00B036AE">
        <w:rPr>
          <w:rFonts w:ascii="Times New Roman" w:hAnsi="Times New Roman"/>
          <w:sz w:val="24"/>
          <w:szCs w:val="24"/>
        </w:rPr>
        <w:t>todėl</w:t>
      </w:r>
      <w:r>
        <w:rPr>
          <w:rFonts w:ascii="Times New Roman" w:hAnsi="Times New Roman"/>
          <w:sz w:val="24"/>
          <w:szCs w:val="24"/>
        </w:rPr>
        <w:t xml:space="preserve"> </w:t>
      </w:r>
      <w:r w:rsidR="00C60EB7">
        <w:rPr>
          <w:rFonts w:ascii="Times New Roman" w:hAnsi="Times New Roman"/>
          <w:sz w:val="24"/>
          <w:szCs w:val="24"/>
        </w:rPr>
        <w:t>AB „</w:t>
      </w:r>
      <w:proofErr w:type="spellStart"/>
      <w:r w:rsidR="00C60EB7" w:rsidRPr="00C60EB7">
        <w:rPr>
          <w:rFonts w:ascii="Times New Roman" w:hAnsi="Times New Roman"/>
          <w:sz w:val="24"/>
          <w:szCs w:val="24"/>
        </w:rPr>
        <w:t>Nordic</w:t>
      </w:r>
      <w:proofErr w:type="spellEnd"/>
      <w:r w:rsidR="00C60EB7" w:rsidRPr="00C60EB7">
        <w:rPr>
          <w:rFonts w:ascii="Times New Roman" w:hAnsi="Times New Roman"/>
          <w:sz w:val="24"/>
          <w:szCs w:val="24"/>
        </w:rPr>
        <w:t xml:space="preserve"> </w:t>
      </w:r>
      <w:proofErr w:type="spellStart"/>
      <w:r w:rsidR="00C60EB7" w:rsidRPr="00C60EB7">
        <w:rPr>
          <w:rFonts w:ascii="Times New Roman" w:hAnsi="Times New Roman"/>
          <w:sz w:val="24"/>
          <w:szCs w:val="24"/>
        </w:rPr>
        <w:t>Sugar</w:t>
      </w:r>
      <w:proofErr w:type="spellEnd"/>
      <w:r w:rsidR="00C60EB7" w:rsidRPr="00C60EB7">
        <w:rPr>
          <w:rFonts w:ascii="Times New Roman" w:hAnsi="Times New Roman"/>
          <w:sz w:val="24"/>
          <w:szCs w:val="24"/>
        </w:rPr>
        <w:t xml:space="preserve"> </w:t>
      </w:r>
      <w:r w:rsidR="00C60EB7" w:rsidRPr="00B036AE">
        <w:rPr>
          <w:rFonts w:ascii="Times New Roman" w:hAnsi="Times New Roman"/>
          <w:sz w:val="24"/>
          <w:szCs w:val="24"/>
        </w:rPr>
        <w:t xml:space="preserve">Kėdainiai“, </w:t>
      </w:r>
      <w:r w:rsidR="00C60EB7" w:rsidRPr="008E6D6F">
        <w:rPr>
          <w:rFonts w:ascii="Times New Roman" w:hAnsi="Times New Roman"/>
          <w:sz w:val="24"/>
          <w:szCs w:val="24"/>
        </w:rPr>
        <w:t>įvertinus</w:t>
      </w:r>
      <w:r w:rsidRPr="008E6D6F">
        <w:rPr>
          <w:rFonts w:ascii="Times New Roman" w:hAnsi="Times New Roman"/>
          <w:sz w:val="24"/>
          <w:szCs w:val="24"/>
        </w:rPr>
        <w:t>i</w:t>
      </w:r>
      <w:r w:rsidR="00C60EB7" w:rsidRPr="008E6D6F">
        <w:rPr>
          <w:rFonts w:ascii="Times New Roman" w:hAnsi="Times New Roman"/>
          <w:sz w:val="24"/>
          <w:szCs w:val="24"/>
        </w:rPr>
        <w:t xml:space="preserve"> Europos Parlamento ir Tarybos direktyvos 2010/75/ES dėl pramoninių išmetamų teršalų  (taršos integruotos prevencijos ir kontrolės</w:t>
      </w:r>
      <w:r w:rsidR="00DD0526" w:rsidRPr="008E6D6F">
        <w:rPr>
          <w:rFonts w:ascii="Times New Roman" w:hAnsi="Times New Roman"/>
          <w:sz w:val="24"/>
          <w:szCs w:val="24"/>
        </w:rPr>
        <w:t>)</w:t>
      </w:r>
      <w:r w:rsidR="00D02953">
        <w:rPr>
          <w:rFonts w:ascii="Times New Roman" w:hAnsi="Times New Roman"/>
          <w:sz w:val="24"/>
          <w:szCs w:val="24"/>
        </w:rPr>
        <w:t xml:space="preserve"> </w:t>
      </w:r>
      <w:r w:rsidR="00C60EB7" w:rsidRPr="008E6D6F">
        <w:rPr>
          <w:rFonts w:ascii="Times New Roman" w:hAnsi="Times New Roman"/>
          <w:sz w:val="24"/>
          <w:szCs w:val="24"/>
        </w:rPr>
        <w:t>reikalavimus po 2020 metų</w:t>
      </w:r>
      <w:r w:rsidR="00C60EB7" w:rsidRPr="00B036AE">
        <w:rPr>
          <w:rFonts w:ascii="Times New Roman" w:hAnsi="Times New Roman"/>
          <w:sz w:val="24"/>
          <w:szCs w:val="24"/>
        </w:rPr>
        <w:t>, nutar</w:t>
      </w:r>
      <w:r w:rsidRPr="00B036AE">
        <w:rPr>
          <w:rFonts w:ascii="Times New Roman" w:hAnsi="Times New Roman"/>
          <w:sz w:val="24"/>
          <w:szCs w:val="24"/>
        </w:rPr>
        <w:t>ė</w:t>
      </w:r>
      <w:r w:rsidR="00C60EB7" w:rsidRPr="00B036AE">
        <w:rPr>
          <w:rFonts w:ascii="Times New Roman" w:hAnsi="Times New Roman"/>
          <w:sz w:val="24"/>
          <w:szCs w:val="24"/>
        </w:rPr>
        <w:t xml:space="preserve"> </w:t>
      </w:r>
      <w:r w:rsidR="00C60EB7" w:rsidRPr="00671590">
        <w:rPr>
          <w:rFonts w:ascii="Times New Roman" w:hAnsi="Times New Roman"/>
          <w:sz w:val="24"/>
          <w:szCs w:val="24"/>
        </w:rPr>
        <w:t>pakeisti esamus garo gamybos katilus naujais, tenkinančiais taršos</w:t>
      </w:r>
      <w:r w:rsidR="00B036AE" w:rsidRPr="00671590">
        <w:rPr>
          <w:rFonts w:ascii="Times New Roman" w:hAnsi="Times New Roman"/>
          <w:sz w:val="24"/>
          <w:szCs w:val="24"/>
        </w:rPr>
        <w:t xml:space="preserve"> ir </w:t>
      </w:r>
      <w:r w:rsidR="00C60EB7" w:rsidRPr="00671590">
        <w:rPr>
          <w:rFonts w:ascii="Times New Roman" w:hAnsi="Times New Roman"/>
          <w:sz w:val="24"/>
          <w:szCs w:val="24"/>
        </w:rPr>
        <w:t>patikimumo reikalavimus.</w:t>
      </w:r>
      <w:r w:rsidR="00B036AE" w:rsidRPr="00671590">
        <w:rPr>
          <w:rFonts w:ascii="Times New Roman" w:hAnsi="Times New Roman"/>
          <w:sz w:val="24"/>
          <w:szCs w:val="24"/>
        </w:rPr>
        <w:t xml:space="preserve"> </w:t>
      </w:r>
      <w:r w:rsidR="00D02953" w:rsidRPr="00671590">
        <w:rPr>
          <w:rFonts w:ascii="Times New Roman" w:hAnsi="Times New Roman"/>
          <w:sz w:val="24"/>
          <w:szCs w:val="24"/>
        </w:rPr>
        <w:t>Be to, planuojami kuro deginimo įrenginiai atitiks geriausius prieinamus gamybos būdus (GPGB)</w:t>
      </w:r>
      <w:r w:rsidR="00670364" w:rsidRPr="008E6D6F">
        <w:rPr>
          <w:rFonts w:ascii="Times New Roman" w:hAnsi="Times New Roman"/>
          <w:sz w:val="24"/>
          <w:szCs w:val="24"/>
        </w:rPr>
        <w:t xml:space="preserve">. </w:t>
      </w:r>
      <w:r w:rsidR="00D02953" w:rsidRPr="00671590">
        <w:rPr>
          <w:rFonts w:ascii="Times New Roman" w:hAnsi="Times New Roman"/>
          <w:sz w:val="24"/>
          <w:szCs w:val="24"/>
        </w:rPr>
        <w:t>Numatom</w:t>
      </w:r>
      <w:r w:rsidR="00671590" w:rsidRPr="008E6D6F">
        <w:rPr>
          <w:rFonts w:ascii="Times New Roman" w:hAnsi="Times New Roman"/>
          <w:sz w:val="24"/>
          <w:szCs w:val="24"/>
        </w:rPr>
        <w:t xml:space="preserve">a, kad </w:t>
      </w:r>
      <w:r w:rsidR="008200D0">
        <w:rPr>
          <w:rFonts w:ascii="Times New Roman" w:hAnsi="Times New Roman"/>
          <w:sz w:val="24"/>
          <w:szCs w:val="24"/>
        </w:rPr>
        <w:t xml:space="preserve">dėl </w:t>
      </w:r>
      <w:r w:rsidR="00D02953" w:rsidRPr="00671590">
        <w:rPr>
          <w:rFonts w:ascii="Times New Roman" w:hAnsi="Times New Roman"/>
          <w:sz w:val="24"/>
          <w:szCs w:val="24"/>
        </w:rPr>
        <w:t>pažangi</w:t>
      </w:r>
      <w:r w:rsidR="00671590" w:rsidRPr="008E6D6F">
        <w:rPr>
          <w:rFonts w:ascii="Times New Roman" w:hAnsi="Times New Roman"/>
          <w:sz w:val="24"/>
          <w:szCs w:val="24"/>
        </w:rPr>
        <w:t>ų</w:t>
      </w:r>
      <w:r w:rsidR="00D02953" w:rsidRPr="00671590">
        <w:rPr>
          <w:rFonts w:ascii="Times New Roman" w:hAnsi="Times New Roman"/>
          <w:sz w:val="24"/>
          <w:szCs w:val="24"/>
        </w:rPr>
        <w:t xml:space="preserve"> degimo sąlygų valdymo technologij</w:t>
      </w:r>
      <w:r w:rsidR="00671590" w:rsidRPr="008E6D6F">
        <w:rPr>
          <w:rFonts w:ascii="Times New Roman" w:hAnsi="Times New Roman"/>
          <w:sz w:val="24"/>
          <w:szCs w:val="24"/>
        </w:rPr>
        <w:t>ų</w:t>
      </w:r>
      <w:r w:rsidR="00D02953" w:rsidRPr="00671590">
        <w:rPr>
          <w:rFonts w:ascii="Times New Roman" w:hAnsi="Times New Roman"/>
          <w:sz w:val="24"/>
          <w:szCs w:val="24"/>
        </w:rPr>
        <w:t xml:space="preserve"> </w:t>
      </w:r>
      <w:r w:rsidR="00671590" w:rsidRPr="00671590">
        <w:rPr>
          <w:rFonts w:ascii="Times New Roman" w:hAnsi="Times New Roman"/>
          <w:sz w:val="24"/>
          <w:szCs w:val="24"/>
        </w:rPr>
        <w:t>bus pasiektos aplinkos</w:t>
      </w:r>
      <w:r w:rsidR="00671590">
        <w:rPr>
          <w:rFonts w:ascii="Times New Roman" w:hAnsi="Times New Roman"/>
          <w:sz w:val="24"/>
          <w:szCs w:val="24"/>
        </w:rPr>
        <w:t xml:space="preserve"> oro teršalų koncentracijos: </w:t>
      </w:r>
      <w:proofErr w:type="spellStart"/>
      <w:r w:rsidR="00A159E8" w:rsidRPr="008E6D6F">
        <w:rPr>
          <w:rFonts w:ascii="Times New Roman" w:hAnsi="Times New Roman"/>
          <w:sz w:val="24"/>
          <w:szCs w:val="24"/>
        </w:rPr>
        <w:t>NO</w:t>
      </w:r>
      <w:r w:rsidR="00A159E8" w:rsidRPr="008E6D6F">
        <w:rPr>
          <w:rFonts w:ascii="Times New Roman" w:hAnsi="Times New Roman"/>
          <w:sz w:val="24"/>
          <w:szCs w:val="24"/>
          <w:vertAlign w:val="subscript"/>
        </w:rPr>
        <w:t>x</w:t>
      </w:r>
      <w:proofErr w:type="spellEnd"/>
      <w:r w:rsidR="00A159E8" w:rsidRPr="008E6D6F">
        <w:rPr>
          <w:rFonts w:ascii="Times New Roman" w:hAnsi="Times New Roman"/>
          <w:sz w:val="24"/>
          <w:szCs w:val="24"/>
        </w:rPr>
        <w:t xml:space="preserve"> </w:t>
      </w:r>
      <w:r w:rsidR="00671590" w:rsidRPr="008E6D6F">
        <w:rPr>
          <w:rFonts w:ascii="Times New Roman" w:hAnsi="Times New Roman"/>
          <w:sz w:val="24"/>
          <w:szCs w:val="24"/>
        </w:rPr>
        <w:t>– 40 mg/Nm</w:t>
      </w:r>
      <w:r w:rsidR="00671590" w:rsidRPr="008E6D6F">
        <w:rPr>
          <w:rFonts w:ascii="Times New Roman" w:hAnsi="Times New Roman"/>
          <w:sz w:val="24"/>
          <w:szCs w:val="24"/>
          <w:vertAlign w:val="superscript"/>
        </w:rPr>
        <w:t>3</w:t>
      </w:r>
      <w:r w:rsidR="00671590" w:rsidRPr="008E6D6F">
        <w:rPr>
          <w:rFonts w:ascii="Times New Roman" w:hAnsi="Times New Roman"/>
          <w:sz w:val="24"/>
          <w:szCs w:val="24"/>
        </w:rPr>
        <w:t>;</w:t>
      </w:r>
      <w:r w:rsidR="00671590">
        <w:rPr>
          <w:rFonts w:ascii="Times New Roman" w:hAnsi="Times New Roman"/>
          <w:sz w:val="24"/>
          <w:szCs w:val="24"/>
        </w:rPr>
        <w:t xml:space="preserve"> </w:t>
      </w:r>
      <w:r w:rsidR="00671590" w:rsidRPr="008E6D6F">
        <w:rPr>
          <w:rFonts w:ascii="Times New Roman" w:hAnsi="Times New Roman"/>
          <w:sz w:val="24"/>
          <w:szCs w:val="24"/>
        </w:rPr>
        <w:t>CO -  15 mg/Nm</w:t>
      </w:r>
      <w:r w:rsidR="00671590" w:rsidRPr="008E6D6F">
        <w:rPr>
          <w:rFonts w:ascii="Times New Roman" w:hAnsi="Times New Roman"/>
          <w:sz w:val="24"/>
          <w:szCs w:val="24"/>
          <w:vertAlign w:val="superscript"/>
        </w:rPr>
        <w:t>3</w:t>
      </w:r>
      <w:r w:rsidR="00671590" w:rsidRPr="008E6D6F">
        <w:rPr>
          <w:rFonts w:ascii="Times New Roman" w:hAnsi="Times New Roman"/>
          <w:sz w:val="24"/>
          <w:szCs w:val="24"/>
        </w:rPr>
        <w:t>;</w:t>
      </w:r>
      <w:r w:rsidR="00671590">
        <w:rPr>
          <w:rFonts w:ascii="Times New Roman" w:hAnsi="Times New Roman"/>
          <w:sz w:val="24"/>
          <w:szCs w:val="24"/>
        </w:rPr>
        <w:t xml:space="preserve"> </w:t>
      </w:r>
      <w:r w:rsidR="00671590" w:rsidRPr="008E6D6F">
        <w:rPr>
          <w:rFonts w:ascii="Times New Roman" w:hAnsi="Times New Roman"/>
          <w:sz w:val="24"/>
          <w:szCs w:val="24"/>
        </w:rPr>
        <w:t>SO</w:t>
      </w:r>
      <w:r w:rsidR="00671590" w:rsidRPr="008E6D6F">
        <w:rPr>
          <w:rFonts w:ascii="Times New Roman" w:hAnsi="Times New Roman"/>
          <w:sz w:val="24"/>
          <w:szCs w:val="24"/>
          <w:vertAlign w:val="subscript"/>
        </w:rPr>
        <w:t>2</w:t>
      </w:r>
      <w:r w:rsidR="00671590" w:rsidRPr="008E6D6F">
        <w:rPr>
          <w:rFonts w:ascii="Times New Roman" w:hAnsi="Times New Roman"/>
          <w:sz w:val="24"/>
          <w:szCs w:val="24"/>
        </w:rPr>
        <w:t xml:space="preserve"> – 35 mg/Nm</w:t>
      </w:r>
      <w:r w:rsidR="00671590" w:rsidRPr="008E6D6F">
        <w:rPr>
          <w:rFonts w:ascii="Times New Roman" w:hAnsi="Times New Roman"/>
          <w:sz w:val="24"/>
          <w:szCs w:val="24"/>
          <w:vertAlign w:val="superscript"/>
        </w:rPr>
        <w:t>3</w:t>
      </w:r>
      <w:r w:rsidR="00671590" w:rsidRPr="008E6D6F">
        <w:rPr>
          <w:rFonts w:ascii="Times New Roman" w:hAnsi="Times New Roman"/>
          <w:sz w:val="24"/>
          <w:szCs w:val="24"/>
        </w:rPr>
        <w:t>;</w:t>
      </w:r>
      <w:r w:rsidR="00671590">
        <w:rPr>
          <w:rFonts w:ascii="Times New Roman" w:hAnsi="Times New Roman"/>
          <w:sz w:val="24"/>
          <w:szCs w:val="24"/>
        </w:rPr>
        <w:t xml:space="preserve"> </w:t>
      </w:r>
      <w:r w:rsidR="00671590" w:rsidRPr="008E6D6F">
        <w:rPr>
          <w:rFonts w:ascii="Times New Roman" w:hAnsi="Times New Roman"/>
          <w:sz w:val="24"/>
          <w:szCs w:val="24"/>
        </w:rPr>
        <w:t>KD –</w:t>
      </w:r>
      <w:r w:rsidR="00671590">
        <w:rPr>
          <w:rFonts w:ascii="Times New Roman" w:hAnsi="Times New Roman"/>
          <w:sz w:val="24"/>
          <w:szCs w:val="24"/>
        </w:rPr>
        <w:t xml:space="preserve"> 5</w:t>
      </w:r>
      <w:r w:rsidR="00671590" w:rsidRPr="008E6D6F">
        <w:rPr>
          <w:rFonts w:ascii="Times New Roman" w:hAnsi="Times New Roman"/>
          <w:sz w:val="24"/>
          <w:szCs w:val="24"/>
        </w:rPr>
        <w:t xml:space="preserve"> mg/Nm</w:t>
      </w:r>
      <w:r w:rsidR="00671590" w:rsidRPr="008E6D6F">
        <w:rPr>
          <w:rFonts w:ascii="Times New Roman" w:hAnsi="Times New Roman"/>
          <w:sz w:val="24"/>
          <w:szCs w:val="24"/>
          <w:vertAlign w:val="superscript"/>
        </w:rPr>
        <w:t>3</w:t>
      </w:r>
      <w:r w:rsidR="00671590" w:rsidRPr="008E6D6F">
        <w:rPr>
          <w:rFonts w:ascii="Times New Roman" w:hAnsi="Times New Roman"/>
          <w:sz w:val="24"/>
          <w:szCs w:val="24"/>
        </w:rPr>
        <w:t>.</w:t>
      </w:r>
    </w:p>
    <w:p w14:paraId="57ECBAB6" w14:textId="089111D4" w:rsidR="000F6F74" w:rsidRPr="00404E22" w:rsidRDefault="00C60EB7" w:rsidP="000F6F74">
      <w:pPr>
        <w:autoSpaceDE w:val="0"/>
        <w:adjustRightInd w:val="0"/>
        <w:spacing w:before="240" w:after="240"/>
        <w:jc w:val="both"/>
        <w:rPr>
          <w:sz w:val="24"/>
          <w:szCs w:val="24"/>
          <w:highlight w:val="red"/>
        </w:rPr>
      </w:pPr>
      <w:r w:rsidRPr="00E868E9">
        <w:rPr>
          <w:rFonts w:ascii="Times New Roman" w:hAnsi="Times New Roman"/>
          <w:sz w:val="24"/>
          <w:szCs w:val="24"/>
        </w:rPr>
        <w:t xml:space="preserve">Vietoje šių katilų </w:t>
      </w:r>
      <w:r w:rsidR="00B14C3C" w:rsidRPr="00B14C3C">
        <w:rPr>
          <w:rFonts w:ascii="Times New Roman" w:hAnsi="Times New Roman"/>
          <w:sz w:val="24"/>
          <w:szCs w:val="24"/>
        </w:rPr>
        <w:t xml:space="preserve">bus </w:t>
      </w:r>
      <w:r w:rsidR="00B14C3C" w:rsidRPr="00D20887">
        <w:rPr>
          <w:rFonts w:ascii="Times New Roman" w:hAnsi="Times New Roman"/>
          <w:sz w:val="24"/>
          <w:szCs w:val="24"/>
        </w:rPr>
        <w:t xml:space="preserve">sumontuoti 4 katilai po </w:t>
      </w:r>
      <w:r w:rsidR="00B14C3C" w:rsidRPr="00D20887">
        <w:rPr>
          <w:rFonts w:ascii="Times New Roman" w:hAnsi="Times New Roman"/>
          <w:color w:val="000000" w:themeColor="text1"/>
          <w:sz w:val="24"/>
          <w:szCs w:val="24"/>
        </w:rPr>
        <w:t>1</w:t>
      </w:r>
      <w:r w:rsidR="00957634" w:rsidRPr="00D20887">
        <w:rPr>
          <w:rFonts w:ascii="Times New Roman" w:hAnsi="Times New Roman"/>
          <w:color w:val="000000" w:themeColor="text1"/>
          <w:sz w:val="24"/>
          <w:szCs w:val="24"/>
        </w:rPr>
        <w:t>9</w:t>
      </w:r>
      <w:r w:rsidR="00B14C3C" w:rsidRPr="00D20887">
        <w:rPr>
          <w:rFonts w:ascii="Times New Roman" w:hAnsi="Times New Roman"/>
          <w:color w:val="000000" w:themeColor="text1"/>
          <w:sz w:val="24"/>
          <w:szCs w:val="24"/>
        </w:rPr>
        <w:t xml:space="preserve"> MW</w:t>
      </w:r>
      <w:r w:rsidR="00957634" w:rsidRPr="00D20887">
        <w:rPr>
          <w:rFonts w:ascii="Times New Roman" w:hAnsi="Times New Roman"/>
          <w:color w:val="000000" w:themeColor="text1"/>
          <w:sz w:val="24"/>
          <w:szCs w:val="24"/>
        </w:rPr>
        <w:t xml:space="preserve"> </w:t>
      </w:r>
      <w:r w:rsidR="00B14C3C" w:rsidRPr="00D20887">
        <w:rPr>
          <w:rFonts w:ascii="Times New Roman" w:hAnsi="Times New Roman"/>
          <w:sz w:val="24"/>
          <w:szCs w:val="24"/>
        </w:rPr>
        <w:t xml:space="preserve">vardinės šiluminės galios arba 3 katilai </w:t>
      </w:r>
      <w:r w:rsidR="00B14C3C" w:rsidRPr="00D20887">
        <w:rPr>
          <w:rFonts w:ascii="Times New Roman" w:hAnsi="Times New Roman"/>
          <w:color w:val="000000" w:themeColor="text1"/>
          <w:sz w:val="24"/>
          <w:szCs w:val="24"/>
        </w:rPr>
        <w:t xml:space="preserve">po </w:t>
      </w:r>
      <w:r w:rsidR="001971F8" w:rsidRPr="00D20887">
        <w:rPr>
          <w:rFonts w:ascii="Times New Roman" w:hAnsi="Times New Roman"/>
          <w:color w:val="000000" w:themeColor="text1"/>
          <w:sz w:val="24"/>
          <w:szCs w:val="24"/>
        </w:rPr>
        <w:t>25</w:t>
      </w:r>
      <w:r w:rsidR="00B14C3C" w:rsidRPr="00D20887">
        <w:rPr>
          <w:rFonts w:ascii="Times New Roman" w:hAnsi="Times New Roman"/>
          <w:color w:val="000000" w:themeColor="text1"/>
          <w:sz w:val="24"/>
          <w:szCs w:val="24"/>
        </w:rPr>
        <w:t xml:space="preserve"> MW </w:t>
      </w:r>
      <w:r w:rsidR="00B14C3C" w:rsidRPr="00D20887">
        <w:rPr>
          <w:rFonts w:ascii="Times New Roman" w:hAnsi="Times New Roman"/>
          <w:sz w:val="24"/>
          <w:szCs w:val="24"/>
        </w:rPr>
        <w:t>vardinės šiluminės galios</w:t>
      </w:r>
      <w:r w:rsidR="00832324" w:rsidRPr="00D20887">
        <w:rPr>
          <w:rFonts w:ascii="Times New Roman" w:hAnsi="Times New Roman"/>
          <w:sz w:val="24"/>
          <w:szCs w:val="24"/>
        </w:rPr>
        <w:t xml:space="preserve">, </w:t>
      </w:r>
      <w:r w:rsidR="00B14C3C" w:rsidRPr="00D20887">
        <w:rPr>
          <w:rFonts w:ascii="Times New Roman" w:hAnsi="Times New Roman"/>
          <w:sz w:val="24"/>
          <w:szCs w:val="24"/>
        </w:rPr>
        <w:t>viso</w:t>
      </w:r>
      <w:r w:rsidR="00832324" w:rsidRPr="00D20887">
        <w:rPr>
          <w:rFonts w:ascii="Times New Roman" w:hAnsi="Times New Roman"/>
          <w:sz w:val="24"/>
          <w:szCs w:val="24"/>
        </w:rPr>
        <w:t xml:space="preserve"> </w:t>
      </w:r>
      <w:r w:rsidR="00957634" w:rsidRPr="00D20887">
        <w:rPr>
          <w:rFonts w:ascii="Times New Roman" w:hAnsi="Times New Roman"/>
          <w:sz w:val="24"/>
          <w:szCs w:val="24"/>
        </w:rPr>
        <w:t>7</w:t>
      </w:r>
      <w:r w:rsidR="00832324" w:rsidRPr="00D20887">
        <w:rPr>
          <w:rFonts w:ascii="Times New Roman" w:hAnsi="Times New Roman"/>
          <w:sz w:val="24"/>
          <w:szCs w:val="24"/>
        </w:rPr>
        <w:t>6</w:t>
      </w:r>
      <w:r w:rsidR="00B14C3C" w:rsidRPr="00D20887">
        <w:rPr>
          <w:rFonts w:ascii="Times New Roman" w:hAnsi="Times New Roman"/>
          <w:sz w:val="24"/>
          <w:szCs w:val="24"/>
        </w:rPr>
        <w:t xml:space="preserve"> </w:t>
      </w:r>
      <w:r w:rsidR="00B14C3C" w:rsidRPr="00D20887">
        <w:rPr>
          <w:rFonts w:ascii="Times New Roman" w:hAnsi="Times New Roman"/>
          <w:color w:val="000000" w:themeColor="text1"/>
          <w:sz w:val="24"/>
          <w:szCs w:val="24"/>
        </w:rPr>
        <w:t xml:space="preserve">MW. </w:t>
      </w:r>
      <w:r w:rsidR="00C93E5E" w:rsidRPr="00D20887">
        <w:rPr>
          <w:rFonts w:ascii="Times New Roman" w:hAnsi="Times New Roman"/>
          <w:color w:val="000000" w:themeColor="text1"/>
          <w:sz w:val="24"/>
          <w:szCs w:val="24"/>
        </w:rPr>
        <w:t xml:space="preserve">Jie veiks </w:t>
      </w:r>
      <w:r w:rsidR="00560062" w:rsidRPr="00D20887">
        <w:rPr>
          <w:rFonts w:ascii="Times New Roman" w:hAnsi="Times New Roman"/>
          <w:color w:val="000000" w:themeColor="text1"/>
          <w:sz w:val="24"/>
          <w:szCs w:val="24"/>
        </w:rPr>
        <w:t xml:space="preserve">cukraus </w:t>
      </w:r>
      <w:r w:rsidR="00C93E5E" w:rsidRPr="00D20887">
        <w:rPr>
          <w:rFonts w:ascii="Times New Roman" w:hAnsi="Times New Roman"/>
          <w:color w:val="000000" w:themeColor="text1"/>
          <w:sz w:val="24"/>
          <w:szCs w:val="24"/>
        </w:rPr>
        <w:t xml:space="preserve">gamybos sezono metu (rugsėjo, spalio, lapkričio, gruodžio ir sausio </w:t>
      </w:r>
      <w:proofErr w:type="spellStart"/>
      <w:r w:rsidR="00C93E5E" w:rsidRPr="00D20887">
        <w:rPr>
          <w:rFonts w:ascii="Times New Roman" w:hAnsi="Times New Roman"/>
          <w:color w:val="000000" w:themeColor="text1"/>
          <w:sz w:val="24"/>
          <w:szCs w:val="24"/>
        </w:rPr>
        <w:t>mėnėsiais</w:t>
      </w:r>
      <w:proofErr w:type="spellEnd"/>
      <w:r w:rsidR="00C93E5E" w:rsidRPr="00D20887">
        <w:rPr>
          <w:rFonts w:ascii="Times New Roman" w:hAnsi="Times New Roman"/>
          <w:color w:val="000000" w:themeColor="text1"/>
          <w:sz w:val="24"/>
          <w:szCs w:val="24"/>
        </w:rPr>
        <w:t xml:space="preserve">) ir bus skirti garų gamybai technologijos tikslams. </w:t>
      </w:r>
      <w:r w:rsidR="00882281" w:rsidRPr="00D20887">
        <w:rPr>
          <w:rFonts w:ascii="Times New Roman" w:hAnsi="Times New Roman"/>
          <w:color w:val="000000" w:themeColor="text1"/>
          <w:sz w:val="24"/>
          <w:szCs w:val="24"/>
        </w:rPr>
        <w:t>Garo katilas Nr. 5 „DE 4-14 GM“ (3,0 MW)</w:t>
      </w:r>
      <w:r w:rsidR="00404E22" w:rsidRPr="00D20887">
        <w:rPr>
          <w:rFonts w:ascii="Times New Roman" w:hAnsi="Times New Roman"/>
          <w:color w:val="000000" w:themeColor="text1"/>
          <w:sz w:val="24"/>
          <w:szCs w:val="24"/>
        </w:rPr>
        <w:t xml:space="preserve"> ir</w:t>
      </w:r>
      <w:r w:rsidR="00882281" w:rsidRPr="00D20887">
        <w:rPr>
          <w:rFonts w:ascii="Times New Roman" w:hAnsi="Times New Roman"/>
          <w:color w:val="000000" w:themeColor="text1"/>
          <w:sz w:val="24"/>
          <w:szCs w:val="24"/>
        </w:rPr>
        <w:t xml:space="preserve"> vandens šildymo katilas Nr.6 „</w:t>
      </w:r>
      <w:proofErr w:type="spellStart"/>
      <w:r w:rsidR="00882281" w:rsidRPr="00D20887">
        <w:rPr>
          <w:rFonts w:ascii="Times New Roman" w:hAnsi="Times New Roman"/>
          <w:color w:val="000000" w:themeColor="text1"/>
          <w:sz w:val="24"/>
          <w:szCs w:val="24"/>
        </w:rPr>
        <w:t>Viessmann</w:t>
      </w:r>
      <w:proofErr w:type="spellEnd"/>
      <w:r w:rsidR="00882281" w:rsidRPr="00D20887">
        <w:rPr>
          <w:rFonts w:ascii="Times New Roman" w:hAnsi="Times New Roman"/>
          <w:color w:val="000000" w:themeColor="text1"/>
          <w:sz w:val="24"/>
          <w:szCs w:val="24"/>
        </w:rPr>
        <w:t xml:space="preserve"> </w:t>
      </w:r>
      <w:proofErr w:type="spellStart"/>
      <w:r w:rsidR="00882281" w:rsidRPr="00D20887">
        <w:rPr>
          <w:rFonts w:ascii="Times New Roman" w:hAnsi="Times New Roman"/>
          <w:color w:val="000000" w:themeColor="text1"/>
          <w:sz w:val="24"/>
          <w:szCs w:val="24"/>
        </w:rPr>
        <w:t>Vitoplex</w:t>
      </w:r>
      <w:proofErr w:type="spellEnd"/>
      <w:r w:rsidR="00882281" w:rsidRPr="00D20887">
        <w:rPr>
          <w:rFonts w:ascii="Times New Roman" w:hAnsi="Times New Roman"/>
          <w:color w:val="000000" w:themeColor="text1"/>
          <w:sz w:val="24"/>
          <w:szCs w:val="24"/>
        </w:rPr>
        <w:t xml:space="preserve"> 300“ (720 kW) </w:t>
      </w:r>
      <w:r w:rsidR="00404E22" w:rsidRPr="00D20887">
        <w:rPr>
          <w:rFonts w:ascii="Times New Roman" w:hAnsi="Times New Roman"/>
          <w:color w:val="000000" w:themeColor="text1"/>
          <w:sz w:val="24"/>
          <w:szCs w:val="24"/>
        </w:rPr>
        <w:t>ir toliau bus eksploatuojami pasibaigus cukraus gamybai</w:t>
      </w:r>
      <w:r w:rsidR="00C93E5E" w:rsidRPr="00D20887">
        <w:rPr>
          <w:rFonts w:ascii="Times New Roman" w:hAnsi="Times New Roman"/>
          <w:color w:val="000000" w:themeColor="text1"/>
          <w:sz w:val="24"/>
          <w:szCs w:val="24"/>
        </w:rPr>
        <w:t xml:space="preserve"> vandeniui šildyti</w:t>
      </w:r>
      <w:r w:rsidR="00404E22" w:rsidRPr="00D20887">
        <w:rPr>
          <w:rFonts w:ascii="Times New Roman" w:hAnsi="Times New Roman"/>
          <w:sz w:val="24"/>
          <w:szCs w:val="24"/>
        </w:rPr>
        <w:t>. V</w:t>
      </w:r>
      <w:r w:rsidR="00882281" w:rsidRPr="00D20887">
        <w:rPr>
          <w:rFonts w:ascii="Times New Roman" w:hAnsi="Times New Roman"/>
          <w:sz w:val="24"/>
          <w:szCs w:val="24"/>
        </w:rPr>
        <w:t>andens šildymo katilas Nr.7 „</w:t>
      </w:r>
      <w:proofErr w:type="spellStart"/>
      <w:r w:rsidR="00882281" w:rsidRPr="00D20887">
        <w:rPr>
          <w:rFonts w:ascii="Times New Roman" w:hAnsi="Times New Roman"/>
          <w:sz w:val="24"/>
          <w:szCs w:val="24"/>
        </w:rPr>
        <w:t>Buderus</w:t>
      </w:r>
      <w:proofErr w:type="spellEnd"/>
      <w:r w:rsidR="00882281" w:rsidRPr="00D20887">
        <w:rPr>
          <w:rFonts w:ascii="Times New Roman" w:hAnsi="Times New Roman"/>
          <w:sz w:val="24"/>
          <w:szCs w:val="24"/>
        </w:rPr>
        <w:t xml:space="preserve"> </w:t>
      </w:r>
      <w:proofErr w:type="spellStart"/>
      <w:r w:rsidR="00882281" w:rsidRPr="00D20887">
        <w:rPr>
          <w:rFonts w:ascii="Times New Roman" w:hAnsi="Times New Roman"/>
          <w:sz w:val="24"/>
          <w:szCs w:val="24"/>
        </w:rPr>
        <w:t>Logano</w:t>
      </w:r>
      <w:proofErr w:type="spellEnd"/>
      <w:r w:rsidR="00882281" w:rsidRPr="00D20887">
        <w:rPr>
          <w:rFonts w:ascii="Times New Roman" w:hAnsi="Times New Roman"/>
          <w:sz w:val="24"/>
          <w:szCs w:val="24"/>
        </w:rPr>
        <w:t xml:space="preserve"> GE 515“ (510 kW) </w:t>
      </w:r>
      <w:r w:rsidR="00404E22" w:rsidRPr="00D20887">
        <w:rPr>
          <w:rFonts w:ascii="Times New Roman" w:hAnsi="Times New Roman"/>
          <w:sz w:val="24"/>
          <w:szCs w:val="24"/>
        </w:rPr>
        <w:t>taip pat</w:t>
      </w:r>
      <w:r w:rsidR="00882281" w:rsidRPr="00D20887">
        <w:rPr>
          <w:rFonts w:ascii="Times New Roman" w:hAnsi="Times New Roman"/>
          <w:sz w:val="24"/>
          <w:szCs w:val="24"/>
        </w:rPr>
        <w:t xml:space="preserve"> bus </w:t>
      </w:r>
      <w:r w:rsidR="00404E22" w:rsidRPr="00D20887">
        <w:rPr>
          <w:rFonts w:ascii="Times New Roman" w:hAnsi="Times New Roman"/>
          <w:sz w:val="24"/>
          <w:szCs w:val="24"/>
        </w:rPr>
        <w:t xml:space="preserve">toliau </w:t>
      </w:r>
      <w:r w:rsidR="00882281" w:rsidRPr="00D20887">
        <w:rPr>
          <w:rFonts w:ascii="Times New Roman" w:hAnsi="Times New Roman"/>
          <w:sz w:val="24"/>
          <w:szCs w:val="24"/>
        </w:rPr>
        <w:t>eksploat</w:t>
      </w:r>
      <w:r w:rsidR="00404E22" w:rsidRPr="00D20887">
        <w:rPr>
          <w:rFonts w:ascii="Times New Roman" w:hAnsi="Times New Roman"/>
          <w:sz w:val="24"/>
          <w:szCs w:val="24"/>
        </w:rPr>
        <w:t>uojamas ir tieks karštą vandenį į kaloriferį ir kondensavimo sistemą. Kaloriferiu yra šildomas oras, kuris tiekiamas į siloso sieneles tam, kad jas šildytų ir palaikytų optimalią temperatūrą siloso bokšte.</w:t>
      </w:r>
      <w:r w:rsidR="00882281" w:rsidRPr="00D20887">
        <w:rPr>
          <w:rFonts w:ascii="Times New Roman" w:hAnsi="Times New Roman"/>
          <w:sz w:val="24"/>
          <w:szCs w:val="24"/>
        </w:rPr>
        <w:t xml:space="preserve"> Bendra instaliuota šiluminė galia</w:t>
      </w:r>
      <w:r w:rsidR="00882281" w:rsidRPr="00D20887">
        <w:rPr>
          <w:rFonts w:ascii="Times New Roman" w:hAnsi="Times New Roman"/>
          <w:color w:val="000000" w:themeColor="text1"/>
          <w:sz w:val="24"/>
          <w:szCs w:val="24"/>
        </w:rPr>
        <w:t xml:space="preserve"> po planuojamos rekonstrukcijos bus 80,23 MW. </w:t>
      </w:r>
      <w:r w:rsidR="00B14C3C" w:rsidRPr="00D20887">
        <w:rPr>
          <w:rFonts w:ascii="Times New Roman" w:hAnsi="Times New Roman"/>
          <w:sz w:val="24"/>
          <w:szCs w:val="24"/>
        </w:rPr>
        <w:t>Dujotiekio keitimas nėra</w:t>
      </w:r>
      <w:r w:rsidR="00B14C3C" w:rsidRPr="00B14C3C">
        <w:rPr>
          <w:rFonts w:ascii="Times New Roman" w:hAnsi="Times New Roman"/>
          <w:sz w:val="24"/>
          <w:szCs w:val="24"/>
        </w:rPr>
        <w:t xml:space="preserve"> numatomas. </w:t>
      </w:r>
      <w:r w:rsidR="005C1466" w:rsidRPr="00D0345E">
        <w:rPr>
          <w:rFonts w:ascii="Times New Roman" w:hAnsi="Times New Roman"/>
          <w:sz w:val="24"/>
          <w:szCs w:val="24"/>
        </w:rPr>
        <w:lastRenderedPageBreak/>
        <w:t xml:space="preserve">Numatoma, kad bus kūrenamos gamtinės dujos ir </w:t>
      </w:r>
      <w:r w:rsidR="004B615B">
        <w:rPr>
          <w:rFonts w:ascii="Times New Roman" w:hAnsi="Times New Roman"/>
          <w:sz w:val="24"/>
          <w:szCs w:val="24"/>
        </w:rPr>
        <w:t xml:space="preserve">viename iš </w:t>
      </w:r>
      <w:r w:rsidR="004B615B" w:rsidRPr="002915DF">
        <w:rPr>
          <w:rFonts w:ascii="Times New Roman" w:hAnsi="Times New Roman"/>
          <w:sz w:val="24"/>
          <w:szCs w:val="24"/>
        </w:rPr>
        <w:t xml:space="preserve">planuojamų katilų </w:t>
      </w:r>
      <w:r w:rsidR="005C1466" w:rsidRPr="002915DF">
        <w:rPr>
          <w:rFonts w:ascii="Times New Roman" w:hAnsi="Times New Roman"/>
          <w:sz w:val="24"/>
          <w:szCs w:val="24"/>
        </w:rPr>
        <w:t>biodujos</w:t>
      </w:r>
      <w:r w:rsidR="004B615B" w:rsidRPr="002915DF">
        <w:rPr>
          <w:rFonts w:ascii="Times New Roman" w:hAnsi="Times New Roman"/>
          <w:sz w:val="24"/>
          <w:szCs w:val="24"/>
        </w:rPr>
        <w:t>.</w:t>
      </w:r>
      <w:r w:rsidR="005C1466" w:rsidRPr="002915DF">
        <w:rPr>
          <w:rFonts w:ascii="Times New Roman" w:hAnsi="Times New Roman"/>
          <w:sz w:val="24"/>
          <w:szCs w:val="24"/>
        </w:rPr>
        <w:t xml:space="preserve"> </w:t>
      </w:r>
      <w:r w:rsidR="00D0345E" w:rsidRPr="002915DF">
        <w:rPr>
          <w:rFonts w:ascii="Times New Roman" w:hAnsi="Times New Roman"/>
          <w:sz w:val="24"/>
          <w:szCs w:val="24"/>
        </w:rPr>
        <w:t>Per metus bus sudeginama apie 15 </w:t>
      </w:r>
      <w:r w:rsidR="004B615B" w:rsidRPr="002915DF">
        <w:rPr>
          <w:rFonts w:ascii="Times New Roman" w:hAnsi="Times New Roman"/>
          <w:sz w:val="24"/>
          <w:szCs w:val="24"/>
        </w:rPr>
        <w:t>mln.</w:t>
      </w:r>
      <w:r w:rsidR="00D0345E" w:rsidRPr="002915DF">
        <w:rPr>
          <w:rFonts w:ascii="Times New Roman" w:hAnsi="Times New Roman"/>
          <w:sz w:val="24"/>
          <w:szCs w:val="24"/>
        </w:rPr>
        <w:t xml:space="preserve"> Nm</w:t>
      </w:r>
      <w:r w:rsidR="00D0345E" w:rsidRPr="002915DF">
        <w:rPr>
          <w:rFonts w:ascii="Times New Roman" w:hAnsi="Times New Roman"/>
          <w:sz w:val="24"/>
          <w:szCs w:val="24"/>
          <w:vertAlign w:val="superscript"/>
        </w:rPr>
        <w:t>3</w:t>
      </w:r>
      <w:r w:rsidR="00D0345E" w:rsidRPr="002915DF">
        <w:rPr>
          <w:rFonts w:ascii="Times New Roman" w:hAnsi="Times New Roman"/>
          <w:sz w:val="24"/>
          <w:szCs w:val="24"/>
        </w:rPr>
        <w:t xml:space="preserve"> gamtinių dujų ir </w:t>
      </w:r>
      <w:r w:rsidR="0035123C" w:rsidRPr="002915DF">
        <w:rPr>
          <w:rFonts w:ascii="Times New Roman" w:hAnsi="Times New Roman"/>
          <w:sz w:val="24"/>
          <w:szCs w:val="24"/>
        </w:rPr>
        <w:t xml:space="preserve">iki </w:t>
      </w:r>
      <w:r w:rsidR="004B615B" w:rsidRPr="002915DF">
        <w:rPr>
          <w:rFonts w:ascii="Times New Roman" w:hAnsi="Times New Roman"/>
          <w:sz w:val="24"/>
          <w:szCs w:val="24"/>
        </w:rPr>
        <w:t>1,6 mln. Nm</w:t>
      </w:r>
      <w:r w:rsidR="004B615B" w:rsidRPr="002915DF">
        <w:rPr>
          <w:rFonts w:ascii="Times New Roman" w:hAnsi="Times New Roman"/>
          <w:sz w:val="24"/>
          <w:szCs w:val="24"/>
          <w:vertAlign w:val="superscript"/>
        </w:rPr>
        <w:t xml:space="preserve">3 </w:t>
      </w:r>
      <w:r w:rsidR="00D0345E" w:rsidRPr="002915DF">
        <w:rPr>
          <w:rFonts w:ascii="Times New Roman" w:hAnsi="Times New Roman"/>
          <w:sz w:val="24"/>
          <w:szCs w:val="24"/>
        </w:rPr>
        <w:t xml:space="preserve">biodujų. </w:t>
      </w:r>
      <w:r w:rsidR="007C32EE" w:rsidRPr="002915DF">
        <w:rPr>
          <w:rFonts w:ascii="Times New Roman" w:hAnsi="Times New Roman"/>
          <w:sz w:val="24"/>
          <w:szCs w:val="24"/>
        </w:rPr>
        <w:t xml:space="preserve">Rekonstruojamoje katilinėje planuojama pagaminti apie </w:t>
      </w:r>
      <w:r w:rsidR="007C32EE" w:rsidRPr="005A20DB">
        <w:rPr>
          <w:rFonts w:ascii="Times New Roman" w:hAnsi="Times New Roman"/>
          <w:sz w:val="24"/>
          <w:szCs w:val="24"/>
        </w:rPr>
        <w:t>704</w:t>
      </w:r>
      <w:r w:rsidR="00B7203E">
        <w:rPr>
          <w:rFonts w:ascii="Times New Roman" w:hAnsi="Times New Roman"/>
          <w:sz w:val="24"/>
          <w:szCs w:val="24"/>
        </w:rPr>
        <w:t> </w:t>
      </w:r>
      <w:r w:rsidR="007C32EE" w:rsidRPr="005A20DB">
        <w:rPr>
          <w:rFonts w:ascii="Times New Roman" w:hAnsi="Times New Roman"/>
          <w:sz w:val="24"/>
          <w:szCs w:val="24"/>
        </w:rPr>
        <w:t>160</w:t>
      </w:r>
      <w:r w:rsidR="00B7203E">
        <w:rPr>
          <w:rFonts w:ascii="Times New Roman" w:hAnsi="Times New Roman"/>
          <w:sz w:val="24"/>
          <w:szCs w:val="24"/>
        </w:rPr>
        <w:t xml:space="preserve"> </w:t>
      </w:r>
      <w:r w:rsidR="007C32EE" w:rsidRPr="005A20DB">
        <w:rPr>
          <w:rFonts w:ascii="Times New Roman" w:hAnsi="Times New Roman"/>
          <w:sz w:val="24"/>
          <w:szCs w:val="24"/>
        </w:rPr>
        <w:t xml:space="preserve">GJ/metus </w:t>
      </w:r>
      <w:r w:rsidR="007C32EE" w:rsidRPr="002915DF">
        <w:rPr>
          <w:rFonts w:ascii="Times New Roman" w:hAnsi="Times New Roman"/>
          <w:sz w:val="24"/>
          <w:szCs w:val="24"/>
        </w:rPr>
        <w:t>šiluminės energijos.</w:t>
      </w:r>
    </w:p>
    <w:p w14:paraId="1B23AAC0" w14:textId="32842536" w:rsidR="00FD266A" w:rsidRPr="00B10BF0" w:rsidRDefault="00FD266A" w:rsidP="005D75AC">
      <w:pPr>
        <w:pStyle w:val="Antrat2"/>
        <w:numPr>
          <w:ilvl w:val="0"/>
          <w:numId w:val="81"/>
        </w:numPr>
        <w:spacing w:after="120"/>
        <w:ind w:left="714" w:hanging="357"/>
        <w:jc w:val="both"/>
        <w:rPr>
          <w:sz w:val="24"/>
          <w:szCs w:val="24"/>
        </w:rPr>
      </w:pPr>
      <w:bookmarkStart w:id="38" w:name="_Toc500849043"/>
      <w:bookmarkStart w:id="39" w:name="_Toc503428015"/>
      <w:bookmarkStart w:id="40" w:name="_Toc508695887"/>
      <w:r w:rsidRPr="00B10BF0">
        <w:rPr>
          <w:sz w:val="24"/>
          <w:szCs w:val="24"/>
        </w:rPr>
        <w:t>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bookmarkEnd w:id="38"/>
      <w:bookmarkEnd w:id="39"/>
      <w:bookmarkEnd w:id="40"/>
    </w:p>
    <w:p w14:paraId="60F6BB28" w14:textId="04D90056" w:rsidR="00482827" w:rsidRDefault="00957255" w:rsidP="005B2C1D">
      <w:pPr>
        <w:spacing w:before="240" w:after="240"/>
        <w:jc w:val="both"/>
        <w:rPr>
          <w:rFonts w:ascii="Times New Roman" w:hAnsi="Times New Roman"/>
          <w:sz w:val="24"/>
          <w:szCs w:val="24"/>
          <w:lang w:eastAsia="da-DK"/>
        </w:rPr>
      </w:pPr>
      <w:r w:rsidRPr="00957255">
        <w:rPr>
          <w:rFonts w:ascii="Times New Roman" w:hAnsi="Times New Roman"/>
          <w:sz w:val="24"/>
          <w:szCs w:val="24"/>
          <w:lang w:eastAsia="da-DK"/>
        </w:rPr>
        <w:t xml:space="preserve">AB </w:t>
      </w:r>
      <w:r>
        <w:rPr>
          <w:rFonts w:ascii="Times New Roman" w:hAnsi="Times New Roman"/>
          <w:sz w:val="24"/>
          <w:szCs w:val="24"/>
          <w:lang w:eastAsia="da-DK"/>
        </w:rPr>
        <w:t>„</w:t>
      </w:r>
      <w:proofErr w:type="spellStart"/>
      <w:r>
        <w:rPr>
          <w:rFonts w:ascii="Times New Roman" w:hAnsi="Times New Roman"/>
          <w:sz w:val="24"/>
          <w:szCs w:val="24"/>
          <w:lang w:eastAsia="da-DK"/>
        </w:rPr>
        <w:t>Nordic</w:t>
      </w:r>
      <w:proofErr w:type="spellEnd"/>
      <w:r>
        <w:rPr>
          <w:rFonts w:ascii="Times New Roman" w:hAnsi="Times New Roman"/>
          <w:sz w:val="24"/>
          <w:szCs w:val="24"/>
          <w:lang w:eastAsia="da-DK"/>
        </w:rPr>
        <w:t xml:space="preserve"> </w:t>
      </w:r>
      <w:proofErr w:type="spellStart"/>
      <w:r>
        <w:rPr>
          <w:rFonts w:ascii="Times New Roman" w:hAnsi="Times New Roman"/>
          <w:sz w:val="24"/>
          <w:szCs w:val="24"/>
          <w:lang w:eastAsia="da-DK"/>
        </w:rPr>
        <w:t>Sugar</w:t>
      </w:r>
      <w:proofErr w:type="spellEnd"/>
      <w:r>
        <w:rPr>
          <w:rFonts w:ascii="Times New Roman" w:hAnsi="Times New Roman"/>
          <w:sz w:val="24"/>
          <w:szCs w:val="24"/>
          <w:lang w:eastAsia="da-DK"/>
        </w:rPr>
        <w:t xml:space="preserve"> Kėdainiai“ </w:t>
      </w:r>
      <w:r w:rsidR="005B2C1D">
        <w:rPr>
          <w:rFonts w:ascii="Times New Roman" w:hAnsi="Times New Roman"/>
          <w:sz w:val="24"/>
          <w:szCs w:val="24"/>
          <w:lang w:eastAsia="da-DK"/>
        </w:rPr>
        <w:t>ūkinėje</w:t>
      </w:r>
      <w:r>
        <w:rPr>
          <w:rFonts w:ascii="Times New Roman" w:hAnsi="Times New Roman"/>
          <w:sz w:val="24"/>
          <w:szCs w:val="24"/>
          <w:lang w:eastAsia="da-DK"/>
        </w:rPr>
        <w:t xml:space="preserve"> veikloje naudojamų žaliavų</w:t>
      </w:r>
      <w:r w:rsidR="000160C7">
        <w:rPr>
          <w:rFonts w:ascii="Times New Roman" w:hAnsi="Times New Roman"/>
          <w:sz w:val="24"/>
          <w:szCs w:val="24"/>
          <w:lang w:eastAsia="da-DK"/>
        </w:rPr>
        <w:t>, cheminių medžiagų</w:t>
      </w:r>
      <w:r>
        <w:rPr>
          <w:rFonts w:ascii="Times New Roman" w:hAnsi="Times New Roman"/>
          <w:sz w:val="24"/>
          <w:szCs w:val="24"/>
          <w:lang w:eastAsia="da-DK"/>
        </w:rPr>
        <w:t xml:space="preserve"> ir papildomų medžiagų sunaudojimas bei vienu metu laikomas kiekis </w:t>
      </w:r>
      <w:r w:rsidR="000160C7">
        <w:rPr>
          <w:rFonts w:ascii="Times New Roman" w:hAnsi="Times New Roman"/>
          <w:sz w:val="24"/>
          <w:szCs w:val="24"/>
          <w:lang w:eastAsia="da-DK"/>
        </w:rPr>
        <w:t xml:space="preserve">dėl PŪV </w:t>
      </w:r>
      <w:r w:rsidRPr="00FD2B54">
        <w:rPr>
          <w:rFonts w:ascii="Times New Roman" w:hAnsi="Times New Roman"/>
          <w:sz w:val="24"/>
          <w:szCs w:val="24"/>
          <w:lang w:eastAsia="da-DK"/>
        </w:rPr>
        <w:t>nesikeis</w:t>
      </w:r>
      <w:r w:rsidR="00FD2B54">
        <w:rPr>
          <w:rFonts w:ascii="Times New Roman" w:hAnsi="Times New Roman"/>
          <w:sz w:val="24"/>
          <w:szCs w:val="24"/>
          <w:lang w:eastAsia="da-DK"/>
        </w:rPr>
        <w:t>.</w:t>
      </w:r>
      <w:r w:rsidR="00461378">
        <w:rPr>
          <w:rFonts w:ascii="Times New Roman" w:hAnsi="Times New Roman"/>
          <w:sz w:val="24"/>
          <w:szCs w:val="24"/>
          <w:lang w:eastAsia="da-DK"/>
        </w:rPr>
        <w:t xml:space="preserve"> Radioaktyvių medžiagų</w:t>
      </w:r>
      <w:r w:rsidR="005173D6">
        <w:rPr>
          <w:rFonts w:ascii="Times New Roman" w:hAnsi="Times New Roman"/>
          <w:sz w:val="24"/>
          <w:szCs w:val="24"/>
          <w:lang w:eastAsia="da-DK"/>
        </w:rPr>
        <w:t xml:space="preserve">, pavojingų ir nepavojingų atliekų naudojama nebus. </w:t>
      </w:r>
    </w:p>
    <w:p w14:paraId="4C4BCFBF" w14:textId="6E5E085B" w:rsidR="00D45E4C" w:rsidRPr="0098654F" w:rsidRDefault="00D45E4C" w:rsidP="005D75AC">
      <w:pPr>
        <w:pStyle w:val="Antrat2"/>
        <w:numPr>
          <w:ilvl w:val="0"/>
          <w:numId w:val="81"/>
        </w:numPr>
        <w:spacing w:after="120"/>
        <w:ind w:left="714" w:hanging="357"/>
        <w:jc w:val="both"/>
        <w:rPr>
          <w:sz w:val="24"/>
          <w:szCs w:val="24"/>
        </w:rPr>
      </w:pPr>
      <w:bookmarkStart w:id="41" w:name="_Toc500849044"/>
      <w:bookmarkStart w:id="42" w:name="_Toc503428016"/>
      <w:bookmarkStart w:id="43" w:name="_Toc508695888"/>
      <w:r w:rsidRPr="0098654F">
        <w:rPr>
          <w:sz w:val="24"/>
          <w:szCs w:val="24"/>
        </w:rPr>
        <w:t>Gamtos išteklių (gyvosios ir negyvosios gamtos elementų) – vandens, žemės (jos paviršiaus ir gelmių), dirvožemio, biologinės įvairovės naudojimo mastas ir regeneracijos galimybės</w:t>
      </w:r>
      <w:bookmarkEnd w:id="41"/>
      <w:bookmarkEnd w:id="42"/>
      <w:bookmarkEnd w:id="43"/>
    </w:p>
    <w:p w14:paraId="67596301" w14:textId="60E12DEE" w:rsidR="00101DDC" w:rsidRPr="00101DDC" w:rsidRDefault="0003160F" w:rsidP="00101DDC">
      <w:pPr>
        <w:autoSpaceDE w:val="0"/>
        <w:adjustRightInd w:val="0"/>
        <w:spacing w:after="240"/>
        <w:jc w:val="both"/>
        <w:rPr>
          <w:rFonts w:ascii="Times New Roman" w:eastAsia="Times New Roman" w:hAnsi="Times New Roman"/>
          <w:sz w:val="24"/>
          <w:szCs w:val="24"/>
          <w:lang w:eastAsia="lt-LT"/>
        </w:rPr>
      </w:pPr>
      <w:r w:rsidRPr="00101DDC">
        <w:rPr>
          <w:rFonts w:ascii="Times New Roman" w:hAnsi="Times New Roman"/>
          <w:i/>
          <w:sz w:val="24"/>
          <w:szCs w:val="24"/>
        </w:rPr>
        <w:t xml:space="preserve">Vandens tiekimas. </w:t>
      </w:r>
      <w:r w:rsidR="00BA1D25" w:rsidRPr="00101DDC">
        <w:rPr>
          <w:rFonts w:ascii="Times New Roman" w:hAnsi="Times New Roman"/>
          <w:sz w:val="24"/>
          <w:szCs w:val="24"/>
        </w:rPr>
        <w:t xml:space="preserve">Vandens tiekimo </w:t>
      </w:r>
      <w:r w:rsidR="00E868E9" w:rsidRPr="00101DDC">
        <w:rPr>
          <w:rFonts w:ascii="Times New Roman" w:hAnsi="Times New Roman"/>
          <w:sz w:val="24"/>
          <w:szCs w:val="24"/>
        </w:rPr>
        <w:t xml:space="preserve">ir apskaitos </w:t>
      </w:r>
      <w:r w:rsidR="00BA1D25" w:rsidRPr="00101DDC">
        <w:rPr>
          <w:rFonts w:ascii="Times New Roman" w:hAnsi="Times New Roman"/>
          <w:sz w:val="24"/>
          <w:szCs w:val="24"/>
        </w:rPr>
        <w:t>būdas nesikeis. G</w:t>
      </w:r>
      <w:r w:rsidR="00BA1D25" w:rsidRPr="00101DDC">
        <w:rPr>
          <w:rFonts w:ascii="Times New Roman" w:eastAsia="Times New Roman" w:hAnsi="Times New Roman"/>
          <w:sz w:val="24"/>
          <w:szCs w:val="24"/>
          <w:lang w:eastAsia="lt-LT"/>
        </w:rPr>
        <w:t xml:space="preserve">amybai </w:t>
      </w:r>
      <w:r w:rsidR="003B353A">
        <w:rPr>
          <w:rFonts w:ascii="Times New Roman" w:eastAsia="Times New Roman" w:hAnsi="Times New Roman"/>
          <w:sz w:val="24"/>
          <w:szCs w:val="24"/>
          <w:lang w:eastAsia="lt-LT"/>
        </w:rPr>
        <w:t xml:space="preserve">(apytakinės sistemos papildymui) </w:t>
      </w:r>
      <w:r w:rsidR="00BA1D25" w:rsidRPr="00101DDC">
        <w:rPr>
          <w:rFonts w:ascii="Times New Roman" w:eastAsia="Times New Roman" w:hAnsi="Times New Roman"/>
          <w:sz w:val="24"/>
          <w:szCs w:val="24"/>
          <w:lang w:eastAsia="lt-LT"/>
        </w:rPr>
        <w:t>bei katilinės poreikiams n</w:t>
      </w:r>
      <w:r w:rsidR="00BA1D25">
        <w:rPr>
          <w:rFonts w:ascii="Times New Roman" w:eastAsia="Times New Roman" w:hAnsi="Times New Roman"/>
          <w:sz w:val="24"/>
          <w:szCs w:val="24"/>
          <w:lang w:eastAsia="lt-LT"/>
        </w:rPr>
        <w:t>audojamas Nevėžio u</w:t>
      </w:r>
      <w:r w:rsidR="00E868E9">
        <w:rPr>
          <w:rFonts w:ascii="Times New Roman" w:eastAsia="Times New Roman" w:hAnsi="Times New Roman"/>
          <w:sz w:val="24"/>
          <w:szCs w:val="24"/>
          <w:lang w:eastAsia="lt-LT"/>
        </w:rPr>
        <w:t>p</w:t>
      </w:r>
      <w:r w:rsidR="00BA1D25">
        <w:rPr>
          <w:rFonts w:ascii="Times New Roman" w:eastAsia="Times New Roman" w:hAnsi="Times New Roman"/>
          <w:sz w:val="24"/>
          <w:szCs w:val="24"/>
          <w:lang w:eastAsia="lt-LT"/>
        </w:rPr>
        <w:t>ės</w:t>
      </w:r>
      <w:r w:rsidR="00BA1D25" w:rsidRPr="00BA1D25">
        <w:rPr>
          <w:rFonts w:ascii="Times New Roman" w:eastAsia="Times New Roman" w:hAnsi="Times New Roman"/>
          <w:sz w:val="24"/>
          <w:szCs w:val="24"/>
          <w:lang w:eastAsia="lt-LT"/>
        </w:rPr>
        <w:t xml:space="preserve"> vanduo iš AB „Lifosa“ siurblinės. </w:t>
      </w:r>
      <w:r w:rsidR="00101DDC" w:rsidRPr="00101DDC">
        <w:rPr>
          <w:rFonts w:ascii="Times New Roman" w:eastAsia="Times New Roman" w:hAnsi="Times New Roman"/>
          <w:sz w:val="24"/>
          <w:szCs w:val="24"/>
          <w:lang w:eastAsia="lt-LT"/>
        </w:rPr>
        <w:t>Vidutinis vandens sunaudojimas cukraus gamybos metu yra 1–2 m</w:t>
      </w:r>
      <w:r w:rsidR="00101DDC" w:rsidRPr="00101DDC">
        <w:rPr>
          <w:rFonts w:ascii="Times New Roman" w:eastAsia="Times New Roman" w:hAnsi="Times New Roman"/>
          <w:sz w:val="24"/>
          <w:szCs w:val="24"/>
          <w:vertAlign w:val="superscript"/>
          <w:lang w:eastAsia="lt-LT"/>
        </w:rPr>
        <w:t>3</w:t>
      </w:r>
      <w:r w:rsidR="00101DDC" w:rsidRPr="00101DDC">
        <w:rPr>
          <w:rFonts w:ascii="Times New Roman" w:eastAsia="Times New Roman" w:hAnsi="Times New Roman"/>
          <w:sz w:val="24"/>
          <w:szCs w:val="24"/>
          <w:lang w:eastAsia="lt-LT"/>
        </w:rPr>
        <w:t xml:space="preserve">/h, </w:t>
      </w:r>
      <w:r w:rsidR="00175D52" w:rsidRPr="00175D52">
        <w:rPr>
          <w:rFonts w:ascii="Times New Roman" w:eastAsia="Times New Roman" w:hAnsi="Times New Roman"/>
          <w:sz w:val="24"/>
          <w:szCs w:val="24"/>
          <w:lang w:eastAsia="lt-LT"/>
        </w:rPr>
        <w:t>maksimalus</w:t>
      </w:r>
      <w:r w:rsidR="00101DDC" w:rsidRPr="00175D52">
        <w:rPr>
          <w:rFonts w:ascii="Times New Roman" w:eastAsia="Times New Roman" w:hAnsi="Times New Roman"/>
          <w:sz w:val="24"/>
          <w:szCs w:val="24"/>
          <w:lang w:eastAsia="lt-LT"/>
        </w:rPr>
        <w:t xml:space="preserve"> metinis kiekis – 1</w:t>
      </w:r>
      <w:r w:rsidR="00175D52" w:rsidRPr="00175D52">
        <w:rPr>
          <w:rFonts w:ascii="Times New Roman" w:eastAsia="Times New Roman" w:hAnsi="Times New Roman"/>
          <w:sz w:val="24"/>
          <w:szCs w:val="24"/>
          <w:lang w:eastAsia="lt-LT"/>
        </w:rPr>
        <w:t>5</w:t>
      </w:r>
      <w:r w:rsidR="00101DDC" w:rsidRPr="00175D52">
        <w:rPr>
          <w:rFonts w:ascii="Times New Roman" w:eastAsia="Times New Roman" w:hAnsi="Times New Roman"/>
          <w:sz w:val="24"/>
          <w:szCs w:val="24"/>
          <w:lang w:eastAsia="lt-LT"/>
        </w:rPr>
        <w:t xml:space="preserve"> 000 m</w:t>
      </w:r>
      <w:r w:rsidR="00101DDC" w:rsidRPr="00175D52">
        <w:rPr>
          <w:rFonts w:ascii="Times New Roman" w:eastAsia="Times New Roman" w:hAnsi="Times New Roman"/>
          <w:sz w:val="24"/>
          <w:szCs w:val="24"/>
          <w:vertAlign w:val="superscript"/>
          <w:lang w:eastAsia="lt-LT"/>
        </w:rPr>
        <w:t>3</w:t>
      </w:r>
      <w:r w:rsidR="00957634">
        <w:rPr>
          <w:rFonts w:ascii="Times New Roman" w:eastAsia="Times New Roman" w:hAnsi="Times New Roman"/>
          <w:sz w:val="24"/>
          <w:szCs w:val="24"/>
          <w:vertAlign w:val="superscript"/>
          <w:lang w:eastAsia="lt-LT"/>
        </w:rPr>
        <w:t xml:space="preserve"> </w:t>
      </w:r>
      <w:r w:rsidR="00101DDC" w:rsidRPr="00101DDC">
        <w:rPr>
          <w:rFonts w:ascii="Times New Roman" w:eastAsia="Times New Roman" w:hAnsi="Times New Roman"/>
          <w:sz w:val="24"/>
          <w:szCs w:val="24"/>
          <w:lang w:eastAsia="lt-LT"/>
        </w:rPr>
        <w:t>. Bendras reikalingas apytakinio vandens kiekis sistemoje yra 700 m</w:t>
      </w:r>
      <w:r w:rsidR="00101DDC" w:rsidRPr="00101DDC">
        <w:rPr>
          <w:rFonts w:ascii="Times New Roman" w:eastAsia="Times New Roman" w:hAnsi="Times New Roman"/>
          <w:sz w:val="24"/>
          <w:szCs w:val="24"/>
          <w:vertAlign w:val="superscript"/>
          <w:lang w:eastAsia="lt-LT"/>
        </w:rPr>
        <w:t>3</w:t>
      </w:r>
      <w:r w:rsidR="00101DDC" w:rsidRPr="00101DDC">
        <w:rPr>
          <w:rFonts w:ascii="Times New Roman" w:eastAsia="Times New Roman" w:hAnsi="Times New Roman"/>
          <w:sz w:val="24"/>
          <w:szCs w:val="24"/>
          <w:lang w:eastAsia="lt-LT"/>
        </w:rPr>
        <w:t>/h.</w:t>
      </w:r>
    </w:p>
    <w:p w14:paraId="6134F173" w14:textId="4EBCFA93" w:rsidR="005A02EF" w:rsidRPr="00073600" w:rsidRDefault="00BA1D25" w:rsidP="005A02EF">
      <w:pPr>
        <w:autoSpaceDE w:val="0"/>
        <w:adjustRightInd w:val="0"/>
        <w:spacing w:after="240"/>
        <w:jc w:val="both"/>
        <w:rPr>
          <w:rFonts w:ascii="Times New Roman" w:hAnsi="Times New Roman"/>
          <w:sz w:val="20"/>
          <w:szCs w:val="20"/>
          <w:highlight w:val="red"/>
        </w:rPr>
      </w:pPr>
      <w:r w:rsidRPr="00BA1D25">
        <w:rPr>
          <w:rFonts w:ascii="Times New Roman" w:eastAsia="Times New Roman" w:hAnsi="Times New Roman"/>
          <w:sz w:val="24"/>
          <w:szCs w:val="24"/>
          <w:lang w:eastAsia="lt-LT"/>
        </w:rPr>
        <w:t xml:space="preserve">Buitiniams poreikiams naudojamas </w:t>
      </w:r>
      <w:r w:rsidRPr="00175D52">
        <w:rPr>
          <w:rFonts w:ascii="Times New Roman" w:eastAsia="Times New Roman" w:hAnsi="Times New Roman"/>
          <w:sz w:val="24"/>
          <w:szCs w:val="24"/>
          <w:lang w:eastAsia="lt-LT"/>
        </w:rPr>
        <w:t>įmonėje įrengtame gręžinyje išgautas vanduo</w:t>
      </w:r>
      <w:r w:rsidR="00101DDC" w:rsidRPr="00175D52">
        <w:t xml:space="preserve"> (d</w:t>
      </w:r>
      <w:r w:rsidR="00101DDC" w:rsidRPr="00175D52">
        <w:rPr>
          <w:rFonts w:ascii="Times New Roman" w:eastAsia="Times New Roman" w:hAnsi="Times New Roman"/>
          <w:sz w:val="24"/>
          <w:szCs w:val="24"/>
          <w:lang w:eastAsia="lt-LT"/>
        </w:rPr>
        <w:t>idžiausias valandinis debitas apie 1,3 m</w:t>
      </w:r>
      <w:r w:rsidR="00101DDC" w:rsidRPr="00175D52">
        <w:rPr>
          <w:rFonts w:ascii="Times New Roman" w:eastAsia="Times New Roman" w:hAnsi="Times New Roman"/>
          <w:sz w:val="24"/>
          <w:szCs w:val="24"/>
          <w:vertAlign w:val="superscript"/>
          <w:lang w:eastAsia="lt-LT"/>
        </w:rPr>
        <w:t>3</w:t>
      </w:r>
      <w:r w:rsidR="00101DDC" w:rsidRPr="00175D52">
        <w:rPr>
          <w:rFonts w:ascii="Times New Roman" w:eastAsia="Times New Roman" w:hAnsi="Times New Roman"/>
          <w:sz w:val="24"/>
          <w:szCs w:val="24"/>
          <w:lang w:eastAsia="lt-LT"/>
        </w:rPr>
        <w:t>/h, paros – 30 m</w:t>
      </w:r>
      <w:r w:rsidR="00101DDC" w:rsidRPr="00175D52">
        <w:rPr>
          <w:rFonts w:ascii="Times New Roman" w:eastAsia="Times New Roman" w:hAnsi="Times New Roman"/>
          <w:sz w:val="24"/>
          <w:szCs w:val="24"/>
          <w:vertAlign w:val="superscript"/>
          <w:lang w:eastAsia="lt-LT"/>
        </w:rPr>
        <w:t>3</w:t>
      </w:r>
      <w:r w:rsidR="00175D52" w:rsidRPr="00175D52">
        <w:rPr>
          <w:rFonts w:ascii="Times New Roman" w:eastAsia="Times New Roman" w:hAnsi="Times New Roman"/>
          <w:sz w:val="24"/>
          <w:szCs w:val="24"/>
          <w:lang w:eastAsia="lt-LT"/>
        </w:rPr>
        <w:t>/d.</w:t>
      </w:r>
      <w:r w:rsidR="00101DDC" w:rsidRPr="00175D52">
        <w:rPr>
          <w:rFonts w:ascii="Times New Roman" w:eastAsia="Times New Roman" w:hAnsi="Times New Roman"/>
          <w:sz w:val="24"/>
          <w:szCs w:val="24"/>
          <w:lang w:eastAsia="lt-LT"/>
        </w:rPr>
        <w:t xml:space="preserve"> ir </w:t>
      </w:r>
      <w:r w:rsidR="00175D52" w:rsidRPr="00175D52">
        <w:rPr>
          <w:rFonts w:ascii="Times New Roman" w:eastAsia="Times New Roman" w:hAnsi="Times New Roman"/>
          <w:sz w:val="24"/>
          <w:szCs w:val="24"/>
          <w:lang w:eastAsia="lt-LT"/>
        </w:rPr>
        <w:t>maksimalus</w:t>
      </w:r>
      <w:r w:rsidR="00101DDC" w:rsidRPr="00175D52">
        <w:rPr>
          <w:rFonts w:ascii="Times New Roman" w:eastAsia="Times New Roman" w:hAnsi="Times New Roman"/>
          <w:sz w:val="24"/>
          <w:szCs w:val="24"/>
          <w:lang w:eastAsia="lt-LT"/>
        </w:rPr>
        <w:t xml:space="preserve"> metinis kiekis – </w:t>
      </w:r>
      <w:r w:rsidR="00101DDC" w:rsidRPr="00175D52">
        <w:rPr>
          <w:rFonts w:ascii="Times New Roman" w:eastAsia="Times New Roman" w:hAnsi="Times New Roman"/>
          <w:color w:val="000000" w:themeColor="text1"/>
          <w:sz w:val="24"/>
          <w:szCs w:val="24"/>
          <w:lang w:eastAsia="lt-LT"/>
        </w:rPr>
        <w:t>1</w:t>
      </w:r>
      <w:r w:rsidR="00175D52" w:rsidRPr="00175D52">
        <w:rPr>
          <w:rFonts w:ascii="Times New Roman" w:eastAsia="Times New Roman" w:hAnsi="Times New Roman"/>
          <w:color w:val="000000" w:themeColor="text1"/>
          <w:sz w:val="24"/>
          <w:szCs w:val="24"/>
          <w:lang w:eastAsia="lt-LT"/>
        </w:rPr>
        <w:t>9</w:t>
      </w:r>
      <w:r w:rsidR="00101DDC" w:rsidRPr="00175D52">
        <w:rPr>
          <w:rFonts w:ascii="Times New Roman" w:eastAsia="Times New Roman" w:hAnsi="Times New Roman"/>
          <w:color w:val="000000" w:themeColor="text1"/>
          <w:sz w:val="24"/>
          <w:szCs w:val="24"/>
          <w:lang w:eastAsia="lt-LT"/>
        </w:rPr>
        <w:t xml:space="preserve"> 000 </w:t>
      </w:r>
      <w:r w:rsidR="00101DDC" w:rsidRPr="00175D52">
        <w:rPr>
          <w:rFonts w:ascii="Times New Roman" w:eastAsia="Times New Roman" w:hAnsi="Times New Roman"/>
          <w:sz w:val="24"/>
          <w:szCs w:val="24"/>
          <w:lang w:eastAsia="lt-LT"/>
        </w:rPr>
        <w:t>m</w:t>
      </w:r>
      <w:r w:rsidR="00101DDC" w:rsidRPr="00175D52">
        <w:rPr>
          <w:rFonts w:ascii="Times New Roman" w:eastAsia="Times New Roman" w:hAnsi="Times New Roman"/>
          <w:sz w:val="24"/>
          <w:szCs w:val="24"/>
          <w:vertAlign w:val="superscript"/>
          <w:lang w:eastAsia="lt-LT"/>
        </w:rPr>
        <w:t>3</w:t>
      </w:r>
      <w:r w:rsidR="00101DDC" w:rsidRPr="00175D52">
        <w:rPr>
          <w:rFonts w:ascii="Times New Roman" w:eastAsia="Times New Roman" w:hAnsi="Times New Roman"/>
          <w:sz w:val="24"/>
          <w:szCs w:val="24"/>
          <w:lang w:eastAsia="lt-LT"/>
        </w:rPr>
        <w:t>)</w:t>
      </w:r>
      <w:r w:rsidRPr="00175D52">
        <w:rPr>
          <w:rFonts w:ascii="Times New Roman" w:eastAsia="Times New Roman" w:hAnsi="Times New Roman"/>
          <w:sz w:val="24"/>
          <w:szCs w:val="24"/>
          <w:lang w:eastAsia="lt-LT"/>
        </w:rPr>
        <w:t>.</w:t>
      </w:r>
      <w:r w:rsidRPr="00BA1D25">
        <w:rPr>
          <w:rFonts w:ascii="Times New Roman" w:eastAsia="Times New Roman" w:hAnsi="Times New Roman"/>
          <w:sz w:val="24"/>
          <w:szCs w:val="24"/>
          <w:lang w:eastAsia="lt-LT"/>
        </w:rPr>
        <w:t xml:space="preserve"> Gaisro atveju numatytas vandens tiekimas iš UAB „Kėdainių vandenys“</w:t>
      </w:r>
      <w:r>
        <w:rPr>
          <w:rFonts w:ascii="Times New Roman" w:eastAsia="Times New Roman" w:hAnsi="Times New Roman"/>
          <w:sz w:val="24"/>
          <w:szCs w:val="24"/>
          <w:lang w:eastAsia="lt-LT"/>
        </w:rPr>
        <w:t xml:space="preserve">. </w:t>
      </w:r>
    </w:p>
    <w:p w14:paraId="34A94D32" w14:textId="1946C44C" w:rsidR="0098594F" w:rsidRPr="00073600" w:rsidRDefault="0098594F" w:rsidP="00EF51FD">
      <w:pPr>
        <w:autoSpaceDE w:val="0"/>
        <w:adjustRightInd w:val="0"/>
        <w:spacing w:after="240"/>
        <w:jc w:val="both"/>
        <w:rPr>
          <w:rFonts w:ascii="Times New Roman" w:hAnsi="Times New Roman"/>
          <w:sz w:val="24"/>
          <w:szCs w:val="24"/>
          <w:highlight w:val="red"/>
        </w:rPr>
      </w:pPr>
      <w:r w:rsidRPr="0098594F">
        <w:rPr>
          <w:rFonts w:ascii="Times New Roman" w:hAnsi="Times New Roman"/>
          <w:sz w:val="24"/>
          <w:szCs w:val="24"/>
        </w:rPr>
        <w:t>Žemė, dirvožemis, biologinė įvairovė ir kt. gamtos ištekliai (natūralūs gamtos komponentai) veikloje nebus naudojami.</w:t>
      </w:r>
    </w:p>
    <w:p w14:paraId="033E23FF" w14:textId="31EFB599" w:rsidR="0091676D" w:rsidRPr="0098594F" w:rsidRDefault="0091676D" w:rsidP="005D75AC">
      <w:pPr>
        <w:pStyle w:val="Antrat2"/>
        <w:numPr>
          <w:ilvl w:val="0"/>
          <w:numId w:val="81"/>
        </w:numPr>
        <w:spacing w:after="120"/>
        <w:ind w:left="714" w:hanging="357"/>
        <w:jc w:val="both"/>
        <w:rPr>
          <w:sz w:val="24"/>
          <w:szCs w:val="24"/>
        </w:rPr>
      </w:pPr>
      <w:bookmarkStart w:id="44" w:name="_Toc500849045"/>
      <w:bookmarkStart w:id="45" w:name="_Toc503428017"/>
      <w:bookmarkStart w:id="46" w:name="_Toc508695889"/>
      <w:r w:rsidRPr="0098594F">
        <w:rPr>
          <w:sz w:val="24"/>
          <w:szCs w:val="24"/>
        </w:rPr>
        <w:t>Duomenys apie energijos, kuro ir degalų naudojimą (planuojamas sunaudoti kiekis per metus)</w:t>
      </w:r>
      <w:bookmarkEnd w:id="44"/>
      <w:bookmarkEnd w:id="45"/>
      <w:bookmarkEnd w:id="46"/>
    </w:p>
    <w:p w14:paraId="58F4DBCB" w14:textId="4324D62E" w:rsidR="00E868E9" w:rsidRDefault="00E868E9" w:rsidP="0061391C">
      <w:pPr>
        <w:pStyle w:val="Pagrindinistekstas"/>
        <w:jc w:val="both"/>
        <w:rPr>
          <w:sz w:val="24"/>
          <w:szCs w:val="24"/>
        </w:rPr>
      </w:pPr>
      <w:r>
        <w:rPr>
          <w:sz w:val="24"/>
          <w:szCs w:val="24"/>
        </w:rPr>
        <w:t xml:space="preserve">Degalų (benzino ir dyzelino) naudojimas nėra tiesiogiai susijęs su PŪV – esamos katilinės rekonstrukcija. </w:t>
      </w:r>
    </w:p>
    <w:p w14:paraId="3347BB82" w14:textId="5514E902" w:rsidR="00EA3313" w:rsidRPr="001C4B12" w:rsidRDefault="00744D1D" w:rsidP="0061391C">
      <w:pPr>
        <w:pStyle w:val="Pagrindinistekstas"/>
        <w:jc w:val="both"/>
        <w:rPr>
          <w:sz w:val="24"/>
          <w:szCs w:val="24"/>
        </w:rPr>
      </w:pPr>
      <w:r>
        <w:rPr>
          <w:sz w:val="24"/>
          <w:szCs w:val="24"/>
        </w:rPr>
        <w:t xml:space="preserve">Elektros ir šiluminės energijos bei </w:t>
      </w:r>
      <w:r w:rsidR="0098594F" w:rsidRPr="001C4B12">
        <w:rPr>
          <w:sz w:val="24"/>
          <w:szCs w:val="24"/>
        </w:rPr>
        <w:t xml:space="preserve">kuro </w:t>
      </w:r>
      <w:r>
        <w:rPr>
          <w:sz w:val="24"/>
          <w:szCs w:val="24"/>
        </w:rPr>
        <w:t xml:space="preserve">(gamtinių dujų ir biodujų) </w:t>
      </w:r>
      <w:r w:rsidR="001C4B12" w:rsidRPr="001C4B12">
        <w:rPr>
          <w:sz w:val="24"/>
          <w:szCs w:val="24"/>
        </w:rPr>
        <w:t>su</w:t>
      </w:r>
      <w:r w:rsidR="0098594F" w:rsidRPr="001C4B12">
        <w:rPr>
          <w:sz w:val="24"/>
          <w:szCs w:val="24"/>
        </w:rPr>
        <w:t>naudoj</w:t>
      </w:r>
      <w:r w:rsidR="001C4B12" w:rsidRPr="001C4B12">
        <w:rPr>
          <w:sz w:val="24"/>
          <w:szCs w:val="24"/>
        </w:rPr>
        <w:t xml:space="preserve">ami </w:t>
      </w:r>
      <w:r w:rsidR="001C4B12" w:rsidRPr="002450D2">
        <w:rPr>
          <w:sz w:val="24"/>
          <w:szCs w:val="24"/>
        </w:rPr>
        <w:t xml:space="preserve">ir planuojami naudoti </w:t>
      </w:r>
      <w:r w:rsidR="0098594F" w:rsidRPr="002450D2">
        <w:rPr>
          <w:sz w:val="24"/>
          <w:szCs w:val="24"/>
        </w:rPr>
        <w:t xml:space="preserve">kiekiai pateikti </w:t>
      </w:r>
      <w:r w:rsidR="000160C7" w:rsidRPr="002450D2">
        <w:rPr>
          <w:sz w:val="24"/>
          <w:szCs w:val="24"/>
        </w:rPr>
        <w:t>1</w:t>
      </w:r>
      <w:r w:rsidR="0098594F" w:rsidRPr="002450D2">
        <w:rPr>
          <w:sz w:val="24"/>
          <w:szCs w:val="24"/>
        </w:rPr>
        <w:t xml:space="preserve"> lentelėje.</w:t>
      </w:r>
      <w:r w:rsidR="0098594F" w:rsidRPr="001C4B12">
        <w:rPr>
          <w:sz w:val="24"/>
          <w:szCs w:val="24"/>
        </w:rPr>
        <w:t xml:space="preserve"> </w:t>
      </w:r>
    </w:p>
    <w:p w14:paraId="0A79B09F" w14:textId="7673B75A" w:rsidR="00524766" w:rsidRPr="0098594F" w:rsidRDefault="000160C7" w:rsidP="007A2196">
      <w:pPr>
        <w:pStyle w:val="Pagrindinistekstas"/>
        <w:spacing w:after="120"/>
        <w:jc w:val="both"/>
        <w:rPr>
          <w:i/>
          <w:sz w:val="24"/>
          <w:szCs w:val="24"/>
        </w:rPr>
      </w:pPr>
      <w:r>
        <w:rPr>
          <w:b/>
          <w:i/>
          <w:sz w:val="24"/>
          <w:szCs w:val="24"/>
        </w:rPr>
        <w:t>1</w:t>
      </w:r>
      <w:r w:rsidR="00524766" w:rsidRPr="00E86F95">
        <w:rPr>
          <w:b/>
          <w:i/>
          <w:sz w:val="24"/>
          <w:szCs w:val="24"/>
        </w:rPr>
        <w:t xml:space="preserve"> lentelė</w:t>
      </w:r>
      <w:r w:rsidR="00524766" w:rsidRPr="0098594F">
        <w:rPr>
          <w:i/>
          <w:sz w:val="24"/>
          <w:szCs w:val="24"/>
        </w:rPr>
        <w:t>. Kuro ir energijos vartojimas</w:t>
      </w:r>
    </w:p>
    <w:tbl>
      <w:tblPr>
        <w:tblStyle w:val="Lentelstinklelis"/>
        <w:tblW w:w="8926" w:type="dxa"/>
        <w:tblLook w:val="04A0" w:firstRow="1" w:lastRow="0" w:firstColumn="1" w:lastColumn="0" w:noHBand="0" w:noVBand="1"/>
      </w:tblPr>
      <w:tblGrid>
        <w:gridCol w:w="2226"/>
        <w:gridCol w:w="1455"/>
        <w:gridCol w:w="2693"/>
        <w:gridCol w:w="2552"/>
      </w:tblGrid>
      <w:tr w:rsidR="004D2DF3" w:rsidRPr="00073600" w14:paraId="341C722D" w14:textId="2A2E3A54" w:rsidTr="002B172D">
        <w:trPr>
          <w:trHeight w:val="442"/>
        </w:trPr>
        <w:tc>
          <w:tcPr>
            <w:tcW w:w="2226" w:type="dxa"/>
            <w:vAlign w:val="center"/>
          </w:tcPr>
          <w:p w14:paraId="6C980DED" w14:textId="3A9F7D96" w:rsidR="004D2DF3" w:rsidRPr="0098594F" w:rsidRDefault="004D2DF3" w:rsidP="002B172D">
            <w:pPr>
              <w:pStyle w:val="Pagrindinistekstas"/>
              <w:spacing w:after="0" w:line="240" w:lineRule="auto"/>
              <w:jc w:val="center"/>
              <w:rPr>
                <w:b/>
                <w:sz w:val="20"/>
              </w:rPr>
            </w:pPr>
            <w:r w:rsidRPr="0098594F">
              <w:rPr>
                <w:b/>
                <w:sz w:val="20"/>
              </w:rPr>
              <w:t>Energetiniai ištekliai</w:t>
            </w:r>
          </w:p>
        </w:tc>
        <w:tc>
          <w:tcPr>
            <w:tcW w:w="1455" w:type="dxa"/>
            <w:vAlign w:val="center"/>
          </w:tcPr>
          <w:p w14:paraId="205B2ED7" w14:textId="377821D5" w:rsidR="004D2DF3" w:rsidRPr="0098594F" w:rsidRDefault="004D2DF3" w:rsidP="002B172D">
            <w:pPr>
              <w:pStyle w:val="Pagrindinistekstas"/>
              <w:spacing w:after="0" w:line="240" w:lineRule="auto"/>
              <w:jc w:val="center"/>
              <w:rPr>
                <w:b/>
                <w:sz w:val="20"/>
              </w:rPr>
            </w:pPr>
            <w:r w:rsidRPr="0098594F">
              <w:rPr>
                <w:b/>
                <w:sz w:val="20"/>
              </w:rPr>
              <w:t>Mato vienetas</w:t>
            </w:r>
          </w:p>
        </w:tc>
        <w:tc>
          <w:tcPr>
            <w:tcW w:w="2693" w:type="dxa"/>
            <w:vAlign w:val="center"/>
          </w:tcPr>
          <w:p w14:paraId="6520BDC1" w14:textId="1FB72081" w:rsidR="004D2DF3" w:rsidRPr="0098594F" w:rsidRDefault="004D2DF3" w:rsidP="002B172D">
            <w:pPr>
              <w:pStyle w:val="Pagrindinistekstas"/>
              <w:spacing w:after="0" w:line="240" w:lineRule="auto"/>
              <w:jc w:val="center"/>
              <w:rPr>
                <w:b/>
                <w:sz w:val="20"/>
              </w:rPr>
            </w:pPr>
            <w:r w:rsidRPr="002450D2">
              <w:rPr>
                <w:b/>
                <w:sz w:val="20"/>
              </w:rPr>
              <w:t>Sunaudojamas kiekis per metus</w:t>
            </w:r>
            <w:r w:rsidR="002450D2" w:rsidRPr="002450D2">
              <w:rPr>
                <w:b/>
                <w:sz w:val="20"/>
              </w:rPr>
              <w:t xml:space="preserve"> </w:t>
            </w:r>
          </w:p>
        </w:tc>
        <w:tc>
          <w:tcPr>
            <w:tcW w:w="2552" w:type="dxa"/>
          </w:tcPr>
          <w:p w14:paraId="7F4F7D45" w14:textId="36851702" w:rsidR="004D2DF3" w:rsidRPr="0098594F" w:rsidRDefault="004D2DF3" w:rsidP="002B172D">
            <w:pPr>
              <w:pStyle w:val="Pagrindinistekstas"/>
              <w:spacing w:after="120" w:line="240" w:lineRule="auto"/>
              <w:jc w:val="center"/>
              <w:rPr>
                <w:b/>
                <w:sz w:val="20"/>
              </w:rPr>
            </w:pPr>
            <w:r>
              <w:rPr>
                <w:b/>
                <w:sz w:val="20"/>
              </w:rPr>
              <w:t>Planuojamas naudoti kiekis per metus</w:t>
            </w:r>
          </w:p>
        </w:tc>
      </w:tr>
      <w:tr w:rsidR="004D2DF3" w:rsidRPr="00073600" w14:paraId="71B33CC4" w14:textId="3B35FB59" w:rsidTr="002B172D">
        <w:tc>
          <w:tcPr>
            <w:tcW w:w="2226" w:type="dxa"/>
          </w:tcPr>
          <w:p w14:paraId="4254F2C0" w14:textId="0E3AD3E1" w:rsidR="004D2DF3" w:rsidRPr="004D2DF3" w:rsidRDefault="004D2DF3" w:rsidP="00524766">
            <w:pPr>
              <w:pStyle w:val="Pagrindinistekstas"/>
              <w:spacing w:after="0"/>
              <w:jc w:val="both"/>
              <w:rPr>
                <w:sz w:val="20"/>
              </w:rPr>
            </w:pPr>
            <w:r w:rsidRPr="004D2DF3">
              <w:rPr>
                <w:sz w:val="20"/>
              </w:rPr>
              <w:t>Elektros energija</w:t>
            </w:r>
          </w:p>
        </w:tc>
        <w:tc>
          <w:tcPr>
            <w:tcW w:w="1455" w:type="dxa"/>
          </w:tcPr>
          <w:p w14:paraId="4FF197C0" w14:textId="1585C7E7" w:rsidR="004D2DF3" w:rsidRPr="004D2DF3" w:rsidRDefault="004D2DF3" w:rsidP="00524766">
            <w:pPr>
              <w:pStyle w:val="Pagrindinistekstas"/>
              <w:spacing w:after="0"/>
              <w:jc w:val="center"/>
              <w:rPr>
                <w:sz w:val="20"/>
              </w:rPr>
            </w:pPr>
            <w:r w:rsidRPr="004D2DF3">
              <w:rPr>
                <w:sz w:val="20"/>
              </w:rPr>
              <w:t>kWh</w:t>
            </w:r>
          </w:p>
        </w:tc>
        <w:tc>
          <w:tcPr>
            <w:tcW w:w="2693" w:type="dxa"/>
          </w:tcPr>
          <w:p w14:paraId="02577F17" w14:textId="395A7FED" w:rsidR="004D2DF3" w:rsidRPr="00F90AFD" w:rsidRDefault="00E94EFC" w:rsidP="00E94EFC">
            <w:pPr>
              <w:suppressAutoHyphens w:val="0"/>
              <w:autoSpaceDN/>
              <w:jc w:val="center"/>
              <w:rPr>
                <w:rFonts w:ascii="Times New Roman" w:hAnsi="Times New Roman"/>
                <w:color w:val="000000" w:themeColor="text1"/>
                <w:sz w:val="20"/>
              </w:rPr>
            </w:pPr>
            <w:r w:rsidRPr="00F90AFD">
              <w:rPr>
                <w:rFonts w:ascii="Times New Roman" w:hAnsi="Times New Roman"/>
                <w:color w:val="000000" w:themeColor="text1"/>
                <w:sz w:val="20"/>
                <w:szCs w:val="20"/>
              </w:rPr>
              <w:t>17 430 700</w:t>
            </w:r>
          </w:p>
        </w:tc>
        <w:tc>
          <w:tcPr>
            <w:tcW w:w="2552" w:type="dxa"/>
            <w:vAlign w:val="center"/>
          </w:tcPr>
          <w:p w14:paraId="5119C9A5" w14:textId="132099F7" w:rsidR="004D2DF3" w:rsidRPr="00F90AFD" w:rsidRDefault="00E94EFC" w:rsidP="00E94EFC">
            <w:pPr>
              <w:suppressAutoHyphens w:val="0"/>
              <w:autoSpaceDN/>
              <w:jc w:val="center"/>
              <w:rPr>
                <w:rFonts w:ascii="Times New Roman" w:hAnsi="Times New Roman"/>
                <w:color w:val="000000" w:themeColor="text1"/>
                <w:sz w:val="20"/>
              </w:rPr>
            </w:pPr>
            <w:r w:rsidRPr="00F90AFD">
              <w:rPr>
                <w:rFonts w:ascii="Times New Roman" w:hAnsi="Times New Roman"/>
                <w:color w:val="000000" w:themeColor="text1"/>
                <w:sz w:val="20"/>
                <w:szCs w:val="20"/>
              </w:rPr>
              <w:t>18 505 000</w:t>
            </w:r>
          </w:p>
        </w:tc>
      </w:tr>
      <w:tr w:rsidR="004D2DF3" w:rsidRPr="00073600" w14:paraId="3F1ECFAF" w14:textId="77777777" w:rsidTr="002B172D">
        <w:tc>
          <w:tcPr>
            <w:tcW w:w="2226" w:type="dxa"/>
          </w:tcPr>
          <w:p w14:paraId="23143CA3" w14:textId="1C124D89" w:rsidR="004D2DF3" w:rsidRPr="004D2DF3" w:rsidRDefault="004D2DF3" w:rsidP="00524766">
            <w:pPr>
              <w:pStyle w:val="Pagrindinistekstas"/>
              <w:spacing w:after="0"/>
              <w:jc w:val="both"/>
              <w:rPr>
                <w:sz w:val="20"/>
              </w:rPr>
            </w:pPr>
            <w:r>
              <w:rPr>
                <w:sz w:val="20"/>
              </w:rPr>
              <w:t>Šiluminė energija</w:t>
            </w:r>
          </w:p>
        </w:tc>
        <w:tc>
          <w:tcPr>
            <w:tcW w:w="1455" w:type="dxa"/>
          </w:tcPr>
          <w:p w14:paraId="5A670318" w14:textId="656163B6" w:rsidR="004D2DF3" w:rsidRPr="004D2DF3" w:rsidRDefault="004D2DF3" w:rsidP="00524766">
            <w:pPr>
              <w:pStyle w:val="Pagrindinistekstas"/>
              <w:spacing w:after="0"/>
              <w:jc w:val="center"/>
              <w:rPr>
                <w:sz w:val="20"/>
              </w:rPr>
            </w:pPr>
            <w:r w:rsidRPr="004D2DF3">
              <w:rPr>
                <w:sz w:val="20"/>
              </w:rPr>
              <w:t>kWh</w:t>
            </w:r>
          </w:p>
        </w:tc>
        <w:tc>
          <w:tcPr>
            <w:tcW w:w="2693" w:type="dxa"/>
          </w:tcPr>
          <w:p w14:paraId="3CEE8D4E" w14:textId="0FBB7842" w:rsidR="004D2DF3" w:rsidRPr="00F90AFD" w:rsidRDefault="005A20DB" w:rsidP="00F90AFD">
            <w:pPr>
              <w:pStyle w:val="Pagrindinistekstas"/>
              <w:spacing w:after="0"/>
              <w:jc w:val="center"/>
              <w:rPr>
                <w:color w:val="000000" w:themeColor="text1"/>
                <w:sz w:val="20"/>
              </w:rPr>
            </w:pPr>
            <w:r w:rsidRPr="00F90AFD">
              <w:rPr>
                <w:color w:val="000000" w:themeColor="text1"/>
                <w:sz w:val="20"/>
              </w:rPr>
              <w:t>135 000 000</w:t>
            </w:r>
          </w:p>
        </w:tc>
        <w:tc>
          <w:tcPr>
            <w:tcW w:w="2552" w:type="dxa"/>
            <w:vAlign w:val="center"/>
          </w:tcPr>
          <w:p w14:paraId="26AFBE28" w14:textId="520ABB6F" w:rsidR="004D2DF3" w:rsidRPr="00F90AFD" w:rsidRDefault="00F90AFD" w:rsidP="004D2DF3">
            <w:pPr>
              <w:pStyle w:val="Pagrindinistekstas"/>
              <w:spacing w:after="0"/>
              <w:jc w:val="center"/>
              <w:rPr>
                <w:color w:val="000000" w:themeColor="text1"/>
                <w:sz w:val="20"/>
              </w:rPr>
            </w:pPr>
            <w:r w:rsidRPr="00F90AFD">
              <w:rPr>
                <w:color w:val="000000" w:themeColor="text1"/>
                <w:sz w:val="20"/>
              </w:rPr>
              <w:t>160 000 000</w:t>
            </w:r>
          </w:p>
        </w:tc>
      </w:tr>
      <w:tr w:rsidR="004D2DF3" w:rsidRPr="00073600" w14:paraId="266A019F" w14:textId="73AFC96C" w:rsidTr="002B172D">
        <w:tc>
          <w:tcPr>
            <w:tcW w:w="2226" w:type="dxa"/>
          </w:tcPr>
          <w:p w14:paraId="042F19E1" w14:textId="01DF0F98" w:rsidR="004D2DF3" w:rsidRPr="004D2DF3" w:rsidRDefault="004D2DF3" w:rsidP="00524766">
            <w:pPr>
              <w:pStyle w:val="Pagrindinistekstas"/>
              <w:spacing w:after="0"/>
              <w:jc w:val="both"/>
              <w:rPr>
                <w:sz w:val="20"/>
              </w:rPr>
            </w:pPr>
            <w:r w:rsidRPr="004D2DF3">
              <w:rPr>
                <w:sz w:val="20"/>
              </w:rPr>
              <w:t>Gamtinės dujos</w:t>
            </w:r>
          </w:p>
        </w:tc>
        <w:tc>
          <w:tcPr>
            <w:tcW w:w="1455" w:type="dxa"/>
          </w:tcPr>
          <w:p w14:paraId="1E007BB9" w14:textId="1E3BDFCC" w:rsidR="004D2DF3" w:rsidRPr="004D2DF3" w:rsidRDefault="00EA3313" w:rsidP="00524766">
            <w:pPr>
              <w:pStyle w:val="Pagrindinistekstas"/>
              <w:spacing w:after="0"/>
              <w:jc w:val="center"/>
              <w:rPr>
                <w:sz w:val="20"/>
                <w:vertAlign w:val="superscript"/>
              </w:rPr>
            </w:pPr>
            <w:r>
              <w:rPr>
                <w:sz w:val="20"/>
              </w:rPr>
              <w:t>t</w:t>
            </w:r>
            <w:r w:rsidRPr="004D2DF3">
              <w:rPr>
                <w:sz w:val="20"/>
              </w:rPr>
              <w:t>ūkst</w:t>
            </w:r>
            <w:r w:rsidR="004D2DF3" w:rsidRPr="004D2DF3">
              <w:rPr>
                <w:sz w:val="20"/>
              </w:rPr>
              <w:t>. Nm</w:t>
            </w:r>
            <w:r w:rsidR="004D2DF3" w:rsidRPr="004D2DF3">
              <w:rPr>
                <w:sz w:val="20"/>
                <w:vertAlign w:val="superscript"/>
              </w:rPr>
              <w:t>3</w:t>
            </w:r>
          </w:p>
        </w:tc>
        <w:tc>
          <w:tcPr>
            <w:tcW w:w="2693" w:type="dxa"/>
          </w:tcPr>
          <w:p w14:paraId="1397176A" w14:textId="6E4CF7EC" w:rsidR="004D2DF3" w:rsidRPr="00F90AFD" w:rsidRDefault="004D2DF3" w:rsidP="00524766">
            <w:pPr>
              <w:pStyle w:val="Pagrindinistekstas"/>
              <w:spacing w:after="0"/>
              <w:jc w:val="center"/>
              <w:rPr>
                <w:color w:val="000000" w:themeColor="text1"/>
                <w:sz w:val="20"/>
              </w:rPr>
            </w:pPr>
            <w:r w:rsidRPr="00F90AFD">
              <w:rPr>
                <w:color w:val="000000" w:themeColor="text1"/>
                <w:sz w:val="20"/>
              </w:rPr>
              <w:t>12 150</w:t>
            </w:r>
          </w:p>
        </w:tc>
        <w:tc>
          <w:tcPr>
            <w:tcW w:w="2552" w:type="dxa"/>
            <w:vAlign w:val="center"/>
          </w:tcPr>
          <w:p w14:paraId="37C8B387" w14:textId="41075C81" w:rsidR="004D2DF3" w:rsidRPr="00F90AFD" w:rsidRDefault="002450D2" w:rsidP="004D2DF3">
            <w:pPr>
              <w:pStyle w:val="Pagrindinistekstas"/>
              <w:spacing w:after="0"/>
              <w:jc w:val="center"/>
              <w:rPr>
                <w:color w:val="000000" w:themeColor="text1"/>
                <w:sz w:val="20"/>
              </w:rPr>
            </w:pPr>
            <w:r w:rsidRPr="00F90AFD">
              <w:rPr>
                <w:color w:val="000000" w:themeColor="text1"/>
                <w:sz w:val="20"/>
              </w:rPr>
              <w:t xml:space="preserve">15 000 </w:t>
            </w:r>
          </w:p>
        </w:tc>
      </w:tr>
      <w:tr w:rsidR="004D2DF3" w:rsidRPr="00073600" w14:paraId="53618807" w14:textId="77777777" w:rsidTr="002B172D">
        <w:tc>
          <w:tcPr>
            <w:tcW w:w="2226" w:type="dxa"/>
          </w:tcPr>
          <w:p w14:paraId="0ED21867" w14:textId="7CF61679" w:rsidR="004D2DF3" w:rsidRPr="0098594F" w:rsidRDefault="004D2DF3" w:rsidP="00524766">
            <w:pPr>
              <w:pStyle w:val="Pagrindinistekstas"/>
              <w:spacing w:after="0"/>
              <w:jc w:val="both"/>
              <w:rPr>
                <w:sz w:val="20"/>
                <w:highlight w:val="red"/>
              </w:rPr>
            </w:pPr>
            <w:r w:rsidRPr="002450D2">
              <w:rPr>
                <w:sz w:val="20"/>
              </w:rPr>
              <w:t>Biodujos</w:t>
            </w:r>
          </w:p>
        </w:tc>
        <w:tc>
          <w:tcPr>
            <w:tcW w:w="1455" w:type="dxa"/>
          </w:tcPr>
          <w:p w14:paraId="2CFED43A" w14:textId="7A05686D" w:rsidR="004D2DF3" w:rsidRPr="0098594F" w:rsidRDefault="00EA3313" w:rsidP="00524766">
            <w:pPr>
              <w:pStyle w:val="Pagrindinistekstas"/>
              <w:spacing w:after="0"/>
              <w:jc w:val="center"/>
              <w:rPr>
                <w:sz w:val="20"/>
                <w:highlight w:val="red"/>
              </w:rPr>
            </w:pPr>
            <w:r>
              <w:rPr>
                <w:sz w:val="20"/>
              </w:rPr>
              <w:t>t</w:t>
            </w:r>
            <w:r w:rsidRPr="004D2DF3">
              <w:rPr>
                <w:sz w:val="20"/>
              </w:rPr>
              <w:t>ūkst</w:t>
            </w:r>
            <w:r w:rsidR="002450D2" w:rsidRPr="004D2DF3">
              <w:rPr>
                <w:sz w:val="20"/>
              </w:rPr>
              <w:t>. Nm</w:t>
            </w:r>
            <w:r w:rsidR="002450D2" w:rsidRPr="004D2DF3">
              <w:rPr>
                <w:sz w:val="20"/>
                <w:vertAlign w:val="superscript"/>
              </w:rPr>
              <w:t>3</w:t>
            </w:r>
          </w:p>
        </w:tc>
        <w:tc>
          <w:tcPr>
            <w:tcW w:w="2693" w:type="dxa"/>
          </w:tcPr>
          <w:p w14:paraId="47208060" w14:textId="52749E4C" w:rsidR="004D2DF3" w:rsidRPr="00F90AFD" w:rsidRDefault="002450D2" w:rsidP="00524766">
            <w:pPr>
              <w:pStyle w:val="Pagrindinistekstas"/>
              <w:spacing w:after="0"/>
              <w:jc w:val="center"/>
              <w:rPr>
                <w:color w:val="000000" w:themeColor="text1"/>
                <w:sz w:val="20"/>
                <w:highlight w:val="red"/>
              </w:rPr>
            </w:pPr>
            <w:r w:rsidRPr="00F90AFD">
              <w:rPr>
                <w:color w:val="000000" w:themeColor="text1"/>
                <w:sz w:val="20"/>
              </w:rPr>
              <w:t>1 600</w:t>
            </w:r>
          </w:p>
        </w:tc>
        <w:tc>
          <w:tcPr>
            <w:tcW w:w="2552" w:type="dxa"/>
            <w:vAlign w:val="center"/>
          </w:tcPr>
          <w:p w14:paraId="667BCC89" w14:textId="4718C2F4" w:rsidR="004D2DF3" w:rsidRPr="00F90AFD" w:rsidRDefault="002450D2" w:rsidP="004D2DF3">
            <w:pPr>
              <w:pStyle w:val="Pagrindinistekstas"/>
              <w:spacing w:after="0"/>
              <w:jc w:val="center"/>
              <w:rPr>
                <w:color w:val="000000" w:themeColor="text1"/>
                <w:sz w:val="20"/>
              </w:rPr>
            </w:pPr>
            <w:r w:rsidRPr="00F90AFD">
              <w:rPr>
                <w:color w:val="000000" w:themeColor="text1"/>
                <w:sz w:val="20"/>
              </w:rPr>
              <w:t>1 600</w:t>
            </w:r>
          </w:p>
        </w:tc>
      </w:tr>
    </w:tbl>
    <w:p w14:paraId="676D103F" w14:textId="27E3E16D" w:rsidR="0012268A" w:rsidRPr="00D20887" w:rsidRDefault="0012268A" w:rsidP="00562950">
      <w:pPr>
        <w:pStyle w:val="Pagrindinistekstas"/>
        <w:spacing w:after="0"/>
        <w:jc w:val="both"/>
        <w:rPr>
          <w:sz w:val="24"/>
          <w:szCs w:val="24"/>
        </w:rPr>
      </w:pPr>
      <w:r w:rsidRPr="00D20887">
        <w:rPr>
          <w:sz w:val="24"/>
          <w:szCs w:val="24"/>
        </w:rPr>
        <w:lastRenderedPageBreak/>
        <w:t>Diegiant naujas technologijas ir investicijas</w:t>
      </w:r>
      <w:r w:rsidR="00562950" w:rsidRPr="00D20887">
        <w:rPr>
          <w:sz w:val="24"/>
          <w:szCs w:val="24"/>
        </w:rPr>
        <w:t>,</w:t>
      </w:r>
      <w:r w:rsidRPr="00D20887">
        <w:rPr>
          <w:sz w:val="24"/>
          <w:szCs w:val="24"/>
        </w:rPr>
        <w:t xml:space="preserve"> kasmet šiluminės energijos sunaudojimas produkcijos vienetui mažėja. Šiluminės energijos gamyba priklauso nuo sezono trukmės, t. y nuo runkelių kiekio, kurį pateikia runkelių augintojai. </w:t>
      </w:r>
      <w:r w:rsidR="00562950" w:rsidRPr="00D20887">
        <w:rPr>
          <w:sz w:val="24"/>
          <w:szCs w:val="24"/>
        </w:rPr>
        <w:t>Planuojamas sunaudoti gamtinių dujų kiekis (</w:t>
      </w:r>
      <w:r w:rsidRPr="00D20887">
        <w:rPr>
          <w:sz w:val="24"/>
          <w:szCs w:val="24"/>
        </w:rPr>
        <w:t>15 000 000 nm</w:t>
      </w:r>
      <w:r w:rsidRPr="00D20887">
        <w:rPr>
          <w:sz w:val="24"/>
          <w:szCs w:val="24"/>
          <w:vertAlign w:val="superscript"/>
        </w:rPr>
        <w:t>3</w:t>
      </w:r>
      <w:r w:rsidR="00562950" w:rsidRPr="00D20887">
        <w:rPr>
          <w:sz w:val="24"/>
          <w:szCs w:val="24"/>
        </w:rPr>
        <w:t>)</w:t>
      </w:r>
      <w:r w:rsidRPr="00D20887">
        <w:rPr>
          <w:sz w:val="24"/>
          <w:szCs w:val="24"/>
        </w:rPr>
        <w:t xml:space="preserve"> yra maksimalus gali</w:t>
      </w:r>
      <w:r w:rsidR="00562950" w:rsidRPr="00D20887">
        <w:rPr>
          <w:sz w:val="24"/>
          <w:szCs w:val="24"/>
        </w:rPr>
        <w:t xml:space="preserve">mas gamtinių dujų suvartojimas </w:t>
      </w:r>
      <w:r w:rsidRPr="00D20887">
        <w:rPr>
          <w:sz w:val="24"/>
          <w:szCs w:val="24"/>
        </w:rPr>
        <w:t xml:space="preserve">ateityje, jeigu būtų labai  palankūs metai runkelių augimui ir jų kiekis būtų didesnis nei planuojamas. </w:t>
      </w:r>
    </w:p>
    <w:p w14:paraId="41D1DB3C" w14:textId="77777777" w:rsidR="00524766" w:rsidRPr="00D20887" w:rsidRDefault="00524766" w:rsidP="00B86A98">
      <w:pPr>
        <w:pStyle w:val="Pagrindinistekstas"/>
        <w:spacing w:after="0"/>
        <w:jc w:val="both"/>
        <w:rPr>
          <w:sz w:val="24"/>
          <w:szCs w:val="24"/>
        </w:rPr>
      </w:pPr>
    </w:p>
    <w:p w14:paraId="0DFDDCBC" w14:textId="42E9CC8A" w:rsidR="00B730D6" w:rsidRPr="001C4B12" w:rsidRDefault="00B730D6" w:rsidP="005D75AC">
      <w:pPr>
        <w:pStyle w:val="Antrat2"/>
        <w:numPr>
          <w:ilvl w:val="0"/>
          <w:numId w:val="81"/>
        </w:numPr>
        <w:spacing w:after="120"/>
        <w:ind w:left="714" w:hanging="357"/>
        <w:jc w:val="both"/>
        <w:rPr>
          <w:sz w:val="24"/>
          <w:szCs w:val="24"/>
        </w:rPr>
      </w:pPr>
      <w:bookmarkStart w:id="47" w:name="_Toc500849046"/>
      <w:bookmarkStart w:id="48" w:name="_Toc503428018"/>
      <w:bookmarkStart w:id="49" w:name="_Toc508695890"/>
      <w:r w:rsidRPr="001C4B12">
        <w:rPr>
          <w:sz w:val="24"/>
          <w:szCs w:val="24"/>
        </w:rPr>
        <w:t>Pavojingųjų, nepavojingųjų ir radioaktyviųjų atliekų susidarymas, nurodant atliekų susidarymo vietą, kokios atliekos susidaro (atliekų susidarymo šaltinis arba atliekų tipas), planuojamas jų kiekis, jų tvarkymas</w:t>
      </w:r>
      <w:bookmarkEnd w:id="47"/>
      <w:bookmarkEnd w:id="48"/>
      <w:bookmarkEnd w:id="49"/>
    </w:p>
    <w:p w14:paraId="5151CCED" w14:textId="7B52D7E7" w:rsidR="00F24616" w:rsidRPr="00E86F95" w:rsidRDefault="00EA3313" w:rsidP="00F24616">
      <w:pPr>
        <w:autoSpaceDE w:val="0"/>
        <w:adjustRightInd w:val="0"/>
        <w:spacing w:after="240"/>
        <w:rPr>
          <w:rFonts w:ascii="Times New Roman" w:hAnsi="Times New Roman"/>
          <w:sz w:val="24"/>
          <w:szCs w:val="24"/>
        </w:rPr>
      </w:pPr>
      <w:r>
        <w:rPr>
          <w:rFonts w:ascii="Times New Roman" w:hAnsi="Times New Roman"/>
          <w:sz w:val="24"/>
          <w:szCs w:val="24"/>
        </w:rPr>
        <w:t xml:space="preserve">Rekonstravus katilinę, įmonėje </w:t>
      </w:r>
      <w:r w:rsidR="00444282" w:rsidRPr="00E86F95">
        <w:rPr>
          <w:rFonts w:ascii="Times New Roman" w:hAnsi="Times New Roman"/>
          <w:sz w:val="24"/>
          <w:szCs w:val="24"/>
        </w:rPr>
        <w:t>susidarysiančios atliekos</w:t>
      </w:r>
      <w:r w:rsidR="00F317B1" w:rsidRPr="00E86F95">
        <w:rPr>
          <w:rFonts w:ascii="Times New Roman" w:hAnsi="Times New Roman"/>
          <w:sz w:val="24"/>
          <w:szCs w:val="24"/>
        </w:rPr>
        <w:t xml:space="preserve"> ir jų kiekiai</w:t>
      </w:r>
      <w:r w:rsidR="00444282" w:rsidRPr="00E86F95">
        <w:rPr>
          <w:rFonts w:ascii="Times New Roman" w:hAnsi="Times New Roman"/>
          <w:sz w:val="24"/>
          <w:szCs w:val="24"/>
        </w:rPr>
        <w:t xml:space="preserve"> </w:t>
      </w:r>
      <w:r w:rsidR="00815A98" w:rsidRPr="00E86F95">
        <w:rPr>
          <w:rFonts w:ascii="Times New Roman" w:hAnsi="Times New Roman"/>
          <w:sz w:val="24"/>
          <w:szCs w:val="24"/>
        </w:rPr>
        <w:t>nesikeis</w:t>
      </w:r>
      <w:r w:rsidR="00F166C0">
        <w:rPr>
          <w:rFonts w:ascii="Times New Roman" w:hAnsi="Times New Roman"/>
          <w:sz w:val="24"/>
          <w:szCs w:val="24"/>
        </w:rPr>
        <w:t>.</w:t>
      </w:r>
      <w:r w:rsidR="00815A98" w:rsidRPr="00E86F95">
        <w:rPr>
          <w:rFonts w:ascii="Times New Roman" w:hAnsi="Times New Roman"/>
          <w:sz w:val="24"/>
          <w:szCs w:val="24"/>
        </w:rPr>
        <w:t xml:space="preserve"> </w:t>
      </w:r>
      <w:bookmarkStart w:id="50" w:name="_Toc500849047"/>
      <w:bookmarkStart w:id="51" w:name="_Toc503428019"/>
    </w:p>
    <w:p w14:paraId="698C9F40" w14:textId="4061C3DE" w:rsidR="00591009" w:rsidRDefault="00591009" w:rsidP="00500634">
      <w:pPr>
        <w:pStyle w:val="Pagrindinistekstas"/>
        <w:jc w:val="both"/>
        <w:rPr>
          <w:sz w:val="24"/>
          <w:szCs w:val="24"/>
        </w:rPr>
      </w:pPr>
      <w:r>
        <w:rPr>
          <w:sz w:val="24"/>
          <w:szCs w:val="24"/>
        </w:rPr>
        <w:t>Įmonės</w:t>
      </w:r>
      <w:r w:rsidRPr="00591009">
        <w:rPr>
          <w:sz w:val="24"/>
          <w:szCs w:val="24"/>
        </w:rPr>
        <w:t xml:space="preserve"> veiklos metu susidariusios atliekos tvarkomos pagal Atliekų tvarkymo taisyklėse nustatytus reikalavimus. Visos susidariusios pavojingosios atliekos laikinai laikomos ne ilgiau kaip 6 mėnesius, o nepavojingosios atliekos – ne ilgiau kaip 1 metus.</w:t>
      </w:r>
      <w:r>
        <w:rPr>
          <w:sz w:val="24"/>
          <w:szCs w:val="24"/>
        </w:rPr>
        <w:t xml:space="preserve"> </w:t>
      </w:r>
    </w:p>
    <w:p w14:paraId="651359FA" w14:textId="1B523CA3" w:rsidR="00476CF3" w:rsidRDefault="00476CF3" w:rsidP="00500634">
      <w:pPr>
        <w:pStyle w:val="Pagrindinistekstas"/>
        <w:jc w:val="both"/>
        <w:rPr>
          <w:sz w:val="24"/>
          <w:szCs w:val="24"/>
        </w:rPr>
      </w:pPr>
      <w:r w:rsidRPr="00476CF3">
        <w:rPr>
          <w:sz w:val="24"/>
          <w:szCs w:val="24"/>
        </w:rPr>
        <w:t xml:space="preserve">Susidariusios atliekos tvarkomos vadovaujantis LR aplinkos ministro 1999 m. liepos 14 d. įsakymu Nr. D1-85 patvirtintais Atliekų tvarkymo taisyklių reikalavimais </w:t>
      </w:r>
      <w:r>
        <w:rPr>
          <w:sz w:val="24"/>
          <w:szCs w:val="24"/>
        </w:rPr>
        <w:t>(</w:t>
      </w:r>
      <w:r w:rsidRPr="00476CF3">
        <w:rPr>
          <w:sz w:val="24"/>
          <w:szCs w:val="24"/>
        </w:rPr>
        <w:t>Žin., 1999, Nr. 63-2065; galiojanti suvestinė redakcija nuo 2018-01-03</w:t>
      </w:r>
      <w:r>
        <w:rPr>
          <w:sz w:val="24"/>
          <w:szCs w:val="24"/>
        </w:rPr>
        <w:t xml:space="preserve">) </w:t>
      </w:r>
      <w:r w:rsidRPr="00476CF3">
        <w:rPr>
          <w:sz w:val="24"/>
          <w:szCs w:val="24"/>
        </w:rPr>
        <w:t>ir perduodamas registruotoms atliekas tvarkančioms įmonėms.</w:t>
      </w:r>
    </w:p>
    <w:p w14:paraId="5292E83A" w14:textId="4B800325" w:rsidR="0097687D" w:rsidRPr="00B04C27" w:rsidRDefault="0097687D" w:rsidP="005D75AC">
      <w:pPr>
        <w:pStyle w:val="Antrat2"/>
        <w:numPr>
          <w:ilvl w:val="0"/>
          <w:numId w:val="81"/>
        </w:numPr>
        <w:spacing w:after="120"/>
        <w:ind w:left="714" w:hanging="357"/>
        <w:jc w:val="both"/>
        <w:rPr>
          <w:sz w:val="24"/>
          <w:szCs w:val="24"/>
        </w:rPr>
      </w:pPr>
      <w:bookmarkStart w:id="52" w:name="_Toc508695891"/>
      <w:r w:rsidRPr="00B04C27">
        <w:rPr>
          <w:sz w:val="24"/>
          <w:szCs w:val="24"/>
        </w:rPr>
        <w:t>Nuotekų susidarymas, preliminarus jų kiekis ir užterštumas, jų tvarkymas</w:t>
      </w:r>
      <w:bookmarkEnd w:id="50"/>
      <w:bookmarkEnd w:id="51"/>
      <w:bookmarkEnd w:id="52"/>
    </w:p>
    <w:p w14:paraId="6C659B67" w14:textId="61DE35DB" w:rsidR="000771CD" w:rsidRDefault="00FD2B54" w:rsidP="00AE730A">
      <w:pPr>
        <w:spacing w:after="240"/>
        <w:jc w:val="both"/>
        <w:rPr>
          <w:rFonts w:ascii="Times New Roman" w:hAnsi="Times New Roman"/>
          <w:sz w:val="24"/>
          <w:szCs w:val="24"/>
          <w:lang w:eastAsia="da-DK"/>
        </w:rPr>
      </w:pPr>
      <w:r>
        <w:rPr>
          <w:rFonts w:ascii="Times New Roman" w:hAnsi="Times New Roman"/>
          <w:sz w:val="24"/>
          <w:szCs w:val="24"/>
          <w:lang w:eastAsia="da-DK"/>
        </w:rPr>
        <w:t>Dėl PŪV (esamos katilinės rekonstrukcijos)</w:t>
      </w:r>
      <w:r w:rsidR="00B04C27" w:rsidRPr="00B04C27">
        <w:rPr>
          <w:rFonts w:ascii="Times New Roman" w:hAnsi="Times New Roman"/>
          <w:sz w:val="24"/>
          <w:szCs w:val="24"/>
          <w:lang w:eastAsia="da-DK"/>
        </w:rPr>
        <w:t xml:space="preserve">, </w:t>
      </w:r>
      <w:r w:rsidR="00B04C27" w:rsidRPr="00FD2B54">
        <w:rPr>
          <w:rFonts w:ascii="Times New Roman" w:hAnsi="Times New Roman"/>
          <w:sz w:val="24"/>
          <w:szCs w:val="24"/>
          <w:lang w:eastAsia="da-DK"/>
        </w:rPr>
        <w:t xml:space="preserve">gamybinių, buitinių ir paviršinių nuotekų kiekiai ir tarša, jų tvarkymo </w:t>
      </w:r>
      <w:r w:rsidR="00EB455E" w:rsidRPr="00FD2B54">
        <w:rPr>
          <w:rFonts w:ascii="Times New Roman" w:hAnsi="Times New Roman"/>
          <w:sz w:val="24"/>
          <w:szCs w:val="24"/>
          <w:lang w:eastAsia="da-DK"/>
        </w:rPr>
        <w:t>būdai nesikeis.</w:t>
      </w:r>
    </w:p>
    <w:p w14:paraId="6E79AA57" w14:textId="6C592743" w:rsidR="000771CD" w:rsidRPr="005E559A" w:rsidRDefault="005B7CB5" w:rsidP="00AE730A">
      <w:pPr>
        <w:spacing w:after="240"/>
        <w:jc w:val="both"/>
        <w:rPr>
          <w:rFonts w:ascii="Times New Roman" w:hAnsi="Times New Roman"/>
          <w:sz w:val="24"/>
          <w:szCs w:val="24"/>
          <w:lang w:eastAsia="da-DK"/>
        </w:rPr>
      </w:pPr>
      <w:r w:rsidRPr="005B7CB5">
        <w:rPr>
          <w:rFonts w:ascii="Times New Roman" w:hAnsi="Times New Roman"/>
          <w:sz w:val="24"/>
          <w:szCs w:val="24"/>
          <w:lang w:eastAsia="da-DK"/>
        </w:rPr>
        <w:t>AB „</w:t>
      </w:r>
      <w:proofErr w:type="spellStart"/>
      <w:r w:rsidRPr="00FD2B54">
        <w:rPr>
          <w:rFonts w:ascii="Times New Roman" w:hAnsi="Times New Roman"/>
          <w:sz w:val="24"/>
          <w:szCs w:val="24"/>
          <w:lang w:eastAsia="da-DK"/>
        </w:rPr>
        <w:t>Nordic</w:t>
      </w:r>
      <w:proofErr w:type="spellEnd"/>
      <w:r w:rsidRPr="00FD2B54">
        <w:rPr>
          <w:rFonts w:ascii="Times New Roman" w:hAnsi="Times New Roman"/>
          <w:sz w:val="24"/>
          <w:szCs w:val="24"/>
          <w:lang w:eastAsia="da-DK"/>
        </w:rPr>
        <w:t xml:space="preserve"> </w:t>
      </w:r>
      <w:proofErr w:type="spellStart"/>
      <w:r w:rsidRPr="00FD2B54">
        <w:rPr>
          <w:rFonts w:ascii="Times New Roman" w:hAnsi="Times New Roman"/>
          <w:sz w:val="24"/>
          <w:szCs w:val="24"/>
          <w:lang w:eastAsia="da-DK"/>
        </w:rPr>
        <w:t>Sugar</w:t>
      </w:r>
      <w:proofErr w:type="spellEnd"/>
      <w:r w:rsidRPr="00FD2B54">
        <w:rPr>
          <w:rFonts w:ascii="Times New Roman" w:hAnsi="Times New Roman"/>
          <w:sz w:val="24"/>
          <w:szCs w:val="24"/>
          <w:lang w:eastAsia="da-DK"/>
        </w:rPr>
        <w:t xml:space="preserve"> Kėdainiai“ veiklos metu susidariusios gamybinės bei buitinės nuotekos </w:t>
      </w:r>
      <w:r w:rsidR="00EB455E" w:rsidRPr="00FD2B54">
        <w:rPr>
          <w:rFonts w:ascii="Times New Roman" w:hAnsi="Times New Roman"/>
          <w:sz w:val="24"/>
          <w:szCs w:val="24"/>
          <w:lang w:eastAsia="da-DK"/>
        </w:rPr>
        <w:t xml:space="preserve">tvarkomos vadovaujantis 2007-10-08 LR aplinkos ministro įsakymu Nr. D1-515 „Dėl aplinkos ministro 2006 m. gegužės 17 d. įsakymo Nr. D1-236 „Dėl nuotekų tvarkymo reglamento </w:t>
      </w:r>
      <w:r w:rsidR="00EB455E" w:rsidRPr="00D20887">
        <w:rPr>
          <w:rFonts w:ascii="Times New Roman" w:hAnsi="Times New Roman"/>
          <w:sz w:val="24"/>
          <w:szCs w:val="24"/>
          <w:lang w:eastAsia="da-DK"/>
        </w:rPr>
        <w:t xml:space="preserve">patvirtinimo“ pakeitimo“ (Žin., 2007, Nr. 110-4522) patvirtintu Nuotekų tvarkymo reglamentu. Gamybinės bei buitinės nuotekos </w:t>
      </w:r>
      <w:r w:rsidRPr="00D20887">
        <w:rPr>
          <w:rFonts w:ascii="Times New Roman" w:hAnsi="Times New Roman"/>
          <w:sz w:val="24"/>
          <w:szCs w:val="24"/>
          <w:lang w:eastAsia="da-DK"/>
        </w:rPr>
        <w:t xml:space="preserve">(apie </w:t>
      </w:r>
      <w:r w:rsidR="00E527FF" w:rsidRPr="00D20887">
        <w:rPr>
          <w:rFonts w:ascii="Times New Roman" w:hAnsi="Times New Roman"/>
          <w:sz w:val="24"/>
          <w:szCs w:val="24"/>
          <w:lang w:eastAsia="da-DK"/>
        </w:rPr>
        <w:t>392</w:t>
      </w:r>
      <w:r w:rsidRPr="00D20887">
        <w:rPr>
          <w:rFonts w:ascii="Times New Roman" w:hAnsi="Times New Roman"/>
          <w:sz w:val="24"/>
          <w:szCs w:val="24"/>
          <w:lang w:eastAsia="da-DK"/>
        </w:rPr>
        <w:t> 000 m</w:t>
      </w:r>
      <w:r w:rsidRPr="00D20887">
        <w:rPr>
          <w:rFonts w:ascii="Times New Roman" w:hAnsi="Times New Roman"/>
          <w:sz w:val="24"/>
          <w:szCs w:val="24"/>
          <w:vertAlign w:val="superscript"/>
          <w:lang w:eastAsia="da-DK"/>
        </w:rPr>
        <w:t>3</w:t>
      </w:r>
      <w:r w:rsidRPr="00D20887">
        <w:rPr>
          <w:rFonts w:ascii="Times New Roman" w:hAnsi="Times New Roman"/>
          <w:sz w:val="24"/>
          <w:szCs w:val="24"/>
          <w:lang w:eastAsia="da-DK"/>
        </w:rPr>
        <w:t xml:space="preserve">/metus, </w:t>
      </w:r>
      <w:r w:rsidR="00E527FF" w:rsidRPr="00D20887">
        <w:rPr>
          <w:rFonts w:ascii="Times New Roman" w:hAnsi="Times New Roman"/>
          <w:sz w:val="24"/>
          <w:szCs w:val="24"/>
          <w:lang w:eastAsia="da-DK"/>
        </w:rPr>
        <w:t>1073</w:t>
      </w:r>
      <w:r w:rsidRPr="00D20887">
        <w:rPr>
          <w:rFonts w:ascii="Times New Roman" w:hAnsi="Times New Roman"/>
          <w:sz w:val="24"/>
          <w:szCs w:val="24"/>
          <w:lang w:eastAsia="da-DK"/>
        </w:rPr>
        <w:t xml:space="preserve"> m</w:t>
      </w:r>
      <w:r w:rsidRPr="00D20887">
        <w:rPr>
          <w:rFonts w:ascii="Times New Roman" w:hAnsi="Times New Roman"/>
          <w:sz w:val="24"/>
          <w:szCs w:val="24"/>
          <w:vertAlign w:val="superscript"/>
          <w:lang w:eastAsia="da-DK"/>
        </w:rPr>
        <w:t>3</w:t>
      </w:r>
      <w:r w:rsidRPr="00D20887">
        <w:rPr>
          <w:rFonts w:ascii="Times New Roman" w:hAnsi="Times New Roman"/>
          <w:sz w:val="24"/>
          <w:szCs w:val="24"/>
          <w:lang w:eastAsia="da-DK"/>
        </w:rPr>
        <w:t>/d) išleidžiamos</w:t>
      </w:r>
      <w:r w:rsidR="005B1E91" w:rsidRPr="00D20887">
        <w:rPr>
          <w:rFonts w:ascii="Times New Roman" w:hAnsi="Times New Roman"/>
          <w:sz w:val="24"/>
          <w:szCs w:val="24"/>
          <w:lang w:eastAsia="da-DK"/>
        </w:rPr>
        <w:t xml:space="preserve"> pagal sutartį</w:t>
      </w:r>
      <w:r w:rsidRPr="00D20887">
        <w:rPr>
          <w:rFonts w:ascii="Times New Roman" w:hAnsi="Times New Roman"/>
          <w:sz w:val="24"/>
          <w:szCs w:val="24"/>
          <w:lang w:eastAsia="da-DK"/>
        </w:rPr>
        <w:t xml:space="preserve"> į UAB „Kėdainių vandenys“ tinklus. </w:t>
      </w:r>
      <w:r w:rsidR="000771CD" w:rsidRPr="00D20887">
        <w:rPr>
          <w:rFonts w:ascii="Times New Roman" w:hAnsi="Times New Roman"/>
          <w:sz w:val="24"/>
          <w:szCs w:val="24"/>
          <w:lang w:eastAsia="da-DK"/>
        </w:rPr>
        <w:t>Gamybinės nuotekos</w:t>
      </w:r>
      <w:r w:rsidR="003B353A" w:rsidRPr="00D20887">
        <w:rPr>
          <w:rFonts w:ascii="Times New Roman" w:hAnsi="Times New Roman"/>
          <w:sz w:val="24"/>
          <w:szCs w:val="24"/>
          <w:lang w:eastAsia="da-DK"/>
        </w:rPr>
        <w:t xml:space="preserve"> </w:t>
      </w:r>
      <w:r w:rsidR="00DB162F" w:rsidRPr="00D20887">
        <w:rPr>
          <w:rFonts w:ascii="Times New Roman" w:hAnsi="Times New Roman"/>
          <w:sz w:val="24"/>
          <w:szCs w:val="24"/>
          <w:lang w:eastAsia="da-DK"/>
        </w:rPr>
        <w:t xml:space="preserve">susidaro iš cukrinių runkelių išgarinus/atskyrus vandenį. Šis kondensatas naudojamas gamyboje aušinimo procese, </w:t>
      </w:r>
      <w:proofErr w:type="spellStart"/>
      <w:r w:rsidR="00DB162F" w:rsidRPr="00D20887">
        <w:rPr>
          <w:rFonts w:ascii="Times New Roman" w:hAnsi="Times New Roman"/>
          <w:sz w:val="24"/>
          <w:szCs w:val="24"/>
          <w:lang w:eastAsia="da-DK"/>
        </w:rPr>
        <w:t>transporterinio</w:t>
      </w:r>
      <w:proofErr w:type="spellEnd"/>
      <w:r w:rsidR="00DB162F" w:rsidRPr="00D20887">
        <w:rPr>
          <w:rFonts w:ascii="Times New Roman" w:hAnsi="Times New Roman"/>
          <w:sz w:val="24"/>
          <w:szCs w:val="24"/>
          <w:lang w:eastAsia="da-DK"/>
        </w:rPr>
        <w:t xml:space="preserve"> vandens skiedimui ir pan. Gamybinės nuotekos </w:t>
      </w:r>
      <w:r w:rsidR="0055010C" w:rsidRPr="00D20887">
        <w:rPr>
          <w:rFonts w:ascii="Times New Roman" w:hAnsi="Times New Roman"/>
          <w:sz w:val="24"/>
          <w:szCs w:val="24"/>
          <w:lang w:eastAsia="da-DK"/>
        </w:rPr>
        <w:t>(100 m</w:t>
      </w:r>
      <w:r w:rsidR="0055010C" w:rsidRPr="00D20887">
        <w:rPr>
          <w:rFonts w:ascii="Times New Roman" w:hAnsi="Times New Roman"/>
          <w:sz w:val="24"/>
          <w:szCs w:val="24"/>
          <w:vertAlign w:val="superscript"/>
          <w:lang w:eastAsia="da-DK"/>
        </w:rPr>
        <w:t>3</w:t>
      </w:r>
      <w:r w:rsidR="003B353A" w:rsidRPr="00D20887">
        <w:rPr>
          <w:rFonts w:ascii="Times New Roman" w:hAnsi="Times New Roman"/>
          <w:sz w:val="24"/>
          <w:szCs w:val="24"/>
          <w:lang w:eastAsia="da-DK"/>
        </w:rPr>
        <w:t xml:space="preserve">/h), t. y. panaudotas </w:t>
      </w:r>
      <w:proofErr w:type="spellStart"/>
      <w:r w:rsidR="003B353A" w:rsidRPr="00D20887">
        <w:rPr>
          <w:rFonts w:ascii="Times New Roman" w:hAnsi="Times New Roman"/>
          <w:sz w:val="24"/>
          <w:szCs w:val="24"/>
          <w:lang w:eastAsia="da-DK"/>
        </w:rPr>
        <w:t>transporterinis</w:t>
      </w:r>
      <w:proofErr w:type="spellEnd"/>
      <w:r w:rsidR="003B353A" w:rsidRPr="00D20887">
        <w:rPr>
          <w:rFonts w:ascii="Times New Roman" w:hAnsi="Times New Roman"/>
          <w:sz w:val="24"/>
          <w:szCs w:val="24"/>
          <w:lang w:eastAsia="da-DK"/>
        </w:rPr>
        <w:t xml:space="preserve"> vanduo runkelių transportavimui ir plovimui bei panaudotas kondensatas</w:t>
      </w:r>
      <w:r w:rsidR="00FD2B54" w:rsidRPr="00D20887">
        <w:rPr>
          <w:rFonts w:ascii="Times New Roman" w:hAnsi="Times New Roman"/>
          <w:sz w:val="24"/>
          <w:szCs w:val="24"/>
          <w:lang w:eastAsia="da-DK"/>
        </w:rPr>
        <w:t xml:space="preserve"> </w:t>
      </w:r>
      <w:r w:rsidR="000771CD" w:rsidRPr="00D20887">
        <w:rPr>
          <w:rFonts w:ascii="Times New Roman" w:hAnsi="Times New Roman"/>
          <w:sz w:val="24"/>
          <w:szCs w:val="24"/>
          <w:lang w:eastAsia="da-DK"/>
        </w:rPr>
        <w:t>prieš išleidžiant į UAB „Kėdainių vandenys</w:t>
      </w:r>
      <w:r w:rsidR="000771CD" w:rsidRPr="00FD2B54">
        <w:rPr>
          <w:rFonts w:ascii="Times New Roman" w:hAnsi="Times New Roman"/>
          <w:sz w:val="24"/>
          <w:szCs w:val="24"/>
          <w:lang w:eastAsia="da-DK"/>
        </w:rPr>
        <w:t xml:space="preserve">“ tinklus valomos anaerobiniuose gamybinių nuotekų valymo įrenginiuose. </w:t>
      </w:r>
      <w:r w:rsidR="00200830" w:rsidRPr="00FD2B54">
        <w:rPr>
          <w:rFonts w:ascii="Times New Roman" w:hAnsi="Times New Roman"/>
          <w:sz w:val="24"/>
          <w:szCs w:val="24"/>
          <w:lang w:eastAsia="da-DK"/>
        </w:rPr>
        <w:t xml:space="preserve">Gamybinių ir buitinių nuotekų </w:t>
      </w:r>
      <w:r w:rsidR="005E559A" w:rsidRPr="00FD2B54">
        <w:rPr>
          <w:rFonts w:ascii="Times New Roman" w:hAnsi="Times New Roman"/>
          <w:sz w:val="24"/>
          <w:szCs w:val="24"/>
          <w:lang w:eastAsia="da-DK"/>
        </w:rPr>
        <w:t>užterštumas: BDS</w:t>
      </w:r>
      <w:r w:rsidR="005E559A" w:rsidRPr="00FD2B54">
        <w:rPr>
          <w:rFonts w:ascii="Times New Roman" w:hAnsi="Times New Roman"/>
          <w:sz w:val="24"/>
          <w:szCs w:val="24"/>
          <w:vertAlign w:val="subscript"/>
          <w:lang w:eastAsia="da-DK"/>
        </w:rPr>
        <w:t>7</w:t>
      </w:r>
      <w:r w:rsidR="005E559A" w:rsidRPr="00FD2B54">
        <w:rPr>
          <w:rFonts w:ascii="Times New Roman" w:hAnsi="Times New Roman"/>
          <w:sz w:val="24"/>
          <w:szCs w:val="24"/>
          <w:lang w:eastAsia="da-DK"/>
        </w:rPr>
        <w:t xml:space="preserve"> – 800 mg/l, SM – 400 mg/l, bendrasis azotas – 100 mg/l, </w:t>
      </w:r>
      <w:proofErr w:type="spellStart"/>
      <w:r w:rsidR="005E559A" w:rsidRPr="00FD2B54">
        <w:rPr>
          <w:rFonts w:ascii="Times New Roman" w:hAnsi="Times New Roman"/>
          <w:sz w:val="24"/>
          <w:szCs w:val="24"/>
          <w:lang w:eastAsia="da-DK"/>
        </w:rPr>
        <w:t>ChDS</w:t>
      </w:r>
      <w:proofErr w:type="spellEnd"/>
      <w:r w:rsidR="005E559A" w:rsidRPr="00FD2B54">
        <w:rPr>
          <w:rFonts w:ascii="Times New Roman" w:hAnsi="Times New Roman"/>
          <w:sz w:val="24"/>
          <w:szCs w:val="24"/>
          <w:lang w:eastAsia="da-DK"/>
        </w:rPr>
        <w:t xml:space="preserve"> – 1000 mg/l, bendrasis fosforas – 20 mg/l. Išleidžiamų nuotekų apskaita vykdoma pagal vandens apskaitos</w:t>
      </w:r>
      <w:r w:rsidR="005E559A">
        <w:rPr>
          <w:rFonts w:ascii="Times New Roman" w:hAnsi="Times New Roman"/>
          <w:sz w:val="24"/>
          <w:szCs w:val="24"/>
          <w:lang w:eastAsia="da-DK"/>
        </w:rPr>
        <w:t xml:space="preserve"> prietaisų rodmenis.</w:t>
      </w:r>
    </w:p>
    <w:p w14:paraId="3C1DA47C" w14:textId="5E81EC86" w:rsidR="005B7CB5" w:rsidRPr="00524FD3" w:rsidRDefault="005E559A" w:rsidP="00AE730A">
      <w:pPr>
        <w:spacing w:after="240"/>
        <w:jc w:val="both"/>
        <w:rPr>
          <w:rFonts w:ascii="Times New Roman" w:hAnsi="Times New Roman"/>
          <w:sz w:val="24"/>
          <w:szCs w:val="24"/>
          <w:lang w:eastAsia="da-DK"/>
        </w:rPr>
      </w:pPr>
      <w:r w:rsidRPr="007F60E6">
        <w:rPr>
          <w:rFonts w:ascii="Times New Roman" w:hAnsi="Times New Roman"/>
          <w:sz w:val="24"/>
          <w:szCs w:val="24"/>
          <w:lang w:eastAsia="da-DK"/>
        </w:rPr>
        <w:t>Susidarančios paviršinės nuotekos tvarkomos vadovaujantis 2007-04-02 LR aplinkos ministro įsakymu Nr. D1-193 “Dėl paviršinių</w:t>
      </w:r>
      <w:r w:rsidRPr="005E559A">
        <w:rPr>
          <w:rFonts w:ascii="Times New Roman" w:hAnsi="Times New Roman"/>
          <w:sz w:val="24"/>
          <w:szCs w:val="24"/>
          <w:lang w:eastAsia="da-DK"/>
        </w:rPr>
        <w:t xml:space="preserve"> nuotekų tvarkymo reglamento patvirtinimo” (Žin., 2007, Nr. 42-1594; 2013, Nr. 9-388; TAR, 2014-10-30, Nr. 15135; TAR, 2015-10-16, Nr. 15667) </w:t>
      </w:r>
      <w:r w:rsidRPr="007B6123">
        <w:rPr>
          <w:rFonts w:ascii="Times New Roman" w:hAnsi="Times New Roman"/>
          <w:sz w:val="24"/>
          <w:szCs w:val="24"/>
          <w:lang w:eastAsia="da-DK"/>
        </w:rPr>
        <w:t xml:space="preserve">patvirtintu Paviršinių nuotekų tvarkymo reglamentu. </w:t>
      </w:r>
      <w:r w:rsidR="00130C80" w:rsidRPr="007B6123">
        <w:rPr>
          <w:rFonts w:ascii="Times New Roman" w:hAnsi="Times New Roman"/>
          <w:sz w:val="24"/>
          <w:szCs w:val="24"/>
          <w:lang w:eastAsia="da-DK"/>
        </w:rPr>
        <w:t xml:space="preserve">Dalis susidariusių paviršinių nuotekų (apie </w:t>
      </w:r>
      <w:r w:rsidR="007B6123" w:rsidRPr="007B6123">
        <w:rPr>
          <w:rFonts w:ascii="Times New Roman" w:hAnsi="Times New Roman"/>
          <w:sz w:val="24"/>
          <w:szCs w:val="24"/>
          <w:lang w:eastAsia="da-DK"/>
        </w:rPr>
        <w:t>75</w:t>
      </w:r>
      <w:r w:rsidR="00130C80" w:rsidRPr="007B6123">
        <w:rPr>
          <w:rFonts w:ascii="Times New Roman" w:hAnsi="Times New Roman"/>
          <w:sz w:val="24"/>
          <w:szCs w:val="24"/>
          <w:lang w:eastAsia="da-DK"/>
        </w:rPr>
        <w:t> 000 m</w:t>
      </w:r>
      <w:r w:rsidR="00130C80" w:rsidRPr="007B6123">
        <w:rPr>
          <w:rFonts w:ascii="Times New Roman" w:hAnsi="Times New Roman"/>
          <w:sz w:val="24"/>
          <w:szCs w:val="24"/>
          <w:vertAlign w:val="superscript"/>
          <w:lang w:eastAsia="da-DK"/>
        </w:rPr>
        <w:t>3</w:t>
      </w:r>
      <w:r w:rsidR="00130C80" w:rsidRPr="007B6123">
        <w:rPr>
          <w:rFonts w:ascii="Times New Roman" w:hAnsi="Times New Roman"/>
          <w:sz w:val="24"/>
          <w:szCs w:val="24"/>
          <w:lang w:eastAsia="da-DK"/>
        </w:rPr>
        <w:t>/metus) nuo cukrinių runkelių saugyklos laukų (28 ha) drenažiniu siurbliu,</w:t>
      </w:r>
      <w:r w:rsidR="00130C80" w:rsidRPr="00DE5F32">
        <w:rPr>
          <w:rFonts w:ascii="Times New Roman" w:hAnsi="Times New Roman"/>
          <w:sz w:val="24"/>
          <w:szCs w:val="24"/>
          <w:lang w:eastAsia="da-DK"/>
        </w:rPr>
        <w:t xml:space="preserve"> kuris sumontuotas runkelių siurblinėje, pumpuojamos į tvenkinius–</w:t>
      </w:r>
      <w:proofErr w:type="spellStart"/>
      <w:r w:rsidR="00130C80" w:rsidRPr="00DE5F32">
        <w:rPr>
          <w:rFonts w:ascii="Times New Roman" w:hAnsi="Times New Roman"/>
          <w:sz w:val="24"/>
          <w:szCs w:val="24"/>
          <w:lang w:eastAsia="da-DK"/>
        </w:rPr>
        <w:t>nusodintuvus</w:t>
      </w:r>
      <w:proofErr w:type="spellEnd"/>
      <w:r w:rsidR="00130C80" w:rsidRPr="00DE5F32">
        <w:rPr>
          <w:rFonts w:ascii="Times New Roman" w:hAnsi="Times New Roman"/>
          <w:sz w:val="24"/>
          <w:szCs w:val="24"/>
          <w:lang w:eastAsia="da-DK"/>
        </w:rPr>
        <w:t xml:space="preserve"> ir vėliau panaudojamos gamyboje arba išleidžiamos į miesto valymo įrenginius. Kita dalis s</w:t>
      </w:r>
      <w:r w:rsidR="005B7CB5" w:rsidRPr="00DE5F32">
        <w:rPr>
          <w:rFonts w:ascii="Times New Roman" w:hAnsi="Times New Roman"/>
          <w:sz w:val="24"/>
          <w:szCs w:val="24"/>
          <w:lang w:eastAsia="da-DK"/>
        </w:rPr>
        <w:t>usidariusi</w:t>
      </w:r>
      <w:r w:rsidR="00130C80" w:rsidRPr="00DE5F32">
        <w:rPr>
          <w:rFonts w:ascii="Times New Roman" w:hAnsi="Times New Roman"/>
          <w:sz w:val="24"/>
          <w:szCs w:val="24"/>
          <w:lang w:eastAsia="da-DK"/>
        </w:rPr>
        <w:t>ų</w:t>
      </w:r>
      <w:r w:rsidR="005B7CB5" w:rsidRPr="00DE5F32">
        <w:rPr>
          <w:rFonts w:ascii="Times New Roman" w:hAnsi="Times New Roman"/>
          <w:sz w:val="24"/>
          <w:szCs w:val="24"/>
          <w:lang w:eastAsia="da-DK"/>
        </w:rPr>
        <w:t xml:space="preserve"> paviršin</w:t>
      </w:r>
      <w:r w:rsidR="00130C80" w:rsidRPr="00DE5F32">
        <w:rPr>
          <w:rFonts w:ascii="Times New Roman" w:hAnsi="Times New Roman"/>
          <w:sz w:val="24"/>
          <w:szCs w:val="24"/>
          <w:lang w:eastAsia="da-DK"/>
        </w:rPr>
        <w:t>ių</w:t>
      </w:r>
      <w:r w:rsidR="005B7CB5" w:rsidRPr="00DE5F32">
        <w:rPr>
          <w:rFonts w:ascii="Times New Roman" w:hAnsi="Times New Roman"/>
          <w:sz w:val="24"/>
          <w:szCs w:val="24"/>
          <w:lang w:eastAsia="da-DK"/>
        </w:rPr>
        <w:t xml:space="preserve"> nuotek</w:t>
      </w:r>
      <w:r w:rsidR="00130C80" w:rsidRPr="00DE5F32">
        <w:rPr>
          <w:rFonts w:ascii="Times New Roman" w:hAnsi="Times New Roman"/>
          <w:sz w:val="24"/>
          <w:szCs w:val="24"/>
          <w:lang w:eastAsia="da-DK"/>
        </w:rPr>
        <w:t>ų</w:t>
      </w:r>
      <w:r w:rsidR="005B7CB5" w:rsidRPr="00DE5F32">
        <w:rPr>
          <w:rFonts w:ascii="Times New Roman" w:hAnsi="Times New Roman"/>
          <w:sz w:val="24"/>
          <w:szCs w:val="24"/>
          <w:lang w:eastAsia="da-DK"/>
        </w:rPr>
        <w:t xml:space="preserve"> (</w:t>
      </w:r>
      <w:r w:rsidR="00130C80" w:rsidRPr="00515192">
        <w:rPr>
          <w:rFonts w:ascii="Times New Roman" w:hAnsi="Times New Roman"/>
          <w:sz w:val="24"/>
          <w:szCs w:val="24"/>
          <w:lang w:eastAsia="da-DK"/>
        </w:rPr>
        <w:t xml:space="preserve">apie </w:t>
      </w:r>
      <w:r w:rsidR="00515192" w:rsidRPr="00515192">
        <w:rPr>
          <w:rFonts w:ascii="Times New Roman" w:hAnsi="Times New Roman"/>
          <w:sz w:val="24"/>
          <w:szCs w:val="24"/>
          <w:lang w:eastAsia="da-DK"/>
        </w:rPr>
        <w:t>9</w:t>
      </w:r>
      <w:r w:rsidR="00130C80" w:rsidRPr="00515192">
        <w:rPr>
          <w:rFonts w:ascii="Times New Roman" w:hAnsi="Times New Roman"/>
          <w:sz w:val="24"/>
          <w:szCs w:val="24"/>
          <w:lang w:eastAsia="da-DK"/>
        </w:rPr>
        <w:t>0 000</w:t>
      </w:r>
      <w:r w:rsidR="005B7CB5">
        <w:rPr>
          <w:rFonts w:ascii="Times New Roman" w:hAnsi="Times New Roman"/>
          <w:sz w:val="24"/>
          <w:szCs w:val="24"/>
          <w:lang w:eastAsia="da-DK"/>
        </w:rPr>
        <w:t xml:space="preserve"> m</w:t>
      </w:r>
      <w:r w:rsidR="005B7CB5">
        <w:rPr>
          <w:rFonts w:ascii="Times New Roman" w:hAnsi="Times New Roman"/>
          <w:sz w:val="24"/>
          <w:szCs w:val="24"/>
          <w:vertAlign w:val="superscript"/>
          <w:lang w:eastAsia="da-DK"/>
        </w:rPr>
        <w:t>3</w:t>
      </w:r>
      <w:r w:rsidR="005B7CB5">
        <w:rPr>
          <w:rFonts w:ascii="Times New Roman" w:hAnsi="Times New Roman"/>
          <w:sz w:val="24"/>
          <w:szCs w:val="24"/>
          <w:lang w:eastAsia="da-DK"/>
        </w:rPr>
        <w:t xml:space="preserve">/metus) </w:t>
      </w:r>
      <w:r w:rsidR="00130C80" w:rsidRPr="00130C80">
        <w:rPr>
          <w:rFonts w:ascii="Times New Roman" w:hAnsi="Times New Roman"/>
          <w:sz w:val="24"/>
          <w:szCs w:val="24"/>
          <w:lang w:eastAsia="da-DK"/>
        </w:rPr>
        <w:t>nuo teritorijoje esančių stogų, kelių su asfalto ar betono danga (20 ha)</w:t>
      </w:r>
      <w:r w:rsidR="00130C80">
        <w:rPr>
          <w:rFonts w:ascii="Times New Roman" w:hAnsi="Times New Roman"/>
          <w:sz w:val="24"/>
          <w:szCs w:val="24"/>
          <w:lang w:eastAsia="da-DK"/>
        </w:rPr>
        <w:t xml:space="preserve"> </w:t>
      </w:r>
      <w:r>
        <w:rPr>
          <w:rFonts w:ascii="Times New Roman" w:hAnsi="Times New Roman"/>
          <w:sz w:val="24"/>
          <w:szCs w:val="24"/>
          <w:lang w:eastAsia="da-DK"/>
        </w:rPr>
        <w:t xml:space="preserve">išleidžiamos į gamtinę aplinką (Šerkšnio ir </w:t>
      </w:r>
      <w:proofErr w:type="spellStart"/>
      <w:r>
        <w:rPr>
          <w:rFonts w:ascii="Times New Roman" w:hAnsi="Times New Roman"/>
          <w:sz w:val="24"/>
          <w:szCs w:val="24"/>
          <w:lang w:eastAsia="da-DK"/>
        </w:rPr>
        <w:t>Gentrinės</w:t>
      </w:r>
      <w:proofErr w:type="spellEnd"/>
      <w:r>
        <w:rPr>
          <w:rFonts w:ascii="Times New Roman" w:hAnsi="Times New Roman"/>
          <w:sz w:val="24"/>
          <w:szCs w:val="24"/>
          <w:lang w:eastAsia="da-DK"/>
        </w:rPr>
        <w:t xml:space="preserve"> upelius). </w:t>
      </w:r>
      <w:r w:rsidR="00DE50DA" w:rsidRPr="00DE50DA">
        <w:rPr>
          <w:rFonts w:ascii="Times New Roman" w:hAnsi="Times New Roman"/>
          <w:sz w:val="24"/>
          <w:szCs w:val="24"/>
          <w:lang w:eastAsia="da-DK"/>
        </w:rPr>
        <w:t xml:space="preserve">Paviršinių nuotekų kiekis apskaičiuojamas įvertinant kritulių kiekį, teritorijos, nuo kurios jos </w:t>
      </w:r>
      <w:r w:rsidR="00DE50DA" w:rsidRPr="00DE50DA">
        <w:rPr>
          <w:rFonts w:ascii="Times New Roman" w:hAnsi="Times New Roman"/>
          <w:sz w:val="24"/>
          <w:szCs w:val="24"/>
          <w:lang w:eastAsia="da-DK"/>
        </w:rPr>
        <w:lastRenderedPageBreak/>
        <w:t>bus surenkamos, plotą ir dangas.</w:t>
      </w:r>
      <w:r w:rsidR="00DE50DA">
        <w:rPr>
          <w:rFonts w:ascii="Times New Roman" w:hAnsi="Times New Roman"/>
          <w:sz w:val="24"/>
          <w:szCs w:val="24"/>
          <w:lang w:eastAsia="da-DK"/>
        </w:rPr>
        <w:t xml:space="preserve"> Paviršinių nuotekų užterštumas </w:t>
      </w:r>
      <w:r w:rsidR="00524FD3">
        <w:rPr>
          <w:rFonts w:ascii="Times New Roman" w:hAnsi="Times New Roman"/>
          <w:sz w:val="24"/>
          <w:szCs w:val="24"/>
          <w:lang w:eastAsia="da-DK"/>
        </w:rPr>
        <w:t>pagal TIPK leidimo sąlygas: BDS</w:t>
      </w:r>
      <w:r w:rsidR="00524FD3">
        <w:rPr>
          <w:rFonts w:ascii="Times New Roman" w:hAnsi="Times New Roman"/>
          <w:sz w:val="24"/>
          <w:szCs w:val="24"/>
          <w:vertAlign w:val="subscript"/>
          <w:lang w:eastAsia="da-DK"/>
        </w:rPr>
        <w:t>7</w:t>
      </w:r>
      <w:r w:rsidR="00524FD3">
        <w:rPr>
          <w:rFonts w:ascii="Times New Roman" w:hAnsi="Times New Roman"/>
          <w:sz w:val="24"/>
          <w:szCs w:val="24"/>
          <w:lang w:eastAsia="da-DK"/>
        </w:rPr>
        <w:t xml:space="preserve"> – 29 mg/l, SM – 30 mg/l, NP – 5 mg/l.</w:t>
      </w:r>
    </w:p>
    <w:p w14:paraId="28015084" w14:textId="61D2BD87" w:rsidR="00AC3F00" w:rsidRPr="001E5586" w:rsidRDefault="00AC3F00" w:rsidP="005D75AC">
      <w:pPr>
        <w:pStyle w:val="Antrat2"/>
        <w:numPr>
          <w:ilvl w:val="0"/>
          <w:numId w:val="81"/>
        </w:numPr>
        <w:spacing w:after="120"/>
        <w:ind w:left="714" w:hanging="357"/>
        <w:jc w:val="both"/>
        <w:rPr>
          <w:sz w:val="24"/>
          <w:szCs w:val="24"/>
        </w:rPr>
      </w:pPr>
      <w:bookmarkStart w:id="53" w:name="_Toc500849048"/>
      <w:bookmarkStart w:id="54" w:name="_Toc503428020"/>
      <w:bookmarkStart w:id="55" w:name="_Toc508695892"/>
      <w:r w:rsidRPr="001E5586">
        <w:rPr>
          <w:sz w:val="24"/>
          <w:szCs w:val="24"/>
        </w:rPr>
        <w:t>Cheminės taršos susidarymas (oro, dirvožemio, vandens teršalų, nuosėdų susidarymas, preliminarus jų kiekis ir teršalų skaičiavimai, atitiktis ribiniams dydžiams) ir jos prevencija</w:t>
      </w:r>
      <w:bookmarkEnd w:id="53"/>
      <w:bookmarkEnd w:id="54"/>
      <w:bookmarkEnd w:id="55"/>
    </w:p>
    <w:p w14:paraId="399F6195" w14:textId="74F5F7F8" w:rsidR="0034773E" w:rsidRPr="001E5586" w:rsidRDefault="008A4AFF" w:rsidP="00177C35">
      <w:pPr>
        <w:pStyle w:val="Antrat2"/>
        <w:numPr>
          <w:ilvl w:val="0"/>
          <w:numId w:val="0"/>
        </w:numPr>
        <w:rPr>
          <w:sz w:val="24"/>
          <w:szCs w:val="24"/>
        </w:rPr>
      </w:pPr>
      <w:bookmarkStart w:id="56" w:name="_Toc508695893"/>
      <w:r w:rsidRPr="001E5586">
        <w:rPr>
          <w:sz w:val="24"/>
          <w:szCs w:val="24"/>
        </w:rPr>
        <w:t xml:space="preserve">11.1. </w:t>
      </w:r>
      <w:r w:rsidR="00F1788C" w:rsidRPr="001E5586">
        <w:rPr>
          <w:sz w:val="24"/>
          <w:szCs w:val="24"/>
        </w:rPr>
        <w:t>Aplinkos o</w:t>
      </w:r>
      <w:r w:rsidR="0034773E" w:rsidRPr="001E5586">
        <w:rPr>
          <w:sz w:val="24"/>
          <w:szCs w:val="24"/>
        </w:rPr>
        <w:t>ro t</w:t>
      </w:r>
      <w:r w:rsidR="00F1788C" w:rsidRPr="001E5586">
        <w:rPr>
          <w:sz w:val="24"/>
          <w:szCs w:val="24"/>
        </w:rPr>
        <w:t>arša</w:t>
      </w:r>
      <w:bookmarkEnd w:id="56"/>
    </w:p>
    <w:p w14:paraId="49F0924F" w14:textId="439FEBB8" w:rsidR="008725F9" w:rsidRDefault="00744D1D" w:rsidP="00131176">
      <w:pPr>
        <w:autoSpaceDE w:val="0"/>
        <w:adjustRightInd w:val="0"/>
        <w:spacing w:before="240" w:after="240"/>
        <w:jc w:val="both"/>
        <w:rPr>
          <w:rFonts w:ascii="Times New Roman" w:hAnsi="Times New Roman"/>
          <w:sz w:val="24"/>
          <w:szCs w:val="24"/>
        </w:rPr>
      </w:pPr>
      <w:r w:rsidRPr="00744D1D">
        <w:rPr>
          <w:rFonts w:ascii="Times New Roman" w:hAnsi="Times New Roman"/>
          <w:sz w:val="24"/>
          <w:szCs w:val="24"/>
        </w:rPr>
        <w:t xml:space="preserve">Įgyvendinus PŪV, </w:t>
      </w:r>
      <w:r>
        <w:rPr>
          <w:rFonts w:ascii="Times New Roman" w:hAnsi="Times New Roman"/>
          <w:sz w:val="24"/>
          <w:szCs w:val="24"/>
        </w:rPr>
        <w:t xml:space="preserve">t. y. rekonstravus esamą katilinę, </w:t>
      </w:r>
      <w:r w:rsidRPr="00744D1D">
        <w:rPr>
          <w:rFonts w:ascii="Times New Roman" w:hAnsi="Times New Roman"/>
          <w:sz w:val="24"/>
          <w:szCs w:val="24"/>
        </w:rPr>
        <w:t>AB „</w:t>
      </w:r>
      <w:proofErr w:type="spellStart"/>
      <w:r w:rsidRPr="00744D1D">
        <w:rPr>
          <w:rFonts w:ascii="Times New Roman" w:hAnsi="Times New Roman"/>
          <w:sz w:val="24"/>
          <w:szCs w:val="24"/>
        </w:rPr>
        <w:t>Nordic</w:t>
      </w:r>
      <w:proofErr w:type="spellEnd"/>
      <w:r w:rsidRPr="00744D1D">
        <w:rPr>
          <w:rFonts w:ascii="Times New Roman" w:hAnsi="Times New Roman"/>
          <w:sz w:val="24"/>
          <w:szCs w:val="24"/>
        </w:rPr>
        <w:t xml:space="preserve"> </w:t>
      </w:r>
      <w:proofErr w:type="spellStart"/>
      <w:r w:rsidRPr="00744D1D">
        <w:rPr>
          <w:rFonts w:ascii="Times New Roman" w:hAnsi="Times New Roman"/>
          <w:sz w:val="24"/>
          <w:szCs w:val="24"/>
        </w:rPr>
        <w:t>Sugar</w:t>
      </w:r>
      <w:proofErr w:type="spellEnd"/>
      <w:r w:rsidRPr="00744D1D">
        <w:rPr>
          <w:rFonts w:ascii="Times New Roman" w:hAnsi="Times New Roman"/>
          <w:sz w:val="24"/>
          <w:szCs w:val="24"/>
        </w:rPr>
        <w:t xml:space="preserve"> Kėdainiai“ taršos šaltinių kiekis nesikeis</w:t>
      </w:r>
      <w:r>
        <w:rPr>
          <w:rFonts w:ascii="Times New Roman" w:hAnsi="Times New Roman"/>
          <w:sz w:val="24"/>
          <w:szCs w:val="24"/>
        </w:rPr>
        <w:t xml:space="preserve">. </w:t>
      </w:r>
      <w:r w:rsidR="00131176">
        <w:rPr>
          <w:rFonts w:ascii="Times New Roman" w:hAnsi="Times New Roman"/>
          <w:sz w:val="24"/>
          <w:szCs w:val="24"/>
        </w:rPr>
        <w:t>Iš š</w:t>
      </w:r>
      <w:r>
        <w:rPr>
          <w:rFonts w:ascii="Times New Roman" w:hAnsi="Times New Roman"/>
          <w:sz w:val="24"/>
          <w:szCs w:val="24"/>
        </w:rPr>
        <w:t>iuo metu įmonė</w:t>
      </w:r>
      <w:r w:rsidR="00131176">
        <w:rPr>
          <w:rFonts w:ascii="Times New Roman" w:hAnsi="Times New Roman"/>
          <w:sz w:val="24"/>
          <w:szCs w:val="24"/>
        </w:rPr>
        <w:t>je</w:t>
      </w:r>
      <w:r>
        <w:rPr>
          <w:rFonts w:ascii="Times New Roman" w:hAnsi="Times New Roman"/>
          <w:sz w:val="24"/>
          <w:szCs w:val="24"/>
        </w:rPr>
        <w:t xml:space="preserve"> eksploatuoja</w:t>
      </w:r>
      <w:r w:rsidR="00131176">
        <w:rPr>
          <w:rFonts w:ascii="Times New Roman" w:hAnsi="Times New Roman"/>
          <w:sz w:val="24"/>
          <w:szCs w:val="24"/>
        </w:rPr>
        <w:t xml:space="preserve">mų </w:t>
      </w:r>
      <w:r>
        <w:rPr>
          <w:rFonts w:ascii="Times New Roman" w:hAnsi="Times New Roman"/>
          <w:sz w:val="24"/>
          <w:szCs w:val="24"/>
        </w:rPr>
        <w:t>23 organizuot</w:t>
      </w:r>
      <w:r w:rsidR="00131176">
        <w:rPr>
          <w:rFonts w:ascii="Times New Roman" w:hAnsi="Times New Roman"/>
          <w:sz w:val="24"/>
          <w:szCs w:val="24"/>
        </w:rPr>
        <w:t>ų</w:t>
      </w:r>
      <w:r>
        <w:rPr>
          <w:rFonts w:ascii="Times New Roman" w:hAnsi="Times New Roman"/>
          <w:sz w:val="24"/>
          <w:szCs w:val="24"/>
        </w:rPr>
        <w:t xml:space="preserve"> oro taršos šaltini</w:t>
      </w:r>
      <w:r w:rsidR="00131176">
        <w:rPr>
          <w:rFonts w:ascii="Times New Roman" w:hAnsi="Times New Roman"/>
          <w:sz w:val="24"/>
          <w:szCs w:val="24"/>
        </w:rPr>
        <w:t>ų</w:t>
      </w:r>
      <w:r>
        <w:rPr>
          <w:rFonts w:ascii="Times New Roman" w:hAnsi="Times New Roman"/>
          <w:sz w:val="24"/>
          <w:szCs w:val="24"/>
        </w:rPr>
        <w:t xml:space="preserve"> (to</w:t>
      </w:r>
      <w:r w:rsidR="00131176">
        <w:rPr>
          <w:rFonts w:ascii="Times New Roman" w:hAnsi="Times New Roman"/>
          <w:sz w:val="24"/>
          <w:szCs w:val="24"/>
        </w:rPr>
        <w:t>l</w:t>
      </w:r>
      <w:r>
        <w:rPr>
          <w:rFonts w:ascii="Times New Roman" w:hAnsi="Times New Roman"/>
          <w:sz w:val="24"/>
          <w:szCs w:val="24"/>
        </w:rPr>
        <w:t>iau – o. t. š.)</w:t>
      </w:r>
      <w:r w:rsidR="00131176">
        <w:rPr>
          <w:rFonts w:ascii="Times New Roman" w:hAnsi="Times New Roman"/>
          <w:sz w:val="24"/>
          <w:szCs w:val="24"/>
        </w:rPr>
        <w:t xml:space="preserve"> oro tarša keisis tik iš </w:t>
      </w:r>
      <w:r w:rsidR="00131176" w:rsidRPr="00131176">
        <w:rPr>
          <w:rFonts w:ascii="Times New Roman" w:hAnsi="Times New Roman"/>
          <w:b/>
          <w:i/>
          <w:sz w:val="24"/>
          <w:szCs w:val="24"/>
        </w:rPr>
        <w:t>o. t. š. Nr. 001</w:t>
      </w:r>
      <w:r w:rsidR="00131176">
        <w:rPr>
          <w:rFonts w:ascii="Times New Roman" w:hAnsi="Times New Roman"/>
          <w:sz w:val="24"/>
          <w:szCs w:val="24"/>
        </w:rPr>
        <w:t xml:space="preserve">, per kurį bus šalinami naujų katilų degimo produktai. Kitų taršos šaltinių </w:t>
      </w:r>
      <w:r w:rsidR="002B172D">
        <w:rPr>
          <w:rFonts w:ascii="Times New Roman" w:hAnsi="Times New Roman"/>
          <w:sz w:val="24"/>
          <w:szCs w:val="24"/>
        </w:rPr>
        <w:t xml:space="preserve">parametrai, </w:t>
      </w:r>
      <w:r w:rsidR="00131176">
        <w:rPr>
          <w:rFonts w:ascii="Times New Roman" w:hAnsi="Times New Roman"/>
          <w:sz w:val="24"/>
          <w:szCs w:val="24"/>
        </w:rPr>
        <w:t>teršalai</w:t>
      </w:r>
      <w:r w:rsidR="002B172D">
        <w:rPr>
          <w:rFonts w:ascii="Times New Roman" w:hAnsi="Times New Roman"/>
          <w:sz w:val="24"/>
          <w:szCs w:val="24"/>
        </w:rPr>
        <w:t xml:space="preserve"> ir</w:t>
      </w:r>
      <w:r w:rsidR="00131176">
        <w:rPr>
          <w:rFonts w:ascii="Times New Roman" w:hAnsi="Times New Roman"/>
          <w:sz w:val="24"/>
          <w:szCs w:val="24"/>
        </w:rPr>
        <w:t xml:space="preserve"> jų kiekis nesikeis, todėl jie plačiau nenagrinėjami. </w:t>
      </w:r>
    </w:p>
    <w:p w14:paraId="00DABA66" w14:textId="5E504769" w:rsidR="00EA3313" w:rsidRPr="00073600" w:rsidRDefault="00EA3313" w:rsidP="00131176">
      <w:pPr>
        <w:autoSpaceDE w:val="0"/>
        <w:adjustRightInd w:val="0"/>
        <w:spacing w:before="240" w:after="240"/>
        <w:jc w:val="both"/>
        <w:rPr>
          <w:rFonts w:ascii="Times New Roman" w:hAnsi="Times New Roman"/>
          <w:sz w:val="24"/>
          <w:szCs w:val="24"/>
          <w:highlight w:val="red"/>
        </w:rPr>
      </w:pPr>
      <w:r>
        <w:rPr>
          <w:rFonts w:ascii="Times New Roman" w:hAnsi="Times New Roman"/>
          <w:sz w:val="24"/>
          <w:szCs w:val="24"/>
        </w:rPr>
        <w:t>Rekonstravus katilinę, dūmai bus šalinami per vieną esamą kaminą.</w:t>
      </w:r>
    </w:p>
    <w:p w14:paraId="6D28AF28" w14:textId="1805080E" w:rsidR="007B11FA" w:rsidRPr="00131176" w:rsidRDefault="006A0716" w:rsidP="00131176">
      <w:pPr>
        <w:pStyle w:val="DGEBaltic"/>
        <w:spacing w:before="240"/>
        <w:rPr>
          <w:highlight w:val="red"/>
        </w:rPr>
      </w:pPr>
      <w:r w:rsidRPr="000B32F7">
        <w:rPr>
          <w:i/>
        </w:rPr>
        <w:t xml:space="preserve">Organizuotas </w:t>
      </w:r>
      <w:r w:rsidR="0026749E" w:rsidRPr="000B32F7">
        <w:rPr>
          <w:i/>
        </w:rPr>
        <w:t xml:space="preserve">oro </w:t>
      </w:r>
      <w:r w:rsidRPr="000B32F7">
        <w:rPr>
          <w:i/>
        </w:rPr>
        <w:t xml:space="preserve">taršos šaltinis </w:t>
      </w:r>
      <w:r w:rsidRPr="000B32F7">
        <w:rPr>
          <w:b/>
          <w:i/>
        </w:rPr>
        <w:t>Nr. 001</w:t>
      </w:r>
      <w:r w:rsidR="00643540" w:rsidRPr="000B32F7">
        <w:rPr>
          <w:b/>
          <w:i/>
        </w:rPr>
        <w:t xml:space="preserve"> </w:t>
      </w:r>
      <w:r w:rsidR="00643540" w:rsidRPr="000B32F7">
        <w:t>–</w:t>
      </w:r>
      <w:r w:rsidRPr="000B32F7">
        <w:t xml:space="preserve"> </w:t>
      </w:r>
      <w:r w:rsidR="000B32F7">
        <w:t xml:space="preserve">katilinės </w:t>
      </w:r>
      <w:r w:rsidR="000B32F7" w:rsidRPr="0013225C">
        <w:t xml:space="preserve">kaminas, </w:t>
      </w:r>
      <w:r w:rsidRPr="0013225C">
        <w:t xml:space="preserve">kurio aukštis </w:t>
      </w:r>
      <w:r w:rsidR="000770C3" w:rsidRPr="0013225C">
        <w:t xml:space="preserve">- </w:t>
      </w:r>
      <w:r w:rsidR="000B32F7" w:rsidRPr="0013225C">
        <w:t>60</w:t>
      </w:r>
      <w:r w:rsidRPr="0013225C">
        <w:t xml:space="preserve"> m, skersmuo – </w:t>
      </w:r>
      <w:r w:rsidR="0020107B">
        <w:t>3,0</w:t>
      </w:r>
      <w:r w:rsidRPr="0013225C">
        <w:t xml:space="preserve"> m. Į aplinkos orą išsiskiria šie teršalai: anglies </w:t>
      </w:r>
      <w:proofErr w:type="spellStart"/>
      <w:r w:rsidRPr="0013225C">
        <w:t>mono</w:t>
      </w:r>
      <w:r w:rsidRPr="000B32F7">
        <w:t>ksidas</w:t>
      </w:r>
      <w:proofErr w:type="spellEnd"/>
      <w:r w:rsidRPr="000B32F7">
        <w:t xml:space="preserve"> (</w:t>
      </w:r>
      <w:r w:rsidR="000B32F7" w:rsidRPr="000B32F7">
        <w:t>A</w:t>
      </w:r>
      <w:r w:rsidRPr="000B32F7">
        <w:t>), azoto oksidai (</w:t>
      </w:r>
      <w:r w:rsidR="000B32F7" w:rsidRPr="000B32F7">
        <w:t>A</w:t>
      </w:r>
      <w:r w:rsidRPr="000B32F7">
        <w:t xml:space="preserve">), </w:t>
      </w:r>
      <w:r w:rsidR="000B32F7" w:rsidRPr="000B32F7">
        <w:t>sieros dioksidas (A)</w:t>
      </w:r>
      <w:r w:rsidR="007906CE">
        <w:t>, kietosios dalelės (A).</w:t>
      </w:r>
    </w:p>
    <w:p w14:paraId="3A7A2A93" w14:textId="34685AB4" w:rsidR="007F4636" w:rsidRDefault="0030058D" w:rsidP="007E63B5">
      <w:pPr>
        <w:pStyle w:val="Pagrindinistekstas"/>
        <w:spacing w:after="240" w:line="240" w:lineRule="auto"/>
        <w:jc w:val="both"/>
        <w:rPr>
          <w:sz w:val="24"/>
          <w:szCs w:val="24"/>
        </w:rPr>
      </w:pPr>
      <w:r w:rsidRPr="002955E3">
        <w:rPr>
          <w:sz w:val="24"/>
          <w:szCs w:val="24"/>
        </w:rPr>
        <w:t xml:space="preserve">Visų taršos šaltinių charakteristikos </w:t>
      </w:r>
      <w:r w:rsidRPr="002F427D">
        <w:rPr>
          <w:sz w:val="24"/>
          <w:szCs w:val="24"/>
        </w:rPr>
        <w:t xml:space="preserve">pateiktos </w:t>
      </w:r>
      <w:r w:rsidR="006A07D0">
        <w:rPr>
          <w:sz w:val="24"/>
          <w:szCs w:val="24"/>
        </w:rPr>
        <w:t>3</w:t>
      </w:r>
      <w:r w:rsidR="00FB7FFB" w:rsidRPr="002F427D">
        <w:rPr>
          <w:sz w:val="24"/>
          <w:szCs w:val="24"/>
        </w:rPr>
        <w:t xml:space="preserve"> lentelėje, terša</w:t>
      </w:r>
      <w:r w:rsidR="00FB7FFB" w:rsidRPr="002955E3">
        <w:rPr>
          <w:sz w:val="24"/>
          <w:szCs w:val="24"/>
        </w:rPr>
        <w:t>lų kiekiai i</w:t>
      </w:r>
      <w:r w:rsidR="0039439F" w:rsidRPr="002955E3">
        <w:rPr>
          <w:sz w:val="24"/>
          <w:szCs w:val="24"/>
        </w:rPr>
        <w:t xml:space="preserve">š kiekvieno taršos </w:t>
      </w:r>
      <w:r w:rsidR="0039439F" w:rsidRPr="002F427D">
        <w:rPr>
          <w:sz w:val="24"/>
          <w:szCs w:val="24"/>
        </w:rPr>
        <w:t xml:space="preserve">šaltinio – </w:t>
      </w:r>
      <w:r w:rsidR="006A07D0">
        <w:rPr>
          <w:sz w:val="24"/>
          <w:szCs w:val="24"/>
        </w:rPr>
        <w:t>4</w:t>
      </w:r>
      <w:r w:rsidR="00FB7FFB" w:rsidRPr="002F427D">
        <w:rPr>
          <w:sz w:val="24"/>
          <w:szCs w:val="24"/>
        </w:rPr>
        <w:t xml:space="preserve"> lentelėje.</w:t>
      </w:r>
      <w:r w:rsidR="00347AF1" w:rsidRPr="002F427D">
        <w:rPr>
          <w:sz w:val="24"/>
          <w:szCs w:val="24"/>
        </w:rPr>
        <w:t xml:space="preserve"> </w:t>
      </w:r>
      <w:r w:rsidR="007F4636">
        <w:rPr>
          <w:sz w:val="24"/>
          <w:szCs w:val="24"/>
        </w:rPr>
        <w:t xml:space="preserve">Teršalų kiekis iš </w:t>
      </w:r>
      <w:r w:rsidR="007F4636" w:rsidRPr="00CD0F1A">
        <w:rPr>
          <w:b/>
          <w:i/>
          <w:sz w:val="24"/>
          <w:szCs w:val="24"/>
        </w:rPr>
        <w:t>o. t. š. Nr. 001</w:t>
      </w:r>
      <w:r w:rsidR="007F4636">
        <w:rPr>
          <w:sz w:val="24"/>
          <w:szCs w:val="24"/>
        </w:rPr>
        <w:t xml:space="preserve"> buvo suskaičiuotas vadovaujantis </w:t>
      </w:r>
      <w:r w:rsidR="007E63B5" w:rsidRPr="007E63B5">
        <w:rPr>
          <w:sz w:val="24"/>
          <w:szCs w:val="24"/>
        </w:rPr>
        <w:t>Europos Aplinkos Agentūros į atmosferą išmetamų teršalų apskaitos metodik</w:t>
      </w:r>
      <w:r w:rsidR="007E63B5">
        <w:rPr>
          <w:sz w:val="24"/>
          <w:szCs w:val="24"/>
        </w:rPr>
        <w:t>a</w:t>
      </w:r>
      <w:r w:rsidR="007E63B5" w:rsidRPr="007E63B5">
        <w:rPr>
          <w:sz w:val="24"/>
          <w:szCs w:val="24"/>
        </w:rPr>
        <w:t xml:space="preserve"> (EMEP/EEA </w:t>
      </w:r>
      <w:proofErr w:type="spellStart"/>
      <w:r w:rsidR="007E63B5" w:rsidRPr="007E63B5">
        <w:rPr>
          <w:sz w:val="24"/>
          <w:szCs w:val="24"/>
        </w:rPr>
        <w:t>air</w:t>
      </w:r>
      <w:proofErr w:type="spellEnd"/>
      <w:r w:rsidR="007E63B5" w:rsidRPr="007E63B5">
        <w:rPr>
          <w:sz w:val="24"/>
          <w:szCs w:val="24"/>
        </w:rPr>
        <w:t xml:space="preserve"> </w:t>
      </w:r>
      <w:proofErr w:type="spellStart"/>
      <w:r w:rsidR="007E63B5" w:rsidRPr="007E63B5">
        <w:rPr>
          <w:sz w:val="24"/>
          <w:szCs w:val="24"/>
        </w:rPr>
        <w:t>pollutant</w:t>
      </w:r>
      <w:proofErr w:type="spellEnd"/>
      <w:r w:rsidR="007E63B5" w:rsidRPr="007E63B5">
        <w:rPr>
          <w:sz w:val="24"/>
          <w:szCs w:val="24"/>
        </w:rPr>
        <w:t xml:space="preserve"> </w:t>
      </w:r>
      <w:proofErr w:type="spellStart"/>
      <w:r w:rsidR="007E63B5" w:rsidRPr="007E63B5">
        <w:rPr>
          <w:sz w:val="24"/>
          <w:szCs w:val="24"/>
        </w:rPr>
        <w:t>emission</w:t>
      </w:r>
      <w:proofErr w:type="spellEnd"/>
      <w:r w:rsidR="007E63B5" w:rsidRPr="007E63B5">
        <w:rPr>
          <w:sz w:val="24"/>
          <w:szCs w:val="24"/>
        </w:rPr>
        <w:t xml:space="preserve"> </w:t>
      </w:r>
      <w:proofErr w:type="spellStart"/>
      <w:r w:rsidR="007E63B5" w:rsidRPr="007E63B5">
        <w:rPr>
          <w:sz w:val="24"/>
          <w:szCs w:val="24"/>
        </w:rPr>
        <w:t>inventory</w:t>
      </w:r>
      <w:proofErr w:type="spellEnd"/>
      <w:r w:rsidR="007E63B5" w:rsidRPr="007E63B5">
        <w:rPr>
          <w:sz w:val="24"/>
          <w:szCs w:val="24"/>
        </w:rPr>
        <w:t xml:space="preserve"> </w:t>
      </w:r>
      <w:proofErr w:type="spellStart"/>
      <w:r w:rsidR="007E63B5">
        <w:rPr>
          <w:sz w:val="24"/>
          <w:szCs w:val="24"/>
        </w:rPr>
        <w:t>guidebook</w:t>
      </w:r>
      <w:proofErr w:type="spellEnd"/>
      <w:r w:rsidR="007E63B5">
        <w:rPr>
          <w:sz w:val="24"/>
          <w:szCs w:val="24"/>
        </w:rPr>
        <w:t xml:space="preserve"> – 2016), naudoti 1.A.1</w:t>
      </w:r>
      <w:r w:rsidR="007E63B5" w:rsidRPr="007E63B5">
        <w:rPr>
          <w:sz w:val="24"/>
          <w:szCs w:val="24"/>
        </w:rPr>
        <w:t xml:space="preserve"> skyriaus </w:t>
      </w:r>
      <w:r w:rsidR="007E63B5">
        <w:rPr>
          <w:sz w:val="24"/>
          <w:szCs w:val="24"/>
        </w:rPr>
        <w:t>Energetikos įmonės (</w:t>
      </w:r>
      <w:proofErr w:type="spellStart"/>
      <w:r w:rsidR="007E63B5">
        <w:rPr>
          <w:sz w:val="24"/>
          <w:szCs w:val="24"/>
        </w:rPr>
        <w:t>Energy</w:t>
      </w:r>
      <w:proofErr w:type="spellEnd"/>
      <w:r w:rsidR="007E63B5">
        <w:rPr>
          <w:sz w:val="24"/>
          <w:szCs w:val="24"/>
        </w:rPr>
        <w:t xml:space="preserve"> </w:t>
      </w:r>
      <w:proofErr w:type="spellStart"/>
      <w:r w:rsidR="007E63B5">
        <w:rPr>
          <w:sz w:val="24"/>
          <w:szCs w:val="24"/>
        </w:rPr>
        <w:t>industries</w:t>
      </w:r>
      <w:proofErr w:type="spellEnd"/>
      <w:r w:rsidR="007E63B5" w:rsidRPr="007E63B5">
        <w:rPr>
          <w:sz w:val="24"/>
          <w:szCs w:val="24"/>
        </w:rPr>
        <w:t>) GB2016 lentelėje 3-</w:t>
      </w:r>
      <w:r w:rsidR="007E63B5" w:rsidRPr="003E17CC">
        <w:rPr>
          <w:sz w:val="24"/>
          <w:szCs w:val="24"/>
        </w:rPr>
        <w:t xml:space="preserve">4 </w:t>
      </w:r>
      <w:r w:rsidR="007E63B5" w:rsidRPr="002C1A79">
        <w:rPr>
          <w:sz w:val="24"/>
          <w:szCs w:val="24"/>
        </w:rPr>
        <w:t>Viešoji elektros ir šilumos energijos gamyba (</w:t>
      </w:r>
      <w:proofErr w:type="spellStart"/>
      <w:r w:rsidR="007E63B5">
        <w:rPr>
          <w:sz w:val="24"/>
          <w:szCs w:val="24"/>
        </w:rPr>
        <w:t>Public</w:t>
      </w:r>
      <w:proofErr w:type="spellEnd"/>
      <w:r w:rsidR="007E63B5">
        <w:rPr>
          <w:sz w:val="24"/>
          <w:szCs w:val="24"/>
        </w:rPr>
        <w:t xml:space="preserve"> </w:t>
      </w:r>
      <w:proofErr w:type="spellStart"/>
      <w:r w:rsidR="007E63B5">
        <w:rPr>
          <w:sz w:val="24"/>
          <w:szCs w:val="24"/>
        </w:rPr>
        <w:t>electricity</w:t>
      </w:r>
      <w:proofErr w:type="spellEnd"/>
      <w:r w:rsidR="007E63B5">
        <w:rPr>
          <w:sz w:val="24"/>
          <w:szCs w:val="24"/>
        </w:rPr>
        <w:t xml:space="preserve"> </w:t>
      </w:r>
      <w:proofErr w:type="spellStart"/>
      <w:r w:rsidR="007E63B5">
        <w:rPr>
          <w:sz w:val="24"/>
          <w:szCs w:val="24"/>
        </w:rPr>
        <w:t>and</w:t>
      </w:r>
      <w:proofErr w:type="spellEnd"/>
      <w:r w:rsidR="007E63B5">
        <w:rPr>
          <w:sz w:val="24"/>
          <w:szCs w:val="24"/>
        </w:rPr>
        <w:t xml:space="preserve"> </w:t>
      </w:r>
      <w:proofErr w:type="spellStart"/>
      <w:r w:rsidR="007E63B5">
        <w:rPr>
          <w:sz w:val="24"/>
          <w:szCs w:val="24"/>
        </w:rPr>
        <w:t>heat</w:t>
      </w:r>
      <w:proofErr w:type="spellEnd"/>
      <w:r w:rsidR="007E63B5">
        <w:rPr>
          <w:sz w:val="24"/>
          <w:szCs w:val="24"/>
        </w:rPr>
        <w:t xml:space="preserve"> </w:t>
      </w:r>
      <w:proofErr w:type="spellStart"/>
      <w:r w:rsidR="007E63B5">
        <w:rPr>
          <w:sz w:val="24"/>
          <w:szCs w:val="24"/>
        </w:rPr>
        <w:t>production</w:t>
      </w:r>
      <w:proofErr w:type="spellEnd"/>
      <w:r w:rsidR="007E63B5" w:rsidRPr="007E63B5">
        <w:rPr>
          <w:sz w:val="24"/>
          <w:szCs w:val="24"/>
        </w:rPr>
        <w:t>) pateikti emisijos faktoriai (g/GJ).</w:t>
      </w:r>
      <w:r w:rsidR="007E63B5">
        <w:rPr>
          <w:sz w:val="24"/>
          <w:szCs w:val="24"/>
        </w:rPr>
        <w:t xml:space="preserve"> </w:t>
      </w:r>
      <w:r w:rsidR="00874BD9">
        <w:rPr>
          <w:sz w:val="24"/>
          <w:szCs w:val="24"/>
        </w:rPr>
        <w:t xml:space="preserve">Išmetamų teršalų ribinės vertės nustatytos vadovaujantis </w:t>
      </w:r>
      <w:r w:rsidR="00E61053">
        <w:rPr>
          <w:sz w:val="24"/>
          <w:szCs w:val="24"/>
        </w:rPr>
        <w:t xml:space="preserve">LR aplinkos ministro </w:t>
      </w:r>
      <w:r w:rsidR="003E17CC">
        <w:rPr>
          <w:sz w:val="24"/>
          <w:szCs w:val="24"/>
        </w:rPr>
        <w:t>20</w:t>
      </w:r>
      <w:r w:rsidR="00943FE0">
        <w:rPr>
          <w:sz w:val="24"/>
          <w:szCs w:val="24"/>
        </w:rPr>
        <w:t>13</w:t>
      </w:r>
      <w:r w:rsidR="003E17CC">
        <w:rPr>
          <w:sz w:val="24"/>
          <w:szCs w:val="24"/>
        </w:rPr>
        <w:t xml:space="preserve"> </w:t>
      </w:r>
      <w:r w:rsidR="00E61053">
        <w:rPr>
          <w:sz w:val="24"/>
          <w:szCs w:val="24"/>
        </w:rPr>
        <w:t>m. balandžio 10 d. įsakymu Nr. D1-</w:t>
      </w:r>
      <w:r w:rsidR="005B5D8D">
        <w:rPr>
          <w:sz w:val="24"/>
          <w:szCs w:val="24"/>
        </w:rPr>
        <w:t>24</w:t>
      </w:r>
      <w:r w:rsidR="00932405">
        <w:rPr>
          <w:sz w:val="24"/>
          <w:szCs w:val="24"/>
        </w:rPr>
        <w:t>0</w:t>
      </w:r>
      <w:r w:rsidR="005B5D8D">
        <w:rPr>
          <w:sz w:val="24"/>
          <w:szCs w:val="24"/>
        </w:rPr>
        <w:t xml:space="preserve"> </w:t>
      </w:r>
      <w:r w:rsidR="00932405">
        <w:rPr>
          <w:sz w:val="24"/>
          <w:szCs w:val="24"/>
        </w:rPr>
        <w:t>patvirtintais Specialiaisiais reikalavimais dideliems kurą deginantiems įrenginiams</w:t>
      </w:r>
      <w:r w:rsidR="00E61053">
        <w:rPr>
          <w:sz w:val="24"/>
          <w:szCs w:val="24"/>
        </w:rPr>
        <w:t xml:space="preserve"> (Žin., 2013, Nr. </w:t>
      </w:r>
      <w:r w:rsidR="00932405">
        <w:rPr>
          <w:sz w:val="24"/>
          <w:szCs w:val="24"/>
        </w:rPr>
        <w:t>38-1871 su pakeitimais</w:t>
      </w:r>
      <w:r w:rsidR="00E61053">
        <w:rPr>
          <w:sz w:val="24"/>
          <w:szCs w:val="24"/>
        </w:rPr>
        <w:t>)</w:t>
      </w:r>
      <w:r w:rsidR="00E61053" w:rsidRPr="00E61053">
        <w:rPr>
          <w:sz w:val="24"/>
          <w:szCs w:val="24"/>
        </w:rPr>
        <w:t>.</w:t>
      </w:r>
    </w:p>
    <w:p w14:paraId="15AF8338" w14:textId="0949B44B" w:rsidR="00DD5047" w:rsidRPr="002C1A79" w:rsidRDefault="00DD5047" w:rsidP="007E63B5">
      <w:pPr>
        <w:pStyle w:val="Pagrindinistekstas"/>
        <w:spacing w:after="240" w:line="240" w:lineRule="auto"/>
        <w:jc w:val="both"/>
        <w:rPr>
          <w:b/>
          <w:i/>
          <w:sz w:val="24"/>
          <w:szCs w:val="24"/>
        </w:rPr>
      </w:pPr>
      <w:r w:rsidRPr="002C1A79">
        <w:rPr>
          <w:b/>
          <w:i/>
          <w:sz w:val="24"/>
          <w:szCs w:val="24"/>
        </w:rPr>
        <w:t>Aplinkos oro teršalų kiekio skaičiavimai</w:t>
      </w:r>
    </w:p>
    <w:p w14:paraId="4836446C" w14:textId="5430817C" w:rsidR="00B64A94" w:rsidRPr="00F1505E" w:rsidRDefault="00CB01B9" w:rsidP="00CB01B9">
      <w:pPr>
        <w:pStyle w:val="Pagrindinistekstas"/>
        <w:spacing w:after="240" w:line="240" w:lineRule="auto"/>
        <w:jc w:val="both"/>
        <w:rPr>
          <w:sz w:val="24"/>
          <w:szCs w:val="24"/>
        </w:rPr>
      </w:pPr>
      <w:r w:rsidRPr="00F1505E">
        <w:rPr>
          <w:sz w:val="24"/>
          <w:szCs w:val="24"/>
        </w:rPr>
        <w:t>T</w:t>
      </w:r>
      <w:r w:rsidR="00B64A94" w:rsidRPr="00F1505E">
        <w:rPr>
          <w:sz w:val="24"/>
          <w:szCs w:val="24"/>
        </w:rPr>
        <w:t>eršalų emisijos nustatymo formulė:</w:t>
      </w:r>
    </w:p>
    <w:p w14:paraId="0EF1E9E8" w14:textId="01980DEB" w:rsidR="00B64A94" w:rsidRPr="00B55A02" w:rsidRDefault="00DD5047" w:rsidP="00CB01B9">
      <w:pPr>
        <w:tabs>
          <w:tab w:val="left" w:pos="851"/>
        </w:tabs>
        <w:spacing w:after="240"/>
        <w:jc w:val="center"/>
      </w:pPr>
      <m:oMathPara>
        <m:oMath>
          <m:r>
            <w:rPr>
              <w:rFonts w:ascii="Cambria Math" w:hAnsi="Cambria Math"/>
            </w:rPr>
            <m:t xml:space="preserve">E = </m:t>
          </m:r>
          <m:f>
            <m:fPr>
              <m:ctrlPr>
                <w:rPr>
                  <w:rFonts w:ascii="Cambria Math" w:hAnsi="Cambria Math"/>
                </w:rPr>
              </m:ctrlPr>
            </m:fPr>
            <m:num>
              <m:r>
                <w:rPr>
                  <w:rFonts w:ascii="Cambria Math" w:hAnsi="Cambria Math"/>
                </w:rPr>
                <m:t>A×EF×(1-</m:t>
              </m:r>
              <m:f>
                <m:fPr>
                  <m:ctrlPr>
                    <w:rPr>
                      <w:rFonts w:ascii="Cambria Math" w:hAnsi="Cambria Math"/>
                    </w:rPr>
                  </m:ctrlPr>
                </m:fPr>
                <m:num>
                  <m:r>
                    <w:rPr>
                      <w:rFonts w:ascii="Cambria Math" w:hAnsi="Cambria Math"/>
                    </w:rPr>
                    <m:t>ER</m:t>
                  </m:r>
                </m:num>
                <m:den>
                  <m:r>
                    <w:rPr>
                      <w:rFonts w:ascii="Cambria Math" w:hAnsi="Cambria Math"/>
                    </w:rPr>
                    <m:t>100</m:t>
                  </m:r>
                </m:den>
              </m:f>
              <m:r>
                <w:rPr>
                  <w:rFonts w:ascii="Cambria Math" w:hAnsi="Cambria Math"/>
                </w:rPr>
                <m:t>)</m:t>
              </m:r>
            </m:num>
            <m:den>
              <m:r>
                <w:rPr>
                  <w:rFonts w:ascii="Cambria Math" w:hAnsi="Cambria Math"/>
                </w:rPr>
                <m:t>1000000</m:t>
              </m:r>
            </m:den>
          </m:f>
        </m:oMath>
      </m:oMathPara>
    </w:p>
    <w:p w14:paraId="439BC9BF" w14:textId="77777777" w:rsidR="00B64A94" w:rsidRPr="00B64A94" w:rsidRDefault="00B64A94" w:rsidP="00CB01B9">
      <w:pPr>
        <w:pStyle w:val="Pagrindinistekstas"/>
        <w:spacing w:after="240" w:line="240" w:lineRule="auto"/>
        <w:jc w:val="both"/>
        <w:rPr>
          <w:sz w:val="24"/>
          <w:szCs w:val="24"/>
        </w:rPr>
      </w:pPr>
      <w:r w:rsidRPr="00B64A94">
        <w:rPr>
          <w:sz w:val="24"/>
          <w:szCs w:val="24"/>
        </w:rPr>
        <w:t>kur:</w:t>
      </w:r>
    </w:p>
    <w:p w14:paraId="4A97777B" w14:textId="77777777" w:rsidR="00B64A94" w:rsidRPr="00F1505E" w:rsidRDefault="00B64A94" w:rsidP="00CB01B9">
      <w:pPr>
        <w:pStyle w:val="Pagrindinistekstas"/>
        <w:spacing w:after="240" w:line="240" w:lineRule="auto"/>
        <w:jc w:val="both"/>
        <w:rPr>
          <w:rFonts w:eastAsia="Calibri"/>
          <w:i/>
          <w:sz w:val="24"/>
          <w:szCs w:val="24"/>
        </w:rPr>
      </w:pPr>
      <w:r w:rsidRPr="00F1505E">
        <w:rPr>
          <w:rFonts w:eastAsia="Calibri"/>
          <w:i/>
          <w:sz w:val="24"/>
          <w:szCs w:val="24"/>
        </w:rPr>
        <w:t>E – emisija, t;</w:t>
      </w:r>
    </w:p>
    <w:p w14:paraId="2FCF9462" w14:textId="08F97E5B" w:rsidR="00B64A94" w:rsidRPr="00F1505E" w:rsidRDefault="00B64A94" w:rsidP="00CB01B9">
      <w:pPr>
        <w:pStyle w:val="Pagrindinistekstas"/>
        <w:spacing w:after="240" w:line="240" w:lineRule="auto"/>
        <w:jc w:val="both"/>
        <w:rPr>
          <w:rFonts w:eastAsia="Calibri"/>
          <w:i/>
          <w:sz w:val="24"/>
          <w:szCs w:val="24"/>
        </w:rPr>
      </w:pPr>
      <w:r w:rsidRPr="00F1505E">
        <w:rPr>
          <w:rFonts w:eastAsia="Calibri"/>
          <w:i/>
          <w:sz w:val="24"/>
          <w:szCs w:val="24"/>
        </w:rPr>
        <w:t>A – įrenginio pagaminamos energijos kiekis GJ/metus</w:t>
      </w:r>
      <w:r w:rsidR="00C74955">
        <w:rPr>
          <w:rFonts w:eastAsia="Calibri"/>
          <w:i/>
          <w:sz w:val="24"/>
          <w:szCs w:val="24"/>
        </w:rPr>
        <w:t xml:space="preserve"> (704 160 GJ/metus)</w:t>
      </w:r>
      <w:r w:rsidRPr="00F1505E">
        <w:rPr>
          <w:rFonts w:eastAsia="Calibri"/>
          <w:i/>
          <w:sz w:val="24"/>
          <w:szCs w:val="24"/>
        </w:rPr>
        <w:t>;</w:t>
      </w:r>
    </w:p>
    <w:p w14:paraId="497C4041" w14:textId="6665379B" w:rsidR="00B64A94" w:rsidRPr="00F1505E" w:rsidRDefault="00B64A94" w:rsidP="00CB01B9">
      <w:pPr>
        <w:pStyle w:val="Pagrindinistekstas"/>
        <w:spacing w:after="240" w:line="240" w:lineRule="auto"/>
        <w:jc w:val="both"/>
        <w:rPr>
          <w:rFonts w:eastAsia="Calibri"/>
          <w:i/>
          <w:sz w:val="24"/>
          <w:szCs w:val="24"/>
        </w:rPr>
      </w:pPr>
      <w:r w:rsidRPr="00F1505E">
        <w:rPr>
          <w:rFonts w:eastAsia="Calibri"/>
          <w:i/>
          <w:sz w:val="24"/>
          <w:szCs w:val="24"/>
        </w:rPr>
        <w:t>EF – emisijos faktorius, g/GJ</w:t>
      </w:r>
      <w:r w:rsidR="00C74955">
        <w:rPr>
          <w:rFonts w:eastAsia="Calibri"/>
          <w:i/>
          <w:sz w:val="24"/>
          <w:szCs w:val="24"/>
        </w:rPr>
        <w:t xml:space="preserve"> (imamas kiekvienam teršalui iš aukščiau nurodytos metodikos)</w:t>
      </w:r>
      <w:r w:rsidRPr="00F1505E">
        <w:rPr>
          <w:rFonts w:eastAsia="Calibri"/>
          <w:i/>
          <w:sz w:val="24"/>
          <w:szCs w:val="24"/>
        </w:rPr>
        <w:t>;</w:t>
      </w:r>
    </w:p>
    <w:p w14:paraId="1BAA896D" w14:textId="3EB9D07C" w:rsidR="00B64A94" w:rsidRPr="00F1505E" w:rsidRDefault="00B64A94" w:rsidP="00CB01B9">
      <w:pPr>
        <w:pStyle w:val="Pagrindinistekstas"/>
        <w:spacing w:after="240" w:line="240" w:lineRule="auto"/>
        <w:jc w:val="both"/>
        <w:rPr>
          <w:rFonts w:eastAsia="Calibri"/>
          <w:i/>
          <w:sz w:val="24"/>
          <w:szCs w:val="24"/>
        </w:rPr>
      </w:pPr>
      <w:r w:rsidRPr="00F1505E">
        <w:rPr>
          <w:rFonts w:eastAsia="Calibri"/>
          <w:i/>
          <w:sz w:val="24"/>
          <w:szCs w:val="24"/>
        </w:rPr>
        <w:t>ER – valymo įrenginių efektyvumas, %.</w:t>
      </w:r>
    </w:p>
    <w:p w14:paraId="65C153D4" w14:textId="10634895" w:rsidR="00CD62FC" w:rsidRDefault="00C74955" w:rsidP="00CB01B9">
      <w:pPr>
        <w:pStyle w:val="Pagrindinistekstas"/>
        <w:spacing w:after="240" w:line="240" w:lineRule="auto"/>
        <w:jc w:val="both"/>
        <w:rPr>
          <w:rFonts w:eastAsia="Calibri"/>
          <w:sz w:val="24"/>
          <w:szCs w:val="24"/>
        </w:rPr>
      </w:pPr>
      <w:r>
        <w:rPr>
          <w:rFonts w:eastAsia="Calibri"/>
          <w:sz w:val="24"/>
          <w:szCs w:val="24"/>
        </w:rPr>
        <w:t>Tada metinis azoto oksidų kiekis bus:</w:t>
      </w:r>
    </w:p>
    <w:p w14:paraId="1F421930" w14:textId="70B4D333" w:rsidR="00C74955" w:rsidRPr="00C74955" w:rsidRDefault="00967BD8" w:rsidP="00C74955">
      <w:pPr>
        <w:tabs>
          <w:tab w:val="left" w:pos="851"/>
        </w:tabs>
        <w:spacing w:after="240"/>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NOx</m:t>
            </m:r>
          </m:sub>
        </m:sSub>
        <m:r>
          <w:rPr>
            <w:rFonts w:ascii="Cambria Math" w:hAnsi="Cambria Math"/>
            <w:sz w:val="24"/>
            <w:szCs w:val="24"/>
          </w:rPr>
          <m:t xml:space="preserve"> = </m:t>
        </m:r>
        <m:f>
          <m:fPr>
            <m:ctrlPr>
              <w:rPr>
                <w:rFonts w:ascii="Cambria Math" w:hAnsi="Cambria Math"/>
                <w:sz w:val="24"/>
                <w:szCs w:val="24"/>
              </w:rPr>
            </m:ctrlPr>
          </m:fPr>
          <m:num>
            <m:r>
              <w:rPr>
                <w:rFonts w:ascii="Cambria Math" w:hAnsi="Cambria Math"/>
                <w:sz w:val="24"/>
                <w:szCs w:val="24"/>
              </w:rPr>
              <m:t>704 160×89×(1-</m:t>
            </m:r>
            <m:f>
              <m:fPr>
                <m:ctrlPr>
                  <w:rPr>
                    <w:rFonts w:ascii="Cambria Math" w:hAnsi="Cambria Math"/>
                    <w:sz w:val="24"/>
                    <w:szCs w:val="24"/>
                  </w:rPr>
                </m:ctrlPr>
              </m:fPr>
              <m:num>
                <m:r>
                  <w:rPr>
                    <w:rFonts w:ascii="Cambria Math" w:hAnsi="Cambria Math"/>
                    <w:sz w:val="24"/>
                    <w:szCs w:val="24"/>
                  </w:rPr>
                  <m:t>0</m:t>
                </m:r>
              </m:num>
              <m:den>
                <m:r>
                  <w:rPr>
                    <w:rFonts w:ascii="Cambria Math" w:hAnsi="Cambria Math"/>
                    <w:sz w:val="24"/>
                    <w:szCs w:val="24"/>
                  </w:rPr>
                  <m:t>100</m:t>
                </m:r>
              </m:den>
            </m:f>
            <m:r>
              <w:rPr>
                <w:rFonts w:ascii="Cambria Math" w:hAnsi="Cambria Math"/>
                <w:sz w:val="24"/>
                <w:szCs w:val="24"/>
              </w:rPr>
              <m:t>)</m:t>
            </m:r>
          </m:num>
          <m:den>
            <m:r>
              <w:rPr>
                <w:rFonts w:ascii="Cambria Math" w:hAnsi="Cambria Math"/>
                <w:sz w:val="24"/>
                <w:szCs w:val="24"/>
              </w:rPr>
              <m:t>1000000</m:t>
            </m:r>
          </m:den>
        </m:f>
      </m:oMath>
      <w:r w:rsidR="00C74955" w:rsidRPr="00C74955">
        <w:rPr>
          <w:rFonts w:ascii="Times New Roman" w:hAnsi="Times New Roman"/>
          <w:sz w:val="24"/>
          <w:szCs w:val="24"/>
        </w:rPr>
        <w:t xml:space="preserve"> = 62,67 t/metus.</w:t>
      </w:r>
    </w:p>
    <w:p w14:paraId="202D996A" w14:textId="02AEBCE6" w:rsidR="00C74955" w:rsidRDefault="00C74955" w:rsidP="00CB01B9">
      <w:pPr>
        <w:pStyle w:val="Pagrindinistekstas"/>
        <w:spacing w:after="240" w:line="240" w:lineRule="auto"/>
        <w:jc w:val="both"/>
        <w:rPr>
          <w:rFonts w:eastAsia="Calibri"/>
          <w:sz w:val="24"/>
          <w:szCs w:val="24"/>
        </w:rPr>
      </w:pPr>
      <w:r>
        <w:rPr>
          <w:rFonts w:eastAsia="Calibri"/>
          <w:sz w:val="24"/>
          <w:szCs w:val="24"/>
        </w:rPr>
        <w:lastRenderedPageBreak/>
        <w:t xml:space="preserve">Metinis anglies </w:t>
      </w:r>
      <w:proofErr w:type="spellStart"/>
      <w:r>
        <w:rPr>
          <w:rFonts w:eastAsia="Calibri"/>
          <w:sz w:val="24"/>
          <w:szCs w:val="24"/>
        </w:rPr>
        <w:t>monoksido</w:t>
      </w:r>
      <w:proofErr w:type="spellEnd"/>
      <w:r>
        <w:rPr>
          <w:rFonts w:eastAsia="Calibri"/>
          <w:sz w:val="24"/>
          <w:szCs w:val="24"/>
        </w:rPr>
        <w:t xml:space="preserve"> kiekis:</w:t>
      </w:r>
    </w:p>
    <w:p w14:paraId="5B6AE143" w14:textId="6AB62D6C" w:rsidR="00C74955" w:rsidRPr="00C74955" w:rsidRDefault="00967BD8" w:rsidP="00C74955">
      <w:pPr>
        <w:pStyle w:val="Pagrindinistekstas"/>
        <w:jc w:val="center"/>
        <w:rPr>
          <w:sz w:val="24"/>
          <w:szCs w:val="24"/>
        </w:r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CO</m:t>
            </m:r>
          </m:sub>
        </m:sSub>
        <m:r>
          <w:rPr>
            <w:rFonts w:ascii="Cambria Math" w:hAnsi="Cambria Math"/>
            <w:sz w:val="24"/>
            <w:szCs w:val="24"/>
          </w:rPr>
          <m:t xml:space="preserve"> = </m:t>
        </m:r>
        <m:f>
          <m:fPr>
            <m:ctrlPr>
              <w:rPr>
                <w:rFonts w:ascii="Cambria Math" w:hAnsi="Cambria Math"/>
                <w:sz w:val="24"/>
                <w:szCs w:val="24"/>
              </w:rPr>
            </m:ctrlPr>
          </m:fPr>
          <m:num>
            <m:r>
              <w:rPr>
                <w:rFonts w:ascii="Cambria Math" w:hAnsi="Cambria Math"/>
                <w:sz w:val="24"/>
                <w:szCs w:val="24"/>
              </w:rPr>
              <m:t>704 160×39×(1-</m:t>
            </m:r>
            <m:f>
              <m:fPr>
                <m:ctrlPr>
                  <w:rPr>
                    <w:rFonts w:ascii="Cambria Math" w:hAnsi="Cambria Math"/>
                    <w:sz w:val="24"/>
                    <w:szCs w:val="24"/>
                  </w:rPr>
                </m:ctrlPr>
              </m:fPr>
              <m:num>
                <m:r>
                  <w:rPr>
                    <w:rFonts w:ascii="Cambria Math" w:hAnsi="Cambria Math"/>
                    <w:sz w:val="24"/>
                    <w:szCs w:val="24"/>
                  </w:rPr>
                  <m:t>0</m:t>
                </m:r>
              </m:num>
              <m:den>
                <m:r>
                  <w:rPr>
                    <w:rFonts w:ascii="Cambria Math" w:hAnsi="Cambria Math"/>
                    <w:sz w:val="24"/>
                    <w:szCs w:val="24"/>
                  </w:rPr>
                  <m:t>100</m:t>
                </m:r>
              </m:den>
            </m:f>
            <m:r>
              <w:rPr>
                <w:rFonts w:ascii="Cambria Math" w:hAnsi="Cambria Math"/>
                <w:sz w:val="24"/>
                <w:szCs w:val="24"/>
              </w:rPr>
              <m:t>)</m:t>
            </m:r>
          </m:num>
          <m:den>
            <m:r>
              <w:rPr>
                <w:rFonts w:ascii="Cambria Math" w:hAnsi="Cambria Math"/>
                <w:sz w:val="24"/>
                <w:szCs w:val="24"/>
              </w:rPr>
              <m:t>1000000</m:t>
            </m:r>
          </m:den>
        </m:f>
      </m:oMath>
      <w:r w:rsidR="00C74955" w:rsidRPr="00C74955">
        <w:rPr>
          <w:sz w:val="24"/>
          <w:szCs w:val="24"/>
        </w:rPr>
        <w:t xml:space="preserve"> = </w:t>
      </w:r>
      <w:r w:rsidR="00C74955">
        <w:rPr>
          <w:sz w:val="24"/>
          <w:szCs w:val="24"/>
        </w:rPr>
        <w:t>27,462</w:t>
      </w:r>
      <w:r w:rsidR="00C74955" w:rsidRPr="00C74955">
        <w:rPr>
          <w:sz w:val="24"/>
          <w:szCs w:val="24"/>
        </w:rPr>
        <w:t xml:space="preserve"> t/metus.</w:t>
      </w:r>
    </w:p>
    <w:p w14:paraId="37F9BC04" w14:textId="21DD85ED" w:rsidR="00C74955" w:rsidRPr="00C74955" w:rsidRDefault="00C74955" w:rsidP="00CB01B9">
      <w:pPr>
        <w:pStyle w:val="Pagrindinistekstas"/>
        <w:spacing w:after="240" w:line="240" w:lineRule="auto"/>
        <w:jc w:val="both"/>
        <w:rPr>
          <w:rFonts w:eastAsia="Calibri"/>
          <w:sz w:val="24"/>
          <w:szCs w:val="24"/>
        </w:rPr>
      </w:pPr>
      <w:r>
        <w:rPr>
          <w:rFonts w:eastAsia="Calibri"/>
          <w:sz w:val="24"/>
          <w:szCs w:val="24"/>
        </w:rPr>
        <w:t>Metinis sieros dioksido kiekis:</w:t>
      </w:r>
    </w:p>
    <w:p w14:paraId="03FA3E08" w14:textId="25832459" w:rsidR="00C74955" w:rsidRPr="00C74955" w:rsidRDefault="00967BD8" w:rsidP="00C74955">
      <w:pPr>
        <w:pStyle w:val="Pagrindinistekstas"/>
        <w:spacing w:after="240" w:line="240" w:lineRule="auto"/>
        <w:jc w:val="center"/>
        <w:rPr>
          <w:sz w:val="24"/>
          <w:szCs w:val="24"/>
        </w:r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SO2</m:t>
            </m:r>
          </m:sub>
        </m:sSub>
        <m:r>
          <w:rPr>
            <w:rFonts w:ascii="Cambria Math" w:hAnsi="Cambria Math"/>
            <w:sz w:val="24"/>
            <w:szCs w:val="24"/>
          </w:rPr>
          <m:t xml:space="preserve"> = </m:t>
        </m:r>
        <m:f>
          <m:fPr>
            <m:ctrlPr>
              <w:rPr>
                <w:rFonts w:ascii="Cambria Math" w:hAnsi="Cambria Math"/>
                <w:sz w:val="24"/>
                <w:szCs w:val="24"/>
              </w:rPr>
            </m:ctrlPr>
          </m:fPr>
          <m:num>
            <m:r>
              <w:rPr>
                <w:rFonts w:ascii="Cambria Math" w:hAnsi="Cambria Math"/>
                <w:sz w:val="24"/>
                <w:szCs w:val="24"/>
              </w:rPr>
              <m:t>704 160×0,281×(1-</m:t>
            </m:r>
            <m:f>
              <m:fPr>
                <m:ctrlPr>
                  <w:rPr>
                    <w:rFonts w:ascii="Cambria Math" w:hAnsi="Cambria Math"/>
                    <w:sz w:val="24"/>
                    <w:szCs w:val="24"/>
                  </w:rPr>
                </m:ctrlPr>
              </m:fPr>
              <m:num>
                <m:r>
                  <w:rPr>
                    <w:rFonts w:ascii="Cambria Math" w:hAnsi="Cambria Math"/>
                    <w:sz w:val="24"/>
                    <w:szCs w:val="24"/>
                  </w:rPr>
                  <m:t>0</m:t>
                </m:r>
              </m:num>
              <m:den>
                <m:r>
                  <w:rPr>
                    <w:rFonts w:ascii="Cambria Math" w:hAnsi="Cambria Math"/>
                    <w:sz w:val="24"/>
                    <w:szCs w:val="24"/>
                  </w:rPr>
                  <m:t>100</m:t>
                </m:r>
              </m:den>
            </m:f>
            <m:r>
              <w:rPr>
                <w:rFonts w:ascii="Cambria Math" w:hAnsi="Cambria Math"/>
                <w:sz w:val="24"/>
                <w:szCs w:val="24"/>
              </w:rPr>
              <m:t>)</m:t>
            </m:r>
          </m:num>
          <m:den>
            <m:r>
              <w:rPr>
                <w:rFonts w:ascii="Cambria Math" w:hAnsi="Cambria Math"/>
                <w:sz w:val="24"/>
                <w:szCs w:val="24"/>
              </w:rPr>
              <m:t>1000000</m:t>
            </m:r>
          </m:den>
        </m:f>
      </m:oMath>
      <w:r w:rsidR="00C74955" w:rsidRPr="00C74955">
        <w:rPr>
          <w:sz w:val="24"/>
          <w:szCs w:val="24"/>
        </w:rPr>
        <w:t xml:space="preserve"> = </w:t>
      </w:r>
      <w:r w:rsidR="00800864">
        <w:rPr>
          <w:sz w:val="24"/>
          <w:szCs w:val="24"/>
        </w:rPr>
        <w:t>0,198</w:t>
      </w:r>
      <w:r w:rsidR="00C74955" w:rsidRPr="00C74955">
        <w:rPr>
          <w:sz w:val="24"/>
          <w:szCs w:val="24"/>
        </w:rPr>
        <w:t xml:space="preserve"> t/metus.</w:t>
      </w:r>
    </w:p>
    <w:p w14:paraId="44B9D5E4" w14:textId="7692F10D" w:rsidR="00CD62FC" w:rsidRDefault="00800864" w:rsidP="00CB01B9">
      <w:pPr>
        <w:pStyle w:val="Pagrindinistekstas"/>
        <w:spacing w:after="240" w:line="240" w:lineRule="auto"/>
        <w:jc w:val="both"/>
        <w:rPr>
          <w:rFonts w:eastAsia="Calibri"/>
          <w:sz w:val="24"/>
          <w:szCs w:val="24"/>
        </w:rPr>
      </w:pPr>
      <w:r>
        <w:rPr>
          <w:rFonts w:eastAsia="Calibri"/>
          <w:sz w:val="24"/>
          <w:szCs w:val="24"/>
        </w:rPr>
        <w:t>Metinis kietųjų dalelių kiekis:</w:t>
      </w:r>
    </w:p>
    <w:p w14:paraId="0C6BF21F" w14:textId="414B6770" w:rsidR="00800864" w:rsidRPr="00800864" w:rsidRDefault="00967BD8" w:rsidP="00800864">
      <w:pPr>
        <w:pStyle w:val="Pagrindinistekstas"/>
        <w:jc w:val="center"/>
        <w:rPr>
          <w:sz w:val="24"/>
          <w:szCs w:val="24"/>
        </w:r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SO2</m:t>
            </m:r>
          </m:sub>
        </m:sSub>
        <m:r>
          <w:rPr>
            <w:rFonts w:ascii="Cambria Math" w:hAnsi="Cambria Math"/>
            <w:sz w:val="24"/>
            <w:szCs w:val="24"/>
          </w:rPr>
          <m:t xml:space="preserve"> = </m:t>
        </m:r>
        <m:f>
          <m:fPr>
            <m:ctrlPr>
              <w:rPr>
                <w:rFonts w:ascii="Cambria Math" w:hAnsi="Cambria Math"/>
                <w:sz w:val="24"/>
                <w:szCs w:val="24"/>
              </w:rPr>
            </m:ctrlPr>
          </m:fPr>
          <m:num>
            <m:r>
              <w:rPr>
                <w:rFonts w:ascii="Cambria Math" w:hAnsi="Cambria Math"/>
                <w:sz w:val="24"/>
                <w:szCs w:val="24"/>
              </w:rPr>
              <m:t>704 160×0,89×(1-</m:t>
            </m:r>
            <m:f>
              <m:fPr>
                <m:ctrlPr>
                  <w:rPr>
                    <w:rFonts w:ascii="Cambria Math" w:hAnsi="Cambria Math"/>
                    <w:sz w:val="24"/>
                    <w:szCs w:val="24"/>
                  </w:rPr>
                </m:ctrlPr>
              </m:fPr>
              <m:num>
                <m:r>
                  <w:rPr>
                    <w:rFonts w:ascii="Cambria Math" w:hAnsi="Cambria Math"/>
                    <w:sz w:val="24"/>
                    <w:szCs w:val="24"/>
                  </w:rPr>
                  <m:t>0</m:t>
                </m:r>
              </m:num>
              <m:den>
                <m:r>
                  <w:rPr>
                    <w:rFonts w:ascii="Cambria Math" w:hAnsi="Cambria Math"/>
                    <w:sz w:val="24"/>
                    <w:szCs w:val="24"/>
                  </w:rPr>
                  <m:t>100</m:t>
                </m:r>
              </m:den>
            </m:f>
            <m:r>
              <w:rPr>
                <w:rFonts w:ascii="Cambria Math" w:hAnsi="Cambria Math"/>
                <w:sz w:val="24"/>
                <w:szCs w:val="24"/>
              </w:rPr>
              <m:t>)</m:t>
            </m:r>
          </m:num>
          <m:den>
            <m:r>
              <w:rPr>
                <w:rFonts w:ascii="Cambria Math" w:hAnsi="Cambria Math"/>
                <w:sz w:val="24"/>
                <w:szCs w:val="24"/>
              </w:rPr>
              <m:t>1000000</m:t>
            </m:r>
          </m:den>
        </m:f>
      </m:oMath>
      <w:r w:rsidR="00800864" w:rsidRPr="00800864">
        <w:rPr>
          <w:sz w:val="24"/>
          <w:szCs w:val="24"/>
        </w:rPr>
        <w:t xml:space="preserve"> = </w:t>
      </w:r>
      <w:r w:rsidR="00800864">
        <w:rPr>
          <w:sz w:val="24"/>
          <w:szCs w:val="24"/>
        </w:rPr>
        <w:t>0,627</w:t>
      </w:r>
      <w:r w:rsidR="00800864" w:rsidRPr="00800864">
        <w:rPr>
          <w:sz w:val="24"/>
          <w:szCs w:val="24"/>
        </w:rPr>
        <w:t xml:space="preserve"> t/metus.</w:t>
      </w:r>
    </w:p>
    <w:p w14:paraId="6BF0CF9F" w14:textId="04CC0BA8" w:rsidR="00F1505E" w:rsidRDefault="00B64A94" w:rsidP="00CB01B9">
      <w:pPr>
        <w:pStyle w:val="Pagrindinistekstas"/>
        <w:spacing w:after="240" w:line="240" w:lineRule="auto"/>
        <w:jc w:val="both"/>
        <w:rPr>
          <w:rFonts w:eastAsia="Calibri"/>
          <w:sz w:val="24"/>
          <w:szCs w:val="24"/>
        </w:rPr>
      </w:pPr>
      <w:r w:rsidRPr="00CB01B9">
        <w:rPr>
          <w:rFonts w:eastAsia="Calibri"/>
          <w:sz w:val="24"/>
          <w:szCs w:val="24"/>
        </w:rPr>
        <w:t xml:space="preserve">Skaičiavimo rezultatai pateikti </w:t>
      </w:r>
      <w:r w:rsidR="00F1505E">
        <w:rPr>
          <w:rFonts w:eastAsia="Calibri"/>
          <w:sz w:val="24"/>
          <w:szCs w:val="24"/>
        </w:rPr>
        <w:t>2 lentelėje.</w:t>
      </w:r>
    </w:p>
    <w:p w14:paraId="1059E70C" w14:textId="4AD041E6" w:rsidR="00F1505E" w:rsidRPr="00F1505E" w:rsidRDefault="00F1505E" w:rsidP="00CB01B9">
      <w:pPr>
        <w:pStyle w:val="Pagrindinistekstas"/>
        <w:spacing w:after="240" w:line="240" w:lineRule="auto"/>
        <w:jc w:val="both"/>
        <w:rPr>
          <w:rFonts w:eastAsia="Calibri"/>
          <w:i/>
          <w:sz w:val="24"/>
          <w:szCs w:val="24"/>
        </w:rPr>
      </w:pPr>
      <w:r w:rsidRPr="00F1505E">
        <w:rPr>
          <w:rFonts w:eastAsia="Calibri"/>
          <w:b/>
          <w:i/>
          <w:sz w:val="24"/>
          <w:szCs w:val="24"/>
        </w:rPr>
        <w:t>2 lentelė</w:t>
      </w:r>
      <w:r w:rsidRPr="00F1505E">
        <w:rPr>
          <w:rFonts w:eastAsia="Calibri"/>
          <w:i/>
          <w:sz w:val="24"/>
          <w:szCs w:val="24"/>
        </w:rPr>
        <w:t>. Oro teršalų skaičiavimo rezultatai</w:t>
      </w:r>
      <w:r>
        <w:rPr>
          <w:rFonts w:eastAsia="Calibri"/>
          <w:i/>
          <w:sz w:val="24"/>
          <w:szCs w:val="24"/>
        </w:rPr>
        <w:t xml:space="preserve"> (</w:t>
      </w:r>
      <w:r w:rsidRPr="00F1505E">
        <w:rPr>
          <w:rFonts w:eastAsia="Calibri"/>
          <w:b/>
          <w:i/>
          <w:sz w:val="24"/>
          <w:szCs w:val="24"/>
        </w:rPr>
        <w:t>o. t. š. Nr. 001</w:t>
      </w:r>
      <w:r>
        <w:rPr>
          <w:rFonts w:eastAsia="Calibri"/>
          <w:i/>
          <w:sz w:val="24"/>
          <w:szCs w:val="24"/>
        </w:rPr>
        <w:t>)</w:t>
      </w:r>
    </w:p>
    <w:tbl>
      <w:tblPr>
        <w:tblW w:w="9230" w:type="dxa"/>
        <w:tblInd w:w="-5" w:type="dxa"/>
        <w:tblLook w:val="04A0" w:firstRow="1" w:lastRow="0" w:firstColumn="1" w:lastColumn="0" w:noHBand="0" w:noVBand="1"/>
      </w:tblPr>
      <w:tblGrid>
        <w:gridCol w:w="709"/>
        <w:gridCol w:w="992"/>
        <w:gridCol w:w="851"/>
        <w:gridCol w:w="850"/>
        <w:gridCol w:w="1276"/>
        <w:gridCol w:w="1276"/>
        <w:gridCol w:w="992"/>
        <w:gridCol w:w="1276"/>
        <w:gridCol w:w="1008"/>
      </w:tblGrid>
      <w:tr w:rsidR="0020107B" w:rsidRPr="00B64A94" w14:paraId="70C489B3" w14:textId="77777777" w:rsidTr="00787D8C">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621AB" w14:textId="77777777" w:rsidR="0020107B" w:rsidRPr="00DD5047" w:rsidRDefault="0020107B" w:rsidP="00787D8C">
            <w:pPr>
              <w:suppressAutoHyphens w:val="0"/>
              <w:autoSpaceDN/>
              <w:rPr>
                <w:rFonts w:ascii="Times New Roman" w:eastAsia="Times New Roman" w:hAnsi="Times New Roman"/>
                <w:b/>
                <w:color w:val="000000"/>
                <w:sz w:val="20"/>
                <w:szCs w:val="20"/>
                <w:lang w:eastAsia="lt-LT"/>
              </w:rPr>
            </w:pPr>
            <w:r>
              <w:rPr>
                <w:rFonts w:ascii="Times New Roman" w:eastAsia="Times New Roman" w:hAnsi="Times New Roman"/>
                <w:b/>
                <w:color w:val="000000"/>
                <w:sz w:val="20"/>
                <w:szCs w:val="20"/>
                <w:lang w:eastAsia="lt-LT"/>
              </w:rPr>
              <w:t>T</w:t>
            </w:r>
            <w:r w:rsidRPr="00DD5047">
              <w:rPr>
                <w:rFonts w:ascii="Times New Roman" w:eastAsia="Times New Roman" w:hAnsi="Times New Roman"/>
                <w:b/>
                <w:color w:val="000000"/>
                <w:sz w:val="20"/>
                <w:szCs w:val="20"/>
                <w:lang w:eastAsia="lt-LT"/>
              </w:rPr>
              <w:t>eršalai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076A7AA" w14:textId="77777777" w:rsidR="0020107B" w:rsidRPr="00DD5047" w:rsidRDefault="0020107B" w:rsidP="00787D8C">
            <w:pPr>
              <w:suppressAutoHyphens w:val="0"/>
              <w:autoSpaceDN/>
              <w:jc w:val="center"/>
              <w:rPr>
                <w:rFonts w:ascii="Times New Roman" w:eastAsia="Times New Roman" w:hAnsi="Times New Roman"/>
                <w:b/>
                <w:color w:val="000000"/>
                <w:sz w:val="20"/>
                <w:szCs w:val="20"/>
                <w:lang w:eastAsia="lt-LT"/>
              </w:rPr>
            </w:pPr>
            <w:r>
              <w:rPr>
                <w:rFonts w:ascii="Times New Roman" w:eastAsia="Times New Roman" w:hAnsi="Times New Roman"/>
                <w:b/>
                <w:color w:val="000000"/>
                <w:sz w:val="20"/>
                <w:szCs w:val="20"/>
                <w:lang w:eastAsia="lt-LT"/>
              </w:rPr>
              <w:t>Teršalų emisijos faktoriai, g/GJ</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0AF90E" w14:textId="77777777" w:rsidR="0020107B" w:rsidRPr="00DD5047" w:rsidRDefault="0020107B" w:rsidP="00787D8C">
            <w:pPr>
              <w:suppressAutoHyphens w:val="0"/>
              <w:autoSpaceDN/>
              <w:jc w:val="center"/>
              <w:rPr>
                <w:rFonts w:ascii="Times New Roman" w:eastAsia="Times New Roman" w:hAnsi="Times New Roman"/>
                <w:b/>
                <w:color w:val="000000"/>
                <w:sz w:val="20"/>
                <w:szCs w:val="20"/>
                <w:lang w:eastAsia="lt-LT"/>
              </w:rPr>
            </w:pPr>
            <w:r>
              <w:rPr>
                <w:rFonts w:ascii="Times New Roman" w:eastAsia="Times New Roman" w:hAnsi="Times New Roman"/>
                <w:b/>
                <w:color w:val="000000"/>
                <w:sz w:val="20"/>
                <w:szCs w:val="20"/>
                <w:lang w:eastAsia="lt-LT"/>
              </w:rPr>
              <w:t xml:space="preserve">Įrenginio </w:t>
            </w:r>
            <w:r w:rsidRPr="00DD5047">
              <w:rPr>
                <w:rFonts w:ascii="Times New Roman" w:eastAsia="Times New Roman" w:hAnsi="Times New Roman"/>
                <w:b/>
                <w:color w:val="000000"/>
                <w:sz w:val="20"/>
                <w:szCs w:val="20"/>
                <w:lang w:eastAsia="lt-LT"/>
              </w:rPr>
              <w:t>darbo laikas, val./m.</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7014ED3" w14:textId="77777777" w:rsidR="0020107B" w:rsidRDefault="0020107B" w:rsidP="00787D8C">
            <w:pPr>
              <w:suppressAutoHyphens w:val="0"/>
              <w:autoSpaceDN/>
              <w:jc w:val="center"/>
              <w:rPr>
                <w:rFonts w:ascii="Times New Roman" w:eastAsia="Times New Roman" w:hAnsi="Times New Roman"/>
                <w:b/>
                <w:color w:val="000000"/>
                <w:sz w:val="20"/>
                <w:szCs w:val="20"/>
                <w:lang w:eastAsia="lt-LT"/>
              </w:rPr>
            </w:pPr>
            <w:r>
              <w:rPr>
                <w:rFonts w:ascii="Times New Roman" w:eastAsia="Times New Roman" w:hAnsi="Times New Roman"/>
                <w:b/>
                <w:color w:val="000000"/>
                <w:sz w:val="20"/>
                <w:szCs w:val="20"/>
                <w:lang w:eastAsia="lt-LT"/>
              </w:rPr>
              <w:t>Įrenginio</w:t>
            </w:r>
          </w:p>
          <w:p w14:paraId="6839CC18" w14:textId="77777777" w:rsidR="0020107B" w:rsidRPr="00DD5047" w:rsidRDefault="0020107B" w:rsidP="00787D8C">
            <w:pPr>
              <w:suppressAutoHyphens w:val="0"/>
              <w:autoSpaceDN/>
              <w:jc w:val="center"/>
              <w:rPr>
                <w:rFonts w:ascii="Times New Roman" w:eastAsia="Times New Roman" w:hAnsi="Times New Roman"/>
                <w:b/>
                <w:color w:val="000000"/>
                <w:sz w:val="20"/>
                <w:szCs w:val="20"/>
                <w:lang w:eastAsia="lt-LT"/>
              </w:rPr>
            </w:pPr>
            <w:r>
              <w:rPr>
                <w:rFonts w:ascii="Times New Roman" w:eastAsia="Times New Roman" w:hAnsi="Times New Roman"/>
                <w:b/>
                <w:color w:val="000000"/>
                <w:sz w:val="20"/>
                <w:szCs w:val="20"/>
                <w:lang w:eastAsia="lt-LT"/>
              </w:rPr>
              <w:t xml:space="preserve"> </w:t>
            </w:r>
            <w:r w:rsidRPr="00DD5047">
              <w:rPr>
                <w:rFonts w:ascii="Times New Roman" w:eastAsia="Times New Roman" w:hAnsi="Times New Roman"/>
                <w:b/>
                <w:color w:val="000000"/>
                <w:sz w:val="20"/>
                <w:szCs w:val="20"/>
                <w:lang w:eastAsia="lt-LT"/>
              </w:rPr>
              <w:t>gali</w:t>
            </w:r>
            <w:r>
              <w:rPr>
                <w:rFonts w:ascii="Times New Roman" w:eastAsia="Times New Roman" w:hAnsi="Times New Roman"/>
                <w:b/>
                <w:color w:val="000000"/>
                <w:sz w:val="20"/>
                <w:szCs w:val="20"/>
                <w:lang w:eastAsia="lt-LT"/>
              </w:rPr>
              <w:t>a</w:t>
            </w:r>
            <w:r w:rsidRPr="00DD5047">
              <w:rPr>
                <w:rFonts w:ascii="Times New Roman" w:eastAsia="Times New Roman" w:hAnsi="Times New Roman"/>
                <w:b/>
                <w:color w:val="000000"/>
                <w:sz w:val="20"/>
                <w:szCs w:val="20"/>
                <w:lang w:eastAsia="lt-LT"/>
              </w:rPr>
              <w:t>, MW</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C57A497" w14:textId="77777777" w:rsidR="0020107B" w:rsidRPr="00DD5047" w:rsidRDefault="0020107B" w:rsidP="00787D8C">
            <w:pPr>
              <w:suppressAutoHyphens w:val="0"/>
              <w:autoSpaceDN/>
              <w:jc w:val="center"/>
              <w:rPr>
                <w:rFonts w:ascii="Times New Roman" w:eastAsia="Times New Roman" w:hAnsi="Times New Roman"/>
                <w:b/>
                <w:color w:val="000000"/>
                <w:sz w:val="20"/>
                <w:szCs w:val="20"/>
                <w:lang w:eastAsia="lt-LT"/>
              </w:rPr>
            </w:pPr>
            <w:r>
              <w:rPr>
                <w:rFonts w:ascii="Times New Roman" w:eastAsia="Times New Roman" w:hAnsi="Times New Roman"/>
                <w:b/>
                <w:color w:val="000000"/>
                <w:sz w:val="20"/>
                <w:szCs w:val="20"/>
                <w:lang w:eastAsia="lt-LT"/>
              </w:rPr>
              <w:t>M</w:t>
            </w:r>
            <w:r w:rsidRPr="00DD5047">
              <w:rPr>
                <w:rFonts w:ascii="Times New Roman" w:eastAsia="Times New Roman" w:hAnsi="Times New Roman"/>
                <w:b/>
                <w:color w:val="000000"/>
                <w:sz w:val="20"/>
                <w:szCs w:val="20"/>
                <w:lang w:eastAsia="lt-LT"/>
              </w:rPr>
              <w:t>etinis pagaminamos energijos kiekis, GJ</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51EF9A" w14:textId="77777777" w:rsidR="0020107B" w:rsidRPr="00262F06" w:rsidRDefault="0020107B" w:rsidP="00787D8C">
            <w:pPr>
              <w:suppressAutoHyphens w:val="0"/>
              <w:autoSpaceDN/>
              <w:jc w:val="center"/>
              <w:rPr>
                <w:rFonts w:ascii="Times New Roman" w:eastAsia="Times New Roman" w:hAnsi="Times New Roman"/>
                <w:b/>
                <w:color w:val="000000"/>
                <w:sz w:val="20"/>
                <w:szCs w:val="20"/>
                <w:vertAlign w:val="superscript"/>
                <w:lang w:eastAsia="lt-LT"/>
              </w:rPr>
            </w:pPr>
            <w:r w:rsidRPr="00DD5047">
              <w:rPr>
                <w:rFonts w:ascii="Times New Roman" w:eastAsia="Times New Roman" w:hAnsi="Times New Roman"/>
                <w:b/>
                <w:color w:val="000000"/>
                <w:sz w:val="20"/>
                <w:szCs w:val="20"/>
                <w:lang w:eastAsia="lt-LT"/>
              </w:rPr>
              <w:t>Teršalų koncentracijos RV</w:t>
            </w:r>
            <w:r>
              <w:rPr>
                <w:rFonts w:ascii="Times New Roman" w:eastAsia="Times New Roman" w:hAnsi="Times New Roman"/>
                <w:b/>
                <w:color w:val="000000"/>
                <w:sz w:val="20"/>
                <w:szCs w:val="20"/>
                <w:lang w:eastAsia="lt-LT"/>
              </w:rPr>
              <w:t>,</w:t>
            </w:r>
            <w:r w:rsidRPr="00DD5047">
              <w:rPr>
                <w:rFonts w:ascii="Times New Roman" w:eastAsia="Times New Roman" w:hAnsi="Times New Roman"/>
                <w:b/>
                <w:color w:val="000000"/>
                <w:sz w:val="20"/>
                <w:szCs w:val="20"/>
                <w:lang w:eastAsia="lt-LT"/>
              </w:rPr>
              <w:t xml:space="preserve"> </w:t>
            </w:r>
            <w:r>
              <w:rPr>
                <w:rFonts w:ascii="Times New Roman" w:eastAsia="Times New Roman" w:hAnsi="Times New Roman"/>
                <w:b/>
                <w:color w:val="000000"/>
                <w:sz w:val="20"/>
                <w:szCs w:val="20"/>
                <w:lang w:eastAsia="lt-LT"/>
              </w:rPr>
              <w:t>mg/m</w:t>
            </w:r>
            <w:r>
              <w:rPr>
                <w:rFonts w:ascii="Times New Roman" w:eastAsia="Times New Roman" w:hAnsi="Times New Roman"/>
                <w:b/>
                <w:color w:val="000000"/>
                <w:sz w:val="20"/>
                <w:szCs w:val="20"/>
                <w:vertAlign w:val="superscript"/>
                <w:lang w:eastAsia="lt-LT"/>
              </w:rPr>
              <w:t>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761AA01" w14:textId="77777777" w:rsidR="0020107B" w:rsidRPr="00DD5047" w:rsidRDefault="0020107B" w:rsidP="00787D8C">
            <w:pPr>
              <w:suppressAutoHyphens w:val="0"/>
              <w:autoSpaceDN/>
              <w:jc w:val="center"/>
              <w:rPr>
                <w:rFonts w:ascii="Times New Roman" w:eastAsia="Times New Roman" w:hAnsi="Times New Roman"/>
                <w:b/>
                <w:color w:val="000000"/>
                <w:sz w:val="20"/>
                <w:szCs w:val="20"/>
                <w:lang w:eastAsia="lt-LT"/>
              </w:rPr>
            </w:pPr>
            <w:r>
              <w:rPr>
                <w:rFonts w:ascii="Times New Roman" w:eastAsia="Times New Roman" w:hAnsi="Times New Roman"/>
                <w:b/>
                <w:color w:val="000000"/>
                <w:sz w:val="20"/>
                <w:szCs w:val="20"/>
                <w:lang w:eastAsia="lt-LT"/>
              </w:rPr>
              <w:t xml:space="preserve">Dūmų </w:t>
            </w:r>
            <w:r w:rsidRPr="00DD5047">
              <w:rPr>
                <w:rFonts w:ascii="Times New Roman" w:eastAsia="Times New Roman" w:hAnsi="Times New Roman"/>
                <w:b/>
                <w:color w:val="000000"/>
                <w:sz w:val="20"/>
                <w:szCs w:val="20"/>
                <w:lang w:eastAsia="lt-LT"/>
              </w:rPr>
              <w:t>tūrio debitas, Nm</w:t>
            </w:r>
            <w:r w:rsidRPr="00DD5047">
              <w:rPr>
                <w:rFonts w:ascii="Times New Roman" w:eastAsia="Times New Roman" w:hAnsi="Times New Roman"/>
                <w:b/>
                <w:color w:val="000000"/>
                <w:sz w:val="20"/>
                <w:szCs w:val="20"/>
                <w:vertAlign w:val="superscript"/>
                <w:lang w:eastAsia="lt-LT"/>
              </w:rPr>
              <w:t>3</w:t>
            </w:r>
            <w:r w:rsidRPr="00DD5047">
              <w:rPr>
                <w:rFonts w:ascii="Times New Roman" w:eastAsia="Times New Roman" w:hAnsi="Times New Roman"/>
                <w:b/>
                <w:color w:val="000000"/>
                <w:sz w:val="20"/>
                <w:szCs w:val="20"/>
                <w:lang w:eastAsia="lt-LT"/>
              </w:rPr>
              <w:t>/s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8C3D801" w14:textId="77777777" w:rsidR="0020107B" w:rsidRPr="00BF3C93" w:rsidRDefault="0020107B" w:rsidP="00787D8C">
            <w:pPr>
              <w:suppressAutoHyphens w:val="0"/>
              <w:autoSpaceDN/>
              <w:jc w:val="center"/>
              <w:rPr>
                <w:rFonts w:ascii="Times New Roman" w:eastAsia="Times New Roman" w:hAnsi="Times New Roman"/>
                <w:b/>
                <w:color w:val="000000"/>
                <w:sz w:val="20"/>
                <w:szCs w:val="20"/>
                <w:vertAlign w:val="superscript"/>
                <w:lang w:eastAsia="lt-LT"/>
              </w:rPr>
            </w:pPr>
            <w:r>
              <w:rPr>
                <w:rFonts w:ascii="Times New Roman" w:eastAsia="Times New Roman" w:hAnsi="Times New Roman"/>
                <w:b/>
                <w:color w:val="000000"/>
                <w:sz w:val="20"/>
                <w:szCs w:val="20"/>
                <w:lang w:eastAsia="lt-LT"/>
              </w:rPr>
              <w:t>Momentinė teršalų koncentracija</w:t>
            </w:r>
            <w:r w:rsidRPr="00DD5047">
              <w:rPr>
                <w:rFonts w:ascii="Times New Roman" w:eastAsia="Times New Roman" w:hAnsi="Times New Roman"/>
                <w:b/>
                <w:color w:val="000000"/>
                <w:sz w:val="20"/>
                <w:szCs w:val="20"/>
                <w:lang w:eastAsia="lt-LT"/>
              </w:rPr>
              <w:t>, g/s</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0C429115" w14:textId="77777777" w:rsidR="0020107B" w:rsidRPr="00BF3C93" w:rsidRDefault="0020107B" w:rsidP="00787D8C">
            <w:pPr>
              <w:suppressAutoHyphens w:val="0"/>
              <w:autoSpaceDN/>
              <w:jc w:val="center"/>
              <w:rPr>
                <w:rFonts w:ascii="Times New Roman" w:eastAsia="Times New Roman" w:hAnsi="Times New Roman"/>
                <w:b/>
                <w:color w:val="000000"/>
                <w:sz w:val="20"/>
                <w:szCs w:val="20"/>
                <w:vertAlign w:val="superscript"/>
                <w:lang w:eastAsia="lt-LT"/>
              </w:rPr>
            </w:pPr>
            <w:r>
              <w:rPr>
                <w:rFonts w:ascii="Times New Roman" w:eastAsia="Times New Roman" w:hAnsi="Times New Roman"/>
                <w:b/>
                <w:color w:val="000000"/>
                <w:sz w:val="20"/>
                <w:szCs w:val="20"/>
                <w:lang w:eastAsia="lt-LT"/>
              </w:rPr>
              <w:t xml:space="preserve">Teršalų </w:t>
            </w:r>
            <w:r w:rsidRPr="00DD5047">
              <w:rPr>
                <w:rFonts w:ascii="Times New Roman" w:eastAsia="Times New Roman" w:hAnsi="Times New Roman"/>
                <w:b/>
                <w:color w:val="000000"/>
                <w:sz w:val="20"/>
                <w:szCs w:val="20"/>
                <w:lang w:eastAsia="lt-LT"/>
              </w:rPr>
              <w:t>metiniai kiekiai, t</w:t>
            </w:r>
            <w:r>
              <w:rPr>
                <w:rFonts w:ascii="Times New Roman" w:eastAsia="Times New Roman" w:hAnsi="Times New Roman"/>
                <w:b/>
                <w:color w:val="000000"/>
                <w:sz w:val="20"/>
                <w:szCs w:val="20"/>
                <w:lang w:eastAsia="lt-LT"/>
              </w:rPr>
              <w:t>/m</w:t>
            </w:r>
            <w:r>
              <w:rPr>
                <w:rFonts w:ascii="Times New Roman" w:eastAsia="Times New Roman" w:hAnsi="Times New Roman"/>
                <w:b/>
                <w:color w:val="000000"/>
                <w:sz w:val="20"/>
                <w:szCs w:val="20"/>
                <w:vertAlign w:val="superscript"/>
                <w:lang w:eastAsia="lt-LT"/>
              </w:rPr>
              <w:t>*</w:t>
            </w:r>
          </w:p>
        </w:tc>
      </w:tr>
      <w:tr w:rsidR="0020107B" w:rsidRPr="00B64A94" w14:paraId="397CA1FA" w14:textId="77777777" w:rsidTr="00787D8C">
        <w:trPr>
          <w:trHeight w:val="283"/>
        </w:trPr>
        <w:tc>
          <w:tcPr>
            <w:tcW w:w="9230"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EE38546" w14:textId="77777777" w:rsidR="0020107B" w:rsidRDefault="0020107B" w:rsidP="00787D8C">
            <w:pPr>
              <w:suppressAutoHyphens w:val="0"/>
              <w:autoSpaceDN/>
              <w:jc w:val="center"/>
              <w:rPr>
                <w:rFonts w:ascii="Times New Roman" w:eastAsia="Times New Roman" w:hAnsi="Times New Roman"/>
                <w:b/>
                <w:color w:val="000000"/>
                <w:sz w:val="20"/>
                <w:szCs w:val="20"/>
                <w:lang w:eastAsia="lt-LT"/>
              </w:rPr>
            </w:pPr>
            <w:r>
              <w:rPr>
                <w:rFonts w:ascii="Times New Roman" w:eastAsia="Times New Roman" w:hAnsi="Times New Roman"/>
                <w:b/>
                <w:color w:val="000000"/>
                <w:sz w:val="20"/>
                <w:szCs w:val="20"/>
                <w:lang w:eastAsia="lt-LT"/>
              </w:rPr>
              <w:t>Esami katilai</w:t>
            </w:r>
          </w:p>
        </w:tc>
      </w:tr>
      <w:tr w:rsidR="0020107B" w:rsidRPr="00B64A94" w14:paraId="6EAC468B"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7D5EBB99" w14:textId="77777777" w:rsidR="0020107B" w:rsidRPr="00DD5047" w:rsidRDefault="0020107B" w:rsidP="00787D8C">
            <w:pPr>
              <w:suppressAutoHyphens w:val="0"/>
              <w:autoSpaceDN/>
              <w:rPr>
                <w:rFonts w:ascii="Times New Roman" w:eastAsia="Times New Roman" w:hAnsi="Times New Roman"/>
                <w:color w:val="000000"/>
                <w:sz w:val="20"/>
                <w:szCs w:val="20"/>
                <w:lang w:eastAsia="lt-LT"/>
              </w:rPr>
            </w:pPr>
            <w:proofErr w:type="spellStart"/>
            <w:r w:rsidRPr="00DD5047">
              <w:rPr>
                <w:rFonts w:ascii="Times New Roman" w:eastAsia="Times New Roman" w:hAnsi="Times New Roman"/>
                <w:color w:val="000000"/>
                <w:sz w:val="20"/>
                <w:szCs w:val="20"/>
                <w:lang w:eastAsia="lt-LT"/>
              </w:rPr>
              <w:t>NO</w:t>
            </w:r>
            <w:r w:rsidRPr="00DD5047">
              <w:rPr>
                <w:rFonts w:ascii="Times New Roman" w:eastAsia="Times New Roman" w:hAnsi="Times New Roman"/>
                <w:color w:val="000000"/>
                <w:sz w:val="20"/>
                <w:szCs w:val="20"/>
                <w:vertAlign w:val="subscript"/>
                <w:lang w:eastAsia="lt-LT"/>
              </w:rPr>
              <w:t>x</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364FDD3C"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89</w:t>
            </w:r>
          </w:p>
        </w:tc>
        <w:tc>
          <w:tcPr>
            <w:tcW w:w="851" w:type="dxa"/>
            <w:vMerge w:val="restart"/>
            <w:tcBorders>
              <w:top w:val="nil"/>
              <w:left w:val="nil"/>
              <w:right w:val="single" w:sz="4" w:space="0" w:color="auto"/>
            </w:tcBorders>
            <w:shd w:val="clear" w:color="auto" w:fill="auto"/>
            <w:noWrap/>
            <w:vAlign w:val="center"/>
          </w:tcPr>
          <w:p w14:paraId="30E71BFE"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3288</w:t>
            </w:r>
          </w:p>
        </w:tc>
        <w:tc>
          <w:tcPr>
            <w:tcW w:w="850" w:type="dxa"/>
            <w:vMerge w:val="restart"/>
            <w:tcBorders>
              <w:top w:val="nil"/>
              <w:left w:val="nil"/>
              <w:right w:val="single" w:sz="4" w:space="0" w:color="auto"/>
            </w:tcBorders>
            <w:shd w:val="clear" w:color="auto" w:fill="auto"/>
            <w:noWrap/>
            <w:vAlign w:val="center"/>
          </w:tcPr>
          <w:p w14:paraId="2D29A6E8" w14:textId="77777777" w:rsidR="0020107B" w:rsidRPr="0068462F" w:rsidRDefault="0020107B" w:rsidP="00787D8C">
            <w:pPr>
              <w:suppressAutoHyphens w:val="0"/>
              <w:autoSpaceDN/>
              <w:jc w:val="center"/>
              <w:rPr>
                <w:rFonts w:ascii="Times New Roman" w:eastAsia="Times New Roman" w:hAnsi="Times New Roman"/>
                <w:color w:val="000000"/>
                <w:sz w:val="20"/>
                <w:szCs w:val="20"/>
                <w:lang w:eastAsia="lt-LT"/>
              </w:rPr>
            </w:pPr>
            <w:r w:rsidRPr="0068462F">
              <w:rPr>
                <w:rFonts w:ascii="Times New Roman" w:eastAsia="Times New Roman" w:hAnsi="Times New Roman"/>
                <w:color w:val="000000"/>
                <w:sz w:val="20"/>
                <w:szCs w:val="20"/>
                <w:lang w:eastAsia="lt-LT"/>
              </w:rPr>
              <w:t>19,3</w:t>
            </w:r>
          </w:p>
        </w:tc>
        <w:tc>
          <w:tcPr>
            <w:tcW w:w="1276" w:type="dxa"/>
            <w:vMerge w:val="restart"/>
            <w:tcBorders>
              <w:top w:val="nil"/>
              <w:left w:val="nil"/>
              <w:right w:val="single" w:sz="4" w:space="0" w:color="auto"/>
            </w:tcBorders>
            <w:shd w:val="clear" w:color="auto" w:fill="auto"/>
            <w:noWrap/>
            <w:vAlign w:val="center"/>
          </w:tcPr>
          <w:p w14:paraId="31F4DEA2" w14:textId="77777777" w:rsidR="0020107B" w:rsidRPr="0068462F" w:rsidRDefault="0020107B" w:rsidP="00787D8C">
            <w:pPr>
              <w:suppressAutoHyphens w:val="0"/>
              <w:autoSpaceDN/>
              <w:jc w:val="center"/>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228 450</w:t>
            </w:r>
          </w:p>
        </w:tc>
        <w:tc>
          <w:tcPr>
            <w:tcW w:w="1276" w:type="dxa"/>
            <w:tcBorders>
              <w:top w:val="nil"/>
              <w:left w:val="nil"/>
              <w:bottom w:val="single" w:sz="4" w:space="0" w:color="auto"/>
              <w:right w:val="single" w:sz="4" w:space="0" w:color="auto"/>
            </w:tcBorders>
            <w:shd w:val="clear" w:color="auto" w:fill="auto"/>
            <w:noWrap/>
            <w:vAlign w:val="center"/>
          </w:tcPr>
          <w:p w14:paraId="1A0DCA37" w14:textId="06B4FD25" w:rsidR="0020107B" w:rsidRPr="00DD5047" w:rsidRDefault="0020107B" w:rsidP="009F6B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100</w:t>
            </w:r>
            <w:r w:rsidR="009F6B8C">
              <w:rPr>
                <w:rFonts w:ascii="Times New Roman" w:eastAsia="Times New Roman" w:hAnsi="Times New Roman"/>
                <w:color w:val="000000"/>
                <w:sz w:val="20"/>
                <w:szCs w:val="20"/>
                <w:lang w:eastAsia="lt-LT"/>
              </w:rPr>
              <w:t xml:space="preserve"> </w:t>
            </w:r>
          </w:p>
        </w:tc>
        <w:tc>
          <w:tcPr>
            <w:tcW w:w="992" w:type="dxa"/>
            <w:vMerge w:val="restart"/>
            <w:tcBorders>
              <w:top w:val="nil"/>
              <w:left w:val="nil"/>
              <w:right w:val="single" w:sz="4" w:space="0" w:color="auto"/>
            </w:tcBorders>
            <w:shd w:val="clear" w:color="auto" w:fill="auto"/>
            <w:noWrap/>
            <w:vAlign w:val="center"/>
          </w:tcPr>
          <w:p w14:paraId="1E135FE6" w14:textId="06FAB568" w:rsidR="0020107B" w:rsidRPr="00DD5047" w:rsidRDefault="005358FE" w:rsidP="00787D8C">
            <w:pPr>
              <w:suppressAutoHyphens w:val="0"/>
              <w:autoSpaceDN/>
              <w:jc w:val="center"/>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5,</w:t>
            </w:r>
            <w:r w:rsidR="0020107B">
              <w:rPr>
                <w:rFonts w:ascii="Times New Roman" w:eastAsia="Times New Roman" w:hAnsi="Times New Roman"/>
                <w:color w:val="000000"/>
                <w:sz w:val="20"/>
                <w:szCs w:val="20"/>
                <w:lang w:eastAsia="lt-LT"/>
              </w:rPr>
              <w:t>98</w:t>
            </w:r>
          </w:p>
        </w:tc>
        <w:tc>
          <w:tcPr>
            <w:tcW w:w="1276" w:type="dxa"/>
            <w:tcBorders>
              <w:top w:val="nil"/>
              <w:left w:val="nil"/>
              <w:bottom w:val="single" w:sz="4" w:space="0" w:color="auto"/>
              <w:right w:val="single" w:sz="4" w:space="0" w:color="auto"/>
            </w:tcBorders>
            <w:shd w:val="clear" w:color="auto" w:fill="auto"/>
            <w:noWrap/>
            <w:vAlign w:val="center"/>
          </w:tcPr>
          <w:p w14:paraId="6852ABB5"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0,598</w:t>
            </w:r>
          </w:p>
        </w:tc>
        <w:tc>
          <w:tcPr>
            <w:tcW w:w="1008" w:type="dxa"/>
            <w:tcBorders>
              <w:top w:val="nil"/>
              <w:left w:val="nil"/>
              <w:bottom w:val="single" w:sz="4" w:space="0" w:color="auto"/>
              <w:right w:val="single" w:sz="4" w:space="0" w:color="auto"/>
            </w:tcBorders>
            <w:shd w:val="clear" w:color="auto" w:fill="auto"/>
            <w:noWrap/>
            <w:vAlign w:val="center"/>
          </w:tcPr>
          <w:p w14:paraId="46921E96"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20,332</w:t>
            </w:r>
          </w:p>
        </w:tc>
      </w:tr>
      <w:tr w:rsidR="0020107B" w:rsidRPr="00B64A94" w14:paraId="302F585F"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621B2B78" w14:textId="77777777" w:rsidR="0020107B" w:rsidRPr="00DD5047" w:rsidRDefault="0020107B" w:rsidP="00787D8C">
            <w:pPr>
              <w:suppressAutoHyphens w:val="0"/>
              <w:autoSpaceDN/>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CO</w:t>
            </w:r>
          </w:p>
        </w:tc>
        <w:tc>
          <w:tcPr>
            <w:tcW w:w="992" w:type="dxa"/>
            <w:tcBorders>
              <w:top w:val="nil"/>
              <w:left w:val="nil"/>
              <w:bottom w:val="single" w:sz="4" w:space="0" w:color="auto"/>
              <w:right w:val="single" w:sz="4" w:space="0" w:color="auto"/>
            </w:tcBorders>
            <w:shd w:val="clear" w:color="auto" w:fill="auto"/>
            <w:noWrap/>
            <w:vAlign w:val="center"/>
          </w:tcPr>
          <w:p w14:paraId="475F86DD"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39</w:t>
            </w:r>
          </w:p>
        </w:tc>
        <w:tc>
          <w:tcPr>
            <w:tcW w:w="851" w:type="dxa"/>
            <w:vMerge/>
            <w:tcBorders>
              <w:left w:val="nil"/>
              <w:right w:val="single" w:sz="4" w:space="0" w:color="auto"/>
            </w:tcBorders>
            <w:shd w:val="clear" w:color="auto" w:fill="auto"/>
            <w:noWrap/>
            <w:vAlign w:val="center"/>
          </w:tcPr>
          <w:p w14:paraId="36C5B82F"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850" w:type="dxa"/>
            <w:vMerge/>
            <w:tcBorders>
              <w:left w:val="nil"/>
              <w:right w:val="single" w:sz="4" w:space="0" w:color="auto"/>
            </w:tcBorders>
            <w:shd w:val="clear" w:color="auto" w:fill="auto"/>
            <w:noWrap/>
            <w:vAlign w:val="center"/>
          </w:tcPr>
          <w:p w14:paraId="5A37AC21" w14:textId="77777777" w:rsidR="0020107B" w:rsidRPr="0068462F"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vMerge/>
            <w:tcBorders>
              <w:left w:val="nil"/>
              <w:right w:val="single" w:sz="4" w:space="0" w:color="auto"/>
            </w:tcBorders>
            <w:shd w:val="clear" w:color="auto" w:fill="auto"/>
            <w:noWrap/>
            <w:vAlign w:val="center"/>
          </w:tcPr>
          <w:p w14:paraId="24D34BA7" w14:textId="77777777" w:rsidR="0020107B" w:rsidRPr="0068462F"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5909FB17" w14:textId="3C4F696C" w:rsidR="0020107B" w:rsidRPr="00DD5047" w:rsidRDefault="0020107B" w:rsidP="009F6B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100</w:t>
            </w:r>
            <w:r w:rsidR="009F6B8C">
              <w:rPr>
                <w:rFonts w:ascii="Times New Roman" w:eastAsia="Times New Roman" w:hAnsi="Times New Roman"/>
                <w:color w:val="000000"/>
                <w:sz w:val="20"/>
                <w:szCs w:val="20"/>
                <w:lang w:eastAsia="lt-LT"/>
              </w:rPr>
              <w:t xml:space="preserve"> </w:t>
            </w:r>
          </w:p>
        </w:tc>
        <w:tc>
          <w:tcPr>
            <w:tcW w:w="992" w:type="dxa"/>
            <w:vMerge/>
            <w:tcBorders>
              <w:left w:val="nil"/>
              <w:right w:val="single" w:sz="4" w:space="0" w:color="auto"/>
            </w:tcBorders>
            <w:shd w:val="clear" w:color="auto" w:fill="auto"/>
            <w:noWrap/>
            <w:vAlign w:val="center"/>
          </w:tcPr>
          <w:p w14:paraId="6EF28EC0"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6A5B3D14"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0,598</w:t>
            </w:r>
          </w:p>
        </w:tc>
        <w:tc>
          <w:tcPr>
            <w:tcW w:w="1008" w:type="dxa"/>
            <w:tcBorders>
              <w:top w:val="nil"/>
              <w:left w:val="nil"/>
              <w:bottom w:val="single" w:sz="4" w:space="0" w:color="auto"/>
              <w:right w:val="single" w:sz="4" w:space="0" w:color="auto"/>
            </w:tcBorders>
            <w:shd w:val="clear" w:color="auto" w:fill="auto"/>
            <w:noWrap/>
            <w:vAlign w:val="center"/>
          </w:tcPr>
          <w:p w14:paraId="494326AB"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8,910</w:t>
            </w:r>
          </w:p>
        </w:tc>
      </w:tr>
      <w:tr w:rsidR="0020107B" w:rsidRPr="00B64A94" w14:paraId="3A1DCACE"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235DFDB8" w14:textId="77777777" w:rsidR="0020107B" w:rsidRPr="00DD5047" w:rsidRDefault="0020107B" w:rsidP="00787D8C">
            <w:pPr>
              <w:suppressAutoHyphens w:val="0"/>
              <w:autoSpaceDN/>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SO</w:t>
            </w:r>
            <w:r w:rsidRPr="00DD5047">
              <w:rPr>
                <w:rFonts w:ascii="Times New Roman" w:eastAsia="Times New Roman" w:hAnsi="Times New Roman"/>
                <w:color w:val="000000"/>
                <w:sz w:val="20"/>
                <w:szCs w:val="20"/>
                <w:vertAlign w:val="subscript"/>
                <w:lang w:eastAsia="lt-LT"/>
              </w:rPr>
              <w:t>2</w:t>
            </w:r>
          </w:p>
        </w:tc>
        <w:tc>
          <w:tcPr>
            <w:tcW w:w="992" w:type="dxa"/>
            <w:tcBorders>
              <w:top w:val="nil"/>
              <w:left w:val="nil"/>
              <w:bottom w:val="single" w:sz="4" w:space="0" w:color="auto"/>
              <w:right w:val="single" w:sz="4" w:space="0" w:color="auto"/>
            </w:tcBorders>
            <w:shd w:val="clear" w:color="auto" w:fill="auto"/>
            <w:noWrap/>
            <w:vAlign w:val="center"/>
          </w:tcPr>
          <w:p w14:paraId="67DB4113"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0,281</w:t>
            </w:r>
          </w:p>
        </w:tc>
        <w:tc>
          <w:tcPr>
            <w:tcW w:w="851" w:type="dxa"/>
            <w:vMerge/>
            <w:tcBorders>
              <w:left w:val="nil"/>
              <w:right w:val="single" w:sz="4" w:space="0" w:color="auto"/>
            </w:tcBorders>
            <w:shd w:val="clear" w:color="auto" w:fill="auto"/>
            <w:noWrap/>
            <w:vAlign w:val="center"/>
          </w:tcPr>
          <w:p w14:paraId="615C6FCF"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850" w:type="dxa"/>
            <w:vMerge/>
            <w:tcBorders>
              <w:left w:val="nil"/>
              <w:right w:val="single" w:sz="4" w:space="0" w:color="auto"/>
            </w:tcBorders>
            <w:shd w:val="clear" w:color="auto" w:fill="auto"/>
            <w:noWrap/>
            <w:vAlign w:val="center"/>
          </w:tcPr>
          <w:p w14:paraId="323A4658" w14:textId="77777777" w:rsidR="0020107B" w:rsidRPr="0068462F"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vMerge/>
            <w:tcBorders>
              <w:left w:val="nil"/>
              <w:right w:val="single" w:sz="4" w:space="0" w:color="auto"/>
            </w:tcBorders>
            <w:shd w:val="clear" w:color="auto" w:fill="auto"/>
            <w:noWrap/>
            <w:vAlign w:val="center"/>
          </w:tcPr>
          <w:p w14:paraId="00A97843" w14:textId="77777777" w:rsidR="0020107B" w:rsidRPr="0068462F"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00775119"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35</w:t>
            </w:r>
          </w:p>
        </w:tc>
        <w:tc>
          <w:tcPr>
            <w:tcW w:w="992" w:type="dxa"/>
            <w:vMerge/>
            <w:tcBorders>
              <w:left w:val="nil"/>
              <w:right w:val="single" w:sz="4" w:space="0" w:color="auto"/>
            </w:tcBorders>
            <w:shd w:val="clear" w:color="auto" w:fill="auto"/>
            <w:noWrap/>
            <w:vAlign w:val="center"/>
          </w:tcPr>
          <w:p w14:paraId="7C6EECBE"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467D375C"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Pr>
                <w:rFonts w:ascii="Times New Roman" w:hAnsi="Times New Roman"/>
                <w:color w:val="000000"/>
                <w:sz w:val="20"/>
                <w:szCs w:val="20"/>
              </w:rPr>
              <w:t>0,209</w:t>
            </w:r>
          </w:p>
        </w:tc>
        <w:tc>
          <w:tcPr>
            <w:tcW w:w="1008" w:type="dxa"/>
            <w:tcBorders>
              <w:top w:val="nil"/>
              <w:left w:val="nil"/>
              <w:bottom w:val="single" w:sz="4" w:space="0" w:color="auto"/>
              <w:right w:val="single" w:sz="4" w:space="0" w:color="auto"/>
            </w:tcBorders>
            <w:shd w:val="clear" w:color="auto" w:fill="auto"/>
            <w:noWrap/>
            <w:vAlign w:val="center"/>
          </w:tcPr>
          <w:p w14:paraId="4CC1992A"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0,064</w:t>
            </w:r>
          </w:p>
        </w:tc>
      </w:tr>
      <w:tr w:rsidR="0020107B" w:rsidRPr="00B64A94" w14:paraId="74ADB9FA"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23FA25EB" w14:textId="77777777" w:rsidR="0020107B" w:rsidRPr="00DD5047" w:rsidRDefault="0020107B" w:rsidP="00787D8C">
            <w:pPr>
              <w:suppressAutoHyphens w:val="0"/>
              <w:autoSpaceDN/>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KD</w:t>
            </w:r>
          </w:p>
        </w:tc>
        <w:tc>
          <w:tcPr>
            <w:tcW w:w="992" w:type="dxa"/>
            <w:tcBorders>
              <w:top w:val="nil"/>
              <w:left w:val="nil"/>
              <w:bottom w:val="single" w:sz="4" w:space="0" w:color="auto"/>
              <w:right w:val="single" w:sz="4" w:space="0" w:color="auto"/>
            </w:tcBorders>
            <w:shd w:val="clear" w:color="auto" w:fill="auto"/>
            <w:noWrap/>
            <w:vAlign w:val="center"/>
          </w:tcPr>
          <w:p w14:paraId="4E8D5D1F"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0,89</w:t>
            </w:r>
          </w:p>
        </w:tc>
        <w:tc>
          <w:tcPr>
            <w:tcW w:w="851" w:type="dxa"/>
            <w:vMerge/>
            <w:tcBorders>
              <w:left w:val="nil"/>
              <w:bottom w:val="single" w:sz="4" w:space="0" w:color="auto"/>
              <w:right w:val="single" w:sz="4" w:space="0" w:color="auto"/>
            </w:tcBorders>
            <w:shd w:val="clear" w:color="auto" w:fill="auto"/>
            <w:noWrap/>
            <w:vAlign w:val="center"/>
          </w:tcPr>
          <w:p w14:paraId="203A434F"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850" w:type="dxa"/>
            <w:vMerge/>
            <w:tcBorders>
              <w:left w:val="nil"/>
              <w:bottom w:val="single" w:sz="4" w:space="0" w:color="auto"/>
              <w:right w:val="single" w:sz="4" w:space="0" w:color="auto"/>
            </w:tcBorders>
            <w:shd w:val="clear" w:color="auto" w:fill="auto"/>
            <w:noWrap/>
            <w:vAlign w:val="center"/>
          </w:tcPr>
          <w:p w14:paraId="7634E764"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vMerge/>
            <w:tcBorders>
              <w:left w:val="nil"/>
              <w:bottom w:val="single" w:sz="4" w:space="0" w:color="auto"/>
              <w:right w:val="single" w:sz="4" w:space="0" w:color="auto"/>
            </w:tcBorders>
            <w:shd w:val="clear" w:color="auto" w:fill="auto"/>
            <w:noWrap/>
            <w:vAlign w:val="center"/>
          </w:tcPr>
          <w:p w14:paraId="669DE249"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51FEE734"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5</w:t>
            </w:r>
          </w:p>
        </w:tc>
        <w:tc>
          <w:tcPr>
            <w:tcW w:w="992" w:type="dxa"/>
            <w:vMerge/>
            <w:tcBorders>
              <w:left w:val="nil"/>
              <w:bottom w:val="single" w:sz="4" w:space="0" w:color="auto"/>
              <w:right w:val="single" w:sz="4" w:space="0" w:color="auto"/>
            </w:tcBorders>
            <w:shd w:val="clear" w:color="auto" w:fill="auto"/>
            <w:noWrap/>
            <w:vAlign w:val="center"/>
          </w:tcPr>
          <w:p w14:paraId="3AF8AA2E"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70A57CF3"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0,0</w:t>
            </w:r>
            <w:r>
              <w:rPr>
                <w:rFonts w:ascii="Times New Roman" w:hAnsi="Times New Roman"/>
                <w:color w:val="000000"/>
                <w:sz w:val="20"/>
                <w:szCs w:val="20"/>
              </w:rPr>
              <w:t>30</w:t>
            </w:r>
          </w:p>
        </w:tc>
        <w:tc>
          <w:tcPr>
            <w:tcW w:w="1008" w:type="dxa"/>
            <w:tcBorders>
              <w:top w:val="nil"/>
              <w:left w:val="nil"/>
              <w:bottom w:val="single" w:sz="4" w:space="0" w:color="auto"/>
              <w:right w:val="single" w:sz="4" w:space="0" w:color="auto"/>
            </w:tcBorders>
            <w:shd w:val="clear" w:color="auto" w:fill="auto"/>
            <w:noWrap/>
            <w:vAlign w:val="center"/>
          </w:tcPr>
          <w:p w14:paraId="17B7791B"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0,203</w:t>
            </w:r>
          </w:p>
        </w:tc>
      </w:tr>
      <w:tr w:rsidR="0020107B" w:rsidRPr="00B64A94" w14:paraId="2853BFD8"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47C49C5D" w14:textId="77777777" w:rsidR="0020107B" w:rsidRPr="00DD5047" w:rsidRDefault="0020107B" w:rsidP="00787D8C">
            <w:pPr>
              <w:suppressAutoHyphens w:val="0"/>
              <w:autoSpaceDN/>
              <w:rPr>
                <w:rFonts w:ascii="Times New Roman" w:eastAsia="Times New Roman" w:hAnsi="Times New Roman"/>
                <w:color w:val="000000"/>
                <w:sz w:val="20"/>
                <w:szCs w:val="20"/>
                <w:lang w:eastAsia="lt-LT"/>
              </w:rPr>
            </w:pPr>
            <w:proofErr w:type="spellStart"/>
            <w:r w:rsidRPr="00DD5047">
              <w:rPr>
                <w:rFonts w:ascii="Times New Roman" w:eastAsia="Times New Roman" w:hAnsi="Times New Roman"/>
                <w:color w:val="000000"/>
                <w:sz w:val="20"/>
                <w:szCs w:val="20"/>
                <w:lang w:eastAsia="lt-LT"/>
              </w:rPr>
              <w:t>NO</w:t>
            </w:r>
            <w:r w:rsidRPr="00DD5047">
              <w:rPr>
                <w:rFonts w:ascii="Times New Roman" w:eastAsia="Times New Roman" w:hAnsi="Times New Roman"/>
                <w:color w:val="000000"/>
                <w:sz w:val="20"/>
                <w:szCs w:val="20"/>
                <w:vertAlign w:val="subscript"/>
                <w:lang w:eastAsia="lt-LT"/>
              </w:rPr>
              <w:t>x</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5CAF6F07"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89</w:t>
            </w:r>
          </w:p>
        </w:tc>
        <w:tc>
          <w:tcPr>
            <w:tcW w:w="851" w:type="dxa"/>
            <w:vMerge w:val="restart"/>
            <w:tcBorders>
              <w:top w:val="nil"/>
              <w:left w:val="nil"/>
              <w:right w:val="single" w:sz="4" w:space="0" w:color="auto"/>
            </w:tcBorders>
            <w:shd w:val="clear" w:color="auto" w:fill="auto"/>
            <w:noWrap/>
            <w:vAlign w:val="center"/>
          </w:tcPr>
          <w:p w14:paraId="5143582D"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3288</w:t>
            </w:r>
          </w:p>
        </w:tc>
        <w:tc>
          <w:tcPr>
            <w:tcW w:w="850" w:type="dxa"/>
            <w:vMerge w:val="restart"/>
            <w:tcBorders>
              <w:top w:val="nil"/>
              <w:left w:val="nil"/>
              <w:right w:val="single" w:sz="4" w:space="0" w:color="auto"/>
            </w:tcBorders>
            <w:shd w:val="clear" w:color="auto" w:fill="auto"/>
            <w:noWrap/>
            <w:vAlign w:val="center"/>
          </w:tcPr>
          <w:p w14:paraId="1F9AA11F" w14:textId="77777777" w:rsidR="0020107B" w:rsidRPr="0068462F" w:rsidRDefault="0020107B" w:rsidP="00787D8C">
            <w:pPr>
              <w:suppressAutoHyphens w:val="0"/>
              <w:autoSpaceDN/>
              <w:jc w:val="center"/>
              <w:rPr>
                <w:rFonts w:ascii="Times New Roman" w:eastAsia="Times New Roman" w:hAnsi="Times New Roman"/>
                <w:color w:val="000000"/>
                <w:sz w:val="20"/>
                <w:szCs w:val="20"/>
                <w:lang w:eastAsia="lt-LT"/>
              </w:rPr>
            </w:pPr>
            <w:r w:rsidRPr="0068462F">
              <w:rPr>
                <w:rFonts w:ascii="Times New Roman" w:eastAsia="Times New Roman" w:hAnsi="Times New Roman"/>
                <w:color w:val="000000"/>
                <w:sz w:val="20"/>
                <w:szCs w:val="20"/>
                <w:lang w:eastAsia="lt-LT"/>
              </w:rPr>
              <w:t>38,7</w:t>
            </w:r>
          </w:p>
        </w:tc>
        <w:tc>
          <w:tcPr>
            <w:tcW w:w="1276" w:type="dxa"/>
            <w:vMerge w:val="restart"/>
            <w:tcBorders>
              <w:top w:val="nil"/>
              <w:left w:val="nil"/>
              <w:right w:val="single" w:sz="4" w:space="0" w:color="auto"/>
            </w:tcBorders>
            <w:shd w:val="clear" w:color="auto" w:fill="auto"/>
            <w:noWrap/>
            <w:vAlign w:val="center"/>
          </w:tcPr>
          <w:p w14:paraId="0A23F5E3"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 xml:space="preserve">458 084 </w:t>
            </w:r>
          </w:p>
        </w:tc>
        <w:tc>
          <w:tcPr>
            <w:tcW w:w="1276" w:type="dxa"/>
            <w:tcBorders>
              <w:top w:val="nil"/>
              <w:left w:val="nil"/>
              <w:bottom w:val="single" w:sz="4" w:space="0" w:color="auto"/>
              <w:right w:val="single" w:sz="4" w:space="0" w:color="auto"/>
            </w:tcBorders>
            <w:shd w:val="clear" w:color="auto" w:fill="auto"/>
            <w:noWrap/>
            <w:vAlign w:val="center"/>
          </w:tcPr>
          <w:p w14:paraId="209CADDA"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100</w:t>
            </w:r>
          </w:p>
        </w:tc>
        <w:tc>
          <w:tcPr>
            <w:tcW w:w="992" w:type="dxa"/>
            <w:vMerge w:val="restart"/>
            <w:tcBorders>
              <w:top w:val="nil"/>
              <w:left w:val="nil"/>
              <w:right w:val="single" w:sz="4" w:space="0" w:color="auto"/>
            </w:tcBorders>
            <w:shd w:val="clear" w:color="auto" w:fill="auto"/>
            <w:noWrap/>
            <w:vAlign w:val="center"/>
          </w:tcPr>
          <w:p w14:paraId="35C65A5D"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14,23</w:t>
            </w:r>
          </w:p>
        </w:tc>
        <w:tc>
          <w:tcPr>
            <w:tcW w:w="1276" w:type="dxa"/>
            <w:tcBorders>
              <w:top w:val="nil"/>
              <w:left w:val="nil"/>
              <w:bottom w:val="single" w:sz="4" w:space="0" w:color="auto"/>
              <w:right w:val="single" w:sz="4" w:space="0" w:color="auto"/>
            </w:tcBorders>
            <w:shd w:val="clear" w:color="auto" w:fill="auto"/>
            <w:noWrap/>
            <w:vAlign w:val="center"/>
          </w:tcPr>
          <w:p w14:paraId="15857748"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1,423</w:t>
            </w:r>
          </w:p>
        </w:tc>
        <w:tc>
          <w:tcPr>
            <w:tcW w:w="1008" w:type="dxa"/>
            <w:tcBorders>
              <w:top w:val="nil"/>
              <w:left w:val="nil"/>
              <w:bottom w:val="single" w:sz="4" w:space="0" w:color="auto"/>
              <w:right w:val="single" w:sz="4" w:space="0" w:color="auto"/>
            </w:tcBorders>
            <w:shd w:val="clear" w:color="auto" w:fill="auto"/>
            <w:noWrap/>
            <w:vAlign w:val="center"/>
          </w:tcPr>
          <w:p w14:paraId="3C3DC24C"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40,769</w:t>
            </w:r>
          </w:p>
        </w:tc>
      </w:tr>
      <w:tr w:rsidR="0020107B" w:rsidRPr="00B64A94" w14:paraId="25DD8291"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2FF379F7" w14:textId="77777777" w:rsidR="0020107B" w:rsidRPr="00DD5047" w:rsidRDefault="0020107B" w:rsidP="00787D8C">
            <w:pPr>
              <w:suppressAutoHyphens w:val="0"/>
              <w:autoSpaceDN/>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CO</w:t>
            </w:r>
          </w:p>
        </w:tc>
        <w:tc>
          <w:tcPr>
            <w:tcW w:w="992" w:type="dxa"/>
            <w:tcBorders>
              <w:top w:val="nil"/>
              <w:left w:val="nil"/>
              <w:bottom w:val="single" w:sz="4" w:space="0" w:color="auto"/>
              <w:right w:val="single" w:sz="4" w:space="0" w:color="auto"/>
            </w:tcBorders>
            <w:shd w:val="clear" w:color="auto" w:fill="auto"/>
            <w:noWrap/>
            <w:vAlign w:val="center"/>
          </w:tcPr>
          <w:p w14:paraId="2A9AD0EC"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39</w:t>
            </w:r>
          </w:p>
        </w:tc>
        <w:tc>
          <w:tcPr>
            <w:tcW w:w="851" w:type="dxa"/>
            <w:vMerge/>
            <w:tcBorders>
              <w:left w:val="nil"/>
              <w:right w:val="single" w:sz="4" w:space="0" w:color="auto"/>
            </w:tcBorders>
            <w:shd w:val="clear" w:color="auto" w:fill="auto"/>
            <w:noWrap/>
            <w:vAlign w:val="center"/>
          </w:tcPr>
          <w:p w14:paraId="104DBF8F"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850" w:type="dxa"/>
            <w:vMerge/>
            <w:tcBorders>
              <w:left w:val="nil"/>
              <w:right w:val="single" w:sz="4" w:space="0" w:color="auto"/>
            </w:tcBorders>
            <w:shd w:val="clear" w:color="auto" w:fill="auto"/>
            <w:noWrap/>
            <w:vAlign w:val="center"/>
          </w:tcPr>
          <w:p w14:paraId="11BA91EA"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vMerge/>
            <w:tcBorders>
              <w:left w:val="nil"/>
              <w:right w:val="single" w:sz="4" w:space="0" w:color="auto"/>
            </w:tcBorders>
            <w:shd w:val="clear" w:color="auto" w:fill="auto"/>
            <w:noWrap/>
            <w:vAlign w:val="center"/>
          </w:tcPr>
          <w:p w14:paraId="3D7C83FE"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6CE073C6"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100</w:t>
            </w:r>
          </w:p>
        </w:tc>
        <w:tc>
          <w:tcPr>
            <w:tcW w:w="992" w:type="dxa"/>
            <w:vMerge/>
            <w:tcBorders>
              <w:left w:val="nil"/>
              <w:right w:val="single" w:sz="4" w:space="0" w:color="auto"/>
            </w:tcBorders>
            <w:shd w:val="clear" w:color="auto" w:fill="auto"/>
            <w:noWrap/>
            <w:vAlign w:val="center"/>
          </w:tcPr>
          <w:p w14:paraId="79C65E39"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4A19B51B"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1,423</w:t>
            </w:r>
          </w:p>
        </w:tc>
        <w:tc>
          <w:tcPr>
            <w:tcW w:w="1008" w:type="dxa"/>
            <w:tcBorders>
              <w:top w:val="nil"/>
              <w:left w:val="nil"/>
              <w:bottom w:val="single" w:sz="4" w:space="0" w:color="auto"/>
              <w:right w:val="single" w:sz="4" w:space="0" w:color="auto"/>
            </w:tcBorders>
            <w:shd w:val="clear" w:color="auto" w:fill="auto"/>
            <w:noWrap/>
            <w:vAlign w:val="center"/>
          </w:tcPr>
          <w:p w14:paraId="5745A526"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17,865</w:t>
            </w:r>
          </w:p>
        </w:tc>
      </w:tr>
      <w:tr w:rsidR="0020107B" w:rsidRPr="00B64A94" w14:paraId="2F9C8113"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3DE6AD66" w14:textId="77777777" w:rsidR="0020107B" w:rsidRPr="00DD5047" w:rsidRDefault="0020107B" w:rsidP="00787D8C">
            <w:pPr>
              <w:suppressAutoHyphens w:val="0"/>
              <w:autoSpaceDN/>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SO</w:t>
            </w:r>
            <w:r w:rsidRPr="00DD5047">
              <w:rPr>
                <w:rFonts w:ascii="Times New Roman" w:eastAsia="Times New Roman" w:hAnsi="Times New Roman"/>
                <w:color w:val="000000"/>
                <w:sz w:val="20"/>
                <w:szCs w:val="20"/>
                <w:vertAlign w:val="subscript"/>
                <w:lang w:eastAsia="lt-LT"/>
              </w:rPr>
              <w:t>2</w:t>
            </w:r>
          </w:p>
        </w:tc>
        <w:tc>
          <w:tcPr>
            <w:tcW w:w="992" w:type="dxa"/>
            <w:tcBorders>
              <w:top w:val="nil"/>
              <w:left w:val="nil"/>
              <w:bottom w:val="single" w:sz="4" w:space="0" w:color="auto"/>
              <w:right w:val="single" w:sz="4" w:space="0" w:color="auto"/>
            </w:tcBorders>
            <w:shd w:val="clear" w:color="auto" w:fill="auto"/>
            <w:noWrap/>
            <w:vAlign w:val="center"/>
          </w:tcPr>
          <w:p w14:paraId="5596E8C9"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0,281</w:t>
            </w:r>
          </w:p>
        </w:tc>
        <w:tc>
          <w:tcPr>
            <w:tcW w:w="851" w:type="dxa"/>
            <w:vMerge/>
            <w:tcBorders>
              <w:left w:val="nil"/>
              <w:right w:val="single" w:sz="4" w:space="0" w:color="auto"/>
            </w:tcBorders>
            <w:shd w:val="clear" w:color="auto" w:fill="auto"/>
            <w:noWrap/>
            <w:vAlign w:val="center"/>
          </w:tcPr>
          <w:p w14:paraId="196D52D8"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850" w:type="dxa"/>
            <w:vMerge/>
            <w:tcBorders>
              <w:left w:val="nil"/>
              <w:right w:val="single" w:sz="4" w:space="0" w:color="auto"/>
            </w:tcBorders>
            <w:shd w:val="clear" w:color="auto" w:fill="auto"/>
            <w:noWrap/>
            <w:vAlign w:val="center"/>
          </w:tcPr>
          <w:p w14:paraId="120FEA8F"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vMerge/>
            <w:tcBorders>
              <w:left w:val="nil"/>
              <w:right w:val="single" w:sz="4" w:space="0" w:color="auto"/>
            </w:tcBorders>
            <w:shd w:val="clear" w:color="auto" w:fill="auto"/>
            <w:noWrap/>
            <w:vAlign w:val="center"/>
          </w:tcPr>
          <w:p w14:paraId="07A62B5F"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0CDA9090"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35</w:t>
            </w:r>
          </w:p>
        </w:tc>
        <w:tc>
          <w:tcPr>
            <w:tcW w:w="992" w:type="dxa"/>
            <w:vMerge/>
            <w:tcBorders>
              <w:left w:val="nil"/>
              <w:right w:val="single" w:sz="4" w:space="0" w:color="auto"/>
            </w:tcBorders>
            <w:shd w:val="clear" w:color="auto" w:fill="auto"/>
            <w:noWrap/>
            <w:vAlign w:val="center"/>
          </w:tcPr>
          <w:p w14:paraId="37E8AEDE"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74894A38"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Pr>
                <w:rFonts w:ascii="Times New Roman" w:hAnsi="Times New Roman"/>
                <w:color w:val="000000"/>
                <w:sz w:val="20"/>
                <w:szCs w:val="20"/>
              </w:rPr>
              <w:t>0,498</w:t>
            </w:r>
          </w:p>
        </w:tc>
        <w:tc>
          <w:tcPr>
            <w:tcW w:w="1008" w:type="dxa"/>
            <w:tcBorders>
              <w:top w:val="nil"/>
              <w:left w:val="nil"/>
              <w:bottom w:val="single" w:sz="4" w:space="0" w:color="auto"/>
              <w:right w:val="single" w:sz="4" w:space="0" w:color="auto"/>
            </w:tcBorders>
            <w:shd w:val="clear" w:color="auto" w:fill="auto"/>
            <w:noWrap/>
            <w:vAlign w:val="center"/>
          </w:tcPr>
          <w:p w14:paraId="51F142CD"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0,129</w:t>
            </w:r>
          </w:p>
        </w:tc>
      </w:tr>
      <w:tr w:rsidR="0020107B" w:rsidRPr="00B64A94" w14:paraId="7A9C2109"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22107E23" w14:textId="77777777" w:rsidR="0020107B" w:rsidRPr="00DD5047" w:rsidRDefault="0020107B" w:rsidP="00787D8C">
            <w:pPr>
              <w:suppressAutoHyphens w:val="0"/>
              <w:autoSpaceDN/>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KD</w:t>
            </w:r>
          </w:p>
        </w:tc>
        <w:tc>
          <w:tcPr>
            <w:tcW w:w="992" w:type="dxa"/>
            <w:tcBorders>
              <w:top w:val="nil"/>
              <w:left w:val="nil"/>
              <w:bottom w:val="single" w:sz="4" w:space="0" w:color="auto"/>
              <w:right w:val="single" w:sz="4" w:space="0" w:color="auto"/>
            </w:tcBorders>
            <w:shd w:val="clear" w:color="auto" w:fill="auto"/>
            <w:noWrap/>
            <w:vAlign w:val="center"/>
          </w:tcPr>
          <w:p w14:paraId="6DC3BC16"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0,89</w:t>
            </w:r>
          </w:p>
        </w:tc>
        <w:tc>
          <w:tcPr>
            <w:tcW w:w="851" w:type="dxa"/>
            <w:vMerge/>
            <w:tcBorders>
              <w:left w:val="nil"/>
              <w:bottom w:val="single" w:sz="4" w:space="0" w:color="auto"/>
              <w:right w:val="single" w:sz="4" w:space="0" w:color="auto"/>
            </w:tcBorders>
            <w:shd w:val="clear" w:color="auto" w:fill="auto"/>
            <w:noWrap/>
            <w:vAlign w:val="center"/>
          </w:tcPr>
          <w:p w14:paraId="09137AC0"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850" w:type="dxa"/>
            <w:vMerge/>
            <w:tcBorders>
              <w:left w:val="nil"/>
              <w:bottom w:val="single" w:sz="4" w:space="0" w:color="auto"/>
              <w:right w:val="single" w:sz="4" w:space="0" w:color="auto"/>
            </w:tcBorders>
            <w:shd w:val="clear" w:color="auto" w:fill="auto"/>
            <w:noWrap/>
            <w:vAlign w:val="center"/>
          </w:tcPr>
          <w:p w14:paraId="4B58DACF"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vMerge/>
            <w:tcBorders>
              <w:left w:val="nil"/>
              <w:bottom w:val="single" w:sz="4" w:space="0" w:color="auto"/>
              <w:right w:val="single" w:sz="4" w:space="0" w:color="auto"/>
            </w:tcBorders>
            <w:shd w:val="clear" w:color="auto" w:fill="auto"/>
            <w:noWrap/>
            <w:vAlign w:val="center"/>
          </w:tcPr>
          <w:p w14:paraId="2ACF26D8"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6811F8AB"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5</w:t>
            </w:r>
          </w:p>
        </w:tc>
        <w:tc>
          <w:tcPr>
            <w:tcW w:w="992" w:type="dxa"/>
            <w:vMerge/>
            <w:tcBorders>
              <w:left w:val="nil"/>
              <w:bottom w:val="single" w:sz="4" w:space="0" w:color="auto"/>
              <w:right w:val="single" w:sz="4" w:space="0" w:color="auto"/>
            </w:tcBorders>
            <w:shd w:val="clear" w:color="auto" w:fill="auto"/>
            <w:noWrap/>
            <w:vAlign w:val="center"/>
          </w:tcPr>
          <w:p w14:paraId="147DADE9"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34858BCD"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Pr>
                <w:rFonts w:ascii="Times New Roman" w:hAnsi="Times New Roman"/>
                <w:color w:val="000000"/>
                <w:sz w:val="20"/>
                <w:szCs w:val="20"/>
              </w:rPr>
              <w:t>0,071</w:t>
            </w:r>
          </w:p>
        </w:tc>
        <w:tc>
          <w:tcPr>
            <w:tcW w:w="1008" w:type="dxa"/>
            <w:tcBorders>
              <w:top w:val="nil"/>
              <w:left w:val="nil"/>
              <w:bottom w:val="single" w:sz="4" w:space="0" w:color="auto"/>
              <w:right w:val="single" w:sz="4" w:space="0" w:color="auto"/>
            </w:tcBorders>
            <w:shd w:val="clear" w:color="auto" w:fill="auto"/>
            <w:noWrap/>
            <w:vAlign w:val="center"/>
          </w:tcPr>
          <w:p w14:paraId="02510E3E"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0,408</w:t>
            </w:r>
          </w:p>
        </w:tc>
      </w:tr>
      <w:tr w:rsidR="0020107B" w:rsidRPr="00B64A94" w14:paraId="7EDB4B6A"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52AC3F2C" w14:textId="77777777" w:rsidR="0020107B" w:rsidRPr="00DD5047" w:rsidRDefault="0020107B" w:rsidP="00787D8C">
            <w:pPr>
              <w:suppressAutoHyphens w:val="0"/>
              <w:autoSpaceDN/>
              <w:rPr>
                <w:rFonts w:ascii="Times New Roman" w:eastAsia="Times New Roman" w:hAnsi="Times New Roman"/>
                <w:color w:val="000000"/>
                <w:sz w:val="20"/>
                <w:szCs w:val="20"/>
                <w:lang w:eastAsia="lt-LT"/>
              </w:rPr>
            </w:pPr>
            <w:proofErr w:type="spellStart"/>
            <w:r w:rsidRPr="00DD5047">
              <w:rPr>
                <w:rFonts w:ascii="Times New Roman" w:eastAsia="Times New Roman" w:hAnsi="Times New Roman"/>
                <w:color w:val="000000"/>
                <w:sz w:val="20"/>
                <w:szCs w:val="20"/>
                <w:lang w:eastAsia="lt-LT"/>
              </w:rPr>
              <w:t>NO</w:t>
            </w:r>
            <w:r w:rsidRPr="00DD5047">
              <w:rPr>
                <w:rFonts w:ascii="Times New Roman" w:eastAsia="Times New Roman" w:hAnsi="Times New Roman"/>
                <w:color w:val="000000"/>
                <w:sz w:val="20"/>
                <w:szCs w:val="20"/>
                <w:vertAlign w:val="subscript"/>
                <w:lang w:eastAsia="lt-LT"/>
              </w:rPr>
              <w:t>x</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350050EE"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89</w:t>
            </w:r>
          </w:p>
        </w:tc>
        <w:tc>
          <w:tcPr>
            <w:tcW w:w="851" w:type="dxa"/>
            <w:vMerge w:val="restart"/>
            <w:tcBorders>
              <w:top w:val="nil"/>
              <w:left w:val="nil"/>
              <w:right w:val="single" w:sz="4" w:space="0" w:color="auto"/>
            </w:tcBorders>
            <w:shd w:val="clear" w:color="auto" w:fill="auto"/>
            <w:noWrap/>
            <w:vAlign w:val="center"/>
          </w:tcPr>
          <w:p w14:paraId="682D7B0C"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1096</w:t>
            </w:r>
          </w:p>
        </w:tc>
        <w:tc>
          <w:tcPr>
            <w:tcW w:w="850" w:type="dxa"/>
            <w:vMerge w:val="restart"/>
            <w:tcBorders>
              <w:top w:val="nil"/>
              <w:left w:val="nil"/>
              <w:right w:val="single" w:sz="4" w:space="0" w:color="auto"/>
            </w:tcBorders>
            <w:shd w:val="clear" w:color="auto" w:fill="auto"/>
            <w:noWrap/>
            <w:vAlign w:val="center"/>
          </w:tcPr>
          <w:p w14:paraId="33D66B3A" w14:textId="77777777" w:rsidR="0020107B" w:rsidRPr="0068462F" w:rsidRDefault="0020107B" w:rsidP="00787D8C">
            <w:pPr>
              <w:suppressAutoHyphens w:val="0"/>
              <w:autoSpaceDN/>
              <w:jc w:val="center"/>
              <w:rPr>
                <w:rFonts w:ascii="Times New Roman" w:eastAsia="Times New Roman" w:hAnsi="Times New Roman"/>
                <w:color w:val="000000"/>
                <w:sz w:val="20"/>
                <w:szCs w:val="20"/>
                <w:lang w:eastAsia="lt-LT"/>
              </w:rPr>
            </w:pPr>
            <w:r w:rsidRPr="0068462F">
              <w:rPr>
                <w:rFonts w:ascii="Times New Roman" w:eastAsia="Times New Roman" w:hAnsi="Times New Roman"/>
                <w:color w:val="000000"/>
                <w:sz w:val="20"/>
                <w:szCs w:val="20"/>
                <w:lang w:eastAsia="lt-LT"/>
              </w:rPr>
              <w:t>38,7</w:t>
            </w:r>
          </w:p>
        </w:tc>
        <w:tc>
          <w:tcPr>
            <w:tcW w:w="1276" w:type="dxa"/>
            <w:vMerge w:val="restart"/>
            <w:tcBorders>
              <w:top w:val="nil"/>
              <w:left w:val="nil"/>
              <w:right w:val="single" w:sz="4" w:space="0" w:color="auto"/>
            </w:tcBorders>
            <w:shd w:val="clear" w:color="auto" w:fill="auto"/>
            <w:noWrap/>
            <w:vAlign w:val="center"/>
          </w:tcPr>
          <w:p w14:paraId="43DC712D"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 xml:space="preserve">152 695 </w:t>
            </w:r>
          </w:p>
        </w:tc>
        <w:tc>
          <w:tcPr>
            <w:tcW w:w="1276" w:type="dxa"/>
            <w:tcBorders>
              <w:top w:val="nil"/>
              <w:left w:val="nil"/>
              <w:bottom w:val="single" w:sz="4" w:space="0" w:color="auto"/>
              <w:right w:val="single" w:sz="4" w:space="0" w:color="auto"/>
            </w:tcBorders>
            <w:shd w:val="clear" w:color="auto" w:fill="auto"/>
            <w:noWrap/>
            <w:vAlign w:val="center"/>
          </w:tcPr>
          <w:p w14:paraId="7AEEB4C5"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100</w:t>
            </w:r>
          </w:p>
        </w:tc>
        <w:tc>
          <w:tcPr>
            <w:tcW w:w="992" w:type="dxa"/>
            <w:vMerge w:val="restart"/>
            <w:tcBorders>
              <w:top w:val="nil"/>
              <w:left w:val="nil"/>
              <w:right w:val="single" w:sz="4" w:space="0" w:color="auto"/>
            </w:tcBorders>
            <w:shd w:val="clear" w:color="auto" w:fill="auto"/>
            <w:noWrap/>
            <w:vAlign w:val="center"/>
          </w:tcPr>
          <w:p w14:paraId="3299D936"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11,62</w:t>
            </w:r>
          </w:p>
        </w:tc>
        <w:tc>
          <w:tcPr>
            <w:tcW w:w="1276" w:type="dxa"/>
            <w:tcBorders>
              <w:top w:val="nil"/>
              <w:left w:val="nil"/>
              <w:bottom w:val="single" w:sz="4" w:space="0" w:color="auto"/>
              <w:right w:val="single" w:sz="4" w:space="0" w:color="auto"/>
            </w:tcBorders>
            <w:shd w:val="clear" w:color="auto" w:fill="auto"/>
            <w:noWrap/>
            <w:vAlign w:val="center"/>
          </w:tcPr>
          <w:p w14:paraId="532EB8F8"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1,162</w:t>
            </w:r>
          </w:p>
        </w:tc>
        <w:tc>
          <w:tcPr>
            <w:tcW w:w="1008" w:type="dxa"/>
            <w:tcBorders>
              <w:top w:val="nil"/>
              <w:left w:val="nil"/>
              <w:bottom w:val="single" w:sz="4" w:space="0" w:color="auto"/>
              <w:right w:val="single" w:sz="4" w:space="0" w:color="auto"/>
            </w:tcBorders>
            <w:shd w:val="clear" w:color="auto" w:fill="auto"/>
            <w:noWrap/>
            <w:vAlign w:val="center"/>
          </w:tcPr>
          <w:p w14:paraId="427ADF74"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13,590</w:t>
            </w:r>
          </w:p>
        </w:tc>
      </w:tr>
      <w:tr w:rsidR="0020107B" w:rsidRPr="00B64A94" w14:paraId="3EAC17CE"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3DE91F63" w14:textId="77777777" w:rsidR="0020107B" w:rsidRPr="00DD5047" w:rsidRDefault="0020107B" w:rsidP="00787D8C">
            <w:pPr>
              <w:suppressAutoHyphens w:val="0"/>
              <w:autoSpaceDN/>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CO</w:t>
            </w:r>
          </w:p>
        </w:tc>
        <w:tc>
          <w:tcPr>
            <w:tcW w:w="992" w:type="dxa"/>
            <w:tcBorders>
              <w:top w:val="nil"/>
              <w:left w:val="nil"/>
              <w:bottom w:val="single" w:sz="4" w:space="0" w:color="auto"/>
              <w:right w:val="single" w:sz="4" w:space="0" w:color="auto"/>
            </w:tcBorders>
            <w:shd w:val="clear" w:color="auto" w:fill="auto"/>
            <w:noWrap/>
            <w:vAlign w:val="center"/>
          </w:tcPr>
          <w:p w14:paraId="3365F8CD"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39</w:t>
            </w:r>
          </w:p>
        </w:tc>
        <w:tc>
          <w:tcPr>
            <w:tcW w:w="851" w:type="dxa"/>
            <w:vMerge/>
            <w:tcBorders>
              <w:left w:val="nil"/>
              <w:right w:val="single" w:sz="4" w:space="0" w:color="auto"/>
            </w:tcBorders>
            <w:shd w:val="clear" w:color="auto" w:fill="auto"/>
            <w:noWrap/>
            <w:vAlign w:val="center"/>
          </w:tcPr>
          <w:p w14:paraId="6A069029"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850" w:type="dxa"/>
            <w:vMerge/>
            <w:tcBorders>
              <w:left w:val="nil"/>
              <w:right w:val="single" w:sz="4" w:space="0" w:color="auto"/>
            </w:tcBorders>
            <w:shd w:val="clear" w:color="auto" w:fill="auto"/>
            <w:noWrap/>
            <w:vAlign w:val="center"/>
          </w:tcPr>
          <w:p w14:paraId="18D55DDF"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vMerge/>
            <w:tcBorders>
              <w:left w:val="nil"/>
              <w:right w:val="single" w:sz="4" w:space="0" w:color="auto"/>
            </w:tcBorders>
            <w:shd w:val="clear" w:color="auto" w:fill="auto"/>
            <w:noWrap/>
            <w:vAlign w:val="center"/>
          </w:tcPr>
          <w:p w14:paraId="4C7EF9D8"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3E43B866"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100</w:t>
            </w:r>
          </w:p>
        </w:tc>
        <w:tc>
          <w:tcPr>
            <w:tcW w:w="992" w:type="dxa"/>
            <w:vMerge/>
            <w:tcBorders>
              <w:left w:val="nil"/>
              <w:right w:val="single" w:sz="4" w:space="0" w:color="auto"/>
            </w:tcBorders>
            <w:shd w:val="clear" w:color="auto" w:fill="auto"/>
            <w:noWrap/>
            <w:vAlign w:val="center"/>
          </w:tcPr>
          <w:p w14:paraId="4705EE3B"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49912AB8"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1,162</w:t>
            </w:r>
          </w:p>
        </w:tc>
        <w:tc>
          <w:tcPr>
            <w:tcW w:w="1008" w:type="dxa"/>
            <w:tcBorders>
              <w:top w:val="nil"/>
              <w:left w:val="nil"/>
              <w:bottom w:val="single" w:sz="4" w:space="0" w:color="auto"/>
              <w:right w:val="single" w:sz="4" w:space="0" w:color="auto"/>
            </w:tcBorders>
            <w:shd w:val="clear" w:color="auto" w:fill="auto"/>
            <w:noWrap/>
            <w:vAlign w:val="center"/>
          </w:tcPr>
          <w:p w14:paraId="6120B427"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5,955</w:t>
            </w:r>
          </w:p>
        </w:tc>
      </w:tr>
      <w:tr w:rsidR="0020107B" w:rsidRPr="00B64A94" w14:paraId="67CA9CE0"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6B1A194B" w14:textId="77777777" w:rsidR="0020107B" w:rsidRPr="00DD5047" w:rsidRDefault="0020107B" w:rsidP="00787D8C">
            <w:pPr>
              <w:suppressAutoHyphens w:val="0"/>
              <w:autoSpaceDN/>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SO</w:t>
            </w:r>
            <w:r w:rsidRPr="00DD5047">
              <w:rPr>
                <w:rFonts w:ascii="Times New Roman" w:eastAsia="Times New Roman" w:hAnsi="Times New Roman"/>
                <w:color w:val="000000"/>
                <w:sz w:val="20"/>
                <w:szCs w:val="20"/>
                <w:vertAlign w:val="subscript"/>
                <w:lang w:eastAsia="lt-LT"/>
              </w:rPr>
              <w:t>2</w:t>
            </w:r>
          </w:p>
        </w:tc>
        <w:tc>
          <w:tcPr>
            <w:tcW w:w="992" w:type="dxa"/>
            <w:tcBorders>
              <w:top w:val="nil"/>
              <w:left w:val="nil"/>
              <w:bottom w:val="single" w:sz="4" w:space="0" w:color="auto"/>
              <w:right w:val="single" w:sz="4" w:space="0" w:color="auto"/>
            </w:tcBorders>
            <w:shd w:val="clear" w:color="auto" w:fill="auto"/>
            <w:noWrap/>
            <w:vAlign w:val="center"/>
          </w:tcPr>
          <w:p w14:paraId="63493BD1"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0,281</w:t>
            </w:r>
          </w:p>
        </w:tc>
        <w:tc>
          <w:tcPr>
            <w:tcW w:w="851" w:type="dxa"/>
            <w:vMerge/>
            <w:tcBorders>
              <w:left w:val="nil"/>
              <w:right w:val="single" w:sz="4" w:space="0" w:color="auto"/>
            </w:tcBorders>
            <w:shd w:val="clear" w:color="auto" w:fill="auto"/>
            <w:noWrap/>
            <w:vAlign w:val="center"/>
          </w:tcPr>
          <w:p w14:paraId="0B88BE96"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850" w:type="dxa"/>
            <w:vMerge/>
            <w:tcBorders>
              <w:left w:val="nil"/>
              <w:right w:val="single" w:sz="4" w:space="0" w:color="auto"/>
            </w:tcBorders>
            <w:shd w:val="clear" w:color="auto" w:fill="auto"/>
            <w:noWrap/>
            <w:vAlign w:val="center"/>
          </w:tcPr>
          <w:p w14:paraId="1804250F"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vMerge/>
            <w:tcBorders>
              <w:left w:val="nil"/>
              <w:right w:val="single" w:sz="4" w:space="0" w:color="auto"/>
            </w:tcBorders>
            <w:shd w:val="clear" w:color="auto" w:fill="auto"/>
            <w:noWrap/>
            <w:vAlign w:val="center"/>
          </w:tcPr>
          <w:p w14:paraId="720E7C80"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30CB225A"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35</w:t>
            </w:r>
          </w:p>
        </w:tc>
        <w:tc>
          <w:tcPr>
            <w:tcW w:w="992" w:type="dxa"/>
            <w:vMerge/>
            <w:tcBorders>
              <w:left w:val="nil"/>
              <w:right w:val="single" w:sz="4" w:space="0" w:color="auto"/>
            </w:tcBorders>
            <w:shd w:val="clear" w:color="auto" w:fill="auto"/>
            <w:noWrap/>
            <w:vAlign w:val="center"/>
          </w:tcPr>
          <w:p w14:paraId="7BF1A73D"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00A9D97B"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Pr>
                <w:rFonts w:ascii="Times New Roman" w:hAnsi="Times New Roman"/>
                <w:color w:val="000000"/>
                <w:sz w:val="20"/>
                <w:szCs w:val="20"/>
              </w:rPr>
              <w:t>0,407</w:t>
            </w:r>
          </w:p>
        </w:tc>
        <w:tc>
          <w:tcPr>
            <w:tcW w:w="1008" w:type="dxa"/>
            <w:tcBorders>
              <w:top w:val="nil"/>
              <w:left w:val="nil"/>
              <w:bottom w:val="single" w:sz="4" w:space="0" w:color="auto"/>
              <w:right w:val="single" w:sz="4" w:space="0" w:color="auto"/>
            </w:tcBorders>
            <w:shd w:val="clear" w:color="auto" w:fill="auto"/>
            <w:noWrap/>
            <w:vAlign w:val="center"/>
          </w:tcPr>
          <w:p w14:paraId="0F090327"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0,043</w:t>
            </w:r>
          </w:p>
        </w:tc>
      </w:tr>
      <w:tr w:rsidR="0020107B" w:rsidRPr="00B64A94" w14:paraId="54C35649"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62F11B12" w14:textId="77777777" w:rsidR="0020107B" w:rsidRPr="00DD5047" w:rsidRDefault="0020107B" w:rsidP="00787D8C">
            <w:pPr>
              <w:suppressAutoHyphens w:val="0"/>
              <w:autoSpaceDN/>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KD</w:t>
            </w:r>
          </w:p>
        </w:tc>
        <w:tc>
          <w:tcPr>
            <w:tcW w:w="992" w:type="dxa"/>
            <w:tcBorders>
              <w:top w:val="nil"/>
              <w:left w:val="nil"/>
              <w:bottom w:val="single" w:sz="4" w:space="0" w:color="auto"/>
              <w:right w:val="single" w:sz="4" w:space="0" w:color="auto"/>
            </w:tcBorders>
            <w:shd w:val="clear" w:color="auto" w:fill="auto"/>
            <w:noWrap/>
            <w:vAlign w:val="center"/>
          </w:tcPr>
          <w:p w14:paraId="56A87407"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0,89</w:t>
            </w:r>
          </w:p>
        </w:tc>
        <w:tc>
          <w:tcPr>
            <w:tcW w:w="851" w:type="dxa"/>
            <w:vMerge/>
            <w:tcBorders>
              <w:left w:val="nil"/>
              <w:bottom w:val="single" w:sz="4" w:space="0" w:color="auto"/>
              <w:right w:val="single" w:sz="4" w:space="0" w:color="auto"/>
            </w:tcBorders>
            <w:shd w:val="clear" w:color="auto" w:fill="auto"/>
            <w:noWrap/>
            <w:vAlign w:val="center"/>
          </w:tcPr>
          <w:p w14:paraId="17781F5D"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850" w:type="dxa"/>
            <w:vMerge/>
            <w:tcBorders>
              <w:left w:val="nil"/>
              <w:bottom w:val="single" w:sz="4" w:space="0" w:color="auto"/>
              <w:right w:val="single" w:sz="4" w:space="0" w:color="auto"/>
            </w:tcBorders>
            <w:shd w:val="clear" w:color="auto" w:fill="auto"/>
            <w:noWrap/>
            <w:vAlign w:val="center"/>
          </w:tcPr>
          <w:p w14:paraId="7657FF0F"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vMerge/>
            <w:tcBorders>
              <w:left w:val="nil"/>
              <w:bottom w:val="single" w:sz="4" w:space="0" w:color="auto"/>
              <w:right w:val="single" w:sz="4" w:space="0" w:color="auto"/>
            </w:tcBorders>
            <w:shd w:val="clear" w:color="auto" w:fill="auto"/>
            <w:noWrap/>
            <w:vAlign w:val="center"/>
          </w:tcPr>
          <w:p w14:paraId="28E0DF35"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55DFB85D"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5</w:t>
            </w:r>
          </w:p>
        </w:tc>
        <w:tc>
          <w:tcPr>
            <w:tcW w:w="992" w:type="dxa"/>
            <w:vMerge/>
            <w:tcBorders>
              <w:left w:val="nil"/>
              <w:bottom w:val="single" w:sz="4" w:space="0" w:color="auto"/>
              <w:right w:val="single" w:sz="4" w:space="0" w:color="auto"/>
            </w:tcBorders>
            <w:shd w:val="clear" w:color="auto" w:fill="auto"/>
            <w:noWrap/>
            <w:vAlign w:val="center"/>
          </w:tcPr>
          <w:p w14:paraId="02B0A5E6" w14:textId="77777777" w:rsidR="0020107B" w:rsidRPr="00DD5047" w:rsidRDefault="0020107B" w:rsidP="00787D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tcPr>
          <w:p w14:paraId="4DD9216D"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Pr>
                <w:rFonts w:ascii="Times New Roman" w:hAnsi="Times New Roman"/>
                <w:color w:val="000000"/>
                <w:sz w:val="20"/>
                <w:szCs w:val="20"/>
              </w:rPr>
              <w:t>0,058</w:t>
            </w:r>
          </w:p>
        </w:tc>
        <w:tc>
          <w:tcPr>
            <w:tcW w:w="1008" w:type="dxa"/>
            <w:tcBorders>
              <w:top w:val="nil"/>
              <w:left w:val="nil"/>
              <w:bottom w:val="single" w:sz="4" w:space="0" w:color="auto"/>
              <w:right w:val="single" w:sz="4" w:space="0" w:color="auto"/>
            </w:tcBorders>
            <w:shd w:val="clear" w:color="auto" w:fill="auto"/>
            <w:noWrap/>
            <w:vAlign w:val="center"/>
          </w:tcPr>
          <w:p w14:paraId="1DE42745" w14:textId="77777777" w:rsidR="0020107B" w:rsidRPr="00BF3C93" w:rsidRDefault="0020107B" w:rsidP="00787D8C">
            <w:pPr>
              <w:suppressAutoHyphens w:val="0"/>
              <w:autoSpaceDN/>
              <w:jc w:val="center"/>
              <w:rPr>
                <w:rFonts w:ascii="Times New Roman" w:eastAsia="Times New Roman" w:hAnsi="Times New Roman"/>
                <w:color w:val="000000"/>
                <w:sz w:val="20"/>
                <w:szCs w:val="20"/>
                <w:lang w:eastAsia="lt-LT"/>
              </w:rPr>
            </w:pPr>
            <w:r w:rsidRPr="00BF3C93">
              <w:rPr>
                <w:rFonts w:ascii="Times New Roman" w:hAnsi="Times New Roman"/>
                <w:color w:val="000000"/>
                <w:sz w:val="20"/>
                <w:szCs w:val="20"/>
              </w:rPr>
              <w:t>0,136</w:t>
            </w:r>
          </w:p>
        </w:tc>
      </w:tr>
      <w:tr w:rsidR="0020107B" w:rsidRPr="00B64A94" w14:paraId="46A7C7EC" w14:textId="77777777" w:rsidTr="00787D8C">
        <w:trPr>
          <w:trHeight w:val="283"/>
        </w:trPr>
        <w:tc>
          <w:tcPr>
            <w:tcW w:w="8222" w:type="dxa"/>
            <w:gridSpan w:val="8"/>
            <w:tcBorders>
              <w:top w:val="nil"/>
              <w:left w:val="single" w:sz="4" w:space="0" w:color="auto"/>
              <w:bottom w:val="single" w:sz="4" w:space="0" w:color="auto"/>
              <w:right w:val="single" w:sz="4" w:space="0" w:color="auto"/>
            </w:tcBorders>
            <w:shd w:val="clear" w:color="auto" w:fill="auto"/>
            <w:noWrap/>
            <w:vAlign w:val="center"/>
          </w:tcPr>
          <w:p w14:paraId="64D20EA7" w14:textId="77777777" w:rsidR="0020107B" w:rsidRDefault="0020107B" w:rsidP="00787D8C">
            <w:pPr>
              <w:suppressAutoHyphens w:val="0"/>
              <w:autoSpaceDN/>
              <w:jc w:val="right"/>
              <w:rPr>
                <w:rFonts w:ascii="Times New Roman" w:hAnsi="Times New Roman"/>
                <w:color w:val="000000"/>
                <w:sz w:val="20"/>
                <w:szCs w:val="20"/>
              </w:rPr>
            </w:pPr>
            <w:r>
              <w:rPr>
                <w:rFonts w:ascii="Times New Roman" w:hAnsi="Times New Roman"/>
                <w:color w:val="000000"/>
                <w:sz w:val="20"/>
                <w:szCs w:val="20"/>
              </w:rPr>
              <w:t>VISO</w:t>
            </w:r>
          </w:p>
        </w:tc>
        <w:tc>
          <w:tcPr>
            <w:tcW w:w="1008" w:type="dxa"/>
            <w:tcBorders>
              <w:top w:val="nil"/>
              <w:left w:val="nil"/>
              <w:bottom w:val="single" w:sz="4" w:space="0" w:color="auto"/>
              <w:right w:val="single" w:sz="4" w:space="0" w:color="auto"/>
            </w:tcBorders>
            <w:shd w:val="clear" w:color="auto" w:fill="auto"/>
            <w:noWrap/>
            <w:vAlign w:val="center"/>
          </w:tcPr>
          <w:p w14:paraId="6988F83A" w14:textId="77777777" w:rsidR="0020107B" w:rsidRPr="00BF3C93" w:rsidRDefault="0020107B" w:rsidP="00787D8C">
            <w:pPr>
              <w:suppressAutoHyphens w:val="0"/>
              <w:autoSpaceDN/>
              <w:jc w:val="center"/>
              <w:rPr>
                <w:rFonts w:ascii="Times New Roman" w:hAnsi="Times New Roman"/>
                <w:color w:val="000000"/>
                <w:sz w:val="20"/>
                <w:szCs w:val="20"/>
              </w:rPr>
            </w:pPr>
            <w:r>
              <w:rPr>
                <w:rFonts w:ascii="Times New Roman" w:hAnsi="Times New Roman"/>
                <w:color w:val="000000"/>
                <w:sz w:val="20"/>
                <w:szCs w:val="20"/>
              </w:rPr>
              <w:t>108,404</w:t>
            </w:r>
          </w:p>
        </w:tc>
      </w:tr>
      <w:tr w:rsidR="0020107B" w:rsidRPr="00B64A94" w14:paraId="7770D0CD" w14:textId="77777777" w:rsidTr="00787D8C">
        <w:trPr>
          <w:trHeight w:val="283"/>
        </w:trPr>
        <w:tc>
          <w:tcPr>
            <w:tcW w:w="9230" w:type="dxa"/>
            <w:gridSpan w:val="9"/>
            <w:tcBorders>
              <w:top w:val="nil"/>
              <w:left w:val="single" w:sz="4" w:space="0" w:color="auto"/>
              <w:bottom w:val="single" w:sz="4" w:space="0" w:color="auto"/>
              <w:right w:val="single" w:sz="4" w:space="0" w:color="auto"/>
            </w:tcBorders>
            <w:shd w:val="clear" w:color="auto" w:fill="auto"/>
            <w:noWrap/>
            <w:vAlign w:val="bottom"/>
          </w:tcPr>
          <w:p w14:paraId="2DAD966E" w14:textId="77777777" w:rsidR="0020107B" w:rsidRPr="00BF3C93" w:rsidRDefault="0020107B" w:rsidP="00787D8C">
            <w:pPr>
              <w:suppressAutoHyphens w:val="0"/>
              <w:autoSpaceDN/>
              <w:jc w:val="center"/>
              <w:rPr>
                <w:rFonts w:ascii="Times New Roman" w:eastAsia="Times New Roman" w:hAnsi="Times New Roman"/>
                <w:b/>
                <w:color w:val="000000"/>
                <w:sz w:val="20"/>
                <w:szCs w:val="20"/>
                <w:lang w:eastAsia="lt-LT"/>
              </w:rPr>
            </w:pPr>
            <w:r w:rsidRPr="00BF3C93">
              <w:rPr>
                <w:rFonts w:ascii="Times New Roman" w:eastAsia="Times New Roman" w:hAnsi="Times New Roman"/>
                <w:b/>
                <w:color w:val="000000"/>
                <w:sz w:val="20"/>
                <w:szCs w:val="20"/>
                <w:lang w:eastAsia="lt-LT"/>
              </w:rPr>
              <w:t>Planuojami katilai</w:t>
            </w:r>
          </w:p>
        </w:tc>
      </w:tr>
      <w:tr w:rsidR="009F6B8C" w:rsidRPr="00B64A94" w14:paraId="1F6B9E6B"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073651" w14:textId="77777777" w:rsidR="009F6B8C" w:rsidRPr="00DD5047" w:rsidRDefault="009F6B8C" w:rsidP="009F6B8C">
            <w:pPr>
              <w:suppressAutoHyphens w:val="0"/>
              <w:autoSpaceDN/>
              <w:rPr>
                <w:rFonts w:ascii="Times New Roman" w:eastAsia="Times New Roman" w:hAnsi="Times New Roman"/>
                <w:color w:val="000000"/>
                <w:sz w:val="20"/>
                <w:szCs w:val="20"/>
                <w:lang w:eastAsia="lt-LT"/>
              </w:rPr>
            </w:pPr>
            <w:proofErr w:type="spellStart"/>
            <w:r w:rsidRPr="00DD5047">
              <w:rPr>
                <w:rFonts w:ascii="Times New Roman" w:eastAsia="Times New Roman" w:hAnsi="Times New Roman"/>
                <w:color w:val="000000"/>
                <w:sz w:val="20"/>
                <w:szCs w:val="20"/>
                <w:lang w:eastAsia="lt-LT"/>
              </w:rPr>
              <w:t>NO</w:t>
            </w:r>
            <w:r w:rsidRPr="00DD5047">
              <w:rPr>
                <w:rFonts w:ascii="Times New Roman" w:eastAsia="Times New Roman" w:hAnsi="Times New Roman"/>
                <w:color w:val="000000"/>
                <w:sz w:val="20"/>
                <w:szCs w:val="20"/>
                <w:vertAlign w:val="subscript"/>
                <w:lang w:eastAsia="lt-LT"/>
              </w:rPr>
              <w:t>x</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5BBA65B"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89</w:t>
            </w:r>
          </w:p>
        </w:tc>
        <w:tc>
          <w:tcPr>
            <w:tcW w:w="851" w:type="dxa"/>
            <w:vMerge w:val="restart"/>
            <w:tcBorders>
              <w:top w:val="single" w:sz="4" w:space="0" w:color="auto"/>
              <w:left w:val="nil"/>
              <w:right w:val="single" w:sz="4" w:space="0" w:color="auto"/>
            </w:tcBorders>
            <w:shd w:val="clear" w:color="auto" w:fill="auto"/>
            <w:noWrap/>
            <w:vAlign w:val="center"/>
            <w:hideMark/>
          </w:tcPr>
          <w:p w14:paraId="7AE9BE3B"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3000</w:t>
            </w:r>
          </w:p>
        </w:tc>
        <w:tc>
          <w:tcPr>
            <w:tcW w:w="850" w:type="dxa"/>
            <w:vMerge w:val="restart"/>
            <w:tcBorders>
              <w:top w:val="single" w:sz="4" w:space="0" w:color="auto"/>
              <w:left w:val="nil"/>
              <w:right w:val="single" w:sz="4" w:space="0" w:color="auto"/>
            </w:tcBorders>
            <w:shd w:val="clear" w:color="auto" w:fill="auto"/>
            <w:noWrap/>
            <w:vAlign w:val="center"/>
            <w:hideMark/>
          </w:tcPr>
          <w:p w14:paraId="7433E114"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65,2</w:t>
            </w:r>
          </w:p>
        </w:tc>
        <w:tc>
          <w:tcPr>
            <w:tcW w:w="1276" w:type="dxa"/>
            <w:vMerge w:val="restart"/>
            <w:tcBorders>
              <w:top w:val="single" w:sz="4" w:space="0" w:color="auto"/>
              <w:left w:val="nil"/>
              <w:right w:val="single" w:sz="4" w:space="0" w:color="auto"/>
            </w:tcBorders>
            <w:shd w:val="clear" w:color="auto" w:fill="auto"/>
            <w:noWrap/>
            <w:vAlign w:val="center"/>
            <w:hideMark/>
          </w:tcPr>
          <w:p w14:paraId="054EC204"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r w:rsidRPr="000A3F88">
              <w:rPr>
                <w:rFonts w:ascii="Times New Roman" w:eastAsia="Times New Roman" w:hAnsi="Times New Roman"/>
                <w:color w:val="000000"/>
                <w:sz w:val="20"/>
                <w:szCs w:val="20"/>
                <w:lang w:eastAsia="lt-LT"/>
              </w:rPr>
              <w:t>704 160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975CFC5" w14:textId="59DF7BA0" w:rsidR="009F6B8C" w:rsidRPr="004C1046" w:rsidRDefault="009F6B8C" w:rsidP="00957634">
            <w:pPr>
              <w:suppressAutoHyphens w:val="0"/>
              <w:autoSpaceDN/>
              <w:jc w:val="center"/>
              <w:rPr>
                <w:rFonts w:ascii="Times New Roman" w:eastAsia="Times New Roman" w:hAnsi="Times New Roman"/>
                <w:color w:val="000000"/>
                <w:sz w:val="20"/>
                <w:szCs w:val="20"/>
                <w:lang w:eastAsia="lt-LT"/>
              </w:rPr>
            </w:pPr>
            <w:r w:rsidRPr="004C1046">
              <w:rPr>
                <w:rFonts w:ascii="Times New Roman" w:eastAsia="Times New Roman" w:hAnsi="Times New Roman"/>
                <w:color w:val="000000"/>
                <w:sz w:val="20"/>
                <w:szCs w:val="20"/>
                <w:lang w:eastAsia="lt-LT"/>
              </w:rPr>
              <w:t>100</w:t>
            </w:r>
          </w:p>
        </w:tc>
        <w:tc>
          <w:tcPr>
            <w:tcW w:w="992" w:type="dxa"/>
            <w:vMerge w:val="restart"/>
            <w:tcBorders>
              <w:top w:val="single" w:sz="4" w:space="0" w:color="auto"/>
              <w:left w:val="nil"/>
              <w:right w:val="single" w:sz="4" w:space="0" w:color="auto"/>
            </w:tcBorders>
            <w:shd w:val="clear" w:color="auto" w:fill="auto"/>
            <w:noWrap/>
            <w:vAlign w:val="center"/>
            <w:hideMark/>
          </w:tcPr>
          <w:p w14:paraId="77B09ADF"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20,76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D3242D7" w14:textId="77777777" w:rsidR="009F6B8C" w:rsidRPr="00BF3C93" w:rsidRDefault="009F6B8C" w:rsidP="009F6B8C">
            <w:pPr>
              <w:suppressAutoHyphens w:val="0"/>
              <w:autoSpaceDN/>
              <w:jc w:val="center"/>
              <w:rPr>
                <w:rFonts w:ascii="Times New Roman" w:eastAsia="Times New Roman" w:hAnsi="Times New Roman"/>
                <w:color w:val="000000"/>
                <w:sz w:val="20"/>
                <w:szCs w:val="20"/>
                <w:lang w:eastAsia="lt-LT"/>
              </w:rPr>
            </w:pPr>
            <w:r w:rsidRPr="00BF3C93">
              <w:rPr>
                <w:rFonts w:ascii="Times New Roman" w:eastAsia="Times New Roman" w:hAnsi="Times New Roman"/>
                <w:color w:val="000000"/>
                <w:sz w:val="20"/>
                <w:szCs w:val="20"/>
                <w:lang w:eastAsia="lt-LT"/>
              </w:rPr>
              <w:t>2,076</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1C3B0641" w14:textId="77777777" w:rsidR="009F6B8C" w:rsidRPr="00BF3C93" w:rsidRDefault="009F6B8C" w:rsidP="009F6B8C">
            <w:pPr>
              <w:suppressAutoHyphens w:val="0"/>
              <w:autoSpaceDN/>
              <w:jc w:val="center"/>
              <w:rPr>
                <w:rFonts w:ascii="Times New Roman" w:eastAsia="Times New Roman" w:hAnsi="Times New Roman"/>
                <w:color w:val="000000"/>
                <w:sz w:val="20"/>
                <w:szCs w:val="20"/>
                <w:lang w:eastAsia="lt-LT"/>
              </w:rPr>
            </w:pPr>
            <w:r w:rsidRPr="00BF3C93">
              <w:rPr>
                <w:rFonts w:ascii="Times New Roman" w:eastAsia="Times New Roman" w:hAnsi="Times New Roman"/>
                <w:color w:val="000000"/>
                <w:sz w:val="20"/>
                <w:szCs w:val="20"/>
                <w:lang w:eastAsia="lt-LT"/>
              </w:rPr>
              <w:t>62,670</w:t>
            </w:r>
          </w:p>
        </w:tc>
      </w:tr>
      <w:tr w:rsidR="009F6B8C" w:rsidRPr="00B64A94" w14:paraId="74451695"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A92830" w14:textId="77777777" w:rsidR="009F6B8C" w:rsidRPr="00DD5047" w:rsidRDefault="009F6B8C" w:rsidP="009F6B8C">
            <w:pPr>
              <w:suppressAutoHyphens w:val="0"/>
              <w:autoSpaceDN/>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CO</w:t>
            </w:r>
          </w:p>
        </w:tc>
        <w:tc>
          <w:tcPr>
            <w:tcW w:w="992" w:type="dxa"/>
            <w:tcBorders>
              <w:top w:val="nil"/>
              <w:left w:val="nil"/>
              <w:bottom w:val="single" w:sz="4" w:space="0" w:color="auto"/>
              <w:right w:val="single" w:sz="4" w:space="0" w:color="auto"/>
            </w:tcBorders>
            <w:shd w:val="clear" w:color="auto" w:fill="auto"/>
            <w:noWrap/>
            <w:vAlign w:val="center"/>
            <w:hideMark/>
          </w:tcPr>
          <w:p w14:paraId="3A77B7EB"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39</w:t>
            </w:r>
          </w:p>
        </w:tc>
        <w:tc>
          <w:tcPr>
            <w:tcW w:w="851" w:type="dxa"/>
            <w:vMerge/>
            <w:tcBorders>
              <w:left w:val="nil"/>
              <w:right w:val="single" w:sz="4" w:space="0" w:color="auto"/>
            </w:tcBorders>
            <w:shd w:val="clear" w:color="auto" w:fill="auto"/>
            <w:noWrap/>
            <w:vAlign w:val="center"/>
            <w:hideMark/>
          </w:tcPr>
          <w:p w14:paraId="1DD77D3A" w14:textId="77777777" w:rsidR="009F6B8C" w:rsidRPr="00DD5047" w:rsidRDefault="009F6B8C" w:rsidP="009F6B8C">
            <w:pPr>
              <w:jc w:val="center"/>
              <w:rPr>
                <w:rFonts w:ascii="Times New Roman" w:eastAsia="Times New Roman" w:hAnsi="Times New Roman"/>
                <w:color w:val="000000"/>
                <w:sz w:val="20"/>
                <w:szCs w:val="20"/>
                <w:lang w:eastAsia="lt-LT"/>
              </w:rPr>
            </w:pPr>
          </w:p>
        </w:tc>
        <w:tc>
          <w:tcPr>
            <w:tcW w:w="850" w:type="dxa"/>
            <w:vMerge/>
            <w:tcBorders>
              <w:left w:val="nil"/>
              <w:right w:val="single" w:sz="4" w:space="0" w:color="auto"/>
            </w:tcBorders>
            <w:shd w:val="clear" w:color="auto" w:fill="auto"/>
            <w:noWrap/>
            <w:vAlign w:val="center"/>
            <w:hideMark/>
          </w:tcPr>
          <w:p w14:paraId="6EEBDF27" w14:textId="77777777" w:rsidR="009F6B8C" w:rsidRPr="00DD5047" w:rsidRDefault="009F6B8C" w:rsidP="009F6B8C">
            <w:pPr>
              <w:jc w:val="center"/>
              <w:rPr>
                <w:rFonts w:ascii="Times New Roman" w:eastAsia="Times New Roman" w:hAnsi="Times New Roman"/>
                <w:color w:val="000000"/>
                <w:sz w:val="20"/>
                <w:szCs w:val="20"/>
                <w:lang w:eastAsia="lt-LT"/>
              </w:rPr>
            </w:pPr>
          </w:p>
        </w:tc>
        <w:tc>
          <w:tcPr>
            <w:tcW w:w="1276" w:type="dxa"/>
            <w:vMerge/>
            <w:tcBorders>
              <w:left w:val="nil"/>
              <w:right w:val="single" w:sz="4" w:space="0" w:color="auto"/>
            </w:tcBorders>
            <w:shd w:val="clear" w:color="auto" w:fill="auto"/>
            <w:noWrap/>
            <w:vAlign w:val="center"/>
            <w:hideMark/>
          </w:tcPr>
          <w:p w14:paraId="69DCC723" w14:textId="77777777" w:rsidR="009F6B8C" w:rsidRPr="00DD5047" w:rsidRDefault="009F6B8C" w:rsidP="009F6B8C">
            <w:pPr>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hideMark/>
          </w:tcPr>
          <w:p w14:paraId="55D0802D" w14:textId="0CCC260C" w:rsidR="009F6B8C" w:rsidRPr="004C1046" w:rsidRDefault="009F6B8C" w:rsidP="00957634">
            <w:pPr>
              <w:suppressAutoHyphens w:val="0"/>
              <w:autoSpaceDN/>
              <w:jc w:val="center"/>
              <w:rPr>
                <w:rFonts w:ascii="Times New Roman" w:eastAsia="Times New Roman" w:hAnsi="Times New Roman"/>
                <w:color w:val="000000"/>
                <w:sz w:val="20"/>
                <w:szCs w:val="20"/>
                <w:lang w:eastAsia="lt-LT"/>
              </w:rPr>
            </w:pPr>
            <w:r w:rsidRPr="004C1046">
              <w:rPr>
                <w:rFonts w:ascii="Times New Roman" w:eastAsia="Times New Roman" w:hAnsi="Times New Roman"/>
                <w:color w:val="000000"/>
                <w:sz w:val="20"/>
                <w:szCs w:val="20"/>
                <w:lang w:eastAsia="lt-LT"/>
              </w:rPr>
              <w:t>100</w:t>
            </w:r>
          </w:p>
        </w:tc>
        <w:tc>
          <w:tcPr>
            <w:tcW w:w="992" w:type="dxa"/>
            <w:vMerge/>
            <w:tcBorders>
              <w:left w:val="nil"/>
              <w:right w:val="single" w:sz="4" w:space="0" w:color="auto"/>
            </w:tcBorders>
            <w:shd w:val="clear" w:color="auto" w:fill="auto"/>
            <w:noWrap/>
            <w:vAlign w:val="center"/>
            <w:hideMark/>
          </w:tcPr>
          <w:p w14:paraId="3AD21EDB" w14:textId="77777777" w:rsidR="009F6B8C" w:rsidRPr="00DD5047" w:rsidRDefault="009F6B8C" w:rsidP="009F6B8C">
            <w:pPr>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hideMark/>
          </w:tcPr>
          <w:p w14:paraId="29F68F9A" w14:textId="77777777" w:rsidR="009F6B8C" w:rsidRPr="00BF3C93" w:rsidRDefault="009F6B8C" w:rsidP="009F6B8C">
            <w:pPr>
              <w:suppressAutoHyphens w:val="0"/>
              <w:autoSpaceDN/>
              <w:jc w:val="center"/>
              <w:rPr>
                <w:rFonts w:ascii="Times New Roman" w:eastAsia="Times New Roman" w:hAnsi="Times New Roman"/>
                <w:color w:val="000000"/>
                <w:sz w:val="20"/>
                <w:szCs w:val="20"/>
                <w:lang w:eastAsia="lt-LT"/>
              </w:rPr>
            </w:pPr>
            <w:r w:rsidRPr="00BF3C93">
              <w:rPr>
                <w:rFonts w:ascii="Times New Roman" w:eastAsia="Times New Roman" w:hAnsi="Times New Roman"/>
                <w:color w:val="000000"/>
                <w:sz w:val="20"/>
                <w:szCs w:val="20"/>
                <w:lang w:eastAsia="lt-LT"/>
              </w:rPr>
              <w:t>2,076</w:t>
            </w:r>
          </w:p>
        </w:tc>
        <w:tc>
          <w:tcPr>
            <w:tcW w:w="1008" w:type="dxa"/>
            <w:tcBorders>
              <w:top w:val="nil"/>
              <w:left w:val="nil"/>
              <w:bottom w:val="single" w:sz="4" w:space="0" w:color="auto"/>
              <w:right w:val="single" w:sz="4" w:space="0" w:color="auto"/>
            </w:tcBorders>
            <w:shd w:val="clear" w:color="auto" w:fill="auto"/>
            <w:noWrap/>
            <w:vAlign w:val="center"/>
            <w:hideMark/>
          </w:tcPr>
          <w:p w14:paraId="72EFCAD4" w14:textId="77777777" w:rsidR="009F6B8C" w:rsidRPr="00BF3C93" w:rsidRDefault="009F6B8C" w:rsidP="009F6B8C">
            <w:pPr>
              <w:suppressAutoHyphens w:val="0"/>
              <w:autoSpaceDN/>
              <w:jc w:val="center"/>
              <w:rPr>
                <w:rFonts w:ascii="Times New Roman" w:eastAsia="Times New Roman" w:hAnsi="Times New Roman"/>
                <w:color w:val="000000"/>
                <w:sz w:val="20"/>
                <w:szCs w:val="20"/>
                <w:lang w:eastAsia="lt-LT"/>
              </w:rPr>
            </w:pPr>
            <w:r w:rsidRPr="00BF3C93">
              <w:rPr>
                <w:rFonts w:ascii="Times New Roman" w:eastAsia="Times New Roman" w:hAnsi="Times New Roman"/>
                <w:color w:val="000000"/>
                <w:sz w:val="20"/>
                <w:szCs w:val="20"/>
                <w:lang w:eastAsia="lt-LT"/>
              </w:rPr>
              <w:t>27,462</w:t>
            </w:r>
          </w:p>
        </w:tc>
      </w:tr>
      <w:tr w:rsidR="009F6B8C" w:rsidRPr="00B64A94" w14:paraId="43785BFE"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803DCE" w14:textId="77777777" w:rsidR="009F6B8C" w:rsidRPr="00DD5047" w:rsidRDefault="009F6B8C" w:rsidP="009F6B8C">
            <w:pPr>
              <w:suppressAutoHyphens w:val="0"/>
              <w:autoSpaceDN/>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SO</w:t>
            </w:r>
            <w:r w:rsidRPr="00DD5047">
              <w:rPr>
                <w:rFonts w:ascii="Times New Roman" w:eastAsia="Times New Roman" w:hAnsi="Times New Roman"/>
                <w:color w:val="000000"/>
                <w:sz w:val="20"/>
                <w:szCs w:val="20"/>
                <w:vertAlign w:val="subscript"/>
                <w:lang w:eastAsia="lt-LT"/>
              </w:rPr>
              <w:t>2</w:t>
            </w:r>
          </w:p>
        </w:tc>
        <w:tc>
          <w:tcPr>
            <w:tcW w:w="992" w:type="dxa"/>
            <w:tcBorders>
              <w:top w:val="nil"/>
              <w:left w:val="nil"/>
              <w:bottom w:val="single" w:sz="4" w:space="0" w:color="auto"/>
              <w:right w:val="single" w:sz="4" w:space="0" w:color="auto"/>
            </w:tcBorders>
            <w:shd w:val="clear" w:color="auto" w:fill="auto"/>
            <w:noWrap/>
            <w:vAlign w:val="center"/>
            <w:hideMark/>
          </w:tcPr>
          <w:p w14:paraId="67CFBC0F"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0,281</w:t>
            </w:r>
          </w:p>
        </w:tc>
        <w:tc>
          <w:tcPr>
            <w:tcW w:w="851" w:type="dxa"/>
            <w:vMerge/>
            <w:tcBorders>
              <w:left w:val="nil"/>
              <w:right w:val="single" w:sz="4" w:space="0" w:color="auto"/>
            </w:tcBorders>
            <w:shd w:val="clear" w:color="auto" w:fill="auto"/>
            <w:noWrap/>
            <w:vAlign w:val="center"/>
            <w:hideMark/>
          </w:tcPr>
          <w:p w14:paraId="276E7C71" w14:textId="77777777" w:rsidR="009F6B8C" w:rsidRPr="00DD5047" w:rsidRDefault="009F6B8C" w:rsidP="009F6B8C">
            <w:pPr>
              <w:jc w:val="center"/>
              <w:rPr>
                <w:rFonts w:ascii="Times New Roman" w:eastAsia="Times New Roman" w:hAnsi="Times New Roman"/>
                <w:color w:val="000000"/>
                <w:sz w:val="20"/>
                <w:szCs w:val="20"/>
                <w:lang w:eastAsia="lt-LT"/>
              </w:rPr>
            </w:pPr>
          </w:p>
        </w:tc>
        <w:tc>
          <w:tcPr>
            <w:tcW w:w="850" w:type="dxa"/>
            <w:vMerge/>
            <w:tcBorders>
              <w:left w:val="nil"/>
              <w:right w:val="single" w:sz="4" w:space="0" w:color="auto"/>
            </w:tcBorders>
            <w:shd w:val="clear" w:color="auto" w:fill="auto"/>
            <w:noWrap/>
            <w:vAlign w:val="center"/>
            <w:hideMark/>
          </w:tcPr>
          <w:p w14:paraId="54A8D198" w14:textId="77777777" w:rsidR="009F6B8C" w:rsidRPr="00DD5047" w:rsidRDefault="009F6B8C" w:rsidP="009F6B8C">
            <w:pPr>
              <w:jc w:val="center"/>
              <w:rPr>
                <w:rFonts w:ascii="Times New Roman" w:eastAsia="Times New Roman" w:hAnsi="Times New Roman"/>
                <w:color w:val="000000"/>
                <w:sz w:val="20"/>
                <w:szCs w:val="20"/>
                <w:lang w:eastAsia="lt-LT"/>
              </w:rPr>
            </w:pPr>
          </w:p>
        </w:tc>
        <w:tc>
          <w:tcPr>
            <w:tcW w:w="1276" w:type="dxa"/>
            <w:vMerge/>
            <w:tcBorders>
              <w:left w:val="nil"/>
              <w:right w:val="single" w:sz="4" w:space="0" w:color="auto"/>
            </w:tcBorders>
            <w:shd w:val="clear" w:color="auto" w:fill="auto"/>
            <w:noWrap/>
            <w:vAlign w:val="center"/>
            <w:hideMark/>
          </w:tcPr>
          <w:p w14:paraId="6B7D8630" w14:textId="77777777" w:rsidR="009F6B8C" w:rsidRPr="00DD5047" w:rsidRDefault="009F6B8C" w:rsidP="009F6B8C">
            <w:pPr>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hideMark/>
          </w:tcPr>
          <w:p w14:paraId="4991D4B3"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35</w:t>
            </w:r>
          </w:p>
        </w:tc>
        <w:tc>
          <w:tcPr>
            <w:tcW w:w="992" w:type="dxa"/>
            <w:vMerge/>
            <w:tcBorders>
              <w:left w:val="nil"/>
              <w:right w:val="single" w:sz="4" w:space="0" w:color="auto"/>
            </w:tcBorders>
            <w:shd w:val="clear" w:color="auto" w:fill="auto"/>
            <w:noWrap/>
            <w:vAlign w:val="center"/>
            <w:hideMark/>
          </w:tcPr>
          <w:p w14:paraId="7A99BB34" w14:textId="77777777" w:rsidR="009F6B8C" w:rsidRPr="00DD5047" w:rsidRDefault="009F6B8C" w:rsidP="009F6B8C">
            <w:pPr>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hideMark/>
          </w:tcPr>
          <w:p w14:paraId="76AFB478" w14:textId="77777777" w:rsidR="009F6B8C" w:rsidRPr="00BF3C93" w:rsidRDefault="009F6B8C" w:rsidP="009F6B8C">
            <w:pPr>
              <w:suppressAutoHyphens w:val="0"/>
              <w:autoSpaceDN/>
              <w:jc w:val="center"/>
              <w:rPr>
                <w:rFonts w:ascii="Times New Roman" w:eastAsia="Times New Roman" w:hAnsi="Times New Roman"/>
                <w:color w:val="000000"/>
                <w:sz w:val="20"/>
                <w:szCs w:val="20"/>
                <w:lang w:eastAsia="lt-LT"/>
              </w:rPr>
            </w:pPr>
            <w:r w:rsidRPr="00BF3C93">
              <w:rPr>
                <w:rFonts w:ascii="Times New Roman" w:eastAsia="Times New Roman" w:hAnsi="Times New Roman"/>
                <w:color w:val="000000"/>
                <w:sz w:val="20"/>
                <w:szCs w:val="20"/>
                <w:lang w:eastAsia="lt-LT"/>
              </w:rPr>
              <w:t>0,727</w:t>
            </w:r>
          </w:p>
        </w:tc>
        <w:tc>
          <w:tcPr>
            <w:tcW w:w="1008" w:type="dxa"/>
            <w:tcBorders>
              <w:top w:val="nil"/>
              <w:left w:val="nil"/>
              <w:bottom w:val="single" w:sz="4" w:space="0" w:color="auto"/>
              <w:right w:val="single" w:sz="4" w:space="0" w:color="auto"/>
            </w:tcBorders>
            <w:shd w:val="clear" w:color="auto" w:fill="auto"/>
            <w:noWrap/>
            <w:vAlign w:val="center"/>
            <w:hideMark/>
          </w:tcPr>
          <w:p w14:paraId="4DAB6617" w14:textId="77777777" w:rsidR="009F6B8C" w:rsidRPr="00BF3C93" w:rsidRDefault="009F6B8C" w:rsidP="009F6B8C">
            <w:pPr>
              <w:suppressAutoHyphens w:val="0"/>
              <w:autoSpaceDN/>
              <w:jc w:val="center"/>
              <w:rPr>
                <w:rFonts w:ascii="Times New Roman" w:eastAsia="Times New Roman" w:hAnsi="Times New Roman"/>
                <w:color w:val="000000"/>
                <w:sz w:val="20"/>
                <w:szCs w:val="20"/>
                <w:lang w:eastAsia="lt-LT"/>
              </w:rPr>
            </w:pPr>
            <w:r w:rsidRPr="00BF3C93">
              <w:rPr>
                <w:rFonts w:ascii="Times New Roman" w:eastAsia="Times New Roman" w:hAnsi="Times New Roman"/>
                <w:color w:val="000000"/>
                <w:sz w:val="20"/>
                <w:szCs w:val="20"/>
                <w:lang w:eastAsia="lt-LT"/>
              </w:rPr>
              <w:t>0,198</w:t>
            </w:r>
          </w:p>
        </w:tc>
      </w:tr>
      <w:tr w:rsidR="009F6B8C" w:rsidRPr="00B64A94" w14:paraId="10C664D3" w14:textId="77777777" w:rsidTr="00787D8C">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6DFEBB" w14:textId="77777777" w:rsidR="009F6B8C" w:rsidRPr="00DD5047" w:rsidRDefault="009F6B8C" w:rsidP="009F6B8C">
            <w:pPr>
              <w:suppressAutoHyphens w:val="0"/>
              <w:autoSpaceDN/>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KD</w:t>
            </w:r>
          </w:p>
        </w:tc>
        <w:tc>
          <w:tcPr>
            <w:tcW w:w="992" w:type="dxa"/>
            <w:tcBorders>
              <w:top w:val="nil"/>
              <w:left w:val="nil"/>
              <w:bottom w:val="single" w:sz="4" w:space="0" w:color="auto"/>
              <w:right w:val="single" w:sz="4" w:space="0" w:color="auto"/>
            </w:tcBorders>
            <w:shd w:val="clear" w:color="auto" w:fill="auto"/>
            <w:noWrap/>
            <w:vAlign w:val="center"/>
            <w:hideMark/>
          </w:tcPr>
          <w:p w14:paraId="45D23582"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0,89</w:t>
            </w:r>
          </w:p>
        </w:tc>
        <w:tc>
          <w:tcPr>
            <w:tcW w:w="851" w:type="dxa"/>
            <w:vMerge/>
            <w:tcBorders>
              <w:left w:val="nil"/>
              <w:bottom w:val="single" w:sz="4" w:space="0" w:color="auto"/>
              <w:right w:val="single" w:sz="4" w:space="0" w:color="auto"/>
            </w:tcBorders>
            <w:shd w:val="clear" w:color="auto" w:fill="auto"/>
            <w:noWrap/>
            <w:vAlign w:val="center"/>
            <w:hideMark/>
          </w:tcPr>
          <w:p w14:paraId="2C5B9385"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p>
        </w:tc>
        <w:tc>
          <w:tcPr>
            <w:tcW w:w="850" w:type="dxa"/>
            <w:vMerge/>
            <w:tcBorders>
              <w:left w:val="nil"/>
              <w:bottom w:val="single" w:sz="4" w:space="0" w:color="auto"/>
              <w:right w:val="single" w:sz="4" w:space="0" w:color="auto"/>
            </w:tcBorders>
            <w:shd w:val="clear" w:color="auto" w:fill="auto"/>
            <w:noWrap/>
            <w:vAlign w:val="center"/>
            <w:hideMark/>
          </w:tcPr>
          <w:p w14:paraId="5037203E"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p>
        </w:tc>
        <w:tc>
          <w:tcPr>
            <w:tcW w:w="1276" w:type="dxa"/>
            <w:vMerge/>
            <w:tcBorders>
              <w:left w:val="nil"/>
              <w:bottom w:val="single" w:sz="4" w:space="0" w:color="auto"/>
              <w:right w:val="single" w:sz="4" w:space="0" w:color="auto"/>
            </w:tcBorders>
            <w:shd w:val="clear" w:color="auto" w:fill="auto"/>
            <w:noWrap/>
            <w:vAlign w:val="center"/>
            <w:hideMark/>
          </w:tcPr>
          <w:p w14:paraId="6DDCDCF0"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hideMark/>
          </w:tcPr>
          <w:p w14:paraId="4D14CB0A"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r w:rsidRPr="00DD5047">
              <w:rPr>
                <w:rFonts w:ascii="Times New Roman" w:eastAsia="Times New Roman" w:hAnsi="Times New Roman"/>
                <w:color w:val="000000"/>
                <w:sz w:val="20"/>
                <w:szCs w:val="20"/>
                <w:lang w:eastAsia="lt-LT"/>
              </w:rPr>
              <w:t>5</w:t>
            </w:r>
          </w:p>
        </w:tc>
        <w:tc>
          <w:tcPr>
            <w:tcW w:w="992" w:type="dxa"/>
            <w:vMerge/>
            <w:tcBorders>
              <w:left w:val="nil"/>
              <w:bottom w:val="single" w:sz="4" w:space="0" w:color="auto"/>
              <w:right w:val="single" w:sz="4" w:space="0" w:color="auto"/>
            </w:tcBorders>
            <w:shd w:val="clear" w:color="auto" w:fill="auto"/>
            <w:noWrap/>
            <w:vAlign w:val="center"/>
            <w:hideMark/>
          </w:tcPr>
          <w:p w14:paraId="31BE0F2F" w14:textId="77777777" w:rsidR="009F6B8C" w:rsidRPr="00DD5047" w:rsidRDefault="009F6B8C" w:rsidP="009F6B8C">
            <w:pPr>
              <w:suppressAutoHyphens w:val="0"/>
              <w:autoSpaceDN/>
              <w:jc w:val="center"/>
              <w:rPr>
                <w:rFonts w:ascii="Times New Roman" w:eastAsia="Times New Roman" w:hAnsi="Times New Roman"/>
                <w:color w:val="000000"/>
                <w:sz w:val="20"/>
                <w:szCs w:val="20"/>
                <w:lang w:eastAsia="lt-LT"/>
              </w:rPr>
            </w:pPr>
          </w:p>
        </w:tc>
        <w:tc>
          <w:tcPr>
            <w:tcW w:w="1276" w:type="dxa"/>
            <w:tcBorders>
              <w:top w:val="nil"/>
              <w:left w:val="nil"/>
              <w:bottom w:val="single" w:sz="4" w:space="0" w:color="auto"/>
              <w:right w:val="single" w:sz="4" w:space="0" w:color="auto"/>
            </w:tcBorders>
            <w:shd w:val="clear" w:color="auto" w:fill="auto"/>
            <w:noWrap/>
            <w:vAlign w:val="center"/>
            <w:hideMark/>
          </w:tcPr>
          <w:p w14:paraId="63593BAA" w14:textId="77777777" w:rsidR="009F6B8C" w:rsidRPr="00BF3C93" w:rsidRDefault="009F6B8C" w:rsidP="009F6B8C">
            <w:pPr>
              <w:suppressAutoHyphens w:val="0"/>
              <w:autoSpaceDN/>
              <w:jc w:val="center"/>
              <w:rPr>
                <w:rFonts w:ascii="Times New Roman" w:eastAsia="Times New Roman" w:hAnsi="Times New Roman"/>
                <w:color w:val="000000"/>
                <w:sz w:val="20"/>
                <w:szCs w:val="20"/>
                <w:lang w:eastAsia="lt-LT"/>
              </w:rPr>
            </w:pPr>
            <w:r w:rsidRPr="00BF3C93">
              <w:rPr>
                <w:rFonts w:ascii="Times New Roman" w:eastAsia="Times New Roman" w:hAnsi="Times New Roman"/>
                <w:color w:val="000000"/>
                <w:sz w:val="20"/>
                <w:szCs w:val="20"/>
                <w:lang w:eastAsia="lt-LT"/>
              </w:rPr>
              <w:t>0,104</w:t>
            </w:r>
          </w:p>
        </w:tc>
        <w:tc>
          <w:tcPr>
            <w:tcW w:w="1008" w:type="dxa"/>
            <w:tcBorders>
              <w:top w:val="nil"/>
              <w:left w:val="nil"/>
              <w:bottom w:val="single" w:sz="4" w:space="0" w:color="auto"/>
              <w:right w:val="single" w:sz="4" w:space="0" w:color="auto"/>
            </w:tcBorders>
            <w:shd w:val="clear" w:color="auto" w:fill="auto"/>
            <w:noWrap/>
            <w:vAlign w:val="center"/>
            <w:hideMark/>
          </w:tcPr>
          <w:p w14:paraId="7152CE6F" w14:textId="77777777" w:rsidR="009F6B8C" w:rsidRPr="00BF3C93" w:rsidRDefault="009F6B8C" w:rsidP="009F6B8C">
            <w:pPr>
              <w:suppressAutoHyphens w:val="0"/>
              <w:autoSpaceDN/>
              <w:jc w:val="center"/>
              <w:rPr>
                <w:rFonts w:ascii="Times New Roman" w:eastAsia="Times New Roman" w:hAnsi="Times New Roman"/>
                <w:color w:val="000000"/>
                <w:sz w:val="20"/>
                <w:szCs w:val="20"/>
                <w:lang w:eastAsia="lt-LT"/>
              </w:rPr>
            </w:pPr>
            <w:r w:rsidRPr="00BF3C93">
              <w:rPr>
                <w:rFonts w:ascii="Times New Roman" w:eastAsia="Times New Roman" w:hAnsi="Times New Roman"/>
                <w:color w:val="000000"/>
                <w:sz w:val="20"/>
                <w:szCs w:val="20"/>
                <w:lang w:eastAsia="lt-LT"/>
              </w:rPr>
              <w:t>0,627</w:t>
            </w:r>
          </w:p>
        </w:tc>
      </w:tr>
      <w:tr w:rsidR="009F6B8C" w:rsidRPr="00D20887" w14:paraId="0015A8EA" w14:textId="77777777" w:rsidTr="00787D8C">
        <w:trPr>
          <w:trHeight w:val="283"/>
        </w:trPr>
        <w:tc>
          <w:tcPr>
            <w:tcW w:w="82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616A6BB" w14:textId="77777777" w:rsidR="009F6B8C" w:rsidRPr="00D20887" w:rsidRDefault="009F6B8C" w:rsidP="009F6B8C">
            <w:pPr>
              <w:suppressAutoHyphens w:val="0"/>
              <w:autoSpaceDN/>
              <w:jc w:val="right"/>
              <w:rPr>
                <w:rFonts w:ascii="Times New Roman" w:eastAsia="Times New Roman" w:hAnsi="Times New Roman"/>
                <w:color w:val="000000"/>
                <w:sz w:val="20"/>
                <w:szCs w:val="20"/>
                <w:lang w:eastAsia="lt-LT"/>
              </w:rPr>
            </w:pPr>
            <w:r w:rsidRPr="00D20887">
              <w:rPr>
                <w:rFonts w:ascii="Times New Roman" w:eastAsia="Times New Roman" w:hAnsi="Times New Roman"/>
                <w:color w:val="000000"/>
                <w:sz w:val="20"/>
                <w:szCs w:val="20"/>
                <w:lang w:eastAsia="lt-LT"/>
              </w:rPr>
              <w:t>VISO</w:t>
            </w:r>
          </w:p>
        </w:tc>
        <w:tc>
          <w:tcPr>
            <w:tcW w:w="1008" w:type="dxa"/>
            <w:tcBorders>
              <w:top w:val="single" w:sz="4" w:space="0" w:color="auto"/>
              <w:left w:val="nil"/>
              <w:bottom w:val="single" w:sz="4" w:space="0" w:color="auto"/>
              <w:right w:val="single" w:sz="4" w:space="0" w:color="auto"/>
            </w:tcBorders>
            <w:shd w:val="clear" w:color="auto" w:fill="auto"/>
            <w:noWrap/>
            <w:vAlign w:val="center"/>
          </w:tcPr>
          <w:p w14:paraId="4E0710A0" w14:textId="2970A969" w:rsidR="009F6B8C" w:rsidRPr="00D20887" w:rsidRDefault="00543FAC" w:rsidP="009F6B8C">
            <w:pPr>
              <w:suppressAutoHyphens w:val="0"/>
              <w:autoSpaceDN/>
              <w:jc w:val="center"/>
              <w:rPr>
                <w:rFonts w:ascii="Times New Roman" w:eastAsia="Times New Roman" w:hAnsi="Times New Roman"/>
                <w:color w:val="000000"/>
                <w:sz w:val="20"/>
                <w:szCs w:val="20"/>
                <w:lang w:eastAsia="lt-LT"/>
              </w:rPr>
            </w:pPr>
            <w:r w:rsidRPr="00D20887">
              <w:rPr>
                <w:rFonts w:ascii="Times New Roman" w:eastAsia="Times New Roman" w:hAnsi="Times New Roman"/>
                <w:color w:val="000000"/>
                <w:sz w:val="20"/>
                <w:szCs w:val="20"/>
                <w:lang w:eastAsia="lt-LT"/>
              </w:rPr>
              <w:t>9</w:t>
            </w:r>
            <w:r w:rsidR="009F6B8C" w:rsidRPr="00D20887">
              <w:rPr>
                <w:rFonts w:ascii="Times New Roman" w:eastAsia="Times New Roman" w:hAnsi="Times New Roman"/>
                <w:color w:val="000000"/>
                <w:sz w:val="20"/>
                <w:szCs w:val="20"/>
                <w:lang w:eastAsia="lt-LT"/>
              </w:rPr>
              <w:t>0,957</w:t>
            </w:r>
          </w:p>
        </w:tc>
      </w:tr>
    </w:tbl>
    <w:p w14:paraId="223E4B02" w14:textId="0F1CAC9A" w:rsidR="00F1505E" w:rsidRPr="00D20887" w:rsidRDefault="0020107B" w:rsidP="0020107B">
      <w:pPr>
        <w:pStyle w:val="Pagrindinistekstas"/>
        <w:spacing w:after="240"/>
        <w:jc w:val="both"/>
        <w:rPr>
          <w:i/>
          <w:sz w:val="24"/>
          <w:szCs w:val="24"/>
        </w:rPr>
      </w:pPr>
      <w:r w:rsidRPr="00D20887">
        <w:rPr>
          <w:i/>
          <w:sz w:val="24"/>
          <w:szCs w:val="24"/>
        </w:rPr>
        <w:t>Pastaba</w:t>
      </w:r>
      <w:r w:rsidRPr="00D20887">
        <w:rPr>
          <w:i/>
          <w:sz w:val="24"/>
          <w:szCs w:val="24"/>
          <w:vertAlign w:val="superscript"/>
        </w:rPr>
        <w:t>*</w:t>
      </w:r>
      <w:r w:rsidRPr="00D20887">
        <w:rPr>
          <w:i/>
          <w:sz w:val="24"/>
          <w:szCs w:val="24"/>
        </w:rPr>
        <w:t xml:space="preserve"> Esamos ir planuojamos taršos masto palyginimui esami metiniai teršalų kiekiai buvo perskaičiuoti pagal EMEP/EEA </w:t>
      </w:r>
      <w:proofErr w:type="spellStart"/>
      <w:r w:rsidRPr="00D20887">
        <w:rPr>
          <w:i/>
          <w:sz w:val="24"/>
          <w:szCs w:val="24"/>
        </w:rPr>
        <w:t>air</w:t>
      </w:r>
      <w:proofErr w:type="spellEnd"/>
      <w:r w:rsidRPr="00D20887">
        <w:rPr>
          <w:i/>
          <w:sz w:val="24"/>
          <w:szCs w:val="24"/>
        </w:rPr>
        <w:t xml:space="preserve"> </w:t>
      </w:r>
      <w:proofErr w:type="spellStart"/>
      <w:r w:rsidRPr="00D20887">
        <w:rPr>
          <w:i/>
          <w:sz w:val="24"/>
          <w:szCs w:val="24"/>
        </w:rPr>
        <w:t>pollutant</w:t>
      </w:r>
      <w:proofErr w:type="spellEnd"/>
      <w:r w:rsidRPr="00D20887">
        <w:rPr>
          <w:i/>
          <w:sz w:val="24"/>
          <w:szCs w:val="24"/>
        </w:rPr>
        <w:t xml:space="preserve"> </w:t>
      </w:r>
      <w:proofErr w:type="spellStart"/>
      <w:r w:rsidRPr="00D20887">
        <w:rPr>
          <w:i/>
          <w:sz w:val="24"/>
          <w:szCs w:val="24"/>
        </w:rPr>
        <w:t>emission</w:t>
      </w:r>
      <w:proofErr w:type="spellEnd"/>
      <w:r w:rsidRPr="00D20887">
        <w:rPr>
          <w:i/>
          <w:sz w:val="24"/>
          <w:szCs w:val="24"/>
        </w:rPr>
        <w:t xml:space="preserve"> </w:t>
      </w:r>
      <w:proofErr w:type="spellStart"/>
      <w:r w:rsidRPr="00D20887">
        <w:rPr>
          <w:i/>
          <w:sz w:val="24"/>
          <w:szCs w:val="24"/>
        </w:rPr>
        <w:t>inventory</w:t>
      </w:r>
      <w:proofErr w:type="spellEnd"/>
      <w:r w:rsidRPr="00D20887">
        <w:rPr>
          <w:i/>
          <w:sz w:val="24"/>
          <w:szCs w:val="24"/>
        </w:rPr>
        <w:t xml:space="preserve"> </w:t>
      </w:r>
      <w:proofErr w:type="spellStart"/>
      <w:r w:rsidRPr="00D20887">
        <w:rPr>
          <w:i/>
          <w:sz w:val="24"/>
          <w:szCs w:val="24"/>
        </w:rPr>
        <w:t>guidebook</w:t>
      </w:r>
      <w:proofErr w:type="spellEnd"/>
      <w:r w:rsidRPr="00D20887">
        <w:rPr>
          <w:i/>
          <w:sz w:val="24"/>
          <w:szCs w:val="24"/>
        </w:rPr>
        <w:t xml:space="preserve"> pateiktus emisijos faktorius. Dabartiniame TIPK leidime metiniai teršalų kiekiai iš o. t. š. Nr. 001 paskaičiuoti pagal „Įvairiose gamybose susidariusių ir išmetamų Į atmosferą teršalų Įvertinimo metodikų rinkinys.“ Leningradas, 1986 m. (</w:t>
      </w:r>
      <w:proofErr w:type="spellStart"/>
      <w:r w:rsidRPr="00D20887">
        <w:rPr>
          <w:i/>
          <w:sz w:val="24"/>
          <w:szCs w:val="24"/>
        </w:rPr>
        <w:t>Sbomik</w:t>
      </w:r>
      <w:proofErr w:type="spellEnd"/>
      <w:r w:rsidRPr="00D20887">
        <w:rPr>
          <w:i/>
          <w:sz w:val="24"/>
          <w:szCs w:val="24"/>
        </w:rPr>
        <w:t xml:space="preserve"> </w:t>
      </w:r>
      <w:proofErr w:type="spellStart"/>
      <w:r w:rsidRPr="00D20887">
        <w:rPr>
          <w:i/>
          <w:sz w:val="24"/>
          <w:szCs w:val="24"/>
        </w:rPr>
        <w:t>mietodik</w:t>
      </w:r>
      <w:proofErr w:type="spellEnd"/>
      <w:r w:rsidRPr="00D20887">
        <w:rPr>
          <w:i/>
          <w:sz w:val="24"/>
          <w:szCs w:val="24"/>
        </w:rPr>
        <w:t xml:space="preserve"> po </w:t>
      </w:r>
      <w:proofErr w:type="spellStart"/>
      <w:r w:rsidRPr="00D20887">
        <w:rPr>
          <w:i/>
          <w:sz w:val="24"/>
          <w:szCs w:val="24"/>
        </w:rPr>
        <w:t>rasčiotu</w:t>
      </w:r>
      <w:proofErr w:type="spellEnd"/>
      <w:r w:rsidRPr="00D20887">
        <w:rPr>
          <w:i/>
          <w:sz w:val="24"/>
          <w:szCs w:val="24"/>
        </w:rPr>
        <w:t xml:space="preserve"> </w:t>
      </w:r>
      <w:proofErr w:type="spellStart"/>
      <w:r w:rsidRPr="00D20887">
        <w:rPr>
          <w:i/>
          <w:sz w:val="24"/>
          <w:szCs w:val="24"/>
        </w:rPr>
        <w:t>vybrosov</w:t>
      </w:r>
      <w:proofErr w:type="spellEnd"/>
      <w:r w:rsidRPr="00D20887">
        <w:rPr>
          <w:i/>
          <w:sz w:val="24"/>
          <w:szCs w:val="24"/>
        </w:rPr>
        <w:t xml:space="preserve"> v </w:t>
      </w:r>
      <w:proofErr w:type="spellStart"/>
      <w:r w:rsidRPr="00D20887">
        <w:rPr>
          <w:i/>
          <w:sz w:val="24"/>
          <w:szCs w:val="24"/>
        </w:rPr>
        <w:t>atmosfieru</w:t>
      </w:r>
      <w:proofErr w:type="spellEnd"/>
      <w:r w:rsidRPr="00D20887">
        <w:rPr>
          <w:i/>
          <w:sz w:val="24"/>
          <w:szCs w:val="24"/>
        </w:rPr>
        <w:t xml:space="preserve"> </w:t>
      </w:r>
      <w:proofErr w:type="spellStart"/>
      <w:r w:rsidRPr="00D20887">
        <w:rPr>
          <w:i/>
          <w:sz w:val="24"/>
          <w:szCs w:val="24"/>
        </w:rPr>
        <w:t>zagriazniajuščich</w:t>
      </w:r>
      <w:proofErr w:type="spellEnd"/>
      <w:r w:rsidRPr="00D20887">
        <w:rPr>
          <w:i/>
          <w:sz w:val="24"/>
          <w:szCs w:val="24"/>
        </w:rPr>
        <w:t xml:space="preserve"> </w:t>
      </w:r>
      <w:proofErr w:type="spellStart"/>
      <w:r w:rsidRPr="00D20887">
        <w:rPr>
          <w:i/>
          <w:sz w:val="24"/>
          <w:szCs w:val="24"/>
        </w:rPr>
        <w:t>vieščiestv</w:t>
      </w:r>
      <w:proofErr w:type="spellEnd"/>
      <w:r w:rsidRPr="00D20887">
        <w:rPr>
          <w:i/>
          <w:sz w:val="24"/>
          <w:szCs w:val="24"/>
        </w:rPr>
        <w:t xml:space="preserve"> </w:t>
      </w:r>
      <w:proofErr w:type="spellStart"/>
      <w:r w:rsidRPr="00D20887">
        <w:rPr>
          <w:i/>
          <w:sz w:val="24"/>
          <w:szCs w:val="24"/>
        </w:rPr>
        <w:t>različnymi</w:t>
      </w:r>
      <w:proofErr w:type="spellEnd"/>
      <w:r w:rsidRPr="00D20887">
        <w:rPr>
          <w:i/>
          <w:sz w:val="24"/>
          <w:szCs w:val="24"/>
        </w:rPr>
        <w:t xml:space="preserve"> </w:t>
      </w:r>
      <w:proofErr w:type="spellStart"/>
      <w:r w:rsidRPr="00D20887">
        <w:rPr>
          <w:i/>
          <w:sz w:val="24"/>
          <w:szCs w:val="24"/>
        </w:rPr>
        <w:t>proizvodstvami</w:t>
      </w:r>
      <w:proofErr w:type="spellEnd"/>
      <w:r w:rsidRPr="00D20887">
        <w:rPr>
          <w:i/>
          <w:sz w:val="24"/>
          <w:szCs w:val="24"/>
        </w:rPr>
        <w:t xml:space="preserve">. </w:t>
      </w:r>
      <w:proofErr w:type="spellStart"/>
      <w:r w:rsidRPr="00D20887">
        <w:rPr>
          <w:i/>
          <w:sz w:val="24"/>
          <w:szCs w:val="24"/>
        </w:rPr>
        <w:t>Lieningrad</w:t>
      </w:r>
      <w:proofErr w:type="spellEnd"/>
      <w:r w:rsidRPr="00D20887">
        <w:rPr>
          <w:i/>
          <w:sz w:val="24"/>
          <w:szCs w:val="24"/>
        </w:rPr>
        <w:t xml:space="preserve">. </w:t>
      </w:r>
      <w:proofErr w:type="spellStart"/>
      <w:r w:rsidRPr="00D20887">
        <w:rPr>
          <w:i/>
          <w:sz w:val="24"/>
          <w:szCs w:val="24"/>
        </w:rPr>
        <w:t>Gidrometeoizdat</w:t>
      </w:r>
      <w:proofErr w:type="spellEnd"/>
      <w:r w:rsidRPr="00D20887">
        <w:rPr>
          <w:i/>
          <w:sz w:val="24"/>
          <w:szCs w:val="24"/>
        </w:rPr>
        <w:t>. 1986).</w:t>
      </w:r>
    </w:p>
    <w:p w14:paraId="3AE717F1" w14:textId="1741ABE2" w:rsidR="00BC1278" w:rsidRPr="00E61053" w:rsidRDefault="00853AC8" w:rsidP="007E63B5">
      <w:pPr>
        <w:pStyle w:val="Pagrindinistekstas"/>
        <w:spacing w:after="240" w:line="240" w:lineRule="auto"/>
        <w:jc w:val="both"/>
        <w:rPr>
          <w:sz w:val="24"/>
          <w:szCs w:val="24"/>
        </w:rPr>
      </w:pPr>
      <w:r w:rsidRPr="00D20887">
        <w:rPr>
          <w:sz w:val="24"/>
          <w:szCs w:val="24"/>
        </w:rPr>
        <w:lastRenderedPageBreak/>
        <w:t>Planuojamas b</w:t>
      </w:r>
      <w:r w:rsidR="00347AF1" w:rsidRPr="00D20887">
        <w:rPr>
          <w:sz w:val="24"/>
          <w:szCs w:val="24"/>
        </w:rPr>
        <w:t xml:space="preserve">endras </w:t>
      </w:r>
      <w:r w:rsidR="007B11FA" w:rsidRPr="00D20887">
        <w:rPr>
          <w:sz w:val="24"/>
          <w:szCs w:val="24"/>
        </w:rPr>
        <w:t xml:space="preserve">išmetamų </w:t>
      </w:r>
      <w:r w:rsidR="00347AF1" w:rsidRPr="00D20887">
        <w:rPr>
          <w:sz w:val="24"/>
          <w:szCs w:val="24"/>
        </w:rPr>
        <w:t xml:space="preserve">teršalų kiekis </w:t>
      </w:r>
      <w:r w:rsidR="00E750EB" w:rsidRPr="00D20887">
        <w:rPr>
          <w:sz w:val="24"/>
          <w:szCs w:val="24"/>
        </w:rPr>
        <w:t xml:space="preserve">iš o. t. š. </w:t>
      </w:r>
      <w:r w:rsidR="00E750EB" w:rsidRPr="00D20887">
        <w:rPr>
          <w:b/>
          <w:i/>
          <w:sz w:val="24"/>
          <w:szCs w:val="24"/>
        </w:rPr>
        <w:t>Nr. 001</w:t>
      </w:r>
      <w:r w:rsidR="00E750EB" w:rsidRPr="00D20887">
        <w:rPr>
          <w:sz w:val="24"/>
          <w:szCs w:val="24"/>
        </w:rPr>
        <w:t xml:space="preserve"> – 90,957 t/metus (iš visos įmonės </w:t>
      </w:r>
      <w:r w:rsidR="007B11FA" w:rsidRPr="00D20887">
        <w:rPr>
          <w:sz w:val="24"/>
          <w:szCs w:val="24"/>
        </w:rPr>
        <w:t>–</w:t>
      </w:r>
      <w:r w:rsidR="00347AF1" w:rsidRPr="00D20887">
        <w:rPr>
          <w:sz w:val="24"/>
          <w:szCs w:val="24"/>
        </w:rPr>
        <w:t xml:space="preserve"> </w:t>
      </w:r>
      <w:r w:rsidR="00E61053" w:rsidRPr="00D20887">
        <w:rPr>
          <w:sz w:val="24"/>
          <w:szCs w:val="24"/>
        </w:rPr>
        <w:t xml:space="preserve">894,859 </w:t>
      </w:r>
      <w:r w:rsidR="007B11FA" w:rsidRPr="00D20887">
        <w:rPr>
          <w:sz w:val="24"/>
          <w:szCs w:val="24"/>
        </w:rPr>
        <w:t>t/metus</w:t>
      </w:r>
      <w:r w:rsidR="00E61053" w:rsidRPr="00D20887">
        <w:rPr>
          <w:sz w:val="24"/>
          <w:szCs w:val="24"/>
        </w:rPr>
        <w:t>)</w:t>
      </w:r>
      <w:r w:rsidRPr="00D20887">
        <w:rPr>
          <w:sz w:val="24"/>
          <w:szCs w:val="24"/>
        </w:rPr>
        <w:t xml:space="preserve"> sumažėja, lyginant su esamu, 17,447 t/metus.</w:t>
      </w:r>
    </w:p>
    <w:p w14:paraId="0DC543B1" w14:textId="579F8961" w:rsidR="00AF34F5" w:rsidRPr="00AF34F5" w:rsidRDefault="00AF34F5" w:rsidP="00AF34F5">
      <w:pPr>
        <w:suppressAutoHyphens w:val="0"/>
        <w:autoSpaceDN/>
        <w:spacing w:before="240" w:after="120"/>
        <w:jc w:val="both"/>
        <w:rPr>
          <w:rFonts w:ascii="Times New Roman" w:eastAsia="Times New Roman" w:hAnsi="Times New Roman"/>
          <w:sz w:val="24"/>
          <w:szCs w:val="24"/>
        </w:rPr>
      </w:pPr>
      <w:r>
        <w:rPr>
          <w:rFonts w:ascii="Times New Roman" w:eastAsia="Times New Roman" w:hAnsi="Times New Roman"/>
          <w:sz w:val="24"/>
          <w:szCs w:val="24"/>
        </w:rPr>
        <w:t>M</w:t>
      </w:r>
      <w:r w:rsidRPr="00AF34F5">
        <w:rPr>
          <w:rFonts w:ascii="Times New Roman" w:eastAsia="Times New Roman" w:hAnsi="Times New Roman"/>
          <w:sz w:val="24"/>
          <w:szCs w:val="24"/>
        </w:rPr>
        <w:t>aksimalūs vienkartiniai teršalų dydžiai pateikiami pagal galiojančius specialiuosius reikalavimus dideliems kurą deginantiems įrenginiams, patvirtintus LR aplinkos ministro 2001 m. rugsėjo 28 d. įsakymu Nr. 486 (Žin., 2001, Nr. 88-3100, galiojanti suvestinė redakcija nuo 2018-07-01).</w:t>
      </w:r>
    </w:p>
    <w:p w14:paraId="4473CCFA" w14:textId="77777777" w:rsidR="00BC1278" w:rsidRPr="00AF34F5" w:rsidRDefault="00BC1278" w:rsidP="007B11FA">
      <w:pPr>
        <w:pStyle w:val="Pagrindinistekstas"/>
        <w:spacing w:after="120" w:line="240" w:lineRule="auto"/>
        <w:jc w:val="both"/>
        <w:rPr>
          <w:sz w:val="16"/>
          <w:szCs w:val="16"/>
          <w:highlight w:val="red"/>
        </w:rPr>
      </w:pPr>
    </w:p>
    <w:p w14:paraId="2B274A82" w14:textId="4228E498" w:rsidR="00EA3313" w:rsidRDefault="00EA3313" w:rsidP="007B11FA">
      <w:pPr>
        <w:pStyle w:val="Pagrindinistekstas"/>
        <w:spacing w:after="120" w:line="240" w:lineRule="auto"/>
        <w:jc w:val="both"/>
        <w:rPr>
          <w:b/>
          <w:sz w:val="24"/>
          <w:szCs w:val="24"/>
          <w:highlight w:val="red"/>
        </w:rPr>
      </w:pPr>
    </w:p>
    <w:p w14:paraId="222FC771" w14:textId="77777777" w:rsidR="00EA3313" w:rsidRPr="00DD5047" w:rsidRDefault="00EA3313" w:rsidP="00DD5047">
      <w:pPr>
        <w:rPr>
          <w:highlight w:val="red"/>
        </w:rPr>
      </w:pPr>
    </w:p>
    <w:p w14:paraId="74C62A07" w14:textId="77777777" w:rsidR="00EA3313" w:rsidRPr="00DD5047" w:rsidRDefault="00EA3313" w:rsidP="00DD5047">
      <w:pPr>
        <w:rPr>
          <w:highlight w:val="red"/>
        </w:rPr>
      </w:pPr>
    </w:p>
    <w:p w14:paraId="569DC2EE" w14:textId="77777777" w:rsidR="00EA3313" w:rsidRPr="00DD5047" w:rsidRDefault="00EA3313" w:rsidP="00DD5047">
      <w:pPr>
        <w:rPr>
          <w:highlight w:val="red"/>
        </w:rPr>
      </w:pPr>
    </w:p>
    <w:p w14:paraId="66E36797" w14:textId="77777777" w:rsidR="00EA3313" w:rsidRPr="006E187A" w:rsidRDefault="00EA3313" w:rsidP="006E187A">
      <w:pPr>
        <w:rPr>
          <w:highlight w:val="red"/>
        </w:rPr>
      </w:pPr>
    </w:p>
    <w:p w14:paraId="4515F1C7" w14:textId="77777777" w:rsidR="00EA3313" w:rsidRPr="006E187A" w:rsidRDefault="00EA3313" w:rsidP="006E187A">
      <w:pPr>
        <w:rPr>
          <w:highlight w:val="red"/>
        </w:rPr>
      </w:pPr>
    </w:p>
    <w:p w14:paraId="0E6CE899" w14:textId="77777777" w:rsidR="00EA3313" w:rsidRPr="006E187A" w:rsidRDefault="00EA3313" w:rsidP="006E187A">
      <w:pPr>
        <w:rPr>
          <w:highlight w:val="red"/>
        </w:rPr>
      </w:pPr>
    </w:p>
    <w:p w14:paraId="1354BA43" w14:textId="77777777" w:rsidR="00EA3313" w:rsidRPr="006E187A" w:rsidRDefault="00EA3313" w:rsidP="006E187A">
      <w:pPr>
        <w:rPr>
          <w:highlight w:val="red"/>
        </w:rPr>
      </w:pPr>
    </w:p>
    <w:p w14:paraId="55C79168" w14:textId="77777777" w:rsidR="00EA3313" w:rsidRPr="006E187A" w:rsidRDefault="00EA3313" w:rsidP="006E187A">
      <w:pPr>
        <w:rPr>
          <w:highlight w:val="red"/>
        </w:rPr>
      </w:pPr>
    </w:p>
    <w:p w14:paraId="0D9C5B52" w14:textId="77777777" w:rsidR="00EA3313" w:rsidRPr="006E187A" w:rsidRDefault="00EA3313" w:rsidP="006E187A">
      <w:pPr>
        <w:rPr>
          <w:highlight w:val="red"/>
        </w:rPr>
      </w:pPr>
    </w:p>
    <w:p w14:paraId="5A0D3DBD" w14:textId="2E259105" w:rsidR="00C56803" w:rsidRPr="006E187A" w:rsidRDefault="00C56803" w:rsidP="0020107B">
      <w:pPr>
        <w:tabs>
          <w:tab w:val="left" w:pos="3990"/>
        </w:tabs>
        <w:sectPr w:rsidR="00C56803" w:rsidRPr="006E187A" w:rsidSect="002955E3">
          <w:headerReference w:type="default" r:id="rId11"/>
          <w:footerReference w:type="default" r:id="rId12"/>
          <w:headerReference w:type="first" r:id="rId13"/>
          <w:pgSz w:w="11907" w:h="16839"/>
          <w:pgMar w:top="1134" w:right="1559" w:bottom="1440" w:left="1418" w:header="425" w:footer="680" w:gutter="0"/>
          <w:cols w:space="1296"/>
          <w:docGrid w:linePitch="360"/>
        </w:sectPr>
      </w:pPr>
    </w:p>
    <w:p w14:paraId="462524DC" w14:textId="7999B98A" w:rsidR="00F81DC9" w:rsidRPr="00E86F95" w:rsidRDefault="006A07D0" w:rsidP="007B11FA">
      <w:pPr>
        <w:pStyle w:val="Pagrindinistekstas"/>
        <w:spacing w:after="120" w:line="240" w:lineRule="auto"/>
        <w:jc w:val="both"/>
        <w:rPr>
          <w:rFonts w:cs="Mangal"/>
          <w:i/>
          <w:iCs/>
          <w:kern w:val="1"/>
          <w:sz w:val="24"/>
          <w:szCs w:val="24"/>
          <w:lang w:eastAsia="ar-SA"/>
        </w:rPr>
      </w:pPr>
      <w:r>
        <w:rPr>
          <w:b/>
          <w:i/>
          <w:sz w:val="24"/>
          <w:szCs w:val="24"/>
        </w:rPr>
        <w:lastRenderedPageBreak/>
        <w:t xml:space="preserve">  </w:t>
      </w:r>
      <w:r w:rsidRPr="0020107B">
        <w:rPr>
          <w:b/>
          <w:i/>
          <w:sz w:val="24"/>
          <w:szCs w:val="24"/>
        </w:rPr>
        <w:t>3</w:t>
      </w:r>
      <w:r w:rsidR="00F81DC9" w:rsidRPr="0020107B">
        <w:rPr>
          <w:b/>
          <w:i/>
          <w:sz w:val="24"/>
          <w:szCs w:val="24"/>
        </w:rPr>
        <w:t xml:space="preserve"> lentelė.</w:t>
      </w:r>
      <w:r w:rsidR="00F81DC9" w:rsidRPr="0020107B">
        <w:rPr>
          <w:i/>
          <w:sz w:val="24"/>
          <w:szCs w:val="24"/>
        </w:rPr>
        <w:t xml:space="preserve"> </w:t>
      </w:r>
      <w:r w:rsidR="00F25029" w:rsidRPr="0020107B">
        <w:rPr>
          <w:i/>
          <w:sz w:val="24"/>
          <w:szCs w:val="24"/>
        </w:rPr>
        <w:t>S</w:t>
      </w:r>
      <w:r w:rsidR="00F81DC9" w:rsidRPr="0020107B">
        <w:rPr>
          <w:rFonts w:cs="Mangal"/>
          <w:i/>
          <w:iCs/>
          <w:kern w:val="1"/>
          <w:sz w:val="24"/>
          <w:szCs w:val="24"/>
          <w:lang w:eastAsia="ar-SA"/>
        </w:rPr>
        <w:t>tacionarių</w:t>
      </w:r>
      <w:r w:rsidR="00F81DC9" w:rsidRPr="00E86F95">
        <w:rPr>
          <w:rFonts w:cs="Mangal"/>
          <w:i/>
          <w:iCs/>
          <w:kern w:val="1"/>
          <w:sz w:val="24"/>
          <w:szCs w:val="24"/>
          <w:lang w:eastAsia="ar-SA"/>
        </w:rPr>
        <w:t xml:space="preserve"> aplinkos oro taršos šaltinių fiziniai duomenys</w:t>
      </w:r>
      <w:r w:rsidR="00CB428E" w:rsidRPr="00E86F95">
        <w:rPr>
          <w:rFonts w:cs="Mangal"/>
          <w:i/>
          <w:iCs/>
          <w:kern w:val="1"/>
          <w:sz w:val="24"/>
          <w:szCs w:val="24"/>
          <w:lang w:eastAsia="ar-SA"/>
        </w:rPr>
        <w:t xml:space="preserve"> </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gridCol w:w="1559"/>
        <w:gridCol w:w="1701"/>
        <w:gridCol w:w="1701"/>
        <w:gridCol w:w="1701"/>
        <w:gridCol w:w="1984"/>
        <w:gridCol w:w="2722"/>
      </w:tblGrid>
      <w:tr w:rsidR="00F81DC9" w:rsidRPr="00073600" w14:paraId="5DA53B3B" w14:textId="77777777" w:rsidTr="00850CC8">
        <w:trPr>
          <w:cantSplit/>
          <w:trHeight w:val="482"/>
        </w:trPr>
        <w:tc>
          <w:tcPr>
            <w:tcW w:w="5954" w:type="dxa"/>
            <w:gridSpan w:val="4"/>
            <w:tcBorders>
              <w:top w:val="single" w:sz="4" w:space="0" w:color="auto"/>
              <w:left w:val="single" w:sz="4" w:space="0" w:color="auto"/>
              <w:bottom w:val="single" w:sz="4" w:space="0" w:color="auto"/>
              <w:right w:val="single" w:sz="4" w:space="0" w:color="auto"/>
            </w:tcBorders>
            <w:vAlign w:val="center"/>
          </w:tcPr>
          <w:p w14:paraId="1A03E191" w14:textId="77777777" w:rsidR="00F81DC9" w:rsidRPr="002955E3" w:rsidRDefault="00F81DC9" w:rsidP="00FD0B68">
            <w:pPr>
              <w:pStyle w:val="TableTextNoSpace"/>
              <w:jc w:val="center"/>
              <w:rPr>
                <w:rFonts w:ascii="Times New Roman" w:hAnsi="Times New Roman"/>
                <w:b/>
                <w:sz w:val="20"/>
                <w:szCs w:val="20"/>
              </w:rPr>
            </w:pPr>
            <w:r w:rsidRPr="002955E3">
              <w:rPr>
                <w:rFonts w:ascii="Times New Roman" w:hAnsi="Times New Roman"/>
                <w:b/>
                <w:sz w:val="20"/>
                <w:szCs w:val="20"/>
              </w:rPr>
              <w:t>Taršos šaltiniai</w:t>
            </w:r>
          </w:p>
        </w:tc>
        <w:tc>
          <w:tcPr>
            <w:tcW w:w="5386" w:type="dxa"/>
            <w:gridSpan w:val="3"/>
            <w:tcBorders>
              <w:top w:val="single" w:sz="4" w:space="0" w:color="auto"/>
              <w:left w:val="single" w:sz="4" w:space="0" w:color="auto"/>
              <w:bottom w:val="single" w:sz="4" w:space="0" w:color="auto"/>
              <w:right w:val="single" w:sz="4" w:space="0" w:color="auto"/>
            </w:tcBorders>
            <w:vAlign w:val="center"/>
          </w:tcPr>
          <w:p w14:paraId="21F142C2" w14:textId="77777777" w:rsidR="00F81DC9" w:rsidRPr="002955E3" w:rsidRDefault="00F81DC9" w:rsidP="00FD0B68">
            <w:pPr>
              <w:pStyle w:val="TableTextNoSpace"/>
              <w:jc w:val="center"/>
              <w:rPr>
                <w:rFonts w:ascii="Times New Roman" w:hAnsi="Times New Roman"/>
                <w:b/>
                <w:sz w:val="20"/>
                <w:szCs w:val="20"/>
              </w:rPr>
            </w:pPr>
            <w:r w:rsidRPr="002955E3">
              <w:rPr>
                <w:rFonts w:ascii="Times New Roman" w:hAnsi="Times New Roman"/>
                <w:b/>
                <w:sz w:val="20"/>
                <w:szCs w:val="20"/>
              </w:rPr>
              <w:t>Išmetamųjų dujų rodikliai</w:t>
            </w:r>
          </w:p>
        </w:tc>
        <w:tc>
          <w:tcPr>
            <w:tcW w:w="2722" w:type="dxa"/>
            <w:vMerge w:val="restart"/>
            <w:tcBorders>
              <w:top w:val="single" w:sz="4" w:space="0" w:color="auto"/>
              <w:left w:val="single" w:sz="4" w:space="0" w:color="auto"/>
              <w:bottom w:val="single" w:sz="4" w:space="0" w:color="auto"/>
              <w:right w:val="single" w:sz="4" w:space="0" w:color="auto"/>
            </w:tcBorders>
            <w:vAlign w:val="center"/>
          </w:tcPr>
          <w:p w14:paraId="3F9AC01A" w14:textId="77777777" w:rsidR="00F81DC9" w:rsidRPr="002955E3" w:rsidRDefault="00F81DC9" w:rsidP="00FD0B68">
            <w:pPr>
              <w:pStyle w:val="TableTextNoSpace"/>
              <w:jc w:val="center"/>
              <w:rPr>
                <w:rFonts w:ascii="Times New Roman" w:hAnsi="Times New Roman"/>
                <w:b/>
                <w:sz w:val="20"/>
                <w:szCs w:val="20"/>
              </w:rPr>
            </w:pPr>
            <w:r w:rsidRPr="002955E3">
              <w:rPr>
                <w:rFonts w:ascii="Times New Roman" w:hAnsi="Times New Roman"/>
                <w:b/>
                <w:sz w:val="20"/>
                <w:szCs w:val="20"/>
              </w:rPr>
              <w:t>Teršalų išmetimo (stacionariųjų taršos šaltinių veikimo) trukmė,</w:t>
            </w:r>
          </w:p>
          <w:p w14:paraId="2EC8850E" w14:textId="77777777" w:rsidR="00F81DC9" w:rsidRPr="002955E3" w:rsidRDefault="00F81DC9" w:rsidP="00FD0B68">
            <w:pPr>
              <w:pStyle w:val="TableTextNoSpace"/>
              <w:jc w:val="center"/>
              <w:rPr>
                <w:rFonts w:ascii="Times New Roman" w:hAnsi="Times New Roman"/>
                <w:sz w:val="20"/>
                <w:szCs w:val="20"/>
              </w:rPr>
            </w:pPr>
            <w:r w:rsidRPr="002955E3">
              <w:rPr>
                <w:rFonts w:ascii="Times New Roman" w:hAnsi="Times New Roman"/>
                <w:b/>
                <w:sz w:val="20"/>
                <w:szCs w:val="20"/>
              </w:rPr>
              <w:t>val./m.</w:t>
            </w:r>
          </w:p>
        </w:tc>
      </w:tr>
      <w:tr w:rsidR="00F81DC9" w:rsidRPr="00073600" w14:paraId="0AA349CA" w14:textId="77777777" w:rsidTr="00850CC8">
        <w:trPr>
          <w:cantSplit/>
        </w:trPr>
        <w:tc>
          <w:tcPr>
            <w:tcW w:w="993" w:type="dxa"/>
            <w:tcBorders>
              <w:top w:val="single" w:sz="4" w:space="0" w:color="auto"/>
              <w:left w:val="single" w:sz="4" w:space="0" w:color="auto"/>
              <w:bottom w:val="single" w:sz="4" w:space="0" w:color="auto"/>
              <w:right w:val="single" w:sz="4" w:space="0" w:color="auto"/>
            </w:tcBorders>
            <w:vAlign w:val="center"/>
          </w:tcPr>
          <w:p w14:paraId="26DE3BC6" w14:textId="77777777" w:rsidR="00F81DC9" w:rsidRPr="002955E3" w:rsidRDefault="00F81DC9" w:rsidP="00C3597C">
            <w:pPr>
              <w:pStyle w:val="TableTextNoSpace"/>
              <w:jc w:val="center"/>
              <w:rPr>
                <w:rFonts w:ascii="Times New Roman" w:hAnsi="Times New Roman"/>
                <w:b/>
                <w:sz w:val="20"/>
                <w:szCs w:val="20"/>
                <w:u w:val="single"/>
                <w:vertAlign w:val="superscript"/>
              </w:rPr>
            </w:pPr>
            <w:r w:rsidRPr="002955E3">
              <w:rPr>
                <w:rFonts w:ascii="Times New Roman" w:hAnsi="Times New Roman"/>
                <w:b/>
                <w:sz w:val="20"/>
                <w:szCs w:val="20"/>
              </w:rPr>
              <w:t>Nr.</w:t>
            </w:r>
          </w:p>
        </w:tc>
        <w:tc>
          <w:tcPr>
            <w:tcW w:w="1701" w:type="dxa"/>
            <w:tcBorders>
              <w:top w:val="single" w:sz="4" w:space="0" w:color="auto"/>
              <w:left w:val="single" w:sz="4" w:space="0" w:color="auto"/>
              <w:bottom w:val="single" w:sz="4" w:space="0" w:color="auto"/>
              <w:right w:val="single" w:sz="4" w:space="0" w:color="auto"/>
            </w:tcBorders>
            <w:vAlign w:val="center"/>
          </w:tcPr>
          <w:p w14:paraId="36A7DFA4" w14:textId="77777777" w:rsidR="00F81DC9" w:rsidRPr="002955E3" w:rsidRDefault="00F81DC9" w:rsidP="00C3597C">
            <w:pPr>
              <w:pStyle w:val="TableTextNoSpace"/>
              <w:jc w:val="center"/>
              <w:rPr>
                <w:rFonts w:ascii="Times New Roman" w:hAnsi="Times New Roman"/>
                <w:b/>
                <w:sz w:val="20"/>
                <w:szCs w:val="20"/>
                <w:vertAlign w:val="superscript"/>
              </w:rPr>
            </w:pPr>
            <w:r w:rsidRPr="002955E3">
              <w:rPr>
                <w:rFonts w:ascii="Times New Roman" w:hAnsi="Times New Roman"/>
                <w:b/>
                <w:sz w:val="20"/>
                <w:szCs w:val="20"/>
              </w:rPr>
              <w:t>koordinatės</w:t>
            </w:r>
          </w:p>
        </w:tc>
        <w:tc>
          <w:tcPr>
            <w:tcW w:w="1559" w:type="dxa"/>
            <w:tcBorders>
              <w:top w:val="single" w:sz="4" w:space="0" w:color="auto"/>
              <w:left w:val="single" w:sz="4" w:space="0" w:color="auto"/>
              <w:bottom w:val="single" w:sz="4" w:space="0" w:color="auto"/>
              <w:right w:val="single" w:sz="4" w:space="0" w:color="auto"/>
            </w:tcBorders>
            <w:vAlign w:val="center"/>
          </w:tcPr>
          <w:p w14:paraId="613B5FB5" w14:textId="77777777" w:rsidR="00F81DC9" w:rsidRPr="002955E3" w:rsidRDefault="00F81DC9" w:rsidP="00C3597C">
            <w:pPr>
              <w:pStyle w:val="TableTextNoSpace"/>
              <w:jc w:val="center"/>
              <w:rPr>
                <w:rFonts w:ascii="Times New Roman" w:hAnsi="Times New Roman"/>
                <w:b/>
                <w:sz w:val="20"/>
                <w:szCs w:val="20"/>
              </w:rPr>
            </w:pPr>
            <w:r w:rsidRPr="002955E3">
              <w:rPr>
                <w:rFonts w:ascii="Times New Roman" w:hAnsi="Times New Roman"/>
                <w:b/>
                <w:sz w:val="20"/>
                <w:szCs w:val="20"/>
              </w:rPr>
              <w:t>aukštis,</w:t>
            </w:r>
          </w:p>
          <w:p w14:paraId="3DD38762" w14:textId="77777777" w:rsidR="00F81DC9" w:rsidRPr="002955E3" w:rsidRDefault="00F81DC9" w:rsidP="00C3597C">
            <w:pPr>
              <w:pStyle w:val="TableTextNoSpace"/>
              <w:jc w:val="center"/>
              <w:rPr>
                <w:rFonts w:ascii="Times New Roman" w:hAnsi="Times New Roman"/>
                <w:b/>
                <w:sz w:val="20"/>
                <w:szCs w:val="20"/>
              </w:rPr>
            </w:pPr>
            <w:r w:rsidRPr="002955E3">
              <w:rPr>
                <w:rFonts w:ascii="Times New Roman" w:hAnsi="Times New Roman"/>
                <w:b/>
                <w:sz w:val="20"/>
                <w:szCs w:val="20"/>
              </w:rPr>
              <w:t>m</w:t>
            </w:r>
          </w:p>
        </w:tc>
        <w:tc>
          <w:tcPr>
            <w:tcW w:w="1701" w:type="dxa"/>
            <w:tcBorders>
              <w:top w:val="single" w:sz="4" w:space="0" w:color="auto"/>
              <w:left w:val="single" w:sz="4" w:space="0" w:color="auto"/>
              <w:bottom w:val="single" w:sz="4" w:space="0" w:color="auto"/>
              <w:right w:val="single" w:sz="4" w:space="0" w:color="auto"/>
            </w:tcBorders>
            <w:vAlign w:val="center"/>
          </w:tcPr>
          <w:p w14:paraId="76FD9244" w14:textId="77777777" w:rsidR="00F81DC9" w:rsidRPr="002955E3" w:rsidRDefault="00F81DC9" w:rsidP="00C3597C">
            <w:pPr>
              <w:pStyle w:val="TableTextNoSpace"/>
              <w:jc w:val="center"/>
              <w:rPr>
                <w:rFonts w:ascii="Times New Roman" w:hAnsi="Times New Roman"/>
                <w:b/>
                <w:sz w:val="20"/>
                <w:szCs w:val="20"/>
              </w:rPr>
            </w:pPr>
            <w:r w:rsidRPr="002955E3">
              <w:rPr>
                <w:rFonts w:ascii="Times New Roman" w:hAnsi="Times New Roman"/>
                <w:b/>
                <w:sz w:val="20"/>
                <w:szCs w:val="20"/>
              </w:rPr>
              <w:t>išėjimo angos matmenys, m</w:t>
            </w:r>
          </w:p>
        </w:tc>
        <w:tc>
          <w:tcPr>
            <w:tcW w:w="1701" w:type="dxa"/>
            <w:tcBorders>
              <w:top w:val="single" w:sz="4" w:space="0" w:color="auto"/>
              <w:left w:val="single" w:sz="4" w:space="0" w:color="auto"/>
              <w:bottom w:val="single" w:sz="4" w:space="0" w:color="auto"/>
              <w:right w:val="single" w:sz="4" w:space="0" w:color="auto"/>
            </w:tcBorders>
            <w:vAlign w:val="center"/>
          </w:tcPr>
          <w:p w14:paraId="78E12878" w14:textId="77777777" w:rsidR="00F81DC9" w:rsidRPr="002955E3" w:rsidRDefault="00F81DC9" w:rsidP="00C3597C">
            <w:pPr>
              <w:pStyle w:val="TableTextNoSpace"/>
              <w:jc w:val="center"/>
              <w:rPr>
                <w:rFonts w:ascii="Times New Roman" w:hAnsi="Times New Roman"/>
                <w:b/>
                <w:sz w:val="20"/>
                <w:szCs w:val="20"/>
              </w:rPr>
            </w:pPr>
            <w:r w:rsidRPr="002955E3">
              <w:rPr>
                <w:rFonts w:ascii="Times New Roman" w:hAnsi="Times New Roman"/>
                <w:b/>
                <w:sz w:val="20"/>
                <w:szCs w:val="20"/>
              </w:rPr>
              <w:t>srauto greitis,</w:t>
            </w:r>
          </w:p>
          <w:p w14:paraId="70DA87D7" w14:textId="77777777" w:rsidR="00F81DC9" w:rsidRPr="002955E3" w:rsidRDefault="00F81DC9" w:rsidP="00C3597C">
            <w:pPr>
              <w:pStyle w:val="TableTextNoSpace"/>
              <w:jc w:val="center"/>
              <w:rPr>
                <w:rFonts w:ascii="Times New Roman" w:hAnsi="Times New Roman"/>
                <w:sz w:val="20"/>
                <w:szCs w:val="20"/>
              </w:rPr>
            </w:pPr>
            <w:r w:rsidRPr="002955E3">
              <w:rPr>
                <w:rFonts w:ascii="Times New Roman" w:hAnsi="Times New Roman"/>
                <w:b/>
                <w:sz w:val="20"/>
                <w:szCs w:val="20"/>
              </w:rPr>
              <w:t>m/s</w:t>
            </w:r>
          </w:p>
        </w:tc>
        <w:tc>
          <w:tcPr>
            <w:tcW w:w="1701" w:type="dxa"/>
            <w:tcBorders>
              <w:top w:val="single" w:sz="4" w:space="0" w:color="auto"/>
              <w:left w:val="single" w:sz="4" w:space="0" w:color="auto"/>
              <w:bottom w:val="single" w:sz="4" w:space="0" w:color="auto"/>
              <w:right w:val="single" w:sz="4" w:space="0" w:color="auto"/>
            </w:tcBorders>
            <w:vAlign w:val="center"/>
          </w:tcPr>
          <w:p w14:paraId="0A9A33E0" w14:textId="77777777" w:rsidR="00F81DC9" w:rsidRPr="002955E3" w:rsidRDefault="00F81DC9" w:rsidP="00C3597C">
            <w:pPr>
              <w:pStyle w:val="TableTextNoSpace"/>
              <w:jc w:val="center"/>
              <w:rPr>
                <w:rFonts w:ascii="Times New Roman" w:hAnsi="Times New Roman"/>
                <w:b/>
                <w:sz w:val="20"/>
                <w:szCs w:val="20"/>
              </w:rPr>
            </w:pPr>
            <w:r w:rsidRPr="002955E3">
              <w:rPr>
                <w:rFonts w:ascii="Times New Roman" w:hAnsi="Times New Roman"/>
                <w:b/>
                <w:sz w:val="20"/>
                <w:szCs w:val="20"/>
              </w:rPr>
              <w:t>temperatūra,</w:t>
            </w:r>
          </w:p>
          <w:p w14:paraId="58C4DA16" w14:textId="77777777" w:rsidR="00F81DC9" w:rsidRPr="002955E3" w:rsidRDefault="00F81DC9" w:rsidP="00C3597C">
            <w:pPr>
              <w:pStyle w:val="TableTextNoSpace"/>
              <w:jc w:val="center"/>
              <w:rPr>
                <w:rFonts w:ascii="Times New Roman" w:hAnsi="Times New Roman"/>
                <w:b/>
                <w:sz w:val="20"/>
                <w:szCs w:val="20"/>
              </w:rPr>
            </w:pPr>
            <w:r w:rsidRPr="002955E3">
              <w:rPr>
                <w:rFonts w:ascii="Times New Roman" w:hAnsi="Times New Roman"/>
                <w:b/>
                <w:sz w:val="20"/>
                <w:szCs w:val="20"/>
              </w:rPr>
              <w:t>º C</w:t>
            </w:r>
          </w:p>
        </w:tc>
        <w:tc>
          <w:tcPr>
            <w:tcW w:w="1984" w:type="dxa"/>
            <w:tcBorders>
              <w:top w:val="single" w:sz="4" w:space="0" w:color="auto"/>
              <w:left w:val="single" w:sz="4" w:space="0" w:color="auto"/>
              <w:bottom w:val="single" w:sz="4" w:space="0" w:color="auto"/>
              <w:right w:val="single" w:sz="4" w:space="0" w:color="auto"/>
            </w:tcBorders>
            <w:vAlign w:val="center"/>
          </w:tcPr>
          <w:p w14:paraId="12EF634C" w14:textId="77777777" w:rsidR="00F81DC9" w:rsidRPr="002955E3" w:rsidRDefault="00F81DC9" w:rsidP="00C3597C">
            <w:pPr>
              <w:pStyle w:val="TableTextNoSpace"/>
              <w:jc w:val="center"/>
              <w:rPr>
                <w:rFonts w:ascii="Times New Roman" w:hAnsi="Times New Roman"/>
                <w:b/>
                <w:sz w:val="20"/>
                <w:szCs w:val="20"/>
              </w:rPr>
            </w:pPr>
            <w:r w:rsidRPr="002955E3">
              <w:rPr>
                <w:rFonts w:ascii="Times New Roman" w:hAnsi="Times New Roman"/>
                <w:b/>
                <w:sz w:val="20"/>
                <w:szCs w:val="20"/>
              </w:rPr>
              <w:t>tūrio debitas,</w:t>
            </w:r>
          </w:p>
          <w:p w14:paraId="04C12445" w14:textId="77777777" w:rsidR="00F81DC9" w:rsidRPr="002955E3" w:rsidRDefault="00F81DC9" w:rsidP="00C3597C">
            <w:pPr>
              <w:pStyle w:val="TableTextNoSpace"/>
              <w:jc w:val="center"/>
              <w:rPr>
                <w:rFonts w:ascii="Times New Roman" w:hAnsi="Times New Roman"/>
                <w:sz w:val="20"/>
                <w:szCs w:val="20"/>
              </w:rPr>
            </w:pPr>
            <w:r w:rsidRPr="002955E3">
              <w:rPr>
                <w:rFonts w:ascii="Times New Roman" w:hAnsi="Times New Roman"/>
                <w:b/>
                <w:sz w:val="20"/>
                <w:szCs w:val="20"/>
              </w:rPr>
              <w:t>Nm</w:t>
            </w:r>
            <w:r w:rsidRPr="002955E3">
              <w:rPr>
                <w:rFonts w:ascii="Times New Roman" w:hAnsi="Times New Roman"/>
                <w:b/>
                <w:sz w:val="20"/>
                <w:szCs w:val="20"/>
                <w:vertAlign w:val="superscript"/>
              </w:rPr>
              <w:t>3</w:t>
            </w:r>
            <w:r w:rsidRPr="002955E3">
              <w:rPr>
                <w:rFonts w:ascii="Times New Roman" w:hAnsi="Times New Roman"/>
                <w:b/>
                <w:sz w:val="20"/>
                <w:szCs w:val="20"/>
              </w:rPr>
              <w:t>/s</w:t>
            </w:r>
          </w:p>
        </w:tc>
        <w:tc>
          <w:tcPr>
            <w:tcW w:w="2722" w:type="dxa"/>
            <w:vMerge/>
            <w:tcBorders>
              <w:top w:val="single" w:sz="4" w:space="0" w:color="auto"/>
              <w:left w:val="single" w:sz="4" w:space="0" w:color="auto"/>
              <w:bottom w:val="single" w:sz="4" w:space="0" w:color="auto"/>
              <w:right w:val="single" w:sz="4" w:space="0" w:color="auto"/>
            </w:tcBorders>
            <w:vAlign w:val="center"/>
          </w:tcPr>
          <w:p w14:paraId="00990D63" w14:textId="77777777" w:rsidR="00F81DC9" w:rsidRPr="002955E3" w:rsidRDefault="00F81DC9" w:rsidP="001D46AD">
            <w:pPr>
              <w:pStyle w:val="TableTextNoSpace"/>
              <w:rPr>
                <w:rFonts w:ascii="Times New Roman" w:hAnsi="Times New Roman"/>
                <w:sz w:val="20"/>
                <w:szCs w:val="20"/>
              </w:rPr>
            </w:pPr>
          </w:p>
        </w:tc>
      </w:tr>
      <w:tr w:rsidR="006423A9" w:rsidRPr="00073600" w14:paraId="7BC15558" w14:textId="77777777" w:rsidTr="00850CC8">
        <w:trPr>
          <w:cantSplit/>
        </w:trPr>
        <w:tc>
          <w:tcPr>
            <w:tcW w:w="993" w:type="dxa"/>
            <w:tcBorders>
              <w:top w:val="single" w:sz="4" w:space="0" w:color="auto"/>
              <w:left w:val="single" w:sz="4" w:space="0" w:color="auto"/>
              <w:bottom w:val="single" w:sz="4" w:space="0" w:color="auto"/>
              <w:right w:val="single" w:sz="4" w:space="0" w:color="auto"/>
            </w:tcBorders>
            <w:vAlign w:val="center"/>
          </w:tcPr>
          <w:p w14:paraId="039A24DE" w14:textId="03AE59CE" w:rsidR="006423A9" w:rsidRPr="002955E3" w:rsidRDefault="006423A9" w:rsidP="00C3597C">
            <w:pPr>
              <w:pStyle w:val="TableTextNoSpace"/>
              <w:jc w:val="center"/>
              <w:rPr>
                <w:rFonts w:ascii="Times New Roman" w:hAnsi="Times New Roman"/>
                <w:b/>
                <w:sz w:val="20"/>
                <w:szCs w:val="20"/>
              </w:rPr>
            </w:pPr>
            <w:r w:rsidRPr="002955E3">
              <w:rPr>
                <w:rFonts w:ascii="Times New Roman" w:hAnsi="Times New Roman"/>
                <w:b/>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4B8501DC" w14:textId="52B7DA6C" w:rsidR="006423A9" w:rsidRPr="002955E3" w:rsidRDefault="006423A9" w:rsidP="00C3597C">
            <w:pPr>
              <w:pStyle w:val="TableTextNoSpace"/>
              <w:jc w:val="center"/>
              <w:rPr>
                <w:rFonts w:ascii="Times New Roman" w:hAnsi="Times New Roman"/>
                <w:b/>
                <w:sz w:val="20"/>
                <w:szCs w:val="20"/>
              </w:rPr>
            </w:pPr>
            <w:r w:rsidRPr="002955E3">
              <w:rPr>
                <w:rFonts w:ascii="Times New Roman" w:hAnsi="Times New Roman"/>
                <w:b/>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14:paraId="48A52B04" w14:textId="72434FFA" w:rsidR="006423A9" w:rsidRPr="002955E3" w:rsidRDefault="006423A9" w:rsidP="00C3597C">
            <w:pPr>
              <w:pStyle w:val="TableTextNoSpace"/>
              <w:jc w:val="center"/>
              <w:rPr>
                <w:rFonts w:ascii="Times New Roman" w:hAnsi="Times New Roman"/>
                <w:b/>
                <w:sz w:val="20"/>
                <w:szCs w:val="20"/>
              </w:rPr>
            </w:pPr>
            <w:r w:rsidRPr="002955E3">
              <w:rPr>
                <w:rFonts w:ascii="Times New Roman" w:hAnsi="Times New Roman"/>
                <w:b/>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037006FB" w14:textId="1B60157F" w:rsidR="006423A9" w:rsidRPr="002955E3" w:rsidRDefault="006423A9" w:rsidP="00C3597C">
            <w:pPr>
              <w:pStyle w:val="TableTextNoSpace"/>
              <w:jc w:val="center"/>
              <w:rPr>
                <w:rFonts w:ascii="Times New Roman" w:hAnsi="Times New Roman"/>
                <w:b/>
                <w:sz w:val="20"/>
                <w:szCs w:val="20"/>
              </w:rPr>
            </w:pPr>
            <w:r w:rsidRPr="002955E3">
              <w:rPr>
                <w:rFonts w:ascii="Times New Roman" w:hAnsi="Times New Roman"/>
                <w:b/>
                <w:sz w:val="20"/>
                <w:szCs w:val="20"/>
              </w:rPr>
              <w:t>4</w:t>
            </w:r>
          </w:p>
        </w:tc>
        <w:tc>
          <w:tcPr>
            <w:tcW w:w="1701" w:type="dxa"/>
            <w:tcBorders>
              <w:top w:val="single" w:sz="4" w:space="0" w:color="auto"/>
              <w:left w:val="single" w:sz="4" w:space="0" w:color="auto"/>
              <w:bottom w:val="single" w:sz="4" w:space="0" w:color="auto"/>
              <w:right w:val="single" w:sz="4" w:space="0" w:color="auto"/>
            </w:tcBorders>
            <w:vAlign w:val="center"/>
          </w:tcPr>
          <w:p w14:paraId="7BC88C71" w14:textId="50255D5C" w:rsidR="006423A9" w:rsidRPr="002955E3" w:rsidRDefault="006423A9" w:rsidP="00C3597C">
            <w:pPr>
              <w:pStyle w:val="TableTextNoSpace"/>
              <w:jc w:val="center"/>
              <w:rPr>
                <w:rFonts w:ascii="Times New Roman" w:hAnsi="Times New Roman"/>
                <w:b/>
                <w:sz w:val="20"/>
                <w:szCs w:val="20"/>
              </w:rPr>
            </w:pPr>
            <w:r w:rsidRPr="002955E3">
              <w:rPr>
                <w:rFonts w:ascii="Times New Roman" w:hAnsi="Times New Roman"/>
                <w:b/>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14:paraId="57C0D345" w14:textId="447B836A" w:rsidR="006423A9" w:rsidRPr="002955E3" w:rsidRDefault="006423A9" w:rsidP="00C3597C">
            <w:pPr>
              <w:pStyle w:val="TableTextNoSpace"/>
              <w:jc w:val="center"/>
              <w:rPr>
                <w:rFonts w:ascii="Times New Roman" w:hAnsi="Times New Roman"/>
                <w:b/>
                <w:sz w:val="20"/>
                <w:szCs w:val="20"/>
              </w:rPr>
            </w:pPr>
            <w:r w:rsidRPr="002955E3">
              <w:rPr>
                <w:rFonts w:ascii="Times New Roman" w:hAnsi="Times New Roman"/>
                <w:b/>
                <w:sz w:val="20"/>
                <w:szCs w:val="20"/>
              </w:rPr>
              <w:t>6</w:t>
            </w:r>
          </w:p>
        </w:tc>
        <w:tc>
          <w:tcPr>
            <w:tcW w:w="1984" w:type="dxa"/>
            <w:tcBorders>
              <w:top w:val="single" w:sz="4" w:space="0" w:color="auto"/>
              <w:left w:val="single" w:sz="4" w:space="0" w:color="auto"/>
              <w:bottom w:val="single" w:sz="4" w:space="0" w:color="auto"/>
              <w:right w:val="single" w:sz="4" w:space="0" w:color="auto"/>
            </w:tcBorders>
            <w:vAlign w:val="center"/>
          </w:tcPr>
          <w:p w14:paraId="1B75E09A" w14:textId="516D500D" w:rsidR="006423A9" w:rsidRPr="002955E3" w:rsidRDefault="006423A9" w:rsidP="00C3597C">
            <w:pPr>
              <w:pStyle w:val="TableTextNoSpace"/>
              <w:jc w:val="center"/>
              <w:rPr>
                <w:rFonts w:ascii="Times New Roman" w:hAnsi="Times New Roman"/>
                <w:b/>
                <w:sz w:val="20"/>
                <w:szCs w:val="20"/>
              </w:rPr>
            </w:pPr>
            <w:r w:rsidRPr="002955E3">
              <w:rPr>
                <w:rFonts w:ascii="Times New Roman" w:hAnsi="Times New Roman"/>
                <w:b/>
                <w:sz w:val="20"/>
                <w:szCs w:val="20"/>
              </w:rPr>
              <w:t>7</w:t>
            </w:r>
          </w:p>
        </w:tc>
        <w:tc>
          <w:tcPr>
            <w:tcW w:w="2722" w:type="dxa"/>
            <w:tcBorders>
              <w:top w:val="single" w:sz="4" w:space="0" w:color="auto"/>
              <w:left w:val="single" w:sz="4" w:space="0" w:color="auto"/>
              <w:bottom w:val="single" w:sz="4" w:space="0" w:color="auto"/>
              <w:right w:val="single" w:sz="4" w:space="0" w:color="auto"/>
            </w:tcBorders>
            <w:vAlign w:val="center"/>
          </w:tcPr>
          <w:p w14:paraId="143621F4" w14:textId="69A4D4B1" w:rsidR="006423A9" w:rsidRPr="002955E3" w:rsidRDefault="006423A9" w:rsidP="006423A9">
            <w:pPr>
              <w:pStyle w:val="TableTextNoSpace"/>
              <w:jc w:val="center"/>
              <w:rPr>
                <w:rFonts w:ascii="Times New Roman" w:hAnsi="Times New Roman"/>
                <w:b/>
                <w:sz w:val="20"/>
                <w:szCs w:val="20"/>
              </w:rPr>
            </w:pPr>
            <w:r w:rsidRPr="002955E3">
              <w:rPr>
                <w:rFonts w:ascii="Times New Roman" w:hAnsi="Times New Roman"/>
                <w:b/>
                <w:sz w:val="20"/>
                <w:szCs w:val="20"/>
              </w:rPr>
              <w:t>8</w:t>
            </w:r>
          </w:p>
        </w:tc>
      </w:tr>
      <w:tr w:rsidR="002B172D" w:rsidRPr="00073600" w14:paraId="12855E5E" w14:textId="77777777" w:rsidTr="001C0B8D">
        <w:trPr>
          <w:cantSplit/>
        </w:trPr>
        <w:tc>
          <w:tcPr>
            <w:tcW w:w="14062" w:type="dxa"/>
            <w:gridSpan w:val="8"/>
            <w:tcBorders>
              <w:top w:val="single" w:sz="4" w:space="0" w:color="auto"/>
              <w:left w:val="single" w:sz="4" w:space="0" w:color="auto"/>
              <w:bottom w:val="single" w:sz="4" w:space="0" w:color="auto"/>
              <w:right w:val="single" w:sz="4" w:space="0" w:color="auto"/>
            </w:tcBorders>
            <w:vAlign w:val="center"/>
          </w:tcPr>
          <w:p w14:paraId="1B2917DE" w14:textId="2EB63193" w:rsidR="002B172D" w:rsidRPr="002955E3" w:rsidRDefault="002B172D" w:rsidP="006423A9">
            <w:pPr>
              <w:pStyle w:val="TableTextNoSpace"/>
              <w:jc w:val="center"/>
              <w:rPr>
                <w:rFonts w:ascii="Times New Roman" w:hAnsi="Times New Roman"/>
                <w:b/>
                <w:sz w:val="20"/>
                <w:szCs w:val="20"/>
              </w:rPr>
            </w:pPr>
            <w:r>
              <w:rPr>
                <w:rFonts w:ascii="Times New Roman" w:hAnsi="Times New Roman"/>
                <w:b/>
                <w:sz w:val="20"/>
                <w:szCs w:val="20"/>
              </w:rPr>
              <w:t>Esama veikla</w:t>
            </w:r>
          </w:p>
        </w:tc>
      </w:tr>
      <w:tr w:rsidR="008659D7" w:rsidRPr="00073600" w14:paraId="5C60D07D" w14:textId="77777777" w:rsidTr="002B172D">
        <w:trPr>
          <w:cantSplit/>
          <w:trHeight w:val="91"/>
          <w:tblHeader/>
        </w:trPr>
        <w:tc>
          <w:tcPr>
            <w:tcW w:w="993" w:type="dxa"/>
            <w:tcBorders>
              <w:top w:val="single" w:sz="4" w:space="0" w:color="auto"/>
              <w:left w:val="single" w:sz="4" w:space="0" w:color="auto"/>
              <w:right w:val="single" w:sz="4" w:space="0" w:color="auto"/>
            </w:tcBorders>
            <w:shd w:val="clear" w:color="auto" w:fill="auto"/>
            <w:vAlign w:val="center"/>
          </w:tcPr>
          <w:p w14:paraId="35526E0D" w14:textId="1B0C71F3" w:rsidR="008659D7" w:rsidRPr="006F3F3C" w:rsidRDefault="008659D7" w:rsidP="00C05843">
            <w:pPr>
              <w:pStyle w:val="TableTextNoSpace"/>
              <w:jc w:val="center"/>
              <w:rPr>
                <w:rFonts w:ascii="Times New Roman" w:hAnsi="Times New Roman"/>
                <w:b/>
                <w:sz w:val="20"/>
                <w:szCs w:val="20"/>
              </w:rPr>
            </w:pPr>
            <w:r w:rsidRPr="006F3F3C">
              <w:rPr>
                <w:rFonts w:ascii="Times New Roman" w:hAnsi="Times New Roman"/>
                <w:b/>
                <w:sz w:val="20"/>
                <w:szCs w:val="20"/>
              </w:rPr>
              <w:t>001 01</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1D39A16" w14:textId="1E989119" w:rsidR="008659D7" w:rsidRPr="006F3F3C" w:rsidRDefault="008659D7" w:rsidP="002B172D">
            <w:pPr>
              <w:pStyle w:val="TableTextNoSpace"/>
              <w:jc w:val="center"/>
              <w:rPr>
                <w:rFonts w:ascii="Times New Roman" w:hAnsi="Times New Roman"/>
                <w:b/>
                <w:sz w:val="20"/>
                <w:szCs w:val="20"/>
              </w:rPr>
            </w:pPr>
            <w:r w:rsidRPr="006F3F3C">
              <w:rPr>
                <w:rFonts w:ascii="Times New Roman" w:hAnsi="Times New Roman"/>
                <w:b/>
                <w:sz w:val="20"/>
                <w:szCs w:val="20"/>
              </w:rPr>
              <w:t>X-6124565;</w:t>
            </w:r>
          </w:p>
          <w:p w14:paraId="6B58BFD3" w14:textId="3DCB14AF" w:rsidR="008659D7" w:rsidRPr="006F3F3C" w:rsidRDefault="008659D7" w:rsidP="002B172D">
            <w:pPr>
              <w:pStyle w:val="TableTextNoSpace"/>
              <w:jc w:val="center"/>
              <w:rPr>
                <w:rFonts w:ascii="Times New Roman" w:hAnsi="Times New Roman"/>
                <w:b/>
                <w:sz w:val="20"/>
                <w:szCs w:val="20"/>
              </w:rPr>
            </w:pPr>
            <w:r w:rsidRPr="006F3F3C">
              <w:rPr>
                <w:rFonts w:ascii="Times New Roman" w:hAnsi="Times New Roman"/>
                <w:b/>
                <w:sz w:val="20"/>
                <w:szCs w:val="20"/>
              </w:rPr>
              <w:t>Y-499520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46C3F44B" w14:textId="31C2B8BD" w:rsidR="008659D7" w:rsidRPr="006F3F3C" w:rsidRDefault="008659D7" w:rsidP="00C05843">
            <w:pPr>
              <w:pStyle w:val="TableTextNoSpace"/>
              <w:jc w:val="center"/>
              <w:rPr>
                <w:rFonts w:ascii="Times New Roman" w:hAnsi="Times New Roman"/>
                <w:b/>
                <w:sz w:val="20"/>
                <w:szCs w:val="20"/>
              </w:rPr>
            </w:pPr>
            <w:r w:rsidRPr="006F3F3C">
              <w:rPr>
                <w:rFonts w:ascii="Times New Roman" w:hAnsi="Times New Roman"/>
                <w:b/>
                <w:sz w:val="20"/>
                <w:szCs w:val="20"/>
              </w:rPr>
              <w:t>60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67FB7C9" w14:textId="254322C1" w:rsidR="008659D7" w:rsidRPr="006F3F3C" w:rsidRDefault="008659D7" w:rsidP="00C05843">
            <w:pPr>
              <w:pStyle w:val="TableTextNoSpace"/>
              <w:jc w:val="center"/>
              <w:rPr>
                <w:rFonts w:ascii="Times New Roman" w:hAnsi="Times New Roman"/>
                <w:b/>
                <w:sz w:val="20"/>
                <w:szCs w:val="20"/>
              </w:rPr>
            </w:pPr>
            <w:r w:rsidRPr="006F3F3C">
              <w:rPr>
                <w:rFonts w:ascii="Times New Roman" w:hAnsi="Times New Roman"/>
                <w:b/>
                <w:sz w:val="20"/>
                <w:szCs w:val="20"/>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BA925B" w14:textId="1B99097A" w:rsidR="008659D7" w:rsidRPr="006F3F3C" w:rsidRDefault="008659D7" w:rsidP="00C05843">
            <w:pPr>
              <w:pStyle w:val="TableTextNoSpace"/>
              <w:jc w:val="center"/>
              <w:rPr>
                <w:rFonts w:ascii="Times New Roman" w:hAnsi="Times New Roman"/>
                <w:b/>
                <w:sz w:val="20"/>
                <w:szCs w:val="20"/>
              </w:rPr>
            </w:pPr>
            <w:r w:rsidRPr="006F3F3C">
              <w:rPr>
                <w:rFonts w:ascii="Times New Roman" w:hAnsi="Times New Roman"/>
                <w:b/>
                <w:sz w:val="20"/>
                <w:szCs w:val="20"/>
              </w:rPr>
              <w:t>13,9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8D7BF6" w14:textId="69CF7E89" w:rsidR="008659D7" w:rsidRPr="006F3F3C" w:rsidRDefault="008659D7" w:rsidP="00C05843">
            <w:pPr>
              <w:pStyle w:val="TableTextNoSpace"/>
              <w:jc w:val="center"/>
              <w:rPr>
                <w:rFonts w:ascii="Times New Roman" w:hAnsi="Times New Roman"/>
                <w:b/>
                <w:sz w:val="20"/>
                <w:szCs w:val="20"/>
              </w:rPr>
            </w:pPr>
            <w:r w:rsidRPr="006F3F3C">
              <w:rPr>
                <w:rFonts w:ascii="Times New Roman" w:hAnsi="Times New Roman"/>
                <w:b/>
                <w:sz w:val="20"/>
                <w:szCs w:val="20"/>
              </w:rPr>
              <w:t>129,4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AD94A1C" w14:textId="2CFDFD1B" w:rsidR="008659D7" w:rsidRPr="006F3F3C" w:rsidRDefault="008659D7" w:rsidP="00C05843">
            <w:pPr>
              <w:pStyle w:val="TableTextNoSpace"/>
              <w:jc w:val="center"/>
              <w:rPr>
                <w:rFonts w:ascii="Times New Roman" w:hAnsi="Times New Roman"/>
                <w:b/>
                <w:sz w:val="20"/>
                <w:szCs w:val="20"/>
              </w:rPr>
            </w:pPr>
            <w:r w:rsidRPr="006F3F3C">
              <w:rPr>
                <w:rFonts w:ascii="Times New Roman" w:hAnsi="Times New Roman"/>
                <w:b/>
                <w:sz w:val="20"/>
                <w:szCs w:val="20"/>
              </w:rPr>
              <w:t>5,98</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0CFCE16D" w14:textId="095C18D9" w:rsidR="008659D7" w:rsidRPr="006F3F3C" w:rsidRDefault="008659D7" w:rsidP="00C05843">
            <w:pPr>
              <w:pStyle w:val="TableTextNoSpace"/>
              <w:jc w:val="center"/>
              <w:rPr>
                <w:rFonts w:ascii="Times New Roman" w:hAnsi="Times New Roman"/>
                <w:b/>
                <w:sz w:val="20"/>
                <w:szCs w:val="20"/>
              </w:rPr>
            </w:pPr>
            <w:r w:rsidRPr="006F3F3C">
              <w:rPr>
                <w:rFonts w:ascii="Times New Roman" w:hAnsi="Times New Roman"/>
                <w:b/>
                <w:sz w:val="20"/>
                <w:szCs w:val="20"/>
              </w:rPr>
              <w:t>3288</w:t>
            </w:r>
          </w:p>
        </w:tc>
      </w:tr>
      <w:tr w:rsidR="008659D7" w:rsidRPr="00073600" w14:paraId="3BEB881D" w14:textId="77777777" w:rsidTr="002B172D">
        <w:trPr>
          <w:cantSplit/>
          <w:tblHeader/>
        </w:trPr>
        <w:tc>
          <w:tcPr>
            <w:tcW w:w="993" w:type="dxa"/>
            <w:tcBorders>
              <w:left w:val="single" w:sz="4" w:space="0" w:color="auto"/>
              <w:right w:val="single" w:sz="4" w:space="0" w:color="auto"/>
            </w:tcBorders>
            <w:shd w:val="clear" w:color="auto" w:fill="auto"/>
            <w:vAlign w:val="center"/>
          </w:tcPr>
          <w:p w14:paraId="7A28EC5A" w14:textId="477C3A0A" w:rsidR="008659D7" w:rsidRPr="006F3F3C" w:rsidRDefault="008659D7" w:rsidP="00C05843">
            <w:pPr>
              <w:pStyle w:val="TableTextNoSpace"/>
              <w:jc w:val="center"/>
              <w:rPr>
                <w:rFonts w:ascii="Times New Roman" w:hAnsi="Times New Roman"/>
                <w:b/>
                <w:sz w:val="20"/>
                <w:szCs w:val="20"/>
              </w:rPr>
            </w:pPr>
            <w:r w:rsidRPr="006F3F3C">
              <w:rPr>
                <w:rFonts w:ascii="Times New Roman" w:hAnsi="Times New Roman"/>
                <w:b/>
                <w:sz w:val="20"/>
                <w:szCs w:val="20"/>
              </w:rPr>
              <w:t>001 02</w:t>
            </w:r>
          </w:p>
        </w:tc>
        <w:tc>
          <w:tcPr>
            <w:tcW w:w="1701" w:type="dxa"/>
            <w:vMerge/>
            <w:tcBorders>
              <w:left w:val="single" w:sz="4" w:space="0" w:color="auto"/>
              <w:right w:val="single" w:sz="4" w:space="0" w:color="auto"/>
            </w:tcBorders>
            <w:shd w:val="clear" w:color="auto" w:fill="auto"/>
            <w:vAlign w:val="center"/>
          </w:tcPr>
          <w:p w14:paraId="0F0026D8" w14:textId="77777777" w:rsidR="008659D7" w:rsidRPr="006F3F3C" w:rsidRDefault="008659D7" w:rsidP="002B172D">
            <w:pPr>
              <w:pStyle w:val="TableTextNoSpace"/>
              <w:jc w:val="center"/>
              <w:rPr>
                <w:rFonts w:ascii="Times New Roman" w:hAnsi="Times New Roman"/>
                <w:b/>
                <w:sz w:val="20"/>
                <w:szCs w:val="20"/>
                <w:lang w:eastAsia="lt-LT"/>
              </w:rPr>
            </w:pPr>
          </w:p>
        </w:tc>
        <w:tc>
          <w:tcPr>
            <w:tcW w:w="1559" w:type="dxa"/>
            <w:vMerge/>
            <w:tcBorders>
              <w:left w:val="single" w:sz="4" w:space="0" w:color="auto"/>
              <w:right w:val="single" w:sz="4" w:space="0" w:color="auto"/>
            </w:tcBorders>
            <w:shd w:val="clear" w:color="auto" w:fill="auto"/>
            <w:vAlign w:val="center"/>
          </w:tcPr>
          <w:p w14:paraId="13DEE08C" w14:textId="77777777" w:rsidR="008659D7" w:rsidRPr="006F3F3C" w:rsidRDefault="008659D7" w:rsidP="00C05843">
            <w:pPr>
              <w:pStyle w:val="TableTextNoSpace"/>
              <w:jc w:val="center"/>
              <w:rPr>
                <w:rFonts w:ascii="Times New Roman" w:hAnsi="Times New Roman"/>
                <w:b/>
                <w:sz w:val="20"/>
                <w:szCs w:val="20"/>
                <w:lang w:eastAsia="lt-LT"/>
              </w:rPr>
            </w:pPr>
          </w:p>
        </w:tc>
        <w:tc>
          <w:tcPr>
            <w:tcW w:w="1701" w:type="dxa"/>
            <w:vMerge/>
            <w:tcBorders>
              <w:left w:val="single" w:sz="4" w:space="0" w:color="auto"/>
              <w:right w:val="single" w:sz="4" w:space="0" w:color="auto"/>
            </w:tcBorders>
            <w:shd w:val="clear" w:color="auto" w:fill="auto"/>
            <w:vAlign w:val="center"/>
          </w:tcPr>
          <w:p w14:paraId="6859178D" w14:textId="77777777" w:rsidR="008659D7" w:rsidRPr="006F3F3C" w:rsidRDefault="008659D7" w:rsidP="00C05843">
            <w:pPr>
              <w:pStyle w:val="TableTextNoSpace"/>
              <w:jc w:val="center"/>
              <w:rPr>
                <w:rFonts w:ascii="Times New Roman" w:hAnsi="Times New Roman"/>
                <w:b/>
                <w:sz w:val="20"/>
                <w:szCs w:val="20"/>
                <w:lang w:eastAsia="lt-LT"/>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E95B02" w14:textId="590D4C1C" w:rsidR="008659D7" w:rsidRPr="006F3F3C" w:rsidRDefault="008659D7" w:rsidP="00C05843">
            <w:pPr>
              <w:pStyle w:val="TableTextNoSpace"/>
              <w:jc w:val="center"/>
              <w:rPr>
                <w:rFonts w:ascii="Times New Roman" w:hAnsi="Times New Roman"/>
                <w:b/>
                <w:sz w:val="20"/>
                <w:szCs w:val="20"/>
              </w:rPr>
            </w:pPr>
            <w:r w:rsidRPr="006F3F3C">
              <w:rPr>
                <w:rFonts w:ascii="Times New Roman" w:hAnsi="Times New Roman"/>
                <w:b/>
                <w:sz w:val="20"/>
                <w:szCs w:val="20"/>
              </w:rPr>
              <w:t>18,5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552CF2" w14:textId="58362E33" w:rsidR="008659D7" w:rsidRPr="006F3F3C" w:rsidRDefault="008659D7" w:rsidP="00C05843">
            <w:pPr>
              <w:pStyle w:val="TableTextNoSpace"/>
              <w:jc w:val="center"/>
              <w:rPr>
                <w:rFonts w:ascii="Times New Roman" w:hAnsi="Times New Roman"/>
                <w:b/>
                <w:sz w:val="20"/>
                <w:szCs w:val="20"/>
                <w:lang w:eastAsia="lt-LT"/>
              </w:rPr>
            </w:pPr>
            <w:r w:rsidRPr="006F3F3C">
              <w:rPr>
                <w:rFonts w:ascii="Times New Roman" w:hAnsi="Times New Roman"/>
                <w:b/>
                <w:sz w:val="20"/>
                <w:szCs w:val="20"/>
                <w:lang w:eastAsia="lt-LT"/>
              </w:rPr>
              <w:t>127,1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1AA3C38" w14:textId="26E3C2BC" w:rsidR="008659D7" w:rsidRPr="006F3F3C" w:rsidRDefault="008659D7" w:rsidP="00C05843">
            <w:pPr>
              <w:pStyle w:val="TableTextNoSpace"/>
              <w:jc w:val="center"/>
              <w:rPr>
                <w:rFonts w:ascii="Times New Roman" w:hAnsi="Times New Roman"/>
                <w:b/>
                <w:sz w:val="20"/>
                <w:szCs w:val="20"/>
                <w:lang w:eastAsia="lt-LT"/>
              </w:rPr>
            </w:pPr>
            <w:r w:rsidRPr="006F3F3C">
              <w:rPr>
                <w:rFonts w:ascii="Times New Roman" w:hAnsi="Times New Roman"/>
                <w:b/>
                <w:sz w:val="20"/>
                <w:szCs w:val="20"/>
                <w:lang w:eastAsia="lt-LT"/>
              </w:rPr>
              <w:t>14,23</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5AD5174B" w14:textId="2D31F5C7" w:rsidR="008659D7" w:rsidRPr="006F3F3C" w:rsidRDefault="008659D7" w:rsidP="00C05843">
            <w:pPr>
              <w:pStyle w:val="TableTextNoSpace"/>
              <w:jc w:val="center"/>
              <w:rPr>
                <w:rFonts w:ascii="Times New Roman" w:hAnsi="Times New Roman"/>
                <w:b/>
                <w:sz w:val="20"/>
                <w:szCs w:val="20"/>
                <w:lang w:eastAsia="lt-LT"/>
              </w:rPr>
            </w:pPr>
            <w:r w:rsidRPr="006F3F3C">
              <w:rPr>
                <w:rFonts w:ascii="Times New Roman" w:hAnsi="Times New Roman"/>
                <w:b/>
                <w:sz w:val="20"/>
                <w:szCs w:val="20"/>
                <w:lang w:eastAsia="lt-LT"/>
              </w:rPr>
              <w:t>3288</w:t>
            </w:r>
          </w:p>
        </w:tc>
      </w:tr>
      <w:tr w:rsidR="008659D7" w:rsidRPr="00073600" w14:paraId="16F9A7FE" w14:textId="77777777" w:rsidTr="002B172D">
        <w:trPr>
          <w:cantSplit/>
          <w:tblHeader/>
        </w:trPr>
        <w:tc>
          <w:tcPr>
            <w:tcW w:w="993" w:type="dxa"/>
            <w:tcBorders>
              <w:left w:val="single" w:sz="4" w:space="0" w:color="auto"/>
              <w:bottom w:val="single" w:sz="4" w:space="0" w:color="auto"/>
              <w:right w:val="single" w:sz="4" w:space="0" w:color="auto"/>
            </w:tcBorders>
            <w:shd w:val="clear" w:color="auto" w:fill="auto"/>
            <w:vAlign w:val="center"/>
          </w:tcPr>
          <w:p w14:paraId="08B136E1" w14:textId="03CB6568" w:rsidR="008659D7" w:rsidRPr="006F3F3C" w:rsidRDefault="008659D7" w:rsidP="00C05843">
            <w:pPr>
              <w:pStyle w:val="TableTextNoSpace"/>
              <w:jc w:val="center"/>
              <w:rPr>
                <w:rFonts w:ascii="Times New Roman" w:hAnsi="Times New Roman"/>
                <w:b/>
                <w:sz w:val="20"/>
                <w:szCs w:val="20"/>
              </w:rPr>
            </w:pPr>
            <w:r w:rsidRPr="006F3F3C">
              <w:rPr>
                <w:rFonts w:ascii="Times New Roman" w:hAnsi="Times New Roman"/>
                <w:b/>
                <w:sz w:val="20"/>
                <w:szCs w:val="20"/>
              </w:rPr>
              <w:t>001 03</w:t>
            </w:r>
          </w:p>
        </w:tc>
        <w:tc>
          <w:tcPr>
            <w:tcW w:w="1701" w:type="dxa"/>
            <w:vMerge/>
            <w:tcBorders>
              <w:left w:val="single" w:sz="4" w:space="0" w:color="auto"/>
              <w:bottom w:val="single" w:sz="4" w:space="0" w:color="auto"/>
              <w:right w:val="single" w:sz="4" w:space="0" w:color="auto"/>
            </w:tcBorders>
            <w:shd w:val="clear" w:color="auto" w:fill="auto"/>
            <w:vAlign w:val="center"/>
          </w:tcPr>
          <w:p w14:paraId="1193016D" w14:textId="77777777" w:rsidR="008659D7" w:rsidRPr="006F3F3C" w:rsidRDefault="008659D7" w:rsidP="002B172D">
            <w:pPr>
              <w:pStyle w:val="TableTextNoSpace"/>
              <w:jc w:val="center"/>
              <w:rPr>
                <w:rFonts w:ascii="Times New Roman" w:hAnsi="Times New Roman"/>
                <w:b/>
                <w:sz w:val="20"/>
                <w:szCs w:val="20"/>
                <w:lang w:eastAsia="lt-LT"/>
              </w:rPr>
            </w:pPr>
          </w:p>
        </w:tc>
        <w:tc>
          <w:tcPr>
            <w:tcW w:w="1559" w:type="dxa"/>
            <w:vMerge/>
            <w:tcBorders>
              <w:left w:val="single" w:sz="4" w:space="0" w:color="auto"/>
              <w:bottom w:val="single" w:sz="4" w:space="0" w:color="auto"/>
              <w:right w:val="single" w:sz="4" w:space="0" w:color="auto"/>
            </w:tcBorders>
            <w:shd w:val="clear" w:color="auto" w:fill="auto"/>
            <w:vAlign w:val="center"/>
          </w:tcPr>
          <w:p w14:paraId="4FAA621A" w14:textId="77777777" w:rsidR="008659D7" w:rsidRPr="006F3F3C" w:rsidRDefault="008659D7" w:rsidP="00C05843">
            <w:pPr>
              <w:pStyle w:val="TableTextNoSpace"/>
              <w:jc w:val="center"/>
              <w:rPr>
                <w:rFonts w:ascii="Times New Roman" w:hAnsi="Times New Roman"/>
                <w:b/>
                <w:sz w:val="20"/>
                <w:szCs w:val="20"/>
                <w:lang w:eastAsia="lt-LT"/>
              </w:rPr>
            </w:pPr>
          </w:p>
        </w:tc>
        <w:tc>
          <w:tcPr>
            <w:tcW w:w="1701" w:type="dxa"/>
            <w:vMerge/>
            <w:tcBorders>
              <w:left w:val="single" w:sz="4" w:space="0" w:color="auto"/>
              <w:bottom w:val="single" w:sz="4" w:space="0" w:color="auto"/>
              <w:right w:val="single" w:sz="4" w:space="0" w:color="auto"/>
            </w:tcBorders>
            <w:shd w:val="clear" w:color="auto" w:fill="auto"/>
            <w:vAlign w:val="center"/>
          </w:tcPr>
          <w:p w14:paraId="56825F6D" w14:textId="77777777" w:rsidR="008659D7" w:rsidRPr="006F3F3C" w:rsidRDefault="008659D7" w:rsidP="00C05843">
            <w:pPr>
              <w:pStyle w:val="TableTextNoSpace"/>
              <w:jc w:val="center"/>
              <w:rPr>
                <w:rFonts w:ascii="Times New Roman" w:hAnsi="Times New Roman"/>
                <w:b/>
                <w:sz w:val="20"/>
                <w:szCs w:val="20"/>
                <w:lang w:eastAsia="lt-LT"/>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93CC96" w14:textId="6E2DB040" w:rsidR="008659D7" w:rsidRPr="006F3F3C" w:rsidRDefault="008659D7" w:rsidP="00C05843">
            <w:pPr>
              <w:pStyle w:val="TableTextNoSpace"/>
              <w:jc w:val="center"/>
              <w:rPr>
                <w:rFonts w:ascii="Times New Roman" w:hAnsi="Times New Roman"/>
                <w:b/>
                <w:sz w:val="20"/>
                <w:szCs w:val="20"/>
              </w:rPr>
            </w:pPr>
            <w:r w:rsidRPr="006F3F3C">
              <w:rPr>
                <w:rFonts w:ascii="Times New Roman" w:hAnsi="Times New Roman"/>
                <w:b/>
                <w:sz w:val="20"/>
                <w:szCs w:val="20"/>
              </w:rPr>
              <w:t>20,8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1C7739" w14:textId="319751F7" w:rsidR="008659D7" w:rsidRPr="006F3F3C" w:rsidRDefault="008659D7" w:rsidP="00C05843">
            <w:pPr>
              <w:pStyle w:val="TableTextNoSpace"/>
              <w:jc w:val="center"/>
              <w:rPr>
                <w:rFonts w:ascii="Times New Roman" w:hAnsi="Times New Roman"/>
                <w:b/>
                <w:sz w:val="20"/>
                <w:szCs w:val="20"/>
                <w:lang w:eastAsia="lt-LT"/>
              </w:rPr>
            </w:pPr>
            <w:r w:rsidRPr="006F3F3C">
              <w:rPr>
                <w:rFonts w:ascii="Times New Roman" w:hAnsi="Times New Roman"/>
                <w:b/>
                <w:sz w:val="20"/>
                <w:szCs w:val="20"/>
                <w:lang w:eastAsia="lt-LT"/>
              </w:rPr>
              <w:t>115,8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E16B2A6" w14:textId="0AB27C8B" w:rsidR="008659D7" w:rsidRPr="006F3F3C" w:rsidRDefault="008659D7" w:rsidP="00C05843">
            <w:pPr>
              <w:pStyle w:val="TableTextNoSpace"/>
              <w:jc w:val="center"/>
              <w:rPr>
                <w:rFonts w:ascii="Times New Roman" w:hAnsi="Times New Roman"/>
                <w:b/>
                <w:sz w:val="20"/>
                <w:szCs w:val="20"/>
                <w:lang w:eastAsia="lt-LT"/>
              </w:rPr>
            </w:pPr>
            <w:r w:rsidRPr="006F3F3C">
              <w:rPr>
                <w:rFonts w:ascii="Times New Roman" w:hAnsi="Times New Roman"/>
                <w:b/>
                <w:sz w:val="20"/>
                <w:szCs w:val="20"/>
                <w:lang w:eastAsia="lt-LT"/>
              </w:rPr>
              <w:t>11,62</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77D08E8D" w14:textId="70AEAEED" w:rsidR="008659D7" w:rsidRPr="006F3F3C" w:rsidRDefault="008659D7" w:rsidP="00C05843">
            <w:pPr>
              <w:pStyle w:val="TableTextNoSpace"/>
              <w:jc w:val="center"/>
              <w:rPr>
                <w:rFonts w:ascii="Times New Roman" w:hAnsi="Times New Roman"/>
                <w:b/>
                <w:sz w:val="20"/>
                <w:szCs w:val="20"/>
                <w:lang w:eastAsia="lt-LT"/>
              </w:rPr>
            </w:pPr>
            <w:r w:rsidRPr="006F3F3C">
              <w:rPr>
                <w:rFonts w:ascii="Times New Roman" w:hAnsi="Times New Roman"/>
                <w:b/>
                <w:sz w:val="20"/>
                <w:szCs w:val="20"/>
                <w:lang w:eastAsia="lt-LT"/>
              </w:rPr>
              <w:t>1096</w:t>
            </w:r>
          </w:p>
        </w:tc>
      </w:tr>
      <w:tr w:rsidR="00C05843" w:rsidRPr="00073600" w14:paraId="1581E57C"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092B269A" w14:textId="6C523C9B" w:rsidR="00C05843" w:rsidRPr="002955E3" w:rsidRDefault="00C05843" w:rsidP="00C05843">
            <w:pPr>
              <w:pStyle w:val="TableTextNoSpace"/>
              <w:jc w:val="center"/>
              <w:rPr>
                <w:rFonts w:ascii="Times New Roman" w:hAnsi="Times New Roman"/>
                <w:sz w:val="20"/>
                <w:szCs w:val="20"/>
              </w:rPr>
            </w:pPr>
            <w:r w:rsidRPr="002955E3">
              <w:rPr>
                <w:rFonts w:ascii="Times New Roman" w:hAnsi="Times New Roman"/>
                <w:sz w:val="20"/>
                <w:szCs w:val="20"/>
              </w:rPr>
              <w:t>002</w:t>
            </w:r>
          </w:p>
        </w:tc>
        <w:tc>
          <w:tcPr>
            <w:tcW w:w="1701" w:type="dxa"/>
            <w:tcBorders>
              <w:top w:val="single" w:sz="4" w:space="0" w:color="auto"/>
              <w:left w:val="single" w:sz="4" w:space="0" w:color="auto"/>
              <w:bottom w:val="single" w:sz="4" w:space="0" w:color="auto"/>
              <w:right w:val="single" w:sz="4" w:space="0" w:color="auto"/>
            </w:tcBorders>
            <w:vAlign w:val="center"/>
          </w:tcPr>
          <w:p w14:paraId="6A84207C" w14:textId="46C0171D" w:rsidR="008659D7" w:rsidRDefault="009A2C41" w:rsidP="002B172D">
            <w:pPr>
              <w:pStyle w:val="TableTextNoSpace"/>
              <w:jc w:val="center"/>
              <w:rPr>
                <w:rFonts w:ascii="Times New Roman" w:hAnsi="Times New Roman"/>
                <w:sz w:val="20"/>
                <w:szCs w:val="20"/>
              </w:rPr>
            </w:pPr>
            <w:r>
              <w:rPr>
                <w:rFonts w:ascii="Times New Roman" w:hAnsi="Times New Roman"/>
                <w:sz w:val="20"/>
                <w:szCs w:val="20"/>
              </w:rPr>
              <w:t>X-6124562;</w:t>
            </w:r>
          </w:p>
          <w:p w14:paraId="2EE87E28" w14:textId="3FE11A9B" w:rsidR="00C05843" w:rsidRPr="00073600" w:rsidRDefault="00566E67" w:rsidP="002B172D">
            <w:pPr>
              <w:pStyle w:val="TableTextNoSpace"/>
              <w:jc w:val="center"/>
              <w:rPr>
                <w:rFonts w:ascii="Times New Roman" w:hAnsi="Times New Roman"/>
                <w:sz w:val="20"/>
                <w:szCs w:val="20"/>
                <w:highlight w:val="red"/>
              </w:rPr>
            </w:pPr>
            <w:r>
              <w:rPr>
                <w:rFonts w:ascii="Times New Roman" w:hAnsi="Times New Roman"/>
                <w:sz w:val="20"/>
                <w:szCs w:val="20"/>
              </w:rPr>
              <w:t>Y-499390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3C9980" w14:textId="2F3955E5" w:rsidR="00C05843" w:rsidRPr="008659D7" w:rsidRDefault="008659D7" w:rsidP="00C05843">
            <w:pPr>
              <w:pStyle w:val="TableTextNoSpace"/>
              <w:jc w:val="center"/>
              <w:rPr>
                <w:rFonts w:ascii="Times New Roman" w:hAnsi="Times New Roman"/>
                <w:sz w:val="20"/>
                <w:szCs w:val="20"/>
              </w:rPr>
            </w:pPr>
            <w:r w:rsidRPr="008659D7">
              <w:rPr>
                <w:rFonts w:ascii="Times New Roman" w:hAnsi="Times New Roman"/>
                <w:sz w:val="20"/>
                <w:szCs w:val="20"/>
              </w:rPr>
              <w:t>40</w:t>
            </w:r>
          </w:p>
        </w:tc>
        <w:tc>
          <w:tcPr>
            <w:tcW w:w="1701" w:type="dxa"/>
            <w:tcBorders>
              <w:top w:val="single" w:sz="4" w:space="0" w:color="auto"/>
              <w:left w:val="single" w:sz="4" w:space="0" w:color="auto"/>
              <w:bottom w:val="single" w:sz="4" w:space="0" w:color="auto"/>
              <w:right w:val="single" w:sz="4" w:space="0" w:color="auto"/>
            </w:tcBorders>
            <w:vAlign w:val="center"/>
          </w:tcPr>
          <w:p w14:paraId="37D99C97" w14:textId="4B88C0E9" w:rsidR="00C05843" w:rsidRPr="008659D7" w:rsidRDefault="008659D7" w:rsidP="00C05843">
            <w:pPr>
              <w:pStyle w:val="TableTextNoSpace"/>
              <w:jc w:val="center"/>
              <w:rPr>
                <w:rFonts w:ascii="Times New Roman" w:hAnsi="Times New Roman"/>
                <w:sz w:val="20"/>
                <w:szCs w:val="20"/>
              </w:rPr>
            </w:pPr>
            <w:r w:rsidRPr="008659D7">
              <w:rPr>
                <w:rFonts w:ascii="Times New Roman" w:hAnsi="Times New Roman"/>
                <w:sz w:val="20"/>
                <w:szCs w:val="20"/>
              </w:rPr>
              <w:t>2,0</w:t>
            </w:r>
          </w:p>
        </w:tc>
        <w:tc>
          <w:tcPr>
            <w:tcW w:w="1701" w:type="dxa"/>
            <w:tcBorders>
              <w:top w:val="single" w:sz="4" w:space="0" w:color="auto"/>
              <w:left w:val="single" w:sz="4" w:space="0" w:color="auto"/>
              <w:bottom w:val="single" w:sz="4" w:space="0" w:color="auto"/>
              <w:right w:val="single" w:sz="4" w:space="0" w:color="auto"/>
            </w:tcBorders>
            <w:vAlign w:val="center"/>
          </w:tcPr>
          <w:p w14:paraId="32592592" w14:textId="40380E6A" w:rsidR="00C05843" w:rsidRPr="008659D7" w:rsidRDefault="008659D7" w:rsidP="00C05843">
            <w:pPr>
              <w:pStyle w:val="TableTextNoSpace"/>
              <w:jc w:val="center"/>
              <w:rPr>
                <w:rFonts w:ascii="Times New Roman" w:hAnsi="Times New Roman"/>
                <w:sz w:val="20"/>
                <w:szCs w:val="20"/>
              </w:rPr>
            </w:pPr>
            <w:r w:rsidRPr="008659D7">
              <w:rPr>
                <w:rFonts w:ascii="Times New Roman" w:hAnsi="Times New Roman"/>
                <w:sz w:val="20"/>
                <w:szCs w:val="20"/>
              </w:rPr>
              <w:t>22</w:t>
            </w:r>
          </w:p>
        </w:tc>
        <w:tc>
          <w:tcPr>
            <w:tcW w:w="1701" w:type="dxa"/>
            <w:tcBorders>
              <w:top w:val="single" w:sz="4" w:space="0" w:color="auto"/>
              <w:left w:val="single" w:sz="4" w:space="0" w:color="auto"/>
              <w:bottom w:val="single" w:sz="4" w:space="0" w:color="auto"/>
              <w:right w:val="single" w:sz="4" w:space="0" w:color="auto"/>
            </w:tcBorders>
            <w:vAlign w:val="center"/>
          </w:tcPr>
          <w:p w14:paraId="21032E47" w14:textId="418DC349" w:rsidR="00C05843" w:rsidRPr="008659D7" w:rsidRDefault="008659D7" w:rsidP="00C05843">
            <w:pPr>
              <w:pStyle w:val="TableTextNoSpace"/>
              <w:jc w:val="center"/>
              <w:rPr>
                <w:rFonts w:ascii="Times New Roman" w:hAnsi="Times New Roman"/>
                <w:sz w:val="20"/>
                <w:szCs w:val="20"/>
              </w:rPr>
            </w:pPr>
            <w:r w:rsidRPr="008659D7">
              <w:rPr>
                <w:rFonts w:ascii="Times New Roman" w:hAnsi="Times New Roman"/>
                <w:sz w:val="20"/>
                <w:szCs w:val="20"/>
              </w:rPr>
              <w:t>98,4</w:t>
            </w:r>
          </w:p>
        </w:tc>
        <w:tc>
          <w:tcPr>
            <w:tcW w:w="1984" w:type="dxa"/>
            <w:tcBorders>
              <w:top w:val="single" w:sz="4" w:space="0" w:color="auto"/>
              <w:left w:val="single" w:sz="4" w:space="0" w:color="auto"/>
              <w:bottom w:val="single" w:sz="4" w:space="0" w:color="auto"/>
              <w:right w:val="single" w:sz="4" w:space="0" w:color="auto"/>
            </w:tcBorders>
            <w:vAlign w:val="center"/>
          </w:tcPr>
          <w:p w14:paraId="12132446" w14:textId="7689ABFF" w:rsidR="00C05843" w:rsidRPr="008659D7" w:rsidRDefault="008659D7" w:rsidP="00C05843">
            <w:pPr>
              <w:pStyle w:val="TableTextNoSpace"/>
              <w:jc w:val="center"/>
              <w:rPr>
                <w:rFonts w:ascii="Times New Roman" w:hAnsi="Times New Roman"/>
                <w:sz w:val="20"/>
                <w:szCs w:val="20"/>
              </w:rPr>
            </w:pPr>
            <w:r w:rsidRPr="008659D7">
              <w:rPr>
                <w:rFonts w:ascii="Times New Roman" w:hAnsi="Times New Roman"/>
                <w:sz w:val="20"/>
                <w:szCs w:val="20"/>
              </w:rPr>
              <w:t>25,7</w:t>
            </w:r>
          </w:p>
        </w:tc>
        <w:tc>
          <w:tcPr>
            <w:tcW w:w="2722" w:type="dxa"/>
            <w:tcBorders>
              <w:top w:val="single" w:sz="4" w:space="0" w:color="auto"/>
              <w:left w:val="single" w:sz="4" w:space="0" w:color="auto"/>
              <w:bottom w:val="single" w:sz="4" w:space="0" w:color="auto"/>
              <w:right w:val="single" w:sz="4" w:space="0" w:color="auto"/>
            </w:tcBorders>
            <w:vAlign w:val="center"/>
          </w:tcPr>
          <w:p w14:paraId="03635A0A" w14:textId="1A9845BB" w:rsidR="00C05843" w:rsidRPr="008659D7" w:rsidRDefault="008659D7" w:rsidP="00C05843">
            <w:pPr>
              <w:pStyle w:val="TableTextNoSpace"/>
              <w:jc w:val="center"/>
              <w:rPr>
                <w:rFonts w:ascii="Times New Roman" w:hAnsi="Times New Roman"/>
                <w:sz w:val="20"/>
                <w:szCs w:val="20"/>
              </w:rPr>
            </w:pPr>
            <w:r w:rsidRPr="008659D7">
              <w:rPr>
                <w:rFonts w:ascii="Times New Roman" w:hAnsi="Times New Roman"/>
                <w:sz w:val="20"/>
                <w:szCs w:val="20"/>
              </w:rPr>
              <w:t>2544</w:t>
            </w:r>
          </w:p>
        </w:tc>
      </w:tr>
      <w:tr w:rsidR="00C05843" w:rsidRPr="00073600" w14:paraId="4C04945A"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334D9433" w14:textId="69DF1BC5" w:rsidR="00C05843" w:rsidRPr="002955E3" w:rsidRDefault="002955E3" w:rsidP="00C05843">
            <w:pPr>
              <w:pStyle w:val="TableTextNoSpace"/>
              <w:jc w:val="center"/>
              <w:rPr>
                <w:rFonts w:ascii="Times New Roman" w:hAnsi="Times New Roman"/>
                <w:sz w:val="20"/>
                <w:szCs w:val="20"/>
              </w:rPr>
            </w:pPr>
            <w:r w:rsidRPr="002955E3">
              <w:rPr>
                <w:rFonts w:ascii="Times New Roman" w:hAnsi="Times New Roman"/>
                <w:sz w:val="20"/>
                <w:szCs w:val="20"/>
              </w:rPr>
              <w:t>007</w:t>
            </w:r>
          </w:p>
        </w:tc>
        <w:tc>
          <w:tcPr>
            <w:tcW w:w="1701" w:type="dxa"/>
            <w:tcBorders>
              <w:top w:val="single" w:sz="4" w:space="0" w:color="auto"/>
              <w:left w:val="single" w:sz="4" w:space="0" w:color="auto"/>
              <w:bottom w:val="single" w:sz="4" w:space="0" w:color="auto"/>
              <w:right w:val="single" w:sz="4" w:space="0" w:color="auto"/>
            </w:tcBorders>
            <w:vAlign w:val="center"/>
          </w:tcPr>
          <w:p w14:paraId="08A2789E" w14:textId="77777777" w:rsidR="009A2C41" w:rsidRDefault="009A2C41" w:rsidP="002B172D">
            <w:pPr>
              <w:pStyle w:val="TableTextNoSpace"/>
              <w:jc w:val="center"/>
              <w:rPr>
                <w:rFonts w:ascii="Times New Roman" w:hAnsi="Times New Roman"/>
                <w:sz w:val="20"/>
                <w:szCs w:val="20"/>
              </w:rPr>
            </w:pPr>
            <w:r>
              <w:rPr>
                <w:rFonts w:ascii="Times New Roman" w:hAnsi="Times New Roman"/>
                <w:sz w:val="20"/>
                <w:szCs w:val="20"/>
              </w:rPr>
              <w:t>X-6124704:</w:t>
            </w:r>
          </w:p>
          <w:p w14:paraId="73462628" w14:textId="67CE7D35" w:rsidR="00C05843" w:rsidRPr="00073600" w:rsidRDefault="00566E67" w:rsidP="002B172D">
            <w:pPr>
              <w:pStyle w:val="TableTextNoSpace"/>
              <w:jc w:val="center"/>
              <w:rPr>
                <w:rFonts w:ascii="Times New Roman" w:hAnsi="Times New Roman"/>
                <w:sz w:val="20"/>
                <w:szCs w:val="20"/>
                <w:highlight w:val="red"/>
              </w:rPr>
            </w:pPr>
            <w:r>
              <w:rPr>
                <w:rFonts w:ascii="Times New Roman" w:hAnsi="Times New Roman"/>
                <w:sz w:val="20"/>
                <w:szCs w:val="20"/>
              </w:rPr>
              <w:t>Y-499441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32D366" w14:textId="1F3DC184" w:rsidR="00C05843" w:rsidRPr="009A2C41" w:rsidRDefault="009A2C41" w:rsidP="00C05843">
            <w:pPr>
              <w:pStyle w:val="TableTextNoSpace"/>
              <w:jc w:val="center"/>
              <w:rPr>
                <w:rFonts w:ascii="Times New Roman" w:hAnsi="Times New Roman"/>
                <w:sz w:val="20"/>
                <w:szCs w:val="20"/>
              </w:rPr>
            </w:pPr>
            <w:r w:rsidRPr="009A2C41">
              <w:rPr>
                <w:rFonts w:ascii="Times New Roman" w:hAnsi="Times New Roman"/>
                <w:sz w:val="20"/>
                <w:szCs w:val="20"/>
              </w:rPr>
              <w:t>22,5</w:t>
            </w:r>
          </w:p>
        </w:tc>
        <w:tc>
          <w:tcPr>
            <w:tcW w:w="1701" w:type="dxa"/>
            <w:tcBorders>
              <w:top w:val="single" w:sz="4" w:space="0" w:color="auto"/>
              <w:left w:val="single" w:sz="4" w:space="0" w:color="auto"/>
              <w:bottom w:val="single" w:sz="4" w:space="0" w:color="auto"/>
              <w:right w:val="single" w:sz="4" w:space="0" w:color="auto"/>
            </w:tcBorders>
            <w:vAlign w:val="center"/>
          </w:tcPr>
          <w:p w14:paraId="69E4EE75" w14:textId="1F35A638" w:rsidR="00C05843" w:rsidRPr="009A2C41" w:rsidRDefault="009A2C41" w:rsidP="00C05843">
            <w:pPr>
              <w:pStyle w:val="TableTextNoSpace"/>
              <w:jc w:val="center"/>
              <w:rPr>
                <w:rFonts w:ascii="Times New Roman" w:hAnsi="Times New Roman"/>
                <w:sz w:val="20"/>
                <w:szCs w:val="20"/>
              </w:rPr>
            </w:pPr>
            <w:r w:rsidRPr="009A2C41">
              <w:rPr>
                <w:rFonts w:ascii="Times New Roman" w:hAnsi="Times New Roman"/>
                <w:sz w:val="20"/>
                <w:szCs w:val="20"/>
              </w:rPr>
              <w:t>1,48</w:t>
            </w:r>
          </w:p>
        </w:tc>
        <w:tc>
          <w:tcPr>
            <w:tcW w:w="1701" w:type="dxa"/>
            <w:tcBorders>
              <w:top w:val="single" w:sz="4" w:space="0" w:color="auto"/>
              <w:left w:val="single" w:sz="4" w:space="0" w:color="auto"/>
              <w:bottom w:val="single" w:sz="4" w:space="0" w:color="auto"/>
              <w:right w:val="single" w:sz="4" w:space="0" w:color="auto"/>
            </w:tcBorders>
            <w:vAlign w:val="center"/>
          </w:tcPr>
          <w:p w14:paraId="0E9CE8C1" w14:textId="68366DD6" w:rsidR="00C05843" w:rsidRPr="008659D7" w:rsidRDefault="009A2C41" w:rsidP="00C05843">
            <w:pPr>
              <w:pStyle w:val="TableTextNoSpace"/>
              <w:jc w:val="center"/>
              <w:rPr>
                <w:rFonts w:ascii="Times New Roman" w:hAnsi="Times New Roman"/>
                <w:sz w:val="20"/>
                <w:szCs w:val="20"/>
              </w:rPr>
            </w:pPr>
            <w:r>
              <w:rPr>
                <w:rFonts w:ascii="Times New Roman" w:hAnsi="Times New Roman"/>
                <w:sz w:val="20"/>
                <w:szCs w:val="20"/>
              </w:rPr>
              <w:t>6</w:t>
            </w:r>
          </w:p>
        </w:tc>
        <w:tc>
          <w:tcPr>
            <w:tcW w:w="1701" w:type="dxa"/>
            <w:tcBorders>
              <w:top w:val="single" w:sz="4" w:space="0" w:color="auto"/>
              <w:left w:val="single" w:sz="4" w:space="0" w:color="auto"/>
              <w:bottom w:val="single" w:sz="4" w:space="0" w:color="auto"/>
              <w:right w:val="single" w:sz="4" w:space="0" w:color="auto"/>
            </w:tcBorders>
            <w:vAlign w:val="center"/>
          </w:tcPr>
          <w:p w14:paraId="3499FD52" w14:textId="0B208D20" w:rsidR="00C05843" w:rsidRPr="008659D7" w:rsidRDefault="009A2C41" w:rsidP="00C05843">
            <w:pPr>
              <w:pStyle w:val="TableTextNoSpace"/>
              <w:jc w:val="center"/>
              <w:rPr>
                <w:rFonts w:ascii="Times New Roman" w:hAnsi="Times New Roman"/>
                <w:sz w:val="20"/>
                <w:szCs w:val="20"/>
              </w:rPr>
            </w:pPr>
            <w:r>
              <w:rPr>
                <w:rFonts w:ascii="Times New Roman" w:hAnsi="Times New Roman"/>
                <w:sz w:val="20"/>
                <w:szCs w:val="20"/>
              </w:rPr>
              <w:t>32,9</w:t>
            </w:r>
          </w:p>
        </w:tc>
        <w:tc>
          <w:tcPr>
            <w:tcW w:w="1984" w:type="dxa"/>
            <w:tcBorders>
              <w:top w:val="single" w:sz="4" w:space="0" w:color="auto"/>
              <w:left w:val="single" w:sz="4" w:space="0" w:color="auto"/>
              <w:bottom w:val="single" w:sz="4" w:space="0" w:color="auto"/>
              <w:right w:val="single" w:sz="4" w:space="0" w:color="auto"/>
            </w:tcBorders>
            <w:vAlign w:val="center"/>
          </w:tcPr>
          <w:p w14:paraId="1297F807" w14:textId="7AD2CB0E" w:rsidR="00C05843" w:rsidRPr="008659D7" w:rsidRDefault="009A2C41" w:rsidP="00C05843">
            <w:pPr>
              <w:pStyle w:val="TableTextNoSpace"/>
              <w:jc w:val="center"/>
              <w:rPr>
                <w:rFonts w:ascii="Times New Roman" w:hAnsi="Times New Roman"/>
                <w:sz w:val="20"/>
                <w:szCs w:val="20"/>
              </w:rPr>
            </w:pPr>
            <w:r>
              <w:rPr>
                <w:rFonts w:ascii="Times New Roman" w:hAnsi="Times New Roman"/>
                <w:sz w:val="20"/>
                <w:szCs w:val="20"/>
              </w:rPr>
              <w:t>8,17</w:t>
            </w:r>
          </w:p>
        </w:tc>
        <w:tc>
          <w:tcPr>
            <w:tcW w:w="2722" w:type="dxa"/>
            <w:tcBorders>
              <w:top w:val="single" w:sz="4" w:space="0" w:color="auto"/>
              <w:left w:val="single" w:sz="4" w:space="0" w:color="auto"/>
              <w:bottom w:val="single" w:sz="4" w:space="0" w:color="auto"/>
              <w:right w:val="single" w:sz="4" w:space="0" w:color="auto"/>
            </w:tcBorders>
            <w:vAlign w:val="center"/>
          </w:tcPr>
          <w:p w14:paraId="6B12D1B9" w14:textId="03C4CE67" w:rsidR="00C05843" w:rsidRPr="008659D7" w:rsidRDefault="009A2C41" w:rsidP="00C05843">
            <w:pPr>
              <w:pStyle w:val="TableTextNoSpace"/>
              <w:jc w:val="center"/>
              <w:rPr>
                <w:rFonts w:ascii="Times New Roman" w:hAnsi="Times New Roman"/>
                <w:sz w:val="20"/>
                <w:szCs w:val="20"/>
              </w:rPr>
            </w:pPr>
            <w:r>
              <w:rPr>
                <w:rFonts w:ascii="Times New Roman" w:hAnsi="Times New Roman"/>
                <w:sz w:val="20"/>
                <w:szCs w:val="20"/>
              </w:rPr>
              <w:t>2544</w:t>
            </w:r>
          </w:p>
        </w:tc>
      </w:tr>
      <w:tr w:rsidR="00C05843" w:rsidRPr="00073600" w14:paraId="40F92B7A"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613D14B4" w14:textId="5BF9F520" w:rsidR="00C05843" w:rsidRPr="002955E3" w:rsidRDefault="002955E3" w:rsidP="00C05843">
            <w:pPr>
              <w:pStyle w:val="TableTextNoSpace"/>
              <w:jc w:val="center"/>
              <w:rPr>
                <w:rFonts w:ascii="Times New Roman" w:hAnsi="Times New Roman"/>
                <w:sz w:val="20"/>
                <w:szCs w:val="20"/>
              </w:rPr>
            </w:pPr>
            <w:r w:rsidRPr="002955E3">
              <w:rPr>
                <w:rFonts w:ascii="Times New Roman" w:hAnsi="Times New Roman"/>
                <w:sz w:val="20"/>
                <w:szCs w:val="20"/>
              </w:rPr>
              <w:t>009</w:t>
            </w:r>
          </w:p>
        </w:tc>
        <w:tc>
          <w:tcPr>
            <w:tcW w:w="1701" w:type="dxa"/>
            <w:tcBorders>
              <w:top w:val="single" w:sz="4" w:space="0" w:color="auto"/>
              <w:left w:val="single" w:sz="4" w:space="0" w:color="auto"/>
              <w:bottom w:val="single" w:sz="4" w:space="0" w:color="auto"/>
              <w:right w:val="single" w:sz="4" w:space="0" w:color="auto"/>
            </w:tcBorders>
            <w:vAlign w:val="center"/>
          </w:tcPr>
          <w:p w14:paraId="453CD353" w14:textId="77777777" w:rsidR="009A2C41" w:rsidRDefault="009A2C41" w:rsidP="002B172D">
            <w:pPr>
              <w:pStyle w:val="TableTextNoSpace"/>
              <w:jc w:val="center"/>
              <w:rPr>
                <w:rFonts w:ascii="Times New Roman" w:hAnsi="Times New Roman"/>
                <w:sz w:val="20"/>
                <w:szCs w:val="20"/>
              </w:rPr>
            </w:pPr>
            <w:r>
              <w:rPr>
                <w:rFonts w:ascii="Times New Roman" w:hAnsi="Times New Roman"/>
                <w:sz w:val="20"/>
                <w:szCs w:val="20"/>
              </w:rPr>
              <w:t>X-6124714;</w:t>
            </w:r>
          </w:p>
          <w:p w14:paraId="7F501BDF" w14:textId="3C19266E" w:rsidR="00C05843" w:rsidRPr="00073600" w:rsidRDefault="00566E67" w:rsidP="002B172D">
            <w:pPr>
              <w:pStyle w:val="TableTextNoSpace"/>
              <w:jc w:val="center"/>
              <w:rPr>
                <w:rFonts w:ascii="Times New Roman" w:hAnsi="Times New Roman"/>
                <w:sz w:val="20"/>
                <w:szCs w:val="20"/>
                <w:highlight w:val="red"/>
              </w:rPr>
            </w:pPr>
            <w:r>
              <w:rPr>
                <w:rFonts w:ascii="Times New Roman" w:hAnsi="Times New Roman"/>
                <w:sz w:val="20"/>
                <w:szCs w:val="20"/>
              </w:rPr>
              <w:t>Y-499441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A3C16" w14:textId="664FA495"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17</w:t>
            </w:r>
          </w:p>
        </w:tc>
        <w:tc>
          <w:tcPr>
            <w:tcW w:w="1701" w:type="dxa"/>
            <w:tcBorders>
              <w:top w:val="single" w:sz="4" w:space="0" w:color="auto"/>
              <w:left w:val="single" w:sz="4" w:space="0" w:color="auto"/>
              <w:bottom w:val="single" w:sz="4" w:space="0" w:color="auto"/>
              <w:right w:val="single" w:sz="4" w:space="0" w:color="auto"/>
            </w:tcBorders>
            <w:vAlign w:val="center"/>
          </w:tcPr>
          <w:p w14:paraId="1DEFFE6C" w14:textId="1869E304"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1B003454" w14:textId="3136BFBC"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9,6</w:t>
            </w:r>
          </w:p>
        </w:tc>
        <w:tc>
          <w:tcPr>
            <w:tcW w:w="1701" w:type="dxa"/>
            <w:tcBorders>
              <w:top w:val="single" w:sz="4" w:space="0" w:color="auto"/>
              <w:left w:val="single" w:sz="4" w:space="0" w:color="auto"/>
              <w:bottom w:val="single" w:sz="4" w:space="0" w:color="auto"/>
              <w:right w:val="single" w:sz="4" w:space="0" w:color="auto"/>
            </w:tcBorders>
            <w:vAlign w:val="center"/>
          </w:tcPr>
          <w:p w14:paraId="71E42BBE" w14:textId="1C665A61"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27,4</w:t>
            </w:r>
          </w:p>
        </w:tc>
        <w:tc>
          <w:tcPr>
            <w:tcW w:w="1984" w:type="dxa"/>
            <w:tcBorders>
              <w:top w:val="single" w:sz="4" w:space="0" w:color="auto"/>
              <w:left w:val="single" w:sz="4" w:space="0" w:color="auto"/>
              <w:bottom w:val="single" w:sz="4" w:space="0" w:color="auto"/>
              <w:right w:val="single" w:sz="4" w:space="0" w:color="auto"/>
            </w:tcBorders>
            <w:vAlign w:val="center"/>
          </w:tcPr>
          <w:p w14:paraId="596EFED3" w14:textId="1DA5EEDE"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1,7</w:t>
            </w:r>
          </w:p>
        </w:tc>
        <w:tc>
          <w:tcPr>
            <w:tcW w:w="2722" w:type="dxa"/>
            <w:tcBorders>
              <w:top w:val="single" w:sz="4" w:space="0" w:color="auto"/>
              <w:left w:val="single" w:sz="4" w:space="0" w:color="auto"/>
              <w:bottom w:val="single" w:sz="4" w:space="0" w:color="auto"/>
              <w:right w:val="single" w:sz="4" w:space="0" w:color="auto"/>
            </w:tcBorders>
            <w:vAlign w:val="center"/>
          </w:tcPr>
          <w:p w14:paraId="1232C696" w14:textId="01C973E6"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2544</w:t>
            </w:r>
          </w:p>
        </w:tc>
      </w:tr>
      <w:tr w:rsidR="00C05843" w:rsidRPr="00073600" w14:paraId="26514D46"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3205CFFF" w14:textId="4983EDB2" w:rsidR="00C05843" w:rsidRPr="002955E3" w:rsidRDefault="002955E3" w:rsidP="00C05843">
            <w:pPr>
              <w:pStyle w:val="TableTextNoSpace"/>
              <w:jc w:val="center"/>
              <w:rPr>
                <w:rFonts w:ascii="Times New Roman" w:hAnsi="Times New Roman"/>
                <w:sz w:val="20"/>
                <w:szCs w:val="20"/>
              </w:rPr>
            </w:pPr>
            <w:r w:rsidRPr="002955E3">
              <w:rPr>
                <w:rFonts w:ascii="Times New Roman" w:hAnsi="Times New Roman"/>
                <w:sz w:val="20"/>
                <w:szCs w:val="20"/>
              </w:rPr>
              <w:t>010</w:t>
            </w:r>
          </w:p>
        </w:tc>
        <w:tc>
          <w:tcPr>
            <w:tcW w:w="1701" w:type="dxa"/>
            <w:tcBorders>
              <w:top w:val="single" w:sz="4" w:space="0" w:color="auto"/>
              <w:left w:val="single" w:sz="4" w:space="0" w:color="auto"/>
              <w:bottom w:val="single" w:sz="4" w:space="0" w:color="auto"/>
              <w:right w:val="single" w:sz="4" w:space="0" w:color="auto"/>
            </w:tcBorders>
            <w:vAlign w:val="center"/>
          </w:tcPr>
          <w:p w14:paraId="1627C1E9" w14:textId="77777777" w:rsidR="0030070B" w:rsidRDefault="0030070B" w:rsidP="002B172D">
            <w:pPr>
              <w:pStyle w:val="TableTextNoSpace"/>
              <w:jc w:val="center"/>
              <w:rPr>
                <w:rFonts w:ascii="Times New Roman" w:hAnsi="Times New Roman"/>
                <w:sz w:val="20"/>
                <w:szCs w:val="20"/>
              </w:rPr>
            </w:pPr>
            <w:r w:rsidRPr="0030070B">
              <w:rPr>
                <w:rFonts w:ascii="Times New Roman" w:hAnsi="Times New Roman"/>
                <w:sz w:val="20"/>
                <w:szCs w:val="20"/>
              </w:rPr>
              <w:t>X-6124664</w:t>
            </w:r>
            <w:r>
              <w:rPr>
                <w:rFonts w:ascii="Times New Roman" w:hAnsi="Times New Roman"/>
                <w:sz w:val="20"/>
                <w:szCs w:val="20"/>
              </w:rPr>
              <w:t>;</w:t>
            </w:r>
          </w:p>
          <w:p w14:paraId="240939F6" w14:textId="264B397C" w:rsidR="00C05843" w:rsidRPr="00073600" w:rsidRDefault="00566E67" w:rsidP="002B172D">
            <w:pPr>
              <w:pStyle w:val="TableTextNoSpace"/>
              <w:jc w:val="center"/>
              <w:rPr>
                <w:rFonts w:ascii="Times New Roman" w:hAnsi="Times New Roman"/>
                <w:sz w:val="20"/>
                <w:szCs w:val="20"/>
                <w:highlight w:val="red"/>
              </w:rPr>
            </w:pPr>
            <w:r>
              <w:rPr>
                <w:rFonts w:ascii="Times New Roman" w:hAnsi="Times New Roman"/>
                <w:sz w:val="20"/>
                <w:szCs w:val="20"/>
              </w:rPr>
              <w:t>Y-499398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1616B" w14:textId="4CAA6D3B"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23</w:t>
            </w:r>
          </w:p>
        </w:tc>
        <w:tc>
          <w:tcPr>
            <w:tcW w:w="1701" w:type="dxa"/>
            <w:tcBorders>
              <w:top w:val="single" w:sz="4" w:space="0" w:color="auto"/>
              <w:left w:val="single" w:sz="4" w:space="0" w:color="auto"/>
              <w:bottom w:val="single" w:sz="4" w:space="0" w:color="auto"/>
              <w:right w:val="single" w:sz="4" w:space="0" w:color="auto"/>
            </w:tcBorders>
            <w:vAlign w:val="center"/>
          </w:tcPr>
          <w:p w14:paraId="7D03118C" w14:textId="412D5C55"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0,78</w:t>
            </w:r>
          </w:p>
        </w:tc>
        <w:tc>
          <w:tcPr>
            <w:tcW w:w="1701" w:type="dxa"/>
            <w:tcBorders>
              <w:top w:val="single" w:sz="4" w:space="0" w:color="auto"/>
              <w:left w:val="single" w:sz="4" w:space="0" w:color="auto"/>
              <w:bottom w:val="single" w:sz="4" w:space="0" w:color="auto"/>
              <w:right w:val="single" w:sz="4" w:space="0" w:color="auto"/>
            </w:tcBorders>
            <w:vAlign w:val="center"/>
          </w:tcPr>
          <w:p w14:paraId="79C5133A" w14:textId="043BF1F0"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2,4</w:t>
            </w:r>
          </w:p>
        </w:tc>
        <w:tc>
          <w:tcPr>
            <w:tcW w:w="1701" w:type="dxa"/>
            <w:tcBorders>
              <w:top w:val="single" w:sz="4" w:space="0" w:color="auto"/>
              <w:left w:val="single" w:sz="4" w:space="0" w:color="auto"/>
              <w:bottom w:val="single" w:sz="4" w:space="0" w:color="auto"/>
              <w:right w:val="single" w:sz="4" w:space="0" w:color="auto"/>
            </w:tcBorders>
            <w:vAlign w:val="center"/>
          </w:tcPr>
          <w:p w14:paraId="187FA384" w14:textId="0ABD3B7D"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59,6</w:t>
            </w:r>
          </w:p>
        </w:tc>
        <w:tc>
          <w:tcPr>
            <w:tcW w:w="1984" w:type="dxa"/>
            <w:tcBorders>
              <w:top w:val="single" w:sz="4" w:space="0" w:color="auto"/>
              <w:left w:val="single" w:sz="4" w:space="0" w:color="auto"/>
              <w:bottom w:val="single" w:sz="4" w:space="0" w:color="auto"/>
              <w:right w:val="single" w:sz="4" w:space="0" w:color="auto"/>
            </w:tcBorders>
            <w:vAlign w:val="center"/>
          </w:tcPr>
          <w:p w14:paraId="73B0B3C6" w14:textId="189FDFD6"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0,95</w:t>
            </w:r>
          </w:p>
        </w:tc>
        <w:tc>
          <w:tcPr>
            <w:tcW w:w="2722" w:type="dxa"/>
            <w:tcBorders>
              <w:top w:val="single" w:sz="4" w:space="0" w:color="auto"/>
              <w:left w:val="single" w:sz="4" w:space="0" w:color="auto"/>
              <w:bottom w:val="single" w:sz="4" w:space="0" w:color="auto"/>
              <w:right w:val="single" w:sz="4" w:space="0" w:color="auto"/>
            </w:tcBorders>
            <w:vAlign w:val="center"/>
          </w:tcPr>
          <w:p w14:paraId="5CEDB54E" w14:textId="485ADBC6"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2592</w:t>
            </w:r>
          </w:p>
        </w:tc>
      </w:tr>
      <w:tr w:rsidR="00C05843" w:rsidRPr="00073600" w14:paraId="247288DA"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180E4B67" w14:textId="2F321637" w:rsidR="00C05843" w:rsidRPr="002955E3" w:rsidRDefault="002955E3" w:rsidP="00C05843">
            <w:pPr>
              <w:pStyle w:val="TableTextNoSpace"/>
              <w:jc w:val="center"/>
              <w:rPr>
                <w:rFonts w:ascii="Times New Roman" w:hAnsi="Times New Roman"/>
                <w:sz w:val="20"/>
                <w:szCs w:val="20"/>
              </w:rPr>
            </w:pPr>
            <w:r w:rsidRPr="002955E3">
              <w:rPr>
                <w:rFonts w:ascii="Times New Roman" w:hAnsi="Times New Roman"/>
                <w:sz w:val="20"/>
                <w:szCs w:val="20"/>
              </w:rPr>
              <w:t>011</w:t>
            </w:r>
          </w:p>
        </w:tc>
        <w:tc>
          <w:tcPr>
            <w:tcW w:w="1701" w:type="dxa"/>
            <w:tcBorders>
              <w:top w:val="single" w:sz="4" w:space="0" w:color="auto"/>
              <w:left w:val="single" w:sz="4" w:space="0" w:color="auto"/>
              <w:bottom w:val="single" w:sz="4" w:space="0" w:color="auto"/>
              <w:right w:val="single" w:sz="4" w:space="0" w:color="auto"/>
            </w:tcBorders>
            <w:vAlign w:val="center"/>
          </w:tcPr>
          <w:p w14:paraId="11172907" w14:textId="77777777" w:rsidR="0030070B" w:rsidRDefault="0030070B" w:rsidP="002B172D">
            <w:pPr>
              <w:pStyle w:val="TableTextNoSpace"/>
              <w:jc w:val="center"/>
              <w:rPr>
                <w:rFonts w:ascii="Times New Roman" w:hAnsi="Times New Roman"/>
                <w:sz w:val="20"/>
                <w:szCs w:val="20"/>
              </w:rPr>
            </w:pPr>
            <w:r>
              <w:rPr>
                <w:rFonts w:ascii="Times New Roman" w:hAnsi="Times New Roman"/>
                <w:sz w:val="20"/>
                <w:szCs w:val="20"/>
              </w:rPr>
              <w:t>X-6124780;</w:t>
            </w:r>
          </w:p>
          <w:p w14:paraId="776F6124" w14:textId="0066280B" w:rsidR="00C05843" w:rsidRPr="00073600" w:rsidRDefault="00566E67" w:rsidP="002B172D">
            <w:pPr>
              <w:pStyle w:val="TableTextNoSpace"/>
              <w:jc w:val="center"/>
              <w:rPr>
                <w:rFonts w:ascii="Times New Roman" w:hAnsi="Times New Roman"/>
                <w:sz w:val="20"/>
                <w:szCs w:val="20"/>
                <w:highlight w:val="red"/>
              </w:rPr>
            </w:pPr>
            <w:r>
              <w:rPr>
                <w:rFonts w:ascii="Times New Roman" w:hAnsi="Times New Roman"/>
                <w:sz w:val="20"/>
                <w:szCs w:val="20"/>
              </w:rPr>
              <w:t>Y-499347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EEA129" w14:textId="1470C8F5"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12</w:t>
            </w:r>
          </w:p>
        </w:tc>
        <w:tc>
          <w:tcPr>
            <w:tcW w:w="1701" w:type="dxa"/>
            <w:tcBorders>
              <w:top w:val="single" w:sz="4" w:space="0" w:color="auto"/>
              <w:left w:val="single" w:sz="4" w:space="0" w:color="auto"/>
              <w:bottom w:val="single" w:sz="4" w:space="0" w:color="auto"/>
              <w:right w:val="single" w:sz="4" w:space="0" w:color="auto"/>
            </w:tcBorders>
            <w:vAlign w:val="center"/>
          </w:tcPr>
          <w:p w14:paraId="0BA957C6" w14:textId="635D0542"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5</w:t>
            </w:r>
            <w:r>
              <w:rPr>
                <w:rFonts w:ascii="Times New Roman" w:hAnsi="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14:paraId="7A98EB0B" w14:textId="5C14B28F"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5,9</w:t>
            </w:r>
          </w:p>
        </w:tc>
        <w:tc>
          <w:tcPr>
            <w:tcW w:w="1701" w:type="dxa"/>
            <w:tcBorders>
              <w:top w:val="single" w:sz="4" w:space="0" w:color="auto"/>
              <w:left w:val="single" w:sz="4" w:space="0" w:color="auto"/>
              <w:bottom w:val="single" w:sz="4" w:space="0" w:color="auto"/>
              <w:right w:val="single" w:sz="4" w:space="0" w:color="auto"/>
            </w:tcBorders>
            <w:vAlign w:val="center"/>
          </w:tcPr>
          <w:p w14:paraId="577DF3F7" w14:textId="2112FA55"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18,9</w:t>
            </w:r>
          </w:p>
        </w:tc>
        <w:tc>
          <w:tcPr>
            <w:tcW w:w="1984" w:type="dxa"/>
            <w:tcBorders>
              <w:top w:val="single" w:sz="4" w:space="0" w:color="auto"/>
              <w:left w:val="single" w:sz="4" w:space="0" w:color="auto"/>
              <w:bottom w:val="single" w:sz="4" w:space="0" w:color="auto"/>
              <w:right w:val="single" w:sz="4" w:space="0" w:color="auto"/>
            </w:tcBorders>
            <w:vAlign w:val="center"/>
          </w:tcPr>
          <w:p w14:paraId="16052506" w14:textId="701A554F"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108,6</w:t>
            </w:r>
          </w:p>
        </w:tc>
        <w:tc>
          <w:tcPr>
            <w:tcW w:w="2722" w:type="dxa"/>
            <w:tcBorders>
              <w:top w:val="single" w:sz="4" w:space="0" w:color="auto"/>
              <w:left w:val="single" w:sz="4" w:space="0" w:color="auto"/>
              <w:bottom w:val="single" w:sz="4" w:space="0" w:color="auto"/>
              <w:right w:val="single" w:sz="4" w:space="0" w:color="auto"/>
            </w:tcBorders>
            <w:vAlign w:val="center"/>
          </w:tcPr>
          <w:p w14:paraId="5E6A05EF" w14:textId="3D47AE03"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2544</w:t>
            </w:r>
          </w:p>
        </w:tc>
      </w:tr>
      <w:tr w:rsidR="00C05843" w:rsidRPr="00073600" w14:paraId="6AA7A66D"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045C3A5C" w14:textId="02CE8DA0" w:rsidR="00C05843" w:rsidRPr="002955E3" w:rsidRDefault="002955E3" w:rsidP="00C05843">
            <w:pPr>
              <w:pStyle w:val="TableTextNoSpace"/>
              <w:jc w:val="center"/>
              <w:rPr>
                <w:rFonts w:ascii="Times New Roman" w:hAnsi="Times New Roman"/>
                <w:sz w:val="20"/>
                <w:szCs w:val="20"/>
              </w:rPr>
            </w:pPr>
            <w:r w:rsidRPr="002955E3">
              <w:rPr>
                <w:rFonts w:ascii="Times New Roman" w:hAnsi="Times New Roman"/>
                <w:sz w:val="20"/>
                <w:szCs w:val="20"/>
              </w:rPr>
              <w:t>012</w:t>
            </w:r>
          </w:p>
        </w:tc>
        <w:tc>
          <w:tcPr>
            <w:tcW w:w="1701" w:type="dxa"/>
            <w:tcBorders>
              <w:top w:val="single" w:sz="4" w:space="0" w:color="auto"/>
              <w:left w:val="single" w:sz="4" w:space="0" w:color="auto"/>
              <w:bottom w:val="single" w:sz="4" w:space="0" w:color="auto"/>
              <w:right w:val="single" w:sz="4" w:space="0" w:color="auto"/>
            </w:tcBorders>
            <w:vAlign w:val="center"/>
          </w:tcPr>
          <w:p w14:paraId="52ED2DF5" w14:textId="77777777" w:rsidR="0030070B" w:rsidRDefault="0030070B" w:rsidP="002B172D">
            <w:pPr>
              <w:pStyle w:val="TableTextNoSpace"/>
              <w:jc w:val="center"/>
              <w:rPr>
                <w:rFonts w:ascii="Times New Roman" w:hAnsi="Times New Roman"/>
                <w:sz w:val="20"/>
                <w:szCs w:val="20"/>
              </w:rPr>
            </w:pPr>
            <w:r>
              <w:rPr>
                <w:rFonts w:ascii="Times New Roman" w:hAnsi="Times New Roman"/>
                <w:sz w:val="20"/>
                <w:szCs w:val="20"/>
              </w:rPr>
              <w:t>X-6124796;</w:t>
            </w:r>
          </w:p>
          <w:p w14:paraId="613792A4" w14:textId="70D9AE2D" w:rsidR="00C05843" w:rsidRPr="00073600" w:rsidRDefault="00566E67" w:rsidP="002B172D">
            <w:pPr>
              <w:pStyle w:val="TableTextNoSpace"/>
              <w:jc w:val="center"/>
              <w:rPr>
                <w:rFonts w:ascii="Times New Roman" w:hAnsi="Times New Roman"/>
                <w:sz w:val="20"/>
                <w:szCs w:val="20"/>
                <w:highlight w:val="red"/>
              </w:rPr>
            </w:pPr>
            <w:r>
              <w:rPr>
                <w:rFonts w:ascii="Times New Roman" w:hAnsi="Times New Roman"/>
                <w:sz w:val="20"/>
                <w:szCs w:val="20"/>
              </w:rPr>
              <w:t>Y-499363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0198C3" w14:textId="209859CC"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12</w:t>
            </w:r>
          </w:p>
        </w:tc>
        <w:tc>
          <w:tcPr>
            <w:tcW w:w="1701" w:type="dxa"/>
            <w:tcBorders>
              <w:top w:val="single" w:sz="4" w:space="0" w:color="auto"/>
              <w:left w:val="single" w:sz="4" w:space="0" w:color="auto"/>
              <w:bottom w:val="single" w:sz="4" w:space="0" w:color="auto"/>
              <w:right w:val="single" w:sz="4" w:space="0" w:color="auto"/>
            </w:tcBorders>
            <w:vAlign w:val="center"/>
          </w:tcPr>
          <w:p w14:paraId="544E3BFE" w14:textId="0FB9BB8F"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14:paraId="5860603B" w14:textId="029FAA8B"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4,1</w:t>
            </w:r>
          </w:p>
        </w:tc>
        <w:tc>
          <w:tcPr>
            <w:tcW w:w="1701" w:type="dxa"/>
            <w:tcBorders>
              <w:top w:val="single" w:sz="4" w:space="0" w:color="auto"/>
              <w:left w:val="single" w:sz="4" w:space="0" w:color="auto"/>
              <w:bottom w:val="single" w:sz="4" w:space="0" w:color="auto"/>
              <w:right w:val="single" w:sz="4" w:space="0" w:color="auto"/>
            </w:tcBorders>
            <w:vAlign w:val="center"/>
          </w:tcPr>
          <w:p w14:paraId="045892ED" w14:textId="425E49BF"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23,1</w:t>
            </w:r>
          </w:p>
        </w:tc>
        <w:tc>
          <w:tcPr>
            <w:tcW w:w="1984" w:type="dxa"/>
            <w:tcBorders>
              <w:top w:val="single" w:sz="4" w:space="0" w:color="auto"/>
              <w:left w:val="single" w:sz="4" w:space="0" w:color="auto"/>
              <w:bottom w:val="single" w:sz="4" w:space="0" w:color="auto"/>
              <w:right w:val="single" w:sz="4" w:space="0" w:color="auto"/>
            </w:tcBorders>
            <w:vAlign w:val="center"/>
          </w:tcPr>
          <w:p w14:paraId="55093941" w14:textId="36400785"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74,2</w:t>
            </w:r>
          </w:p>
        </w:tc>
        <w:tc>
          <w:tcPr>
            <w:tcW w:w="2722" w:type="dxa"/>
            <w:tcBorders>
              <w:top w:val="single" w:sz="4" w:space="0" w:color="auto"/>
              <w:left w:val="single" w:sz="4" w:space="0" w:color="auto"/>
              <w:bottom w:val="single" w:sz="4" w:space="0" w:color="auto"/>
              <w:right w:val="single" w:sz="4" w:space="0" w:color="auto"/>
            </w:tcBorders>
            <w:vAlign w:val="center"/>
          </w:tcPr>
          <w:p w14:paraId="5DE6646E" w14:textId="516D4FB5"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2544</w:t>
            </w:r>
          </w:p>
        </w:tc>
      </w:tr>
      <w:tr w:rsidR="00C05843" w:rsidRPr="00073600" w14:paraId="4BBA0461"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3CA894F7" w14:textId="4D22C25D" w:rsidR="00C05843" w:rsidRPr="002955E3" w:rsidRDefault="002955E3" w:rsidP="00C05843">
            <w:pPr>
              <w:pStyle w:val="TableTextNoSpace"/>
              <w:jc w:val="center"/>
              <w:rPr>
                <w:rFonts w:ascii="Times New Roman" w:hAnsi="Times New Roman"/>
                <w:sz w:val="20"/>
                <w:szCs w:val="20"/>
              </w:rPr>
            </w:pPr>
            <w:r w:rsidRPr="002955E3">
              <w:rPr>
                <w:rFonts w:ascii="Times New Roman" w:hAnsi="Times New Roman"/>
                <w:sz w:val="20"/>
                <w:szCs w:val="20"/>
              </w:rPr>
              <w:t>013</w:t>
            </w:r>
          </w:p>
        </w:tc>
        <w:tc>
          <w:tcPr>
            <w:tcW w:w="1701" w:type="dxa"/>
            <w:tcBorders>
              <w:top w:val="single" w:sz="4" w:space="0" w:color="auto"/>
              <w:left w:val="single" w:sz="4" w:space="0" w:color="auto"/>
              <w:bottom w:val="single" w:sz="4" w:space="0" w:color="auto"/>
              <w:right w:val="single" w:sz="4" w:space="0" w:color="auto"/>
            </w:tcBorders>
            <w:vAlign w:val="center"/>
          </w:tcPr>
          <w:p w14:paraId="3CA306F7" w14:textId="77777777" w:rsidR="0030070B" w:rsidRDefault="0030070B" w:rsidP="002B172D">
            <w:pPr>
              <w:pStyle w:val="TableTextNoSpace"/>
              <w:jc w:val="center"/>
              <w:rPr>
                <w:rFonts w:ascii="Times New Roman" w:hAnsi="Times New Roman"/>
                <w:sz w:val="20"/>
                <w:szCs w:val="20"/>
              </w:rPr>
            </w:pPr>
            <w:r>
              <w:rPr>
                <w:rFonts w:ascii="Times New Roman" w:hAnsi="Times New Roman"/>
                <w:sz w:val="20"/>
                <w:szCs w:val="20"/>
              </w:rPr>
              <w:t>X-6124785;</w:t>
            </w:r>
          </w:p>
          <w:p w14:paraId="2A679AC1" w14:textId="7970DD17" w:rsidR="00C05843" w:rsidRPr="00073600" w:rsidRDefault="00566E67" w:rsidP="002B172D">
            <w:pPr>
              <w:pStyle w:val="TableTextNoSpace"/>
              <w:jc w:val="center"/>
              <w:rPr>
                <w:rFonts w:ascii="Times New Roman" w:hAnsi="Times New Roman"/>
                <w:sz w:val="20"/>
                <w:szCs w:val="20"/>
                <w:highlight w:val="red"/>
              </w:rPr>
            </w:pPr>
            <w:r>
              <w:rPr>
                <w:rFonts w:ascii="Times New Roman" w:hAnsi="Times New Roman"/>
                <w:sz w:val="20"/>
                <w:szCs w:val="20"/>
              </w:rPr>
              <w:t>Y-499352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3A89B7A" w14:textId="55AC6400"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12</w:t>
            </w:r>
          </w:p>
        </w:tc>
        <w:tc>
          <w:tcPr>
            <w:tcW w:w="1701" w:type="dxa"/>
            <w:tcBorders>
              <w:top w:val="single" w:sz="4" w:space="0" w:color="auto"/>
              <w:left w:val="single" w:sz="4" w:space="0" w:color="auto"/>
              <w:bottom w:val="single" w:sz="4" w:space="0" w:color="auto"/>
              <w:right w:val="single" w:sz="4" w:space="0" w:color="auto"/>
            </w:tcBorders>
            <w:vAlign w:val="center"/>
          </w:tcPr>
          <w:p w14:paraId="56618E75" w14:textId="518544EB"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14:paraId="77A2F0FF" w14:textId="00B1BAF3"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6,1</w:t>
            </w:r>
          </w:p>
        </w:tc>
        <w:tc>
          <w:tcPr>
            <w:tcW w:w="1701" w:type="dxa"/>
            <w:tcBorders>
              <w:top w:val="single" w:sz="4" w:space="0" w:color="auto"/>
              <w:left w:val="single" w:sz="4" w:space="0" w:color="auto"/>
              <w:bottom w:val="single" w:sz="4" w:space="0" w:color="auto"/>
              <w:right w:val="single" w:sz="4" w:space="0" w:color="auto"/>
            </w:tcBorders>
            <w:vAlign w:val="center"/>
          </w:tcPr>
          <w:p w14:paraId="41046651" w14:textId="3D5DAC02"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23,3</w:t>
            </w:r>
          </w:p>
        </w:tc>
        <w:tc>
          <w:tcPr>
            <w:tcW w:w="1984" w:type="dxa"/>
            <w:tcBorders>
              <w:top w:val="single" w:sz="4" w:space="0" w:color="auto"/>
              <w:left w:val="single" w:sz="4" w:space="0" w:color="auto"/>
              <w:bottom w:val="single" w:sz="4" w:space="0" w:color="auto"/>
              <w:right w:val="single" w:sz="4" w:space="0" w:color="auto"/>
            </w:tcBorders>
            <w:vAlign w:val="center"/>
          </w:tcPr>
          <w:p w14:paraId="60D5F8AE" w14:textId="4D9C9741"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110,48</w:t>
            </w:r>
          </w:p>
        </w:tc>
        <w:tc>
          <w:tcPr>
            <w:tcW w:w="2722" w:type="dxa"/>
            <w:tcBorders>
              <w:top w:val="single" w:sz="4" w:space="0" w:color="auto"/>
              <w:left w:val="single" w:sz="4" w:space="0" w:color="auto"/>
              <w:bottom w:val="single" w:sz="4" w:space="0" w:color="auto"/>
              <w:right w:val="single" w:sz="4" w:space="0" w:color="auto"/>
            </w:tcBorders>
            <w:vAlign w:val="center"/>
          </w:tcPr>
          <w:p w14:paraId="0BB22174" w14:textId="0B636558" w:rsidR="00C05843" w:rsidRPr="0030070B" w:rsidRDefault="0030070B" w:rsidP="00C05843">
            <w:pPr>
              <w:pStyle w:val="TableTextNoSpace"/>
              <w:jc w:val="center"/>
              <w:rPr>
                <w:rFonts w:ascii="Times New Roman" w:hAnsi="Times New Roman"/>
                <w:sz w:val="20"/>
                <w:szCs w:val="20"/>
              </w:rPr>
            </w:pPr>
            <w:r w:rsidRPr="0030070B">
              <w:rPr>
                <w:rFonts w:ascii="Times New Roman" w:hAnsi="Times New Roman"/>
                <w:sz w:val="20"/>
                <w:szCs w:val="20"/>
              </w:rPr>
              <w:t>2544</w:t>
            </w:r>
          </w:p>
        </w:tc>
      </w:tr>
      <w:tr w:rsidR="00C05843" w:rsidRPr="00073600" w14:paraId="2E5525BB"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2CEF2647" w14:textId="6445CDCA" w:rsidR="00C05843" w:rsidRPr="002955E3" w:rsidRDefault="002955E3" w:rsidP="00C05843">
            <w:pPr>
              <w:pStyle w:val="TableTextNoSpace"/>
              <w:jc w:val="center"/>
              <w:rPr>
                <w:rFonts w:ascii="Times New Roman" w:hAnsi="Times New Roman"/>
                <w:sz w:val="20"/>
                <w:szCs w:val="20"/>
              </w:rPr>
            </w:pPr>
            <w:r w:rsidRPr="002955E3">
              <w:rPr>
                <w:rFonts w:ascii="Times New Roman" w:hAnsi="Times New Roman"/>
                <w:sz w:val="20"/>
                <w:szCs w:val="20"/>
              </w:rPr>
              <w:t>014</w:t>
            </w:r>
          </w:p>
        </w:tc>
        <w:tc>
          <w:tcPr>
            <w:tcW w:w="1701" w:type="dxa"/>
            <w:tcBorders>
              <w:top w:val="single" w:sz="4" w:space="0" w:color="auto"/>
              <w:left w:val="single" w:sz="4" w:space="0" w:color="auto"/>
              <w:bottom w:val="single" w:sz="4" w:space="0" w:color="auto"/>
              <w:right w:val="single" w:sz="4" w:space="0" w:color="auto"/>
            </w:tcBorders>
            <w:vAlign w:val="center"/>
          </w:tcPr>
          <w:p w14:paraId="7B74AD6A" w14:textId="77777777" w:rsidR="0030070B" w:rsidRDefault="0030070B" w:rsidP="002B172D">
            <w:pPr>
              <w:pStyle w:val="TableTextNoSpace"/>
              <w:jc w:val="center"/>
              <w:rPr>
                <w:rFonts w:ascii="Times New Roman" w:hAnsi="Times New Roman"/>
                <w:sz w:val="20"/>
                <w:szCs w:val="20"/>
              </w:rPr>
            </w:pPr>
            <w:r>
              <w:rPr>
                <w:rFonts w:ascii="Times New Roman" w:hAnsi="Times New Roman"/>
                <w:sz w:val="20"/>
                <w:szCs w:val="20"/>
              </w:rPr>
              <w:t>X-6124791;</w:t>
            </w:r>
          </w:p>
          <w:p w14:paraId="6D9C47BC" w14:textId="5181FEA4" w:rsidR="00C05843" w:rsidRPr="00073600" w:rsidRDefault="00566E67" w:rsidP="002B172D">
            <w:pPr>
              <w:pStyle w:val="TableTextNoSpace"/>
              <w:jc w:val="center"/>
              <w:rPr>
                <w:rFonts w:ascii="Times New Roman" w:hAnsi="Times New Roman"/>
                <w:sz w:val="20"/>
                <w:szCs w:val="20"/>
                <w:highlight w:val="red"/>
              </w:rPr>
            </w:pPr>
            <w:r>
              <w:rPr>
                <w:rFonts w:ascii="Times New Roman" w:hAnsi="Times New Roman"/>
                <w:sz w:val="20"/>
                <w:szCs w:val="20"/>
              </w:rPr>
              <w:t>Y-499358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78DE40" w14:textId="635BE8BA" w:rsidR="00C05843" w:rsidRPr="00566E67" w:rsidRDefault="0030070B" w:rsidP="00C05843">
            <w:pPr>
              <w:pStyle w:val="TableTextNoSpace"/>
              <w:jc w:val="center"/>
              <w:rPr>
                <w:rFonts w:ascii="Times New Roman" w:hAnsi="Times New Roman"/>
                <w:sz w:val="20"/>
                <w:szCs w:val="20"/>
              </w:rPr>
            </w:pPr>
            <w:r w:rsidRPr="00566E67">
              <w:rPr>
                <w:rFonts w:ascii="Times New Roman" w:hAnsi="Times New Roman"/>
                <w:sz w:val="20"/>
                <w:szCs w:val="20"/>
              </w:rPr>
              <w:t>12</w:t>
            </w:r>
          </w:p>
        </w:tc>
        <w:tc>
          <w:tcPr>
            <w:tcW w:w="1701" w:type="dxa"/>
            <w:tcBorders>
              <w:top w:val="single" w:sz="4" w:space="0" w:color="auto"/>
              <w:left w:val="single" w:sz="4" w:space="0" w:color="auto"/>
              <w:bottom w:val="single" w:sz="4" w:space="0" w:color="auto"/>
              <w:right w:val="single" w:sz="4" w:space="0" w:color="auto"/>
            </w:tcBorders>
            <w:vAlign w:val="center"/>
          </w:tcPr>
          <w:p w14:paraId="7AF306E7" w14:textId="57FC1869" w:rsidR="00C05843" w:rsidRPr="00566E67" w:rsidRDefault="0030070B" w:rsidP="00C05843">
            <w:pPr>
              <w:pStyle w:val="TableTextNoSpace"/>
              <w:jc w:val="center"/>
              <w:rPr>
                <w:rFonts w:ascii="Times New Roman" w:hAnsi="Times New Roman"/>
                <w:sz w:val="20"/>
                <w:szCs w:val="20"/>
              </w:rPr>
            </w:pPr>
            <w:r w:rsidRPr="00566E67">
              <w:rPr>
                <w:rFonts w:ascii="Times New Roman" w:hAnsi="Times New Roman"/>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14:paraId="585CBAF6" w14:textId="7D41631C" w:rsidR="00C05843" w:rsidRPr="00566E67" w:rsidRDefault="0030070B" w:rsidP="00C05843">
            <w:pPr>
              <w:pStyle w:val="TableTextNoSpace"/>
              <w:jc w:val="center"/>
              <w:rPr>
                <w:rFonts w:ascii="Times New Roman" w:hAnsi="Times New Roman"/>
                <w:sz w:val="20"/>
                <w:szCs w:val="20"/>
              </w:rPr>
            </w:pPr>
            <w:r w:rsidRPr="00566E67">
              <w:rPr>
                <w:rFonts w:ascii="Times New Roman" w:hAnsi="Times New Roman"/>
                <w:sz w:val="20"/>
                <w:szCs w:val="20"/>
              </w:rPr>
              <w:t>6</w:t>
            </w:r>
          </w:p>
        </w:tc>
        <w:tc>
          <w:tcPr>
            <w:tcW w:w="1701" w:type="dxa"/>
            <w:tcBorders>
              <w:top w:val="single" w:sz="4" w:space="0" w:color="auto"/>
              <w:left w:val="single" w:sz="4" w:space="0" w:color="auto"/>
              <w:bottom w:val="single" w:sz="4" w:space="0" w:color="auto"/>
              <w:right w:val="single" w:sz="4" w:space="0" w:color="auto"/>
            </w:tcBorders>
            <w:vAlign w:val="center"/>
          </w:tcPr>
          <w:p w14:paraId="787D50B2" w14:textId="508429C0" w:rsidR="00C05843" w:rsidRPr="00566E67" w:rsidRDefault="0030070B" w:rsidP="00C05843">
            <w:pPr>
              <w:pStyle w:val="TableTextNoSpace"/>
              <w:jc w:val="center"/>
              <w:rPr>
                <w:rFonts w:ascii="Times New Roman" w:hAnsi="Times New Roman"/>
                <w:sz w:val="20"/>
                <w:szCs w:val="20"/>
              </w:rPr>
            </w:pPr>
            <w:r w:rsidRPr="00566E67">
              <w:rPr>
                <w:rFonts w:ascii="Times New Roman" w:hAnsi="Times New Roman"/>
                <w:sz w:val="20"/>
                <w:szCs w:val="20"/>
              </w:rPr>
              <w:t>18,3</w:t>
            </w:r>
          </w:p>
        </w:tc>
        <w:tc>
          <w:tcPr>
            <w:tcW w:w="1984" w:type="dxa"/>
            <w:tcBorders>
              <w:top w:val="single" w:sz="4" w:space="0" w:color="auto"/>
              <w:left w:val="single" w:sz="4" w:space="0" w:color="auto"/>
              <w:bottom w:val="single" w:sz="4" w:space="0" w:color="auto"/>
              <w:right w:val="single" w:sz="4" w:space="0" w:color="auto"/>
            </w:tcBorders>
            <w:vAlign w:val="center"/>
          </w:tcPr>
          <w:p w14:paraId="7A8DBAFD" w14:textId="794278E6" w:rsidR="00C05843" w:rsidRPr="00566E67" w:rsidRDefault="0030070B" w:rsidP="00C05843">
            <w:pPr>
              <w:pStyle w:val="TableTextNoSpace"/>
              <w:jc w:val="center"/>
              <w:rPr>
                <w:rFonts w:ascii="Times New Roman" w:hAnsi="Times New Roman"/>
                <w:sz w:val="20"/>
                <w:szCs w:val="20"/>
              </w:rPr>
            </w:pPr>
            <w:r w:rsidRPr="00566E67">
              <w:rPr>
                <w:rFonts w:ascii="Times New Roman" w:hAnsi="Times New Roman"/>
                <w:sz w:val="20"/>
                <w:szCs w:val="20"/>
              </w:rPr>
              <w:t>109,79</w:t>
            </w:r>
          </w:p>
        </w:tc>
        <w:tc>
          <w:tcPr>
            <w:tcW w:w="2722" w:type="dxa"/>
            <w:tcBorders>
              <w:top w:val="single" w:sz="4" w:space="0" w:color="auto"/>
              <w:left w:val="single" w:sz="4" w:space="0" w:color="auto"/>
              <w:bottom w:val="single" w:sz="4" w:space="0" w:color="auto"/>
              <w:right w:val="single" w:sz="4" w:space="0" w:color="auto"/>
            </w:tcBorders>
            <w:vAlign w:val="center"/>
          </w:tcPr>
          <w:p w14:paraId="2A4B85B4" w14:textId="0624FAB5" w:rsidR="00C05843" w:rsidRPr="00566E67" w:rsidRDefault="0030070B" w:rsidP="00C05843">
            <w:pPr>
              <w:pStyle w:val="TableTextNoSpace"/>
              <w:jc w:val="center"/>
              <w:rPr>
                <w:rFonts w:ascii="Times New Roman" w:hAnsi="Times New Roman"/>
                <w:sz w:val="20"/>
                <w:szCs w:val="20"/>
              </w:rPr>
            </w:pPr>
            <w:r w:rsidRPr="00566E67">
              <w:rPr>
                <w:rFonts w:ascii="Times New Roman" w:hAnsi="Times New Roman"/>
                <w:sz w:val="20"/>
                <w:szCs w:val="20"/>
              </w:rPr>
              <w:t>2544</w:t>
            </w:r>
          </w:p>
        </w:tc>
      </w:tr>
      <w:tr w:rsidR="00C05843" w:rsidRPr="00073600" w14:paraId="062906FF"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13953A86" w14:textId="172FEC7E" w:rsidR="00C05843" w:rsidRPr="002955E3" w:rsidRDefault="00C05843" w:rsidP="002955E3">
            <w:pPr>
              <w:pStyle w:val="TableTextNoSpace"/>
              <w:jc w:val="center"/>
              <w:rPr>
                <w:rFonts w:ascii="Times New Roman" w:hAnsi="Times New Roman"/>
                <w:sz w:val="20"/>
                <w:szCs w:val="20"/>
              </w:rPr>
            </w:pPr>
            <w:r w:rsidRPr="002955E3">
              <w:rPr>
                <w:rFonts w:ascii="Times New Roman" w:hAnsi="Times New Roman"/>
                <w:sz w:val="20"/>
                <w:szCs w:val="20"/>
              </w:rPr>
              <w:t>01</w:t>
            </w:r>
            <w:r w:rsidR="002955E3" w:rsidRPr="002955E3">
              <w:rPr>
                <w:rFonts w:ascii="Times New Roman" w:hAnsi="Times New Roman"/>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14:paraId="0AC04BBC" w14:textId="77777777" w:rsidR="0030070B" w:rsidRDefault="0030070B" w:rsidP="002B172D">
            <w:pPr>
              <w:pStyle w:val="TableTextNoSpace"/>
              <w:jc w:val="center"/>
              <w:rPr>
                <w:rFonts w:ascii="Times New Roman" w:hAnsi="Times New Roman"/>
                <w:sz w:val="20"/>
                <w:szCs w:val="20"/>
              </w:rPr>
            </w:pPr>
            <w:r>
              <w:rPr>
                <w:rFonts w:ascii="Times New Roman" w:hAnsi="Times New Roman"/>
                <w:sz w:val="20"/>
                <w:szCs w:val="20"/>
              </w:rPr>
              <w:t>X-6124842;</w:t>
            </w:r>
          </w:p>
          <w:p w14:paraId="5EF2D402" w14:textId="7EAAEADA" w:rsidR="00C05843" w:rsidRPr="00073600" w:rsidRDefault="00566E67" w:rsidP="002B172D">
            <w:pPr>
              <w:pStyle w:val="TableTextNoSpace"/>
              <w:jc w:val="center"/>
              <w:rPr>
                <w:rFonts w:ascii="Times New Roman" w:hAnsi="Times New Roman"/>
                <w:sz w:val="20"/>
                <w:szCs w:val="20"/>
                <w:highlight w:val="red"/>
              </w:rPr>
            </w:pPr>
            <w:r>
              <w:rPr>
                <w:rFonts w:ascii="Times New Roman" w:hAnsi="Times New Roman"/>
                <w:sz w:val="20"/>
                <w:szCs w:val="20"/>
              </w:rPr>
              <w:t>Y-499180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4BC4CCF" w14:textId="41BB072C" w:rsidR="00C05843" w:rsidRPr="00566E67" w:rsidRDefault="00566E67" w:rsidP="00C05843">
            <w:pPr>
              <w:pStyle w:val="TableTextNoSpace"/>
              <w:jc w:val="center"/>
              <w:rPr>
                <w:rFonts w:ascii="Times New Roman" w:hAnsi="Times New Roman"/>
                <w:sz w:val="20"/>
                <w:szCs w:val="20"/>
              </w:rPr>
            </w:pPr>
            <w:r w:rsidRPr="00566E67">
              <w:rPr>
                <w:rFonts w:ascii="Times New Roman" w:hAnsi="Times New Roman"/>
                <w:sz w:val="20"/>
                <w:szCs w:val="20"/>
              </w:rPr>
              <w:t>12</w:t>
            </w:r>
          </w:p>
        </w:tc>
        <w:tc>
          <w:tcPr>
            <w:tcW w:w="1701" w:type="dxa"/>
            <w:tcBorders>
              <w:top w:val="single" w:sz="4" w:space="0" w:color="auto"/>
              <w:left w:val="single" w:sz="4" w:space="0" w:color="auto"/>
              <w:bottom w:val="single" w:sz="4" w:space="0" w:color="auto"/>
              <w:right w:val="single" w:sz="4" w:space="0" w:color="auto"/>
            </w:tcBorders>
            <w:vAlign w:val="center"/>
          </w:tcPr>
          <w:p w14:paraId="66DB733E" w14:textId="3F0EFC86" w:rsidR="00C05843" w:rsidRPr="00566E67" w:rsidRDefault="00566E67" w:rsidP="00C05843">
            <w:pPr>
              <w:pStyle w:val="TableTextNoSpace"/>
              <w:jc w:val="center"/>
              <w:rPr>
                <w:rFonts w:ascii="Times New Roman" w:hAnsi="Times New Roman"/>
                <w:sz w:val="20"/>
                <w:szCs w:val="20"/>
              </w:rPr>
            </w:pPr>
            <w:r w:rsidRPr="00566E67">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0BE10DC2" w14:textId="3CFA7CD8" w:rsidR="00C05843" w:rsidRPr="00566E67" w:rsidRDefault="00566E67" w:rsidP="00C05843">
            <w:pPr>
              <w:pStyle w:val="TableTextNoSpace"/>
              <w:jc w:val="center"/>
              <w:rPr>
                <w:rFonts w:ascii="Times New Roman" w:hAnsi="Times New Roman"/>
                <w:sz w:val="20"/>
                <w:szCs w:val="20"/>
              </w:rPr>
            </w:pPr>
            <w:r w:rsidRPr="00566E67">
              <w:rPr>
                <w:rFonts w:ascii="Times New Roman" w:hAnsi="Times New Roman"/>
                <w:sz w:val="20"/>
                <w:szCs w:val="20"/>
              </w:rPr>
              <w:t>16,5</w:t>
            </w:r>
          </w:p>
        </w:tc>
        <w:tc>
          <w:tcPr>
            <w:tcW w:w="1701" w:type="dxa"/>
            <w:tcBorders>
              <w:top w:val="single" w:sz="4" w:space="0" w:color="auto"/>
              <w:left w:val="single" w:sz="4" w:space="0" w:color="auto"/>
              <w:bottom w:val="single" w:sz="4" w:space="0" w:color="auto"/>
              <w:right w:val="single" w:sz="4" w:space="0" w:color="auto"/>
            </w:tcBorders>
            <w:vAlign w:val="center"/>
          </w:tcPr>
          <w:p w14:paraId="53D98518" w14:textId="70942DFA" w:rsidR="00C05843" w:rsidRPr="00566E67" w:rsidRDefault="00566E67" w:rsidP="00C05843">
            <w:pPr>
              <w:pStyle w:val="TableTextNoSpace"/>
              <w:jc w:val="center"/>
              <w:rPr>
                <w:rFonts w:ascii="Times New Roman" w:hAnsi="Times New Roman"/>
                <w:sz w:val="20"/>
                <w:szCs w:val="20"/>
              </w:rPr>
            </w:pPr>
            <w:r w:rsidRPr="00566E67">
              <w:rPr>
                <w:rFonts w:ascii="Times New Roman" w:hAnsi="Times New Roman"/>
                <w:sz w:val="20"/>
                <w:szCs w:val="20"/>
              </w:rPr>
              <w:t>23,4</w:t>
            </w:r>
          </w:p>
        </w:tc>
        <w:tc>
          <w:tcPr>
            <w:tcW w:w="1984" w:type="dxa"/>
            <w:tcBorders>
              <w:top w:val="single" w:sz="4" w:space="0" w:color="auto"/>
              <w:left w:val="single" w:sz="4" w:space="0" w:color="auto"/>
              <w:bottom w:val="single" w:sz="4" w:space="0" w:color="auto"/>
              <w:right w:val="single" w:sz="4" w:space="0" w:color="auto"/>
            </w:tcBorders>
            <w:vAlign w:val="center"/>
          </w:tcPr>
          <w:p w14:paraId="5AD3DDB5" w14:textId="7FB4C2E8" w:rsidR="00C05843" w:rsidRPr="00566E67" w:rsidRDefault="00566E67" w:rsidP="00C05843">
            <w:pPr>
              <w:pStyle w:val="TableTextNoSpace"/>
              <w:jc w:val="center"/>
              <w:rPr>
                <w:rFonts w:ascii="Times New Roman" w:hAnsi="Times New Roman"/>
                <w:sz w:val="20"/>
                <w:szCs w:val="20"/>
              </w:rPr>
            </w:pPr>
            <w:r w:rsidRPr="00566E67">
              <w:rPr>
                <w:rFonts w:ascii="Times New Roman" w:hAnsi="Times New Roman"/>
                <w:sz w:val="20"/>
                <w:szCs w:val="20"/>
              </w:rPr>
              <w:t>2,35</w:t>
            </w:r>
          </w:p>
        </w:tc>
        <w:tc>
          <w:tcPr>
            <w:tcW w:w="2722" w:type="dxa"/>
            <w:tcBorders>
              <w:top w:val="single" w:sz="4" w:space="0" w:color="auto"/>
              <w:left w:val="single" w:sz="4" w:space="0" w:color="auto"/>
              <w:bottom w:val="single" w:sz="4" w:space="0" w:color="auto"/>
              <w:right w:val="single" w:sz="4" w:space="0" w:color="auto"/>
            </w:tcBorders>
            <w:vAlign w:val="center"/>
          </w:tcPr>
          <w:p w14:paraId="0CED497D" w14:textId="54A63E7C" w:rsidR="00C05843" w:rsidRPr="00566E67" w:rsidRDefault="00566E67" w:rsidP="00C05843">
            <w:pPr>
              <w:pStyle w:val="TableTextNoSpace"/>
              <w:jc w:val="center"/>
              <w:rPr>
                <w:rFonts w:ascii="Times New Roman" w:hAnsi="Times New Roman"/>
                <w:sz w:val="20"/>
                <w:szCs w:val="20"/>
              </w:rPr>
            </w:pPr>
            <w:r w:rsidRPr="00566E67">
              <w:rPr>
                <w:rFonts w:ascii="Times New Roman" w:hAnsi="Times New Roman"/>
                <w:sz w:val="20"/>
                <w:szCs w:val="20"/>
              </w:rPr>
              <w:t>4000</w:t>
            </w:r>
          </w:p>
        </w:tc>
      </w:tr>
      <w:tr w:rsidR="009F7988" w:rsidRPr="00073600" w14:paraId="15684563" w14:textId="77777777" w:rsidTr="00F77BEE">
        <w:trPr>
          <w:cantSplit/>
        </w:trPr>
        <w:tc>
          <w:tcPr>
            <w:tcW w:w="993" w:type="dxa"/>
            <w:tcBorders>
              <w:top w:val="single" w:sz="4" w:space="0" w:color="auto"/>
              <w:left w:val="single" w:sz="4" w:space="0" w:color="auto"/>
              <w:bottom w:val="single" w:sz="4" w:space="0" w:color="auto"/>
              <w:right w:val="single" w:sz="4" w:space="0" w:color="auto"/>
            </w:tcBorders>
            <w:vAlign w:val="center"/>
          </w:tcPr>
          <w:p w14:paraId="76A56F6A" w14:textId="23B2AF12" w:rsidR="009F7988" w:rsidRPr="002955E3" w:rsidRDefault="002955E3" w:rsidP="009F7988">
            <w:pPr>
              <w:pStyle w:val="TableTextNoSpace"/>
              <w:jc w:val="center"/>
              <w:rPr>
                <w:rFonts w:ascii="Times New Roman" w:hAnsi="Times New Roman"/>
                <w:sz w:val="20"/>
                <w:szCs w:val="20"/>
              </w:rPr>
            </w:pPr>
            <w:r w:rsidRPr="002955E3">
              <w:rPr>
                <w:rFonts w:ascii="Times New Roman" w:hAnsi="Times New Roman"/>
                <w:sz w:val="20"/>
                <w:szCs w:val="20"/>
              </w:rPr>
              <w:t>021</w:t>
            </w:r>
          </w:p>
        </w:tc>
        <w:tc>
          <w:tcPr>
            <w:tcW w:w="1701" w:type="dxa"/>
            <w:tcBorders>
              <w:top w:val="single" w:sz="4" w:space="0" w:color="auto"/>
              <w:left w:val="single" w:sz="4" w:space="0" w:color="auto"/>
              <w:bottom w:val="single" w:sz="4" w:space="0" w:color="auto"/>
              <w:right w:val="single" w:sz="4" w:space="0" w:color="auto"/>
            </w:tcBorders>
            <w:vAlign w:val="center"/>
          </w:tcPr>
          <w:p w14:paraId="054B5381" w14:textId="59878701" w:rsidR="00566E67" w:rsidRDefault="00566E67" w:rsidP="002B172D">
            <w:pPr>
              <w:pStyle w:val="TableTextNoSpace"/>
              <w:jc w:val="center"/>
              <w:rPr>
                <w:rFonts w:ascii="Times New Roman" w:hAnsi="Times New Roman"/>
                <w:color w:val="000000"/>
                <w:sz w:val="20"/>
                <w:szCs w:val="20"/>
              </w:rPr>
            </w:pPr>
            <w:r>
              <w:rPr>
                <w:rFonts w:ascii="Times New Roman" w:hAnsi="Times New Roman"/>
                <w:color w:val="000000"/>
                <w:sz w:val="20"/>
                <w:szCs w:val="20"/>
              </w:rPr>
              <w:t>X-6124689;</w:t>
            </w:r>
          </w:p>
          <w:p w14:paraId="43B0333D" w14:textId="707CD494" w:rsidR="00FD05A0" w:rsidRPr="00073600" w:rsidRDefault="00566E67" w:rsidP="002B172D">
            <w:pPr>
              <w:pStyle w:val="TableTextNoSpace"/>
              <w:jc w:val="center"/>
              <w:rPr>
                <w:rFonts w:ascii="Times New Roman" w:hAnsi="Times New Roman"/>
                <w:color w:val="000000"/>
                <w:sz w:val="20"/>
                <w:szCs w:val="20"/>
                <w:highlight w:val="red"/>
              </w:rPr>
            </w:pPr>
            <w:r>
              <w:rPr>
                <w:rFonts w:ascii="Times New Roman" w:hAnsi="Times New Roman"/>
                <w:color w:val="000000"/>
                <w:sz w:val="20"/>
                <w:szCs w:val="20"/>
              </w:rPr>
              <w:t>Y-499475</w:t>
            </w:r>
          </w:p>
        </w:tc>
        <w:tc>
          <w:tcPr>
            <w:tcW w:w="1559" w:type="dxa"/>
            <w:tcBorders>
              <w:top w:val="single" w:sz="4" w:space="0" w:color="auto"/>
              <w:left w:val="single" w:sz="4" w:space="0" w:color="auto"/>
              <w:bottom w:val="single" w:sz="4" w:space="0" w:color="auto"/>
              <w:right w:val="single" w:sz="4" w:space="0" w:color="auto"/>
            </w:tcBorders>
            <w:vAlign w:val="center"/>
          </w:tcPr>
          <w:p w14:paraId="59AA7D35" w14:textId="7D5EF586" w:rsidR="009F7988" w:rsidRPr="00CC294C" w:rsidRDefault="00CC294C" w:rsidP="009F7988">
            <w:pPr>
              <w:pStyle w:val="TableTextNoSpace"/>
              <w:jc w:val="center"/>
              <w:rPr>
                <w:rFonts w:ascii="Times New Roman" w:hAnsi="Times New Roman"/>
                <w:sz w:val="20"/>
                <w:szCs w:val="20"/>
                <w:lang w:eastAsia="lt-LT"/>
              </w:rPr>
            </w:pPr>
            <w:r w:rsidRPr="00CC294C">
              <w:rPr>
                <w:rFonts w:ascii="Times New Roman" w:hAnsi="Times New Roman"/>
                <w:sz w:val="20"/>
                <w:szCs w:val="20"/>
                <w:lang w:eastAsia="lt-LT"/>
              </w:rPr>
              <w:t>25</w:t>
            </w:r>
          </w:p>
        </w:tc>
        <w:tc>
          <w:tcPr>
            <w:tcW w:w="1701" w:type="dxa"/>
            <w:tcBorders>
              <w:top w:val="single" w:sz="4" w:space="0" w:color="auto"/>
              <w:left w:val="single" w:sz="4" w:space="0" w:color="auto"/>
              <w:bottom w:val="single" w:sz="4" w:space="0" w:color="auto"/>
              <w:right w:val="single" w:sz="4" w:space="0" w:color="auto"/>
            </w:tcBorders>
            <w:vAlign w:val="center"/>
          </w:tcPr>
          <w:p w14:paraId="7C92301E" w14:textId="3EFE0EB0" w:rsidR="009F7988" w:rsidRPr="00CC294C" w:rsidRDefault="00CC294C" w:rsidP="009F7988">
            <w:pPr>
              <w:pStyle w:val="TableTextNoSpace"/>
              <w:jc w:val="center"/>
              <w:rPr>
                <w:rFonts w:ascii="Times New Roman" w:hAnsi="Times New Roman"/>
                <w:sz w:val="20"/>
                <w:szCs w:val="20"/>
                <w:lang w:eastAsia="lt-LT"/>
              </w:rPr>
            </w:pPr>
            <w:r w:rsidRPr="00CC294C">
              <w:rPr>
                <w:rFonts w:ascii="Times New Roman" w:hAnsi="Times New Roman"/>
                <w:sz w:val="20"/>
                <w:szCs w:val="20"/>
                <w:lang w:eastAsia="lt-LT"/>
              </w:rPr>
              <w:t>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4CF540" w14:textId="33865D44" w:rsidR="009F7988" w:rsidRPr="00CC294C" w:rsidRDefault="00CC294C" w:rsidP="009F7988">
            <w:pPr>
              <w:pStyle w:val="TableTextNoSpace"/>
              <w:jc w:val="center"/>
              <w:rPr>
                <w:rFonts w:ascii="Times New Roman" w:hAnsi="Times New Roman"/>
                <w:sz w:val="20"/>
                <w:szCs w:val="20"/>
              </w:rPr>
            </w:pPr>
            <w:r w:rsidRPr="00CC294C">
              <w:rPr>
                <w:rFonts w:ascii="Times New Roman" w:hAnsi="Times New Roman"/>
                <w:sz w:val="20"/>
                <w:szCs w:val="20"/>
              </w:rPr>
              <w:t>7,9</w:t>
            </w:r>
          </w:p>
        </w:tc>
        <w:tc>
          <w:tcPr>
            <w:tcW w:w="1701" w:type="dxa"/>
            <w:tcBorders>
              <w:top w:val="single" w:sz="4" w:space="0" w:color="auto"/>
              <w:left w:val="single" w:sz="4" w:space="0" w:color="auto"/>
              <w:bottom w:val="single" w:sz="4" w:space="0" w:color="auto"/>
              <w:right w:val="single" w:sz="4" w:space="0" w:color="auto"/>
            </w:tcBorders>
            <w:vAlign w:val="center"/>
          </w:tcPr>
          <w:p w14:paraId="16693F97" w14:textId="44B4BFB0" w:rsidR="009F7988" w:rsidRPr="00CC294C" w:rsidRDefault="00CC294C" w:rsidP="009F7988">
            <w:pPr>
              <w:pStyle w:val="TableTextNoSpace"/>
              <w:jc w:val="center"/>
              <w:rPr>
                <w:rFonts w:ascii="Times New Roman" w:hAnsi="Times New Roman"/>
                <w:sz w:val="20"/>
                <w:szCs w:val="20"/>
                <w:lang w:eastAsia="lt-LT"/>
              </w:rPr>
            </w:pPr>
            <w:r w:rsidRPr="00CC294C">
              <w:rPr>
                <w:rFonts w:ascii="Times New Roman" w:hAnsi="Times New Roman"/>
                <w:sz w:val="20"/>
                <w:szCs w:val="20"/>
                <w:lang w:eastAsia="lt-LT"/>
              </w:rPr>
              <w:t>88,3</w:t>
            </w:r>
          </w:p>
        </w:tc>
        <w:tc>
          <w:tcPr>
            <w:tcW w:w="1984" w:type="dxa"/>
            <w:tcBorders>
              <w:top w:val="single" w:sz="4" w:space="0" w:color="auto"/>
              <w:left w:val="single" w:sz="4" w:space="0" w:color="auto"/>
              <w:bottom w:val="single" w:sz="4" w:space="0" w:color="auto"/>
              <w:right w:val="single" w:sz="4" w:space="0" w:color="auto"/>
            </w:tcBorders>
            <w:vAlign w:val="center"/>
          </w:tcPr>
          <w:p w14:paraId="5EB94531" w14:textId="652A8F70" w:rsidR="009F7988" w:rsidRPr="00CC294C" w:rsidRDefault="00CC294C" w:rsidP="009F7988">
            <w:pPr>
              <w:pStyle w:val="TableTextNoSpace"/>
              <w:jc w:val="center"/>
              <w:rPr>
                <w:rFonts w:ascii="Times New Roman" w:hAnsi="Times New Roman"/>
                <w:sz w:val="20"/>
                <w:szCs w:val="20"/>
                <w:lang w:eastAsia="lt-LT"/>
              </w:rPr>
            </w:pPr>
            <w:r w:rsidRPr="00CC294C">
              <w:rPr>
                <w:rFonts w:ascii="Times New Roman" w:hAnsi="Times New Roman"/>
                <w:sz w:val="20"/>
                <w:szCs w:val="20"/>
                <w:lang w:eastAsia="lt-LT"/>
              </w:rPr>
              <w:t>0,25</w:t>
            </w:r>
          </w:p>
        </w:tc>
        <w:tc>
          <w:tcPr>
            <w:tcW w:w="2722" w:type="dxa"/>
            <w:tcBorders>
              <w:top w:val="single" w:sz="4" w:space="0" w:color="auto"/>
              <w:left w:val="single" w:sz="4" w:space="0" w:color="auto"/>
              <w:bottom w:val="single" w:sz="4" w:space="0" w:color="auto"/>
              <w:right w:val="single" w:sz="4" w:space="0" w:color="auto"/>
            </w:tcBorders>
            <w:vAlign w:val="center"/>
          </w:tcPr>
          <w:p w14:paraId="04A051A1" w14:textId="2CCDA6FC" w:rsidR="009F7988" w:rsidRPr="00CC294C" w:rsidRDefault="00CC294C" w:rsidP="009F7988">
            <w:pPr>
              <w:pStyle w:val="TableTextNoSpace"/>
              <w:jc w:val="center"/>
              <w:rPr>
                <w:rFonts w:ascii="Times New Roman" w:hAnsi="Times New Roman"/>
                <w:sz w:val="20"/>
                <w:szCs w:val="20"/>
                <w:lang w:eastAsia="lt-LT"/>
              </w:rPr>
            </w:pPr>
            <w:r w:rsidRPr="00CC294C">
              <w:rPr>
                <w:rFonts w:ascii="Times New Roman" w:hAnsi="Times New Roman"/>
                <w:sz w:val="20"/>
                <w:szCs w:val="20"/>
                <w:lang w:eastAsia="lt-LT"/>
              </w:rPr>
              <w:t>2544</w:t>
            </w:r>
          </w:p>
        </w:tc>
      </w:tr>
      <w:tr w:rsidR="00CC294C" w:rsidRPr="00073600" w14:paraId="4F1DD554" w14:textId="77777777" w:rsidTr="00DB2BBE">
        <w:trPr>
          <w:cantSplit/>
        </w:trPr>
        <w:tc>
          <w:tcPr>
            <w:tcW w:w="993" w:type="dxa"/>
            <w:tcBorders>
              <w:top w:val="single" w:sz="4" w:space="0" w:color="auto"/>
              <w:left w:val="single" w:sz="4" w:space="0" w:color="auto"/>
              <w:bottom w:val="single" w:sz="4" w:space="0" w:color="auto"/>
              <w:right w:val="single" w:sz="4" w:space="0" w:color="auto"/>
            </w:tcBorders>
            <w:vAlign w:val="center"/>
          </w:tcPr>
          <w:p w14:paraId="5C3AADC5" w14:textId="3D367564" w:rsidR="00CC294C" w:rsidRPr="002955E3" w:rsidRDefault="00CC294C" w:rsidP="00870A27">
            <w:pPr>
              <w:pStyle w:val="TableTextNoSpace"/>
              <w:jc w:val="center"/>
              <w:rPr>
                <w:rFonts w:ascii="Times New Roman" w:hAnsi="Times New Roman"/>
                <w:sz w:val="20"/>
                <w:szCs w:val="20"/>
              </w:rPr>
            </w:pPr>
            <w:r w:rsidRPr="002955E3">
              <w:rPr>
                <w:rFonts w:ascii="Times New Roman" w:hAnsi="Times New Roman"/>
                <w:sz w:val="20"/>
                <w:szCs w:val="20"/>
              </w:rPr>
              <w:t>024 01</w:t>
            </w:r>
          </w:p>
        </w:tc>
        <w:tc>
          <w:tcPr>
            <w:tcW w:w="1701" w:type="dxa"/>
            <w:vMerge w:val="restart"/>
            <w:tcBorders>
              <w:top w:val="single" w:sz="4" w:space="0" w:color="auto"/>
              <w:left w:val="single" w:sz="4" w:space="0" w:color="auto"/>
              <w:right w:val="single" w:sz="4" w:space="0" w:color="auto"/>
            </w:tcBorders>
            <w:vAlign w:val="center"/>
          </w:tcPr>
          <w:p w14:paraId="5BF9433C" w14:textId="77777777" w:rsidR="00CC294C" w:rsidRDefault="00CC294C" w:rsidP="002B172D">
            <w:pPr>
              <w:pStyle w:val="TableTextNoSpace"/>
              <w:jc w:val="center"/>
              <w:rPr>
                <w:rFonts w:ascii="Times New Roman" w:hAnsi="Times New Roman"/>
                <w:color w:val="000000"/>
                <w:sz w:val="20"/>
                <w:szCs w:val="20"/>
              </w:rPr>
            </w:pPr>
            <w:r>
              <w:rPr>
                <w:rFonts w:ascii="Times New Roman" w:hAnsi="Times New Roman"/>
                <w:color w:val="000000"/>
                <w:sz w:val="20"/>
                <w:szCs w:val="20"/>
              </w:rPr>
              <w:t>X-6124607;</w:t>
            </w:r>
          </w:p>
          <w:p w14:paraId="5229515B" w14:textId="0D7791B0" w:rsidR="00CC294C" w:rsidRPr="00073600" w:rsidRDefault="00B844BF" w:rsidP="002B172D">
            <w:pPr>
              <w:pStyle w:val="TableTextNoSpace"/>
              <w:jc w:val="center"/>
              <w:rPr>
                <w:rFonts w:ascii="Times New Roman" w:hAnsi="Times New Roman"/>
                <w:color w:val="000000"/>
                <w:sz w:val="20"/>
                <w:szCs w:val="20"/>
                <w:highlight w:val="red"/>
              </w:rPr>
            </w:pPr>
            <w:r>
              <w:rPr>
                <w:rFonts w:ascii="Times New Roman" w:hAnsi="Times New Roman"/>
                <w:color w:val="000000"/>
                <w:sz w:val="20"/>
                <w:szCs w:val="20"/>
              </w:rPr>
              <w:t>Y-499491</w:t>
            </w:r>
          </w:p>
        </w:tc>
        <w:tc>
          <w:tcPr>
            <w:tcW w:w="1559" w:type="dxa"/>
            <w:vMerge w:val="restart"/>
            <w:tcBorders>
              <w:top w:val="single" w:sz="4" w:space="0" w:color="auto"/>
              <w:left w:val="single" w:sz="4" w:space="0" w:color="auto"/>
              <w:right w:val="single" w:sz="4" w:space="0" w:color="auto"/>
            </w:tcBorders>
            <w:shd w:val="clear" w:color="auto" w:fill="FFFFFF" w:themeFill="background1"/>
            <w:vAlign w:val="center"/>
          </w:tcPr>
          <w:p w14:paraId="1622F464" w14:textId="4125F905" w:rsidR="00CC294C" w:rsidRPr="00FD2B54" w:rsidRDefault="00CC294C" w:rsidP="00870A27">
            <w:pPr>
              <w:pStyle w:val="TableTextNoSpace"/>
              <w:jc w:val="center"/>
              <w:rPr>
                <w:rFonts w:ascii="Times New Roman" w:hAnsi="Times New Roman"/>
                <w:sz w:val="20"/>
                <w:szCs w:val="20"/>
                <w:lang w:eastAsia="lt-LT"/>
              </w:rPr>
            </w:pPr>
            <w:r w:rsidRPr="00FD2B54">
              <w:rPr>
                <w:rFonts w:ascii="Times New Roman" w:hAnsi="Times New Roman"/>
                <w:sz w:val="20"/>
                <w:szCs w:val="20"/>
                <w:lang w:eastAsia="lt-LT"/>
              </w:rPr>
              <w:t>20</w:t>
            </w:r>
          </w:p>
        </w:tc>
        <w:tc>
          <w:tcPr>
            <w:tcW w:w="1701" w:type="dxa"/>
            <w:vMerge w:val="restart"/>
            <w:tcBorders>
              <w:top w:val="single" w:sz="4" w:space="0" w:color="auto"/>
              <w:left w:val="single" w:sz="4" w:space="0" w:color="auto"/>
              <w:right w:val="single" w:sz="4" w:space="0" w:color="auto"/>
            </w:tcBorders>
            <w:vAlign w:val="center"/>
          </w:tcPr>
          <w:p w14:paraId="56065C1F" w14:textId="6BA1B839" w:rsidR="00CC294C" w:rsidRPr="00FD2B54" w:rsidRDefault="00CC294C" w:rsidP="00870A27">
            <w:pPr>
              <w:pStyle w:val="TableTextNoSpace"/>
              <w:jc w:val="center"/>
              <w:rPr>
                <w:rFonts w:ascii="Times New Roman" w:hAnsi="Times New Roman"/>
                <w:sz w:val="20"/>
                <w:szCs w:val="20"/>
                <w:lang w:eastAsia="lt-LT"/>
              </w:rPr>
            </w:pPr>
            <w:r w:rsidRPr="00FD2B54">
              <w:rPr>
                <w:rFonts w:ascii="Times New Roman" w:hAnsi="Times New Roman"/>
                <w:sz w:val="20"/>
                <w:szCs w:val="20"/>
                <w:lang w:eastAsia="lt-LT"/>
              </w:rPr>
              <w:t>0,45</w:t>
            </w:r>
          </w:p>
        </w:tc>
        <w:tc>
          <w:tcPr>
            <w:tcW w:w="1701" w:type="dxa"/>
            <w:tcBorders>
              <w:top w:val="single" w:sz="4" w:space="0" w:color="auto"/>
              <w:left w:val="single" w:sz="4" w:space="0" w:color="auto"/>
              <w:bottom w:val="single" w:sz="4" w:space="0" w:color="auto"/>
              <w:right w:val="single" w:sz="4" w:space="0" w:color="auto"/>
            </w:tcBorders>
            <w:vAlign w:val="center"/>
          </w:tcPr>
          <w:p w14:paraId="4D08E927" w14:textId="362555CC" w:rsidR="00CC294C" w:rsidRPr="00FD2B54" w:rsidRDefault="00CC294C" w:rsidP="00870A27">
            <w:pPr>
              <w:pStyle w:val="TableTextNoSpace"/>
              <w:jc w:val="center"/>
              <w:rPr>
                <w:rFonts w:ascii="Times New Roman" w:hAnsi="Times New Roman"/>
                <w:sz w:val="20"/>
                <w:szCs w:val="20"/>
              </w:rPr>
            </w:pPr>
            <w:r w:rsidRPr="00FD2B54">
              <w:rPr>
                <w:rFonts w:ascii="Times New Roman" w:hAnsi="Times New Roman"/>
                <w:sz w:val="20"/>
                <w:szCs w:val="20"/>
              </w:rPr>
              <w:t>3,6</w:t>
            </w:r>
          </w:p>
        </w:tc>
        <w:tc>
          <w:tcPr>
            <w:tcW w:w="1701" w:type="dxa"/>
            <w:tcBorders>
              <w:top w:val="single" w:sz="4" w:space="0" w:color="auto"/>
              <w:left w:val="single" w:sz="4" w:space="0" w:color="auto"/>
              <w:bottom w:val="single" w:sz="4" w:space="0" w:color="auto"/>
              <w:right w:val="single" w:sz="4" w:space="0" w:color="auto"/>
            </w:tcBorders>
            <w:vAlign w:val="center"/>
          </w:tcPr>
          <w:p w14:paraId="69E5597A" w14:textId="185D94D5" w:rsidR="00CC294C" w:rsidRPr="00FD2B54" w:rsidRDefault="002D565F" w:rsidP="00870A27">
            <w:pPr>
              <w:pStyle w:val="TableTextNoSpace"/>
              <w:jc w:val="center"/>
              <w:rPr>
                <w:rFonts w:ascii="Times New Roman" w:hAnsi="Times New Roman"/>
                <w:sz w:val="20"/>
                <w:szCs w:val="20"/>
                <w:lang w:eastAsia="lt-LT"/>
              </w:rPr>
            </w:pPr>
            <w:r w:rsidRPr="00FD2B54">
              <w:rPr>
                <w:rFonts w:ascii="Times New Roman" w:hAnsi="Times New Roman"/>
                <w:sz w:val="20"/>
                <w:szCs w:val="20"/>
                <w:lang w:eastAsia="lt-LT"/>
              </w:rPr>
              <w:t>151,6</w:t>
            </w:r>
          </w:p>
        </w:tc>
        <w:tc>
          <w:tcPr>
            <w:tcW w:w="1984" w:type="dxa"/>
            <w:tcBorders>
              <w:top w:val="single" w:sz="4" w:space="0" w:color="auto"/>
              <w:left w:val="single" w:sz="4" w:space="0" w:color="auto"/>
              <w:bottom w:val="single" w:sz="4" w:space="0" w:color="auto"/>
              <w:right w:val="single" w:sz="4" w:space="0" w:color="auto"/>
            </w:tcBorders>
            <w:vAlign w:val="center"/>
          </w:tcPr>
          <w:p w14:paraId="1EA69522" w14:textId="4062DCE6" w:rsidR="00CC294C" w:rsidRPr="00FD2B54" w:rsidRDefault="002D565F" w:rsidP="00870A27">
            <w:pPr>
              <w:pStyle w:val="TableTextNoSpace"/>
              <w:jc w:val="center"/>
              <w:rPr>
                <w:rFonts w:ascii="Times New Roman" w:hAnsi="Times New Roman"/>
                <w:sz w:val="20"/>
                <w:szCs w:val="20"/>
                <w:lang w:eastAsia="lt-LT"/>
              </w:rPr>
            </w:pPr>
            <w:r w:rsidRPr="00FD2B54">
              <w:rPr>
                <w:rFonts w:ascii="Times New Roman" w:hAnsi="Times New Roman"/>
                <w:sz w:val="20"/>
                <w:szCs w:val="20"/>
                <w:lang w:eastAsia="lt-LT"/>
              </w:rPr>
              <w:t>0,52</w:t>
            </w:r>
          </w:p>
        </w:tc>
        <w:tc>
          <w:tcPr>
            <w:tcW w:w="2722" w:type="dxa"/>
            <w:tcBorders>
              <w:top w:val="single" w:sz="4" w:space="0" w:color="auto"/>
              <w:left w:val="single" w:sz="4" w:space="0" w:color="auto"/>
              <w:bottom w:val="single" w:sz="4" w:space="0" w:color="auto"/>
              <w:right w:val="single" w:sz="4" w:space="0" w:color="auto"/>
            </w:tcBorders>
            <w:vAlign w:val="center"/>
          </w:tcPr>
          <w:p w14:paraId="77B3FDD5" w14:textId="30209492" w:rsidR="00CC294C" w:rsidRPr="00FD2B54" w:rsidRDefault="002D565F" w:rsidP="00870A27">
            <w:pPr>
              <w:pStyle w:val="TableTextNoSpace"/>
              <w:jc w:val="center"/>
              <w:rPr>
                <w:rFonts w:ascii="Times New Roman" w:hAnsi="Times New Roman"/>
                <w:sz w:val="20"/>
                <w:szCs w:val="20"/>
                <w:lang w:eastAsia="lt-LT"/>
              </w:rPr>
            </w:pPr>
            <w:r w:rsidRPr="00FD2B54">
              <w:rPr>
                <w:rFonts w:ascii="Times New Roman" w:hAnsi="Times New Roman"/>
                <w:sz w:val="20"/>
                <w:szCs w:val="20"/>
                <w:lang w:eastAsia="lt-LT"/>
              </w:rPr>
              <w:t>1368</w:t>
            </w:r>
          </w:p>
        </w:tc>
      </w:tr>
      <w:tr w:rsidR="00CC294C" w:rsidRPr="00073600" w14:paraId="050610CB" w14:textId="77777777" w:rsidTr="00DB2BBE">
        <w:trPr>
          <w:cantSplit/>
        </w:trPr>
        <w:tc>
          <w:tcPr>
            <w:tcW w:w="993" w:type="dxa"/>
            <w:tcBorders>
              <w:top w:val="single" w:sz="4" w:space="0" w:color="auto"/>
              <w:left w:val="single" w:sz="4" w:space="0" w:color="auto"/>
              <w:bottom w:val="single" w:sz="4" w:space="0" w:color="auto"/>
              <w:right w:val="single" w:sz="4" w:space="0" w:color="auto"/>
            </w:tcBorders>
            <w:vAlign w:val="center"/>
          </w:tcPr>
          <w:p w14:paraId="51432AB8" w14:textId="25813983" w:rsidR="00CC294C" w:rsidRPr="002955E3" w:rsidRDefault="00CC294C" w:rsidP="0092180E">
            <w:pPr>
              <w:pStyle w:val="TableTextNoSpace"/>
              <w:jc w:val="center"/>
              <w:rPr>
                <w:rFonts w:ascii="Times New Roman" w:hAnsi="Times New Roman"/>
                <w:sz w:val="20"/>
                <w:szCs w:val="20"/>
              </w:rPr>
            </w:pPr>
            <w:r w:rsidRPr="002955E3">
              <w:rPr>
                <w:rFonts w:ascii="Times New Roman" w:hAnsi="Times New Roman"/>
                <w:sz w:val="20"/>
                <w:szCs w:val="20"/>
              </w:rPr>
              <w:t>024 02</w:t>
            </w:r>
          </w:p>
        </w:tc>
        <w:tc>
          <w:tcPr>
            <w:tcW w:w="1701" w:type="dxa"/>
            <w:vMerge/>
            <w:tcBorders>
              <w:left w:val="single" w:sz="4" w:space="0" w:color="auto"/>
              <w:bottom w:val="single" w:sz="4" w:space="0" w:color="auto"/>
              <w:right w:val="single" w:sz="4" w:space="0" w:color="auto"/>
            </w:tcBorders>
            <w:vAlign w:val="center"/>
          </w:tcPr>
          <w:p w14:paraId="18CAB74D" w14:textId="73D2A093" w:rsidR="00CC294C" w:rsidRPr="00073600" w:rsidRDefault="00CC294C" w:rsidP="002B172D">
            <w:pPr>
              <w:pStyle w:val="TableTextNoSpace"/>
              <w:jc w:val="center"/>
              <w:rPr>
                <w:rFonts w:ascii="Times New Roman" w:hAnsi="Times New Roman"/>
                <w:color w:val="000000"/>
                <w:sz w:val="20"/>
                <w:szCs w:val="20"/>
                <w:highlight w:val="red"/>
              </w:rPr>
            </w:pPr>
          </w:p>
        </w:tc>
        <w:tc>
          <w:tcPr>
            <w:tcW w:w="1559" w:type="dxa"/>
            <w:vMerge/>
            <w:tcBorders>
              <w:left w:val="single" w:sz="4" w:space="0" w:color="auto"/>
              <w:bottom w:val="single" w:sz="4" w:space="0" w:color="auto"/>
              <w:right w:val="single" w:sz="4" w:space="0" w:color="auto"/>
            </w:tcBorders>
            <w:shd w:val="clear" w:color="auto" w:fill="auto"/>
            <w:vAlign w:val="center"/>
          </w:tcPr>
          <w:p w14:paraId="33E6D260" w14:textId="0E4F7C2B" w:rsidR="00CC294C" w:rsidRPr="00FD2B54" w:rsidRDefault="00CC294C" w:rsidP="0092180E">
            <w:pPr>
              <w:pStyle w:val="TableTextNoSpace"/>
              <w:jc w:val="center"/>
              <w:rPr>
                <w:rFonts w:ascii="Times New Roman" w:hAnsi="Times New Roman"/>
                <w:sz w:val="20"/>
                <w:szCs w:val="20"/>
                <w:lang w:eastAsia="lt-LT"/>
              </w:rPr>
            </w:pPr>
          </w:p>
        </w:tc>
        <w:tc>
          <w:tcPr>
            <w:tcW w:w="1701" w:type="dxa"/>
            <w:vMerge/>
            <w:tcBorders>
              <w:left w:val="single" w:sz="4" w:space="0" w:color="auto"/>
              <w:bottom w:val="single" w:sz="4" w:space="0" w:color="auto"/>
              <w:right w:val="single" w:sz="4" w:space="0" w:color="auto"/>
            </w:tcBorders>
            <w:vAlign w:val="center"/>
          </w:tcPr>
          <w:p w14:paraId="392178B4" w14:textId="0E8B3A7D" w:rsidR="00CC294C" w:rsidRPr="00FD2B54" w:rsidRDefault="00CC294C" w:rsidP="0092180E">
            <w:pPr>
              <w:pStyle w:val="TableTextNoSpace"/>
              <w:jc w:val="center"/>
              <w:rPr>
                <w:rFonts w:ascii="Times New Roman" w:hAnsi="Times New Roman"/>
                <w:sz w:val="20"/>
                <w:szCs w:val="20"/>
                <w:lang w:eastAsia="lt-LT"/>
              </w:rPr>
            </w:pPr>
          </w:p>
        </w:tc>
        <w:tc>
          <w:tcPr>
            <w:tcW w:w="1701" w:type="dxa"/>
            <w:tcBorders>
              <w:top w:val="single" w:sz="4" w:space="0" w:color="auto"/>
              <w:left w:val="single" w:sz="4" w:space="0" w:color="auto"/>
              <w:bottom w:val="single" w:sz="4" w:space="0" w:color="auto"/>
              <w:right w:val="single" w:sz="4" w:space="0" w:color="auto"/>
            </w:tcBorders>
            <w:vAlign w:val="center"/>
          </w:tcPr>
          <w:p w14:paraId="54206456" w14:textId="51594CF3" w:rsidR="00CC294C" w:rsidRPr="00FD2B54" w:rsidRDefault="00CC294C" w:rsidP="0092180E">
            <w:pPr>
              <w:pStyle w:val="TableTextNoSpace"/>
              <w:jc w:val="center"/>
              <w:rPr>
                <w:rFonts w:ascii="Times New Roman" w:hAnsi="Times New Roman"/>
                <w:sz w:val="20"/>
                <w:szCs w:val="20"/>
              </w:rPr>
            </w:pPr>
            <w:r w:rsidRPr="00FD2B54">
              <w:rPr>
                <w:rFonts w:ascii="Times New Roman" w:hAnsi="Times New Roman"/>
                <w:sz w:val="20"/>
                <w:szCs w:val="20"/>
              </w:rPr>
              <w:t>5,4</w:t>
            </w:r>
          </w:p>
        </w:tc>
        <w:tc>
          <w:tcPr>
            <w:tcW w:w="1701" w:type="dxa"/>
            <w:tcBorders>
              <w:top w:val="single" w:sz="4" w:space="0" w:color="auto"/>
              <w:left w:val="single" w:sz="4" w:space="0" w:color="auto"/>
              <w:bottom w:val="single" w:sz="4" w:space="0" w:color="auto"/>
              <w:right w:val="single" w:sz="4" w:space="0" w:color="auto"/>
            </w:tcBorders>
            <w:vAlign w:val="center"/>
          </w:tcPr>
          <w:p w14:paraId="79B61400" w14:textId="59237596" w:rsidR="00CC294C" w:rsidRPr="00FD2B54" w:rsidRDefault="002D565F" w:rsidP="0092180E">
            <w:pPr>
              <w:pStyle w:val="TableTextNoSpace"/>
              <w:jc w:val="center"/>
              <w:rPr>
                <w:rFonts w:ascii="Times New Roman" w:hAnsi="Times New Roman"/>
                <w:sz w:val="20"/>
                <w:szCs w:val="20"/>
                <w:lang w:eastAsia="lt-LT"/>
              </w:rPr>
            </w:pPr>
            <w:r w:rsidRPr="00FD2B54">
              <w:rPr>
                <w:rFonts w:ascii="Times New Roman" w:hAnsi="Times New Roman"/>
                <w:sz w:val="20"/>
                <w:szCs w:val="20"/>
                <w:lang w:eastAsia="lt-LT"/>
              </w:rPr>
              <w:t>72,6</w:t>
            </w:r>
          </w:p>
        </w:tc>
        <w:tc>
          <w:tcPr>
            <w:tcW w:w="1984" w:type="dxa"/>
            <w:tcBorders>
              <w:top w:val="single" w:sz="4" w:space="0" w:color="auto"/>
              <w:left w:val="single" w:sz="4" w:space="0" w:color="auto"/>
              <w:bottom w:val="single" w:sz="4" w:space="0" w:color="auto"/>
              <w:right w:val="single" w:sz="4" w:space="0" w:color="auto"/>
            </w:tcBorders>
            <w:vAlign w:val="center"/>
          </w:tcPr>
          <w:p w14:paraId="592A3F41" w14:textId="2BC1427E" w:rsidR="00CC294C" w:rsidRPr="00FD2B54" w:rsidRDefault="002D565F" w:rsidP="0092180E">
            <w:pPr>
              <w:pStyle w:val="TableTextNoSpace"/>
              <w:jc w:val="center"/>
              <w:rPr>
                <w:rFonts w:ascii="Times New Roman" w:hAnsi="Times New Roman"/>
                <w:sz w:val="20"/>
                <w:szCs w:val="20"/>
                <w:lang w:eastAsia="lt-LT"/>
              </w:rPr>
            </w:pPr>
            <w:r w:rsidRPr="00FD2B54">
              <w:rPr>
                <w:rFonts w:ascii="Times New Roman" w:hAnsi="Times New Roman"/>
                <w:sz w:val="20"/>
                <w:szCs w:val="20"/>
                <w:lang w:eastAsia="lt-LT"/>
              </w:rPr>
              <w:t>0,2</w:t>
            </w:r>
          </w:p>
        </w:tc>
        <w:tc>
          <w:tcPr>
            <w:tcW w:w="2722" w:type="dxa"/>
            <w:tcBorders>
              <w:top w:val="single" w:sz="4" w:space="0" w:color="auto"/>
              <w:left w:val="single" w:sz="4" w:space="0" w:color="auto"/>
              <w:bottom w:val="single" w:sz="4" w:space="0" w:color="auto"/>
              <w:right w:val="single" w:sz="4" w:space="0" w:color="auto"/>
            </w:tcBorders>
            <w:vAlign w:val="center"/>
          </w:tcPr>
          <w:p w14:paraId="44C9992C" w14:textId="6CF072BD" w:rsidR="00CC294C" w:rsidRPr="00FD2B54" w:rsidRDefault="002D565F" w:rsidP="0092180E">
            <w:pPr>
              <w:pStyle w:val="TableTextNoSpace"/>
              <w:jc w:val="center"/>
              <w:rPr>
                <w:rFonts w:ascii="Times New Roman" w:hAnsi="Times New Roman"/>
                <w:sz w:val="20"/>
                <w:szCs w:val="20"/>
                <w:lang w:eastAsia="lt-LT"/>
              </w:rPr>
            </w:pPr>
            <w:r w:rsidRPr="00FD2B54">
              <w:rPr>
                <w:rFonts w:ascii="Times New Roman" w:hAnsi="Times New Roman"/>
                <w:sz w:val="20"/>
                <w:szCs w:val="20"/>
                <w:lang w:eastAsia="lt-LT"/>
              </w:rPr>
              <w:t>1368</w:t>
            </w:r>
          </w:p>
        </w:tc>
      </w:tr>
      <w:tr w:rsidR="0092180E" w:rsidRPr="00073600" w14:paraId="3B9F2CEF"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54BEED1F" w14:textId="6018378D" w:rsidR="0092180E" w:rsidRPr="00073600" w:rsidRDefault="0092180E" w:rsidP="002955E3">
            <w:pPr>
              <w:pStyle w:val="TableTextNoSpace"/>
              <w:jc w:val="center"/>
              <w:rPr>
                <w:rFonts w:ascii="Times New Roman" w:hAnsi="Times New Roman"/>
                <w:sz w:val="20"/>
                <w:szCs w:val="20"/>
                <w:highlight w:val="red"/>
              </w:rPr>
            </w:pPr>
            <w:r w:rsidRPr="002955E3">
              <w:rPr>
                <w:rFonts w:ascii="Times New Roman" w:hAnsi="Times New Roman"/>
                <w:sz w:val="20"/>
                <w:szCs w:val="20"/>
              </w:rPr>
              <w:t>02</w:t>
            </w:r>
            <w:r w:rsidR="002955E3" w:rsidRPr="002955E3">
              <w:rPr>
                <w:rFonts w:ascii="Times New Roman" w:hAnsi="Times New Roman"/>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14:paraId="12AD0C3D" w14:textId="77777777" w:rsidR="002D565F" w:rsidRDefault="002D565F" w:rsidP="002B172D">
            <w:pPr>
              <w:pStyle w:val="TableTextNoSpace"/>
              <w:jc w:val="center"/>
              <w:rPr>
                <w:rFonts w:ascii="Times New Roman" w:hAnsi="Times New Roman"/>
                <w:color w:val="000000"/>
                <w:sz w:val="20"/>
                <w:szCs w:val="20"/>
              </w:rPr>
            </w:pPr>
            <w:r w:rsidRPr="002D565F">
              <w:rPr>
                <w:rFonts w:ascii="Times New Roman" w:hAnsi="Times New Roman"/>
                <w:color w:val="000000"/>
                <w:sz w:val="20"/>
                <w:szCs w:val="20"/>
              </w:rPr>
              <w:t>X-6124659</w:t>
            </w:r>
            <w:r>
              <w:rPr>
                <w:rFonts w:ascii="Times New Roman" w:hAnsi="Times New Roman"/>
                <w:color w:val="000000"/>
                <w:sz w:val="20"/>
                <w:szCs w:val="20"/>
              </w:rPr>
              <w:t>;</w:t>
            </w:r>
          </w:p>
          <w:p w14:paraId="3B9BB300" w14:textId="24E5C2AD" w:rsidR="007F752B" w:rsidRPr="00073600" w:rsidRDefault="00B844BF" w:rsidP="002B172D">
            <w:pPr>
              <w:pStyle w:val="TableTextNoSpace"/>
              <w:jc w:val="center"/>
              <w:rPr>
                <w:rFonts w:ascii="Times New Roman" w:hAnsi="Times New Roman"/>
                <w:color w:val="000000"/>
                <w:sz w:val="20"/>
                <w:szCs w:val="20"/>
                <w:highlight w:val="red"/>
              </w:rPr>
            </w:pPr>
            <w:r>
              <w:rPr>
                <w:rFonts w:ascii="Times New Roman" w:hAnsi="Times New Roman"/>
                <w:color w:val="000000"/>
                <w:sz w:val="20"/>
                <w:szCs w:val="20"/>
              </w:rPr>
              <w:t>Y-499408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2EE0B0" w14:textId="10346054" w:rsidR="0092180E" w:rsidRPr="002D565F" w:rsidRDefault="002D565F" w:rsidP="0092180E">
            <w:pPr>
              <w:pStyle w:val="TableTextNoSpace"/>
              <w:jc w:val="center"/>
              <w:rPr>
                <w:rFonts w:ascii="Times New Roman" w:hAnsi="Times New Roman"/>
                <w:sz w:val="20"/>
                <w:szCs w:val="20"/>
                <w:lang w:eastAsia="lt-LT"/>
              </w:rPr>
            </w:pPr>
            <w:r w:rsidRPr="002D565F">
              <w:rPr>
                <w:rFonts w:ascii="Times New Roman" w:hAnsi="Times New Roman"/>
                <w:sz w:val="20"/>
                <w:szCs w:val="20"/>
                <w:lang w:eastAsia="lt-LT"/>
              </w:rPr>
              <w:t>30</w:t>
            </w:r>
          </w:p>
        </w:tc>
        <w:tc>
          <w:tcPr>
            <w:tcW w:w="1701" w:type="dxa"/>
            <w:tcBorders>
              <w:top w:val="single" w:sz="4" w:space="0" w:color="auto"/>
              <w:left w:val="single" w:sz="4" w:space="0" w:color="auto"/>
              <w:bottom w:val="single" w:sz="4" w:space="0" w:color="auto"/>
              <w:right w:val="single" w:sz="4" w:space="0" w:color="auto"/>
            </w:tcBorders>
            <w:vAlign w:val="center"/>
          </w:tcPr>
          <w:p w14:paraId="246EAA0A" w14:textId="44603827" w:rsidR="0092180E" w:rsidRPr="002D565F" w:rsidRDefault="002D565F" w:rsidP="0092180E">
            <w:pPr>
              <w:pStyle w:val="TableTextNoSpace"/>
              <w:jc w:val="center"/>
              <w:rPr>
                <w:rFonts w:ascii="Times New Roman" w:hAnsi="Times New Roman"/>
                <w:sz w:val="20"/>
                <w:szCs w:val="20"/>
                <w:lang w:eastAsia="lt-LT"/>
              </w:rPr>
            </w:pPr>
            <w:r w:rsidRPr="002D565F">
              <w:rPr>
                <w:rFonts w:ascii="Times New Roman" w:hAnsi="Times New Roman"/>
                <w:sz w:val="20"/>
                <w:szCs w:val="20"/>
                <w:lang w:eastAsia="lt-LT"/>
              </w:rPr>
              <w:t>0,2</w:t>
            </w:r>
          </w:p>
        </w:tc>
        <w:tc>
          <w:tcPr>
            <w:tcW w:w="1701" w:type="dxa"/>
            <w:tcBorders>
              <w:top w:val="single" w:sz="4" w:space="0" w:color="auto"/>
              <w:left w:val="single" w:sz="4" w:space="0" w:color="auto"/>
              <w:bottom w:val="single" w:sz="4" w:space="0" w:color="auto"/>
              <w:right w:val="single" w:sz="4" w:space="0" w:color="auto"/>
            </w:tcBorders>
            <w:vAlign w:val="center"/>
          </w:tcPr>
          <w:p w14:paraId="447DFCE7" w14:textId="3A570E81" w:rsidR="0092180E" w:rsidRPr="00073600" w:rsidRDefault="002D565F" w:rsidP="0092180E">
            <w:pPr>
              <w:pStyle w:val="TableTextNoSpace"/>
              <w:jc w:val="center"/>
              <w:rPr>
                <w:rFonts w:ascii="Times New Roman" w:hAnsi="Times New Roman"/>
                <w:sz w:val="20"/>
                <w:szCs w:val="20"/>
                <w:highlight w:val="red"/>
              </w:rPr>
            </w:pPr>
            <w:r w:rsidRPr="002D565F">
              <w:rPr>
                <w:rFonts w:ascii="Times New Roman" w:hAnsi="Times New Roman"/>
                <w:sz w:val="20"/>
                <w:szCs w:val="20"/>
              </w:rPr>
              <w:t>10,1</w:t>
            </w:r>
          </w:p>
        </w:tc>
        <w:tc>
          <w:tcPr>
            <w:tcW w:w="1701" w:type="dxa"/>
            <w:tcBorders>
              <w:top w:val="single" w:sz="4" w:space="0" w:color="auto"/>
              <w:left w:val="single" w:sz="4" w:space="0" w:color="auto"/>
              <w:bottom w:val="single" w:sz="4" w:space="0" w:color="auto"/>
              <w:right w:val="single" w:sz="4" w:space="0" w:color="auto"/>
            </w:tcBorders>
            <w:vAlign w:val="center"/>
          </w:tcPr>
          <w:p w14:paraId="305BF765" w14:textId="38D438A4" w:rsidR="0092180E" w:rsidRPr="002D565F" w:rsidRDefault="002D565F" w:rsidP="0092180E">
            <w:pPr>
              <w:pStyle w:val="TableTextNoSpace"/>
              <w:jc w:val="center"/>
              <w:rPr>
                <w:rFonts w:ascii="Times New Roman" w:hAnsi="Times New Roman"/>
                <w:sz w:val="20"/>
                <w:szCs w:val="20"/>
                <w:lang w:eastAsia="lt-LT"/>
              </w:rPr>
            </w:pPr>
            <w:r w:rsidRPr="002D565F">
              <w:rPr>
                <w:rFonts w:ascii="Times New Roman" w:hAnsi="Times New Roman"/>
                <w:sz w:val="20"/>
                <w:szCs w:val="20"/>
                <w:lang w:eastAsia="lt-LT"/>
              </w:rPr>
              <w:t>40,6</w:t>
            </w:r>
          </w:p>
        </w:tc>
        <w:tc>
          <w:tcPr>
            <w:tcW w:w="1984" w:type="dxa"/>
            <w:tcBorders>
              <w:top w:val="single" w:sz="4" w:space="0" w:color="auto"/>
              <w:left w:val="single" w:sz="4" w:space="0" w:color="auto"/>
              <w:bottom w:val="single" w:sz="4" w:space="0" w:color="auto"/>
              <w:right w:val="single" w:sz="4" w:space="0" w:color="auto"/>
            </w:tcBorders>
            <w:vAlign w:val="center"/>
          </w:tcPr>
          <w:p w14:paraId="532EB07C" w14:textId="408DB3E2" w:rsidR="0092180E" w:rsidRPr="002D565F" w:rsidRDefault="002D565F" w:rsidP="0092180E">
            <w:pPr>
              <w:pStyle w:val="TableTextNoSpace"/>
              <w:jc w:val="center"/>
              <w:rPr>
                <w:rFonts w:ascii="Times New Roman" w:hAnsi="Times New Roman"/>
                <w:sz w:val="20"/>
                <w:szCs w:val="20"/>
                <w:lang w:eastAsia="lt-LT"/>
              </w:rPr>
            </w:pPr>
            <w:r w:rsidRPr="002D565F">
              <w:rPr>
                <w:rFonts w:ascii="Times New Roman" w:hAnsi="Times New Roman"/>
                <w:sz w:val="20"/>
                <w:szCs w:val="20"/>
                <w:lang w:eastAsia="lt-LT"/>
              </w:rPr>
              <w:t>0,28</w:t>
            </w:r>
          </w:p>
        </w:tc>
        <w:tc>
          <w:tcPr>
            <w:tcW w:w="2722" w:type="dxa"/>
            <w:tcBorders>
              <w:top w:val="single" w:sz="4" w:space="0" w:color="auto"/>
              <w:left w:val="single" w:sz="4" w:space="0" w:color="auto"/>
              <w:bottom w:val="single" w:sz="4" w:space="0" w:color="auto"/>
              <w:right w:val="single" w:sz="4" w:space="0" w:color="auto"/>
            </w:tcBorders>
            <w:vAlign w:val="center"/>
          </w:tcPr>
          <w:p w14:paraId="41357A3C" w14:textId="173AC9CF" w:rsidR="0092180E" w:rsidRPr="002D565F" w:rsidRDefault="002D565F" w:rsidP="0092180E">
            <w:pPr>
              <w:pStyle w:val="TableTextNoSpace"/>
              <w:jc w:val="center"/>
              <w:rPr>
                <w:rFonts w:ascii="Times New Roman" w:hAnsi="Times New Roman"/>
                <w:sz w:val="20"/>
                <w:szCs w:val="20"/>
                <w:lang w:eastAsia="lt-LT"/>
              </w:rPr>
            </w:pPr>
            <w:r w:rsidRPr="002D565F">
              <w:rPr>
                <w:rFonts w:ascii="Times New Roman" w:hAnsi="Times New Roman"/>
                <w:sz w:val="20"/>
                <w:szCs w:val="20"/>
                <w:lang w:eastAsia="lt-LT"/>
              </w:rPr>
              <w:t>72</w:t>
            </w:r>
          </w:p>
        </w:tc>
      </w:tr>
      <w:tr w:rsidR="0092180E" w:rsidRPr="00073600" w14:paraId="23E0A6FC"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10BC5D03" w14:textId="6371D9FE" w:rsidR="0092180E" w:rsidRPr="00073600" w:rsidRDefault="002955E3" w:rsidP="0092180E">
            <w:pPr>
              <w:pStyle w:val="TableTextNoSpace"/>
              <w:jc w:val="center"/>
              <w:rPr>
                <w:rFonts w:ascii="Times New Roman" w:hAnsi="Times New Roman"/>
                <w:sz w:val="20"/>
                <w:szCs w:val="20"/>
                <w:highlight w:val="red"/>
              </w:rPr>
            </w:pPr>
            <w:r w:rsidRPr="002955E3">
              <w:rPr>
                <w:rFonts w:ascii="Times New Roman" w:hAnsi="Times New Roman"/>
                <w:sz w:val="20"/>
                <w:szCs w:val="20"/>
              </w:rPr>
              <w:t>026</w:t>
            </w:r>
          </w:p>
        </w:tc>
        <w:tc>
          <w:tcPr>
            <w:tcW w:w="1701" w:type="dxa"/>
            <w:tcBorders>
              <w:top w:val="single" w:sz="4" w:space="0" w:color="auto"/>
              <w:left w:val="single" w:sz="4" w:space="0" w:color="auto"/>
              <w:bottom w:val="single" w:sz="4" w:space="0" w:color="auto"/>
              <w:right w:val="single" w:sz="4" w:space="0" w:color="auto"/>
            </w:tcBorders>
            <w:vAlign w:val="center"/>
          </w:tcPr>
          <w:p w14:paraId="7AF88406" w14:textId="77777777" w:rsidR="002D565F" w:rsidRDefault="002D565F" w:rsidP="002B172D">
            <w:pPr>
              <w:pStyle w:val="TableTextNoSpace"/>
              <w:jc w:val="center"/>
              <w:rPr>
                <w:rFonts w:ascii="Times New Roman" w:hAnsi="Times New Roman"/>
                <w:color w:val="000000"/>
                <w:sz w:val="20"/>
                <w:szCs w:val="20"/>
              </w:rPr>
            </w:pPr>
            <w:r>
              <w:rPr>
                <w:rFonts w:ascii="Times New Roman" w:hAnsi="Times New Roman"/>
                <w:color w:val="000000"/>
                <w:sz w:val="20"/>
                <w:szCs w:val="20"/>
              </w:rPr>
              <w:t>X-6124648;</w:t>
            </w:r>
          </w:p>
          <w:p w14:paraId="2548FCE8" w14:textId="76D5878B" w:rsidR="007F752B" w:rsidRPr="00073600" w:rsidRDefault="00B844BF" w:rsidP="002B172D">
            <w:pPr>
              <w:pStyle w:val="TableTextNoSpace"/>
              <w:jc w:val="center"/>
              <w:rPr>
                <w:rFonts w:ascii="Times New Roman" w:hAnsi="Times New Roman"/>
                <w:color w:val="000000"/>
                <w:sz w:val="20"/>
                <w:szCs w:val="20"/>
                <w:highlight w:val="red"/>
              </w:rPr>
            </w:pPr>
            <w:r>
              <w:rPr>
                <w:rFonts w:ascii="Times New Roman" w:hAnsi="Times New Roman"/>
                <w:color w:val="000000"/>
                <w:sz w:val="20"/>
                <w:szCs w:val="20"/>
              </w:rPr>
              <w:t>Y-499462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1B0853" w14:textId="7F16D36B" w:rsidR="0092180E" w:rsidRPr="002D565F" w:rsidRDefault="002D565F" w:rsidP="0092180E">
            <w:pPr>
              <w:pStyle w:val="TableTextNoSpace"/>
              <w:jc w:val="center"/>
              <w:rPr>
                <w:rFonts w:ascii="Times New Roman" w:hAnsi="Times New Roman"/>
                <w:sz w:val="20"/>
                <w:szCs w:val="20"/>
                <w:lang w:eastAsia="lt-LT"/>
              </w:rPr>
            </w:pPr>
            <w:r w:rsidRPr="002D565F">
              <w:rPr>
                <w:rFonts w:ascii="Times New Roman" w:hAnsi="Times New Roman"/>
                <w:sz w:val="20"/>
                <w:szCs w:val="20"/>
                <w:lang w:eastAsia="lt-LT"/>
              </w:rPr>
              <w:t>27</w:t>
            </w:r>
          </w:p>
        </w:tc>
        <w:tc>
          <w:tcPr>
            <w:tcW w:w="1701" w:type="dxa"/>
            <w:tcBorders>
              <w:top w:val="single" w:sz="4" w:space="0" w:color="auto"/>
              <w:left w:val="single" w:sz="4" w:space="0" w:color="auto"/>
              <w:bottom w:val="single" w:sz="4" w:space="0" w:color="auto"/>
              <w:right w:val="single" w:sz="4" w:space="0" w:color="auto"/>
            </w:tcBorders>
            <w:vAlign w:val="center"/>
          </w:tcPr>
          <w:p w14:paraId="341B5343" w14:textId="29B9A8CF" w:rsidR="0092180E" w:rsidRPr="002D565F" w:rsidRDefault="002D565F" w:rsidP="0092180E">
            <w:pPr>
              <w:pStyle w:val="TableTextNoSpace"/>
              <w:jc w:val="center"/>
              <w:rPr>
                <w:rFonts w:ascii="Times New Roman" w:hAnsi="Times New Roman"/>
                <w:sz w:val="20"/>
                <w:szCs w:val="20"/>
                <w:lang w:eastAsia="lt-LT"/>
              </w:rPr>
            </w:pPr>
            <w:r w:rsidRPr="002D565F">
              <w:rPr>
                <w:rFonts w:ascii="Times New Roman" w:hAnsi="Times New Roman"/>
                <w:sz w:val="20"/>
                <w:szCs w:val="20"/>
                <w:lang w:eastAsia="lt-LT"/>
              </w:rPr>
              <w:t>0,41</w:t>
            </w:r>
          </w:p>
        </w:tc>
        <w:tc>
          <w:tcPr>
            <w:tcW w:w="1701" w:type="dxa"/>
            <w:tcBorders>
              <w:top w:val="single" w:sz="4" w:space="0" w:color="auto"/>
              <w:left w:val="single" w:sz="4" w:space="0" w:color="auto"/>
              <w:bottom w:val="single" w:sz="4" w:space="0" w:color="auto"/>
              <w:right w:val="single" w:sz="4" w:space="0" w:color="auto"/>
            </w:tcBorders>
            <w:vAlign w:val="center"/>
          </w:tcPr>
          <w:p w14:paraId="1755F59A" w14:textId="528DC745" w:rsidR="0092180E" w:rsidRPr="002D565F" w:rsidRDefault="002D565F" w:rsidP="0092180E">
            <w:pPr>
              <w:pStyle w:val="TableTextNoSpace"/>
              <w:jc w:val="center"/>
              <w:rPr>
                <w:rFonts w:ascii="Times New Roman" w:hAnsi="Times New Roman"/>
                <w:sz w:val="20"/>
                <w:szCs w:val="20"/>
              </w:rPr>
            </w:pPr>
            <w:r w:rsidRPr="002D565F">
              <w:rPr>
                <w:rFonts w:ascii="Times New Roman" w:hAnsi="Times New Roman"/>
                <w:sz w:val="20"/>
                <w:szCs w:val="20"/>
              </w:rPr>
              <w:t>6,2</w:t>
            </w:r>
          </w:p>
        </w:tc>
        <w:tc>
          <w:tcPr>
            <w:tcW w:w="1701" w:type="dxa"/>
            <w:tcBorders>
              <w:top w:val="single" w:sz="4" w:space="0" w:color="auto"/>
              <w:left w:val="single" w:sz="4" w:space="0" w:color="auto"/>
              <w:bottom w:val="single" w:sz="4" w:space="0" w:color="auto"/>
              <w:right w:val="single" w:sz="4" w:space="0" w:color="auto"/>
            </w:tcBorders>
            <w:vAlign w:val="center"/>
          </w:tcPr>
          <w:p w14:paraId="57BBDAA1" w14:textId="24227324" w:rsidR="0092180E" w:rsidRPr="002D565F" w:rsidRDefault="002D565F" w:rsidP="0092180E">
            <w:pPr>
              <w:pStyle w:val="TableTextNoSpace"/>
              <w:jc w:val="center"/>
              <w:rPr>
                <w:rFonts w:ascii="Times New Roman" w:hAnsi="Times New Roman"/>
                <w:sz w:val="20"/>
                <w:szCs w:val="20"/>
                <w:lang w:eastAsia="lt-LT"/>
              </w:rPr>
            </w:pPr>
            <w:r w:rsidRPr="002D565F">
              <w:rPr>
                <w:rFonts w:ascii="Times New Roman" w:hAnsi="Times New Roman"/>
                <w:sz w:val="20"/>
                <w:szCs w:val="20"/>
                <w:lang w:eastAsia="lt-LT"/>
              </w:rPr>
              <w:t>87,1</w:t>
            </w:r>
          </w:p>
        </w:tc>
        <w:tc>
          <w:tcPr>
            <w:tcW w:w="1984" w:type="dxa"/>
            <w:tcBorders>
              <w:top w:val="single" w:sz="4" w:space="0" w:color="auto"/>
              <w:left w:val="single" w:sz="4" w:space="0" w:color="auto"/>
              <w:bottom w:val="single" w:sz="4" w:space="0" w:color="auto"/>
              <w:right w:val="single" w:sz="4" w:space="0" w:color="auto"/>
            </w:tcBorders>
            <w:vAlign w:val="center"/>
          </w:tcPr>
          <w:p w14:paraId="5CBF297B" w14:textId="58A7F415" w:rsidR="0092180E" w:rsidRPr="002D565F" w:rsidRDefault="002D565F" w:rsidP="0092180E">
            <w:pPr>
              <w:pStyle w:val="TableTextNoSpace"/>
              <w:jc w:val="center"/>
              <w:rPr>
                <w:rFonts w:ascii="Times New Roman" w:hAnsi="Times New Roman"/>
                <w:sz w:val="20"/>
                <w:szCs w:val="20"/>
                <w:lang w:eastAsia="lt-LT"/>
              </w:rPr>
            </w:pPr>
            <w:r w:rsidRPr="002D565F">
              <w:rPr>
                <w:rFonts w:ascii="Times New Roman" w:hAnsi="Times New Roman"/>
                <w:sz w:val="20"/>
                <w:szCs w:val="20"/>
                <w:lang w:eastAsia="lt-LT"/>
              </w:rPr>
              <w:t>0,62</w:t>
            </w:r>
          </w:p>
        </w:tc>
        <w:tc>
          <w:tcPr>
            <w:tcW w:w="2722" w:type="dxa"/>
            <w:tcBorders>
              <w:top w:val="single" w:sz="4" w:space="0" w:color="auto"/>
              <w:left w:val="single" w:sz="4" w:space="0" w:color="auto"/>
              <w:bottom w:val="single" w:sz="4" w:space="0" w:color="auto"/>
              <w:right w:val="single" w:sz="4" w:space="0" w:color="auto"/>
            </w:tcBorders>
            <w:vAlign w:val="center"/>
          </w:tcPr>
          <w:p w14:paraId="2CA7291A" w14:textId="3E4BB8D3" w:rsidR="0092180E" w:rsidRPr="002D565F" w:rsidRDefault="002D565F" w:rsidP="0092180E">
            <w:pPr>
              <w:pStyle w:val="TableTextNoSpace"/>
              <w:jc w:val="center"/>
              <w:rPr>
                <w:rFonts w:ascii="Times New Roman" w:hAnsi="Times New Roman"/>
                <w:sz w:val="20"/>
                <w:szCs w:val="20"/>
                <w:lang w:eastAsia="lt-LT"/>
              </w:rPr>
            </w:pPr>
            <w:r w:rsidRPr="002D565F">
              <w:rPr>
                <w:rFonts w:ascii="Times New Roman" w:hAnsi="Times New Roman"/>
                <w:sz w:val="20"/>
                <w:szCs w:val="20"/>
                <w:lang w:eastAsia="lt-LT"/>
              </w:rPr>
              <w:t>2544</w:t>
            </w:r>
          </w:p>
        </w:tc>
      </w:tr>
      <w:tr w:rsidR="0092180E" w:rsidRPr="00073600" w14:paraId="2C2A2FF3"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6EFE1C28" w14:textId="43C7C459" w:rsidR="0092180E" w:rsidRPr="002955E3" w:rsidRDefault="002955E3" w:rsidP="0092180E">
            <w:pPr>
              <w:pStyle w:val="TableTextNoSpace"/>
              <w:jc w:val="center"/>
              <w:rPr>
                <w:rFonts w:ascii="Times New Roman" w:hAnsi="Times New Roman"/>
                <w:sz w:val="20"/>
                <w:szCs w:val="20"/>
              </w:rPr>
            </w:pPr>
            <w:r w:rsidRPr="002955E3">
              <w:rPr>
                <w:rFonts w:ascii="Times New Roman" w:hAnsi="Times New Roman"/>
                <w:sz w:val="20"/>
                <w:szCs w:val="20"/>
              </w:rPr>
              <w:lastRenderedPageBreak/>
              <w:t>027</w:t>
            </w:r>
          </w:p>
        </w:tc>
        <w:tc>
          <w:tcPr>
            <w:tcW w:w="1701" w:type="dxa"/>
            <w:tcBorders>
              <w:top w:val="single" w:sz="4" w:space="0" w:color="auto"/>
              <w:left w:val="single" w:sz="4" w:space="0" w:color="auto"/>
              <w:bottom w:val="single" w:sz="4" w:space="0" w:color="auto"/>
              <w:right w:val="single" w:sz="4" w:space="0" w:color="auto"/>
            </w:tcBorders>
            <w:vAlign w:val="center"/>
          </w:tcPr>
          <w:p w14:paraId="369DB5C4" w14:textId="77777777" w:rsidR="001B0CA6" w:rsidRDefault="001B0CA6" w:rsidP="002B172D">
            <w:pPr>
              <w:pStyle w:val="TableTextNoSpace"/>
              <w:jc w:val="center"/>
              <w:rPr>
                <w:rFonts w:ascii="Times New Roman" w:hAnsi="Times New Roman"/>
                <w:sz w:val="20"/>
                <w:szCs w:val="20"/>
              </w:rPr>
            </w:pPr>
            <w:r>
              <w:rPr>
                <w:rFonts w:ascii="Times New Roman" w:hAnsi="Times New Roman"/>
                <w:sz w:val="20"/>
                <w:szCs w:val="20"/>
              </w:rPr>
              <w:t>X-6124742;</w:t>
            </w:r>
          </w:p>
          <w:p w14:paraId="258B1B3A" w14:textId="1D68C1D2" w:rsidR="0092180E" w:rsidRPr="00073600" w:rsidRDefault="00B844BF" w:rsidP="002B172D">
            <w:pPr>
              <w:pStyle w:val="TableTextNoSpace"/>
              <w:jc w:val="center"/>
              <w:rPr>
                <w:rFonts w:ascii="Times New Roman" w:hAnsi="Times New Roman"/>
                <w:sz w:val="20"/>
                <w:szCs w:val="20"/>
                <w:highlight w:val="red"/>
              </w:rPr>
            </w:pPr>
            <w:r>
              <w:rPr>
                <w:rFonts w:ascii="Times New Roman" w:hAnsi="Times New Roman"/>
                <w:sz w:val="20"/>
                <w:szCs w:val="20"/>
              </w:rPr>
              <w:t>Y-499472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A03ABD" w14:textId="77647826" w:rsidR="0092180E" w:rsidRPr="004C7D58" w:rsidRDefault="004C7D58" w:rsidP="0092180E">
            <w:pPr>
              <w:pStyle w:val="TableTextNoSpace"/>
              <w:jc w:val="center"/>
              <w:rPr>
                <w:rFonts w:ascii="Times New Roman" w:hAnsi="Times New Roman"/>
                <w:sz w:val="20"/>
                <w:szCs w:val="20"/>
              </w:rPr>
            </w:pPr>
            <w:r w:rsidRPr="004C7D58">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71FA471D" w14:textId="64622FEE" w:rsidR="0092180E" w:rsidRPr="004C7D58" w:rsidRDefault="004C7D58" w:rsidP="0092180E">
            <w:pPr>
              <w:pStyle w:val="TableTextNoSpace"/>
              <w:jc w:val="center"/>
              <w:rPr>
                <w:rFonts w:ascii="Times New Roman" w:hAnsi="Times New Roman"/>
                <w:sz w:val="20"/>
                <w:szCs w:val="20"/>
              </w:rPr>
            </w:pPr>
            <w:r w:rsidRPr="004C7D58">
              <w:rPr>
                <w:rFonts w:ascii="Times New Roman" w:hAnsi="Times New Roman"/>
                <w:sz w:val="20"/>
                <w:szCs w:val="20"/>
              </w:rPr>
              <w:t>0,25</w:t>
            </w:r>
          </w:p>
        </w:tc>
        <w:tc>
          <w:tcPr>
            <w:tcW w:w="1701" w:type="dxa"/>
            <w:tcBorders>
              <w:top w:val="single" w:sz="4" w:space="0" w:color="auto"/>
              <w:left w:val="single" w:sz="4" w:space="0" w:color="auto"/>
              <w:bottom w:val="single" w:sz="4" w:space="0" w:color="auto"/>
              <w:right w:val="single" w:sz="4" w:space="0" w:color="auto"/>
            </w:tcBorders>
            <w:vAlign w:val="center"/>
          </w:tcPr>
          <w:p w14:paraId="2987174D" w14:textId="25D5AD7B" w:rsidR="0092180E" w:rsidRPr="004C7D58" w:rsidRDefault="004C7D58" w:rsidP="0092180E">
            <w:pPr>
              <w:pStyle w:val="TableTextNoSpace"/>
              <w:jc w:val="center"/>
              <w:rPr>
                <w:rFonts w:ascii="Times New Roman" w:hAnsi="Times New Roman"/>
                <w:sz w:val="20"/>
                <w:szCs w:val="20"/>
              </w:rPr>
            </w:pPr>
            <w:r w:rsidRPr="004C7D58">
              <w:rPr>
                <w:rFonts w:ascii="Times New Roman" w:hAnsi="Times New Roman"/>
                <w:sz w:val="20"/>
                <w:szCs w:val="20"/>
              </w:rPr>
              <w:t>11</w:t>
            </w:r>
          </w:p>
        </w:tc>
        <w:tc>
          <w:tcPr>
            <w:tcW w:w="1701" w:type="dxa"/>
            <w:tcBorders>
              <w:top w:val="single" w:sz="4" w:space="0" w:color="auto"/>
              <w:left w:val="single" w:sz="4" w:space="0" w:color="auto"/>
              <w:bottom w:val="single" w:sz="4" w:space="0" w:color="auto"/>
              <w:right w:val="single" w:sz="4" w:space="0" w:color="auto"/>
            </w:tcBorders>
            <w:vAlign w:val="center"/>
          </w:tcPr>
          <w:p w14:paraId="3E95B0E0" w14:textId="116D105E" w:rsidR="0092180E" w:rsidRPr="004C7D58" w:rsidRDefault="004C7D58" w:rsidP="0092180E">
            <w:pPr>
              <w:pStyle w:val="TableTextNoSpace"/>
              <w:jc w:val="center"/>
              <w:rPr>
                <w:rFonts w:ascii="Times New Roman" w:hAnsi="Times New Roman"/>
                <w:sz w:val="20"/>
                <w:szCs w:val="20"/>
              </w:rPr>
            </w:pPr>
            <w:r w:rsidRPr="004C7D58">
              <w:rPr>
                <w:rFonts w:ascii="Times New Roman" w:hAnsi="Times New Roman"/>
                <w:sz w:val="20"/>
                <w:szCs w:val="20"/>
              </w:rPr>
              <w:t>62,6</w:t>
            </w:r>
          </w:p>
        </w:tc>
        <w:tc>
          <w:tcPr>
            <w:tcW w:w="1984" w:type="dxa"/>
            <w:tcBorders>
              <w:top w:val="single" w:sz="4" w:space="0" w:color="auto"/>
              <w:left w:val="single" w:sz="4" w:space="0" w:color="auto"/>
              <w:bottom w:val="single" w:sz="4" w:space="0" w:color="auto"/>
              <w:right w:val="single" w:sz="4" w:space="0" w:color="auto"/>
            </w:tcBorders>
            <w:vAlign w:val="center"/>
          </w:tcPr>
          <w:p w14:paraId="0FAF5B4B" w14:textId="2019A0F8" w:rsidR="0092180E" w:rsidRPr="004C7D58" w:rsidRDefault="004C7D58" w:rsidP="0092180E">
            <w:pPr>
              <w:pStyle w:val="TableTextNoSpace"/>
              <w:jc w:val="center"/>
              <w:rPr>
                <w:rFonts w:ascii="Times New Roman" w:hAnsi="Times New Roman"/>
                <w:sz w:val="20"/>
                <w:szCs w:val="20"/>
              </w:rPr>
            </w:pPr>
            <w:r w:rsidRPr="004C7D58">
              <w:rPr>
                <w:rFonts w:ascii="Times New Roman" w:hAnsi="Times New Roman"/>
                <w:sz w:val="20"/>
                <w:szCs w:val="20"/>
              </w:rPr>
              <w:t>0,34</w:t>
            </w:r>
          </w:p>
        </w:tc>
        <w:tc>
          <w:tcPr>
            <w:tcW w:w="2722" w:type="dxa"/>
            <w:tcBorders>
              <w:top w:val="single" w:sz="4" w:space="0" w:color="auto"/>
              <w:left w:val="single" w:sz="4" w:space="0" w:color="auto"/>
              <w:bottom w:val="single" w:sz="4" w:space="0" w:color="auto"/>
              <w:right w:val="single" w:sz="4" w:space="0" w:color="auto"/>
            </w:tcBorders>
            <w:vAlign w:val="center"/>
          </w:tcPr>
          <w:p w14:paraId="554DFE86" w14:textId="12411420" w:rsidR="0092180E" w:rsidRPr="004C7D58" w:rsidRDefault="004C7D58" w:rsidP="0092180E">
            <w:pPr>
              <w:pStyle w:val="TableTextNoSpace"/>
              <w:jc w:val="center"/>
              <w:rPr>
                <w:rFonts w:ascii="Times New Roman" w:hAnsi="Times New Roman"/>
                <w:sz w:val="20"/>
                <w:szCs w:val="20"/>
              </w:rPr>
            </w:pPr>
            <w:r w:rsidRPr="004C7D58">
              <w:rPr>
                <w:rFonts w:ascii="Times New Roman" w:hAnsi="Times New Roman"/>
                <w:sz w:val="20"/>
                <w:szCs w:val="20"/>
              </w:rPr>
              <w:t>6624</w:t>
            </w:r>
          </w:p>
        </w:tc>
      </w:tr>
      <w:tr w:rsidR="0092180E" w:rsidRPr="00073600" w14:paraId="0500389F"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697E4BE0" w14:textId="48D3202B" w:rsidR="0092180E" w:rsidRPr="002955E3" w:rsidRDefault="002955E3" w:rsidP="0092180E">
            <w:pPr>
              <w:pStyle w:val="TableTextNoSpace"/>
              <w:jc w:val="center"/>
              <w:rPr>
                <w:rFonts w:ascii="Times New Roman" w:hAnsi="Times New Roman"/>
                <w:sz w:val="20"/>
                <w:szCs w:val="20"/>
              </w:rPr>
            </w:pPr>
            <w:r w:rsidRPr="002955E3">
              <w:rPr>
                <w:rFonts w:ascii="Times New Roman" w:hAnsi="Times New Roman"/>
                <w:sz w:val="20"/>
                <w:szCs w:val="20"/>
              </w:rPr>
              <w:t>028</w:t>
            </w:r>
          </w:p>
        </w:tc>
        <w:tc>
          <w:tcPr>
            <w:tcW w:w="1701" w:type="dxa"/>
            <w:tcBorders>
              <w:top w:val="single" w:sz="4" w:space="0" w:color="auto"/>
              <w:left w:val="single" w:sz="4" w:space="0" w:color="auto"/>
              <w:bottom w:val="single" w:sz="4" w:space="0" w:color="auto"/>
              <w:right w:val="single" w:sz="4" w:space="0" w:color="auto"/>
            </w:tcBorders>
            <w:vAlign w:val="center"/>
          </w:tcPr>
          <w:p w14:paraId="52FEDFFB" w14:textId="77777777" w:rsidR="004C7D58" w:rsidRDefault="004C7D58" w:rsidP="002B172D">
            <w:pPr>
              <w:pStyle w:val="TableTextNoSpace"/>
              <w:jc w:val="center"/>
              <w:rPr>
                <w:rFonts w:ascii="Times New Roman" w:hAnsi="Times New Roman"/>
                <w:sz w:val="20"/>
                <w:szCs w:val="20"/>
              </w:rPr>
            </w:pPr>
            <w:r>
              <w:rPr>
                <w:rFonts w:ascii="Times New Roman" w:hAnsi="Times New Roman"/>
                <w:sz w:val="20"/>
                <w:szCs w:val="20"/>
              </w:rPr>
              <w:t>X-6124653;</w:t>
            </w:r>
          </w:p>
          <w:p w14:paraId="2D31BEF8" w14:textId="14D217D5" w:rsidR="0092180E" w:rsidRPr="00073600" w:rsidRDefault="00B844BF" w:rsidP="002B172D">
            <w:pPr>
              <w:pStyle w:val="TableTextNoSpace"/>
              <w:jc w:val="center"/>
              <w:rPr>
                <w:rFonts w:ascii="Times New Roman" w:hAnsi="Times New Roman"/>
                <w:sz w:val="20"/>
                <w:szCs w:val="20"/>
                <w:highlight w:val="red"/>
              </w:rPr>
            </w:pPr>
            <w:r>
              <w:rPr>
                <w:rFonts w:ascii="Times New Roman" w:hAnsi="Times New Roman"/>
                <w:sz w:val="20"/>
                <w:szCs w:val="20"/>
              </w:rPr>
              <w:t>Y-499466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780DD4" w14:textId="3045C46C" w:rsidR="0092180E" w:rsidRPr="004C7D58" w:rsidRDefault="004C7D58" w:rsidP="0092180E">
            <w:pPr>
              <w:pStyle w:val="TableTextNoSpace"/>
              <w:jc w:val="center"/>
              <w:rPr>
                <w:rFonts w:ascii="Times New Roman" w:hAnsi="Times New Roman"/>
                <w:sz w:val="20"/>
                <w:szCs w:val="20"/>
              </w:rPr>
            </w:pPr>
            <w:r w:rsidRPr="004C7D58">
              <w:rPr>
                <w:rFonts w:ascii="Times New Roman" w:hAnsi="Times New Roman"/>
                <w:sz w:val="20"/>
                <w:szCs w:val="20"/>
              </w:rPr>
              <w:t>25</w:t>
            </w:r>
          </w:p>
        </w:tc>
        <w:tc>
          <w:tcPr>
            <w:tcW w:w="1701" w:type="dxa"/>
            <w:tcBorders>
              <w:top w:val="single" w:sz="4" w:space="0" w:color="auto"/>
              <w:left w:val="single" w:sz="4" w:space="0" w:color="auto"/>
              <w:bottom w:val="single" w:sz="4" w:space="0" w:color="auto"/>
              <w:right w:val="single" w:sz="4" w:space="0" w:color="auto"/>
            </w:tcBorders>
            <w:vAlign w:val="center"/>
          </w:tcPr>
          <w:p w14:paraId="60B760C5" w14:textId="7F8D28FD" w:rsidR="0092180E" w:rsidRPr="004C7D58" w:rsidRDefault="004C7D58" w:rsidP="0092180E">
            <w:pPr>
              <w:pStyle w:val="TableTextNoSpace"/>
              <w:jc w:val="center"/>
              <w:rPr>
                <w:rFonts w:ascii="Times New Roman" w:hAnsi="Times New Roman"/>
                <w:sz w:val="20"/>
                <w:szCs w:val="20"/>
              </w:rPr>
            </w:pPr>
            <w:r w:rsidRPr="004C7D58">
              <w:rPr>
                <w:rFonts w:ascii="Times New Roman" w:hAnsi="Times New Roman"/>
                <w:sz w:val="20"/>
                <w:szCs w:val="20"/>
              </w:rPr>
              <w:t>0,21</w:t>
            </w:r>
          </w:p>
        </w:tc>
        <w:tc>
          <w:tcPr>
            <w:tcW w:w="1701" w:type="dxa"/>
            <w:tcBorders>
              <w:top w:val="single" w:sz="4" w:space="0" w:color="auto"/>
              <w:left w:val="single" w:sz="4" w:space="0" w:color="auto"/>
              <w:bottom w:val="single" w:sz="4" w:space="0" w:color="auto"/>
              <w:right w:val="single" w:sz="4" w:space="0" w:color="auto"/>
            </w:tcBorders>
            <w:vAlign w:val="center"/>
          </w:tcPr>
          <w:p w14:paraId="76084ED6" w14:textId="656A763B" w:rsidR="0092180E" w:rsidRPr="004C7D58" w:rsidRDefault="004C7D58" w:rsidP="0092180E">
            <w:pPr>
              <w:pStyle w:val="TableTextNoSpace"/>
              <w:jc w:val="center"/>
              <w:rPr>
                <w:rFonts w:ascii="Times New Roman" w:hAnsi="Times New Roman"/>
                <w:sz w:val="20"/>
                <w:szCs w:val="20"/>
              </w:rPr>
            </w:pPr>
            <w:r w:rsidRPr="004C7D58">
              <w:rPr>
                <w:rFonts w:ascii="Times New Roman" w:hAnsi="Times New Roman"/>
                <w:sz w:val="20"/>
                <w:szCs w:val="20"/>
              </w:rPr>
              <w:t>34,5</w:t>
            </w:r>
          </w:p>
        </w:tc>
        <w:tc>
          <w:tcPr>
            <w:tcW w:w="1701" w:type="dxa"/>
            <w:tcBorders>
              <w:top w:val="single" w:sz="4" w:space="0" w:color="auto"/>
              <w:left w:val="single" w:sz="4" w:space="0" w:color="auto"/>
              <w:bottom w:val="single" w:sz="4" w:space="0" w:color="auto"/>
              <w:right w:val="single" w:sz="4" w:space="0" w:color="auto"/>
            </w:tcBorders>
            <w:vAlign w:val="center"/>
          </w:tcPr>
          <w:p w14:paraId="37C56FD0" w14:textId="4046AD3F" w:rsidR="0092180E" w:rsidRPr="004C7D58" w:rsidRDefault="004C7D58" w:rsidP="0092180E">
            <w:pPr>
              <w:pStyle w:val="TableTextNoSpace"/>
              <w:jc w:val="center"/>
              <w:rPr>
                <w:rFonts w:ascii="Times New Roman" w:hAnsi="Times New Roman"/>
                <w:sz w:val="20"/>
                <w:szCs w:val="20"/>
              </w:rPr>
            </w:pPr>
            <w:r w:rsidRPr="004C7D58">
              <w:rPr>
                <w:rFonts w:ascii="Times New Roman" w:hAnsi="Times New Roman"/>
                <w:sz w:val="20"/>
                <w:szCs w:val="20"/>
              </w:rPr>
              <w:t>54,6</w:t>
            </w:r>
          </w:p>
        </w:tc>
        <w:tc>
          <w:tcPr>
            <w:tcW w:w="1984" w:type="dxa"/>
            <w:tcBorders>
              <w:top w:val="single" w:sz="4" w:space="0" w:color="auto"/>
              <w:left w:val="single" w:sz="4" w:space="0" w:color="auto"/>
              <w:bottom w:val="single" w:sz="4" w:space="0" w:color="auto"/>
              <w:right w:val="single" w:sz="4" w:space="0" w:color="auto"/>
            </w:tcBorders>
            <w:vAlign w:val="center"/>
          </w:tcPr>
          <w:p w14:paraId="2C5F5302" w14:textId="72710E5E" w:rsidR="0092180E" w:rsidRPr="004C7D58" w:rsidRDefault="004C7D58" w:rsidP="0092180E">
            <w:pPr>
              <w:pStyle w:val="TableTextNoSpace"/>
              <w:jc w:val="center"/>
              <w:rPr>
                <w:rFonts w:ascii="Times New Roman" w:hAnsi="Times New Roman"/>
                <w:sz w:val="20"/>
                <w:szCs w:val="20"/>
              </w:rPr>
            </w:pPr>
            <w:r w:rsidRPr="004C7D58">
              <w:rPr>
                <w:rFonts w:ascii="Times New Roman" w:hAnsi="Times New Roman"/>
                <w:sz w:val="20"/>
                <w:szCs w:val="20"/>
              </w:rPr>
              <w:t>0,95</w:t>
            </w:r>
          </w:p>
        </w:tc>
        <w:tc>
          <w:tcPr>
            <w:tcW w:w="2722" w:type="dxa"/>
            <w:tcBorders>
              <w:top w:val="single" w:sz="4" w:space="0" w:color="auto"/>
              <w:left w:val="single" w:sz="4" w:space="0" w:color="auto"/>
              <w:bottom w:val="single" w:sz="4" w:space="0" w:color="auto"/>
              <w:right w:val="single" w:sz="4" w:space="0" w:color="auto"/>
            </w:tcBorders>
            <w:vAlign w:val="center"/>
          </w:tcPr>
          <w:p w14:paraId="60004266" w14:textId="76412D19" w:rsidR="0092180E" w:rsidRPr="004C7D58" w:rsidRDefault="004C7D58" w:rsidP="0092180E">
            <w:pPr>
              <w:pStyle w:val="TableTextNoSpace"/>
              <w:jc w:val="center"/>
              <w:rPr>
                <w:rFonts w:ascii="Times New Roman" w:hAnsi="Times New Roman"/>
                <w:sz w:val="20"/>
                <w:szCs w:val="20"/>
              </w:rPr>
            </w:pPr>
            <w:r w:rsidRPr="004C7D58">
              <w:rPr>
                <w:rFonts w:ascii="Times New Roman" w:hAnsi="Times New Roman"/>
                <w:sz w:val="20"/>
                <w:szCs w:val="20"/>
              </w:rPr>
              <w:t>2400</w:t>
            </w:r>
          </w:p>
        </w:tc>
      </w:tr>
      <w:tr w:rsidR="0092180E" w:rsidRPr="00073600" w14:paraId="65ADB0B2"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7488DF03" w14:textId="3D80FEB1" w:rsidR="0092180E" w:rsidRPr="00073600" w:rsidRDefault="002955E3" w:rsidP="0092180E">
            <w:pPr>
              <w:pStyle w:val="TableTextNoSpace"/>
              <w:jc w:val="center"/>
              <w:rPr>
                <w:rFonts w:ascii="Times New Roman" w:hAnsi="Times New Roman"/>
                <w:sz w:val="20"/>
                <w:szCs w:val="20"/>
                <w:highlight w:val="red"/>
              </w:rPr>
            </w:pPr>
            <w:r w:rsidRPr="002955E3">
              <w:rPr>
                <w:rFonts w:ascii="Times New Roman" w:hAnsi="Times New Roman"/>
                <w:sz w:val="20"/>
                <w:szCs w:val="20"/>
              </w:rPr>
              <w:t>601</w:t>
            </w:r>
          </w:p>
        </w:tc>
        <w:tc>
          <w:tcPr>
            <w:tcW w:w="1701" w:type="dxa"/>
            <w:tcBorders>
              <w:top w:val="single" w:sz="4" w:space="0" w:color="auto"/>
              <w:left w:val="single" w:sz="4" w:space="0" w:color="auto"/>
              <w:bottom w:val="single" w:sz="4" w:space="0" w:color="auto"/>
              <w:right w:val="single" w:sz="4" w:space="0" w:color="auto"/>
            </w:tcBorders>
            <w:vAlign w:val="center"/>
          </w:tcPr>
          <w:p w14:paraId="607F3DD8" w14:textId="77777777" w:rsidR="004C7D58" w:rsidRDefault="004C7D58" w:rsidP="002B172D">
            <w:pPr>
              <w:pStyle w:val="TableTextNoSpace"/>
              <w:jc w:val="center"/>
              <w:rPr>
                <w:rFonts w:ascii="Times New Roman" w:hAnsi="Times New Roman"/>
                <w:sz w:val="20"/>
                <w:szCs w:val="20"/>
              </w:rPr>
            </w:pPr>
            <w:r>
              <w:rPr>
                <w:rFonts w:ascii="Times New Roman" w:hAnsi="Times New Roman"/>
                <w:sz w:val="20"/>
                <w:szCs w:val="20"/>
              </w:rPr>
              <w:t>X-6124637;</w:t>
            </w:r>
          </w:p>
          <w:p w14:paraId="41E05938" w14:textId="35B7E463" w:rsidR="0092180E" w:rsidRPr="00073600" w:rsidRDefault="00B844BF" w:rsidP="002B172D">
            <w:pPr>
              <w:pStyle w:val="TableTextNoSpace"/>
              <w:jc w:val="center"/>
              <w:rPr>
                <w:rFonts w:ascii="Times New Roman" w:hAnsi="Times New Roman"/>
                <w:sz w:val="20"/>
                <w:szCs w:val="20"/>
                <w:highlight w:val="red"/>
              </w:rPr>
            </w:pPr>
            <w:r>
              <w:rPr>
                <w:rFonts w:ascii="Times New Roman" w:hAnsi="Times New Roman"/>
                <w:sz w:val="20"/>
                <w:szCs w:val="20"/>
              </w:rPr>
              <w:t>Y-499503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CB9F2C" w14:textId="067A6B8B" w:rsidR="0092180E" w:rsidRPr="00427970" w:rsidRDefault="00427970" w:rsidP="0092180E">
            <w:pPr>
              <w:pStyle w:val="TableTextNoSpace"/>
              <w:jc w:val="center"/>
              <w:rPr>
                <w:rFonts w:ascii="Times New Roman" w:hAnsi="Times New Roman"/>
                <w:sz w:val="20"/>
                <w:szCs w:val="20"/>
              </w:rPr>
            </w:pPr>
            <w:r w:rsidRPr="00427970">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5CA62F0D" w14:textId="3EB4D70A" w:rsidR="0092180E" w:rsidRPr="00427970" w:rsidRDefault="00427970" w:rsidP="0092180E">
            <w:pPr>
              <w:pStyle w:val="TableTextNoSpace"/>
              <w:jc w:val="center"/>
              <w:rPr>
                <w:rFonts w:ascii="Times New Roman" w:hAnsi="Times New Roman"/>
                <w:sz w:val="20"/>
                <w:szCs w:val="20"/>
              </w:rPr>
            </w:pPr>
            <w:r w:rsidRPr="00427970">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6E67FE48" w14:textId="3AAA7A2B" w:rsidR="0092180E" w:rsidRPr="00427970" w:rsidRDefault="00427970" w:rsidP="0092180E">
            <w:pPr>
              <w:pStyle w:val="TableTextNoSpace"/>
              <w:jc w:val="center"/>
              <w:rPr>
                <w:rFonts w:ascii="Times New Roman" w:hAnsi="Times New Roman"/>
                <w:sz w:val="20"/>
                <w:szCs w:val="20"/>
              </w:rPr>
            </w:pPr>
            <w:r w:rsidRPr="00427970">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2692F3F6" w14:textId="391D8DCD" w:rsidR="0092180E" w:rsidRPr="00427970" w:rsidRDefault="00427970" w:rsidP="0092180E">
            <w:pPr>
              <w:pStyle w:val="TableTextNoSpace"/>
              <w:jc w:val="center"/>
              <w:rPr>
                <w:rFonts w:ascii="Times New Roman" w:hAnsi="Times New Roman"/>
                <w:sz w:val="20"/>
                <w:szCs w:val="20"/>
              </w:rPr>
            </w:pPr>
            <w:r w:rsidRPr="00427970">
              <w:rPr>
                <w:rFonts w:ascii="Times New Roman" w:hAnsi="Times New Roman"/>
                <w:sz w:val="20"/>
                <w:szCs w:val="20"/>
              </w:rPr>
              <w:t>0</w:t>
            </w:r>
          </w:p>
        </w:tc>
        <w:tc>
          <w:tcPr>
            <w:tcW w:w="1984" w:type="dxa"/>
            <w:tcBorders>
              <w:top w:val="single" w:sz="4" w:space="0" w:color="auto"/>
              <w:left w:val="single" w:sz="4" w:space="0" w:color="auto"/>
              <w:bottom w:val="single" w:sz="4" w:space="0" w:color="auto"/>
              <w:right w:val="single" w:sz="4" w:space="0" w:color="auto"/>
            </w:tcBorders>
            <w:vAlign w:val="center"/>
          </w:tcPr>
          <w:p w14:paraId="6EA5FC1B" w14:textId="3DD5C492" w:rsidR="0092180E" w:rsidRPr="00427970" w:rsidRDefault="00427970" w:rsidP="0092180E">
            <w:pPr>
              <w:pStyle w:val="TableTextNoSpace"/>
              <w:jc w:val="center"/>
              <w:rPr>
                <w:rFonts w:ascii="Times New Roman" w:hAnsi="Times New Roman"/>
                <w:sz w:val="20"/>
                <w:szCs w:val="20"/>
              </w:rPr>
            </w:pPr>
            <w:r w:rsidRPr="00427970">
              <w:rPr>
                <w:rFonts w:ascii="Times New Roman" w:hAnsi="Times New Roman"/>
                <w:sz w:val="20"/>
                <w:szCs w:val="20"/>
              </w:rPr>
              <w:t>-</w:t>
            </w:r>
          </w:p>
        </w:tc>
        <w:tc>
          <w:tcPr>
            <w:tcW w:w="2722" w:type="dxa"/>
            <w:tcBorders>
              <w:top w:val="single" w:sz="4" w:space="0" w:color="auto"/>
              <w:left w:val="single" w:sz="4" w:space="0" w:color="auto"/>
              <w:bottom w:val="single" w:sz="4" w:space="0" w:color="auto"/>
              <w:right w:val="single" w:sz="4" w:space="0" w:color="auto"/>
            </w:tcBorders>
            <w:vAlign w:val="center"/>
          </w:tcPr>
          <w:p w14:paraId="70C58C8B" w14:textId="4CE2D960" w:rsidR="0092180E" w:rsidRPr="00427970" w:rsidRDefault="00427970" w:rsidP="0092180E">
            <w:pPr>
              <w:pStyle w:val="TableTextNoSpace"/>
              <w:jc w:val="center"/>
              <w:rPr>
                <w:rFonts w:ascii="Times New Roman" w:hAnsi="Times New Roman"/>
                <w:sz w:val="20"/>
                <w:szCs w:val="20"/>
              </w:rPr>
            </w:pPr>
            <w:r w:rsidRPr="00427970">
              <w:rPr>
                <w:rFonts w:ascii="Times New Roman" w:hAnsi="Times New Roman"/>
                <w:sz w:val="20"/>
                <w:szCs w:val="20"/>
              </w:rPr>
              <w:t>1800</w:t>
            </w:r>
          </w:p>
        </w:tc>
      </w:tr>
      <w:tr w:rsidR="0092180E" w:rsidRPr="00073600" w14:paraId="7DD330BC"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3A46E1A5" w14:textId="56B89868" w:rsidR="0092180E" w:rsidRPr="00073600" w:rsidRDefault="002955E3" w:rsidP="0092180E">
            <w:pPr>
              <w:pStyle w:val="TableTextNoSpace"/>
              <w:jc w:val="center"/>
              <w:rPr>
                <w:rFonts w:ascii="Times New Roman" w:hAnsi="Times New Roman"/>
                <w:sz w:val="20"/>
                <w:szCs w:val="20"/>
                <w:highlight w:val="red"/>
              </w:rPr>
            </w:pPr>
            <w:r w:rsidRPr="002955E3">
              <w:rPr>
                <w:rFonts w:ascii="Times New Roman" w:hAnsi="Times New Roman"/>
                <w:sz w:val="20"/>
                <w:szCs w:val="20"/>
              </w:rPr>
              <w:t>602</w:t>
            </w:r>
          </w:p>
        </w:tc>
        <w:tc>
          <w:tcPr>
            <w:tcW w:w="1701" w:type="dxa"/>
            <w:tcBorders>
              <w:top w:val="single" w:sz="4" w:space="0" w:color="auto"/>
              <w:left w:val="single" w:sz="4" w:space="0" w:color="auto"/>
              <w:bottom w:val="single" w:sz="4" w:space="0" w:color="auto"/>
              <w:right w:val="single" w:sz="4" w:space="0" w:color="auto"/>
            </w:tcBorders>
            <w:vAlign w:val="center"/>
          </w:tcPr>
          <w:p w14:paraId="3520C78D" w14:textId="77777777" w:rsidR="00B844BF" w:rsidRDefault="00B844BF" w:rsidP="002B172D">
            <w:pPr>
              <w:pStyle w:val="TableTextNoSpace"/>
              <w:jc w:val="center"/>
              <w:rPr>
                <w:rFonts w:ascii="Times New Roman" w:hAnsi="Times New Roman"/>
                <w:sz w:val="20"/>
                <w:szCs w:val="20"/>
              </w:rPr>
            </w:pPr>
            <w:r w:rsidRPr="00B844BF">
              <w:rPr>
                <w:rFonts w:ascii="Times New Roman" w:hAnsi="Times New Roman"/>
                <w:sz w:val="20"/>
                <w:szCs w:val="20"/>
              </w:rPr>
              <w:t>X-6124645</w:t>
            </w:r>
            <w:r>
              <w:rPr>
                <w:rFonts w:ascii="Times New Roman" w:hAnsi="Times New Roman"/>
                <w:sz w:val="20"/>
                <w:szCs w:val="20"/>
              </w:rPr>
              <w:t>;</w:t>
            </w:r>
          </w:p>
          <w:p w14:paraId="4C4B39B4" w14:textId="4AEC4CC0" w:rsidR="0092180E" w:rsidRPr="00073600" w:rsidRDefault="00B844BF" w:rsidP="002B172D">
            <w:pPr>
              <w:pStyle w:val="TableTextNoSpace"/>
              <w:jc w:val="center"/>
              <w:rPr>
                <w:rFonts w:ascii="Times New Roman" w:hAnsi="Times New Roman"/>
                <w:sz w:val="20"/>
                <w:szCs w:val="20"/>
                <w:highlight w:val="red"/>
              </w:rPr>
            </w:pPr>
            <w:r>
              <w:rPr>
                <w:rFonts w:ascii="Times New Roman" w:hAnsi="Times New Roman"/>
                <w:sz w:val="20"/>
                <w:szCs w:val="20"/>
              </w:rPr>
              <w:t>Y-499513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F18228" w14:textId="61E6A14A" w:rsidR="0092180E" w:rsidRPr="00B844BF" w:rsidRDefault="00B844BF" w:rsidP="0092180E">
            <w:pPr>
              <w:pStyle w:val="TableTextNoSpace"/>
              <w:jc w:val="center"/>
              <w:rPr>
                <w:rFonts w:ascii="Times New Roman" w:hAnsi="Times New Roman"/>
                <w:sz w:val="20"/>
                <w:szCs w:val="20"/>
              </w:rPr>
            </w:pPr>
            <w:r w:rsidRPr="00B844BF">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581B3B94" w14:textId="67C670F1" w:rsidR="0092180E" w:rsidRPr="00B844BF" w:rsidRDefault="00B844BF" w:rsidP="0092180E">
            <w:pPr>
              <w:pStyle w:val="TableTextNoSpace"/>
              <w:jc w:val="center"/>
              <w:rPr>
                <w:rFonts w:ascii="Times New Roman" w:hAnsi="Times New Roman"/>
                <w:sz w:val="20"/>
                <w:szCs w:val="20"/>
              </w:rPr>
            </w:pPr>
            <w:r w:rsidRPr="00B844BF">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27C99122" w14:textId="42E7BE51" w:rsidR="0092180E" w:rsidRPr="00B844BF" w:rsidRDefault="00B844BF" w:rsidP="0092180E">
            <w:pPr>
              <w:pStyle w:val="TableTextNoSpace"/>
              <w:jc w:val="center"/>
              <w:rPr>
                <w:rFonts w:ascii="Times New Roman" w:hAnsi="Times New Roman"/>
                <w:sz w:val="20"/>
                <w:szCs w:val="20"/>
              </w:rPr>
            </w:pPr>
            <w:r w:rsidRPr="00B844BF">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7AD17C32" w14:textId="4F7D116D" w:rsidR="0092180E" w:rsidRPr="00B844BF" w:rsidRDefault="00B844BF" w:rsidP="0092180E">
            <w:pPr>
              <w:pStyle w:val="TableTextNoSpace"/>
              <w:jc w:val="center"/>
              <w:rPr>
                <w:rFonts w:ascii="Times New Roman" w:hAnsi="Times New Roman"/>
                <w:sz w:val="20"/>
                <w:szCs w:val="20"/>
              </w:rPr>
            </w:pPr>
            <w:r w:rsidRPr="00B844BF">
              <w:rPr>
                <w:rFonts w:ascii="Times New Roman" w:hAnsi="Times New Roman"/>
                <w:sz w:val="20"/>
                <w:szCs w:val="20"/>
              </w:rPr>
              <w:t>0</w:t>
            </w:r>
          </w:p>
        </w:tc>
        <w:tc>
          <w:tcPr>
            <w:tcW w:w="1984" w:type="dxa"/>
            <w:tcBorders>
              <w:top w:val="single" w:sz="4" w:space="0" w:color="auto"/>
              <w:left w:val="single" w:sz="4" w:space="0" w:color="auto"/>
              <w:bottom w:val="single" w:sz="4" w:space="0" w:color="auto"/>
              <w:right w:val="single" w:sz="4" w:space="0" w:color="auto"/>
            </w:tcBorders>
            <w:vAlign w:val="center"/>
          </w:tcPr>
          <w:p w14:paraId="519688DE" w14:textId="0C1260F0" w:rsidR="0092180E" w:rsidRPr="00B844BF" w:rsidRDefault="00B844BF" w:rsidP="0092180E">
            <w:pPr>
              <w:pStyle w:val="TableTextNoSpace"/>
              <w:jc w:val="center"/>
              <w:rPr>
                <w:rFonts w:ascii="Times New Roman" w:hAnsi="Times New Roman"/>
                <w:sz w:val="20"/>
                <w:szCs w:val="20"/>
              </w:rPr>
            </w:pPr>
            <w:r w:rsidRPr="00B844BF">
              <w:rPr>
                <w:rFonts w:ascii="Times New Roman" w:hAnsi="Times New Roman"/>
                <w:sz w:val="20"/>
                <w:szCs w:val="20"/>
              </w:rPr>
              <w:t>-</w:t>
            </w:r>
          </w:p>
        </w:tc>
        <w:tc>
          <w:tcPr>
            <w:tcW w:w="2722" w:type="dxa"/>
            <w:tcBorders>
              <w:top w:val="single" w:sz="4" w:space="0" w:color="auto"/>
              <w:left w:val="single" w:sz="4" w:space="0" w:color="auto"/>
              <w:bottom w:val="single" w:sz="4" w:space="0" w:color="auto"/>
              <w:right w:val="single" w:sz="4" w:space="0" w:color="auto"/>
            </w:tcBorders>
            <w:vAlign w:val="center"/>
          </w:tcPr>
          <w:p w14:paraId="170D8C7C" w14:textId="381D7E9A" w:rsidR="0092180E" w:rsidRPr="00B844BF" w:rsidRDefault="00B844BF" w:rsidP="0092180E">
            <w:pPr>
              <w:pStyle w:val="TableTextNoSpace"/>
              <w:jc w:val="center"/>
              <w:rPr>
                <w:rFonts w:ascii="Times New Roman" w:hAnsi="Times New Roman"/>
                <w:sz w:val="20"/>
                <w:szCs w:val="20"/>
              </w:rPr>
            </w:pPr>
            <w:r w:rsidRPr="00B844BF">
              <w:rPr>
                <w:rFonts w:ascii="Times New Roman" w:hAnsi="Times New Roman"/>
                <w:sz w:val="20"/>
                <w:szCs w:val="20"/>
              </w:rPr>
              <w:t>496</w:t>
            </w:r>
          </w:p>
        </w:tc>
      </w:tr>
      <w:tr w:rsidR="0092180E" w:rsidRPr="00073600" w14:paraId="42C6A513"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682B9885" w14:textId="3123918F" w:rsidR="0092180E" w:rsidRPr="00073600" w:rsidRDefault="002955E3" w:rsidP="0092180E">
            <w:pPr>
              <w:pStyle w:val="TableTextNoSpace"/>
              <w:jc w:val="center"/>
              <w:rPr>
                <w:rFonts w:ascii="Times New Roman" w:hAnsi="Times New Roman"/>
                <w:sz w:val="20"/>
                <w:szCs w:val="20"/>
                <w:highlight w:val="red"/>
              </w:rPr>
            </w:pPr>
            <w:r w:rsidRPr="002955E3">
              <w:rPr>
                <w:rFonts w:ascii="Times New Roman" w:hAnsi="Times New Roman"/>
                <w:sz w:val="20"/>
                <w:szCs w:val="20"/>
              </w:rPr>
              <w:t>603</w:t>
            </w:r>
          </w:p>
        </w:tc>
        <w:tc>
          <w:tcPr>
            <w:tcW w:w="1701" w:type="dxa"/>
            <w:tcBorders>
              <w:top w:val="single" w:sz="4" w:space="0" w:color="auto"/>
              <w:left w:val="single" w:sz="4" w:space="0" w:color="auto"/>
              <w:right w:val="single" w:sz="4" w:space="0" w:color="auto"/>
            </w:tcBorders>
            <w:vAlign w:val="center"/>
          </w:tcPr>
          <w:p w14:paraId="62CAD593" w14:textId="77777777" w:rsidR="00B844BF" w:rsidRDefault="00B844BF" w:rsidP="002B172D">
            <w:pPr>
              <w:pStyle w:val="TableTextNoSpace"/>
              <w:jc w:val="center"/>
              <w:rPr>
                <w:rFonts w:ascii="Times New Roman" w:hAnsi="Times New Roman"/>
                <w:sz w:val="20"/>
                <w:szCs w:val="20"/>
              </w:rPr>
            </w:pPr>
            <w:r w:rsidRPr="00B844BF">
              <w:rPr>
                <w:rFonts w:ascii="Times New Roman" w:hAnsi="Times New Roman"/>
                <w:sz w:val="20"/>
                <w:szCs w:val="20"/>
              </w:rPr>
              <w:t>X-6124694</w:t>
            </w:r>
            <w:r>
              <w:rPr>
                <w:rFonts w:ascii="Times New Roman" w:hAnsi="Times New Roman"/>
                <w:sz w:val="20"/>
                <w:szCs w:val="20"/>
              </w:rPr>
              <w:t>;</w:t>
            </w:r>
          </w:p>
          <w:p w14:paraId="6B870998" w14:textId="24CA4726" w:rsidR="0092180E" w:rsidRPr="00073600" w:rsidRDefault="00B844BF" w:rsidP="002B172D">
            <w:pPr>
              <w:pStyle w:val="TableTextNoSpace"/>
              <w:jc w:val="center"/>
              <w:rPr>
                <w:rFonts w:ascii="Times New Roman" w:hAnsi="Times New Roman"/>
                <w:sz w:val="20"/>
                <w:szCs w:val="20"/>
                <w:highlight w:val="red"/>
              </w:rPr>
            </w:pPr>
            <w:r>
              <w:rPr>
                <w:rFonts w:ascii="Times New Roman" w:hAnsi="Times New Roman"/>
                <w:sz w:val="20"/>
                <w:szCs w:val="20"/>
              </w:rPr>
              <w:t>Y-499283</w:t>
            </w:r>
          </w:p>
        </w:tc>
        <w:tc>
          <w:tcPr>
            <w:tcW w:w="1559" w:type="dxa"/>
            <w:tcBorders>
              <w:top w:val="single" w:sz="4" w:space="0" w:color="auto"/>
              <w:left w:val="single" w:sz="4" w:space="0" w:color="auto"/>
              <w:right w:val="single" w:sz="4" w:space="0" w:color="auto"/>
            </w:tcBorders>
            <w:shd w:val="clear" w:color="auto" w:fill="auto"/>
            <w:vAlign w:val="center"/>
          </w:tcPr>
          <w:p w14:paraId="3687FFE9" w14:textId="424CDBA4" w:rsidR="0092180E" w:rsidRPr="00603EE3" w:rsidRDefault="00603EE3" w:rsidP="0092180E">
            <w:pPr>
              <w:pStyle w:val="TableTextNoSpace"/>
              <w:jc w:val="center"/>
              <w:rPr>
                <w:rFonts w:ascii="Times New Roman" w:hAnsi="Times New Roman"/>
                <w:sz w:val="20"/>
                <w:szCs w:val="20"/>
              </w:rPr>
            </w:pPr>
            <w:r w:rsidRPr="00603EE3">
              <w:rPr>
                <w:rFonts w:ascii="Times New Roman" w:hAnsi="Times New Roman"/>
                <w:sz w:val="20"/>
                <w:szCs w:val="20"/>
              </w:rPr>
              <w:t>10</w:t>
            </w:r>
          </w:p>
        </w:tc>
        <w:tc>
          <w:tcPr>
            <w:tcW w:w="1701" w:type="dxa"/>
            <w:tcBorders>
              <w:top w:val="single" w:sz="4" w:space="0" w:color="auto"/>
              <w:left w:val="single" w:sz="4" w:space="0" w:color="auto"/>
              <w:right w:val="single" w:sz="4" w:space="0" w:color="auto"/>
            </w:tcBorders>
            <w:vAlign w:val="center"/>
          </w:tcPr>
          <w:p w14:paraId="1A715282" w14:textId="1992FFA4" w:rsidR="0092180E" w:rsidRPr="00603EE3" w:rsidRDefault="00603EE3" w:rsidP="0092180E">
            <w:pPr>
              <w:pStyle w:val="TableTextNoSpace"/>
              <w:jc w:val="center"/>
              <w:rPr>
                <w:rFonts w:ascii="Times New Roman" w:hAnsi="Times New Roman"/>
                <w:sz w:val="20"/>
                <w:szCs w:val="20"/>
              </w:rPr>
            </w:pPr>
            <w:r w:rsidRPr="00603EE3">
              <w:rPr>
                <w:rFonts w:ascii="Times New Roman" w:hAnsi="Times New Roman"/>
                <w:sz w:val="20"/>
                <w:szCs w:val="20"/>
              </w:rPr>
              <w:t>0,5</w:t>
            </w:r>
          </w:p>
        </w:tc>
        <w:tc>
          <w:tcPr>
            <w:tcW w:w="1701" w:type="dxa"/>
            <w:tcBorders>
              <w:top w:val="single" w:sz="4" w:space="0" w:color="auto"/>
              <w:left w:val="single" w:sz="4" w:space="0" w:color="auto"/>
              <w:right w:val="single" w:sz="4" w:space="0" w:color="auto"/>
            </w:tcBorders>
            <w:vAlign w:val="center"/>
          </w:tcPr>
          <w:p w14:paraId="0876F5EF" w14:textId="376600FC" w:rsidR="0092180E" w:rsidRPr="00603EE3" w:rsidRDefault="00603EE3" w:rsidP="0092180E">
            <w:pPr>
              <w:pStyle w:val="TableTextNoSpace"/>
              <w:jc w:val="center"/>
              <w:rPr>
                <w:rFonts w:ascii="Times New Roman" w:hAnsi="Times New Roman"/>
                <w:sz w:val="20"/>
                <w:szCs w:val="20"/>
              </w:rPr>
            </w:pPr>
            <w:r w:rsidRPr="00603EE3">
              <w:rPr>
                <w:rFonts w:ascii="Times New Roman" w:hAnsi="Times New Roman"/>
                <w:sz w:val="20"/>
                <w:szCs w:val="20"/>
              </w:rPr>
              <w:t>3</w:t>
            </w:r>
          </w:p>
        </w:tc>
        <w:tc>
          <w:tcPr>
            <w:tcW w:w="1701" w:type="dxa"/>
            <w:tcBorders>
              <w:top w:val="single" w:sz="4" w:space="0" w:color="auto"/>
              <w:left w:val="single" w:sz="4" w:space="0" w:color="auto"/>
              <w:right w:val="single" w:sz="4" w:space="0" w:color="auto"/>
            </w:tcBorders>
            <w:vAlign w:val="center"/>
          </w:tcPr>
          <w:p w14:paraId="56C587D9" w14:textId="5F40852F" w:rsidR="0092180E" w:rsidRPr="00603EE3" w:rsidRDefault="00603EE3" w:rsidP="0092180E">
            <w:pPr>
              <w:pStyle w:val="TableTextNoSpace"/>
              <w:jc w:val="center"/>
              <w:rPr>
                <w:rFonts w:ascii="Times New Roman" w:hAnsi="Times New Roman"/>
                <w:sz w:val="20"/>
                <w:szCs w:val="20"/>
              </w:rPr>
            </w:pPr>
            <w:r w:rsidRPr="00603EE3">
              <w:rPr>
                <w:rFonts w:ascii="Times New Roman" w:hAnsi="Times New Roman"/>
                <w:sz w:val="20"/>
                <w:szCs w:val="20"/>
              </w:rPr>
              <w:t>0</w:t>
            </w:r>
          </w:p>
        </w:tc>
        <w:tc>
          <w:tcPr>
            <w:tcW w:w="1984" w:type="dxa"/>
            <w:tcBorders>
              <w:top w:val="single" w:sz="4" w:space="0" w:color="auto"/>
              <w:left w:val="single" w:sz="4" w:space="0" w:color="auto"/>
              <w:right w:val="single" w:sz="4" w:space="0" w:color="auto"/>
            </w:tcBorders>
            <w:vAlign w:val="center"/>
          </w:tcPr>
          <w:p w14:paraId="72F9683F" w14:textId="49423A69" w:rsidR="0092180E" w:rsidRPr="00603EE3" w:rsidRDefault="00603EE3" w:rsidP="0092180E">
            <w:pPr>
              <w:pStyle w:val="TableTextNoSpace"/>
              <w:jc w:val="center"/>
              <w:rPr>
                <w:rFonts w:ascii="Times New Roman" w:hAnsi="Times New Roman"/>
                <w:sz w:val="20"/>
                <w:szCs w:val="20"/>
              </w:rPr>
            </w:pPr>
            <w:r w:rsidRPr="00603EE3">
              <w:rPr>
                <w:rFonts w:ascii="Times New Roman" w:hAnsi="Times New Roman"/>
                <w:sz w:val="20"/>
                <w:szCs w:val="20"/>
              </w:rPr>
              <w:t>-</w:t>
            </w:r>
          </w:p>
        </w:tc>
        <w:tc>
          <w:tcPr>
            <w:tcW w:w="2722" w:type="dxa"/>
            <w:tcBorders>
              <w:top w:val="single" w:sz="4" w:space="0" w:color="auto"/>
              <w:left w:val="single" w:sz="4" w:space="0" w:color="auto"/>
              <w:right w:val="single" w:sz="4" w:space="0" w:color="auto"/>
            </w:tcBorders>
            <w:vAlign w:val="center"/>
          </w:tcPr>
          <w:p w14:paraId="65211F9D" w14:textId="0CC79BEC" w:rsidR="0092180E" w:rsidRPr="00603EE3" w:rsidRDefault="00603EE3" w:rsidP="0092180E">
            <w:pPr>
              <w:pStyle w:val="TableTextNoSpace"/>
              <w:jc w:val="center"/>
              <w:rPr>
                <w:rFonts w:ascii="Times New Roman" w:hAnsi="Times New Roman"/>
                <w:sz w:val="20"/>
                <w:szCs w:val="20"/>
              </w:rPr>
            </w:pPr>
            <w:r w:rsidRPr="00603EE3">
              <w:rPr>
                <w:rFonts w:ascii="Times New Roman" w:hAnsi="Times New Roman"/>
                <w:sz w:val="20"/>
                <w:szCs w:val="20"/>
              </w:rPr>
              <w:t>292</w:t>
            </w:r>
          </w:p>
        </w:tc>
      </w:tr>
      <w:tr w:rsidR="0092180E" w:rsidRPr="00073600" w14:paraId="4AC620A8"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59B797FA" w14:textId="106B1A5B" w:rsidR="0092180E" w:rsidRPr="00073600" w:rsidRDefault="002955E3" w:rsidP="0092180E">
            <w:pPr>
              <w:pStyle w:val="TableTextNoSpace"/>
              <w:jc w:val="center"/>
              <w:rPr>
                <w:rFonts w:ascii="Times New Roman" w:hAnsi="Times New Roman"/>
                <w:sz w:val="20"/>
                <w:szCs w:val="20"/>
                <w:highlight w:val="red"/>
              </w:rPr>
            </w:pPr>
            <w:r w:rsidRPr="002955E3">
              <w:rPr>
                <w:rFonts w:ascii="Times New Roman" w:hAnsi="Times New Roman"/>
                <w:sz w:val="20"/>
                <w:szCs w:val="20"/>
              </w:rPr>
              <w:t>604</w:t>
            </w:r>
          </w:p>
        </w:tc>
        <w:tc>
          <w:tcPr>
            <w:tcW w:w="1701" w:type="dxa"/>
            <w:tcBorders>
              <w:top w:val="single" w:sz="4" w:space="0" w:color="auto"/>
              <w:left w:val="single" w:sz="4" w:space="0" w:color="auto"/>
              <w:bottom w:val="single" w:sz="4" w:space="0" w:color="auto"/>
              <w:right w:val="single" w:sz="4" w:space="0" w:color="auto"/>
            </w:tcBorders>
            <w:vAlign w:val="center"/>
          </w:tcPr>
          <w:p w14:paraId="47A6C4E1" w14:textId="77777777" w:rsidR="00603EE3" w:rsidRDefault="00603EE3" w:rsidP="002B172D">
            <w:pPr>
              <w:pStyle w:val="TableTextNoSpace"/>
              <w:jc w:val="center"/>
              <w:rPr>
                <w:rFonts w:ascii="Times New Roman" w:hAnsi="Times New Roman"/>
                <w:sz w:val="20"/>
                <w:szCs w:val="20"/>
              </w:rPr>
            </w:pPr>
            <w:r>
              <w:rPr>
                <w:rFonts w:ascii="Times New Roman" w:hAnsi="Times New Roman"/>
                <w:sz w:val="20"/>
                <w:szCs w:val="20"/>
              </w:rPr>
              <w:t>X-6124760;</w:t>
            </w:r>
          </w:p>
          <w:p w14:paraId="734E35FF" w14:textId="72AFAC35" w:rsidR="0092180E" w:rsidRPr="00073600" w:rsidRDefault="00603EE3" w:rsidP="002B172D">
            <w:pPr>
              <w:pStyle w:val="TableTextNoSpace"/>
              <w:jc w:val="center"/>
              <w:rPr>
                <w:rFonts w:ascii="Times New Roman" w:hAnsi="Times New Roman"/>
                <w:sz w:val="20"/>
                <w:szCs w:val="20"/>
                <w:highlight w:val="red"/>
              </w:rPr>
            </w:pPr>
            <w:r>
              <w:rPr>
                <w:rFonts w:ascii="Times New Roman" w:hAnsi="Times New Roman"/>
                <w:sz w:val="20"/>
                <w:szCs w:val="20"/>
              </w:rPr>
              <w:t>Y-499286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7A7239" w14:textId="1520AF10"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667CAE7A" w14:textId="21E8B582"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583E59E2" w14:textId="7787F4A5"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6B0B0B97" w14:textId="35C15587"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0</w:t>
            </w:r>
          </w:p>
        </w:tc>
        <w:tc>
          <w:tcPr>
            <w:tcW w:w="1984" w:type="dxa"/>
            <w:tcBorders>
              <w:top w:val="single" w:sz="4" w:space="0" w:color="auto"/>
              <w:left w:val="single" w:sz="4" w:space="0" w:color="auto"/>
              <w:bottom w:val="single" w:sz="4" w:space="0" w:color="auto"/>
              <w:right w:val="single" w:sz="4" w:space="0" w:color="auto"/>
            </w:tcBorders>
            <w:vAlign w:val="center"/>
          </w:tcPr>
          <w:p w14:paraId="21C88D8D" w14:textId="54FAF1FC"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w:t>
            </w:r>
          </w:p>
        </w:tc>
        <w:tc>
          <w:tcPr>
            <w:tcW w:w="2722" w:type="dxa"/>
            <w:tcBorders>
              <w:top w:val="single" w:sz="4" w:space="0" w:color="auto"/>
              <w:left w:val="single" w:sz="4" w:space="0" w:color="auto"/>
              <w:bottom w:val="single" w:sz="4" w:space="0" w:color="auto"/>
              <w:right w:val="single" w:sz="4" w:space="0" w:color="auto"/>
            </w:tcBorders>
            <w:vAlign w:val="center"/>
          </w:tcPr>
          <w:p w14:paraId="25EB3111" w14:textId="3A223780"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6</w:t>
            </w:r>
          </w:p>
        </w:tc>
      </w:tr>
      <w:tr w:rsidR="0092180E" w:rsidRPr="00073600" w14:paraId="2E673023"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2DDFB1D0" w14:textId="38A9027A" w:rsidR="0092180E" w:rsidRPr="002955E3" w:rsidRDefault="002955E3" w:rsidP="0092180E">
            <w:pPr>
              <w:pStyle w:val="TableTextNoSpace"/>
              <w:jc w:val="center"/>
              <w:rPr>
                <w:rFonts w:ascii="Times New Roman" w:hAnsi="Times New Roman"/>
                <w:sz w:val="20"/>
                <w:szCs w:val="20"/>
              </w:rPr>
            </w:pPr>
            <w:r w:rsidRPr="002955E3">
              <w:rPr>
                <w:rFonts w:ascii="Times New Roman" w:hAnsi="Times New Roman"/>
                <w:sz w:val="20"/>
                <w:szCs w:val="20"/>
              </w:rPr>
              <w:t>605</w:t>
            </w:r>
          </w:p>
        </w:tc>
        <w:tc>
          <w:tcPr>
            <w:tcW w:w="1701" w:type="dxa"/>
            <w:tcBorders>
              <w:top w:val="single" w:sz="4" w:space="0" w:color="auto"/>
              <w:left w:val="single" w:sz="4" w:space="0" w:color="auto"/>
              <w:bottom w:val="single" w:sz="4" w:space="0" w:color="auto"/>
              <w:right w:val="single" w:sz="4" w:space="0" w:color="auto"/>
            </w:tcBorders>
            <w:vAlign w:val="center"/>
          </w:tcPr>
          <w:p w14:paraId="0F5D6B92" w14:textId="77777777" w:rsidR="00F73D37" w:rsidRDefault="00F73D37" w:rsidP="002B172D">
            <w:pPr>
              <w:pStyle w:val="TableTextNoSpace"/>
              <w:jc w:val="center"/>
              <w:rPr>
                <w:rFonts w:ascii="Times New Roman" w:hAnsi="Times New Roman"/>
                <w:sz w:val="20"/>
                <w:szCs w:val="20"/>
              </w:rPr>
            </w:pPr>
            <w:r>
              <w:rPr>
                <w:rFonts w:ascii="Times New Roman" w:hAnsi="Times New Roman"/>
                <w:sz w:val="20"/>
                <w:szCs w:val="20"/>
              </w:rPr>
              <w:t>X-6124104;</w:t>
            </w:r>
          </w:p>
          <w:p w14:paraId="79B537CC" w14:textId="753729AD" w:rsidR="0092180E" w:rsidRPr="00073600" w:rsidRDefault="00F73D37" w:rsidP="002B172D">
            <w:pPr>
              <w:pStyle w:val="TableTextNoSpace"/>
              <w:jc w:val="center"/>
              <w:rPr>
                <w:rFonts w:ascii="Times New Roman" w:hAnsi="Times New Roman"/>
                <w:sz w:val="20"/>
                <w:szCs w:val="20"/>
                <w:highlight w:val="red"/>
              </w:rPr>
            </w:pPr>
            <w:r w:rsidRPr="00F73D37">
              <w:rPr>
                <w:rFonts w:ascii="Times New Roman" w:hAnsi="Times New Roman"/>
                <w:sz w:val="20"/>
                <w:szCs w:val="20"/>
              </w:rPr>
              <w:t>Y-499465;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82A9900" w14:textId="4DB7F301"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553C73A2" w14:textId="24F24E79"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0B2CF781" w14:textId="7EB93B04"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571FC7AF" w14:textId="2319F819"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0</w:t>
            </w:r>
          </w:p>
        </w:tc>
        <w:tc>
          <w:tcPr>
            <w:tcW w:w="1984" w:type="dxa"/>
            <w:tcBorders>
              <w:top w:val="single" w:sz="4" w:space="0" w:color="auto"/>
              <w:left w:val="single" w:sz="4" w:space="0" w:color="auto"/>
              <w:bottom w:val="single" w:sz="4" w:space="0" w:color="auto"/>
              <w:right w:val="single" w:sz="4" w:space="0" w:color="auto"/>
            </w:tcBorders>
            <w:vAlign w:val="center"/>
          </w:tcPr>
          <w:p w14:paraId="793C6AC6" w14:textId="364FA36F"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w:t>
            </w:r>
          </w:p>
        </w:tc>
        <w:tc>
          <w:tcPr>
            <w:tcW w:w="2722" w:type="dxa"/>
            <w:tcBorders>
              <w:top w:val="single" w:sz="4" w:space="0" w:color="auto"/>
              <w:left w:val="single" w:sz="4" w:space="0" w:color="auto"/>
              <w:bottom w:val="single" w:sz="4" w:space="0" w:color="auto"/>
              <w:right w:val="single" w:sz="4" w:space="0" w:color="auto"/>
            </w:tcBorders>
            <w:vAlign w:val="center"/>
          </w:tcPr>
          <w:p w14:paraId="1DD924D8" w14:textId="283DB6B0"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5952</w:t>
            </w:r>
          </w:p>
        </w:tc>
      </w:tr>
      <w:tr w:rsidR="0092180E" w:rsidRPr="00073600" w14:paraId="214C8CA5"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47AE74FF" w14:textId="0DF46E46" w:rsidR="0092180E" w:rsidRPr="002955E3" w:rsidRDefault="002955E3" w:rsidP="0092180E">
            <w:pPr>
              <w:pStyle w:val="TableTextNoSpace"/>
              <w:jc w:val="center"/>
              <w:rPr>
                <w:rFonts w:ascii="Times New Roman" w:hAnsi="Times New Roman"/>
                <w:sz w:val="20"/>
                <w:szCs w:val="20"/>
              </w:rPr>
            </w:pPr>
            <w:r w:rsidRPr="002955E3">
              <w:rPr>
                <w:rFonts w:ascii="Times New Roman" w:hAnsi="Times New Roman"/>
                <w:sz w:val="20"/>
                <w:szCs w:val="20"/>
              </w:rPr>
              <w:t>606</w:t>
            </w:r>
          </w:p>
        </w:tc>
        <w:tc>
          <w:tcPr>
            <w:tcW w:w="1701" w:type="dxa"/>
            <w:tcBorders>
              <w:top w:val="single" w:sz="4" w:space="0" w:color="auto"/>
              <w:left w:val="single" w:sz="4" w:space="0" w:color="auto"/>
              <w:bottom w:val="single" w:sz="4" w:space="0" w:color="auto"/>
              <w:right w:val="single" w:sz="4" w:space="0" w:color="auto"/>
            </w:tcBorders>
            <w:vAlign w:val="center"/>
          </w:tcPr>
          <w:p w14:paraId="16C33440" w14:textId="77777777" w:rsidR="00F73D37" w:rsidRDefault="00F73D37" w:rsidP="002B172D">
            <w:pPr>
              <w:pStyle w:val="TableTextNoSpace"/>
              <w:jc w:val="center"/>
              <w:rPr>
                <w:rFonts w:ascii="Times New Roman" w:hAnsi="Times New Roman"/>
                <w:sz w:val="20"/>
                <w:szCs w:val="20"/>
              </w:rPr>
            </w:pPr>
            <w:r>
              <w:rPr>
                <w:rFonts w:ascii="Times New Roman" w:hAnsi="Times New Roman"/>
                <w:sz w:val="20"/>
                <w:szCs w:val="20"/>
              </w:rPr>
              <w:t>X-6123890;</w:t>
            </w:r>
          </w:p>
          <w:p w14:paraId="0ACB4304" w14:textId="0969CCCF" w:rsidR="0092180E" w:rsidRPr="00073600" w:rsidRDefault="00F73D37" w:rsidP="002B172D">
            <w:pPr>
              <w:pStyle w:val="TableTextNoSpace"/>
              <w:jc w:val="center"/>
              <w:rPr>
                <w:rFonts w:ascii="Times New Roman" w:hAnsi="Times New Roman"/>
                <w:sz w:val="20"/>
                <w:szCs w:val="20"/>
                <w:highlight w:val="red"/>
              </w:rPr>
            </w:pPr>
            <w:r w:rsidRPr="00F73D37">
              <w:rPr>
                <w:rFonts w:ascii="Times New Roman" w:hAnsi="Times New Roman"/>
                <w:sz w:val="20"/>
                <w:szCs w:val="20"/>
              </w:rPr>
              <w:t>Y-499295;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D6A4E7" w14:textId="3AE2C59D"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6F811173" w14:textId="28C3FC84"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45875952" w14:textId="01BB1DB0"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747A7208" w14:textId="026E923A"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0</w:t>
            </w:r>
          </w:p>
        </w:tc>
        <w:tc>
          <w:tcPr>
            <w:tcW w:w="1984" w:type="dxa"/>
            <w:tcBorders>
              <w:top w:val="single" w:sz="4" w:space="0" w:color="auto"/>
              <w:left w:val="single" w:sz="4" w:space="0" w:color="auto"/>
              <w:bottom w:val="single" w:sz="4" w:space="0" w:color="auto"/>
              <w:right w:val="single" w:sz="4" w:space="0" w:color="auto"/>
            </w:tcBorders>
            <w:vAlign w:val="center"/>
          </w:tcPr>
          <w:p w14:paraId="1875958B" w14:textId="66EC71C5"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w:t>
            </w:r>
          </w:p>
        </w:tc>
        <w:tc>
          <w:tcPr>
            <w:tcW w:w="2722" w:type="dxa"/>
            <w:tcBorders>
              <w:top w:val="single" w:sz="4" w:space="0" w:color="auto"/>
              <w:left w:val="single" w:sz="4" w:space="0" w:color="auto"/>
              <w:bottom w:val="single" w:sz="4" w:space="0" w:color="auto"/>
              <w:right w:val="single" w:sz="4" w:space="0" w:color="auto"/>
            </w:tcBorders>
            <w:vAlign w:val="center"/>
          </w:tcPr>
          <w:p w14:paraId="71F6BA0E" w14:textId="62963DD9"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5952</w:t>
            </w:r>
          </w:p>
        </w:tc>
      </w:tr>
      <w:tr w:rsidR="0092180E" w:rsidRPr="00073600" w14:paraId="2A8004F7"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10BC5C9A" w14:textId="59B82B81" w:rsidR="0092180E" w:rsidRPr="002955E3" w:rsidRDefault="002955E3" w:rsidP="0092180E">
            <w:pPr>
              <w:pStyle w:val="TableTextNoSpace"/>
              <w:jc w:val="center"/>
              <w:rPr>
                <w:rFonts w:ascii="Times New Roman" w:hAnsi="Times New Roman"/>
                <w:sz w:val="20"/>
                <w:szCs w:val="20"/>
              </w:rPr>
            </w:pPr>
            <w:r w:rsidRPr="002955E3">
              <w:rPr>
                <w:rFonts w:ascii="Times New Roman" w:hAnsi="Times New Roman"/>
                <w:sz w:val="20"/>
                <w:szCs w:val="20"/>
              </w:rPr>
              <w:t>607</w:t>
            </w:r>
          </w:p>
        </w:tc>
        <w:tc>
          <w:tcPr>
            <w:tcW w:w="1701" w:type="dxa"/>
            <w:tcBorders>
              <w:top w:val="single" w:sz="4" w:space="0" w:color="auto"/>
              <w:left w:val="single" w:sz="4" w:space="0" w:color="auto"/>
              <w:bottom w:val="single" w:sz="4" w:space="0" w:color="auto"/>
              <w:right w:val="single" w:sz="4" w:space="0" w:color="auto"/>
            </w:tcBorders>
            <w:vAlign w:val="center"/>
          </w:tcPr>
          <w:p w14:paraId="28DD4C14" w14:textId="77777777" w:rsidR="00F73D37" w:rsidRDefault="00F73D37" w:rsidP="002B172D">
            <w:pPr>
              <w:pStyle w:val="TableTextNoSpace"/>
              <w:jc w:val="center"/>
              <w:rPr>
                <w:rFonts w:ascii="Times New Roman" w:hAnsi="Times New Roman"/>
                <w:sz w:val="20"/>
                <w:szCs w:val="20"/>
              </w:rPr>
            </w:pPr>
            <w:r>
              <w:rPr>
                <w:rFonts w:ascii="Times New Roman" w:hAnsi="Times New Roman"/>
                <w:sz w:val="20"/>
                <w:szCs w:val="20"/>
              </w:rPr>
              <w:t>X-6124271;</w:t>
            </w:r>
          </w:p>
          <w:p w14:paraId="25393E70" w14:textId="72DA3604" w:rsidR="0092180E" w:rsidRPr="00073600" w:rsidRDefault="00F73D37" w:rsidP="002B172D">
            <w:pPr>
              <w:pStyle w:val="TableTextNoSpace"/>
              <w:jc w:val="center"/>
              <w:rPr>
                <w:rFonts w:ascii="Times New Roman" w:hAnsi="Times New Roman"/>
                <w:sz w:val="20"/>
                <w:szCs w:val="20"/>
                <w:highlight w:val="red"/>
              </w:rPr>
            </w:pPr>
            <w:r w:rsidRPr="00F73D37">
              <w:rPr>
                <w:rFonts w:ascii="Times New Roman" w:hAnsi="Times New Roman"/>
                <w:sz w:val="20"/>
                <w:szCs w:val="20"/>
              </w:rPr>
              <w:t>Y-499524;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1D14E6" w14:textId="385725F9"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16B7769A" w14:textId="0258984E"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174DAA85" w14:textId="1BD78975"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1993691D" w14:textId="36C10BEC"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0</w:t>
            </w:r>
          </w:p>
        </w:tc>
        <w:tc>
          <w:tcPr>
            <w:tcW w:w="1984" w:type="dxa"/>
            <w:tcBorders>
              <w:top w:val="single" w:sz="4" w:space="0" w:color="auto"/>
              <w:left w:val="single" w:sz="4" w:space="0" w:color="auto"/>
              <w:bottom w:val="single" w:sz="4" w:space="0" w:color="auto"/>
              <w:right w:val="single" w:sz="4" w:space="0" w:color="auto"/>
            </w:tcBorders>
            <w:vAlign w:val="center"/>
          </w:tcPr>
          <w:p w14:paraId="47344B3C" w14:textId="26F332FB"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w:t>
            </w:r>
          </w:p>
        </w:tc>
        <w:tc>
          <w:tcPr>
            <w:tcW w:w="2722" w:type="dxa"/>
            <w:tcBorders>
              <w:top w:val="single" w:sz="4" w:space="0" w:color="auto"/>
              <w:left w:val="single" w:sz="4" w:space="0" w:color="auto"/>
              <w:bottom w:val="single" w:sz="4" w:space="0" w:color="auto"/>
              <w:right w:val="single" w:sz="4" w:space="0" w:color="auto"/>
            </w:tcBorders>
            <w:vAlign w:val="center"/>
          </w:tcPr>
          <w:p w14:paraId="3C372480" w14:textId="5AF77D48" w:rsidR="0092180E" w:rsidRPr="00F73D37" w:rsidRDefault="00F73D37" w:rsidP="0092180E">
            <w:pPr>
              <w:pStyle w:val="TableTextNoSpace"/>
              <w:jc w:val="center"/>
              <w:rPr>
                <w:rFonts w:ascii="Times New Roman" w:hAnsi="Times New Roman"/>
                <w:sz w:val="20"/>
                <w:szCs w:val="20"/>
              </w:rPr>
            </w:pPr>
            <w:r w:rsidRPr="00F73D37">
              <w:rPr>
                <w:rFonts w:ascii="Times New Roman" w:hAnsi="Times New Roman"/>
                <w:sz w:val="20"/>
                <w:szCs w:val="20"/>
              </w:rPr>
              <w:t>-</w:t>
            </w:r>
          </w:p>
        </w:tc>
      </w:tr>
      <w:tr w:rsidR="002B172D" w:rsidRPr="00073600" w14:paraId="3C1CD21F" w14:textId="77777777" w:rsidTr="001C0B8D">
        <w:trPr>
          <w:cantSplit/>
        </w:trPr>
        <w:tc>
          <w:tcPr>
            <w:tcW w:w="14062" w:type="dxa"/>
            <w:gridSpan w:val="8"/>
            <w:tcBorders>
              <w:top w:val="single" w:sz="4" w:space="0" w:color="auto"/>
              <w:left w:val="single" w:sz="4" w:space="0" w:color="auto"/>
              <w:bottom w:val="single" w:sz="4" w:space="0" w:color="auto"/>
              <w:right w:val="single" w:sz="4" w:space="0" w:color="auto"/>
            </w:tcBorders>
            <w:vAlign w:val="center"/>
          </w:tcPr>
          <w:p w14:paraId="581BC336" w14:textId="17452C41" w:rsidR="002B172D" w:rsidRPr="002B172D" w:rsidRDefault="002B172D" w:rsidP="0092180E">
            <w:pPr>
              <w:pStyle w:val="TableTextNoSpace"/>
              <w:jc w:val="center"/>
              <w:rPr>
                <w:rFonts w:ascii="Times New Roman" w:hAnsi="Times New Roman"/>
                <w:b/>
                <w:sz w:val="20"/>
                <w:szCs w:val="20"/>
              </w:rPr>
            </w:pPr>
            <w:r w:rsidRPr="002B172D">
              <w:rPr>
                <w:rFonts w:ascii="Times New Roman" w:hAnsi="Times New Roman"/>
                <w:b/>
                <w:sz w:val="20"/>
                <w:szCs w:val="20"/>
              </w:rPr>
              <w:t>Planuojama veikla</w:t>
            </w:r>
          </w:p>
        </w:tc>
      </w:tr>
      <w:tr w:rsidR="005E4E14" w:rsidRPr="00073600" w14:paraId="761F1171" w14:textId="77777777" w:rsidTr="005E4E14">
        <w:trPr>
          <w:cantSplit/>
          <w:trHeight w:val="710"/>
        </w:trPr>
        <w:tc>
          <w:tcPr>
            <w:tcW w:w="993" w:type="dxa"/>
            <w:tcBorders>
              <w:top w:val="single" w:sz="4" w:space="0" w:color="auto"/>
              <w:left w:val="single" w:sz="4" w:space="0" w:color="auto"/>
              <w:right w:val="single" w:sz="4" w:space="0" w:color="auto"/>
            </w:tcBorders>
            <w:shd w:val="clear" w:color="auto" w:fill="auto"/>
            <w:vAlign w:val="center"/>
          </w:tcPr>
          <w:p w14:paraId="4FBC346F" w14:textId="7784A62D" w:rsidR="005E4E14" w:rsidRPr="00646DF0" w:rsidRDefault="005E4E14" w:rsidP="00E86F95">
            <w:pPr>
              <w:pStyle w:val="TableTextNoSpace"/>
              <w:jc w:val="center"/>
              <w:rPr>
                <w:rFonts w:ascii="Times New Roman" w:hAnsi="Times New Roman"/>
                <w:sz w:val="20"/>
                <w:szCs w:val="20"/>
              </w:rPr>
            </w:pPr>
            <w:r w:rsidRPr="00646DF0">
              <w:rPr>
                <w:rFonts w:ascii="Times New Roman" w:hAnsi="Times New Roman"/>
                <w:b/>
                <w:sz w:val="20"/>
                <w:szCs w:val="20"/>
              </w:rPr>
              <w:t>001</w:t>
            </w:r>
          </w:p>
        </w:tc>
        <w:tc>
          <w:tcPr>
            <w:tcW w:w="1701" w:type="dxa"/>
            <w:tcBorders>
              <w:top w:val="single" w:sz="4" w:space="0" w:color="auto"/>
              <w:left w:val="single" w:sz="4" w:space="0" w:color="auto"/>
              <w:right w:val="single" w:sz="4" w:space="0" w:color="auto"/>
            </w:tcBorders>
            <w:shd w:val="clear" w:color="auto" w:fill="auto"/>
            <w:vAlign w:val="center"/>
          </w:tcPr>
          <w:p w14:paraId="61729099" w14:textId="77777777" w:rsidR="005E4E14" w:rsidRPr="00646DF0" w:rsidRDefault="005E4E14" w:rsidP="00E86F95">
            <w:pPr>
              <w:pStyle w:val="TableTextNoSpace"/>
              <w:jc w:val="center"/>
              <w:rPr>
                <w:rFonts w:ascii="Times New Roman" w:hAnsi="Times New Roman"/>
                <w:b/>
                <w:sz w:val="20"/>
                <w:szCs w:val="20"/>
              </w:rPr>
            </w:pPr>
            <w:r w:rsidRPr="00646DF0">
              <w:rPr>
                <w:rFonts w:ascii="Times New Roman" w:hAnsi="Times New Roman"/>
                <w:b/>
                <w:sz w:val="20"/>
                <w:szCs w:val="20"/>
              </w:rPr>
              <w:t>X-6124565;</w:t>
            </w:r>
          </w:p>
          <w:p w14:paraId="023466B0" w14:textId="03222AC2" w:rsidR="005E4E14" w:rsidRPr="00646DF0" w:rsidRDefault="005E4E14" w:rsidP="00E86F95">
            <w:pPr>
              <w:pStyle w:val="TableTextNoSpace"/>
              <w:jc w:val="center"/>
              <w:rPr>
                <w:rFonts w:ascii="Times New Roman" w:hAnsi="Times New Roman"/>
                <w:sz w:val="20"/>
                <w:szCs w:val="20"/>
              </w:rPr>
            </w:pPr>
            <w:r w:rsidRPr="00646DF0">
              <w:rPr>
                <w:rFonts w:ascii="Times New Roman" w:hAnsi="Times New Roman"/>
                <w:b/>
                <w:sz w:val="20"/>
                <w:szCs w:val="20"/>
              </w:rPr>
              <w:t>Y-499520</w:t>
            </w:r>
          </w:p>
        </w:tc>
        <w:tc>
          <w:tcPr>
            <w:tcW w:w="1559" w:type="dxa"/>
            <w:tcBorders>
              <w:top w:val="single" w:sz="4" w:space="0" w:color="auto"/>
              <w:left w:val="single" w:sz="4" w:space="0" w:color="auto"/>
              <w:right w:val="single" w:sz="4" w:space="0" w:color="auto"/>
            </w:tcBorders>
            <w:shd w:val="clear" w:color="auto" w:fill="auto"/>
            <w:vAlign w:val="center"/>
          </w:tcPr>
          <w:p w14:paraId="2F5411AE" w14:textId="50CEFA8A" w:rsidR="005E4E14" w:rsidRPr="00646DF0" w:rsidRDefault="005E4E14" w:rsidP="00E86F95">
            <w:pPr>
              <w:pStyle w:val="TableTextNoSpace"/>
              <w:jc w:val="center"/>
              <w:rPr>
                <w:rFonts w:ascii="Times New Roman" w:hAnsi="Times New Roman"/>
                <w:sz w:val="20"/>
                <w:szCs w:val="20"/>
              </w:rPr>
            </w:pPr>
            <w:r w:rsidRPr="00646DF0">
              <w:rPr>
                <w:rFonts w:ascii="Times New Roman" w:hAnsi="Times New Roman"/>
                <w:b/>
                <w:sz w:val="20"/>
                <w:szCs w:val="20"/>
              </w:rPr>
              <w:t>60</w:t>
            </w:r>
          </w:p>
        </w:tc>
        <w:tc>
          <w:tcPr>
            <w:tcW w:w="1701" w:type="dxa"/>
            <w:tcBorders>
              <w:top w:val="single" w:sz="4" w:space="0" w:color="auto"/>
              <w:left w:val="single" w:sz="4" w:space="0" w:color="auto"/>
              <w:right w:val="single" w:sz="4" w:space="0" w:color="auto"/>
            </w:tcBorders>
            <w:shd w:val="clear" w:color="auto" w:fill="auto"/>
            <w:vAlign w:val="center"/>
          </w:tcPr>
          <w:p w14:paraId="47370C57" w14:textId="1850241D" w:rsidR="005E4E14" w:rsidRPr="00646DF0" w:rsidRDefault="0020107B" w:rsidP="00E86F95">
            <w:pPr>
              <w:pStyle w:val="TableTextNoSpace"/>
              <w:jc w:val="center"/>
              <w:rPr>
                <w:rFonts w:ascii="Times New Roman" w:hAnsi="Times New Roman"/>
                <w:sz w:val="20"/>
                <w:szCs w:val="20"/>
              </w:rPr>
            </w:pPr>
            <w:r>
              <w:rPr>
                <w:rFonts w:ascii="Times New Roman" w:hAnsi="Times New Roman"/>
                <w:b/>
                <w:sz w:val="20"/>
                <w:szCs w:val="20"/>
              </w:rPr>
              <w:t>3,0</w:t>
            </w:r>
          </w:p>
        </w:tc>
        <w:tc>
          <w:tcPr>
            <w:tcW w:w="1701" w:type="dxa"/>
            <w:tcBorders>
              <w:top w:val="single" w:sz="4" w:space="0" w:color="auto"/>
              <w:left w:val="single" w:sz="4" w:space="0" w:color="auto"/>
              <w:right w:val="single" w:sz="4" w:space="0" w:color="auto"/>
            </w:tcBorders>
            <w:shd w:val="clear" w:color="auto" w:fill="auto"/>
            <w:vAlign w:val="center"/>
          </w:tcPr>
          <w:p w14:paraId="25E14511" w14:textId="1F07BD8E" w:rsidR="005E4E14" w:rsidRPr="00AC6EE4" w:rsidRDefault="00AC6EE4" w:rsidP="00E86F95">
            <w:pPr>
              <w:pStyle w:val="TableTextNoSpace"/>
              <w:jc w:val="center"/>
              <w:rPr>
                <w:rFonts w:ascii="Times New Roman" w:hAnsi="Times New Roman"/>
                <w:b/>
                <w:sz w:val="20"/>
                <w:szCs w:val="20"/>
                <w:highlight w:val="red"/>
              </w:rPr>
            </w:pPr>
            <w:r w:rsidRPr="00AC6EE4">
              <w:rPr>
                <w:rFonts w:ascii="Times New Roman" w:hAnsi="Times New Roman"/>
                <w:b/>
                <w:sz w:val="20"/>
                <w:szCs w:val="20"/>
              </w:rPr>
              <w:t>4,12</w:t>
            </w:r>
          </w:p>
        </w:tc>
        <w:tc>
          <w:tcPr>
            <w:tcW w:w="1701" w:type="dxa"/>
            <w:tcBorders>
              <w:top w:val="single" w:sz="4" w:space="0" w:color="auto"/>
              <w:left w:val="single" w:sz="4" w:space="0" w:color="auto"/>
              <w:right w:val="single" w:sz="4" w:space="0" w:color="auto"/>
            </w:tcBorders>
            <w:shd w:val="clear" w:color="auto" w:fill="auto"/>
            <w:vAlign w:val="center"/>
          </w:tcPr>
          <w:p w14:paraId="4E236063" w14:textId="20EFEDDA" w:rsidR="005E4E14" w:rsidRPr="00646DF0" w:rsidRDefault="00AC6EE4" w:rsidP="00E86F95">
            <w:pPr>
              <w:pStyle w:val="TableTextNoSpace"/>
              <w:jc w:val="center"/>
              <w:rPr>
                <w:rFonts w:ascii="Times New Roman" w:hAnsi="Times New Roman"/>
                <w:b/>
                <w:sz w:val="20"/>
                <w:szCs w:val="20"/>
                <w:highlight w:val="red"/>
              </w:rPr>
            </w:pPr>
            <w:r>
              <w:rPr>
                <w:rFonts w:ascii="Times New Roman" w:hAnsi="Times New Roman"/>
                <w:b/>
                <w:sz w:val="20"/>
                <w:szCs w:val="20"/>
              </w:rPr>
              <w:t>110</w:t>
            </w:r>
          </w:p>
        </w:tc>
        <w:tc>
          <w:tcPr>
            <w:tcW w:w="1984" w:type="dxa"/>
            <w:tcBorders>
              <w:top w:val="single" w:sz="4" w:space="0" w:color="auto"/>
              <w:left w:val="single" w:sz="4" w:space="0" w:color="auto"/>
              <w:right w:val="single" w:sz="4" w:space="0" w:color="auto"/>
            </w:tcBorders>
            <w:shd w:val="clear" w:color="auto" w:fill="auto"/>
            <w:vAlign w:val="center"/>
          </w:tcPr>
          <w:p w14:paraId="3E358D2F" w14:textId="130DFA0F" w:rsidR="005E4E14" w:rsidRPr="00646DF0" w:rsidRDefault="00646DF0" w:rsidP="00E86F95">
            <w:pPr>
              <w:pStyle w:val="TableTextNoSpace"/>
              <w:jc w:val="center"/>
              <w:rPr>
                <w:rFonts w:ascii="Times New Roman" w:hAnsi="Times New Roman"/>
                <w:b/>
                <w:sz w:val="20"/>
                <w:szCs w:val="20"/>
                <w:highlight w:val="red"/>
              </w:rPr>
            </w:pPr>
            <w:r w:rsidRPr="00646DF0">
              <w:rPr>
                <w:rFonts w:ascii="Times New Roman" w:hAnsi="Times New Roman"/>
                <w:b/>
                <w:sz w:val="20"/>
                <w:szCs w:val="20"/>
              </w:rPr>
              <w:t>20,76</w:t>
            </w:r>
          </w:p>
        </w:tc>
        <w:tc>
          <w:tcPr>
            <w:tcW w:w="2722" w:type="dxa"/>
            <w:tcBorders>
              <w:top w:val="single" w:sz="4" w:space="0" w:color="auto"/>
              <w:left w:val="single" w:sz="4" w:space="0" w:color="auto"/>
              <w:right w:val="single" w:sz="4" w:space="0" w:color="auto"/>
            </w:tcBorders>
            <w:shd w:val="clear" w:color="auto" w:fill="auto"/>
            <w:vAlign w:val="center"/>
          </w:tcPr>
          <w:p w14:paraId="27760809" w14:textId="7422C111" w:rsidR="005E4E14" w:rsidRPr="00646DF0" w:rsidRDefault="00646DF0" w:rsidP="00E86F95">
            <w:pPr>
              <w:pStyle w:val="TableTextNoSpace"/>
              <w:jc w:val="center"/>
              <w:rPr>
                <w:rFonts w:ascii="Times New Roman" w:hAnsi="Times New Roman"/>
                <w:b/>
                <w:sz w:val="20"/>
                <w:szCs w:val="20"/>
                <w:highlight w:val="red"/>
              </w:rPr>
            </w:pPr>
            <w:r w:rsidRPr="00646DF0">
              <w:rPr>
                <w:rFonts w:ascii="Times New Roman" w:hAnsi="Times New Roman"/>
                <w:b/>
                <w:sz w:val="20"/>
                <w:szCs w:val="20"/>
              </w:rPr>
              <w:t>3000</w:t>
            </w:r>
          </w:p>
        </w:tc>
      </w:tr>
      <w:tr w:rsidR="00E86F95" w:rsidRPr="00073600" w14:paraId="0AFEDFDE"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1F6A137C" w14:textId="515EF807"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002</w:t>
            </w:r>
          </w:p>
        </w:tc>
        <w:tc>
          <w:tcPr>
            <w:tcW w:w="1701" w:type="dxa"/>
            <w:tcBorders>
              <w:top w:val="single" w:sz="4" w:space="0" w:color="auto"/>
              <w:left w:val="single" w:sz="4" w:space="0" w:color="auto"/>
              <w:bottom w:val="single" w:sz="4" w:space="0" w:color="auto"/>
              <w:right w:val="single" w:sz="4" w:space="0" w:color="auto"/>
            </w:tcBorders>
            <w:vAlign w:val="center"/>
          </w:tcPr>
          <w:p w14:paraId="435DF697"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X-6124562;</w:t>
            </w:r>
          </w:p>
          <w:p w14:paraId="437A3EA9" w14:textId="06C9D4BA"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Y-499390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C29F3A" w14:textId="07F29D32" w:rsidR="00E86F95" w:rsidRPr="00F73D37" w:rsidRDefault="00E86F95" w:rsidP="00E86F95">
            <w:pPr>
              <w:pStyle w:val="TableTextNoSpace"/>
              <w:jc w:val="center"/>
              <w:rPr>
                <w:rFonts w:ascii="Times New Roman" w:hAnsi="Times New Roman"/>
                <w:sz w:val="20"/>
                <w:szCs w:val="20"/>
              </w:rPr>
            </w:pPr>
            <w:r w:rsidRPr="008659D7">
              <w:rPr>
                <w:rFonts w:ascii="Times New Roman" w:hAnsi="Times New Roman"/>
                <w:sz w:val="20"/>
                <w:szCs w:val="20"/>
              </w:rPr>
              <w:t>40</w:t>
            </w:r>
          </w:p>
        </w:tc>
        <w:tc>
          <w:tcPr>
            <w:tcW w:w="1701" w:type="dxa"/>
            <w:tcBorders>
              <w:top w:val="single" w:sz="4" w:space="0" w:color="auto"/>
              <w:left w:val="single" w:sz="4" w:space="0" w:color="auto"/>
              <w:bottom w:val="single" w:sz="4" w:space="0" w:color="auto"/>
              <w:right w:val="single" w:sz="4" w:space="0" w:color="auto"/>
            </w:tcBorders>
            <w:vAlign w:val="center"/>
          </w:tcPr>
          <w:p w14:paraId="1C635900" w14:textId="01852E6E" w:rsidR="00E86F95" w:rsidRPr="00F73D37" w:rsidRDefault="00E86F95" w:rsidP="00E86F95">
            <w:pPr>
              <w:pStyle w:val="TableTextNoSpace"/>
              <w:jc w:val="center"/>
              <w:rPr>
                <w:rFonts w:ascii="Times New Roman" w:hAnsi="Times New Roman"/>
                <w:sz w:val="20"/>
                <w:szCs w:val="20"/>
              </w:rPr>
            </w:pPr>
            <w:r w:rsidRPr="008659D7">
              <w:rPr>
                <w:rFonts w:ascii="Times New Roman" w:hAnsi="Times New Roman"/>
                <w:sz w:val="20"/>
                <w:szCs w:val="20"/>
              </w:rPr>
              <w:t>2,0</w:t>
            </w:r>
          </w:p>
        </w:tc>
        <w:tc>
          <w:tcPr>
            <w:tcW w:w="1701" w:type="dxa"/>
            <w:tcBorders>
              <w:top w:val="single" w:sz="4" w:space="0" w:color="auto"/>
              <w:left w:val="single" w:sz="4" w:space="0" w:color="auto"/>
              <w:bottom w:val="single" w:sz="4" w:space="0" w:color="auto"/>
              <w:right w:val="single" w:sz="4" w:space="0" w:color="auto"/>
            </w:tcBorders>
            <w:vAlign w:val="center"/>
          </w:tcPr>
          <w:p w14:paraId="2A5A222E" w14:textId="6D52EC54" w:rsidR="00E86F95" w:rsidRPr="00F73D37" w:rsidRDefault="00E86F95" w:rsidP="00E86F95">
            <w:pPr>
              <w:pStyle w:val="TableTextNoSpace"/>
              <w:jc w:val="center"/>
              <w:rPr>
                <w:rFonts w:ascii="Times New Roman" w:hAnsi="Times New Roman"/>
                <w:sz w:val="20"/>
                <w:szCs w:val="20"/>
              </w:rPr>
            </w:pPr>
            <w:r w:rsidRPr="008659D7">
              <w:rPr>
                <w:rFonts w:ascii="Times New Roman" w:hAnsi="Times New Roman"/>
                <w:sz w:val="20"/>
                <w:szCs w:val="20"/>
              </w:rPr>
              <w:t>22</w:t>
            </w:r>
          </w:p>
        </w:tc>
        <w:tc>
          <w:tcPr>
            <w:tcW w:w="1701" w:type="dxa"/>
            <w:tcBorders>
              <w:top w:val="single" w:sz="4" w:space="0" w:color="auto"/>
              <w:left w:val="single" w:sz="4" w:space="0" w:color="auto"/>
              <w:bottom w:val="single" w:sz="4" w:space="0" w:color="auto"/>
              <w:right w:val="single" w:sz="4" w:space="0" w:color="auto"/>
            </w:tcBorders>
            <w:vAlign w:val="center"/>
          </w:tcPr>
          <w:p w14:paraId="5EDDF5A2" w14:textId="21413F77" w:rsidR="00E86F95" w:rsidRPr="00F73D37" w:rsidRDefault="00E86F95" w:rsidP="00E86F95">
            <w:pPr>
              <w:pStyle w:val="TableTextNoSpace"/>
              <w:jc w:val="center"/>
              <w:rPr>
                <w:rFonts w:ascii="Times New Roman" w:hAnsi="Times New Roman"/>
                <w:sz w:val="20"/>
                <w:szCs w:val="20"/>
              </w:rPr>
            </w:pPr>
            <w:r w:rsidRPr="008659D7">
              <w:rPr>
                <w:rFonts w:ascii="Times New Roman" w:hAnsi="Times New Roman"/>
                <w:sz w:val="20"/>
                <w:szCs w:val="20"/>
              </w:rPr>
              <w:t>98,4</w:t>
            </w:r>
          </w:p>
        </w:tc>
        <w:tc>
          <w:tcPr>
            <w:tcW w:w="1984" w:type="dxa"/>
            <w:tcBorders>
              <w:top w:val="single" w:sz="4" w:space="0" w:color="auto"/>
              <w:left w:val="single" w:sz="4" w:space="0" w:color="auto"/>
              <w:bottom w:val="single" w:sz="4" w:space="0" w:color="auto"/>
              <w:right w:val="single" w:sz="4" w:space="0" w:color="auto"/>
            </w:tcBorders>
            <w:vAlign w:val="center"/>
          </w:tcPr>
          <w:p w14:paraId="0425272A" w14:textId="5F2C7B4A" w:rsidR="00E86F95" w:rsidRPr="00F73D37" w:rsidRDefault="00E86F95" w:rsidP="00E86F95">
            <w:pPr>
              <w:pStyle w:val="TableTextNoSpace"/>
              <w:jc w:val="center"/>
              <w:rPr>
                <w:rFonts w:ascii="Times New Roman" w:hAnsi="Times New Roman"/>
                <w:sz w:val="20"/>
                <w:szCs w:val="20"/>
              </w:rPr>
            </w:pPr>
            <w:r w:rsidRPr="008659D7">
              <w:rPr>
                <w:rFonts w:ascii="Times New Roman" w:hAnsi="Times New Roman"/>
                <w:sz w:val="20"/>
                <w:szCs w:val="20"/>
              </w:rPr>
              <w:t>25,7</w:t>
            </w:r>
          </w:p>
        </w:tc>
        <w:tc>
          <w:tcPr>
            <w:tcW w:w="2722" w:type="dxa"/>
            <w:tcBorders>
              <w:top w:val="single" w:sz="4" w:space="0" w:color="auto"/>
              <w:left w:val="single" w:sz="4" w:space="0" w:color="auto"/>
              <w:bottom w:val="single" w:sz="4" w:space="0" w:color="auto"/>
              <w:right w:val="single" w:sz="4" w:space="0" w:color="auto"/>
            </w:tcBorders>
            <w:vAlign w:val="center"/>
          </w:tcPr>
          <w:p w14:paraId="205C2B89" w14:textId="4882B587" w:rsidR="00E86F95" w:rsidRPr="00F73D37" w:rsidRDefault="00E86F95" w:rsidP="00E86F95">
            <w:pPr>
              <w:pStyle w:val="TableTextNoSpace"/>
              <w:jc w:val="center"/>
              <w:rPr>
                <w:rFonts w:ascii="Times New Roman" w:hAnsi="Times New Roman"/>
                <w:sz w:val="20"/>
                <w:szCs w:val="20"/>
              </w:rPr>
            </w:pPr>
            <w:r w:rsidRPr="008659D7">
              <w:rPr>
                <w:rFonts w:ascii="Times New Roman" w:hAnsi="Times New Roman"/>
                <w:sz w:val="20"/>
                <w:szCs w:val="20"/>
              </w:rPr>
              <w:t>2544</w:t>
            </w:r>
          </w:p>
        </w:tc>
      </w:tr>
      <w:tr w:rsidR="00E86F95" w:rsidRPr="00073600" w14:paraId="2E4005B9"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19162C94" w14:textId="597AC83E"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007</w:t>
            </w:r>
          </w:p>
        </w:tc>
        <w:tc>
          <w:tcPr>
            <w:tcW w:w="1701" w:type="dxa"/>
            <w:tcBorders>
              <w:top w:val="single" w:sz="4" w:space="0" w:color="auto"/>
              <w:left w:val="single" w:sz="4" w:space="0" w:color="auto"/>
              <w:bottom w:val="single" w:sz="4" w:space="0" w:color="auto"/>
              <w:right w:val="single" w:sz="4" w:space="0" w:color="auto"/>
            </w:tcBorders>
            <w:vAlign w:val="center"/>
          </w:tcPr>
          <w:p w14:paraId="5660E84F"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X-6124704:</w:t>
            </w:r>
          </w:p>
          <w:p w14:paraId="02B8E4E3" w14:textId="5EBD0D38"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Y-499441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319802" w14:textId="15B0F41D" w:rsidR="00E86F95" w:rsidRPr="00F73D37" w:rsidRDefault="00E86F95" w:rsidP="00E86F95">
            <w:pPr>
              <w:pStyle w:val="TableTextNoSpace"/>
              <w:jc w:val="center"/>
              <w:rPr>
                <w:rFonts w:ascii="Times New Roman" w:hAnsi="Times New Roman"/>
                <w:sz w:val="20"/>
                <w:szCs w:val="20"/>
              </w:rPr>
            </w:pPr>
            <w:r w:rsidRPr="009A2C41">
              <w:rPr>
                <w:rFonts w:ascii="Times New Roman" w:hAnsi="Times New Roman"/>
                <w:sz w:val="20"/>
                <w:szCs w:val="20"/>
              </w:rPr>
              <w:t>22,5</w:t>
            </w:r>
          </w:p>
        </w:tc>
        <w:tc>
          <w:tcPr>
            <w:tcW w:w="1701" w:type="dxa"/>
            <w:tcBorders>
              <w:top w:val="single" w:sz="4" w:space="0" w:color="auto"/>
              <w:left w:val="single" w:sz="4" w:space="0" w:color="auto"/>
              <w:bottom w:val="single" w:sz="4" w:space="0" w:color="auto"/>
              <w:right w:val="single" w:sz="4" w:space="0" w:color="auto"/>
            </w:tcBorders>
            <w:vAlign w:val="center"/>
          </w:tcPr>
          <w:p w14:paraId="2BA13968" w14:textId="4091BD0C" w:rsidR="00E86F95" w:rsidRPr="00F73D37" w:rsidRDefault="00E86F95" w:rsidP="00E86F95">
            <w:pPr>
              <w:pStyle w:val="TableTextNoSpace"/>
              <w:jc w:val="center"/>
              <w:rPr>
                <w:rFonts w:ascii="Times New Roman" w:hAnsi="Times New Roman"/>
                <w:sz w:val="20"/>
                <w:szCs w:val="20"/>
              </w:rPr>
            </w:pPr>
            <w:r w:rsidRPr="009A2C41">
              <w:rPr>
                <w:rFonts w:ascii="Times New Roman" w:hAnsi="Times New Roman"/>
                <w:sz w:val="20"/>
                <w:szCs w:val="20"/>
              </w:rPr>
              <w:t>1,48</w:t>
            </w:r>
          </w:p>
        </w:tc>
        <w:tc>
          <w:tcPr>
            <w:tcW w:w="1701" w:type="dxa"/>
            <w:tcBorders>
              <w:top w:val="single" w:sz="4" w:space="0" w:color="auto"/>
              <w:left w:val="single" w:sz="4" w:space="0" w:color="auto"/>
              <w:bottom w:val="single" w:sz="4" w:space="0" w:color="auto"/>
              <w:right w:val="single" w:sz="4" w:space="0" w:color="auto"/>
            </w:tcBorders>
            <w:vAlign w:val="center"/>
          </w:tcPr>
          <w:p w14:paraId="6324097C" w14:textId="320E5E43" w:rsidR="00E86F95" w:rsidRPr="00F73D37" w:rsidRDefault="00E86F95" w:rsidP="00E86F95">
            <w:pPr>
              <w:pStyle w:val="TableTextNoSpace"/>
              <w:jc w:val="center"/>
              <w:rPr>
                <w:rFonts w:ascii="Times New Roman" w:hAnsi="Times New Roman"/>
                <w:sz w:val="20"/>
                <w:szCs w:val="20"/>
              </w:rPr>
            </w:pPr>
            <w:r>
              <w:rPr>
                <w:rFonts w:ascii="Times New Roman" w:hAnsi="Times New Roman"/>
                <w:sz w:val="20"/>
                <w:szCs w:val="20"/>
              </w:rPr>
              <w:t>6</w:t>
            </w:r>
          </w:p>
        </w:tc>
        <w:tc>
          <w:tcPr>
            <w:tcW w:w="1701" w:type="dxa"/>
            <w:tcBorders>
              <w:top w:val="single" w:sz="4" w:space="0" w:color="auto"/>
              <w:left w:val="single" w:sz="4" w:space="0" w:color="auto"/>
              <w:bottom w:val="single" w:sz="4" w:space="0" w:color="auto"/>
              <w:right w:val="single" w:sz="4" w:space="0" w:color="auto"/>
            </w:tcBorders>
            <w:vAlign w:val="center"/>
          </w:tcPr>
          <w:p w14:paraId="788CCC46" w14:textId="6C42EF34" w:rsidR="00E86F95" w:rsidRPr="00F73D37" w:rsidRDefault="00E86F95" w:rsidP="00E86F95">
            <w:pPr>
              <w:pStyle w:val="TableTextNoSpace"/>
              <w:jc w:val="center"/>
              <w:rPr>
                <w:rFonts w:ascii="Times New Roman" w:hAnsi="Times New Roman"/>
                <w:sz w:val="20"/>
                <w:szCs w:val="20"/>
              </w:rPr>
            </w:pPr>
            <w:r>
              <w:rPr>
                <w:rFonts w:ascii="Times New Roman" w:hAnsi="Times New Roman"/>
                <w:sz w:val="20"/>
                <w:szCs w:val="20"/>
              </w:rPr>
              <w:t>32,9</w:t>
            </w:r>
          </w:p>
        </w:tc>
        <w:tc>
          <w:tcPr>
            <w:tcW w:w="1984" w:type="dxa"/>
            <w:tcBorders>
              <w:top w:val="single" w:sz="4" w:space="0" w:color="auto"/>
              <w:left w:val="single" w:sz="4" w:space="0" w:color="auto"/>
              <w:bottom w:val="single" w:sz="4" w:space="0" w:color="auto"/>
              <w:right w:val="single" w:sz="4" w:space="0" w:color="auto"/>
            </w:tcBorders>
            <w:vAlign w:val="center"/>
          </w:tcPr>
          <w:p w14:paraId="4C858314" w14:textId="5EDF86F0" w:rsidR="00E86F95" w:rsidRPr="00F73D37" w:rsidRDefault="00E86F95" w:rsidP="00E86F95">
            <w:pPr>
              <w:pStyle w:val="TableTextNoSpace"/>
              <w:jc w:val="center"/>
              <w:rPr>
                <w:rFonts w:ascii="Times New Roman" w:hAnsi="Times New Roman"/>
                <w:sz w:val="20"/>
                <w:szCs w:val="20"/>
              </w:rPr>
            </w:pPr>
            <w:r>
              <w:rPr>
                <w:rFonts w:ascii="Times New Roman" w:hAnsi="Times New Roman"/>
                <w:sz w:val="20"/>
                <w:szCs w:val="20"/>
              </w:rPr>
              <w:t>8,17</w:t>
            </w:r>
          </w:p>
        </w:tc>
        <w:tc>
          <w:tcPr>
            <w:tcW w:w="2722" w:type="dxa"/>
            <w:tcBorders>
              <w:top w:val="single" w:sz="4" w:space="0" w:color="auto"/>
              <w:left w:val="single" w:sz="4" w:space="0" w:color="auto"/>
              <w:bottom w:val="single" w:sz="4" w:space="0" w:color="auto"/>
              <w:right w:val="single" w:sz="4" w:space="0" w:color="auto"/>
            </w:tcBorders>
            <w:vAlign w:val="center"/>
          </w:tcPr>
          <w:p w14:paraId="3902749A" w14:textId="40489881" w:rsidR="00E86F95" w:rsidRPr="00F73D37" w:rsidRDefault="00E86F95" w:rsidP="00E86F95">
            <w:pPr>
              <w:pStyle w:val="TableTextNoSpace"/>
              <w:jc w:val="center"/>
              <w:rPr>
                <w:rFonts w:ascii="Times New Roman" w:hAnsi="Times New Roman"/>
                <w:sz w:val="20"/>
                <w:szCs w:val="20"/>
              </w:rPr>
            </w:pPr>
            <w:r>
              <w:rPr>
                <w:rFonts w:ascii="Times New Roman" w:hAnsi="Times New Roman"/>
                <w:sz w:val="20"/>
                <w:szCs w:val="20"/>
              </w:rPr>
              <w:t>2544</w:t>
            </w:r>
          </w:p>
        </w:tc>
      </w:tr>
      <w:tr w:rsidR="00E86F95" w:rsidRPr="00073600" w14:paraId="09AC39C8" w14:textId="77777777" w:rsidTr="001C0B8D">
        <w:trPr>
          <w:cantSplit/>
        </w:trPr>
        <w:tc>
          <w:tcPr>
            <w:tcW w:w="993" w:type="dxa"/>
            <w:tcBorders>
              <w:top w:val="single" w:sz="4" w:space="0" w:color="auto"/>
              <w:left w:val="single" w:sz="4" w:space="0" w:color="auto"/>
              <w:bottom w:val="single" w:sz="4" w:space="0" w:color="auto"/>
              <w:right w:val="single" w:sz="4" w:space="0" w:color="auto"/>
            </w:tcBorders>
            <w:vAlign w:val="center"/>
          </w:tcPr>
          <w:p w14:paraId="39081767" w14:textId="3C0F553F"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009</w:t>
            </w:r>
          </w:p>
        </w:tc>
        <w:tc>
          <w:tcPr>
            <w:tcW w:w="1701" w:type="dxa"/>
            <w:tcBorders>
              <w:top w:val="single" w:sz="4" w:space="0" w:color="auto"/>
              <w:left w:val="single" w:sz="4" w:space="0" w:color="auto"/>
              <w:bottom w:val="single" w:sz="4" w:space="0" w:color="auto"/>
              <w:right w:val="single" w:sz="4" w:space="0" w:color="auto"/>
            </w:tcBorders>
            <w:vAlign w:val="center"/>
          </w:tcPr>
          <w:p w14:paraId="33461732"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X-6124714;</w:t>
            </w:r>
          </w:p>
          <w:p w14:paraId="06768BD6" w14:textId="22F4B3AE"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Y-499441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F33D0" w14:textId="209DDDE0"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17</w:t>
            </w:r>
          </w:p>
        </w:tc>
        <w:tc>
          <w:tcPr>
            <w:tcW w:w="1701" w:type="dxa"/>
            <w:tcBorders>
              <w:top w:val="single" w:sz="4" w:space="0" w:color="auto"/>
              <w:left w:val="single" w:sz="4" w:space="0" w:color="auto"/>
              <w:bottom w:val="single" w:sz="4" w:space="0" w:color="auto"/>
              <w:right w:val="single" w:sz="4" w:space="0" w:color="auto"/>
            </w:tcBorders>
            <w:vAlign w:val="center"/>
          </w:tcPr>
          <w:p w14:paraId="69D36656" w14:textId="63558EAC"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6E09DEC9" w14:textId="644F5471"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9,6</w:t>
            </w:r>
          </w:p>
        </w:tc>
        <w:tc>
          <w:tcPr>
            <w:tcW w:w="1701" w:type="dxa"/>
            <w:tcBorders>
              <w:top w:val="single" w:sz="4" w:space="0" w:color="auto"/>
              <w:left w:val="single" w:sz="4" w:space="0" w:color="auto"/>
              <w:bottom w:val="single" w:sz="4" w:space="0" w:color="auto"/>
              <w:right w:val="single" w:sz="4" w:space="0" w:color="auto"/>
            </w:tcBorders>
            <w:vAlign w:val="center"/>
          </w:tcPr>
          <w:p w14:paraId="0BB4B44B" w14:textId="52676BD6"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27,4</w:t>
            </w:r>
          </w:p>
        </w:tc>
        <w:tc>
          <w:tcPr>
            <w:tcW w:w="1984" w:type="dxa"/>
            <w:tcBorders>
              <w:top w:val="single" w:sz="4" w:space="0" w:color="auto"/>
              <w:left w:val="single" w:sz="4" w:space="0" w:color="auto"/>
              <w:bottom w:val="single" w:sz="4" w:space="0" w:color="auto"/>
              <w:right w:val="single" w:sz="4" w:space="0" w:color="auto"/>
            </w:tcBorders>
            <w:vAlign w:val="center"/>
          </w:tcPr>
          <w:p w14:paraId="2E754AAF" w14:textId="64A0C316"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1,7</w:t>
            </w:r>
          </w:p>
        </w:tc>
        <w:tc>
          <w:tcPr>
            <w:tcW w:w="2722" w:type="dxa"/>
            <w:tcBorders>
              <w:top w:val="single" w:sz="4" w:space="0" w:color="auto"/>
              <w:left w:val="single" w:sz="4" w:space="0" w:color="auto"/>
              <w:bottom w:val="single" w:sz="4" w:space="0" w:color="auto"/>
              <w:right w:val="single" w:sz="4" w:space="0" w:color="auto"/>
            </w:tcBorders>
            <w:vAlign w:val="center"/>
          </w:tcPr>
          <w:p w14:paraId="64BEE035" w14:textId="066914BD"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2544</w:t>
            </w:r>
          </w:p>
        </w:tc>
      </w:tr>
      <w:tr w:rsidR="00E86F95" w:rsidRPr="00073600" w14:paraId="0B8B31EB" w14:textId="77777777" w:rsidTr="001C0B8D">
        <w:trPr>
          <w:cantSplit/>
        </w:trPr>
        <w:tc>
          <w:tcPr>
            <w:tcW w:w="993" w:type="dxa"/>
            <w:tcBorders>
              <w:top w:val="single" w:sz="4" w:space="0" w:color="auto"/>
              <w:left w:val="single" w:sz="4" w:space="0" w:color="auto"/>
              <w:bottom w:val="single" w:sz="4" w:space="0" w:color="auto"/>
              <w:right w:val="single" w:sz="4" w:space="0" w:color="auto"/>
            </w:tcBorders>
            <w:vAlign w:val="center"/>
          </w:tcPr>
          <w:p w14:paraId="45CF67FC" w14:textId="084D3FCD"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010</w:t>
            </w:r>
          </w:p>
        </w:tc>
        <w:tc>
          <w:tcPr>
            <w:tcW w:w="1701" w:type="dxa"/>
            <w:tcBorders>
              <w:top w:val="single" w:sz="4" w:space="0" w:color="auto"/>
              <w:left w:val="single" w:sz="4" w:space="0" w:color="auto"/>
              <w:bottom w:val="single" w:sz="4" w:space="0" w:color="auto"/>
              <w:right w:val="single" w:sz="4" w:space="0" w:color="auto"/>
            </w:tcBorders>
            <w:vAlign w:val="center"/>
          </w:tcPr>
          <w:p w14:paraId="1695443D" w14:textId="77777777" w:rsidR="00E86F95"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X-6124664</w:t>
            </w:r>
            <w:r>
              <w:rPr>
                <w:rFonts w:ascii="Times New Roman" w:hAnsi="Times New Roman"/>
                <w:sz w:val="20"/>
                <w:szCs w:val="20"/>
              </w:rPr>
              <w:t>;</w:t>
            </w:r>
          </w:p>
          <w:p w14:paraId="40D514AD" w14:textId="77678471"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Y-499398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6FA6D" w14:textId="5950CA4D"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23</w:t>
            </w:r>
          </w:p>
        </w:tc>
        <w:tc>
          <w:tcPr>
            <w:tcW w:w="1701" w:type="dxa"/>
            <w:tcBorders>
              <w:top w:val="single" w:sz="4" w:space="0" w:color="auto"/>
              <w:left w:val="single" w:sz="4" w:space="0" w:color="auto"/>
              <w:bottom w:val="single" w:sz="4" w:space="0" w:color="auto"/>
              <w:right w:val="single" w:sz="4" w:space="0" w:color="auto"/>
            </w:tcBorders>
            <w:vAlign w:val="center"/>
          </w:tcPr>
          <w:p w14:paraId="5A420FAC" w14:textId="0B6DD181"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0,78</w:t>
            </w:r>
          </w:p>
        </w:tc>
        <w:tc>
          <w:tcPr>
            <w:tcW w:w="1701" w:type="dxa"/>
            <w:tcBorders>
              <w:top w:val="single" w:sz="4" w:space="0" w:color="auto"/>
              <w:left w:val="single" w:sz="4" w:space="0" w:color="auto"/>
              <w:bottom w:val="single" w:sz="4" w:space="0" w:color="auto"/>
              <w:right w:val="single" w:sz="4" w:space="0" w:color="auto"/>
            </w:tcBorders>
            <w:vAlign w:val="center"/>
          </w:tcPr>
          <w:p w14:paraId="33601ECA" w14:textId="0F0AFA10"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2,4</w:t>
            </w:r>
          </w:p>
        </w:tc>
        <w:tc>
          <w:tcPr>
            <w:tcW w:w="1701" w:type="dxa"/>
            <w:tcBorders>
              <w:top w:val="single" w:sz="4" w:space="0" w:color="auto"/>
              <w:left w:val="single" w:sz="4" w:space="0" w:color="auto"/>
              <w:bottom w:val="single" w:sz="4" w:space="0" w:color="auto"/>
              <w:right w:val="single" w:sz="4" w:space="0" w:color="auto"/>
            </w:tcBorders>
            <w:vAlign w:val="center"/>
          </w:tcPr>
          <w:p w14:paraId="0989F50A" w14:textId="3327F422"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59,6</w:t>
            </w:r>
          </w:p>
        </w:tc>
        <w:tc>
          <w:tcPr>
            <w:tcW w:w="1984" w:type="dxa"/>
            <w:tcBorders>
              <w:top w:val="single" w:sz="4" w:space="0" w:color="auto"/>
              <w:left w:val="single" w:sz="4" w:space="0" w:color="auto"/>
              <w:bottom w:val="single" w:sz="4" w:space="0" w:color="auto"/>
              <w:right w:val="single" w:sz="4" w:space="0" w:color="auto"/>
            </w:tcBorders>
            <w:vAlign w:val="center"/>
          </w:tcPr>
          <w:p w14:paraId="0C8A4951" w14:textId="1ECD784C"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0,95</w:t>
            </w:r>
          </w:p>
        </w:tc>
        <w:tc>
          <w:tcPr>
            <w:tcW w:w="2722" w:type="dxa"/>
            <w:tcBorders>
              <w:top w:val="single" w:sz="4" w:space="0" w:color="auto"/>
              <w:left w:val="single" w:sz="4" w:space="0" w:color="auto"/>
              <w:bottom w:val="single" w:sz="4" w:space="0" w:color="auto"/>
              <w:right w:val="single" w:sz="4" w:space="0" w:color="auto"/>
            </w:tcBorders>
            <w:vAlign w:val="center"/>
          </w:tcPr>
          <w:p w14:paraId="302B633F" w14:textId="4B8CBB13"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2592</w:t>
            </w:r>
          </w:p>
        </w:tc>
      </w:tr>
      <w:tr w:rsidR="00E86F95" w:rsidRPr="00073600" w14:paraId="2FFE9F9F"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0EDB7504" w14:textId="70F19BF8"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011</w:t>
            </w:r>
          </w:p>
        </w:tc>
        <w:tc>
          <w:tcPr>
            <w:tcW w:w="1701" w:type="dxa"/>
            <w:tcBorders>
              <w:top w:val="single" w:sz="4" w:space="0" w:color="auto"/>
              <w:left w:val="single" w:sz="4" w:space="0" w:color="auto"/>
              <w:bottom w:val="single" w:sz="4" w:space="0" w:color="auto"/>
              <w:right w:val="single" w:sz="4" w:space="0" w:color="auto"/>
            </w:tcBorders>
            <w:vAlign w:val="center"/>
          </w:tcPr>
          <w:p w14:paraId="7FF971A6"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X-6124780;</w:t>
            </w:r>
          </w:p>
          <w:p w14:paraId="1424C384" w14:textId="1F89F78D"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Y-499347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6D671B" w14:textId="0AEA94A6"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12</w:t>
            </w:r>
          </w:p>
        </w:tc>
        <w:tc>
          <w:tcPr>
            <w:tcW w:w="1701" w:type="dxa"/>
            <w:tcBorders>
              <w:top w:val="single" w:sz="4" w:space="0" w:color="auto"/>
              <w:left w:val="single" w:sz="4" w:space="0" w:color="auto"/>
              <w:bottom w:val="single" w:sz="4" w:space="0" w:color="auto"/>
              <w:right w:val="single" w:sz="4" w:space="0" w:color="auto"/>
            </w:tcBorders>
            <w:vAlign w:val="center"/>
          </w:tcPr>
          <w:p w14:paraId="3D1973F0" w14:textId="64554F29"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5</w:t>
            </w:r>
            <w:r>
              <w:rPr>
                <w:rFonts w:ascii="Times New Roman" w:hAnsi="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14:paraId="1481A511" w14:textId="37CAD434"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5,9</w:t>
            </w:r>
          </w:p>
        </w:tc>
        <w:tc>
          <w:tcPr>
            <w:tcW w:w="1701" w:type="dxa"/>
            <w:tcBorders>
              <w:top w:val="single" w:sz="4" w:space="0" w:color="auto"/>
              <w:left w:val="single" w:sz="4" w:space="0" w:color="auto"/>
              <w:bottom w:val="single" w:sz="4" w:space="0" w:color="auto"/>
              <w:right w:val="single" w:sz="4" w:space="0" w:color="auto"/>
            </w:tcBorders>
            <w:vAlign w:val="center"/>
          </w:tcPr>
          <w:p w14:paraId="4CA63FB6" w14:textId="7B3B8F7A"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18,9</w:t>
            </w:r>
          </w:p>
        </w:tc>
        <w:tc>
          <w:tcPr>
            <w:tcW w:w="1984" w:type="dxa"/>
            <w:tcBorders>
              <w:top w:val="single" w:sz="4" w:space="0" w:color="auto"/>
              <w:left w:val="single" w:sz="4" w:space="0" w:color="auto"/>
              <w:bottom w:val="single" w:sz="4" w:space="0" w:color="auto"/>
              <w:right w:val="single" w:sz="4" w:space="0" w:color="auto"/>
            </w:tcBorders>
            <w:vAlign w:val="center"/>
          </w:tcPr>
          <w:p w14:paraId="20E70E59" w14:textId="36FC2B30"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108,6</w:t>
            </w:r>
          </w:p>
        </w:tc>
        <w:tc>
          <w:tcPr>
            <w:tcW w:w="2722" w:type="dxa"/>
            <w:tcBorders>
              <w:top w:val="single" w:sz="4" w:space="0" w:color="auto"/>
              <w:left w:val="single" w:sz="4" w:space="0" w:color="auto"/>
              <w:bottom w:val="single" w:sz="4" w:space="0" w:color="auto"/>
              <w:right w:val="single" w:sz="4" w:space="0" w:color="auto"/>
            </w:tcBorders>
            <w:vAlign w:val="center"/>
          </w:tcPr>
          <w:p w14:paraId="5B1E2F04" w14:textId="0311B1A0"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2544</w:t>
            </w:r>
          </w:p>
        </w:tc>
      </w:tr>
      <w:tr w:rsidR="00E86F95" w:rsidRPr="00073600" w14:paraId="66BFAEB3"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67518DA2" w14:textId="58D7EACA"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012</w:t>
            </w:r>
          </w:p>
        </w:tc>
        <w:tc>
          <w:tcPr>
            <w:tcW w:w="1701" w:type="dxa"/>
            <w:tcBorders>
              <w:top w:val="single" w:sz="4" w:space="0" w:color="auto"/>
              <w:left w:val="single" w:sz="4" w:space="0" w:color="auto"/>
              <w:bottom w:val="single" w:sz="4" w:space="0" w:color="auto"/>
              <w:right w:val="single" w:sz="4" w:space="0" w:color="auto"/>
            </w:tcBorders>
            <w:vAlign w:val="center"/>
          </w:tcPr>
          <w:p w14:paraId="6E5732E8"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X-6124796;</w:t>
            </w:r>
          </w:p>
          <w:p w14:paraId="3EB36980" w14:textId="2248D1DD"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Y-499363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E331B0" w14:textId="5EA7CE32"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12</w:t>
            </w:r>
          </w:p>
        </w:tc>
        <w:tc>
          <w:tcPr>
            <w:tcW w:w="1701" w:type="dxa"/>
            <w:tcBorders>
              <w:top w:val="single" w:sz="4" w:space="0" w:color="auto"/>
              <w:left w:val="single" w:sz="4" w:space="0" w:color="auto"/>
              <w:bottom w:val="single" w:sz="4" w:space="0" w:color="auto"/>
              <w:right w:val="single" w:sz="4" w:space="0" w:color="auto"/>
            </w:tcBorders>
            <w:vAlign w:val="center"/>
          </w:tcPr>
          <w:p w14:paraId="3DF5ECC7" w14:textId="669E35DE"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14:paraId="1E895ED8" w14:textId="5E858074"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4,1</w:t>
            </w:r>
          </w:p>
        </w:tc>
        <w:tc>
          <w:tcPr>
            <w:tcW w:w="1701" w:type="dxa"/>
            <w:tcBorders>
              <w:top w:val="single" w:sz="4" w:space="0" w:color="auto"/>
              <w:left w:val="single" w:sz="4" w:space="0" w:color="auto"/>
              <w:bottom w:val="single" w:sz="4" w:space="0" w:color="auto"/>
              <w:right w:val="single" w:sz="4" w:space="0" w:color="auto"/>
            </w:tcBorders>
            <w:vAlign w:val="center"/>
          </w:tcPr>
          <w:p w14:paraId="17084210" w14:textId="429DD72E"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23,1</w:t>
            </w:r>
          </w:p>
        </w:tc>
        <w:tc>
          <w:tcPr>
            <w:tcW w:w="1984" w:type="dxa"/>
            <w:tcBorders>
              <w:top w:val="single" w:sz="4" w:space="0" w:color="auto"/>
              <w:left w:val="single" w:sz="4" w:space="0" w:color="auto"/>
              <w:bottom w:val="single" w:sz="4" w:space="0" w:color="auto"/>
              <w:right w:val="single" w:sz="4" w:space="0" w:color="auto"/>
            </w:tcBorders>
            <w:vAlign w:val="center"/>
          </w:tcPr>
          <w:p w14:paraId="32DB1F21" w14:textId="3C54CEE9"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74,2</w:t>
            </w:r>
          </w:p>
        </w:tc>
        <w:tc>
          <w:tcPr>
            <w:tcW w:w="2722" w:type="dxa"/>
            <w:tcBorders>
              <w:top w:val="single" w:sz="4" w:space="0" w:color="auto"/>
              <w:left w:val="single" w:sz="4" w:space="0" w:color="auto"/>
              <w:bottom w:val="single" w:sz="4" w:space="0" w:color="auto"/>
              <w:right w:val="single" w:sz="4" w:space="0" w:color="auto"/>
            </w:tcBorders>
            <w:vAlign w:val="center"/>
          </w:tcPr>
          <w:p w14:paraId="1B45FB20" w14:textId="1C929A43"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2544</w:t>
            </w:r>
          </w:p>
        </w:tc>
      </w:tr>
      <w:tr w:rsidR="00E86F95" w:rsidRPr="00073600" w14:paraId="36BA78E8"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58B51D34" w14:textId="3F34B91B"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013</w:t>
            </w:r>
          </w:p>
        </w:tc>
        <w:tc>
          <w:tcPr>
            <w:tcW w:w="1701" w:type="dxa"/>
            <w:tcBorders>
              <w:top w:val="single" w:sz="4" w:space="0" w:color="auto"/>
              <w:left w:val="single" w:sz="4" w:space="0" w:color="auto"/>
              <w:bottom w:val="single" w:sz="4" w:space="0" w:color="auto"/>
              <w:right w:val="single" w:sz="4" w:space="0" w:color="auto"/>
            </w:tcBorders>
            <w:vAlign w:val="center"/>
          </w:tcPr>
          <w:p w14:paraId="64AE268F"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X-6124785;</w:t>
            </w:r>
          </w:p>
          <w:p w14:paraId="372E4303" w14:textId="080A2F6B"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Y-499352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CD8BE1" w14:textId="09C9CBD4"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12</w:t>
            </w:r>
          </w:p>
        </w:tc>
        <w:tc>
          <w:tcPr>
            <w:tcW w:w="1701" w:type="dxa"/>
            <w:tcBorders>
              <w:top w:val="single" w:sz="4" w:space="0" w:color="auto"/>
              <w:left w:val="single" w:sz="4" w:space="0" w:color="auto"/>
              <w:bottom w:val="single" w:sz="4" w:space="0" w:color="auto"/>
              <w:right w:val="single" w:sz="4" w:space="0" w:color="auto"/>
            </w:tcBorders>
            <w:vAlign w:val="center"/>
          </w:tcPr>
          <w:p w14:paraId="5C7BFCA5" w14:textId="1D9D4116"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14:paraId="1B9831D7" w14:textId="34D69DE4"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6,1</w:t>
            </w:r>
          </w:p>
        </w:tc>
        <w:tc>
          <w:tcPr>
            <w:tcW w:w="1701" w:type="dxa"/>
            <w:tcBorders>
              <w:top w:val="single" w:sz="4" w:space="0" w:color="auto"/>
              <w:left w:val="single" w:sz="4" w:space="0" w:color="auto"/>
              <w:bottom w:val="single" w:sz="4" w:space="0" w:color="auto"/>
              <w:right w:val="single" w:sz="4" w:space="0" w:color="auto"/>
            </w:tcBorders>
            <w:vAlign w:val="center"/>
          </w:tcPr>
          <w:p w14:paraId="38BCCE29" w14:textId="287416CF"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23,3</w:t>
            </w:r>
          </w:p>
        </w:tc>
        <w:tc>
          <w:tcPr>
            <w:tcW w:w="1984" w:type="dxa"/>
            <w:tcBorders>
              <w:top w:val="single" w:sz="4" w:space="0" w:color="auto"/>
              <w:left w:val="single" w:sz="4" w:space="0" w:color="auto"/>
              <w:bottom w:val="single" w:sz="4" w:space="0" w:color="auto"/>
              <w:right w:val="single" w:sz="4" w:space="0" w:color="auto"/>
            </w:tcBorders>
            <w:vAlign w:val="center"/>
          </w:tcPr>
          <w:p w14:paraId="3E3DD88E" w14:textId="089BDB05"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110,48</w:t>
            </w:r>
          </w:p>
        </w:tc>
        <w:tc>
          <w:tcPr>
            <w:tcW w:w="2722" w:type="dxa"/>
            <w:tcBorders>
              <w:top w:val="single" w:sz="4" w:space="0" w:color="auto"/>
              <w:left w:val="single" w:sz="4" w:space="0" w:color="auto"/>
              <w:bottom w:val="single" w:sz="4" w:space="0" w:color="auto"/>
              <w:right w:val="single" w:sz="4" w:space="0" w:color="auto"/>
            </w:tcBorders>
            <w:vAlign w:val="center"/>
          </w:tcPr>
          <w:p w14:paraId="65A99B5F" w14:textId="5E2DFDCC" w:rsidR="00E86F95" w:rsidRPr="00F73D37" w:rsidRDefault="00E86F95" w:rsidP="00E86F95">
            <w:pPr>
              <w:pStyle w:val="TableTextNoSpace"/>
              <w:jc w:val="center"/>
              <w:rPr>
                <w:rFonts w:ascii="Times New Roman" w:hAnsi="Times New Roman"/>
                <w:sz w:val="20"/>
                <w:szCs w:val="20"/>
              </w:rPr>
            </w:pPr>
            <w:r w:rsidRPr="0030070B">
              <w:rPr>
                <w:rFonts w:ascii="Times New Roman" w:hAnsi="Times New Roman"/>
                <w:sz w:val="20"/>
                <w:szCs w:val="20"/>
              </w:rPr>
              <w:t>2544</w:t>
            </w:r>
          </w:p>
        </w:tc>
      </w:tr>
      <w:tr w:rsidR="00E86F95" w:rsidRPr="00073600" w14:paraId="2B4E6DD1"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6B70C3E9" w14:textId="256E50AE"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lastRenderedPageBreak/>
              <w:t>014</w:t>
            </w:r>
          </w:p>
        </w:tc>
        <w:tc>
          <w:tcPr>
            <w:tcW w:w="1701" w:type="dxa"/>
            <w:tcBorders>
              <w:top w:val="single" w:sz="4" w:space="0" w:color="auto"/>
              <w:left w:val="single" w:sz="4" w:space="0" w:color="auto"/>
              <w:bottom w:val="single" w:sz="4" w:space="0" w:color="auto"/>
              <w:right w:val="single" w:sz="4" w:space="0" w:color="auto"/>
            </w:tcBorders>
            <w:vAlign w:val="center"/>
          </w:tcPr>
          <w:p w14:paraId="1419E753"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X-6124791;</w:t>
            </w:r>
          </w:p>
          <w:p w14:paraId="6018A812" w14:textId="40CC12E6"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Y-499358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F4A012" w14:textId="6FFDE0C9" w:rsidR="00E86F95" w:rsidRPr="00F73D37" w:rsidRDefault="00E86F95" w:rsidP="00E86F95">
            <w:pPr>
              <w:pStyle w:val="TableTextNoSpace"/>
              <w:jc w:val="center"/>
              <w:rPr>
                <w:rFonts w:ascii="Times New Roman" w:hAnsi="Times New Roman"/>
                <w:sz w:val="20"/>
                <w:szCs w:val="20"/>
              </w:rPr>
            </w:pPr>
            <w:r w:rsidRPr="00566E67">
              <w:rPr>
                <w:rFonts w:ascii="Times New Roman" w:hAnsi="Times New Roman"/>
                <w:sz w:val="20"/>
                <w:szCs w:val="20"/>
              </w:rPr>
              <w:t>12</w:t>
            </w:r>
          </w:p>
        </w:tc>
        <w:tc>
          <w:tcPr>
            <w:tcW w:w="1701" w:type="dxa"/>
            <w:tcBorders>
              <w:top w:val="single" w:sz="4" w:space="0" w:color="auto"/>
              <w:left w:val="single" w:sz="4" w:space="0" w:color="auto"/>
              <w:bottom w:val="single" w:sz="4" w:space="0" w:color="auto"/>
              <w:right w:val="single" w:sz="4" w:space="0" w:color="auto"/>
            </w:tcBorders>
            <w:vAlign w:val="center"/>
          </w:tcPr>
          <w:p w14:paraId="3FAD8ABC" w14:textId="79A57A0C" w:rsidR="00E86F95" w:rsidRPr="00F73D37" w:rsidRDefault="00E86F95" w:rsidP="00E86F95">
            <w:pPr>
              <w:pStyle w:val="TableTextNoSpace"/>
              <w:jc w:val="center"/>
              <w:rPr>
                <w:rFonts w:ascii="Times New Roman" w:hAnsi="Times New Roman"/>
                <w:sz w:val="20"/>
                <w:szCs w:val="20"/>
              </w:rPr>
            </w:pPr>
            <w:r w:rsidRPr="00566E67">
              <w:rPr>
                <w:rFonts w:ascii="Times New Roman" w:hAnsi="Times New Roman"/>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14:paraId="7FB030F9" w14:textId="5C482873" w:rsidR="00E86F95" w:rsidRPr="00F73D37" w:rsidRDefault="00E86F95" w:rsidP="00E86F95">
            <w:pPr>
              <w:pStyle w:val="TableTextNoSpace"/>
              <w:jc w:val="center"/>
              <w:rPr>
                <w:rFonts w:ascii="Times New Roman" w:hAnsi="Times New Roman"/>
                <w:sz w:val="20"/>
                <w:szCs w:val="20"/>
              </w:rPr>
            </w:pPr>
            <w:r w:rsidRPr="00566E67">
              <w:rPr>
                <w:rFonts w:ascii="Times New Roman" w:hAnsi="Times New Roman"/>
                <w:sz w:val="20"/>
                <w:szCs w:val="20"/>
              </w:rPr>
              <w:t>6</w:t>
            </w:r>
          </w:p>
        </w:tc>
        <w:tc>
          <w:tcPr>
            <w:tcW w:w="1701" w:type="dxa"/>
            <w:tcBorders>
              <w:top w:val="single" w:sz="4" w:space="0" w:color="auto"/>
              <w:left w:val="single" w:sz="4" w:space="0" w:color="auto"/>
              <w:bottom w:val="single" w:sz="4" w:space="0" w:color="auto"/>
              <w:right w:val="single" w:sz="4" w:space="0" w:color="auto"/>
            </w:tcBorders>
            <w:vAlign w:val="center"/>
          </w:tcPr>
          <w:p w14:paraId="2553C921" w14:textId="5744BAFD" w:rsidR="00E86F95" w:rsidRPr="00F73D37" w:rsidRDefault="00E86F95" w:rsidP="00E86F95">
            <w:pPr>
              <w:pStyle w:val="TableTextNoSpace"/>
              <w:jc w:val="center"/>
              <w:rPr>
                <w:rFonts w:ascii="Times New Roman" w:hAnsi="Times New Roman"/>
                <w:sz w:val="20"/>
                <w:szCs w:val="20"/>
              </w:rPr>
            </w:pPr>
            <w:r w:rsidRPr="00566E67">
              <w:rPr>
                <w:rFonts w:ascii="Times New Roman" w:hAnsi="Times New Roman"/>
                <w:sz w:val="20"/>
                <w:szCs w:val="20"/>
              </w:rPr>
              <w:t>18,3</w:t>
            </w:r>
          </w:p>
        </w:tc>
        <w:tc>
          <w:tcPr>
            <w:tcW w:w="1984" w:type="dxa"/>
            <w:tcBorders>
              <w:top w:val="single" w:sz="4" w:space="0" w:color="auto"/>
              <w:left w:val="single" w:sz="4" w:space="0" w:color="auto"/>
              <w:bottom w:val="single" w:sz="4" w:space="0" w:color="auto"/>
              <w:right w:val="single" w:sz="4" w:space="0" w:color="auto"/>
            </w:tcBorders>
            <w:vAlign w:val="center"/>
          </w:tcPr>
          <w:p w14:paraId="1A57B675" w14:textId="02C65561" w:rsidR="00E86F95" w:rsidRPr="00F73D37" w:rsidRDefault="00E86F95" w:rsidP="00E86F95">
            <w:pPr>
              <w:pStyle w:val="TableTextNoSpace"/>
              <w:jc w:val="center"/>
              <w:rPr>
                <w:rFonts w:ascii="Times New Roman" w:hAnsi="Times New Roman"/>
                <w:sz w:val="20"/>
                <w:szCs w:val="20"/>
              </w:rPr>
            </w:pPr>
            <w:r w:rsidRPr="00566E67">
              <w:rPr>
                <w:rFonts w:ascii="Times New Roman" w:hAnsi="Times New Roman"/>
                <w:sz w:val="20"/>
                <w:szCs w:val="20"/>
              </w:rPr>
              <w:t>109,79</w:t>
            </w:r>
          </w:p>
        </w:tc>
        <w:tc>
          <w:tcPr>
            <w:tcW w:w="2722" w:type="dxa"/>
            <w:tcBorders>
              <w:top w:val="single" w:sz="4" w:space="0" w:color="auto"/>
              <w:left w:val="single" w:sz="4" w:space="0" w:color="auto"/>
              <w:bottom w:val="single" w:sz="4" w:space="0" w:color="auto"/>
              <w:right w:val="single" w:sz="4" w:space="0" w:color="auto"/>
            </w:tcBorders>
            <w:vAlign w:val="center"/>
          </w:tcPr>
          <w:p w14:paraId="31FF5436" w14:textId="0DC61912" w:rsidR="00E86F95" w:rsidRPr="00F73D37" w:rsidRDefault="00E86F95" w:rsidP="00E86F95">
            <w:pPr>
              <w:pStyle w:val="TableTextNoSpace"/>
              <w:jc w:val="center"/>
              <w:rPr>
                <w:rFonts w:ascii="Times New Roman" w:hAnsi="Times New Roman"/>
                <w:sz w:val="20"/>
                <w:szCs w:val="20"/>
              </w:rPr>
            </w:pPr>
            <w:r w:rsidRPr="00566E67">
              <w:rPr>
                <w:rFonts w:ascii="Times New Roman" w:hAnsi="Times New Roman"/>
                <w:sz w:val="20"/>
                <w:szCs w:val="20"/>
              </w:rPr>
              <w:t>2544</w:t>
            </w:r>
          </w:p>
        </w:tc>
      </w:tr>
      <w:tr w:rsidR="00E86F95" w:rsidRPr="00073600" w14:paraId="2DFDC5E5"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12C5CBCE" w14:textId="03BC8F2D"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015</w:t>
            </w:r>
          </w:p>
        </w:tc>
        <w:tc>
          <w:tcPr>
            <w:tcW w:w="1701" w:type="dxa"/>
            <w:tcBorders>
              <w:top w:val="single" w:sz="4" w:space="0" w:color="auto"/>
              <w:left w:val="single" w:sz="4" w:space="0" w:color="auto"/>
              <w:bottom w:val="single" w:sz="4" w:space="0" w:color="auto"/>
              <w:right w:val="single" w:sz="4" w:space="0" w:color="auto"/>
            </w:tcBorders>
            <w:vAlign w:val="center"/>
          </w:tcPr>
          <w:p w14:paraId="73CD6E56"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X-6124842;</w:t>
            </w:r>
          </w:p>
          <w:p w14:paraId="49285356" w14:textId="2B0ED3E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Y-499180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11D83F" w14:textId="72E405BA" w:rsidR="00E86F95" w:rsidRPr="00F73D37" w:rsidRDefault="00E86F95" w:rsidP="00E86F95">
            <w:pPr>
              <w:pStyle w:val="TableTextNoSpace"/>
              <w:jc w:val="center"/>
              <w:rPr>
                <w:rFonts w:ascii="Times New Roman" w:hAnsi="Times New Roman"/>
                <w:sz w:val="20"/>
                <w:szCs w:val="20"/>
              </w:rPr>
            </w:pPr>
            <w:r w:rsidRPr="00566E67">
              <w:rPr>
                <w:rFonts w:ascii="Times New Roman" w:hAnsi="Times New Roman"/>
                <w:sz w:val="20"/>
                <w:szCs w:val="20"/>
              </w:rPr>
              <w:t>12</w:t>
            </w:r>
          </w:p>
        </w:tc>
        <w:tc>
          <w:tcPr>
            <w:tcW w:w="1701" w:type="dxa"/>
            <w:tcBorders>
              <w:top w:val="single" w:sz="4" w:space="0" w:color="auto"/>
              <w:left w:val="single" w:sz="4" w:space="0" w:color="auto"/>
              <w:bottom w:val="single" w:sz="4" w:space="0" w:color="auto"/>
              <w:right w:val="single" w:sz="4" w:space="0" w:color="auto"/>
            </w:tcBorders>
            <w:vAlign w:val="center"/>
          </w:tcPr>
          <w:p w14:paraId="66A19FBB" w14:textId="30BCB558" w:rsidR="00E86F95" w:rsidRPr="00F73D37" w:rsidRDefault="00E86F95" w:rsidP="00E86F95">
            <w:pPr>
              <w:pStyle w:val="TableTextNoSpace"/>
              <w:jc w:val="center"/>
              <w:rPr>
                <w:rFonts w:ascii="Times New Roman" w:hAnsi="Times New Roman"/>
                <w:sz w:val="20"/>
                <w:szCs w:val="20"/>
              </w:rPr>
            </w:pPr>
            <w:r w:rsidRPr="00566E67">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6179C7A3" w14:textId="5285C5B6" w:rsidR="00E86F95" w:rsidRPr="00F73D37" w:rsidRDefault="00E86F95" w:rsidP="00E86F95">
            <w:pPr>
              <w:pStyle w:val="TableTextNoSpace"/>
              <w:jc w:val="center"/>
              <w:rPr>
                <w:rFonts w:ascii="Times New Roman" w:hAnsi="Times New Roman"/>
                <w:sz w:val="20"/>
                <w:szCs w:val="20"/>
              </w:rPr>
            </w:pPr>
            <w:r w:rsidRPr="00566E67">
              <w:rPr>
                <w:rFonts w:ascii="Times New Roman" w:hAnsi="Times New Roman"/>
                <w:sz w:val="20"/>
                <w:szCs w:val="20"/>
              </w:rPr>
              <w:t>16,5</w:t>
            </w:r>
          </w:p>
        </w:tc>
        <w:tc>
          <w:tcPr>
            <w:tcW w:w="1701" w:type="dxa"/>
            <w:tcBorders>
              <w:top w:val="single" w:sz="4" w:space="0" w:color="auto"/>
              <w:left w:val="single" w:sz="4" w:space="0" w:color="auto"/>
              <w:bottom w:val="single" w:sz="4" w:space="0" w:color="auto"/>
              <w:right w:val="single" w:sz="4" w:space="0" w:color="auto"/>
            </w:tcBorders>
            <w:vAlign w:val="center"/>
          </w:tcPr>
          <w:p w14:paraId="17EC97FA" w14:textId="70FEC1AA" w:rsidR="00E86F95" w:rsidRPr="00F73D37" w:rsidRDefault="00E86F95" w:rsidP="00E86F95">
            <w:pPr>
              <w:pStyle w:val="TableTextNoSpace"/>
              <w:jc w:val="center"/>
              <w:rPr>
                <w:rFonts w:ascii="Times New Roman" w:hAnsi="Times New Roman"/>
                <w:sz w:val="20"/>
                <w:szCs w:val="20"/>
              </w:rPr>
            </w:pPr>
            <w:r w:rsidRPr="00566E67">
              <w:rPr>
                <w:rFonts w:ascii="Times New Roman" w:hAnsi="Times New Roman"/>
                <w:sz w:val="20"/>
                <w:szCs w:val="20"/>
              </w:rPr>
              <w:t>23,4</w:t>
            </w:r>
          </w:p>
        </w:tc>
        <w:tc>
          <w:tcPr>
            <w:tcW w:w="1984" w:type="dxa"/>
            <w:tcBorders>
              <w:top w:val="single" w:sz="4" w:space="0" w:color="auto"/>
              <w:left w:val="single" w:sz="4" w:space="0" w:color="auto"/>
              <w:bottom w:val="single" w:sz="4" w:space="0" w:color="auto"/>
              <w:right w:val="single" w:sz="4" w:space="0" w:color="auto"/>
            </w:tcBorders>
            <w:vAlign w:val="center"/>
          </w:tcPr>
          <w:p w14:paraId="6A8F0A8A" w14:textId="78587BD5" w:rsidR="00E86F95" w:rsidRPr="00F73D37" w:rsidRDefault="00E86F95" w:rsidP="00E86F95">
            <w:pPr>
              <w:pStyle w:val="TableTextNoSpace"/>
              <w:jc w:val="center"/>
              <w:rPr>
                <w:rFonts w:ascii="Times New Roman" w:hAnsi="Times New Roman"/>
                <w:sz w:val="20"/>
                <w:szCs w:val="20"/>
              </w:rPr>
            </w:pPr>
            <w:r w:rsidRPr="00566E67">
              <w:rPr>
                <w:rFonts w:ascii="Times New Roman" w:hAnsi="Times New Roman"/>
                <w:sz w:val="20"/>
                <w:szCs w:val="20"/>
              </w:rPr>
              <w:t>2,35</w:t>
            </w:r>
          </w:p>
        </w:tc>
        <w:tc>
          <w:tcPr>
            <w:tcW w:w="2722" w:type="dxa"/>
            <w:tcBorders>
              <w:top w:val="single" w:sz="4" w:space="0" w:color="auto"/>
              <w:left w:val="single" w:sz="4" w:space="0" w:color="auto"/>
              <w:bottom w:val="single" w:sz="4" w:space="0" w:color="auto"/>
              <w:right w:val="single" w:sz="4" w:space="0" w:color="auto"/>
            </w:tcBorders>
            <w:vAlign w:val="center"/>
          </w:tcPr>
          <w:p w14:paraId="0C943D3B" w14:textId="75939BED" w:rsidR="00E86F95" w:rsidRPr="00F73D37" w:rsidRDefault="00E86F95" w:rsidP="00E86F95">
            <w:pPr>
              <w:pStyle w:val="TableTextNoSpace"/>
              <w:jc w:val="center"/>
              <w:rPr>
                <w:rFonts w:ascii="Times New Roman" w:hAnsi="Times New Roman"/>
                <w:sz w:val="20"/>
                <w:szCs w:val="20"/>
              </w:rPr>
            </w:pPr>
            <w:r w:rsidRPr="00566E67">
              <w:rPr>
                <w:rFonts w:ascii="Times New Roman" w:hAnsi="Times New Roman"/>
                <w:sz w:val="20"/>
                <w:szCs w:val="20"/>
              </w:rPr>
              <w:t>4000</w:t>
            </w:r>
          </w:p>
        </w:tc>
      </w:tr>
      <w:tr w:rsidR="00E86F95" w:rsidRPr="00073600" w14:paraId="5CF09029" w14:textId="77777777" w:rsidTr="001C0B8D">
        <w:trPr>
          <w:cantSplit/>
        </w:trPr>
        <w:tc>
          <w:tcPr>
            <w:tcW w:w="993" w:type="dxa"/>
            <w:tcBorders>
              <w:top w:val="single" w:sz="4" w:space="0" w:color="auto"/>
              <w:left w:val="single" w:sz="4" w:space="0" w:color="auto"/>
              <w:bottom w:val="single" w:sz="4" w:space="0" w:color="auto"/>
              <w:right w:val="single" w:sz="4" w:space="0" w:color="auto"/>
            </w:tcBorders>
            <w:vAlign w:val="center"/>
          </w:tcPr>
          <w:p w14:paraId="4BE5E391" w14:textId="3AD1D58C"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021</w:t>
            </w:r>
          </w:p>
        </w:tc>
        <w:tc>
          <w:tcPr>
            <w:tcW w:w="1701" w:type="dxa"/>
            <w:tcBorders>
              <w:top w:val="single" w:sz="4" w:space="0" w:color="auto"/>
              <w:left w:val="single" w:sz="4" w:space="0" w:color="auto"/>
              <w:bottom w:val="single" w:sz="4" w:space="0" w:color="auto"/>
              <w:right w:val="single" w:sz="4" w:space="0" w:color="auto"/>
            </w:tcBorders>
            <w:vAlign w:val="center"/>
          </w:tcPr>
          <w:p w14:paraId="1EFA3ED8" w14:textId="77777777" w:rsidR="00E86F95" w:rsidRDefault="00E86F95" w:rsidP="00E86F95">
            <w:pPr>
              <w:pStyle w:val="TableTextNoSpace"/>
              <w:jc w:val="center"/>
              <w:rPr>
                <w:rFonts w:ascii="Times New Roman" w:hAnsi="Times New Roman"/>
                <w:color w:val="000000"/>
                <w:sz w:val="20"/>
                <w:szCs w:val="20"/>
              </w:rPr>
            </w:pPr>
            <w:r>
              <w:rPr>
                <w:rFonts w:ascii="Times New Roman" w:hAnsi="Times New Roman"/>
                <w:color w:val="000000"/>
                <w:sz w:val="20"/>
                <w:szCs w:val="20"/>
              </w:rPr>
              <w:t>X-6124689;</w:t>
            </w:r>
          </w:p>
          <w:p w14:paraId="4D58145B" w14:textId="014995ED" w:rsidR="00E86F95" w:rsidRDefault="00E86F95" w:rsidP="00E86F95">
            <w:pPr>
              <w:pStyle w:val="TableTextNoSpace"/>
              <w:jc w:val="center"/>
              <w:rPr>
                <w:rFonts w:ascii="Times New Roman" w:hAnsi="Times New Roman"/>
                <w:sz w:val="20"/>
                <w:szCs w:val="20"/>
              </w:rPr>
            </w:pPr>
            <w:r>
              <w:rPr>
                <w:rFonts w:ascii="Times New Roman" w:hAnsi="Times New Roman"/>
                <w:color w:val="000000"/>
                <w:sz w:val="20"/>
                <w:szCs w:val="20"/>
              </w:rPr>
              <w:t>Y-499475</w:t>
            </w:r>
          </w:p>
        </w:tc>
        <w:tc>
          <w:tcPr>
            <w:tcW w:w="1559" w:type="dxa"/>
            <w:tcBorders>
              <w:top w:val="single" w:sz="4" w:space="0" w:color="auto"/>
              <w:left w:val="single" w:sz="4" w:space="0" w:color="auto"/>
              <w:bottom w:val="single" w:sz="4" w:space="0" w:color="auto"/>
              <w:right w:val="single" w:sz="4" w:space="0" w:color="auto"/>
            </w:tcBorders>
            <w:vAlign w:val="center"/>
          </w:tcPr>
          <w:p w14:paraId="4711C95D" w14:textId="7F095413" w:rsidR="00E86F95" w:rsidRPr="00F73D37" w:rsidRDefault="00E86F95" w:rsidP="00E86F95">
            <w:pPr>
              <w:pStyle w:val="TableTextNoSpace"/>
              <w:jc w:val="center"/>
              <w:rPr>
                <w:rFonts w:ascii="Times New Roman" w:hAnsi="Times New Roman"/>
                <w:sz w:val="20"/>
                <w:szCs w:val="20"/>
              </w:rPr>
            </w:pPr>
            <w:r w:rsidRPr="00CC294C">
              <w:rPr>
                <w:rFonts w:ascii="Times New Roman" w:hAnsi="Times New Roman"/>
                <w:sz w:val="20"/>
                <w:szCs w:val="20"/>
                <w:lang w:eastAsia="lt-LT"/>
              </w:rPr>
              <w:t>25</w:t>
            </w:r>
          </w:p>
        </w:tc>
        <w:tc>
          <w:tcPr>
            <w:tcW w:w="1701" w:type="dxa"/>
            <w:tcBorders>
              <w:top w:val="single" w:sz="4" w:space="0" w:color="auto"/>
              <w:left w:val="single" w:sz="4" w:space="0" w:color="auto"/>
              <w:bottom w:val="single" w:sz="4" w:space="0" w:color="auto"/>
              <w:right w:val="single" w:sz="4" w:space="0" w:color="auto"/>
            </w:tcBorders>
            <w:vAlign w:val="center"/>
          </w:tcPr>
          <w:p w14:paraId="1066DA9E" w14:textId="23EB58D6" w:rsidR="00E86F95" w:rsidRPr="00F73D37" w:rsidRDefault="00E86F95" w:rsidP="00E86F95">
            <w:pPr>
              <w:pStyle w:val="TableTextNoSpace"/>
              <w:jc w:val="center"/>
              <w:rPr>
                <w:rFonts w:ascii="Times New Roman" w:hAnsi="Times New Roman"/>
                <w:sz w:val="20"/>
                <w:szCs w:val="20"/>
              </w:rPr>
            </w:pPr>
            <w:r w:rsidRPr="00CC294C">
              <w:rPr>
                <w:rFonts w:ascii="Times New Roman" w:hAnsi="Times New Roman"/>
                <w:sz w:val="20"/>
                <w:szCs w:val="20"/>
                <w:lang w:eastAsia="lt-LT"/>
              </w:rPr>
              <w:t>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DD8D1B" w14:textId="16BBD965" w:rsidR="00E86F95" w:rsidRPr="00F73D37" w:rsidRDefault="00E86F95" w:rsidP="00E86F95">
            <w:pPr>
              <w:pStyle w:val="TableTextNoSpace"/>
              <w:jc w:val="center"/>
              <w:rPr>
                <w:rFonts w:ascii="Times New Roman" w:hAnsi="Times New Roman"/>
                <w:sz w:val="20"/>
                <w:szCs w:val="20"/>
              </w:rPr>
            </w:pPr>
            <w:r w:rsidRPr="00CC294C">
              <w:rPr>
                <w:rFonts w:ascii="Times New Roman" w:hAnsi="Times New Roman"/>
                <w:sz w:val="20"/>
                <w:szCs w:val="20"/>
              </w:rPr>
              <w:t>7,9</w:t>
            </w:r>
          </w:p>
        </w:tc>
        <w:tc>
          <w:tcPr>
            <w:tcW w:w="1701" w:type="dxa"/>
            <w:tcBorders>
              <w:top w:val="single" w:sz="4" w:space="0" w:color="auto"/>
              <w:left w:val="single" w:sz="4" w:space="0" w:color="auto"/>
              <w:bottom w:val="single" w:sz="4" w:space="0" w:color="auto"/>
              <w:right w:val="single" w:sz="4" w:space="0" w:color="auto"/>
            </w:tcBorders>
            <w:vAlign w:val="center"/>
          </w:tcPr>
          <w:p w14:paraId="527B1701" w14:textId="3F8FAE64" w:rsidR="00E86F95" w:rsidRPr="00F73D37" w:rsidRDefault="00E86F95" w:rsidP="00E86F95">
            <w:pPr>
              <w:pStyle w:val="TableTextNoSpace"/>
              <w:jc w:val="center"/>
              <w:rPr>
                <w:rFonts w:ascii="Times New Roman" w:hAnsi="Times New Roman"/>
                <w:sz w:val="20"/>
                <w:szCs w:val="20"/>
              </w:rPr>
            </w:pPr>
            <w:r w:rsidRPr="00CC294C">
              <w:rPr>
                <w:rFonts w:ascii="Times New Roman" w:hAnsi="Times New Roman"/>
                <w:sz w:val="20"/>
                <w:szCs w:val="20"/>
                <w:lang w:eastAsia="lt-LT"/>
              </w:rPr>
              <w:t>88,3</w:t>
            </w:r>
          </w:p>
        </w:tc>
        <w:tc>
          <w:tcPr>
            <w:tcW w:w="1984" w:type="dxa"/>
            <w:tcBorders>
              <w:top w:val="single" w:sz="4" w:space="0" w:color="auto"/>
              <w:left w:val="single" w:sz="4" w:space="0" w:color="auto"/>
              <w:bottom w:val="single" w:sz="4" w:space="0" w:color="auto"/>
              <w:right w:val="single" w:sz="4" w:space="0" w:color="auto"/>
            </w:tcBorders>
            <w:vAlign w:val="center"/>
          </w:tcPr>
          <w:p w14:paraId="572E652B" w14:textId="0621FCBC" w:rsidR="00E86F95" w:rsidRPr="00F73D37" w:rsidRDefault="00E86F95" w:rsidP="00E86F95">
            <w:pPr>
              <w:pStyle w:val="TableTextNoSpace"/>
              <w:jc w:val="center"/>
              <w:rPr>
                <w:rFonts w:ascii="Times New Roman" w:hAnsi="Times New Roman"/>
                <w:sz w:val="20"/>
                <w:szCs w:val="20"/>
              </w:rPr>
            </w:pPr>
            <w:r w:rsidRPr="00CC294C">
              <w:rPr>
                <w:rFonts w:ascii="Times New Roman" w:hAnsi="Times New Roman"/>
                <w:sz w:val="20"/>
                <w:szCs w:val="20"/>
                <w:lang w:eastAsia="lt-LT"/>
              </w:rPr>
              <w:t>0,25</w:t>
            </w:r>
          </w:p>
        </w:tc>
        <w:tc>
          <w:tcPr>
            <w:tcW w:w="2722" w:type="dxa"/>
            <w:tcBorders>
              <w:top w:val="single" w:sz="4" w:space="0" w:color="auto"/>
              <w:left w:val="single" w:sz="4" w:space="0" w:color="auto"/>
              <w:bottom w:val="single" w:sz="4" w:space="0" w:color="auto"/>
              <w:right w:val="single" w:sz="4" w:space="0" w:color="auto"/>
            </w:tcBorders>
            <w:vAlign w:val="center"/>
          </w:tcPr>
          <w:p w14:paraId="29EBFA5D" w14:textId="60E979EF" w:rsidR="00E86F95" w:rsidRPr="00F73D37" w:rsidRDefault="00E86F95" w:rsidP="00E86F95">
            <w:pPr>
              <w:pStyle w:val="TableTextNoSpace"/>
              <w:jc w:val="center"/>
              <w:rPr>
                <w:rFonts w:ascii="Times New Roman" w:hAnsi="Times New Roman"/>
                <w:sz w:val="20"/>
                <w:szCs w:val="20"/>
              </w:rPr>
            </w:pPr>
            <w:r w:rsidRPr="00CC294C">
              <w:rPr>
                <w:rFonts w:ascii="Times New Roman" w:hAnsi="Times New Roman"/>
                <w:sz w:val="20"/>
                <w:szCs w:val="20"/>
                <w:lang w:eastAsia="lt-LT"/>
              </w:rPr>
              <w:t>2544</w:t>
            </w:r>
          </w:p>
        </w:tc>
      </w:tr>
      <w:tr w:rsidR="00E86F95" w:rsidRPr="00073600" w14:paraId="7638EB70" w14:textId="77777777" w:rsidTr="001C0B8D">
        <w:trPr>
          <w:cantSplit/>
        </w:trPr>
        <w:tc>
          <w:tcPr>
            <w:tcW w:w="993" w:type="dxa"/>
            <w:tcBorders>
              <w:top w:val="single" w:sz="4" w:space="0" w:color="auto"/>
              <w:left w:val="single" w:sz="4" w:space="0" w:color="auto"/>
              <w:bottom w:val="single" w:sz="4" w:space="0" w:color="auto"/>
              <w:right w:val="single" w:sz="4" w:space="0" w:color="auto"/>
            </w:tcBorders>
            <w:vAlign w:val="center"/>
          </w:tcPr>
          <w:p w14:paraId="0F3876F3" w14:textId="2D510044"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024 01</w:t>
            </w:r>
          </w:p>
        </w:tc>
        <w:tc>
          <w:tcPr>
            <w:tcW w:w="1701" w:type="dxa"/>
            <w:vMerge w:val="restart"/>
            <w:tcBorders>
              <w:top w:val="single" w:sz="4" w:space="0" w:color="auto"/>
              <w:left w:val="single" w:sz="4" w:space="0" w:color="auto"/>
              <w:right w:val="single" w:sz="4" w:space="0" w:color="auto"/>
            </w:tcBorders>
            <w:vAlign w:val="center"/>
          </w:tcPr>
          <w:p w14:paraId="51B777C6" w14:textId="77777777" w:rsidR="00E86F95" w:rsidRDefault="00E86F95" w:rsidP="00E86F95">
            <w:pPr>
              <w:pStyle w:val="TableTextNoSpace"/>
              <w:jc w:val="center"/>
              <w:rPr>
                <w:rFonts w:ascii="Times New Roman" w:hAnsi="Times New Roman"/>
                <w:color w:val="000000"/>
                <w:sz w:val="20"/>
                <w:szCs w:val="20"/>
              </w:rPr>
            </w:pPr>
            <w:r>
              <w:rPr>
                <w:rFonts w:ascii="Times New Roman" w:hAnsi="Times New Roman"/>
                <w:color w:val="000000"/>
                <w:sz w:val="20"/>
                <w:szCs w:val="20"/>
              </w:rPr>
              <w:t>X-6124607;</w:t>
            </w:r>
          </w:p>
          <w:p w14:paraId="0437FAC8" w14:textId="067AC1F9" w:rsidR="00E86F95" w:rsidRDefault="00E86F95" w:rsidP="00E86F95">
            <w:pPr>
              <w:pStyle w:val="TableTextNoSpace"/>
              <w:jc w:val="center"/>
              <w:rPr>
                <w:rFonts w:ascii="Times New Roman" w:hAnsi="Times New Roman"/>
                <w:sz w:val="20"/>
                <w:szCs w:val="20"/>
              </w:rPr>
            </w:pPr>
            <w:r>
              <w:rPr>
                <w:rFonts w:ascii="Times New Roman" w:hAnsi="Times New Roman"/>
                <w:color w:val="000000"/>
                <w:sz w:val="20"/>
                <w:szCs w:val="20"/>
              </w:rPr>
              <w:t>Y-499491</w:t>
            </w:r>
          </w:p>
        </w:tc>
        <w:tc>
          <w:tcPr>
            <w:tcW w:w="1559" w:type="dxa"/>
            <w:vMerge w:val="restart"/>
            <w:tcBorders>
              <w:top w:val="single" w:sz="4" w:space="0" w:color="auto"/>
              <w:left w:val="single" w:sz="4" w:space="0" w:color="auto"/>
              <w:right w:val="single" w:sz="4" w:space="0" w:color="auto"/>
            </w:tcBorders>
            <w:shd w:val="clear" w:color="auto" w:fill="FFFFFF" w:themeFill="background1"/>
            <w:vAlign w:val="center"/>
          </w:tcPr>
          <w:p w14:paraId="729C8E77" w14:textId="2E70152C" w:rsidR="00E86F95" w:rsidRPr="00F73D37" w:rsidRDefault="00E86F95" w:rsidP="00E86F95">
            <w:pPr>
              <w:pStyle w:val="TableTextNoSpace"/>
              <w:jc w:val="center"/>
              <w:rPr>
                <w:rFonts w:ascii="Times New Roman" w:hAnsi="Times New Roman"/>
                <w:sz w:val="20"/>
                <w:szCs w:val="20"/>
              </w:rPr>
            </w:pPr>
            <w:r w:rsidRPr="00FD2B54">
              <w:rPr>
                <w:rFonts w:ascii="Times New Roman" w:hAnsi="Times New Roman"/>
                <w:sz w:val="20"/>
                <w:szCs w:val="20"/>
                <w:lang w:eastAsia="lt-LT"/>
              </w:rPr>
              <w:t>20</w:t>
            </w:r>
          </w:p>
        </w:tc>
        <w:tc>
          <w:tcPr>
            <w:tcW w:w="1701" w:type="dxa"/>
            <w:vMerge w:val="restart"/>
            <w:tcBorders>
              <w:top w:val="single" w:sz="4" w:space="0" w:color="auto"/>
              <w:left w:val="single" w:sz="4" w:space="0" w:color="auto"/>
              <w:right w:val="single" w:sz="4" w:space="0" w:color="auto"/>
            </w:tcBorders>
            <w:vAlign w:val="center"/>
          </w:tcPr>
          <w:p w14:paraId="7B1253D4" w14:textId="1CE8F6CD" w:rsidR="00E86F95" w:rsidRPr="00F73D37" w:rsidRDefault="00E86F95" w:rsidP="00E86F95">
            <w:pPr>
              <w:pStyle w:val="TableTextNoSpace"/>
              <w:jc w:val="center"/>
              <w:rPr>
                <w:rFonts w:ascii="Times New Roman" w:hAnsi="Times New Roman"/>
                <w:sz w:val="20"/>
                <w:szCs w:val="20"/>
              </w:rPr>
            </w:pPr>
            <w:r w:rsidRPr="00FD2B54">
              <w:rPr>
                <w:rFonts w:ascii="Times New Roman" w:hAnsi="Times New Roman"/>
                <w:sz w:val="20"/>
                <w:szCs w:val="20"/>
                <w:lang w:eastAsia="lt-LT"/>
              </w:rPr>
              <w:t>0,45</w:t>
            </w:r>
          </w:p>
        </w:tc>
        <w:tc>
          <w:tcPr>
            <w:tcW w:w="1701" w:type="dxa"/>
            <w:tcBorders>
              <w:top w:val="single" w:sz="4" w:space="0" w:color="auto"/>
              <w:left w:val="single" w:sz="4" w:space="0" w:color="auto"/>
              <w:bottom w:val="single" w:sz="4" w:space="0" w:color="auto"/>
              <w:right w:val="single" w:sz="4" w:space="0" w:color="auto"/>
            </w:tcBorders>
            <w:vAlign w:val="center"/>
          </w:tcPr>
          <w:p w14:paraId="0926DBBD" w14:textId="3050EAB1" w:rsidR="00E86F95" w:rsidRPr="00F73D37" w:rsidRDefault="00E86F95" w:rsidP="00E86F95">
            <w:pPr>
              <w:pStyle w:val="TableTextNoSpace"/>
              <w:jc w:val="center"/>
              <w:rPr>
                <w:rFonts w:ascii="Times New Roman" w:hAnsi="Times New Roman"/>
                <w:sz w:val="20"/>
                <w:szCs w:val="20"/>
              </w:rPr>
            </w:pPr>
            <w:r w:rsidRPr="00FD2B54">
              <w:rPr>
                <w:rFonts w:ascii="Times New Roman" w:hAnsi="Times New Roman"/>
                <w:sz w:val="20"/>
                <w:szCs w:val="20"/>
              </w:rPr>
              <w:t>3,6</w:t>
            </w:r>
          </w:p>
        </w:tc>
        <w:tc>
          <w:tcPr>
            <w:tcW w:w="1701" w:type="dxa"/>
            <w:tcBorders>
              <w:top w:val="single" w:sz="4" w:space="0" w:color="auto"/>
              <w:left w:val="single" w:sz="4" w:space="0" w:color="auto"/>
              <w:bottom w:val="single" w:sz="4" w:space="0" w:color="auto"/>
              <w:right w:val="single" w:sz="4" w:space="0" w:color="auto"/>
            </w:tcBorders>
            <w:vAlign w:val="center"/>
          </w:tcPr>
          <w:p w14:paraId="32C88E8B" w14:textId="2B48686F" w:rsidR="00E86F95" w:rsidRPr="00F73D37" w:rsidRDefault="00E86F95" w:rsidP="00E86F95">
            <w:pPr>
              <w:pStyle w:val="TableTextNoSpace"/>
              <w:jc w:val="center"/>
              <w:rPr>
                <w:rFonts w:ascii="Times New Roman" w:hAnsi="Times New Roman"/>
                <w:sz w:val="20"/>
                <w:szCs w:val="20"/>
              </w:rPr>
            </w:pPr>
            <w:r w:rsidRPr="00FD2B54">
              <w:rPr>
                <w:rFonts w:ascii="Times New Roman" w:hAnsi="Times New Roman"/>
                <w:sz w:val="20"/>
                <w:szCs w:val="20"/>
                <w:lang w:eastAsia="lt-LT"/>
              </w:rPr>
              <w:t>151,6</w:t>
            </w:r>
          </w:p>
        </w:tc>
        <w:tc>
          <w:tcPr>
            <w:tcW w:w="1984" w:type="dxa"/>
            <w:tcBorders>
              <w:top w:val="single" w:sz="4" w:space="0" w:color="auto"/>
              <w:left w:val="single" w:sz="4" w:space="0" w:color="auto"/>
              <w:bottom w:val="single" w:sz="4" w:space="0" w:color="auto"/>
              <w:right w:val="single" w:sz="4" w:space="0" w:color="auto"/>
            </w:tcBorders>
            <w:vAlign w:val="center"/>
          </w:tcPr>
          <w:p w14:paraId="53113CC4" w14:textId="13DB45E4" w:rsidR="00E86F95" w:rsidRPr="00F73D37" w:rsidRDefault="00E86F95" w:rsidP="00E86F95">
            <w:pPr>
              <w:pStyle w:val="TableTextNoSpace"/>
              <w:jc w:val="center"/>
              <w:rPr>
                <w:rFonts w:ascii="Times New Roman" w:hAnsi="Times New Roman"/>
                <w:sz w:val="20"/>
                <w:szCs w:val="20"/>
              </w:rPr>
            </w:pPr>
            <w:r w:rsidRPr="00FD2B54">
              <w:rPr>
                <w:rFonts w:ascii="Times New Roman" w:hAnsi="Times New Roman"/>
                <w:sz w:val="20"/>
                <w:szCs w:val="20"/>
                <w:lang w:eastAsia="lt-LT"/>
              </w:rPr>
              <w:t>0,52</w:t>
            </w:r>
          </w:p>
        </w:tc>
        <w:tc>
          <w:tcPr>
            <w:tcW w:w="2722" w:type="dxa"/>
            <w:tcBorders>
              <w:top w:val="single" w:sz="4" w:space="0" w:color="auto"/>
              <w:left w:val="single" w:sz="4" w:space="0" w:color="auto"/>
              <w:bottom w:val="single" w:sz="4" w:space="0" w:color="auto"/>
              <w:right w:val="single" w:sz="4" w:space="0" w:color="auto"/>
            </w:tcBorders>
            <w:vAlign w:val="center"/>
          </w:tcPr>
          <w:p w14:paraId="575515FA" w14:textId="5E14EDF4" w:rsidR="00E86F95" w:rsidRPr="00F73D37" w:rsidRDefault="00E86F95" w:rsidP="00E86F95">
            <w:pPr>
              <w:pStyle w:val="TableTextNoSpace"/>
              <w:jc w:val="center"/>
              <w:rPr>
                <w:rFonts w:ascii="Times New Roman" w:hAnsi="Times New Roman"/>
                <w:sz w:val="20"/>
                <w:szCs w:val="20"/>
              </w:rPr>
            </w:pPr>
            <w:r w:rsidRPr="00FD2B54">
              <w:rPr>
                <w:rFonts w:ascii="Times New Roman" w:hAnsi="Times New Roman"/>
                <w:sz w:val="20"/>
                <w:szCs w:val="20"/>
                <w:lang w:eastAsia="lt-LT"/>
              </w:rPr>
              <w:t>1368</w:t>
            </w:r>
          </w:p>
        </w:tc>
      </w:tr>
      <w:tr w:rsidR="00E86F95" w:rsidRPr="00073600" w14:paraId="37C0CF3D" w14:textId="77777777" w:rsidTr="001C0B8D">
        <w:trPr>
          <w:cantSplit/>
        </w:trPr>
        <w:tc>
          <w:tcPr>
            <w:tcW w:w="993" w:type="dxa"/>
            <w:tcBorders>
              <w:top w:val="single" w:sz="4" w:space="0" w:color="auto"/>
              <w:left w:val="single" w:sz="4" w:space="0" w:color="auto"/>
              <w:bottom w:val="single" w:sz="4" w:space="0" w:color="auto"/>
              <w:right w:val="single" w:sz="4" w:space="0" w:color="auto"/>
            </w:tcBorders>
            <w:vAlign w:val="center"/>
          </w:tcPr>
          <w:p w14:paraId="7C591413" w14:textId="1783F304"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024 02</w:t>
            </w:r>
          </w:p>
        </w:tc>
        <w:tc>
          <w:tcPr>
            <w:tcW w:w="1701" w:type="dxa"/>
            <w:vMerge/>
            <w:tcBorders>
              <w:left w:val="single" w:sz="4" w:space="0" w:color="auto"/>
              <w:bottom w:val="single" w:sz="4" w:space="0" w:color="auto"/>
              <w:right w:val="single" w:sz="4" w:space="0" w:color="auto"/>
            </w:tcBorders>
            <w:vAlign w:val="center"/>
          </w:tcPr>
          <w:p w14:paraId="00642281" w14:textId="77777777" w:rsidR="00E86F95" w:rsidRDefault="00E86F95" w:rsidP="00E86F95">
            <w:pPr>
              <w:pStyle w:val="TableTextNoSpace"/>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shd w:val="clear" w:color="auto" w:fill="auto"/>
            <w:vAlign w:val="center"/>
          </w:tcPr>
          <w:p w14:paraId="1C8C5D3F" w14:textId="77777777" w:rsidR="00E86F95" w:rsidRPr="00F73D37" w:rsidRDefault="00E86F95" w:rsidP="00E86F95">
            <w:pPr>
              <w:pStyle w:val="TableTextNoSpace"/>
              <w:jc w:val="center"/>
              <w:rPr>
                <w:rFonts w:ascii="Times New Roman" w:hAnsi="Times New Roman"/>
                <w:sz w:val="20"/>
                <w:szCs w:val="20"/>
              </w:rPr>
            </w:pPr>
          </w:p>
        </w:tc>
        <w:tc>
          <w:tcPr>
            <w:tcW w:w="1701" w:type="dxa"/>
            <w:vMerge/>
            <w:tcBorders>
              <w:left w:val="single" w:sz="4" w:space="0" w:color="auto"/>
              <w:bottom w:val="single" w:sz="4" w:space="0" w:color="auto"/>
              <w:right w:val="single" w:sz="4" w:space="0" w:color="auto"/>
            </w:tcBorders>
            <w:vAlign w:val="center"/>
          </w:tcPr>
          <w:p w14:paraId="4FE1FE13" w14:textId="77777777" w:rsidR="00E86F95" w:rsidRPr="00F73D37" w:rsidRDefault="00E86F95" w:rsidP="00E86F95">
            <w:pPr>
              <w:pStyle w:val="TableTextNoSpace"/>
              <w:jc w:val="cente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BDCEC01" w14:textId="63F99755" w:rsidR="00E86F95" w:rsidRPr="00F73D37" w:rsidRDefault="00E86F95" w:rsidP="00E86F95">
            <w:pPr>
              <w:pStyle w:val="TableTextNoSpace"/>
              <w:jc w:val="center"/>
              <w:rPr>
                <w:rFonts w:ascii="Times New Roman" w:hAnsi="Times New Roman"/>
                <w:sz w:val="20"/>
                <w:szCs w:val="20"/>
              </w:rPr>
            </w:pPr>
            <w:r w:rsidRPr="00FD2B54">
              <w:rPr>
                <w:rFonts w:ascii="Times New Roman" w:hAnsi="Times New Roman"/>
                <w:sz w:val="20"/>
                <w:szCs w:val="20"/>
              </w:rPr>
              <w:t>5,4</w:t>
            </w:r>
          </w:p>
        </w:tc>
        <w:tc>
          <w:tcPr>
            <w:tcW w:w="1701" w:type="dxa"/>
            <w:tcBorders>
              <w:top w:val="single" w:sz="4" w:space="0" w:color="auto"/>
              <w:left w:val="single" w:sz="4" w:space="0" w:color="auto"/>
              <w:bottom w:val="single" w:sz="4" w:space="0" w:color="auto"/>
              <w:right w:val="single" w:sz="4" w:space="0" w:color="auto"/>
            </w:tcBorders>
            <w:vAlign w:val="center"/>
          </w:tcPr>
          <w:p w14:paraId="5556B8AE" w14:textId="792F9515" w:rsidR="00E86F95" w:rsidRPr="00F73D37" w:rsidRDefault="00E86F95" w:rsidP="00E86F95">
            <w:pPr>
              <w:pStyle w:val="TableTextNoSpace"/>
              <w:jc w:val="center"/>
              <w:rPr>
                <w:rFonts w:ascii="Times New Roman" w:hAnsi="Times New Roman"/>
                <w:sz w:val="20"/>
                <w:szCs w:val="20"/>
              </w:rPr>
            </w:pPr>
            <w:r w:rsidRPr="00FD2B54">
              <w:rPr>
                <w:rFonts w:ascii="Times New Roman" w:hAnsi="Times New Roman"/>
                <w:sz w:val="20"/>
                <w:szCs w:val="20"/>
                <w:lang w:eastAsia="lt-LT"/>
              </w:rPr>
              <w:t>72,6</w:t>
            </w:r>
          </w:p>
        </w:tc>
        <w:tc>
          <w:tcPr>
            <w:tcW w:w="1984" w:type="dxa"/>
            <w:tcBorders>
              <w:top w:val="single" w:sz="4" w:space="0" w:color="auto"/>
              <w:left w:val="single" w:sz="4" w:space="0" w:color="auto"/>
              <w:bottom w:val="single" w:sz="4" w:space="0" w:color="auto"/>
              <w:right w:val="single" w:sz="4" w:space="0" w:color="auto"/>
            </w:tcBorders>
            <w:vAlign w:val="center"/>
          </w:tcPr>
          <w:p w14:paraId="7AF7CEA3" w14:textId="3177347A" w:rsidR="00E86F95" w:rsidRPr="00F73D37" w:rsidRDefault="00E86F95" w:rsidP="00E86F95">
            <w:pPr>
              <w:pStyle w:val="TableTextNoSpace"/>
              <w:jc w:val="center"/>
              <w:rPr>
                <w:rFonts w:ascii="Times New Roman" w:hAnsi="Times New Roman"/>
                <w:sz w:val="20"/>
                <w:szCs w:val="20"/>
              </w:rPr>
            </w:pPr>
            <w:r w:rsidRPr="00FD2B54">
              <w:rPr>
                <w:rFonts w:ascii="Times New Roman" w:hAnsi="Times New Roman"/>
                <w:sz w:val="20"/>
                <w:szCs w:val="20"/>
                <w:lang w:eastAsia="lt-LT"/>
              </w:rPr>
              <w:t>0,2</w:t>
            </w:r>
          </w:p>
        </w:tc>
        <w:tc>
          <w:tcPr>
            <w:tcW w:w="2722" w:type="dxa"/>
            <w:tcBorders>
              <w:top w:val="single" w:sz="4" w:space="0" w:color="auto"/>
              <w:left w:val="single" w:sz="4" w:space="0" w:color="auto"/>
              <w:bottom w:val="single" w:sz="4" w:space="0" w:color="auto"/>
              <w:right w:val="single" w:sz="4" w:space="0" w:color="auto"/>
            </w:tcBorders>
            <w:vAlign w:val="center"/>
          </w:tcPr>
          <w:p w14:paraId="0FBF44D8" w14:textId="4524EAE3" w:rsidR="00E86F95" w:rsidRPr="00F73D37" w:rsidRDefault="00E86F95" w:rsidP="00E86F95">
            <w:pPr>
              <w:pStyle w:val="TableTextNoSpace"/>
              <w:jc w:val="center"/>
              <w:rPr>
                <w:rFonts w:ascii="Times New Roman" w:hAnsi="Times New Roman"/>
                <w:sz w:val="20"/>
                <w:szCs w:val="20"/>
              </w:rPr>
            </w:pPr>
            <w:r w:rsidRPr="00FD2B54">
              <w:rPr>
                <w:rFonts w:ascii="Times New Roman" w:hAnsi="Times New Roman"/>
                <w:sz w:val="20"/>
                <w:szCs w:val="20"/>
                <w:lang w:eastAsia="lt-LT"/>
              </w:rPr>
              <w:t>1368</w:t>
            </w:r>
          </w:p>
        </w:tc>
      </w:tr>
      <w:tr w:rsidR="00E86F95" w:rsidRPr="00073600" w14:paraId="38803F2E"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0D6C4C0F" w14:textId="0248F3D2"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025</w:t>
            </w:r>
          </w:p>
        </w:tc>
        <w:tc>
          <w:tcPr>
            <w:tcW w:w="1701" w:type="dxa"/>
            <w:tcBorders>
              <w:top w:val="single" w:sz="4" w:space="0" w:color="auto"/>
              <w:left w:val="single" w:sz="4" w:space="0" w:color="auto"/>
              <w:bottom w:val="single" w:sz="4" w:space="0" w:color="auto"/>
              <w:right w:val="single" w:sz="4" w:space="0" w:color="auto"/>
            </w:tcBorders>
            <w:vAlign w:val="center"/>
          </w:tcPr>
          <w:p w14:paraId="43BE77C9" w14:textId="77777777" w:rsidR="00E86F95" w:rsidRDefault="00E86F95" w:rsidP="00E86F95">
            <w:pPr>
              <w:pStyle w:val="TableTextNoSpace"/>
              <w:jc w:val="center"/>
              <w:rPr>
                <w:rFonts w:ascii="Times New Roman" w:hAnsi="Times New Roman"/>
                <w:color w:val="000000"/>
                <w:sz w:val="20"/>
                <w:szCs w:val="20"/>
              </w:rPr>
            </w:pPr>
            <w:r w:rsidRPr="002D565F">
              <w:rPr>
                <w:rFonts w:ascii="Times New Roman" w:hAnsi="Times New Roman"/>
                <w:color w:val="000000"/>
                <w:sz w:val="20"/>
                <w:szCs w:val="20"/>
              </w:rPr>
              <w:t>X-6124659</w:t>
            </w:r>
            <w:r>
              <w:rPr>
                <w:rFonts w:ascii="Times New Roman" w:hAnsi="Times New Roman"/>
                <w:color w:val="000000"/>
                <w:sz w:val="20"/>
                <w:szCs w:val="20"/>
              </w:rPr>
              <w:t>;</w:t>
            </w:r>
          </w:p>
          <w:p w14:paraId="0EAE93E0" w14:textId="7D063236" w:rsidR="00E86F95" w:rsidRDefault="00E86F95" w:rsidP="00E86F95">
            <w:pPr>
              <w:pStyle w:val="TableTextNoSpace"/>
              <w:jc w:val="center"/>
              <w:rPr>
                <w:rFonts w:ascii="Times New Roman" w:hAnsi="Times New Roman"/>
                <w:sz w:val="20"/>
                <w:szCs w:val="20"/>
              </w:rPr>
            </w:pPr>
            <w:r>
              <w:rPr>
                <w:rFonts w:ascii="Times New Roman" w:hAnsi="Times New Roman"/>
                <w:color w:val="000000"/>
                <w:sz w:val="20"/>
                <w:szCs w:val="20"/>
              </w:rPr>
              <w:t>Y-499408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6BA33C" w14:textId="71C12A70" w:rsidR="00E86F95" w:rsidRPr="00F73D37" w:rsidRDefault="00E86F95" w:rsidP="00E86F95">
            <w:pPr>
              <w:pStyle w:val="TableTextNoSpace"/>
              <w:jc w:val="center"/>
              <w:rPr>
                <w:rFonts w:ascii="Times New Roman" w:hAnsi="Times New Roman"/>
                <w:sz w:val="20"/>
                <w:szCs w:val="20"/>
              </w:rPr>
            </w:pPr>
            <w:r w:rsidRPr="002D565F">
              <w:rPr>
                <w:rFonts w:ascii="Times New Roman" w:hAnsi="Times New Roman"/>
                <w:sz w:val="20"/>
                <w:szCs w:val="20"/>
                <w:lang w:eastAsia="lt-LT"/>
              </w:rPr>
              <w:t>30</w:t>
            </w:r>
          </w:p>
        </w:tc>
        <w:tc>
          <w:tcPr>
            <w:tcW w:w="1701" w:type="dxa"/>
            <w:tcBorders>
              <w:top w:val="single" w:sz="4" w:space="0" w:color="auto"/>
              <w:left w:val="single" w:sz="4" w:space="0" w:color="auto"/>
              <w:bottom w:val="single" w:sz="4" w:space="0" w:color="auto"/>
              <w:right w:val="single" w:sz="4" w:space="0" w:color="auto"/>
            </w:tcBorders>
            <w:vAlign w:val="center"/>
          </w:tcPr>
          <w:p w14:paraId="6E620ABD" w14:textId="1A860F63" w:rsidR="00E86F95" w:rsidRPr="00F73D37" w:rsidRDefault="00E86F95" w:rsidP="00E86F95">
            <w:pPr>
              <w:pStyle w:val="TableTextNoSpace"/>
              <w:jc w:val="center"/>
              <w:rPr>
                <w:rFonts w:ascii="Times New Roman" w:hAnsi="Times New Roman"/>
                <w:sz w:val="20"/>
                <w:szCs w:val="20"/>
              </w:rPr>
            </w:pPr>
            <w:r w:rsidRPr="002D565F">
              <w:rPr>
                <w:rFonts w:ascii="Times New Roman" w:hAnsi="Times New Roman"/>
                <w:sz w:val="20"/>
                <w:szCs w:val="20"/>
                <w:lang w:eastAsia="lt-LT"/>
              </w:rPr>
              <w:t>0,2</w:t>
            </w:r>
          </w:p>
        </w:tc>
        <w:tc>
          <w:tcPr>
            <w:tcW w:w="1701" w:type="dxa"/>
            <w:tcBorders>
              <w:top w:val="single" w:sz="4" w:space="0" w:color="auto"/>
              <w:left w:val="single" w:sz="4" w:space="0" w:color="auto"/>
              <w:bottom w:val="single" w:sz="4" w:space="0" w:color="auto"/>
              <w:right w:val="single" w:sz="4" w:space="0" w:color="auto"/>
            </w:tcBorders>
            <w:vAlign w:val="center"/>
          </w:tcPr>
          <w:p w14:paraId="4242DB9D" w14:textId="240916D1" w:rsidR="00E86F95" w:rsidRPr="00F73D37" w:rsidRDefault="00E86F95" w:rsidP="00E86F95">
            <w:pPr>
              <w:pStyle w:val="TableTextNoSpace"/>
              <w:jc w:val="center"/>
              <w:rPr>
                <w:rFonts w:ascii="Times New Roman" w:hAnsi="Times New Roman"/>
                <w:sz w:val="20"/>
                <w:szCs w:val="20"/>
              </w:rPr>
            </w:pPr>
            <w:r w:rsidRPr="002D565F">
              <w:rPr>
                <w:rFonts w:ascii="Times New Roman" w:hAnsi="Times New Roman"/>
                <w:sz w:val="20"/>
                <w:szCs w:val="20"/>
              </w:rPr>
              <w:t>10,1</w:t>
            </w:r>
          </w:p>
        </w:tc>
        <w:tc>
          <w:tcPr>
            <w:tcW w:w="1701" w:type="dxa"/>
            <w:tcBorders>
              <w:top w:val="single" w:sz="4" w:space="0" w:color="auto"/>
              <w:left w:val="single" w:sz="4" w:space="0" w:color="auto"/>
              <w:bottom w:val="single" w:sz="4" w:space="0" w:color="auto"/>
              <w:right w:val="single" w:sz="4" w:space="0" w:color="auto"/>
            </w:tcBorders>
            <w:vAlign w:val="center"/>
          </w:tcPr>
          <w:p w14:paraId="19EFDFB1" w14:textId="0BBD1F34" w:rsidR="00E86F95" w:rsidRPr="00F73D37" w:rsidRDefault="00E86F95" w:rsidP="00E86F95">
            <w:pPr>
              <w:pStyle w:val="TableTextNoSpace"/>
              <w:jc w:val="center"/>
              <w:rPr>
                <w:rFonts w:ascii="Times New Roman" w:hAnsi="Times New Roman"/>
                <w:sz w:val="20"/>
                <w:szCs w:val="20"/>
              </w:rPr>
            </w:pPr>
            <w:r w:rsidRPr="002D565F">
              <w:rPr>
                <w:rFonts w:ascii="Times New Roman" w:hAnsi="Times New Roman"/>
                <w:sz w:val="20"/>
                <w:szCs w:val="20"/>
                <w:lang w:eastAsia="lt-LT"/>
              </w:rPr>
              <w:t>40,6</w:t>
            </w:r>
          </w:p>
        </w:tc>
        <w:tc>
          <w:tcPr>
            <w:tcW w:w="1984" w:type="dxa"/>
            <w:tcBorders>
              <w:top w:val="single" w:sz="4" w:space="0" w:color="auto"/>
              <w:left w:val="single" w:sz="4" w:space="0" w:color="auto"/>
              <w:bottom w:val="single" w:sz="4" w:space="0" w:color="auto"/>
              <w:right w:val="single" w:sz="4" w:space="0" w:color="auto"/>
            </w:tcBorders>
            <w:vAlign w:val="center"/>
          </w:tcPr>
          <w:p w14:paraId="226551FC" w14:textId="7162C81B" w:rsidR="00E86F95" w:rsidRPr="00F73D37" w:rsidRDefault="00E86F95" w:rsidP="00E86F95">
            <w:pPr>
              <w:pStyle w:val="TableTextNoSpace"/>
              <w:jc w:val="center"/>
              <w:rPr>
                <w:rFonts w:ascii="Times New Roman" w:hAnsi="Times New Roman"/>
                <w:sz w:val="20"/>
                <w:szCs w:val="20"/>
              </w:rPr>
            </w:pPr>
            <w:r w:rsidRPr="002D565F">
              <w:rPr>
                <w:rFonts w:ascii="Times New Roman" w:hAnsi="Times New Roman"/>
                <w:sz w:val="20"/>
                <w:szCs w:val="20"/>
                <w:lang w:eastAsia="lt-LT"/>
              </w:rPr>
              <w:t>0,28</w:t>
            </w:r>
          </w:p>
        </w:tc>
        <w:tc>
          <w:tcPr>
            <w:tcW w:w="2722" w:type="dxa"/>
            <w:tcBorders>
              <w:top w:val="single" w:sz="4" w:space="0" w:color="auto"/>
              <w:left w:val="single" w:sz="4" w:space="0" w:color="auto"/>
              <w:bottom w:val="single" w:sz="4" w:space="0" w:color="auto"/>
              <w:right w:val="single" w:sz="4" w:space="0" w:color="auto"/>
            </w:tcBorders>
            <w:vAlign w:val="center"/>
          </w:tcPr>
          <w:p w14:paraId="2406EB5E" w14:textId="75A3B92E" w:rsidR="00E86F95" w:rsidRPr="00F73D37" w:rsidRDefault="00E86F95" w:rsidP="00E86F95">
            <w:pPr>
              <w:pStyle w:val="TableTextNoSpace"/>
              <w:jc w:val="center"/>
              <w:rPr>
                <w:rFonts w:ascii="Times New Roman" w:hAnsi="Times New Roman"/>
                <w:sz w:val="20"/>
                <w:szCs w:val="20"/>
              </w:rPr>
            </w:pPr>
            <w:r w:rsidRPr="002D565F">
              <w:rPr>
                <w:rFonts w:ascii="Times New Roman" w:hAnsi="Times New Roman"/>
                <w:sz w:val="20"/>
                <w:szCs w:val="20"/>
                <w:lang w:eastAsia="lt-LT"/>
              </w:rPr>
              <w:t>72</w:t>
            </w:r>
          </w:p>
        </w:tc>
      </w:tr>
      <w:tr w:rsidR="00E86F95" w:rsidRPr="00073600" w14:paraId="7EF9F456"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258BB91E" w14:textId="2503FFD7"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026</w:t>
            </w:r>
          </w:p>
        </w:tc>
        <w:tc>
          <w:tcPr>
            <w:tcW w:w="1701" w:type="dxa"/>
            <w:tcBorders>
              <w:top w:val="single" w:sz="4" w:space="0" w:color="auto"/>
              <w:left w:val="single" w:sz="4" w:space="0" w:color="auto"/>
              <w:bottom w:val="single" w:sz="4" w:space="0" w:color="auto"/>
              <w:right w:val="single" w:sz="4" w:space="0" w:color="auto"/>
            </w:tcBorders>
            <w:vAlign w:val="center"/>
          </w:tcPr>
          <w:p w14:paraId="257AA4C3" w14:textId="77777777" w:rsidR="00E86F95" w:rsidRDefault="00E86F95" w:rsidP="00E86F95">
            <w:pPr>
              <w:pStyle w:val="TableTextNoSpace"/>
              <w:jc w:val="center"/>
              <w:rPr>
                <w:rFonts w:ascii="Times New Roman" w:hAnsi="Times New Roman"/>
                <w:color w:val="000000"/>
                <w:sz w:val="20"/>
                <w:szCs w:val="20"/>
              </w:rPr>
            </w:pPr>
            <w:r>
              <w:rPr>
                <w:rFonts w:ascii="Times New Roman" w:hAnsi="Times New Roman"/>
                <w:color w:val="000000"/>
                <w:sz w:val="20"/>
                <w:szCs w:val="20"/>
              </w:rPr>
              <w:t>X-6124648;</w:t>
            </w:r>
          </w:p>
          <w:p w14:paraId="7C497695" w14:textId="6D0F9585" w:rsidR="00E86F95" w:rsidRDefault="00E86F95" w:rsidP="00E86F95">
            <w:pPr>
              <w:pStyle w:val="TableTextNoSpace"/>
              <w:jc w:val="center"/>
              <w:rPr>
                <w:rFonts w:ascii="Times New Roman" w:hAnsi="Times New Roman"/>
                <w:sz w:val="20"/>
                <w:szCs w:val="20"/>
              </w:rPr>
            </w:pPr>
            <w:r>
              <w:rPr>
                <w:rFonts w:ascii="Times New Roman" w:hAnsi="Times New Roman"/>
                <w:color w:val="000000"/>
                <w:sz w:val="20"/>
                <w:szCs w:val="20"/>
              </w:rPr>
              <w:t>Y-499462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57254C" w14:textId="09E7F081" w:rsidR="00E86F95" w:rsidRPr="00F73D37" w:rsidRDefault="00E86F95" w:rsidP="00E86F95">
            <w:pPr>
              <w:pStyle w:val="TableTextNoSpace"/>
              <w:jc w:val="center"/>
              <w:rPr>
                <w:rFonts w:ascii="Times New Roman" w:hAnsi="Times New Roman"/>
                <w:sz w:val="20"/>
                <w:szCs w:val="20"/>
              </w:rPr>
            </w:pPr>
            <w:r w:rsidRPr="002D565F">
              <w:rPr>
                <w:rFonts w:ascii="Times New Roman" w:hAnsi="Times New Roman"/>
                <w:sz w:val="20"/>
                <w:szCs w:val="20"/>
                <w:lang w:eastAsia="lt-LT"/>
              </w:rPr>
              <w:t>27</w:t>
            </w:r>
          </w:p>
        </w:tc>
        <w:tc>
          <w:tcPr>
            <w:tcW w:w="1701" w:type="dxa"/>
            <w:tcBorders>
              <w:top w:val="single" w:sz="4" w:space="0" w:color="auto"/>
              <w:left w:val="single" w:sz="4" w:space="0" w:color="auto"/>
              <w:bottom w:val="single" w:sz="4" w:space="0" w:color="auto"/>
              <w:right w:val="single" w:sz="4" w:space="0" w:color="auto"/>
            </w:tcBorders>
            <w:vAlign w:val="center"/>
          </w:tcPr>
          <w:p w14:paraId="0F3E8F22" w14:textId="2202289B" w:rsidR="00E86F95" w:rsidRPr="00F73D37" w:rsidRDefault="00E86F95" w:rsidP="00E86F95">
            <w:pPr>
              <w:pStyle w:val="TableTextNoSpace"/>
              <w:jc w:val="center"/>
              <w:rPr>
                <w:rFonts w:ascii="Times New Roman" w:hAnsi="Times New Roman"/>
                <w:sz w:val="20"/>
                <w:szCs w:val="20"/>
              </w:rPr>
            </w:pPr>
            <w:r w:rsidRPr="002D565F">
              <w:rPr>
                <w:rFonts w:ascii="Times New Roman" w:hAnsi="Times New Roman"/>
                <w:sz w:val="20"/>
                <w:szCs w:val="20"/>
                <w:lang w:eastAsia="lt-LT"/>
              </w:rPr>
              <w:t>0,41</w:t>
            </w:r>
          </w:p>
        </w:tc>
        <w:tc>
          <w:tcPr>
            <w:tcW w:w="1701" w:type="dxa"/>
            <w:tcBorders>
              <w:top w:val="single" w:sz="4" w:space="0" w:color="auto"/>
              <w:left w:val="single" w:sz="4" w:space="0" w:color="auto"/>
              <w:bottom w:val="single" w:sz="4" w:space="0" w:color="auto"/>
              <w:right w:val="single" w:sz="4" w:space="0" w:color="auto"/>
            </w:tcBorders>
            <w:vAlign w:val="center"/>
          </w:tcPr>
          <w:p w14:paraId="6E05B981" w14:textId="47DC8E70" w:rsidR="00E86F95" w:rsidRPr="00F73D37" w:rsidRDefault="00E86F95" w:rsidP="00E86F95">
            <w:pPr>
              <w:pStyle w:val="TableTextNoSpace"/>
              <w:jc w:val="center"/>
              <w:rPr>
                <w:rFonts w:ascii="Times New Roman" w:hAnsi="Times New Roman"/>
                <w:sz w:val="20"/>
                <w:szCs w:val="20"/>
              </w:rPr>
            </w:pPr>
            <w:r w:rsidRPr="002D565F">
              <w:rPr>
                <w:rFonts w:ascii="Times New Roman" w:hAnsi="Times New Roman"/>
                <w:sz w:val="20"/>
                <w:szCs w:val="20"/>
              </w:rPr>
              <w:t>6,2</w:t>
            </w:r>
          </w:p>
        </w:tc>
        <w:tc>
          <w:tcPr>
            <w:tcW w:w="1701" w:type="dxa"/>
            <w:tcBorders>
              <w:top w:val="single" w:sz="4" w:space="0" w:color="auto"/>
              <w:left w:val="single" w:sz="4" w:space="0" w:color="auto"/>
              <w:bottom w:val="single" w:sz="4" w:space="0" w:color="auto"/>
              <w:right w:val="single" w:sz="4" w:space="0" w:color="auto"/>
            </w:tcBorders>
            <w:vAlign w:val="center"/>
          </w:tcPr>
          <w:p w14:paraId="6CAA85DE" w14:textId="73512724" w:rsidR="00E86F95" w:rsidRPr="00F73D37" w:rsidRDefault="00E86F95" w:rsidP="00E86F95">
            <w:pPr>
              <w:pStyle w:val="TableTextNoSpace"/>
              <w:jc w:val="center"/>
              <w:rPr>
                <w:rFonts w:ascii="Times New Roman" w:hAnsi="Times New Roman"/>
                <w:sz w:val="20"/>
                <w:szCs w:val="20"/>
              </w:rPr>
            </w:pPr>
            <w:r w:rsidRPr="002D565F">
              <w:rPr>
                <w:rFonts w:ascii="Times New Roman" w:hAnsi="Times New Roman"/>
                <w:sz w:val="20"/>
                <w:szCs w:val="20"/>
                <w:lang w:eastAsia="lt-LT"/>
              </w:rPr>
              <w:t>87,1</w:t>
            </w:r>
          </w:p>
        </w:tc>
        <w:tc>
          <w:tcPr>
            <w:tcW w:w="1984" w:type="dxa"/>
            <w:tcBorders>
              <w:top w:val="single" w:sz="4" w:space="0" w:color="auto"/>
              <w:left w:val="single" w:sz="4" w:space="0" w:color="auto"/>
              <w:bottom w:val="single" w:sz="4" w:space="0" w:color="auto"/>
              <w:right w:val="single" w:sz="4" w:space="0" w:color="auto"/>
            </w:tcBorders>
            <w:vAlign w:val="center"/>
          </w:tcPr>
          <w:p w14:paraId="64DE872A" w14:textId="0B5782B9" w:rsidR="00E86F95" w:rsidRPr="00F73D37" w:rsidRDefault="00E86F95" w:rsidP="00E86F95">
            <w:pPr>
              <w:pStyle w:val="TableTextNoSpace"/>
              <w:jc w:val="center"/>
              <w:rPr>
                <w:rFonts w:ascii="Times New Roman" w:hAnsi="Times New Roman"/>
                <w:sz w:val="20"/>
                <w:szCs w:val="20"/>
              </w:rPr>
            </w:pPr>
            <w:r w:rsidRPr="002D565F">
              <w:rPr>
                <w:rFonts w:ascii="Times New Roman" w:hAnsi="Times New Roman"/>
                <w:sz w:val="20"/>
                <w:szCs w:val="20"/>
                <w:lang w:eastAsia="lt-LT"/>
              </w:rPr>
              <w:t>0,62</w:t>
            </w:r>
          </w:p>
        </w:tc>
        <w:tc>
          <w:tcPr>
            <w:tcW w:w="2722" w:type="dxa"/>
            <w:tcBorders>
              <w:top w:val="single" w:sz="4" w:space="0" w:color="auto"/>
              <w:left w:val="single" w:sz="4" w:space="0" w:color="auto"/>
              <w:bottom w:val="single" w:sz="4" w:space="0" w:color="auto"/>
              <w:right w:val="single" w:sz="4" w:space="0" w:color="auto"/>
            </w:tcBorders>
            <w:vAlign w:val="center"/>
          </w:tcPr>
          <w:p w14:paraId="47F4374A" w14:textId="373EA363" w:rsidR="00E86F95" w:rsidRPr="00F73D37" w:rsidRDefault="00E86F95" w:rsidP="00E86F95">
            <w:pPr>
              <w:pStyle w:val="TableTextNoSpace"/>
              <w:jc w:val="center"/>
              <w:rPr>
                <w:rFonts w:ascii="Times New Roman" w:hAnsi="Times New Roman"/>
                <w:sz w:val="20"/>
                <w:szCs w:val="20"/>
              </w:rPr>
            </w:pPr>
            <w:r w:rsidRPr="002D565F">
              <w:rPr>
                <w:rFonts w:ascii="Times New Roman" w:hAnsi="Times New Roman"/>
                <w:sz w:val="20"/>
                <w:szCs w:val="20"/>
                <w:lang w:eastAsia="lt-LT"/>
              </w:rPr>
              <w:t>2544</w:t>
            </w:r>
          </w:p>
        </w:tc>
      </w:tr>
      <w:tr w:rsidR="00E86F95" w:rsidRPr="00073600" w14:paraId="287417C4"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2810B8F8" w14:textId="08D9F480"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027</w:t>
            </w:r>
          </w:p>
        </w:tc>
        <w:tc>
          <w:tcPr>
            <w:tcW w:w="1701" w:type="dxa"/>
            <w:tcBorders>
              <w:top w:val="single" w:sz="4" w:space="0" w:color="auto"/>
              <w:left w:val="single" w:sz="4" w:space="0" w:color="auto"/>
              <w:bottom w:val="single" w:sz="4" w:space="0" w:color="auto"/>
              <w:right w:val="single" w:sz="4" w:space="0" w:color="auto"/>
            </w:tcBorders>
            <w:vAlign w:val="center"/>
          </w:tcPr>
          <w:p w14:paraId="2C85768B"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X-6124742;</w:t>
            </w:r>
          </w:p>
          <w:p w14:paraId="2494D8A3" w14:textId="17217423"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Y-499472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47B72F" w14:textId="79711AAF" w:rsidR="00E86F95" w:rsidRPr="00F73D37" w:rsidRDefault="00E86F95" w:rsidP="00E86F95">
            <w:pPr>
              <w:pStyle w:val="TableTextNoSpace"/>
              <w:jc w:val="center"/>
              <w:rPr>
                <w:rFonts w:ascii="Times New Roman" w:hAnsi="Times New Roman"/>
                <w:sz w:val="20"/>
                <w:szCs w:val="20"/>
              </w:rPr>
            </w:pPr>
            <w:r w:rsidRPr="004C7D58">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434B7B56" w14:textId="03199FB8" w:rsidR="00E86F95" w:rsidRPr="00F73D37" w:rsidRDefault="00E86F95" w:rsidP="00E86F95">
            <w:pPr>
              <w:pStyle w:val="TableTextNoSpace"/>
              <w:jc w:val="center"/>
              <w:rPr>
                <w:rFonts w:ascii="Times New Roman" w:hAnsi="Times New Roman"/>
                <w:sz w:val="20"/>
                <w:szCs w:val="20"/>
              </w:rPr>
            </w:pPr>
            <w:r w:rsidRPr="004C7D58">
              <w:rPr>
                <w:rFonts w:ascii="Times New Roman" w:hAnsi="Times New Roman"/>
                <w:sz w:val="20"/>
                <w:szCs w:val="20"/>
              </w:rPr>
              <w:t>0,25</w:t>
            </w:r>
          </w:p>
        </w:tc>
        <w:tc>
          <w:tcPr>
            <w:tcW w:w="1701" w:type="dxa"/>
            <w:tcBorders>
              <w:top w:val="single" w:sz="4" w:space="0" w:color="auto"/>
              <w:left w:val="single" w:sz="4" w:space="0" w:color="auto"/>
              <w:bottom w:val="single" w:sz="4" w:space="0" w:color="auto"/>
              <w:right w:val="single" w:sz="4" w:space="0" w:color="auto"/>
            </w:tcBorders>
            <w:vAlign w:val="center"/>
          </w:tcPr>
          <w:p w14:paraId="41C7766C" w14:textId="0910F7F1" w:rsidR="00E86F95" w:rsidRPr="00F73D37" w:rsidRDefault="00E86F95" w:rsidP="00E86F95">
            <w:pPr>
              <w:pStyle w:val="TableTextNoSpace"/>
              <w:jc w:val="center"/>
              <w:rPr>
                <w:rFonts w:ascii="Times New Roman" w:hAnsi="Times New Roman"/>
                <w:sz w:val="20"/>
                <w:szCs w:val="20"/>
              </w:rPr>
            </w:pPr>
            <w:r w:rsidRPr="004C7D58">
              <w:rPr>
                <w:rFonts w:ascii="Times New Roman" w:hAnsi="Times New Roman"/>
                <w:sz w:val="20"/>
                <w:szCs w:val="20"/>
              </w:rPr>
              <w:t>11</w:t>
            </w:r>
          </w:p>
        </w:tc>
        <w:tc>
          <w:tcPr>
            <w:tcW w:w="1701" w:type="dxa"/>
            <w:tcBorders>
              <w:top w:val="single" w:sz="4" w:space="0" w:color="auto"/>
              <w:left w:val="single" w:sz="4" w:space="0" w:color="auto"/>
              <w:bottom w:val="single" w:sz="4" w:space="0" w:color="auto"/>
              <w:right w:val="single" w:sz="4" w:space="0" w:color="auto"/>
            </w:tcBorders>
            <w:vAlign w:val="center"/>
          </w:tcPr>
          <w:p w14:paraId="1C16E175" w14:textId="6B047E77" w:rsidR="00E86F95" w:rsidRPr="00F73D37" w:rsidRDefault="00E86F95" w:rsidP="00E86F95">
            <w:pPr>
              <w:pStyle w:val="TableTextNoSpace"/>
              <w:jc w:val="center"/>
              <w:rPr>
                <w:rFonts w:ascii="Times New Roman" w:hAnsi="Times New Roman"/>
                <w:sz w:val="20"/>
                <w:szCs w:val="20"/>
              </w:rPr>
            </w:pPr>
            <w:r w:rsidRPr="004C7D58">
              <w:rPr>
                <w:rFonts w:ascii="Times New Roman" w:hAnsi="Times New Roman"/>
                <w:sz w:val="20"/>
                <w:szCs w:val="20"/>
              </w:rPr>
              <w:t>62,6</w:t>
            </w:r>
          </w:p>
        </w:tc>
        <w:tc>
          <w:tcPr>
            <w:tcW w:w="1984" w:type="dxa"/>
            <w:tcBorders>
              <w:top w:val="single" w:sz="4" w:space="0" w:color="auto"/>
              <w:left w:val="single" w:sz="4" w:space="0" w:color="auto"/>
              <w:bottom w:val="single" w:sz="4" w:space="0" w:color="auto"/>
              <w:right w:val="single" w:sz="4" w:space="0" w:color="auto"/>
            </w:tcBorders>
            <w:vAlign w:val="center"/>
          </w:tcPr>
          <w:p w14:paraId="34D3FF46" w14:textId="2674889E" w:rsidR="00E86F95" w:rsidRPr="00F73D37" w:rsidRDefault="00E86F95" w:rsidP="00E86F95">
            <w:pPr>
              <w:pStyle w:val="TableTextNoSpace"/>
              <w:jc w:val="center"/>
              <w:rPr>
                <w:rFonts w:ascii="Times New Roman" w:hAnsi="Times New Roman"/>
                <w:sz w:val="20"/>
                <w:szCs w:val="20"/>
              </w:rPr>
            </w:pPr>
            <w:r w:rsidRPr="004C7D58">
              <w:rPr>
                <w:rFonts w:ascii="Times New Roman" w:hAnsi="Times New Roman"/>
                <w:sz w:val="20"/>
                <w:szCs w:val="20"/>
              </w:rPr>
              <w:t>0,34</w:t>
            </w:r>
          </w:p>
        </w:tc>
        <w:tc>
          <w:tcPr>
            <w:tcW w:w="2722" w:type="dxa"/>
            <w:tcBorders>
              <w:top w:val="single" w:sz="4" w:space="0" w:color="auto"/>
              <w:left w:val="single" w:sz="4" w:space="0" w:color="auto"/>
              <w:bottom w:val="single" w:sz="4" w:space="0" w:color="auto"/>
              <w:right w:val="single" w:sz="4" w:space="0" w:color="auto"/>
            </w:tcBorders>
            <w:vAlign w:val="center"/>
          </w:tcPr>
          <w:p w14:paraId="43F4FBFE" w14:textId="5FA9E798" w:rsidR="00E86F95" w:rsidRPr="00F73D37" w:rsidRDefault="00E86F95" w:rsidP="00E86F95">
            <w:pPr>
              <w:pStyle w:val="TableTextNoSpace"/>
              <w:jc w:val="center"/>
              <w:rPr>
                <w:rFonts w:ascii="Times New Roman" w:hAnsi="Times New Roman"/>
                <w:sz w:val="20"/>
                <w:szCs w:val="20"/>
              </w:rPr>
            </w:pPr>
            <w:r w:rsidRPr="004C7D58">
              <w:rPr>
                <w:rFonts w:ascii="Times New Roman" w:hAnsi="Times New Roman"/>
                <w:sz w:val="20"/>
                <w:szCs w:val="20"/>
              </w:rPr>
              <w:t>6624</w:t>
            </w:r>
          </w:p>
        </w:tc>
      </w:tr>
      <w:tr w:rsidR="00E86F95" w:rsidRPr="00073600" w14:paraId="22CD60EF"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67845663" w14:textId="14269607"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028</w:t>
            </w:r>
          </w:p>
        </w:tc>
        <w:tc>
          <w:tcPr>
            <w:tcW w:w="1701" w:type="dxa"/>
            <w:tcBorders>
              <w:top w:val="single" w:sz="4" w:space="0" w:color="auto"/>
              <w:left w:val="single" w:sz="4" w:space="0" w:color="auto"/>
              <w:bottom w:val="single" w:sz="4" w:space="0" w:color="auto"/>
              <w:right w:val="single" w:sz="4" w:space="0" w:color="auto"/>
            </w:tcBorders>
            <w:vAlign w:val="center"/>
          </w:tcPr>
          <w:p w14:paraId="27563BEC"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X-6124653;</w:t>
            </w:r>
          </w:p>
          <w:p w14:paraId="5AF2F8D1" w14:textId="32459B1C"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Y-499466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40567F" w14:textId="335C5ADD" w:rsidR="00E86F95" w:rsidRPr="00F73D37" w:rsidRDefault="00E86F95" w:rsidP="00E86F95">
            <w:pPr>
              <w:pStyle w:val="TableTextNoSpace"/>
              <w:jc w:val="center"/>
              <w:rPr>
                <w:rFonts w:ascii="Times New Roman" w:hAnsi="Times New Roman"/>
                <w:sz w:val="20"/>
                <w:szCs w:val="20"/>
              </w:rPr>
            </w:pPr>
            <w:r w:rsidRPr="004C7D58">
              <w:rPr>
                <w:rFonts w:ascii="Times New Roman" w:hAnsi="Times New Roman"/>
                <w:sz w:val="20"/>
                <w:szCs w:val="20"/>
              </w:rPr>
              <w:t>25</w:t>
            </w:r>
          </w:p>
        </w:tc>
        <w:tc>
          <w:tcPr>
            <w:tcW w:w="1701" w:type="dxa"/>
            <w:tcBorders>
              <w:top w:val="single" w:sz="4" w:space="0" w:color="auto"/>
              <w:left w:val="single" w:sz="4" w:space="0" w:color="auto"/>
              <w:bottom w:val="single" w:sz="4" w:space="0" w:color="auto"/>
              <w:right w:val="single" w:sz="4" w:space="0" w:color="auto"/>
            </w:tcBorders>
            <w:vAlign w:val="center"/>
          </w:tcPr>
          <w:p w14:paraId="5D43278B" w14:textId="79169404" w:rsidR="00E86F95" w:rsidRPr="00F73D37" w:rsidRDefault="00E86F95" w:rsidP="00E86F95">
            <w:pPr>
              <w:pStyle w:val="TableTextNoSpace"/>
              <w:jc w:val="center"/>
              <w:rPr>
                <w:rFonts w:ascii="Times New Roman" w:hAnsi="Times New Roman"/>
                <w:sz w:val="20"/>
                <w:szCs w:val="20"/>
              </w:rPr>
            </w:pPr>
            <w:r w:rsidRPr="004C7D58">
              <w:rPr>
                <w:rFonts w:ascii="Times New Roman" w:hAnsi="Times New Roman"/>
                <w:sz w:val="20"/>
                <w:szCs w:val="20"/>
              </w:rPr>
              <w:t>0,21</w:t>
            </w:r>
          </w:p>
        </w:tc>
        <w:tc>
          <w:tcPr>
            <w:tcW w:w="1701" w:type="dxa"/>
            <w:tcBorders>
              <w:top w:val="single" w:sz="4" w:space="0" w:color="auto"/>
              <w:left w:val="single" w:sz="4" w:space="0" w:color="auto"/>
              <w:bottom w:val="single" w:sz="4" w:space="0" w:color="auto"/>
              <w:right w:val="single" w:sz="4" w:space="0" w:color="auto"/>
            </w:tcBorders>
            <w:vAlign w:val="center"/>
          </w:tcPr>
          <w:p w14:paraId="7450DE6D" w14:textId="72396572" w:rsidR="00E86F95" w:rsidRPr="00F73D37" w:rsidRDefault="00E86F95" w:rsidP="00E86F95">
            <w:pPr>
              <w:pStyle w:val="TableTextNoSpace"/>
              <w:jc w:val="center"/>
              <w:rPr>
                <w:rFonts w:ascii="Times New Roman" w:hAnsi="Times New Roman"/>
                <w:sz w:val="20"/>
                <w:szCs w:val="20"/>
              </w:rPr>
            </w:pPr>
            <w:r w:rsidRPr="004C7D58">
              <w:rPr>
                <w:rFonts w:ascii="Times New Roman" w:hAnsi="Times New Roman"/>
                <w:sz w:val="20"/>
                <w:szCs w:val="20"/>
              </w:rPr>
              <w:t>34,5</w:t>
            </w:r>
          </w:p>
        </w:tc>
        <w:tc>
          <w:tcPr>
            <w:tcW w:w="1701" w:type="dxa"/>
            <w:tcBorders>
              <w:top w:val="single" w:sz="4" w:space="0" w:color="auto"/>
              <w:left w:val="single" w:sz="4" w:space="0" w:color="auto"/>
              <w:bottom w:val="single" w:sz="4" w:space="0" w:color="auto"/>
              <w:right w:val="single" w:sz="4" w:space="0" w:color="auto"/>
            </w:tcBorders>
            <w:vAlign w:val="center"/>
          </w:tcPr>
          <w:p w14:paraId="5D72011E" w14:textId="1EF5BA55" w:rsidR="00E86F95" w:rsidRPr="00F73D37" w:rsidRDefault="00E86F95" w:rsidP="00E86F95">
            <w:pPr>
              <w:pStyle w:val="TableTextNoSpace"/>
              <w:jc w:val="center"/>
              <w:rPr>
                <w:rFonts w:ascii="Times New Roman" w:hAnsi="Times New Roman"/>
                <w:sz w:val="20"/>
                <w:szCs w:val="20"/>
              </w:rPr>
            </w:pPr>
            <w:r w:rsidRPr="004C7D58">
              <w:rPr>
                <w:rFonts w:ascii="Times New Roman" w:hAnsi="Times New Roman"/>
                <w:sz w:val="20"/>
                <w:szCs w:val="20"/>
              </w:rPr>
              <w:t>54,6</w:t>
            </w:r>
          </w:p>
        </w:tc>
        <w:tc>
          <w:tcPr>
            <w:tcW w:w="1984" w:type="dxa"/>
            <w:tcBorders>
              <w:top w:val="single" w:sz="4" w:space="0" w:color="auto"/>
              <w:left w:val="single" w:sz="4" w:space="0" w:color="auto"/>
              <w:bottom w:val="single" w:sz="4" w:space="0" w:color="auto"/>
              <w:right w:val="single" w:sz="4" w:space="0" w:color="auto"/>
            </w:tcBorders>
            <w:vAlign w:val="center"/>
          </w:tcPr>
          <w:p w14:paraId="79A1D01C" w14:textId="53FA025B" w:rsidR="00E86F95" w:rsidRPr="00F73D37" w:rsidRDefault="00E86F95" w:rsidP="00E86F95">
            <w:pPr>
              <w:pStyle w:val="TableTextNoSpace"/>
              <w:jc w:val="center"/>
              <w:rPr>
                <w:rFonts w:ascii="Times New Roman" w:hAnsi="Times New Roman"/>
                <w:sz w:val="20"/>
                <w:szCs w:val="20"/>
              </w:rPr>
            </w:pPr>
            <w:r w:rsidRPr="004C7D58">
              <w:rPr>
                <w:rFonts w:ascii="Times New Roman" w:hAnsi="Times New Roman"/>
                <w:sz w:val="20"/>
                <w:szCs w:val="20"/>
              </w:rPr>
              <w:t>0,95</w:t>
            </w:r>
          </w:p>
        </w:tc>
        <w:tc>
          <w:tcPr>
            <w:tcW w:w="2722" w:type="dxa"/>
            <w:tcBorders>
              <w:top w:val="single" w:sz="4" w:space="0" w:color="auto"/>
              <w:left w:val="single" w:sz="4" w:space="0" w:color="auto"/>
              <w:bottom w:val="single" w:sz="4" w:space="0" w:color="auto"/>
              <w:right w:val="single" w:sz="4" w:space="0" w:color="auto"/>
            </w:tcBorders>
            <w:vAlign w:val="center"/>
          </w:tcPr>
          <w:p w14:paraId="4FB9B7CF" w14:textId="39392EBB" w:rsidR="00E86F95" w:rsidRPr="00F73D37" w:rsidRDefault="00E86F95" w:rsidP="00E86F95">
            <w:pPr>
              <w:pStyle w:val="TableTextNoSpace"/>
              <w:jc w:val="center"/>
              <w:rPr>
                <w:rFonts w:ascii="Times New Roman" w:hAnsi="Times New Roman"/>
                <w:sz w:val="20"/>
                <w:szCs w:val="20"/>
              </w:rPr>
            </w:pPr>
            <w:r w:rsidRPr="004C7D58">
              <w:rPr>
                <w:rFonts w:ascii="Times New Roman" w:hAnsi="Times New Roman"/>
                <w:sz w:val="20"/>
                <w:szCs w:val="20"/>
              </w:rPr>
              <w:t>2400</w:t>
            </w:r>
          </w:p>
        </w:tc>
      </w:tr>
      <w:tr w:rsidR="00E86F95" w:rsidRPr="00073600" w14:paraId="69CAD7FA"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70588BBA" w14:textId="61C29552"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601</w:t>
            </w:r>
          </w:p>
        </w:tc>
        <w:tc>
          <w:tcPr>
            <w:tcW w:w="1701" w:type="dxa"/>
            <w:tcBorders>
              <w:top w:val="single" w:sz="4" w:space="0" w:color="auto"/>
              <w:left w:val="single" w:sz="4" w:space="0" w:color="auto"/>
              <w:bottom w:val="single" w:sz="4" w:space="0" w:color="auto"/>
              <w:right w:val="single" w:sz="4" w:space="0" w:color="auto"/>
            </w:tcBorders>
            <w:vAlign w:val="center"/>
          </w:tcPr>
          <w:p w14:paraId="00E75F62"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X-6124637;</w:t>
            </w:r>
          </w:p>
          <w:p w14:paraId="0FF5558F" w14:textId="4742D7FE"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E01382" w14:textId="6A64F740" w:rsidR="00E86F95" w:rsidRPr="00F73D37" w:rsidRDefault="00E86F95" w:rsidP="00E86F95">
            <w:pPr>
              <w:pStyle w:val="TableTextNoSpace"/>
              <w:jc w:val="center"/>
              <w:rPr>
                <w:rFonts w:ascii="Times New Roman" w:hAnsi="Times New Roman"/>
                <w:sz w:val="20"/>
                <w:szCs w:val="20"/>
              </w:rPr>
            </w:pPr>
            <w:r w:rsidRPr="00427970">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1C5943C9" w14:textId="3E6E3E99" w:rsidR="00E86F95" w:rsidRPr="00F73D37" w:rsidRDefault="00E86F95" w:rsidP="00E86F95">
            <w:pPr>
              <w:pStyle w:val="TableTextNoSpace"/>
              <w:jc w:val="center"/>
              <w:rPr>
                <w:rFonts w:ascii="Times New Roman" w:hAnsi="Times New Roman"/>
                <w:sz w:val="20"/>
                <w:szCs w:val="20"/>
              </w:rPr>
            </w:pPr>
            <w:r w:rsidRPr="00427970">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278A3C87" w14:textId="26644016" w:rsidR="00E86F95" w:rsidRPr="00F73D37" w:rsidRDefault="00E86F95" w:rsidP="00E86F95">
            <w:pPr>
              <w:pStyle w:val="TableTextNoSpace"/>
              <w:jc w:val="center"/>
              <w:rPr>
                <w:rFonts w:ascii="Times New Roman" w:hAnsi="Times New Roman"/>
                <w:sz w:val="20"/>
                <w:szCs w:val="20"/>
              </w:rPr>
            </w:pPr>
            <w:r w:rsidRPr="00427970">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7D40DDF5" w14:textId="6EFB50EC" w:rsidR="00E86F95" w:rsidRPr="00F73D37" w:rsidRDefault="00E86F95" w:rsidP="00E86F95">
            <w:pPr>
              <w:pStyle w:val="TableTextNoSpace"/>
              <w:jc w:val="center"/>
              <w:rPr>
                <w:rFonts w:ascii="Times New Roman" w:hAnsi="Times New Roman"/>
                <w:sz w:val="20"/>
                <w:szCs w:val="20"/>
              </w:rPr>
            </w:pPr>
            <w:r w:rsidRPr="00427970">
              <w:rPr>
                <w:rFonts w:ascii="Times New Roman" w:hAnsi="Times New Roman"/>
                <w:sz w:val="20"/>
                <w:szCs w:val="20"/>
              </w:rPr>
              <w:t>0</w:t>
            </w:r>
          </w:p>
        </w:tc>
        <w:tc>
          <w:tcPr>
            <w:tcW w:w="1984" w:type="dxa"/>
            <w:tcBorders>
              <w:top w:val="single" w:sz="4" w:space="0" w:color="auto"/>
              <w:left w:val="single" w:sz="4" w:space="0" w:color="auto"/>
              <w:bottom w:val="single" w:sz="4" w:space="0" w:color="auto"/>
              <w:right w:val="single" w:sz="4" w:space="0" w:color="auto"/>
            </w:tcBorders>
            <w:vAlign w:val="center"/>
          </w:tcPr>
          <w:p w14:paraId="3C8FF4D1" w14:textId="3A5C7222" w:rsidR="00E86F95" w:rsidRPr="00F73D37" w:rsidRDefault="00E86F95" w:rsidP="00E86F95">
            <w:pPr>
              <w:pStyle w:val="TableTextNoSpace"/>
              <w:jc w:val="center"/>
              <w:rPr>
                <w:rFonts w:ascii="Times New Roman" w:hAnsi="Times New Roman"/>
                <w:sz w:val="20"/>
                <w:szCs w:val="20"/>
              </w:rPr>
            </w:pPr>
            <w:r w:rsidRPr="00427970">
              <w:rPr>
                <w:rFonts w:ascii="Times New Roman" w:hAnsi="Times New Roman"/>
                <w:sz w:val="20"/>
                <w:szCs w:val="20"/>
              </w:rPr>
              <w:t>-</w:t>
            </w:r>
          </w:p>
        </w:tc>
        <w:tc>
          <w:tcPr>
            <w:tcW w:w="2722" w:type="dxa"/>
            <w:tcBorders>
              <w:top w:val="single" w:sz="4" w:space="0" w:color="auto"/>
              <w:left w:val="single" w:sz="4" w:space="0" w:color="auto"/>
              <w:bottom w:val="single" w:sz="4" w:space="0" w:color="auto"/>
              <w:right w:val="single" w:sz="4" w:space="0" w:color="auto"/>
            </w:tcBorders>
            <w:vAlign w:val="center"/>
          </w:tcPr>
          <w:p w14:paraId="79AFD6A8" w14:textId="07935AB2" w:rsidR="00E86F95" w:rsidRPr="00F73D37" w:rsidRDefault="00E86F95" w:rsidP="00E86F95">
            <w:pPr>
              <w:pStyle w:val="TableTextNoSpace"/>
              <w:jc w:val="center"/>
              <w:rPr>
                <w:rFonts w:ascii="Times New Roman" w:hAnsi="Times New Roman"/>
                <w:sz w:val="20"/>
                <w:szCs w:val="20"/>
              </w:rPr>
            </w:pPr>
            <w:r w:rsidRPr="00427970">
              <w:rPr>
                <w:rFonts w:ascii="Times New Roman" w:hAnsi="Times New Roman"/>
                <w:sz w:val="20"/>
                <w:szCs w:val="20"/>
              </w:rPr>
              <w:t>1800</w:t>
            </w:r>
          </w:p>
        </w:tc>
      </w:tr>
      <w:tr w:rsidR="00E86F95" w:rsidRPr="00073600" w14:paraId="4EDB4162"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56F7AC62" w14:textId="3B0B180F"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602</w:t>
            </w:r>
          </w:p>
        </w:tc>
        <w:tc>
          <w:tcPr>
            <w:tcW w:w="1701" w:type="dxa"/>
            <w:tcBorders>
              <w:top w:val="single" w:sz="4" w:space="0" w:color="auto"/>
              <w:left w:val="single" w:sz="4" w:space="0" w:color="auto"/>
              <w:bottom w:val="single" w:sz="4" w:space="0" w:color="auto"/>
              <w:right w:val="single" w:sz="4" w:space="0" w:color="auto"/>
            </w:tcBorders>
            <w:vAlign w:val="center"/>
          </w:tcPr>
          <w:p w14:paraId="33A6D689" w14:textId="77777777" w:rsidR="00E86F95" w:rsidRDefault="00E86F95" w:rsidP="00E86F95">
            <w:pPr>
              <w:pStyle w:val="TableTextNoSpace"/>
              <w:jc w:val="center"/>
              <w:rPr>
                <w:rFonts w:ascii="Times New Roman" w:hAnsi="Times New Roman"/>
                <w:sz w:val="20"/>
                <w:szCs w:val="20"/>
              </w:rPr>
            </w:pPr>
            <w:r w:rsidRPr="00B844BF">
              <w:rPr>
                <w:rFonts w:ascii="Times New Roman" w:hAnsi="Times New Roman"/>
                <w:sz w:val="20"/>
                <w:szCs w:val="20"/>
              </w:rPr>
              <w:t>X-6124645</w:t>
            </w:r>
            <w:r>
              <w:rPr>
                <w:rFonts w:ascii="Times New Roman" w:hAnsi="Times New Roman"/>
                <w:sz w:val="20"/>
                <w:szCs w:val="20"/>
              </w:rPr>
              <w:t>;</w:t>
            </w:r>
          </w:p>
          <w:p w14:paraId="769D1253" w14:textId="22810C81"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Y-499513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D4FB7C" w14:textId="4BC97652" w:rsidR="00E86F95" w:rsidRPr="00F73D37" w:rsidRDefault="00E86F95" w:rsidP="00E86F95">
            <w:pPr>
              <w:pStyle w:val="TableTextNoSpace"/>
              <w:jc w:val="center"/>
              <w:rPr>
                <w:rFonts w:ascii="Times New Roman" w:hAnsi="Times New Roman"/>
                <w:sz w:val="20"/>
                <w:szCs w:val="20"/>
              </w:rPr>
            </w:pPr>
            <w:r w:rsidRPr="00B844BF">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3FC064F1" w14:textId="0ACD103E" w:rsidR="00E86F95" w:rsidRPr="00F73D37" w:rsidRDefault="00E86F95" w:rsidP="00E86F95">
            <w:pPr>
              <w:pStyle w:val="TableTextNoSpace"/>
              <w:jc w:val="center"/>
              <w:rPr>
                <w:rFonts w:ascii="Times New Roman" w:hAnsi="Times New Roman"/>
                <w:sz w:val="20"/>
                <w:szCs w:val="20"/>
              </w:rPr>
            </w:pPr>
            <w:r w:rsidRPr="00B844BF">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52ED416D" w14:textId="77F4D5F0" w:rsidR="00E86F95" w:rsidRPr="00F73D37" w:rsidRDefault="00E86F95" w:rsidP="00E86F95">
            <w:pPr>
              <w:pStyle w:val="TableTextNoSpace"/>
              <w:jc w:val="center"/>
              <w:rPr>
                <w:rFonts w:ascii="Times New Roman" w:hAnsi="Times New Roman"/>
                <w:sz w:val="20"/>
                <w:szCs w:val="20"/>
              </w:rPr>
            </w:pPr>
            <w:r w:rsidRPr="00B844BF">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72F3D533" w14:textId="06C059F8" w:rsidR="00E86F95" w:rsidRPr="00F73D37" w:rsidRDefault="00E86F95" w:rsidP="00E86F95">
            <w:pPr>
              <w:pStyle w:val="TableTextNoSpace"/>
              <w:jc w:val="center"/>
              <w:rPr>
                <w:rFonts w:ascii="Times New Roman" w:hAnsi="Times New Roman"/>
                <w:sz w:val="20"/>
                <w:szCs w:val="20"/>
              </w:rPr>
            </w:pPr>
            <w:r w:rsidRPr="00B844BF">
              <w:rPr>
                <w:rFonts w:ascii="Times New Roman" w:hAnsi="Times New Roman"/>
                <w:sz w:val="20"/>
                <w:szCs w:val="20"/>
              </w:rPr>
              <w:t>0</w:t>
            </w:r>
          </w:p>
        </w:tc>
        <w:tc>
          <w:tcPr>
            <w:tcW w:w="1984" w:type="dxa"/>
            <w:tcBorders>
              <w:top w:val="single" w:sz="4" w:space="0" w:color="auto"/>
              <w:left w:val="single" w:sz="4" w:space="0" w:color="auto"/>
              <w:bottom w:val="single" w:sz="4" w:space="0" w:color="auto"/>
              <w:right w:val="single" w:sz="4" w:space="0" w:color="auto"/>
            </w:tcBorders>
            <w:vAlign w:val="center"/>
          </w:tcPr>
          <w:p w14:paraId="0F47073B" w14:textId="1C482349" w:rsidR="00E86F95" w:rsidRPr="00F73D37" w:rsidRDefault="00E86F95" w:rsidP="00E86F95">
            <w:pPr>
              <w:pStyle w:val="TableTextNoSpace"/>
              <w:jc w:val="center"/>
              <w:rPr>
                <w:rFonts w:ascii="Times New Roman" w:hAnsi="Times New Roman"/>
                <w:sz w:val="20"/>
                <w:szCs w:val="20"/>
              </w:rPr>
            </w:pPr>
            <w:r w:rsidRPr="00B844BF">
              <w:rPr>
                <w:rFonts w:ascii="Times New Roman" w:hAnsi="Times New Roman"/>
                <w:sz w:val="20"/>
                <w:szCs w:val="20"/>
              </w:rPr>
              <w:t>-</w:t>
            </w:r>
          </w:p>
        </w:tc>
        <w:tc>
          <w:tcPr>
            <w:tcW w:w="2722" w:type="dxa"/>
            <w:tcBorders>
              <w:top w:val="single" w:sz="4" w:space="0" w:color="auto"/>
              <w:left w:val="single" w:sz="4" w:space="0" w:color="auto"/>
              <w:bottom w:val="single" w:sz="4" w:space="0" w:color="auto"/>
              <w:right w:val="single" w:sz="4" w:space="0" w:color="auto"/>
            </w:tcBorders>
            <w:vAlign w:val="center"/>
          </w:tcPr>
          <w:p w14:paraId="32ED2618" w14:textId="167E7719" w:rsidR="00E86F95" w:rsidRPr="00F73D37" w:rsidRDefault="00E86F95" w:rsidP="00E86F95">
            <w:pPr>
              <w:pStyle w:val="TableTextNoSpace"/>
              <w:jc w:val="center"/>
              <w:rPr>
                <w:rFonts w:ascii="Times New Roman" w:hAnsi="Times New Roman"/>
                <w:sz w:val="20"/>
                <w:szCs w:val="20"/>
              </w:rPr>
            </w:pPr>
            <w:r w:rsidRPr="00B844BF">
              <w:rPr>
                <w:rFonts w:ascii="Times New Roman" w:hAnsi="Times New Roman"/>
                <w:sz w:val="20"/>
                <w:szCs w:val="20"/>
              </w:rPr>
              <w:t>496</w:t>
            </w:r>
          </w:p>
        </w:tc>
      </w:tr>
      <w:tr w:rsidR="00E86F95" w:rsidRPr="00073600" w14:paraId="44FBA43A" w14:textId="77777777" w:rsidTr="001C0B8D">
        <w:trPr>
          <w:cantSplit/>
        </w:trPr>
        <w:tc>
          <w:tcPr>
            <w:tcW w:w="993" w:type="dxa"/>
            <w:tcBorders>
              <w:top w:val="single" w:sz="4" w:space="0" w:color="auto"/>
              <w:left w:val="single" w:sz="4" w:space="0" w:color="auto"/>
              <w:bottom w:val="single" w:sz="4" w:space="0" w:color="auto"/>
              <w:right w:val="single" w:sz="4" w:space="0" w:color="auto"/>
            </w:tcBorders>
            <w:vAlign w:val="center"/>
          </w:tcPr>
          <w:p w14:paraId="77C46FF0" w14:textId="0CABA9D1"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603</w:t>
            </w:r>
          </w:p>
        </w:tc>
        <w:tc>
          <w:tcPr>
            <w:tcW w:w="1701" w:type="dxa"/>
            <w:tcBorders>
              <w:top w:val="single" w:sz="4" w:space="0" w:color="auto"/>
              <w:left w:val="single" w:sz="4" w:space="0" w:color="auto"/>
              <w:right w:val="single" w:sz="4" w:space="0" w:color="auto"/>
            </w:tcBorders>
            <w:vAlign w:val="center"/>
          </w:tcPr>
          <w:p w14:paraId="309E5F17" w14:textId="77777777" w:rsidR="00E86F95" w:rsidRDefault="00E86F95" w:rsidP="00E86F95">
            <w:pPr>
              <w:pStyle w:val="TableTextNoSpace"/>
              <w:jc w:val="center"/>
              <w:rPr>
                <w:rFonts w:ascii="Times New Roman" w:hAnsi="Times New Roman"/>
                <w:sz w:val="20"/>
                <w:szCs w:val="20"/>
              </w:rPr>
            </w:pPr>
            <w:r w:rsidRPr="00B844BF">
              <w:rPr>
                <w:rFonts w:ascii="Times New Roman" w:hAnsi="Times New Roman"/>
                <w:sz w:val="20"/>
                <w:szCs w:val="20"/>
              </w:rPr>
              <w:t>X-6124694</w:t>
            </w:r>
            <w:r>
              <w:rPr>
                <w:rFonts w:ascii="Times New Roman" w:hAnsi="Times New Roman"/>
                <w:sz w:val="20"/>
                <w:szCs w:val="20"/>
              </w:rPr>
              <w:t>;</w:t>
            </w:r>
          </w:p>
          <w:p w14:paraId="46074EA9" w14:textId="46B2B69E"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Y-499283</w:t>
            </w:r>
          </w:p>
        </w:tc>
        <w:tc>
          <w:tcPr>
            <w:tcW w:w="1559" w:type="dxa"/>
            <w:tcBorders>
              <w:top w:val="single" w:sz="4" w:space="0" w:color="auto"/>
              <w:left w:val="single" w:sz="4" w:space="0" w:color="auto"/>
              <w:right w:val="single" w:sz="4" w:space="0" w:color="auto"/>
            </w:tcBorders>
            <w:shd w:val="clear" w:color="auto" w:fill="auto"/>
            <w:vAlign w:val="center"/>
          </w:tcPr>
          <w:p w14:paraId="216188A1" w14:textId="5114AD41" w:rsidR="00E86F95" w:rsidRPr="00F73D37" w:rsidRDefault="00E86F95" w:rsidP="00E86F95">
            <w:pPr>
              <w:pStyle w:val="TableTextNoSpace"/>
              <w:jc w:val="center"/>
              <w:rPr>
                <w:rFonts w:ascii="Times New Roman" w:hAnsi="Times New Roman"/>
                <w:sz w:val="20"/>
                <w:szCs w:val="20"/>
              </w:rPr>
            </w:pPr>
            <w:r w:rsidRPr="00603EE3">
              <w:rPr>
                <w:rFonts w:ascii="Times New Roman" w:hAnsi="Times New Roman"/>
                <w:sz w:val="20"/>
                <w:szCs w:val="20"/>
              </w:rPr>
              <w:t>10</w:t>
            </w:r>
          </w:p>
        </w:tc>
        <w:tc>
          <w:tcPr>
            <w:tcW w:w="1701" w:type="dxa"/>
            <w:tcBorders>
              <w:top w:val="single" w:sz="4" w:space="0" w:color="auto"/>
              <w:left w:val="single" w:sz="4" w:space="0" w:color="auto"/>
              <w:right w:val="single" w:sz="4" w:space="0" w:color="auto"/>
            </w:tcBorders>
            <w:vAlign w:val="center"/>
          </w:tcPr>
          <w:p w14:paraId="35C35D28" w14:textId="214778FF" w:rsidR="00E86F95" w:rsidRPr="00F73D37" w:rsidRDefault="00E86F95" w:rsidP="00E86F95">
            <w:pPr>
              <w:pStyle w:val="TableTextNoSpace"/>
              <w:jc w:val="center"/>
              <w:rPr>
                <w:rFonts w:ascii="Times New Roman" w:hAnsi="Times New Roman"/>
                <w:sz w:val="20"/>
                <w:szCs w:val="20"/>
              </w:rPr>
            </w:pPr>
            <w:r w:rsidRPr="00603EE3">
              <w:rPr>
                <w:rFonts w:ascii="Times New Roman" w:hAnsi="Times New Roman"/>
                <w:sz w:val="20"/>
                <w:szCs w:val="20"/>
              </w:rPr>
              <w:t>0,5</w:t>
            </w:r>
          </w:p>
        </w:tc>
        <w:tc>
          <w:tcPr>
            <w:tcW w:w="1701" w:type="dxa"/>
            <w:tcBorders>
              <w:top w:val="single" w:sz="4" w:space="0" w:color="auto"/>
              <w:left w:val="single" w:sz="4" w:space="0" w:color="auto"/>
              <w:right w:val="single" w:sz="4" w:space="0" w:color="auto"/>
            </w:tcBorders>
            <w:vAlign w:val="center"/>
          </w:tcPr>
          <w:p w14:paraId="22D9AB1D" w14:textId="4DF99512" w:rsidR="00E86F95" w:rsidRPr="00F73D37" w:rsidRDefault="00E86F95" w:rsidP="00E86F95">
            <w:pPr>
              <w:pStyle w:val="TableTextNoSpace"/>
              <w:jc w:val="center"/>
              <w:rPr>
                <w:rFonts w:ascii="Times New Roman" w:hAnsi="Times New Roman"/>
                <w:sz w:val="20"/>
                <w:szCs w:val="20"/>
              </w:rPr>
            </w:pPr>
            <w:r w:rsidRPr="00603EE3">
              <w:rPr>
                <w:rFonts w:ascii="Times New Roman" w:hAnsi="Times New Roman"/>
                <w:sz w:val="20"/>
                <w:szCs w:val="20"/>
              </w:rPr>
              <w:t>3</w:t>
            </w:r>
          </w:p>
        </w:tc>
        <w:tc>
          <w:tcPr>
            <w:tcW w:w="1701" w:type="dxa"/>
            <w:tcBorders>
              <w:top w:val="single" w:sz="4" w:space="0" w:color="auto"/>
              <w:left w:val="single" w:sz="4" w:space="0" w:color="auto"/>
              <w:right w:val="single" w:sz="4" w:space="0" w:color="auto"/>
            </w:tcBorders>
            <w:vAlign w:val="center"/>
          </w:tcPr>
          <w:p w14:paraId="13863A60" w14:textId="7AD8A37C" w:rsidR="00E86F95" w:rsidRPr="00F73D37" w:rsidRDefault="00E86F95" w:rsidP="00E86F95">
            <w:pPr>
              <w:pStyle w:val="TableTextNoSpace"/>
              <w:jc w:val="center"/>
              <w:rPr>
                <w:rFonts w:ascii="Times New Roman" w:hAnsi="Times New Roman"/>
                <w:sz w:val="20"/>
                <w:szCs w:val="20"/>
              </w:rPr>
            </w:pPr>
            <w:r w:rsidRPr="00603EE3">
              <w:rPr>
                <w:rFonts w:ascii="Times New Roman" w:hAnsi="Times New Roman"/>
                <w:sz w:val="20"/>
                <w:szCs w:val="20"/>
              </w:rPr>
              <w:t>0</w:t>
            </w:r>
          </w:p>
        </w:tc>
        <w:tc>
          <w:tcPr>
            <w:tcW w:w="1984" w:type="dxa"/>
            <w:tcBorders>
              <w:top w:val="single" w:sz="4" w:space="0" w:color="auto"/>
              <w:left w:val="single" w:sz="4" w:space="0" w:color="auto"/>
              <w:right w:val="single" w:sz="4" w:space="0" w:color="auto"/>
            </w:tcBorders>
            <w:vAlign w:val="center"/>
          </w:tcPr>
          <w:p w14:paraId="1F7A2941" w14:textId="6404C4FB" w:rsidR="00E86F95" w:rsidRPr="00F73D37" w:rsidRDefault="00E86F95" w:rsidP="00E86F95">
            <w:pPr>
              <w:pStyle w:val="TableTextNoSpace"/>
              <w:jc w:val="center"/>
              <w:rPr>
                <w:rFonts w:ascii="Times New Roman" w:hAnsi="Times New Roman"/>
                <w:sz w:val="20"/>
                <w:szCs w:val="20"/>
              </w:rPr>
            </w:pPr>
            <w:r w:rsidRPr="00603EE3">
              <w:rPr>
                <w:rFonts w:ascii="Times New Roman" w:hAnsi="Times New Roman"/>
                <w:sz w:val="20"/>
                <w:szCs w:val="20"/>
              </w:rPr>
              <w:t>-</w:t>
            </w:r>
          </w:p>
        </w:tc>
        <w:tc>
          <w:tcPr>
            <w:tcW w:w="2722" w:type="dxa"/>
            <w:tcBorders>
              <w:top w:val="single" w:sz="4" w:space="0" w:color="auto"/>
              <w:left w:val="single" w:sz="4" w:space="0" w:color="auto"/>
              <w:right w:val="single" w:sz="4" w:space="0" w:color="auto"/>
            </w:tcBorders>
            <w:vAlign w:val="center"/>
          </w:tcPr>
          <w:p w14:paraId="2C8D54D1" w14:textId="2605B19E" w:rsidR="00E86F95" w:rsidRPr="00F73D37" w:rsidRDefault="00E86F95" w:rsidP="00E86F95">
            <w:pPr>
              <w:pStyle w:val="TableTextNoSpace"/>
              <w:jc w:val="center"/>
              <w:rPr>
                <w:rFonts w:ascii="Times New Roman" w:hAnsi="Times New Roman"/>
                <w:sz w:val="20"/>
                <w:szCs w:val="20"/>
              </w:rPr>
            </w:pPr>
            <w:r w:rsidRPr="00603EE3">
              <w:rPr>
                <w:rFonts w:ascii="Times New Roman" w:hAnsi="Times New Roman"/>
                <w:sz w:val="20"/>
                <w:szCs w:val="20"/>
              </w:rPr>
              <w:t>292</w:t>
            </w:r>
          </w:p>
        </w:tc>
      </w:tr>
      <w:tr w:rsidR="00E86F95" w:rsidRPr="00073600" w14:paraId="5B3932DA"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24024EBC" w14:textId="437BCB79"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604</w:t>
            </w:r>
          </w:p>
        </w:tc>
        <w:tc>
          <w:tcPr>
            <w:tcW w:w="1701" w:type="dxa"/>
            <w:tcBorders>
              <w:top w:val="single" w:sz="4" w:space="0" w:color="auto"/>
              <w:left w:val="single" w:sz="4" w:space="0" w:color="auto"/>
              <w:bottom w:val="single" w:sz="4" w:space="0" w:color="auto"/>
              <w:right w:val="single" w:sz="4" w:space="0" w:color="auto"/>
            </w:tcBorders>
            <w:vAlign w:val="center"/>
          </w:tcPr>
          <w:p w14:paraId="7F39A8F6"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X-6124760;</w:t>
            </w:r>
          </w:p>
          <w:p w14:paraId="07933F11" w14:textId="6213D48F"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Y-499286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E72E91" w14:textId="2DCE6112"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5DF23DC7" w14:textId="616EB153"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3138D19D" w14:textId="6E95A96C"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6BCE3119" w14:textId="7E918021"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0</w:t>
            </w:r>
          </w:p>
        </w:tc>
        <w:tc>
          <w:tcPr>
            <w:tcW w:w="1984" w:type="dxa"/>
            <w:tcBorders>
              <w:top w:val="single" w:sz="4" w:space="0" w:color="auto"/>
              <w:left w:val="single" w:sz="4" w:space="0" w:color="auto"/>
              <w:bottom w:val="single" w:sz="4" w:space="0" w:color="auto"/>
              <w:right w:val="single" w:sz="4" w:space="0" w:color="auto"/>
            </w:tcBorders>
            <w:vAlign w:val="center"/>
          </w:tcPr>
          <w:p w14:paraId="603E8DB5" w14:textId="2EED6168"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w:t>
            </w:r>
          </w:p>
        </w:tc>
        <w:tc>
          <w:tcPr>
            <w:tcW w:w="2722" w:type="dxa"/>
            <w:tcBorders>
              <w:top w:val="single" w:sz="4" w:space="0" w:color="auto"/>
              <w:left w:val="single" w:sz="4" w:space="0" w:color="auto"/>
              <w:bottom w:val="single" w:sz="4" w:space="0" w:color="auto"/>
              <w:right w:val="single" w:sz="4" w:space="0" w:color="auto"/>
            </w:tcBorders>
            <w:vAlign w:val="center"/>
          </w:tcPr>
          <w:p w14:paraId="5ACF3BE2" w14:textId="63BEB084"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6</w:t>
            </w:r>
          </w:p>
        </w:tc>
      </w:tr>
      <w:tr w:rsidR="00E86F95" w:rsidRPr="00073600" w14:paraId="65219E56"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4CDA4ED3" w14:textId="25869AB6"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605</w:t>
            </w:r>
          </w:p>
        </w:tc>
        <w:tc>
          <w:tcPr>
            <w:tcW w:w="1701" w:type="dxa"/>
            <w:tcBorders>
              <w:top w:val="single" w:sz="4" w:space="0" w:color="auto"/>
              <w:left w:val="single" w:sz="4" w:space="0" w:color="auto"/>
              <w:bottom w:val="single" w:sz="4" w:space="0" w:color="auto"/>
              <w:right w:val="single" w:sz="4" w:space="0" w:color="auto"/>
            </w:tcBorders>
            <w:vAlign w:val="center"/>
          </w:tcPr>
          <w:p w14:paraId="37E9FB07"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X-6124104;</w:t>
            </w:r>
          </w:p>
          <w:p w14:paraId="6E0ECBDE" w14:textId="26501D40" w:rsidR="00E86F95"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Y-499465;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AFEDF9" w14:textId="6A7EF4B1"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204939B5" w14:textId="237E1F57"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34379CD6" w14:textId="38851BCE"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54888D8A" w14:textId="65888773"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0</w:t>
            </w:r>
          </w:p>
        </w:tc>
        <w:tc>
          <w:tcPr>
            <w:tcW w:w="1984" w:type="dxa"/>
            <w:tcBorders>
              <w:top w:val="single" w:sz="4" w:space="0" w:color="auto"/>
              <w:left w:val="single" w:sz="4" w:space="0" w:color="auto"/>
              <w:bottom w:val="single" w:sz="4" w:space="0" w:color="auto"/>
              <w:right w:val="single" w:sz="4" w:space="0" w:color="auto"/>
            </w:tcBorders>
            <w:vAlign w:val="center"/>
          </w:tcPr>
          <w:p w14:paraId="15AAD222" w14:textId="41C129E8"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w:t>
            </w:r>
          </w:p>
        </w:tc>
        <w:tc>
          <w:tcPr>
            <w:tcW w:w="2722" w:type="dxa"/>
            <w:tcBorders>
              <w:top w:val="single" w:sz="4" w:space="0" w:color="auto"/>
              <w:left w:val="single" w:sz="4" w:space="0" w:color="auto"/>
              <w:bottom w:val="single" w:sz="4" w:space="0" w:color="auto"/>
              <w:right w:val="single" w:sz="4" w:space="0" w:color="auto"/>
            </w:tcBorders>
            <w:vAlign w:val="center"/>
          </w:tcPr>
          <w:p w14:paraId="554C2483" w14:textId="2A718F09"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5952</w:t>
            </w:r>
          </w:p>
        </w:tc>
      </w:tr>
      <w:tr w:rsidR="00E86F95" w:rsidRPr="00073600" w14:paraId="169CEBB5"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665B3CF2" w14:textId="6189195E"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606</w:t>
            </w:r>
          </w:p>
        </w:tc>
        <w:tc>
          <w:tcPr>
            <w:tcW w:w="1701" w:type="dxa"/>
            <w:tcBorders>
              <w:top w:val="single" w:sz="4" w:space="0" w:color="auto"/>
              <w:left w:val="single" w:sz="4" w:space="0" w:color="auto"/>
              <w:bottom w:val="single" w:sz="4" w:space="0" w:color="auto"/>
              <w:right w:val="single" w:sz="4" w:space="0" w:color="auto"/>
            </w:tcBorders>
            <w:vAlign w:val="center"/>
          </w:tcPr>
          <w:p w14:paraId="639F27D4"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X-6123890;</w:t>
            </w:r>
          </w:p>
          <w:p w14:paraId="553DFAD6" w14:textId="6BC7D371" w:rsidR="00E86F95"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Y-499295;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CCC54C" w14:textId="6C0797AD"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5BB9E17B" w14:textId="7A52AAF9"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050C029B" w14:textId="50761EA6"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38CC9C65" w14:textId="5E829A73"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0</w:t>
            </w:r>
          </w:p>
        </w:tc>
        <w:tc>
          <w:tcPr>
            <w:tcW w:w="1984" w:type="dxa"/>
            <w:tcBorders>
              <w:top w:val="single" w:sz="4" w:space="0" w:color="auto"/>
              <w:left w:val="single" w:sz="4" w:space="0" w:color="auto"/>
              <w:bottom w:val="single" w:sz="4" w:space="0" w:color="auto"/>
              <w:right w:val="single" w:sz="4" w:space="0" w:color="auto"/>
            </w:tcBorders>
            <w:vAlign w:val="center"/>
          </w:tcPr>
          <w:p w14:paraId="1C98AF5A" w14:textId="536C06F1"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w:t>
            </w:r>
          </w:p>
        </w:tc>
        <w:tc>
          <w:tcPr>
            <w:tcW w:w="2722" w:type="dxa"/>
            <w:tcBorders>
              <w:top w:val="single" w:sz="4" w:space="0" w:color="auto"/>
              <w:left w:val="single" w:sz="4" w:space="0" w:color="auto"/>
              <w:bottom w:val="single" w:sz="4" w:space="0" w:color="auto"/>
              <w:right w:val="single" w:sz="4" w:space="0" w:color="auto"/>
            </w:tcBorders>
            <w:vAlign w:val="center"/>
          </w:tcPr>
          <w:p w14:paraId="288BCF50" w14:textId="72532B3B"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5952</w:t>
            </w:r>
          </w:p>
        </w:tc>
      </w:tr>
      <w:tr w:rsidR="00E86F95" w:rsidRPr="00073600" w14:paraId="26B5F9E7" w14:textId="77777777" w:rsidTr="00CF67A3">
        <w:trPr>
          <w:cantSplit/>
        </w:trPr>
        <w:tc>
          <w:tcPr>
            <w:tcW w:w="993" w:type="dxa"/>
            <w:tcBorders>
              <w:top w:val="single" w:sz="4" w:space="0" w:color="auto"/>
              <w:left w:val="single" w:sz="4" w:space="0" w:color="auto"/>
              <w:bottom w:val="single" w:sz="4" w:space="0" w:color="auto"/>
              <w:right w:val="single" w:sz="4" w:space="0" w:color="auto"/>
            </w:tcBorders>
            <w:vAlign w:val="center"/>
          </w:tcPr>
          <w:p w14:paraId="1BF9A551" w14:textId="7BAE74E9" w:rsidR="00E86F95" w:rsidRPr="002955E3" w:rsidRDefault="00E86F95" w:rsidP="00E86F95">
            <w:pPr>
              <w:pStyle w:val="TableTextNoSpace"/>
              <w:jc w:val="center"/>
              <w:rPr>
                <w:rFonts w:ascii="Times New Roman" w:hAnsi="Times New Roman"/>
                <w:sz w:val="20"/>
                <w:szCs w:val="20"/>
              </w:rPr>
            </w:pPr>
            <w:r w:rsidRPr="002955E3">
              <w:rPr>
                <w:rFonts w:ascii="Times New Roman" w:hAnsi="Times New Roman"/>
                <w:sz w:val="20"/>
                <w:szCs w:val="20"/>
              </w:rPr>
              <w:t>607</w:t>
            </w:r>
          </w:p>
        </w:tc>
        <w:tc>
          <w:tcPr>
            <w:tcW w:w="1701" w:type="dxa"/>
            <w:tcBorders>
              <w:top w:val="single" w:sz="4" w:space="0" w:color="auto"/>
              <w:left w:val="single" w:sz="4" w:space="0" w:color="auto"/>
              <w:bottom w:val="single" w:sz="4" w:space="0" w:color="auto"/>
              <w:right w:val="single" w:sz="4" w:space="0" w:color="auto"/>
            </w:tcBorders>
            <w:vAlign w:val="center"/>
          </w:tcPr>
          <w:p w14:paraId="6EC7FFDC" w14:textId="77777777" w:rsidR="00E86F95" w:rsidRDefault="00E86F95" w:rsidP="00E86F95">
            <w:pPr>
              <w:pStyle w:val="TableTextNoSpace"/>
              <w:jc w:val="center"/>
              <w:rPr>
                <w:rFonts w:ascii="Times New Roman" w:hAnsi="Times New Roman"/>
                <w:sz w:val="20"/>
                <w:szCs w:val="20"/>
              </w:rPr>
            </w:pPr>
            <w:r>
              <w:rPr>
                <w:rFonts w:ascii="Times New Roman" w:hAnsi="Times New Roman"/>
                <w:sz w:val="20"/>
                <w:szCs w:val="20"/>
              </w:rPr>
              <w:t>X-6124271;</w:t>
            </w:r>
          </w:p>
          <w:p w14:paraId="5347D9E2" w14:textId="09AF8673" w:rsidR="00E86F95"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Y-499524;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7E9B8E" w14:textId="2DC59011"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42225201" w14:textId="0F34AF0D"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39B0CBC7" w14:textId="732C3526"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4E865BD9" w14:textId="01FFF230"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0</w:t>
            </w:r>
          </w:p>
        </w:tc>
        <w:tc>
          <w:tcPr>
            <w:tcW w:w="1984" w:type="dxa"/>
            <w:tcBorders>
              <w:top w:val="single" w:sz="4" w:space="0" w:color="auto"/>
              <w:left w:val="single" w:sz="4" w:space="0" w:color="auto"/>
              <w:bottom w:val="single" w:sz="4" w:space="0" w:color="auto"/>
              <w:right w:val="single" w:sz="4" w:space="0" w:color="auto"/>
            </w:tcBorders>
            <w:vAlign w:val="center"/>
          </w:tcPr>
          <w:p w14:paraId="137E6369" w14:textId="52FAC6D2"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w:t>
            </w:r>
          </w:p>
        </w:tc>
        <w:tc>
          <w:tcPr>
            <w:tcW w:w="2722" w:type="dxa"/>
            <w:tcBorders>
              <w:top w:val="single" w:sz="4" w:space="0" w:color="auto"/>
              <w:left w:val="single" w:sz="4" w:space="0" w:color="auto"/>
              <w:bottom w:val="single" w:sz="4" w:space="0" w:color="auto"/>
              <w:right w:val="single" w:sz="4" w:space="0" w:color="auto"/>
            </w:tcBorders>
            <w:vAlign w:val="center"/>
          </w:tcPr>
          <w:p w14:paraId="72B862DF" w14:textId="79AA46A5" w:rsidR="00E86F95" w:rsidRPr="00F73D37" w:rsidRDefault="00E86F95" w:rsidP="00E86F95">
            <w:pPr>
              <w:pStyle w:val="TableTextNoSpace"/>
              <w:jc w:val="center"/>
              <w:rPr>
                <w:rFonts w:ascii="Times New Roman" w:hAnsi="Times New Roman"/>
                <w:sz w:val="20"/>
                <w:szCs w:val="20"/>
              </w:rPr>
            </w:pPr>
            <w:r w:rsidRPr="00F73D37">
              <w:rPr>
                <w:rFonts w:ascii="Times New Roman" w:hAnsi="Times New Roman"/>
                <w:sz w:val="20"/>
                <w:szCs w:val="20"/>
              </w:rPr>
              <w:t>-</w:t>
            </w:r>
          </w:p>
        </w:tc>
      </w:tr>
    </w:tbl>
    <w:p w14:paraId="2C530676" w14:textId="77777777" w:rsidR="00E42F71" w:rsidRDefault="00E42F71" w:rsidP="00FD0B68">
      <w:pPr>
        <w:pStyle w:val="Pagrindinistekstas"/>
        <w:spacing w:after="0"/>
        <w:jc w:val="both"/>
        <w:rPr>
          <w:sz w:val="24"/>
          <w:szCs w:val="24"/>
        </w:rPr>
      </w:pPr>
    </w:p>
    <w:p w14:paraId="14652F6A" w14:textId="77777777" w:rsidR="00E86F95" w:rsidRDefault="00E86F95" w:rsidP="00FD0B68">
      <w:pPr>
        <w:pStyle w:val="Pagrindinistekstas"/>
        <w:spacing w:after="0"/>
        <w:jc w:val="both"/>
        <w:rPr>
          <w:sz w:val="24"/>
          <w:szCs w:val="24"/>
        </w:rPr>
      </w:pPr>
    </w:p>
    <w:p w14:paraId="08D8B893" w14:textId="77777777" w:rsidR="00E86F95" w:rsidRDefault="00E86F95" w:rsidP="00FD0B68">
      <w:pPr>
        <w:pStyle w:val="Pagrindinistekstas"/>
        <w:spacing w:after="0"/>
        <w:jc w:val="both"/>
        <w:rPr>
          <w:sz w:val="24"/>
          <w:szCs w:val="24"/>
        </w:rPr>
      </w:pPr>
    </w:p>
    <w:p w14:paraId="7D2D8251" w14:textId="77777777" w:rsidR="00E86F95" w:rsidRDefault="00E86F95" w:rsidP="00FD0B68">
      <w:pPr>
        <w:pStyle w:val="Pagrindinistekstas"/>
        <w:spacing w:after="0"/>
        <w:jc w:val="both"/>
        <w:rPr>
          <w:sz w:val="24"/>
          <w:szCs w:val="24"/>
        </w:rPr>
      </w:pPr>
    </w:p>
    <w:p w14:paraId="55ED4FFD" w14:textId="77777777" w:rsidR="00E86F95" w:rsidRDefault="00E86F95" w:rsidP="00FD0B68">
      <w:pPr>
        <w:pStyle w:val="Pagrindinistekstas"/>
        <w:spacing w:after="0"/>
        <w:jc w:val="both"/>
        <w:rPr>
          <w:sz w:val="24"/>
          <w:szCs w:val="24"/>
        </w:rPr>
      </w:pPr>
    </w:p>
    <w:p w14:paraId="0C2292C7" w14:textId="77777777" w:rsidR="00E86F95" w:rsidRPr="00096F96" w:rsidRDefault="00E86F95" w:rsidP="00FD0B68">
      <w:pPr>
        <w:pStyle w:val="Pagrindinistekstas"/>
        <w:spacing w:after="0"/>
        <w:jc w:val="both"/>
        <w:rPr>
          <w:sz w:val="24"/>
          <w:szCs w:val="24"/>
        </w:rPr>
      </w:pPr>
    </w:p>
    <w:p w14:paraId="082BAC5F" w14:textId="7379F71C" w:rsidR="00E42F71" w:rsidRPr="00E86F95" w:rsidRDefault="006A07D0" w:rsidP="00FD0B68">
      <w:pPr>
        <w:pStyle w:val="Pagrindinistekstas"/>
        <w:spacing w:after="0"/>
        <w:jc w:val="both"/>
        <w:rPr>
          <w:i/>
          <w:sz w:val="24"/>
          <w:szCs w:val="24"/>
        </w:rPr>
      </w:pPr>
      <w:r w:rsidRPr="0020107B">
        <w:rPr>
          <w:b/>
          <w:i/>
          <w:sz w:val="24"/>
          <w:szCs w:val="24"/>
        </w:rPr>
        <w:lastRenderedPageBreak/>
        <w:t>4</w:t>
      </w:r>
      <w:r w:rsidR="00096F96" w:rsidRPr="0020107B">
        <w:rPr>
          <w:b/>
          <w:i/>
          <w:sz w:val="24"/>
          <w:szCs w:val="24"/>
        </w:rPr>
        <w:t xml:space="preserve"> lentelė</w:t>
      </w:r>
      <w:r w:rsidR="00096F96" w:rsidRPr="00E86F95">
        <w:rPr>
          <w:i/>
          <w:sz w:val="24"/>
          <w:szCs w:val="24"/>
        </w:rPr>
        <w:t>. Tarša į aplinkos orą</w:t>
      </w:r>
    </w:p>
    <w:p w14:paraId="0E806147" w14:textId="77777777" w:rsidR="00E42F71" w:rsidRPr="00096F96" w:rsidRDefault="00E42F71" w:rsidP="00FD0B68">
      <w:pPr>
        <w:pStyle w:val="Pagrindinistekstas"/>
        <w:spacing w:after="0"/>
        <w:jc w:val="both"/>
        <w:rPr>
          <w:i/>
          <w:sz w:val="24"/>
          <w:szCs w:val="24"/>
        </w:rPr>
      </w:pP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993"/>
        <w:gridCol w:w="2268"/>
        <w:gridCol w:w="850"/>
        <w:gridCol w:w="992"/>
        <w:gridCol w:w="993"/>
        <w:gridCol w:w="1134"/>
        <w:gridCol w:w="992"/>
        <w:gridCol w:w="1000"/>
        <w:gridCol w:w="1410"/>
      </w:tblGrid>
      <w:tr w:rsidR="00096F96" w:rsidRPr="00096F96" w14:paraId="356E3C97" w14:textId="77777777" w:rsidTr="00AF7D94">
        <w:trPr>
          <w:cantSplit/>
          <w:trHeight w:val="59"/>
        </w:trPr>
        <w:tc>
          <w:tcPr>
            <w:tcW w:w="4111" w:type="dxa"/>
            <w:vMerge w:val="restart"/>
            <w:tcBorders>
              <w:top w:val="single" w:sz="4" w:space="0" w:color="auto"/>
              <w:left w:val="single" w:sz="4" w:space="0" w:color="auto"/>
              <w:bottom w:val="single" w:sz="4" w:space="0" w:color="auto"/>
              <w:right w:val="single" w:sz="4" w:space="0" w:color="auto"/>
            </w:tcBorders>
            <w:vAlign w:val="center"/>
          </w:tcPr>
          <w:p w14:paraId="00C191B6" w14:textId="77777777" w:rsidR="00096F96" w:rsidRPr="00096F96" w:rsidRDefault="00096F96" w:rsidP="00096F96">
            <w:pPr>
              <w:ind w:firstLine="20"/>
              <w:jc w:val="center"/>
              <w:textAlignment w:val="baseline"/>
              <w:rPr>
                <w:rFonts w:ascii="Times New Roman" w:hAnsi="Times New Roman"/>
                <w:b/>
                <w:bCs/>
                <w:sz w:val="20"/>
                <w:szCs w:val="20"/>
              </w:rPr>
            </w:pPr>
            <w:r w:rsidRPr="00096F96">
              <w:rPr>
                <w:rFonts w:ascii="Times New Roman" w:hAnsi="Times New Roman"/>
                <w:b/>
                <w:sz w:val="20"/>
                <w:szCs w:val="20"/>
              </w:rPr>
              <w:t>Cecho ar kt. pavadinimas arba Nr.</w:t>
            </w:r>
          </w:p>
        </w:tc>
        <w:tc>
          <w:tcPr>
            <w:tcW w:w="993" w:type="dxa"/>
            <w:tcBorders>
              <w:top w:val="single" w:sz="4" w:space="0" w:color="auto"/>
              <w:left w:val="single" w:sz="4" w:space="0" w:color="auto"/>
              <w:bottom w:val="single" w:sz="4" w:space="0" w:color="auto"/>
              <w:right w:val="single" w:sz="4" w:space="0" w:color="auto"/>
            </w:tcBorders>
            <w:vAlign w:val="center"/>
          </w:tcPr>
          <w:p w14:paraId="1CFFAF70" w14:textId="77777777" w:rsidR="00096F96" w:rsidRPr="00096F96" w:rsidRDefault="00096F96" w:rsidP="00096F96">
            <w:pPr>
              <w:jc w:val="center"/>
              <w:textAlignment w:val="baseline"/>
              <w:rPr>
                <w:rFonts w:ascii="Times New Roman" w:hAnsi="Times New Roman"/>
                <w:b/>
                <w:bCs/>
                <w:sz w:val="20"/>
                <w:szCs w:val="20"/>
              </w:rPr>
            </w:pPr>
            <w:r w:rsidRPr="00096F96">
              <w:rPr>
                <w:rFonts w:ascii="Times New Roman" w:hAnsi="Times New Roman"/>
                <w:b/>
                <w:sz w:val="20"/>
                <w:szCs w:val="20"/>
              </w:rPr>
              <w:t>Taršos šaltiniai</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17FA17A2" w14:textId="77777777" w:rsidR="00096F96" w:rsidRPr="00096F96" w:rsidRDefault="00096F96" w:rsidP="00096F96">
            <w:pPr>
              <w:jc w:val="center"/>
              <w:textAlignment w:val="baseline"/>
              <w:rPr>
                <w:rFonts w:ascii="Times New Roman" w:hAnsi="Times New Roman"/>
                <w:b/>
                <w:bCs/>
                <w:sz w:val="20"/>
                <w:szCs w:val="20"/>
              </w:rPr>
            </w:pPr>
            <w:r w:rsidRPr="00096F96">
              <w:rPr>
                <w:rFonts w:ascii="Times New Roman" w:hAnsi="Times New Roman"/>
                <w:b/>
                <w:sz w:val="20"/>
                <w:szCs w:val="20"/>
              </w:rPr>
              <w:t>Teršalai</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70696CD1" w14:textId="56060983" w:rsidR="00096F96" w:rsidRPr="00096F96" w:rsidRDefault="00096F96" w:rsidP="00096F96">
            <w:pPr>
              <w:ind w:hanging="108"/>
              <w:jc w:val="center"/>
              <w:textAlignment w:val="baseline"/>
              <w:rPr>
                <w:rFonts w:ascii="Times New Roman" w:hAnsi="Times New Roman"/>
                <w:b/>
                <w:bCs/>
                <w:sz w:val="20"/>
                <w:szCs w:val="20"/>
                <w:vertAlign w:val="superscript"/>
              </w:rPr>
            </w:pPr>
            <w:r w:rsidRPr="00096F96">
              <w:rPr>
                <w:rFonts w:ascii="Times New Roman" w:hAnsi="Times New Roman"/>
                <w:b/>
                <w:bCs/>
                <w:sz w:val="20"/>
                <w:szCs w:val="20"/>
              </w:rPr>
              <w:t>Esama tarša</w:t>
            </w:r>
            <w:r w:rsidR="00BA337B">
              <w:rPr>
                <w:rFonts w:ascii="Times New Roman" w:hAnsi="Times New Roman"/>
                <w:b/>
                <w:bCs/>
                <w:sz w:val="20"/>
                <w:szCs w:val="20"/>
              </w:rPr>
              <w:t>*</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178070A6" w14:textId="170FFC66" w:rsidR="00096F96" w:rsidRPr="00F01E77" w:rsidRDefault="00096F96" w:rsidP="00096F96">
            <w:pPr>
              <w:ind w:hanging="108"/>
              <w:jc w:val="center"/>
              <w:textAlignment w:val="baseline"/>
              <w:rPr>
                <w:rFonts w:ascii="Times New Roman" w:hAnsi="Times New Roman"/>
                <w:b/>
                <w:sz w:val="20"/>
                <w:szCs w:val="20"/>
                <w:vertAlign w:val="superscript"/>
              </w:rPr>
            </w:pPr>
            <w:r w:rsidRPr="00F01E77">
              <w:rPr>
                <w:rFonts w:ascii="Times New Roman" w:hAnsi="Times New Roman"/>
                <w:b/>
                <w:sz w:val="20"/>
                <w:szCs w:val="20"/>
              </w:rPr>
              <w:t>Numatoma (prašoma leisti) tarša</w:t>
            </w:r>
          </w:p>
        </w:tc>
      </w:tr>
      <w:tr w:rsidR="00096F96" w:rsidRPr="00096F96" w14:paraId="75B3A70C" w14:textId="77777777" w:rsidTr="00AF7D94">
        <w:trPr>
          <w:cantSplit/>
          <w:trHeight w:val="61"/>
        </w:trPr>
        <w:tc>
          <w:tcPr>
            <w:tcW w:w="4111" w:type="dxa"/>
            <w:vMerge/>
            <w:tcBorders>
              <w:top w:val="single" w:sz="4" w:space="0" w:color="auto"/>
              <w:left w:val="single" w:sz="4" w:space="0" w:color="auto"/>
              <w:bottom w:val="single" w:sz="4" w:space="0" w:color="auto"/>
              <w:right w:val="single" w:sz="4" w:space="0" w:color="auto"/>
            </w:tcBorders>
            <w:vAlign w:val="center"/>
          </w:tcPr>
          <w:p w14:paraId="61172DBE" w14:textId="77777777" w:rsidR="00096F96" w:rsidRPr="00096F96" w:rsidRDefault="00096F96" w:rsidP="00096F96">
            <w:pPr>
              <w:ind w:firstLine="567"/>
              <w:jc w:val="center"/>
              <w:textAlignment w:val="baseline"/>
              <w:rPr>
                <w:rFonts w:ascii="Times New Roman" w:hAnsi="Times New Roman"/>
                <w:b/>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5142B767" w14:textId="77777777" w:rsidR="00096F96" w:rsidRPr="00096F96" w:rsidRDefault="00096F96" w:rsidP="00096F96">
            <w:pPr>
              <w:ind w:firstLine="23"/>
              <w:jc w:val="center"/>
              <w:textAlignment w:val="baseline"/>
              <w:rPr>
                <w:rFonts w:ascii="Times New Roman" w:hAnsi="Times New Roman"/>
                <w:b/>
                <w:sz w:val="20"/>
                <w:szCs w:val="20"/>
              </w:rPr>
            </w:pPr>
            <w:r w:rsidRPr="00096F96">
              <w:rPr>
                <w:rFonts w:ascii="Times New Roman" w:hAnsi="Times New Roman"/>
                <w:b/>
                <w:sz w:val="20"/>
                <w:szCs w:val="20"/>
              </w:rPr>
              <w:t>Nr.</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0782BB0B" w14:textId="77777777" w:rsidR="00096F96" w:rsidRPr="00096F96" w:rsidRDefault="00096F96" w:rsidP="00096F96">
            <w:pPr>
              <w:ind w:firstLine="23"/>
              <w:jc w:val="center"/>
              <w:textAlignment w:val="baseline"/>
              <w:rPr>
                <w:rFonts w:ascii="Times New Roman" w:hAnsi="Times New Roman"/>
                <w:b/>
                <w:sz w:val="20"/>
                <w:szCs w:val="20"/>
              </w:rPr>
            </w:pPr>
            <w:r w:rsidRPr="00096F96">
              <w:rPr>
                <w:rFonts w:ascii="Times New Roman" w:hAnsi="Times New Roman"/>
                <w:b/>
                <w:sz w:val="20"/>
                <w:szCs w:val="20"/>
              </w:rPr>
              <w:t>pavadinimas</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D4E598E" w14:textId="77777777" w:rsidR="00096F96" w:rsidRPr="00096F96" w:rsidRDefault="00096F96" w:rsidP="00096F96">
            <w:pPr>
              <w:ind w:firstLine="23"/>
              <w:jc w:val="center"/>
              <w:textAlignment w:val="baseline"/>
              <w:rPr>
                <w:rFonts w:ascii="Times New Roman" w:hAnsi="Times New Roman"/>
                <w:b/>
                <w:sz w:val="20"/>
                <w:szCs w:val="20"/>
              </w:rPr>
            </w:pPr>
            <w:r w:rsidRPr="00096F96">
              <w:rPr>
                <w:rFonts w:ascii="Times New Roman" w:hAnsi="Times New Roman"/>
                <w:b/>
                <w:sz w:val="20"/>
                <w:szCs w:val="20"/>
              </w:rPr>
              <w:t>kodas</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01CE7E26" w14:textId="77777777" w:rsidR="00096F96" w:rsidRPr="00096F96" w:rsidRDefault="00096F96" w:rsidP="00096F96">
            <w:pPr>
              <w:ind w:hanging="108"/>
              <w:jc w:val="center"/>
              <w:textAlignment w:val="baseline"/>
              <w:rPr>
                <w:rFonts w:ascii="Times New Roman" w:hAnsi="Times New Roman"/>
                <w:b/>
                <w:sz w:val="20"/>
                <w:szCs w:val="20"/>
                <w:vertAlign w:val="superscript"/>
              </w:rPr>
            </w:pPr>
            <w:r w:rsidRPr="00096F96">
              <w:rPr>
                <w:rFonts w:ascii="Times New Roman" w:hAnsi="Times New Roman"/>
                <w:b/>
                <w:sz w:val="20"/>
                <w:szCs w:val="20"/>
              </w:rPr>
              <w:t>Vienkartinis dydis</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69CA17F2" w14:textId="77777777" w:rsidR="00096F96" w:rsidRPr="00096F96" w:rsidRDefault="00096F96" w:rsidP="00096F96">
            <w:pPr>
              <w:ind w:hanging="108"/>
              <w:jc w:val="center"/>
              <w:textAlignment w:val="baseline"/>
              <w:rPr>
                <w:rFonts w:ascii="Times New Roman" w:hAnsi="Times New Roman"/>
                <w:b/>
                <w:sz w:val="20"/>
                <w:szCs w:val="20"/>
              </w:rPr>
            </w:pPr>
            <w:r w:rsidRPr="00096F96">
              <w:rPr>
                <w:rFonts w:ascii="Times New Roman" w:hAnsi="Times New Roman"/>
                <w:b/>
                <w:sz w:val="20"/>
                <w:szCs w:val="20"/>
              </w:rPr>
              <w:t>Metinė,</w:t>
            </w:r>
          </w:p>
          <w:p w14:paraId="09059C33" w14:textId="77777777" w:rsidR="00096F96" w:rsidRPr="00096F96" w:rsidRDefault="00096F96" w:rsidP="00096F96">
            <w:pPr>
              <w:ind w:hanging="108"/>
              <w:jc w:val="center"/>
              <w:textAlignment w:val="baseline"/>
              <w:rPr>
                <w:rFonts w:ascii="Times New Roman" w:hAnsi="Times New Roman"/>
                <w:b/>
                <w:sz w:val="20"/>
                <w:szCs w:val="20"/>
              </w:rPr>
            </w:pPr>
            <w:r w:rsidRPr="00096F96">
              <w:rPr>
                <w:rFonts w:ascii="Times New Roman" w:hAnsi="Times New Roman"/>
                <w:b/>
                <w:sz w:val="20"/>
                <w:szCs w:val="20"/>
              </w:rPr>
              <w:t>t/m</w:t>
            </w:r>
          </w:p>
        </w:tc>
        <w:tc>
          <w:tcPr>
            <w:tcW w:w="1992" w:type="dxa"/>
            <w:gridSpan w:val="2"/>
            <w:tcBorders>
              <w:top w:val="single" w:sz="4" w:space="0" w:color="auto"/>
              <w:left w:val="single" w:sz="4" w:space="0" w:color="auto"/>
              <w:bottom w:val="single" w:sz="4" w:space="0" w:color="auto"/>
              <w:right w:val="single" w:sz="4" w:space="0" w:color="auto"/>
            </w:tcBorders>
          </w:tcPr>
          <w:p w14:paraId="37460F9E" w14:textId="77777777" w:rsidR="00096F96" w:rsidRPr="00096F96" w:rsidRDefault="00096F96" w:rsidP="00096F96">
            <w:pPr>
              <w:ind w:hanging="108"/>
              <w:jc w:val="center"/>
              <w:textAlignment w:val="baseline"/>
              <w:rPr>
                <w:rFonts w:ascii="Times New Roman" w:hAnsi="Times New Roman"/>
                <w:b/>
                <w:sz w:val="20"/>
                <w:szCs w:val="20"/>
                <w:vertAlign w:val="superscript"/>
              </w:rPr>
            </w:pPr>
            <w:r w:rsidRPr="00096F96">
              <w:rPr>
                <w:rFonts w:ascii="Times New Roman" w:hAnsi="Times New Roman"/>
                <w:b/>
                <w:sz w:val="20"/>
                <w:szCs w:val="20"/>
              </w:rPr>
              <w:t>Vienkartinis dydis</w:t>
            </w:r>
          </w:p>
        </w:tc>
        <w:tc>
          <w:tcPr>
            <w:tcW w:w="1410" w:type="dxa"/>
            <w:vMerge w:val="restart"/>
            <w:tcBorders>
              <w:top w:val="single" w:sz="4" w:space="0" w:color="auto"/>
              <w:left w:val="single" w:sz="4" w:space="0" w:color="auto"/>
              <w:right w:val="single" w:sz="4" w:space="0" w:color="auto"/>
            </w:tcBorders>
          </w:tcPr>
          <w:p w14:paraId="15D1F7FE" w14:textId="77777777" w:rsidR="00096F96" w:rsidRPr="00096F96" w:rsidRDefault="00096F96" w:rsidP="00096F96">
            <w:pPr>
              <w:ind w:hanging="108"/>
              <w:jc w:val="center"/>
              <w:textAlignment w:val="baseline"/>
              <w:rPr>
                <w:rFonts w:ascii="Times New Roman" w:hAnsi="Times New Roman"/>
                <w:b/>
                <w:sz w:val="20"/>
                <w:szCs w:val="20"/>
              </w:rPr>
            </w:pPr>
            <w:r w:rsidRPr="00096F96">
              <w:rPr>
                <w:rFonts w:ascii="Times New Roman" w:hAnsi="Times New Roman"/>
                <w:b/>
                <w:sz w:val="20"/>
                <w:szCs w:val="20"/>
              </w:rPr>
              <w:t>Metinė,</w:t>
            </w:r>
          </w:p>
          <w:p w14:paraId="33238BB6" w14:textId="77777777" w:rsidR="00096F96" w:rsidRPr="00096F96" w:rsidRDefault="00096F96" w:rsidP="00096F96">
            <w:pPr>
              <w:ind w:hanging="108"/>
              <w:jc w:val="center"/>
              <w:textAlignment w:val="baseline"/>
              <w:rPr>
                <w:rFonts w:ascii="Times New Roman" w:hAnsi="Times New Roman"/>
                <w:b/>
                <w:sz w:val="20"/>
                <w:szCs w:val="20"/>
              </w:rPr>
            </w:pPr>
            <w:r w:rsidRPr="00096F96">
              <w:rPr>
                <w:rFonts w:ascii="Times New Roman" w:hAnsi="Times New Roman"/>
                <w:b/>
                <w:sz w:val="20"/>
                <w:szCs w:val="20"/>
              </w:rPr>
              <w:t>t/m</w:t>
            </w:r>
          </w:p>
        </w:tc>
      </w:tr>
      <w:tr w:rsidR="00096F96" w:rsidRPr="00096F96" w14:paraId="36D892FA" w14:textId="77777777" w:rsidTr="00BA337B">
        <w:trPr>
          <w:cantSplit/>
          <w:trHeight w:val="60"/>
        </w:trPr>
        <w:tc>
          <w:tcPr>
            <w:tcW w:w="4111" w:type="dxa"/>
            <w:vMerge/>
            <w:tcBorders>
              <w:top w:val="single" w:sz="4" w:space="0" w:color="auto"/>
              <w:left w:val="single" w:sz="4" w:space="0" w:color="auto"/>
              <w:bottom w:val="single" w:sz="4" w:space="0" w:color="auto"/>
              <w:right w:val="single" w:sz="4" w:space="0" w:color="auto"/>
            </w:tcBorders>
            <w:vAlign w:val="center"/>
          </w:tcPr>
          <w:p w14:paraId="081C60B6" w14:textId="77777777" w:rsidR="00096F96" w:rsidRPr="00096F96" w:rsidRDefault="00096F96" w:rsidP="00096F96">
            <w:pPr>
              <w:ind w:firstLine="567"/>
              <w:jc w:val="center"/>
              <w:textAlignment w:val="baseline"/>
              <w:rPr>
                <w:rFonts w:ascii="Times New Roman" w:hAnsi="Times New Roman"/>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43B6E894" w14:textId="77777777" w:rsidR="00096F96" w:rsidRPr="00096F96" w:rsidRDefault="00096F96" w:rsidP="00096F96">
            <w:pPr>
              <w:ind w:firstLine="23"/>
              <w:jc w:val="center"/>
              <w:textAlignment w:val="baseline"/>
              <w:rPr>
                <w:rFonts w:ascii="Times New Roman" w:hAnsi="Times New Roman"/>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5B055406" w14:textId="77777777" w:rsidR="00096F96" w:rsidRPr="00096F96" w:rsidRDefault="00096F96" w:rsidP="00096F96">
            <w:pPr>
              <w:ind w:firstLine="23"/>
              <w:jc w:val="center"/>
              <w:textAlignment w:val="baseline"/>
              <w:rPr>
                <w:rFonts w:ascii="Times New Roman" w:hAnsi="Times New Roman"/>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76755759" w14:textId="77777777" w:rsidR="00096F96" w:rsidRPr="00096F96" w:rsidRDefault="00096F96" w:rsidP="00096F96">
            <w:pPr>
              <w:ind w:firstLine="23"/>
              <w:jc w:val="center"/>
              <w:textAlignment w:val="baseline"/>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0EA4E420" w14:textId="77777777" w:rsidR="00096F96" w:rsidRPr="00096F96" w:rsidRDefault="00096F96" w:rsidP="00096F96">
            <w:pPr>
              <w:ind w:firstLine="23"/>
              <w:jc w:val="center"/>
              <w:textAlignment w:val="baseline"/>
              <w:rPr>
                <w:rFonts w:ascii="Times New Roman" w:hAnsi="Times New Roman"/>
                <w:b/>
                <w:sz w:val="20"/>
                <w:szCs w:val="20"/>
              </w:rPr>
            </w:pPr>
            <w:r w:rsidRPr="00096F96">
              <w:rPr>
                <w:rFonts w:ascii="Times New Roman" w:hAnsi="Times New Roman"/>
                <w:b/>
                <w:sz w:val="20"/>
                <w:szCs w:val="20"/>
              </w:rPr>
              <w:t>vnt.</w:t>
            </w:r>
          </w:p>
        </w:tc>
        <w:tc>
          <w:tcPr>
            <w:tcW w:w="993" w:type="dxa"/>
            <w:tcBorders>
              <w:top w:val="single" w:sz="4" w:space="0" w:color="auto"/>
              <w:left w:val="single" w:sz="4" w:space="0" w:color="auto"/>
              <w:bottom w:val="single" w:sz="4" w:space="0" w:color="auto"/>
              <w:right w:val="single" w:sz="4" w:space="0" w:color="auto"/>
            </w:tcBorders>
            <w:vAlign w:val="center"/>
          </w:tcPr>
          <w:p w14:paraId="66D05D97" w14:textId="77777777" w:rsidR="00096F96" w:rsidRPr="00096F96" w:rsidRDefault="00096F96" w:rsidP="00096F96">
            <w:pPr>
              <w:ind w:firstLine="23"/>
              <w:jc w:val="center"/>
              <w:textAlignment w:val="baseline"/>
              <w:rPr>
                <w:rFonts w:ascii="Times New Roman" w:hAnsi="Times New Roman"/>
                <w:b/>
                <w:sz w:val="20"/>
                <w:szCs w:val="20"/>
              </w:rPr>
            </w:pPr>
            <w:proofErr w:type="spellStart"/>
            <w:r w:rsidRPr="00096F96">
              <w:rPr>
                <w:rFonts w:ascii="Times New Roman" w:hAnsi="Times New Roman"/>
                <w:b/>
                <w:sz w:val="20"/>
                <w:szCs w:val="20"/>
              </w:rPr>
              <w:t>maks</w:t>
            </w:r>
            <w:proofErr w:type="spellEnd"/>
            <w:r w:rsidRPr="00096F96">
              <w:rPr>
                <w:rFonts w:ascii="Times New Roman" w:hAnsi="Times New Roman"/>
                <w:b/>
                <w:sz w:val="20"/>
                <w:szCs w:val="20"/>
              </w:rPr>
              <w:t>.</w:t>
            </w:r>
          </w:p>
        </w:tc>
        <w:tc>
          <w:tcPr>
            <w:tcW w:w="1134" w:type="dxa"/>
            <w:vMerge/>
            <w:tcBorders>
              <w:top w:val="single" w:sz="4" w:space="0" w:color="auto"/>
              <w:left w:val="single" w:sz="4" w:space="0" w:color="auto"/>
              <w:bottom w:val="single" w:sz="4" w:space="0" w:color="auto"/>
              <w:right w:val="single" w:sz="4" w:space="0" w:color="auto"/>
            </w:tcBorders>
            <w:vAlign w:val="center"/>
          </w:tcPr>
          <w:p w14:paraId="62A34C02" w14:textId="77777777" w:rsidR="00096F96" w:rsidRPr="00096F96" w:rsidRDefault="00096F96" w:rsidP="00096F96">
            <w:pPr>
              <w:ind w:firstLine="567"/>
              <w:jc w:val="center"/>
              <w:textAlignment w:val="baseline"/>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14:paraId="2DA7E6FB" w14:textId="77777777" w:rsidR="00096F96" w:rsidRPr="00096F96" w:rsidRDefault="00096F96" w:rsidP="00096F96">
            <w:pPr>
              <w:jc w:val="center"/>
              <w:textAlignment w:val="baseline"/>
              <w:rPr>
                <w:rFonts w:ascii="Times New Roman" w:hAnsi="Times New Roman"/>
                <w:b/>
                <w:sz w:val="20"/>
                <w:szCs w:val="20"/>
              </w:rPr>
            </w:pPr>
            <w:r w:rsidRPr="00096F96">
              <w:rPr>
                <w:rFonts w:ascii="Times New Roman" w:hAnsi="Times New Roman"/>
                <w:b/>
                <w:sz w:val="20"/>
                <w:szCs w:val="20"/>
              </w:rPr>
              <w:t>vnt.</w:t>
            </w:r>
          </w:p>
        </w:tc>
        <w:tc>
          <w:tcPr>
            <w:tcW w:w="1000" w:type="dxa"/>
            <w:tcBorders>
              <w:top w:val="single" w:sz="4" w:space="0" w:color="auto"/>
              <w:left w:val="single" w:sz="4" w:space="0" w:color="auto"/>
              <w:bottom w:val="single" w:sz="4" w:space="0" w:color="auto"/>
              <w:right w:val="single" w:sz="4" w:space="0" w:color="auto"/>
            </w:tcBorders>
          </w:tcPr>
          <w:p w14:paraId="1D55077F" w14:textId="77777777" w:rsidR="00096F96" w:rsidRPr="00096F96" w:rsidRDefault="00096F96" w:rsidP="00096F96">
            <w:pPr>
              <w:jc w:val="center"/>
              <w:textAlignment w:val="baseline"/>
              <w:rPr>
                <w:rFonts w:ascii="Times New Roman" w:hAnsi="Times New Roman"/>
                <w:b/>
                <w:sz w:val="20"/>
                <w:szCs w:val="20"/>
              </w:rPr>
            </w:pPr>
            <w:proofErr w:type="spellStart"/>
            <w:r w:rsidRPr="00096F96">
              <w:rPr>
                <w:rFonts w:ascii="Times New Roman" w:hAnsi="Times New Roman"/>
                <w:b/>
                <w:sz w:val="20"/>
                <w:szCs w:val="20"/>
              </w:rPr>
              <w:t>maks</w:t>
            </w:r>
            <w:proofErr w:type="spellEnd"/>
            <w:r w:rsidRPr="00096F96">
              <w:rPr>
                <w:rFonts w:ascii="Times New Roman" w:hAnsi="Times New Roman"/>
                <w:b/>
                <w:sz w:val="20"/>
                <w:szCs w:val="20"/>
              </w:rPr>
              <w:t>.</w:t>
            </w:r>
          </w:p>
        </w:tc>
        <w:tc>
          <w:tcPr>
            <w:tcW w:w="1410" w:type="dxa"/>
            <w:vMerge/>
            <w:tcBorders>
              <w:left w:val="single" w:sz="4" w:space="0" w:color="auto"/>
              <w:bottom w:val="single" w:sz="4" w:space="0" w:color="auto"/>
              <w:right w:val="single" w:sz="4" w:space="0" w:color="auto"/>
            </w:tcBorders>
          </w:tcPr>
          <w:p w14:paraId="620D6495" w14:textId="77777777" w:rsidR="00096F96" w:rsidRPr="00096F96" w:rsidRDefault="00096F96" w:rsidP="00096F96">
            <w:pPr>
              <w:ind w:firstLine="567"/>
              <w:jc w:val="center"/>
              <w:textAlignment w:val="baseline"/>
              <w:rPr>
                <w:rFonts w:ascii="Times New Roman" w:hAnsi="Times New Roman"/>
              </w:rPr>
            </w:pPr>
          </w:p>
        </w:tc>
      </w:tr>
      <w:tr w:rsidR="00096F96" w:rsidRPr="00096F96" w14:paraId="59C312DD" w14:textId="77777777" w:rsidTr="00BA337B">
        <w:trPr>
          <w:trHeight w:val="59"/>
        </w:trPr>
        <w:tc>
          <w:tcPr>
            <w:tcW w:w="4111" w:type="dxa"/>
            <w:tcBorders>
              <w:top w:val="single" w:sz="4" w:space="0" w:color="auto"/>
              <w:left w:val="single" w:sz="4" w:space="0" w:color="auto"/>
              <w:bottom w:val="single" w:sz="4" w:space="0" w:color="auto"/>
              <w:right w:val="single" w:sz="4" w:space="0" w:color="auto"/>
            </w:tcBorders>
            <w:vAlign w:val="center"/>
          </w:tcPr>
          <w:p w14:paraId="2D8B5B69" w14:textId="77777777" w:rsidR="00096F96" w:rsidRPr="00096F96" w:rsidRDefault="00096F96" w:rsidP="00096F96">
            <w:pPr>
              <w:jc w:val="center"/>
              <w:textAlignment w:val="baseline"/>
              <w:rPr>
                <w:rFonts w:ascii="Times New Roman" w:hAnsi="Times New Roman"/>
                <w:b/>
                <w:sz w:val="20"/>
                <w:szCs w:val="20"/>
              </w:rPr>
            </w:pPr>
            <w:r w:rsidRPr="00096F96">
              <w:rPr>
                <w:rFonts w:ascii="Times New Roman" w:hAnsi="Times New Roman"/>
                <w:b/>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14:paraId="563E95C6" w14:textId="77777777" w:rsidR="00096F96" w:rsidRPr="00096F96" w:rsidRDefault="00096F96" w:rsidP="00096F96">
            <w:pPr>
              <w:ind w:firstLine="23"/>
              <w:jc w:val="center"/>
              <w:textAlignment w:val="baseline"/>
              <w:rPr>
                <w:rFonts w:ascii="Times New Roman" w:hAnsi="Times New Roman"/>
                <w:b/>
                <w:sz w:val="20"/>
                <w:szCs w:val="20"/>
              </w:rPr>
            </w:pPr>
            <w:r w:rsidRPr="00096F96">
              <w:rPr>
                <w:rFonts w:ascii="Times New Roman" w:hAnsi="Times New Roman"/>
                <w:b/>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3A04A379" w14:textId="77777777" w:rsidR="00096F96" w:rsidRPr="00096F96" w:rsidRDefault="00096F96" w:rsidP="00096F96">
            <w:pPr>
              <w:ind w:firstLine="23"/>
              <w:jc w:val="center"/>
              <w:textAlignment w:val="baseline"/>
              <w:rPr>
                <w:rFonts w:ascii="Times New Roman" w:hAnsi="Times New Roman"/>
                <w:b/>
                <w:sz w:val="20"/>
                <w:szCs w:val="20"/>
              </w:rPr>
            </w:pPr>
            <w:r w:rsidRPr="00096F96">
              <w:rPr>
                <w:rFonts w:ascii="Times New Roman" w:hAnsi="Times New Roman"/>
                <w:b/>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tcPr>
          <w:p w14:paraId="5F002AED" w14:textId="77777777" w:rsidR="00096F96" w:rsidRPr="00096F96" w:rsidRDefault="00096F96" w:rsidP="00096F96">
            <w:pPr>
              <w:ind w:firstLine="23"/>
              <w:jc w:val="center"/>
              <w:textAlignment w:val="baseline"/>
              <w:rPr>
                <w:rFonts w:ascii="Times New Roman" w:hAnsi="Times New Roman"/>
                <w:b/>
                <w:sz w:val="20"/>
                <w:szCs w:val="20"/>
              </w:rPr>
            </w:pPr>
            <w:r w:rsidRPr="00096F96">
              <w:rPr>
                <w:rFonts w:ascii="Times New Roman" w:hAnsi="Times New Roman"/>
                <w:b/>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tcPr>
          <w:p w14:paraId="247BBB5D" w14:textId="77777777" w:rsidR="00096F96" w:rsidRPr="00096F96" w:rsidRDefault="00096F96" w:rsidP="00096F96">
            <w:pPr>
              <w:ind w:firstLine="23"/>
              <w:jc w:val="center"/>
              <w:textAlignment w:val="baseline"/>
              <w:rPr>
                <w:rFonts w:ascii="Times New Roman" w:hAnsi="Times New Roman"/>
                <w:b/>
                <w:sz w:val="20"/>
                <w:szCs w:val="20"/>
              </w:rPr>
            </w:pPr>
            <w:r w:rsidRPr="00096F96">
              <w:rPr>
                <w:rFonts w:ascii="Times New Roman" w:hAnsi="Times New Roman"/>
                <w:b/>
                <w:sz w:val="20"/>
                <w:szCs w:val="20"/>
              </w:rPr>
              <w:t>5</w:t>
            </w:r>
          </w:p>
        </w:tc>
        <w:tc>
          <w:tcPr>
            <w:tcW w:w="993" w:type="dxa"/>
            <w:tcBorders>
              <w:top w:val="single" w:sz="4" w:space="0" w:color="auto"/>
              <w:left w:val="single" w:sz="4" w:space="0" w:color="auto"/>
              <w:bottom w:val="single" w:sz="4" w:space="0" w:color="auto"/>
              <w:right w:val="single" w:sz="4" w:space="0" w:color="auto"/>
            </w:tcBorders>
            <w:vAlign w:val="center"/>
          </w:tcPr>
          <w:p w14:paraId="39CF9C87" w14:textId="77777777" w:rsidR="00096F96" w:rsidRPr="00096F96" w:rsidRDefault="00096F96" w:rsidP="00096F96">
            <w:pPr>
              <w:ind w:firstLine="23"/>
              <w:jc w:val="center"/>
              <w:textAlignment w:val="baseline"/>
              <w:rPr>
                <w:rFonts w:ascii="Times New Roman" w:hAnsi="Times New Roman"/>
                <w:b/>
                <w:sz w:val="20"/>
                <w:szCs w:val="20"/>
              </w:rPr>
            </w:pPr>
            <w:r w:rsidRPr="00096F96">
              <w:rPr>
                <w:rFonts w:ascii="Times New Roman" w:hAnsi="Times New Roman"/>
                <w:b/>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6CB4B44B" w14:textId="77777777" w:rsidR="00096F96" w:rsidRPr="00096F96" w:rsidRDefault="00096F96" w:rsidP="00096F96">
            <w:pPr>
              <w:jc w:val="center"/>
              <w:textAlignment w:val="baseline"/>
              <w:rPr>
                <w:rFonts w:ascii="Times New Roman" w:hAnsi="Times New Roman"/>
                <w:b/>
                <w:sz w:val="20"/>
                <w:szCs w:val="20"/>
              </w:rPr>
            </w:pPr>
            <w:r w:rsidRPr="00096F96">
              <w:rPr>
                <w:rFonts w:ascii="Times New Roman" w:hAnsi="Times New Roman"/>
                <w:b/>
                <w:sz w:val="20"/>
                <w:szCs w:val="20"/>
              </w:rPr>
              <w:t>7</w:t>
            </w:r>
          </w:p>
        </w:tc>
        <w:tc>
          <w:tcPr>
            <w:tcW w:w="992" w:type="dxa"/>
            <w:tcBorders>
              <w:top w:val="single" w:sz="4" w:space="0" w:color="auto"/>
              <w:left w:val="single" w:sz="4" w:space="0" w:color="auto"/>
              <w:bottom w:val="single" w:sz="4" w:space="0" w:color="auto"/>
              <w:right w:val="single" w:sz="4" w:space="0" w:color="auto"/>
            </w:tcBorders>
          </w:tcPr>
          <w:p w14:paraId="6B75857F" w14:textId="77777777" w:rsidR="00096F96" w:rsidRPr="00096F96" w:rsidRDefault="00096F96" w:rsidP="00096F96">
            <w:pPr>
              <w:jc w:val="center"/>
              <w:textAlignment w:val="baseline"/>
              <w:rPr>
                <w:rFonts w:ascii="Times New Roman" w:hAnsi="Times New Roman"/>
                <w:b/>
                <w:sz w:val="20"/>
                <w:szCs w:val="20"/>
              </w:rPr>
            </w:pPr>
            <w:r w:rsidRPr="00096F96">
              <w:rPr>
                <w:rFonts w:ascii="Times New Roman" w:hAnsi="Times New Roman"/>
                <w:b/>
                <w:sz w:val="20"/>
                <w:szCs w:val="20"/>
              </w:rPr>
              <w:t>8</w:t>
            </w:r>
          </w:p>
        </w:tc>
        <w:tc>
          <w:tcPr>
            <w:tcW w:w="1000" w:type="dxa"/>
            <w:tcBorders>
              <w:top w:val="single" w:sz="4" w:space="0" w:color="auto"/>
              <w:left w:val="single" w:sz="4" w:space="0" w:color="auto"/>
              <w:bottom w:val="single" w:sz="4" w:space="0" w:color="auto"/>
              <w:right w:val="single" w:sz="4" w:space="0" w:color="auto"/>
            </w:tcBorders>
          </w:tcPr>
          <w:p w14:paraId="168F5AD7" w14:textId="77777777" w:rsidR="00096F96" w:rsidRPr="00096F96" w:rsidRDefault="00096F96" w:rsidP="00096F96">
            <w:pPr>
              <w:jc w:val="center"/>
              <w:textAlignment w:val="baseline"/>
              <w:rPr>
                <w:rFonts w:ascii="Times New Roman" w:hAnsi="Times New Roman"/>
                <w:b/>
                <w:sz w:val="20"/>
                <w:szCs w:val="20"/>
              </w:rPr>
            </w:pPr>
            <w:r w:rsidRPr="00096F96">
              <w:rPr>
                <w:rFonts w:ascii="Times New Roman" w:hAnsi="Times New Roman"/>
                <w:b/>
                <w:sz w:val="20"/>
                <w:szCs w:val="20"/>
              </w:rPr>
              <w:t>9</w:t>
            </w:r>
          </w:p>
        </w:tc>
        <w:tc>
          <w:tcPr>
            <w:tcW w:w="1410" w:type="dxa"/>
            <w:tcBorders>
              <w:top w:val="single" w:sz="4" w:space="0" w:color="auto"/>
              <w:left w:val="single" w:sz="4" w:space="0" w:color="auto"/>
              <w:bottom w:val="single" w:sz="4" w:space="0" w:color="auto"/>
              <w:right w:val="single" w:sz="4" w:space="0" w:color="auto"/>
            </w:tcBorders>
          </w:tcPr>
          <w:p w14:paraId="149CADC5" w14:textId="77777777" w:rsidR="00096F96" w:rsidRPr="00096F96" w:rsidRDefault="00096F96" w:rsidP="00096F96">
            <w:pPr>
              <w:jc w:val="center"/>
              <w:textAlignment w:val="baseline"/>
              <w:rPr>
                <w:rFonts w:ascii="Times New Roman" w:hAnsi="Times New Roman"/>
                <w:b/>
                <w:sz w:val="20"/>
                <w:szCs w:val="20"/>
              </w:rPr>
            </w:pPr>
            <w:r w:rsidRPr="00096F96">
              <w:rPr>
                <w:rFonts w:ascii="Times New Roman" w:hAnsi="Times New Roman"/>
                <w:b/>
                <w:sz w:val="20"/>
                <w:szCs w:val="20"/>
              </w:rPr>
              <w:t>10</w:t>
            </w:r>
          </w:p>
        </w:tc>
      </w:tr>
      <w:tr w:rsidR="004F4CB3" w:rsidRPr="00096F96" w14:paraId="63BA7B3A" w14:textId="77777777" w:rsidTr="00BA337B">
        <w:trPr>
          <w:trHeight w:val="197"/>
        </w:trPr>
        <w:tc>
          <w:tcPr>
            <w:tcW w:w="4111" w:type="dxa"/>
            <w:vMerge w:val="restart"/>
            <w:tcBorders>
              <w:top w:val="single" w:sz="4" w:space="0" w:color="auto"/>
              <w:left w:val="single" w:sz="4" w:space="0" w:color="auto"/>
              <w:right w:val="single" w:sz="4" w:space="0" w:color="auto"/>
            </w:tcBorders>
            <w:vAlign w:val="center"/>
          </w:tcPr>
          <w:p w14:paraId="7F574F3B" w14:textId="77777777" w:rsidR="004F4CB3" w:rsidRDefault="004F4CB3" w:rsidP="00F01E77">
            <w:pPr>
              <w:jc w:val="center"/>
              <w:textAlignment w:val="baseline"/>
              <w:rPr>
                <w:rFonts w:ascii="Times New Roman" w:hAnsi="Times New Roman"/>
                <w:sz w:val="20"/>
                <w:szCs w:val="20"/>
              </w:rPr>
            </w:pPr>
            <w:r w:rsidRPr="00151081">
              <w:rPr>
                <w:rFonts w:ascii="Times New Roman" w:hAnsi="Times New Roman"/>
                <w:sz w:val="20"/>
                <w:szCs w:val="20"/>
              </w:rPr>
              <w:t>Katilinės kaminas</w:t>
            </w:r>
          </w:p>
          <w:p w14:paraId="4EC5D6E2" w14:textId="08431A58" w:rsidR="00932405" w:rsidRPr="00C56803" w:rsidRDefault="00932405" w:rsidP="00F01E77">
            <w:pPr>
              <w:jc w:val="center"/>
              <w:textAlignment w:val="baseline"/>
              <w:rPr>
                <w:rFonts w:ascii="Times New Roman" w:hAnsi="Times New Roman"/>
                <w:i/>
                <w:sz w:val="20"/>
                <w:szCs w:val="20"/>
              </w:rPr>
            </w:pPr>
            <w:r w:rsidRPr="00C56803">
              <w:rPr>
                <w:rFonts w:ascii="Times New Roman" w:hAnsi="Times New Roman"/>
                <w:i/>
                <w:sz w:val="20"/>
                <w:szCs w:val="20"/>
              </w:rPr>
              <w:t>Esami katilai</w:t>
            </w:r>
          </w:p>
          <w:p w14:paraId="2C668A87" w14:textId="77777777" w:rsidR="004F4CB3" w:rsidRPr="00151081" w:rsidRDefault="004F4CB3" w:rsidP="00F01E77">
            <w:pPr>
              <w:jc w:val="center"/>
              <w:textAlignment w:val="baseline"/>
              <w:rPr>
                <w:rFonts w:ascii="Times New Roman" w:hAnsi="Times New Roman"/>
                <w:sz w:val="20"/>
                <w:szCs w:val="20"/>
              </w:rPr>
            </w:pPr>
            <w:r w:rsidRPr="00151081">
              <w:rPr>
                <w:rFonts w:ascii="Times New Roman" w:hAnsi="Times New Roman"/>
                <w:sz w:val="20"/>
                <w:szCs w:val="20"/>
              </w:rPr>
              <w:t>Garo katilas Nr.1 “E 25/14” (19,3 MW)</w:t>
            </w:r>
          </w:p>
          <w:p w14:paraId="74DD36CE" w14:textId="77777777" w:rsidR="004F4CB3" w:rsidRPr="00151081" w:rsidRDefault="004F4CB3" w:rsidP="00F01E77">
            <w:pPr>
              <w:jc w:val="center"/>
              <w:textAlignment w:val="baseline"/>
              <w:rPr>
                <w:rFonts w:ascii="Times New Roman" w:hAnsi="Times New Roman"/>
                <w:sz w:val="20"/>
                <w:szCs w:val="20"/>
              </w:rPr>
            </w:pPr>
            <w:r w:rsidRPr="00151081">
              <w:rPr>
                <w:rFonts w:ascii="Times New Roman" w:hAnsi="Times New Roman"/>
                <w:sz w:val="20"/>
                <w:szCs w:val="20"/>
              </w:rPr>
              <w:t>Garo katilas Nr.2 „GM 50-14” (38,7 MW)</w:t>
            </w:r>
          </w:p>
          <w:p w14:paraId="5AA54927" w14:textId="77777777" w:rsidR="004F4CB3" w:rsidRDefault="004F4CB3" w:rsidP="00F01E77">
            <w:pPr>
              <w:jc w:val="center"/>
              <w:textAlignment w:val="baseline"/>
              <w:rPr>
                <w:rFonts w:ascii="Times New Roman" w:hAnsi="Times New Roman"/>
                <w:sz w:val="20"/>
                <w:szCs w:val="20"/>
              </w:rPr>
            </w:pPr>
            <w:r w:rsidRPr="00151081">
              <w:rPr>
                <w:rFonts w:ascii="Times New Roman" w:hAnsi="Times New Roman"/>
                <w:sz w:val="20"/>
                <w:szCs w:val="20"/>
              </w:rPr>
              <w:t>Garo katilas Nr.3 “GM 50-14” (38,7 MW)</w:t>
            </w:r>
          </w:p>
          <w:p w14:paraId="62D4D87F" w14:textId="77777777" w:rsidR="004F4CB3" w:rsidRDefault="004F4CB3" w:rsidP="00F01E77">
            <w:pPr>
              <w:jc w:val="center"/>
              <w:textAlignment w:val="baseline"/>
              <w:rPr>
                <w:rFonts w:ascii="Times New Roman" w:hAnsi="Times New Roman"/>
                <w:sz w:val="20"/>
                <w:szCs w:val="20"/>
              </w:rPr>
            </w:pPr>
          </w:p>
          <w:p w14:paraId="2F038303" w14:textId="77777777" w:rsidR="00932405" w:rsidRPr="00C56803" w:rsidRDefault="00B6163B">
            <w:pPr>
              <w:jc w:val="center"/>
              <w:textAlignment w:val="baseline"/>
              <w:rPr>
                <w:rFonts w:ascii="Times New Roman" w:hAnsi="Times New Roman"/>
                <w:i/>
                <w:sz w:val="20"/>
                <w:szCs w:val="20"/>
              </w:rPr>
            </w:pPr>
            <w:r w:rsidRPr="00C56803">
              <w:rPr>
                <w:rFonts w:ascii="Times New Roman" w:hAnsi="Times New Roman"/>
                <w:i/>
                <w:sz w:val="20"/>
                <w:szCs w:val="20"/>
              </w:rPr>
              <w:t>Planuojami g</w:t>
            </w:r>
            <w:r w:rsidR="004F4CB3" w:rsidRPr="00C56803">
              <w:rPr>
                <w:rFonts w:ascii="Times New Roman" w:hAnsi="Times New Roman"/>
                <w:i/>
                <w:sz w:val="20"/>
                <w:szCs w:val="20"/>
              </w:rPr>
              <w:t xml:space="preserve">aro katilai </w:t>
            </w:r>
          </w:p>
          <w:p w14:paraId="2BB7A03F" w14:textId="34C5DF0F" w:rsidR="004F4CB3" w:rsidRPr="00C56803" w:rsidRDefault="004F4CB3">
            <w:pPr>
              <w:jc w:val="center"/>
              <w:textAlignment w:val="baseline"/>
              <w:rPr>
                <w:rFonts w:ascii="Times New Roman" w:hAnsi="Times New Roman"/>
                <w:sz w:val="20"/>
                <w:szCs w:val="20"/>
              </w:rPr>
            </w:pPr>
            <w:r w:rsidRPr="00C56803">
              <w:rPr>
                <w:rFonts w:ascii="Times New Roman" w:hAnsi="Times New Roman"/>
                <w:sz w:val="20"/>
                <w:szCs w:val="20"/>
              </w:rPr>
              <w:t xml:space="preserve">3 vnt. </w:t>
            </w:r>
            <w:r w:rsidR="00B6163B" w:rsidRPr="00C56803">
              <w:rPr>
                <w:rFonts w:ascii="Times New Roman" w:hAnsi="Times New Roman"/>
                <w:sz w:val="20"/>
                <w:szCs w:val="20"/>
              </w:rPr>
              <w:t>(po 21,73 MW) arba 4 vnt. (po 16,3</w:t>
            </w:r>
            <w:r w:rsidRPr="00C56803">
              <w:rPr>
                <w:rFonts w:ascii="Times New Roman" w:hAnsi="Times New Roman"/>
                <w:sz w:val="20"/>
                <w:szCs w:val="20"/>
              </w:rPr>
              <w:t xml:space="preserve"> MW)</w:t>
            </w:r>
          </w:p>
        </w:tc>
        <w:tc>
          <w:tcPr>
            <w:tcW w:w="993" w:type="dxa"/>
            <w:vMerge w:val="restart"/>
            <w:tcBorders>
              <w:top w:val="single" w:sz="4" w:space="0" w:color="auto"/>
              <w:left w:val="single" w:sz="4" w:space="0" w:color="auto"/>
              <w:right w:val="single" w:sz="4" w:space="0" w:color="auto"/>
            </w:tcBorders>
            <w:vAlign w:val="center"/>
          </w:tcPr>
          <w:p w14:paraId="3E8B634F" w14:textId="7055E628" w:rsidR="004F4CB3" w:rsidRPr="00096F96" w:rsidRDefault="004F4CB3" w:rsidP="00F01E77">
            <w:pPr>
              <w:ind w:firstLine="23"/>
              <w:jc w:val="center"/>
              <w:textAlignment w:val="baseline"/>
              <w:rPr>
                <w:rFonts w:ascii="Times New Roman" w:hAnsi="Times New Roman"/>
                <w:sz w:val="20"/>
                <w:szCs w:val="20"/>
              </w:rPr>
            </w:pPr>
            <w:r>
              <w:rPr>
                <w:rFonts w:ascii="Times New Roman" w:hAnsi="Times New Roman"/>
                <w:sz w:val="20"/>
                <w:szCs w:val="20"/>
              </w:rPr>
              <w:t>001</w:t>
            </w:r>
          </w:p>
        </w:tc>
        <w:tc>
          <w:tcPr>
            <w:tcW w:w="2268" w:type="dxa"/>
            <w:tcBorders>
              <w:top w:val="single" w:sz="4" w:space="0" w:color="auto"/>
              <w:left w:val="single" w:sz="4" w:space="0" w:color="auto"/>
              <w:bottom w:val="single" w:sz="4" w:space="0" w:color="auto"/>
              <w:right w:val="single" w:sz="4" w:space="0" w:color="auto"/>
            </w:tcBorders>
            <w:vAlign w:val="center"/>
          </w:tcPr>
          <w:p w14:paraId="046DA00D" w14:textId="2A6B78F4" w:rsidR="004F4CB3" w:rsidRPr="00096F96" w:rsidRDefault="004F4CB3" w:rsidP="00F01E77">
            <w:pPr>
              <w:ind w:firstLine="23"/>
              <w:jc w:val="center"/>
              <w:textAlignment w:val="baseline"/>
              <w:rPr>
                <w:rFonts w:ascii="Times New Roman" w:hAnsi="Times New Roman"/>
                <w:sz w:val="20"/>
                <w:szCs w:val="20"/>
              </w:rPr>
            </w:pPr>
            <w:r>
              <w:rPr>
                <w:rFonts w:ascii="Times New Roman" w:hAnsi="Times New Roman"/>
                <w:sz w:val="20"/>
                <w:szCs w:val="20"/>
              </w:rPr>
              <w:t xml:space="preserve">Anglies </w:t>
            </w:r>
            <w:proofErr w:type="spellStart"/>
            <w:r>
              <w:rPr>
                <w:rFonts w:ascii="Times New Roman" w:hAnsi="Times New Roman"/>
                <w:sz w:val="20"/>
                <w:szCs w:val="20"/>
              </w:rPr>
              <w:t>monoksidas</w:t>
            </w:r>
            <w:proofErr w:type="spellEnd"/>
            <w:r>
              <w:rPr>
                <w:rFonts w:ascii="Times New Roman" w:hAnsi="Times New Roman"/>
                <w:sz w:val="20"/>
                <w:szCs w:val="20"/>
              </w:rPr>
              <w:t xml:space="preserve"> (A)</w:t>
            </w:r>
          </w:p>
        </w:tc>
        <w:tc>
          <w:tcPr>
            <w:tcW w:w="850" w:type="dxa"/>
            <w:tcBorders>
              <w:top w:val="single" w:sz="4" w:space="0" w:color="auto"/>
              <w:left w:val="single" w:sz="4" w:space="0" w:color="auto"/>
              <w:right w:val="single" w:sz="4" w:space="0" w:color="auto"/>
            </w:tcBorders>
            <w:vAlign w:val="center"/>
          </w:tcPr>
          <w:p w14:paraId="7CA1B7BC" w14:textId="0BA474EB" w:rsidR="004F4CB3" w:rsidRPr="00096F96" w:rsidRDefault="004F4CB3" w:rsidP="00F01E77">
            <w:pPr>
              <w:ind w:firstLine="23"/>
              <w:jc w:val="center"/>
              <w:textAlignment w:val="baseline"/>
              <w:rPr>
                <w:rFonts w:ascii="Times New Roman" w:hAnsi="Times New Roman"/>
                <w:sz w:val="20"/>
                <w:szCs w:val="20"/>
              </w:rPr>
            </w:pPr>
            <w:r>
              <w:rPr>
                <w:rFonts w:ascii="Times New Roman" w:hAnsi="Times New Roman"/>
                <w:sz w:val="20"/>
                <w:szCs w:val="20"/>
              </w:rPr>
              <w:t>177</w:t>
            </w:r>
          </w:p>
        </w:tc>
        <w:tc>
          <w:tcPr>
            <w:tcW w:w="992" w:type="dxa"/>
            <w:tcBorders>
              <w:top w:val="single" w:sz="4" w:space="0" w:color="auto"/>
              <w:left w:val="single" w:sz="4" w:space="0" w:color="auto"/>
              <w:right w:val="single" w:sz="4" w:space="0" w:color="auto"/>
            </w:tcBorders>
            <w:vAlign w:val="center"/>
          </w:tcPr>
          <w:p w14:paraId="63129D28" w14:textId="01852ADF" w:rsidR="004F4CB3" w:rsidRPr="000B32F7" w:rsidRDefault="004F4CB3" w:rsidP="00F01E77">
            <w:pPr>
              <w:ind w:firstLine="23"/>
              <w:jc w:val="center"/>
              <w:textAlignment w:val="baseline"/>
              <w:rPr>
                <w:rFonts w:ascii="Times New Roman" w:hAnsi="Times New Roman"/>
                <w:sz w:val="20"/>
                <w:szCs w:val="20"/>
                <w:vertAlign w:val="superscript"/>
              </w:rPr>
            </w:pPr>
            <w:r w:rsidRPr="000B32F7">
              <w:rPr>
                <w:rFonts w:ascii="Times New Roman" w:hAnsi="Times New Roman"/>
                <w:sz w:val="20"/>
                <w:szCs w:val="20"/>
              </w:rPr>
              <w:t>mg/Nm</w:t>
            </w:r>
            <w:r w:rsidRPr="000B32F7">
              <w:rPr>
                <w:rFonts w:ascii="Times New Roman" w:hAnsi="Times New Roman"/>
                <w:sz w:val="20"/>
                <w:szCs w:val="20"/>
                <w:vertAlign w:val="superscript"/>
              </w:rPr>
              <w:t>3</w:t>
            </w:r>
          </w:p>
        </w:tc>
        <w:tc>
          <w:tcPr>
            <w:tcW w:w="993" w:type="dxa"/>
            <w:tcBorders>
              <w:top w:val="single" w:sz="4" w:space="0" w:color="auto"/>
              <w:left w:val="single" w:sz="4" w:space="0" w:color="auto"/>
              <w:right w:val="single" w:sz="4" w:space="0" w:color="auto"/>
            </w:tcBorders>
            <w:vAlign w:val="center"/>
          </w:tcPr>
          <w:p w14:paraId="5C23FD18" w14:textId="79E332A3" w:rsidR="004F4CB3" w:rsidRPr="00DD320E" w:rsidRDefault="004F4CB3" w:rsidP="00F01E77">
            <w:pPr>
              <w:ind w:firstLine="23"/>
              <w:jc w:val="center"/>
              <w:textAlignment w:val="baseline"/>
              <w:rPr>
                <w:rFonts w:ascii="Times New Roman" w:hAnsi="Times New Roman"/>
                <w:sz w:val="20"/>
                <w:szCs w:val="20"/>
              </w:rPr>
            </w:pPr>
            <w:r>
              <w:rPr>
                <w:rFonts w:ascii="Times New Roman" w:hAnsi="Times New Roman"/>
                <w:sz w:val="20"/>
                <w:szCs w:val="20"/>
              </w:rPr>
              <w:t>100</w:t>
            </w:r>
          </w:p>
        </w:tc>
        <w:tc>
          <w:tcPr>
            <w:tcW w:w="1134" w:type="dxa"/>
            <w:tcBorders>
              <w:top w:val="single" w:sz="4" w:space="0" w:color="auto"/>
              <w:left w:val="single" w:sz="4" w:space="0" w:color="auto"/>
              <w:right w:val="single" w:sz="4" w:space="0" w:color="auto"/>
            </w:tcBorders>
            <w:vAlign w:val="center"/>
          </w:tcPr>
          <w:p w14:paraId="6BB15B55" w14:textId="28B14C4E" w:rsidR="004F4CB3" w:rsidRPr="00D20887" w:rsidRDefault="00040135" w:rsidP="00F01E77">
            <w:pPr>
              <w:jc w:val="center"/>
              <w:textAlignment w:val="baseline"/>
              <w:rPr>
                <w:rFonts w:ascii="Times New Roman" w:hAnsi="Times New Roman"/>
                <w:sz w:val="20"/>
                <w:szCs w:val="20"/>
              </w:rPr>
            </w:pPr>
            <w:r w:rsidRPr="00D20887">
              <w:rPr>
                <w:rFonts w:ascii="Times New Roman" w:hAnsi="Times New Roman"/>
                <w:sz w:val="20"/>
                <w:szCs w:val="20"/>
              </w:rPr>
              <w:t>32,73</w:t>
            </w:r>
          </w:p>
        </w:tc>
        <w:tc>
          <w:tcPr>
            <w:tcW w:w="992" w:type="dxa"/>
            <w:tcBorders>
              <w:top w:val="single" w:sz="4" w:space="0" w:color="auto"/>
              <w:left w:val="single" w:sz="4" w:space="0" w:color="auto"/>
              <w:right w:val="single" w:sz="4" w:space="0" w:color="auto"/>
            </w:tcBorders>
            <w:vAlign w:val="center"/>
          </w:tcPr>
          <w:p w14:paraId="0E09AF03" w14:textId="472BF659" w:rsidR="004F4CB3" w:rsidRPr="00DD320E" w:rsidRDefault="004F4CB3" w:rsidP="00F01E77">
            <w:pPr>
              <w:jc w:val="center"/>
              <w:textAlignment w:val="baseline"/>
              <w:rPr>
                <w:rFonts w:ascii="Times New Roman" w:hAnsi="Times New Roman"/>
                <w:sz w:val="20"/>
                <w:szCs w:val="20"/>
                <w:highlight w:val="red"/>
                <w:lang w:val="en-US"/>
              </w:rPr>
            </w:pPr>
            <w:r w:rsidRPr="000B32F7">
              <w:rPr>
                <w:rFonts w:ascii="Times New Roman" w:hAnsi="Times New Roman"/>
                <w:sz w:val="20"/>
                <w:szCs w:val="20"/>
              </w:rPr>
              <w:t>mg/Nm</w:t>
            </w:r>
            <w:r w:rsidRPr="000B32F7">
              <w:rPr>
                <w:rFonts w:ascii="Times New Roman" w:hAnsi="Times New Roman"/>
                <w:sz w:val="20"/>
                <w:szCs w:val="20"/>
                <w:vertAlign w:val="superscript"/>
              </w:rPr>
              <w:t>3</w:t>
            </w:r>
          </w:p>
        </w:tc>
        <w:tc>
          <w:tcPr>
            <w:tcW w:w="1000" w:type="dxa"/>
            <w:tcBorders>
              <w:top w:val="single" w:sz="4" w:space="0" w:color="auto"/>
              <w:left w:val="single" w:sz="4" w:space="0" w:color="auto"/>
              <w:right w:val="single" w:sz="4" w:space="0" w:color="auto"/>
            </w:tcBorders>
            <w:vAlign w:val="center"/>
          </w:tcPr>
          <w:p w14:paraId="248BC58E" w14:textId="357D7F16" w:rsidR="004F4CB3" w:rsidRPr="004C1046" w:rsidRDefault="002450D2" w:rsidP="00F01E77">
            <w:pPr>
              <w:jc w:val="center"/>
              <w:textAlignment w:val="baseline"/>
              <w:rPr>
                <w:rFonts w:ascii="Times New Roman" w:hAnsi="Times New Roman"/>
                <w:sz w:val="20"/>
                <w:szCs w:val="20"/>
                <w:lang w:val="en-US"/>
              </w:rPr>
            </w:pPr>
            <w:r w:rsidRPr="004C1046">
              <w:rPr>
                <w:rFonts w:ascii="Times New Roman" w:hAnsi="Times New Roman"/>
                <w:sz w:val="20"/>
                <w:szCs w:val="20"/>
                <w:lang w:val="en-US"/>
              </w:rPr>
              <w:t>100</w:t>
            </w:r>
          </w:p>
        </w:tc>
        <w:tc>
          <w:tcPr>
            <w:tcW w:w="1410" w:type="dxa"/>
            <w:tcBorders>
              <w:top w:val="single" w:sz="4" w:space="0" w:color="auto"/>
              <w:left w:val="single" w:sz="4" w:space="0" w:color="auto"/>
              <w:right w:val="single" w:sz="4" w:space="0" w:color="auto"/>
            </w:tcBorders>
            <w:vAlign w:val="center"/>
          </w:tcPr>
          <w:p w14:paraId="2126ACA8" w14:textId="2439BEC2" w:rsidR="004F4CB3" w:rsidRPr="0020107B" w:rsidRDefault="002450D2" w:rsidP="00F01E77">
            <w:pPr>
              <w:jc w:val="center"/>
              <w:textAlignment w:val="baseline"/>
              <w:rPr>
                <w:rFonts w:ascii="Times New Roman" w:hAnsi="Times New Roman"/>
                <w:sz w:val="20"/>
                <w:szCs w:val="20"/>
                <w:lang w:val="en-US"/>
              </w:rPr>
            </w:pPr>
            <w:r w:rsidRPr="0020107B">
              <w:rPr>
                <w:rFonts w:ascii="Times New Roman" w:hAnsi="Times New Roman"/>
                <w:sz w:val="20"/>
                <w:szCs w:val="20"/>
                <w:lang w:val="en-US"/>
              </w:rPr>
              <w:t>27,462</w:t>
            </w:r>
          </w:p>
        </w:tc>
      </w:tr>
      <w:tr w:rsidR="004F4CB3" w:rsidRPr="00096F96" w14:paraId="5E5FFE0B" w14:textId="77777777" w:rsidTr="00BA337B">
        <w:trPr>
          <w:trHeight w:val="60"/>
        </w:trPr>
        <w:tc>
          <w:tcPr>
            <w:tcW w:w="4111" w:type="dxa"/>
            <w:vMerge/>
            <w:tcBorders>
              <w:left w:val="single" w:sz="4" w:space="0" w:color="auto"/>
              <w:right w:val="single" w:sz="4" w:space="0" w:color="auto"/>
            </w:tcBorders>
            <w:vAlign w:val="center"/>
          </w:tcPr>
          <w:p w14:paraId="041643E1" w14:textId="77777777" w:rsidR="004F4CB3" w:rsidRPr="00096F96" w:rsidRDefault="004F4CB3" w:rsidP="00F01E77">
            <w:pPr>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6536C01D" w14:textId="77777777" w:rsidR="004F4CB3" w:rsidRPr="00096F96" w:rsidRDefault="004F4CB3" w:rsidP="00F01E77">
            <w:pPr>
              <w:ind w:firstLine="23"/>
              <w:jc w:val="center"/>
              <w:textAlignment w:val="baseline"/>
              <w:rPr>
                <w:rFonts w:ascii="Times New Roman" w:hAnsi="Times New Roman"/>
                <w:sz w:val="20"/>
                <w:szCs w:val="20"/>
              </w:rPr>
            </w:pPr>
          </w:p>
        </w:tc>
        <w:tc>
          <w:tcPr>
            <w:tcW w:w="2268" w:type="dxa"/>
            <w:tcBorders>
              <w:top w:val="single" w:sz="4" w:space="0" w:color="auto"/>
              <w:left w:val="single" w:sz="4" w:space="0" w:color="auto"/>
              <w:right w:val="single" w:sz="4" w:space="0" w:color="auto"/>
            </w:tcBorders>
            <w:vAlign w:val="center"/>
          </w:tcPr>
          <w:p w14:paraId="00750D47" w14:textId="780BFC2F" w:rsidR="004F4CB3" w:rsidRPr="00096F96" w:rsidRDefault="004F4CB3" w:rsidP="00F01E77">
            <w:pPr>
              <w:ind w:firstLine="23"/>
              <w:jc w:val="center"/>
              <w:textAlignment w:val="baseline"/>
              <w:rPr>
                <w:rFonts w:ascii="Times New Roman" w:hAnsi="Times New Roman"/>
                <w:sz w:val="20"/>
                <w:szCs w:val="20"/>
              </w:rPr>
            </w:pPr>
            <w:r>
              <w:rPr>
                <w:rFonts w:ascii="Times New Roman" w:hAnsi="Times New Roman"/>
                <w:sz w:val="20"/>
                <w:szCs w:val="20"/>
              </w:rPr>
              <w:t>Azoto oksidai (A)</w:t>
            </w:r>
          </w:p>
        </w:tc>
        <w:tc>
          <w:tcPr>
            <w:tcW w:w="850" w:type="dxa"/>
            <w:tcBorders>
              <w:left w:val="single" w:sz="4" w:space="0" w:color="auto"/>
              <w:right w:val="single" w:sz="4" w:space="0" w:color="auto"/>
            </w:tcBorders>
            <w:vAlign w:val="center"/>
          </w:tcPr>
          <w:p w14:paraId="258B101F" w14:textId="3F261E82" w:rsidR="004F4CB3" w:rsidRPr="00096F96" w:rsidRDefault="004F4CB3" w:rsidP="00F01E77">
            <w:pPr>
              <w:ind w:firstLine="23"/>
              <w:jc w:val="center"/>
              <w:textAlignment w:val="baseline"/>
              <w:rPr>
                <w:rFonts w:ascii="Times New Roman" w:hAnsi="Times New Roman"/>
                <w:sz w:val="20"/>
                <w:szCs w:val="20"/>
              </w:rPr>
            </w:pPr>
            <w:r>
              <w:rPr>
                <w:rFonts w:ascii="Times New Roman" w:hAnsi="Times New Roman"/>
                <w:sz w:val="20"/>
                <w:szCs w:val="20"/>
              </w:rPr>
              <w:t>250</w:t>
            </w:r>
          </w:p>
        </w:tc>
        <w:tc>
          <w:tcPr>
            <w:tcW w:w="992" w:type="dxa"/>
            <w:tcBorders>
              <w:left w:val="single" w:sz="4" w:space="0" w:color="auto"/>
              <w:right w:val="single" w:sz="4" w:space="0" w:color="auto"/>
            </w:tcBorders>
            <w:vAlign w:val="center"/>
          </w:tcPr>
          <w:p w14:paraId="62F638FF" w14:textId="4DE2DA63" w:rsidR="004F4CB3" w:rsidRPr="000B32F7" w:rsidRDefault="004F4CB3" w:rsidP="00F01E77">
            <w:pPr>
              <w:ind w:firstLine="23"/>
              <w:jc w:val="center"/>
              <w:textAlignment w:val="baseline"/>
              <w:rPr>
                <w:rFonts w:ascii="Times New Roman" w:hAnsi="Times New Roman"/>
                <w:sz w:val="20"/>
                <w:szCs w:val="20"/>
              </w:rPr>
            </w:pPr>
            <w:r w:rsidRPr="000B32F7">
              <w:rPr>
                <w:rFonts w:ascii="Times New Roman" w:hAnsi="Times New Roman"/>
                <w:sz w:val="20"/>
                <w:szCs w:val="20"/>
              </w:rPr>
              <w:t>mg/Nm</w:t>
            </w:r>
            <w:r w:rsidRPr="000B32F7">
              <w:rPr>
                <w:rFonts w:ascii="Times New Roman" w:hAnsi="Times New Roman"/>
                <w:sz w:val="20"/>
                <w:szCs w:val="20"/>
                <w:vertAlign w:val="superscript"/>
              </w:rPr>
              <w:t>3</w:t>
            </w:r>
          </w:p>
        </w:tc>
        <w:tc>
          <w:tcPr>
            <w:tcW w:w="993" w:type="dxa"/>
            <w:tcBorders>
              <w:left w:val="single" w:sz="4" w:space="0" w:color="auto"/>
              <w:right w:val="single" w:sz="4" w:space="0" w:color="auto"/>
            </w:tcBorders>
            <w:vAlign w:val="center"/>
          </w:tcPr>
          <w:p w14:paraId="1AF57BC6" w14:textId="1C1A8D01" w:rsidR="004F4CB3" w:rsidRPr="00DD320E" w:rsidRDefault="004F4CB3" w:rsidP="00F01E77">
            <w:pPr>
              <w:ind w:firstLine="23"/>
              <w:jc w:val="center"/>
              <w:textAlignment w:val="baseline"/>
              <w:rPr>
                <w:rFonts w:ascii="Times New Roman" w:hAnsi="Times New Roman"/>
                <w:sz w:val="20"/>
                <w:szCs w:val="20"/>
              </w:rPr>
            </w:pPr>
            <w:r>
              <w:rPr>
                <w:rFonts w:ascii="Times New Roman" w:hAnsi="Times New Roman"/>
                <w:sz w:val="20"/>
                <w:szCs w:val="20"/>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A10BA" w14:textId="30273449" w:rsidR="004F4CB3" w:rsidRPr="00D20887" w:rsidRDefault="00040135" w:rsidP="00F01E77">
            <w:pPr>
              <w:jc w:val="center"/>
              <w:textAlignment w:val="baseline"/>
              <w:rPr>
                <w:rFonts w:ascii="Times New Roman" w:hAnsi="Times New Roman"/>
                <w:sz w:val="20"/>
                <w:szCs w:val="20"/>
              </w:rPr>
            </w:pPr>
            <w:r w:rsidRPr="00D20887">
              <w:rPr>
                <w:rFonts w:ascii="Times New Roman" w:hAnsi="Times New Roman"/>
                <w:sz w:val="20"/>
                <w:szCs w:val="20"/>
              </w:rPr>
              <w:t>74,691</w:t>
            </w:r>
          </w:p>
        </w:tc>
        <w:tc>
          <w:tcPr>
            <w:tcW w:w="992" w:type="dxa"/>
            <w:tcBorders>
              <w:left w:val="single" w:sz="4" w:space="0" w:color="auto"/>
              <w:right w:val="single" w:sz="4" w:space="0" w:color="auto"/>
            </w:tcBorders>
            <w:vAlign w:val="center"/>
          </w:tcPr>
          <w:p w14:paraId="6F809971" w14:textId="38882C42" w:rsidR="004F4CB3" w:rsidRPr="00DD320E" w:rsidRDefault="004F4CB3" w:rsidP="00F01E77">
            <w:pPr>
              <w:jc w:val="center"/>
              <w:textAlignment w:val="baseline"/>
              <w:rPr>
                <w:rFonts w:ascii="Times New Roman" w:hAnsi="Times New Roman"/>
                <w:color w:val="000000"/>
                <w:sz w:val="20"/>
                <w:szCs w:val="20"/>
                <w:highlight w:val="red"/>
                <w:lang w:val="en-US"/>
              </w:rPr>
            </w:pPr>
            <w:r w:rsidRPr="000B32F7">
              <w:rPr>
                <w:rFonts w:ascii="Times New Roman" w:hAnsi="Times New Roman"/>
                <w:sz w:val="20"/>
                <w:szCs w:val="20"/>
              </w:rPr>
              <w:t>mg/Nm</w:t>
            </w:r>
            <w:r w:rsidRPr="000B32F7">
              <w:rPr>
                <w:rFonts w:ascii="Times New Roman" w:hAnsi="Times New Roman"/>
                <w:sz w:val="20"/>
                <w:szCs w:val="20"/>
                <w:vertAlign w:val="superscript"/>
              </w:rPr>
              <w:t>3</w:t>
            </w:r>
          </w:p>
        </w:tc>
        <w:tc>
          <w:tcPr>
            <w:tcW w:w="1000" w:type="dxa"/>
            <w:tcBorders>
              <w:left w:val="single" w:sz="4" w:space="0" w:color="auto"/>
              <w:right w:val="single" w:sz="4" w:space="0" w:color="auto"/>
            </w:tcBorders>
            <w:vAlign w:val="center"/>
          </w:tcPr>
          <w:p w14:paraId="338B7724" w14:textId="3C49EB42" w:rsidR="004F4CB3" w:rsidRPr="004C1046" w:rsidRDefault="002450D2" w:rsidP="00F01E77">
            <w:pPr>
              <w:jc w:val="center"/>
              <w:textAlignment w:val="baseline"/>
              <w:rPr>
                <w:rFonts w:ascii="Times New Roman" w:hAnsi="Times New Roman"/>
                <w:color w:val="000000"/>
                <w:sz w:val="20"/>
                <w:szCs w:val="20"/>
                <w:lang w:val="en-US"/>
              </w:rPr>
            </w:pPr>
            <w:r w:rsidRPr="004C1046">
              <w:rPr>
                <w:rFonts w:ascii="Times New Roman" w:hAnsi="Times New Roman"/>
                <w:color w:val="000000"/>
                <w:sz w:val="20"/>
                <w:szCs w:val="20"/>
                <w:lang w:val="en-US"/>
              </w:rPr>
              <w:t>100</w:t>
            </w:r>
          </w:p>
        </w:tc>
        <w:tc>
          <w:tcPr>
            <w:tcW w:w="1410" w:type="dxa"/>
            <w:tcBorders>
              <w:left w:val="single" w:sz="4" w:space="0" w:color="auto"/>
              <w:right w:val="single" w:sz="4" w:space="0" w:color="auto"/>
            </w:tcBorders>
            <w:vAlign w:val="center"/>
          </w:tcPr>
          <w:p w14:paraId="086679EC" w14:textId="052ED3AA" w:rsidR="004F4CB3" w:rsidRPr="0020107B" w:rsidRDefault="002450D2" w:rsidP="00F01E77">
            <w:pPr>
              <w:jc w:val="center"/>
              <w:textAlignment w:val="baseline"/>
              <w:rPr>
                <w:rFonts w:ascii="Times New Roman" w:hAnsi="Times New Roman"/>
                <w:color w:val="000000"/>
                <w:sz w:val="20"/>
                <w:szCs w:val="20"/>
                <w:lang w:val="en-US"/>
              </w:rPr>
            </w:pPr>
            <w:r w:rsidRPr="0020107B">
              <w:rPr>
                <w:rFonts w:ascii="Times New Roman" w:hAnsi="Times New Roman"/>
                <w:color w:val="000000"/>
                <w:sz w:val="20"/>
                <w:szCs w:val="20"/>
                <w:lang w:val="en-US"/>
              </w:rPr>
              <w:t>62,670</w:t>
            </w:r>
          </w:p>
        </w:tc>
      </w:tr>
      <w:tr w:rsidR="004F4CB3" w:rsidRPr="00096F96" w14:paraId="4D333ECA" w14:textId="77777777" w:rsidTr="00BA337B">
        <w:trPr>
          <w:trHeight w:val="192"/>
        </w:trPr>
        <w:tc>
          <w:tcPr>
            <w:tcW w:w="4111" w:type="dxa"/>
            <w:vMerge/>
            <w:tcBorders>
              <w:left w:val="single" w:sz="4" w:space="0" w:color="auto"/>
              <w:right w:val="single" w:sz="4" w:space="0" w:color="auto"/>
            </w:tcBorders>
            <w:vAlign w:val="center"/>
          </w:tcPr>
          <w:p w14:paraId="23A1C563" w14:textId="77777777" w:rsidR="004F4CB3" w:rsidRPr="00096F96" w:rsidRDefault="004F4CB3" w:rsidP="00F01E77">
            <w:pPr>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101E3531" w14:textId="77777777" w:rsidR="004F4CB3" w:rsidRPr="00096F96" w:rsidRDefault="004F4CB3" w:rsidP="00F01E77">
            <w:pPr>
              <w:ind w:firstLine="23"/>
              <w:jc w:val="center"/>
              <w:textAlignment w:val="baseline"/>
              <w:rPr>
                <w:rFonts w:ascii="Times New Roman" w:hAnsi="Times New Roman"/>
                <w:sz w:val="20"/>
                <w:szCs w:val="20"/>
              </w:rPr>
            </w:pPr>
          </w:p>
        </w:tc>
        <w:tc>
          <w:tcPr>
            <w:tcW w:w="2268" w:type="dxa"/>
            <w:tcBorders>
              <w:top w:val="single" w:sz="4" w:space="0" w:color="auto"/>
              <w:left w:val="single" w:sz="4" w:space="0" w:color="auto"/>
              <w:right w:val="single" w:sz="4" w:space="0" w:color="auto"/>
            </w:tcBorders>
            <w:vAlign w:val="center"/>
          </w:tcPr>
          <w:p w14:paraId="71EB648D" w14:textId="7ED68537" w:rsidR="004F4CB3" w:rsidRPr="00096F96" w:rsidRDefault="004F4CB3" w:rsidP="00F01E77">
            <w:pPr>
              <w:ind w:firstLine="23"/>
              <w:jc w:val="center"/>
              <w:textAlignment w:val="baseline"/>
              <w:rPr>
                <w:rFonts w:ascii="Times New Roman" w:hAnsi="Times New Roman"/>
                <w:sz w:val="20"/>
                <w:szCs w:val="20"/>
              </w:rPr>
            </w:pPr>
            <w:r>
              <w:rPr>
                <w:rFonts w:ascii="Times New Roman" w:hAnsi="Times New Roman"/>
                <w:sz w:val="20"/>
                <w:szCs w:val="20"/>
              </w:rPr>
              <w:t>Sieros dioksidas (A)</w:t>
            </w:r>
          </w:p>
        </w:tc>
        <w:tc>
          <w:tcPr>
            <w:tcW w:w="850" w:type="dxa"/>
            <w:tcBorders>
              <w:top w:val="single" w:sz="4" w:space="0" w:color="auto"/>
              <w:left w:val="single" w:sz="4" w:space="0" w:color="auto"/>
              <w:right w:val="single" w:sz="4" w:space="0" w:color="auto"/>
            </w:tcBorders>
            <w:vAlign w:val="center"/>
          </w:tcPr>
          <w:p w14:paraId="6E7D6790" w14:textId="346D317A" w:rsidR="004F4CB3" w:rsidRPr="00096F96" w:rsidRDefault="004F4CB3" w:rsidP="00F01E77">
            <w:pPr>
              <w:ind w:firstLine="23"/>
              <w:jc w:val="center"/>
              <w:textAlignment w:val="baseline"/>
              <w:rPr>
                <w:rFonts w:ascii="Times New Roman" w:hAnsi="Times New Roman"/>
                <w:sz w:val="20"/>
                <w:szCs w:val="20"/>
              </w:rPr>
            </w:pPr>
            <w:r>
              <w:rPr>
                <w:rFonts w:ascii="Times New Roman" w:hAnsi="Times New Roman"/>
                <w:sz w:val="20"/>
                <w:szCs w:val="20"/>
              </w:rPr>
              <w:t>1753</w:t>
            </w:r>
          </w:p>
        </w:tc>
        <w:tc>
          <w:tcPr>
            <w:tcW w:w="992" w:type="dxa"/>
            <w:tcBorders>
              <w:top w:val="single" w:sz="4" w:space="0" w:color="auto"/>
              <w:left w:val="single" w:sz="4" w:space="0" w:color="auto"/>
              <w:right w:val="single" w:sz="4" w:space="0" w:color="auto"/>
            </w:tcBorders>
            <w:vAlign w:val="center"/>
          </w:tcPr>
          <w:p w14:paraId="5BFAE058" w14:textId="23AEE7C4" w:rsidR="004F4CB3" w:rsidRPr="000B32F7" w:rsidRDefault="004F4CB3" w:rsidP="00F01E77">
            <w:pPr>
              <w:ind w:firstLine="23"/>
              <w:jc w:val="center"/>
              <w:textAlignment w:val="baseline"/>
              <w:rPr>
                <w:rFonts w:ascii="Times New Roman" w:hAnsi="Times New Roman"/>
                <w:sz w:val="20"/>
                <w:szCs w:val="20"/>
              </w:rPr>
            </w:pPr>
            <w:r w:rsidRPr="000B32F7">
              <w:rPr>
                <w:rFonts w:ascii="Times New Roman" w:hAnsi="Times New Roman"/>
                <w:sz w:val="20"/>
                <w:szCs w:val="20"/>
              </w:rPr>
              <w:t>mg/Nm</w:t>
            </w:r>
            <w:r w:rsidRPr="000B32F7">
              <w:rPr>
                <w:rFonts w:ascii="Times New Roman" w:hAnsi="Times New Roman"/>
                <w:sz w:val="20"/>
                <w:szCs w:val="20"/>
                <w:vertAlign w:val="superscript"/>
              </w:rPr>
              <w:t>3</w:t>
            </w:r>
          </w:p>
        </w:tc>
        <w:tc>
          <w:tcPr>
            <w:tcW w:w="993" w:type="dxa"/>
            <w:tcBorders>
              <w:top w:val="single" w:sz="4" w:space="0" w:color="000000"/>
              <w:left w:val="single" w:sz="4" w:space="0" w:color="000000"/>
              <w:right w:val="single" w:sz="4" w:space="0" w:color="000000"/>
            </w:tcBorders>
            <w:shd w:val="clear" w:color="auto" w:fill="FFFFFF"/>
            <w:vAlign w:val="center"/>
          </w:tcPr>
          <w:p w14:paraId="427D7280" w14:textId="41A02785" w:rsidR="004F4CB3" w:rsidRPr="00DD320E" w:rsidRDefault="004F4CB3" w:rsidP="00F01E77">
            <w:pPr>
              <w:ind w:firstLine="23"/>
              <w:jc w:val="center"/>
              <w:textAlignment w:val="baseline"/>
              <w:rPr>
                <w:rFonts w:ascii="Times New Roman" w:hAnsi="Times New Roman"/>
                <w:sz w:val="20"/>
                <w:szCs w:val="20"/>
              </w:rPr>
            </w:pPr>
            <w:r>
              <w:rPr>
                <w:rFonts w:ascii="Times New Roman" w:hAnsi="Times New Roman"/>
                <w:sz w:val="20"/>
                <w:szCs w:val="20"/>
              </w:rPr>
              <w:t>35</w:t>
            </w:r>
          </w:p>
        </w:tc>
        <w:tc>
          <w:tcPr>
            <w:tcW w:w="1134" w:type="dxa"/>
            <w:tcBorders>
              <w:top w:val="single" w:sz="4" w:space="0" w:color="auto"/>
              <w:left w:val="single" w:sz="4" w:space="0" w:color="auto"/>
              <w:right w:val="single" w:sz="4" w:space="0" w:color="auto"/>
            </w:tcBorders>
            <w:vAlign w:val="center"/>
          </w:tcPr>
          <w:p w14:paraId="619E6CDE" w14:textId="0742CCF6" w:rsidR="004F4CB3" w:rsidRPr="00D20887" w:rsidRDefault="00040135" w:rsidP="00F01E77">
            <w:pPr>
              <w:jc w:val="center"/>
              <w:textAlignment w:val="baseline"/>
              <w:rPr>
                <w:rFonts w:ascii="Times New Roman" w:hAnsi="Times New Roman"/>
                <w:sz w:val="20"/>
                <w:szCs w:val="20"/>
              </w:rPr>
            </w:pPr>
            <w:r w:rsidRPr="00D20887">
              <w:rPr>
                <w:rFonts w:ascii="Times New Roman" w:hAnsi="Times New Roman"/>
                <w:sz w:val="20"/>
                <w:szCs w:val="20"/>
              </w:rPr>
              <w:t>0,236</w:t>
            </w:r>
          </w:p>
        </w:tc>
        <w:tc>
          <w:tcPr>
            <w:tcW w:w="992" w:type="dxa"/>
            <w:tcBorders>
              <w:top w:val="single" w:sz="4" w:space="0" w:color="auto"/>
              <w:left w:val="single" w:sz="4" w:space="0" w:color="auto"/>
              <w:right w:val="single" w:sz="4" w:space="0" w:color="auto"/>
            </w:tcBorders>
            <w:vAlign w:val="center"/>
          </w:tcPr>
          <w:p w14:paraId="15C36EB9" w14:textId="112B60E1" w:rsidR="004F4CB3" w:rsidRPr="00DD320E" w:rsidRDefault="004F4CB3" w:rsidP="00F01E77">
            <w:pPr>
              <w:jc w:val="center"/>
              <w:textAlignment w:val="baseline"/>
              <w:rPr>
                <w:rFonts w:ascii="Times New Roman" w:hAnsi="Times New Roman"/>
                <w:sz w:val="20"/>
                <w:szCs w:val="20"/>
                <w:highlight w:val="red"/>
                <w:lang w:val="en-US"/>
              </w:rPr>
            </w:pPr>
            <w:r w:rsidRPr="000B32F7">
              <w:rPr>
                <w:rFonts w:ascii="Times New Roman" w:hAnsi="Times New Roman"/>
                <w:sz w:val="20"/>
                <w:szCs w:val="20"/>
              </w:rPr>
              <w:t>mg/Nm</w:t>
            </w:r>
            <w:r w:rsidRPr="000B32F7">
              <w:rPr>
                <w:rFonts w:ascii="Times New Roman" w:hAnsi="Times New Roman"/>
                <w:sz w:val="20"/>
                <w:szCs w:val="20"/>
                <w:vertAlign w:val="superscript"/>
              </w:rPr>
              <w:t>3</w:t>
            </w:r>
          </w:p>
        </w:tc>
        <w:tc>
          <w:tcPr>
            <w:tcW w:w="1000" w:type="dxa"/>
            <w:tcBorders>
              <w:top w:val="single" w:sz="4" w:space="0" w:color="auto"/>
              <w:left w:val="single" w:sz="4" w:space="0" w:color="auto"/>
              <w:right w:val="single" w:sz="4" w:space="0" w:color="auto"/>
            </w:tcBorders>
            <w:vAlign w:val="center"/>
          </w:tcPr>
          <w:p w14:paraId="057B5C2B" w14:textId="39CA087E" w:rsidR="004F4CB3" w:rsidRPr="00096F96" w:rsidRDefault="002450D2" w:rsidP="00F01E77">
            <w:pPr>
              <w:jc w:val="center"/>
              <w:textAlignment w:val="baseline"/>
              <w:rPr>
                <w:rFonts w:ascii="Times New Roman" w:hAnsi="Times New Roman"/>
                <w:sz w:val="20"/>
                <w:szCs w:val="20"/>
                <w:lang w:val="en-US"/>
              </w:rPr>
            </w:pPr>
            <w:r>
              <w:rPr>
                <w:rFonts w:ascii="Times New Roman" w:hAnsi="Times New Roman"/>
                <w:sz w:val="20"/>
                <w:szCs w:val="20"/>
                <w:lang w:val="en-US"/>
              </w:rPr>
              <w:t>35</w:t>
            </w:r>
          </w:p>
        </w:tc>
        <w:tc>
          <w:tcPr>
            <w:tcW w:w="1410" w:type="dxa"/>
            <w:tcBorders>
              <w:top w:val="single" w:sz="4" w:space="0" w:color="auto"/>
              <w:left w:val="single" w:sz="4" w:space="0" w:color="auto"/>
              <w:right w:val="single" w:sz="4" w:space="0" w:color="auto"/>
            </w:tcBorders>
            <w:vAlign w:val="center"/>
          </w:tcPr>
          <w:p w14:paraId="688B907F" w14:textId="33916EF2" w:rsidR="004F4CB3" w:rsidRPr="0020107B" w:rsidRDefault="002450D2" w:rsidP="00F01E77">
            <w:pPr>
              <w:jc w:val="center"/>
              <w:textAlignment w:val="baseline"/>
              <w:rPr>
                <w:rFonts w:ascii="Times New Roman" w:hAnsi="Times New Roman"/>
                <w:sz w:val="20"/>
                <w:szCs w:val="20"/>
                <w:lang w:val="en-US"/>
              </w:rPr>
            </w:pPr>
            <w:r w:rsidRPr="0020107B">
              <w:rPr>
                <w:rFonts w:ascii="Times New Roman" w:hAnsi="Times New Roman"/>
                <w:sz w:val="20"/>
                <w:szCs w:val="20"/>
                <w:lang w:val="en-US"/>
              </w:rPr>
              <w:t>0,198</w:t>
            </w:r>
          </w:p>
        </w:tc>
      </w:tr>
      <w:tr w:rsidR="004F4CB3" w:rsidRPr="00096F96" w14:paraId="1D145211" w14:textId="77777777" w:rsidTr="00BA337B">
        <w:trPr>
          <w:trHeight w:val="192"/>
        </w:trPr>
        <w:tc>
          <w:tcPr>
            <w:tcW w:w="4111" w:type="dxa"/>
            <w:vMerge/>
            <w:tcBorders>
              <w:left w:val="single" w:sz="4" w:space="0" w:color="auto"/>
              <w:right w:val="single" w:sz="4" w:space="0" w:color="auto"/>
            </w:tcBorders>
            <w:vAlign w:val="center"/>
          </w:tcPr>
          <w:p w14:paraId="2C277911" w14:textId="77777777" w:rsidR="004F4CB3" w:rsidRPr="00096F96" w:rsidRDefault="004F4CB3" w:rsidP="00F01E77">
            <w:pPr>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015C3BA0" w14:textId="77777777" w:rsidR="004F4CB3" w:rsidRPr="00096F96" w:rsidRDefault="004F4CB3" w:rsidP="00F01E77">
            <w:pPr>
              <w:ind w:firstLine="23"/>
              <w:jc w:val="center"/>
              <w:textAlignment w:val="baseline"/>
              <w:rPr>
                <w:rFonts w:ascii="Times New Roman" w:hAnsi="Times New Roman"/>
                <w:sz w:val="20"/>
                <w:szCs w:val="20"/>
              </w:rPr>
            </w:pPr>
          </w:p>
        </w:tc>
        <w:tc>
          <w:tcPr>
            <w:tcW w:w="2268" w:type="dxa"/>
            <w:tcBorders>
              <w:top w:val="single" w:sz="4" w:space="0" w:color="auto"/>
              <w:left w:val="single" w:sz="4" w:space="0" w:color="auto"/>
              <w:right w:val="single" w:sz="4" w:space="0" w:color="auto"/>
            </w:tcBorders>
            <w:vAlign w:val="center"/>
          </w:tcPr>
          <w:p w14:paraId="4A681050" w14:textId="388D8610" w:rsidR="004F4CB3" w:rsidRDefault="004F4CB3" w:rsidP="00F01E77">
            <w:pPr>
              <w:ind w:firstLine="23"/>
              <w:jc w:val="center"/>
              <w:textAlignment w:val="baseline"/>
              <w:rPr>
                <w:rFonts w:ascii="Times New Roman" w:hAnsi="Times New Roman"/>
                <w:sz w:val="20"/>
                <w:szCs w:val="20"/>
              </w:rPr>
            </w:pPr>
            <w:r>
              <w:rPr>
                <w:rFonts w:ascii="Times New Roman" w:hAnsi="Times New Roman"/>
                <w:sz w:val="20"/>
                <w:szCs w:val="20"/>
              </w:rPr>
              <w:t>Kietosios dalelės (A)</w:t>
            </w:r>
          </w:p>
        </w:tc>
        <w:tc>
          <w:tcPr>
            <w:tcW w:w="850" w:type="dxa"/>
            <w:tcBorders>
              <w:top w:val="single" w:sz="4" w:space="0" w:color="auto"/>
              <w:left w:val="single" w:sz="4" w:space="0" w:color="auto"/>
              <w:right w:val="single" w:sz="4" w:space="0" w:color="auto"/>
            </w:tcBorders>
            <w:vAlign w:val="center"/>
          </w:tcPr>
          <w:p w14:paraId="1546A6D5" w14:textId="4CDD3ECE" w:rsidR="004F4CB3" w:rsidRDefault="00C8494E" w:rsidP="00F01E77">
            <w:pPr>
              <w:ind w:firstLine="23"/>
              <w:jc w:val="center"/>
              <w:textAlignment w:val="baseline"/>
              <w:rPr>
                <w:rFonts w:ascii="Times New Roman" w:hAnsi="Times New Roman"/>
                <w:sz w:val="20"/>
                <w:szCs w:val="20"/>
              </w:rPr>
            </w:pPr>
            <w:r>
              <w:rPr>
                <w:rFonts w:ascii="Times New Roman" w:hAnsi="Times New Roman"/>
                <w:sz w:val="20"/>
                <w:szCs w:val="20"/>
              </w:rPr>
              <w:t>6493</w:t>
            </w:r>
          </w:p>
        </w:tc>
        <w:tc>
          <w:tcPr>
            <w:tcW w:w="992" w:type="dxa"/>
            <w:tcBorders>
              <w:top w:val="single" w:sz="4" w:space="0" w:color="auto"/>
              <w:left w:val="single" w:sz="4" w:space="0" w:color="auto"/>
              <w:right w:val="single" w:sz="4" w:space="0" w:color="auto"/>
            </w:tcBorders>
            <w:vAlign w:val="center"/>
          </w:tcPr>
          <w:p w14:paraId="527AE92F" w14:textId="34B3305F" w:rsidR="004F4CB3" w:rsidRPr="000B32F7" w:rsidRDefault="008B51BC" w:rsidP="00F01E77">
            <w:pPr>
              <w:ind w:firstLine="23"/>
              <w:jc w:val="center"/>
              <w:textAlignment w:val="baseline"/>
              <w:rPr>
                <w:rFonts w:ascii="Times New Roman" w:hAnsi="Times New Roman"/>
                <w:sz w:val="20"/>
                <w:szCs w:val="20"/>
              </w:rPr>
            </w:pPr>
            <w:r>
              <w:rPr>
                <w:rFonts w:ascii="Times New Roman" w:hAnsi="Times New Roman"/>
                <w:sz w:val="20"/>
                <w:szCs w:val="20"/>
              </w:rPr>
              <w:t>-</w:t>
            </w:r>
          </w:p>
        </w:tc>
        <w:tc>
          <w:tcPr>
            <w:tcW w:w="993" w:type="dxa"/>
            <w:tcBorders>
              <w:top w:val="single" w:sz="4" w:space="0" w:color="000000"/>
              <w:left w:val="single" w:sz="4" w:space="0" w:color="000000"/>
              <w:right w:val="single" w:sz="4" w:space="0" w:color="000000"/>
            </w:tcBorders>
            <w:shd w:val="clear" w:color="auto" w:fill="FFFFFF"/>
            <w:vAlign w:val="center"/>
          </w:tcPr>
          <w:p w14:paraId="50508591" w14:textId="572FD4DB" w:rsidR="004F4CB3" w:rsidRDefault="008B51BC" w:rsidP="00F01E77">
            <w:pPr>
              <w:ind w:firstLine="23"/>
              <w:jc w:val="center"/>
              <w:textAlignment w:val="baseline"/>
              <w:rPr>
                <w:rFonts w:ascii="Times New Roman" w:hAnsi="Times New Roman"/>
                <w:sz w:val="20"/>
                <w:szCs w:val="20"/>
              </w:rPr>
            </w:pPr>
            <w:r>
              <w:rPr>
                <w:rFonts w:ascii="Times New Roman" w:hAnsi="Times New Roman"/>
                <w:sz w:val="20"/>
                <w:szCs w:val="20"/>
              </w:rPr>
              <w:t>-</w:t>
            </w:r>
          </w:p>
        </w:tc>
        <w:tc>
          <w:tcPr>
            <w:tcW w:w="1134" w:type="dxa"/>
            <w:tcBorders>
              <w:top w:val="single" w:sz="4" w:space="0" w:color="auto"/>
              <w:left w:val="single" w:sz="4" w:space="0" w:color="auto"/>
              <w:right w:val="single" w:sz="4" w:space="0" w:color="auto"/>
            </w:tcBorders>
            <w:vAlign w:val="center"/>
          </w:tcPr>
          <w:p w14:paraId="3C20EF2E" w14:textId="0D0D49A1" w:rsidR="004F4CB3" w:rsidRPr="00D20887" w:rsidRDefault="00040135" w:rsidP="00F01E77">
            <w:pPr>
              <w:jc w:val="center"/>
              <w:textAlignment w:val="baseline"/>
              <w:rPr>
                <w:rFonts w:ascii="Times New Roman" w:hAnsi="Times New Roman"/>
                <w:sz w:val="20"/>
                <w:szCs w:val="20"/>
              </w:rPr>
            </w:pPr>
            <w:r w:rsidRPr="00D20887">
              <w:rPr>
                <w:rFonts w:ascii="Times New Roman" w:hAnsi="Times New Roman"/>
                <w:sz w:val="20"/>
                <w:szCs w:val="20"/>
              </w:rPr>
              <w:t>0,747</w:t>
            </w:r>
          </w:p>
        </w:tc>
        <w:tc>
          <w:tcPr>
            <w:tcW w:w="992" w:type="dxa"/>
            <w:tcBorders>
              <w:top w:val="single" w:sz="4" w:space="0" w:color="auto"/>
              <w:left w:val="single" w:sz="4" w:space="0" w:color="auto"/>
              <w:right w:val="single" w:sz="4" w:space="0" w:color="auto"/>
            </w:tcBorders>
            <w:vAlign w:val="center"/>
          </w:tcPr>
          <w:p w14:paraId="568499F1" w14:textId="2C6F9259" w:rsidR="004F4CB3" w:rsidRPr="000B32F7" w:rsidRDefault="008B51BC" w:rsidP="00F01E77">
            <w:pPr>
              <w:jc w:val="center"/>
              <w:textAlignment w:val="baseline"/>
              <w:rPr>
                <w:rFonts w:ascii="Times New Roman" w:hAnsi="Times New Roman"/>
                <w:sz w:val="20"/>
                <w:szCs w:val="20"/>
              </w:rPr>
            </w:pPr>
            <w:r w:rsidRPr="000B32F7">
              <w:rPr>
                <w:rFonts w:ascii="Times New Roman" w:hAnsi="Times New Roman"/>
                <w:sz w:val="20"/>
                <w:szCs w:val="20"/>
              </w:rPr>
              <w:t>mg/Nm</w:t>
            </w:r>
            <w:r w:rsidRPr="000B32F7">
              <w:rPr>
                <w:rFonts w:ascii="Times New Roman" w:hAnsi="Times New Roman"/>
                <w:sz w:val="20"/>
                <w:szCs w:val="20"/>
                <w:vertAlign w:val="superscript"/>
              </w:rPr>
              <w:t>3</w:t>
            </w:r>
          </w:p>
        </w:tc>
        <w:tc>
          <w:tcPr>
            <w:tcW w:w="1000" w:type="dxa"/>
            <w:tcBorders>
              <w:top w:val="single" w:sz="4" w:space="0" w:color="auto"/>
              <w:left w:val="single" w:sz="4" w:space="0" w:color="auto"/>
              <w:right w:val="single" w:sz="4" w:space="0" w:color="auto"/>
            </w:tcBorders>
            <w:vAlign w:val="center"/>
          </w:tcPr>
          <w:p w14:paraId="38129169" w14:textId="16B4A4BD" w:rsidR="004F4CB3" w:rsidRPr="00DD320E" w:rsidRDefault="002450D2" w:rsidP="00F01E77">
            <w:pPr>
              <w:jc w:val="center"/>
              <w:textAlignment w:val="baseline"/>
              <w:rPr>
                <w:rFonts w:ascii="Times New Roman" w:hAnsi="Times New Roman"/>
                <w:sz w:val="20"/>
                <w:szCs w:val="20"/>
                <w:highlight w:val="red"/>
                <w:lang w:val="en-US"/>
              </w:rPr>
            </w:pPr>
            <w:r w:rsidRPr="002450D2">
              <w:rPr>
                <w:rFonts w:ascii="Times New Roman" w:hAnsi="Times New Roman"/>
                <w:sz w:val="20"/>
                <w:szCs w:val="20"/>
                <w:lang w:val="en-US"/>
              </w:rPr>
              <w:t>5</w:t>
            </w:r>
          </w:p>
        </w:tc>
        <w:tc>
          <w:tcPr>
            <w:tcW w:w="1410" w:type="dxa"/>
            <w:tcBorders>
              <w:top w:val="single" w:sz="4" w:space="0" w:color="auto"/>
              <w:left w:val="single" w:sz="4" w:space="0" w:color="auto"/>
              <w:right w:val="single" w:sz="4" w:space="0" w:color="auto"/>
            </w:tcBorders>
            <w:vAlign w:val="center"/>
          </w:tcPr>
          <w:p w14:paraId="3B614156" w14:textId="6D59F63B" w:rsidR="004F4CB3" w:rsidRPr="0020107B" w:rsidRDefault="002450D2" w:rsidP="00F01E77">
            <w:pPr>
              <w:jc w:val="center"/>
              <w:textAlignment w:val="baseline"/>
              <w:rPr>
                <w:rFonts w:ascii="Times New Roman" w:hAnsi="Times New Roman"/>
                <w:sz w:val="20"/>
                <w:szCs w:val="20"/>
                <w:lang w:val="en-US"/>
              </w:rPr>
            </w:pPr>
            <w:r w:rsidRPr="0020107B">
              <w:rPr>
                <w:rFonts w:ascii="Times New Roman" w:hAnsi="Times New Roman"/>
                <w:sz w:val="20"/>
                <w:szCs w:val="20"/>
                <w:lang w:val="en-US"/>
              </w:rPr>
              <w:t>0,627</w:t>
            </w:r>
          </w:p>
        </w:tc>
      </w:tr>
      <w:tr w:rsidR="00F01E77" w:rsidRPr="00096F96" w14:paraId="6EAB1C67" w14:textId="77777777" w:rsidTr="00BA337B">
        <w:trPr>
          <w:trHeight w:val="60"/>
        </w:trPr>
        <w:tc>
          <w:tcPr>
            <w:tcW w:w="4111" w:type="dxa"/>
            <w:vMerge w:val="restart"/>
            <w:tcBorders>
              <w:left w:val="single" w:sz="4" w:space="0" w:color="auto"/>
              <w:right w:val="single" w:sz="4" w:space="0" w:color="auto"/>
            </w:tcBorders>
            <w:vAlign w:val="center"/>
          </w:tcPr>
          <w:p w14:paraId="1F9E6F20" w14:textId="502FF371" w:rsidR="00F01E77" w:rsidRPr="00096F96" w:rsidRDefault="00F01E77" w:rsidP="00F01E77">
            <w:pPr>
              <w:jc w:val="center"/>
              <w:textAlignment w:val="baseline"/>
              <w:rPr>
                <w:rFonts w:ascii="Times New Roman" w:hAnsi="Times New Roman"/>
                <w:sz w:val="20"/>
                <w:szCs w:val="20"/>
              </w:rPr>
            </w:pPr>
            <w:r w:rsidRPr="00B162D1">
              <w:rPr>
                <w:rFonts w:ascii="Times New Roman" w:hAnsi="Times New Roman"/>
                <w:sz w:val="20"/>
                <w:szCs w:val="20"/>
              </w:rPr>
              <w:t>Džiovykla “ZUP-NYSA”</w:t>
            </w:r>
          </w:p>
        </w:tc>
        <w:tc>
          <w:tcPr>
            <w:tcW w:w="993" w:type="dxa"/>
            <w:vMerge w:val="restart"/>
            <w:tcBorders>
              <w:left w:val="single" w:sz="4" w:space="0" w:color="auto"/>
              <w:right w:val="single" w:sz="4" w:space="0" w:color="auto"/>
            </w:tcBorders>
            <w:vAlign w:val="center"/>
          </w:tcPr>
          <w:p w14:paraId="1C19D939" w14:textId="5A9B100A" w:rsidR="00F01E77" w:rsidRPr="00096F96" w:rsidRDefault="00F01E77" w:rsidP="00F01E77">
            <w:pPr>
              <w:ind w:firstLine="23"/>
              <w:jc w:val="center"/>
              <w:textAlignment w:val="baseline"/>
              <w:rPr>
                <w:rFonts w:ascii="Times New Roman" w:hAnsi="Times New Roman"/>
                <w:sz w:val="20"/>
                <w:szCs w:val="20"/>
              </w:rPr>
            </w:pPr>
            <w:r>
              <w:rPr>
                <w:rFonts w:ascii="Times New Roman" w:hAnsi="Times New Roman"/>
                <w:sz w:val="20"/>
                <w:szCs w:val="20"/>
              </w:rPr>
              <w:t>002</w:t>
            </w:r>
          </w:p>
        </w:tc>
        <w:tc>
          <w:tcPr>
            <w:tcW w:w="2268" w:type="dxa"/>
            <w:tcBorders>
              <w:top w:val="single" w:sz="4" w:space="0" w:color="auto"/>
              <w:left w:val="single" w:sz="4" w:space="0" w:color="auto"/>
              <w:bottom w:val="single" w:sz="4" w:space="0" w:color="auto"/>
              <w:right w:val="single" w:sz="4" w:space="0" w:color="auto"/>
            </w:tcBorders>
          </w:tcPr>
          <w:p w14:paraId="26AF14D5" w14:textId="03497325"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sz w:val="20"/>
                <w:szCs w:val="20"/>
              </w:rPr>
              <w:t xml:space="preserve">Anglies </w:t>
            </w:r>
            <w:proofErr w:type="spellStart"/>
            <w:r w:rsidRPr="00B162D1">
              <w:rPr>
                <w:rFonts w:ascii="Times New Roman" w:hAnsi="Times New Roman"/>
                <w:sz w:val="20"/>
                <w:szCs w:val="20"/>
              </w:rPr>
              <w:t>monoksidas</w:t>
            </w:r>
            <w:proofErr w:type="spellEnd"/>
            <w:r w:rsidRPr="00B162D1">
              <w:rPr>
                <w:rFonts w:ascii="Times New Roman" w:hAnsi="Times New Roman"/>
                <w:sz w:val="20"/>
                <w:szCs w:val="20"/>
              </w:rPr>
              <w:t xml:space="preserve"> (B)</w:t>
            </w:r>
          </w:p>
        </w:tc>
        <w:tc>
          <w:tcPr>
            <w:tcW w:w="850" w:type="dxa"/>
            <w:tcBorders>
              <w:top w:val="single" w:sz="4" w:space="0" w:color="auto"/>
              <w:left w:val="single" w:sz="4" w:space="0" w:color="auto"/>
              <w:bottom w:val="single" w:sz="4" w:space="0" w:color="auto"/>
              <w:right w:val="single" w:sz="4" w:space="0" w:color="auto"/>
            </w:tcBorders>
          </w:tcPr>
          <w:p w14:paraId="25BF00E7" w14:textId="33D30F36"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sz w:val="20"/>
                <w:szCs w:val="20"/>
              </w:rPr>
              <w:t>5917</w:t>
            </w:r>
          </w:p>
        </w:tc>
        <w:tc>
          <w:tcPr>
            <w:tcW w:w="992" w:type="dxa"/>
            <w:tcBorders>
              <w:top w:val="single" w:sz="4" w:space="0" w:color="auto"/>
              <w:left w:val="single" w:sz="4" w:space="0" w:color="auto"/>
              <w:bottom w:val="single" w:sz="4" w:space="0" w:color="auto"/>
              <w:right w:val="single" w:sz="4" w:space="0" w:color="auto"/>
            </w:tcBorders>
          </w:tcPr>
          <w:p w14:paraId="2B92695F" w14:textId="42FB4A02"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2AE137FB" w14:textId="3D5312D5"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color w:val="000000"/>
                <w:sz w:val="20"/>
                <w:szCs w:val="20"/>
              </w:rPr>
              <w:t>18,43975</w:t>
            </w:r>
          </w:p>
        </w:tc>
        <w:tc>
          <w:tcPr>
            <w:tcW w:w="1134" w:type="dxa"/>
            <w:tcBorders>
              <w:top w:val="single" w:sz="4" w:space="0" w:color="auto"/>
              <w:left w:val="single" w:sz="4" w:space="0" w:color="auto"/>
              <w:bottom w:val="single" w:sz="4" w:space="0" w:color="auto"/>
              <w:right w:val="single" w:sz="4" w:space="0" w:color="auto"/>
            </w:tcBorders>
            <w:vAlign w:val="bottom"/>
          </w:tcPr>
          <w:p w14:paraId="1D2D6330" w14:textId="5FF40A29" w:rsidR="00F01E77" w:rsidRPr="00B162D1" w:rsidRDefault="00B673C8" w:rsidP="00F01E77">
            <w:pPr>
              <w:jc w:val="center"/>
              <w:textAlignment w:val="baseline"/>
              <w:rPr>
                <w:rFonts w:ascii="Times New Roman" w:hAnsi="Times New Roman"/>
                <w:sz w:val="20"/>
                <w:szCs w:val="20"/>
              </w:rPr>
            </w:pPr>
            <w:r>
              <w:rPr>
                <w:rFonts w:ascii="Times New Roman" w:hAnsi="Times New Roman"/>
                <w:bCs/>
                <w:sz w:val="20"/>
                <w:szCs w:val="20"/>
              </w:rPr>
              <w:t>112,460</w:t>
            </w:r>
          </w:p>
        </w:tc>
        <w:tc>
          <w:tcPr>
            <w:tcW w:w="992" w:type="dxa"/>
            <w:tcBorders>
              <w:top w:val="single" w:sz="4" w:space="0" w:color="auto"/>
              <w:left w:val="single" w:sz="4" w:space="0" w:color="auto"/>
              <w:bottom w:val="single" w:sz="4" w:space="0" w:color="auto"/>
              <w:right w:val="single" w:sz="4" w:space="0" w:color="auto"/>
            </w:tcBorders>
          </w:tcPr>
          <w:p w14:paraId="7142FB75" w14:textId="60BBA7CD" w:rsidR="00F01E77" w:rsidRPr="00096F96" w:rsidRDefault="00F01E77" w:rsidP="00F01E77">
            <w:pPr>
              <w:jc w:val="center"/>
              <w:textAlignment w:val="baseline"/>
              <w:rPr>
                <w:rFonts w:ascii="Times New Roman" w:hAnsi="Times New Roman"/>
                <w:sz w:val="20"/>
                <w:szCs w:val="20"/>
              </w:rPr>
            </w:pPr>
            <w:r w:rsidRPr="00B162D1">
              <w:rPr>
                <w:rFonts w:ascii="Times New Roman" w:hAnsi="Times New Roman"/>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31B59B3C" w14:textId="1A213C57" w:rsidR="00F01E77" w:rsidRPr="00096F96" w:rsidRDefault="00F01E77" w:rsidP="00F01E77">
            <w:pPr>
              <w:jc w:val="center"/>
              <w:textAlignment w:val="baseline"/>
              <w:rPr>
                <w:rFonts w:ascii="Times New Roman" w:hAnsi="Times New Roman"/>
                <w:sz w:val="20"/>
                <w:szCs w:val="20"/>
              </w:rPr>
            </w:pPr>
            <w:r w:rsidRPr="00B162D1">
              <w:rPr>
                <w:rFonts w:ascii="Times New Roman" w:hAnsi="Times New Roman"/>
                <w:color w:val="000000"/>
                <w:sz w:val="20"/>
                <w:szCs w:val="20"/>
              </w:rPr>
              <w:t>18,43975</w:t>
            </w:r>
          </w:p>
        </w:tc>
        <w:tc>
          <w:tcPr>
            <w:tcW w:w="1410" w:type="dxa"/>
            <w:tcBorders>
              <w:top w:val="single" w:sz="4" w:space="0" w:color="auto"/>
              <w:left w:val="single" w:sz="4" w:space="0" w:color="auto"/>
              <w:bottom w:val="single" w:sz="4" w:space="0" w:color="auto"/>
              <w:right w:val="single" w:sz="4" w:space="0" w:color="auto"/>
            </w:tcBorders>
            <w:vAlign w:val="bottom"/>
          </w:tcPr>
          <w:p w14:paraId="1F111DA6" w14:textId="6E77F303" w:rsidR="00F01E77" w:rsidRPr="00096F96" w:rsidRDefault="00B673C8" w:rsidP="00F01E77">
            <w:pPr>
              <w:jc w:val="center"/>
              <w:textAlignment w:val="baseline"/>
              <w:rPr>
                <w:rFonts w:ascii="Times New Roman" w:hAnsi="Times New Roman"/>
                <w:sz w:val="20"/>
                <w:szCs w:val="20"/>
              </w:rPr>
            </w:pPr>
            <w:r>
              <w:rPr>
                <w:rFonts w:ascii="Times New Roman" w:hAnsi="Times New Roman"/>
                <w:bCs/>
                <w:sz w:val="20"/>
                <w:szCs w:val="20"/>
              </w:rPr>
              <w:t>112,460</w:t>
            </w:r>
          </w:p>
        </w:tc>
      </w:tr>
      <w:tr w:rsidR="00F01E77" w:rsidRPr="00096F96" w14:paraId="7E57DB9B" w14:textId="77777777" w:rsidTr="00BA337B">
        <w:trPr>
          <w:trHeight w:val="60"/>
        </w:trPr>
        <w:tc>
          <w:tcPr>
            <w:tcW w:w="4111" w:type="dxa"/>
            <w:vMerge/>
            <w:tcBorders>
              <w:left w:val="single" w:sz="4" w:space="0" w:color="auto"/>
              <w:right w:val="single" w:sz="4" w:space="0" w:color="auto"/>
            </w:tcBorders>
            <w:vAlign w:val="center"/>
          </w:tcPr>
          <w:p w14:paraId="356D96FA" w14:textId="77777777" w:rsidR="00F01E77" w:rsidRPr="00096F96" w:rsidRDefault="00F01E77" w:rsidP="00F01E77">
            <w:pPr>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4845BC87" w14:textId="77777777" w:rsidR="00F01E77" w:rsidRPr="00096F96" w:rsidRDefault="00F01E77" w:rsidP="00F01E77">
            <w:pPr>
              <w:ind w:firstLine="23"/>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365E5A5D" w14:textId="370642A1"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sz w:val="20"/>
                <w:szCs w:val="20"/>
              </w:rPr>
              <w:t>Azoto oksidai (B)</w:t>
            </w:r>
          </w:p>
        </w:tc>
        <w:tc>
          <w:tcPr>
            <w:tcW w:w="850" w:type="dxa"/>
            <w:tcBorders>
              <w:top w:val="single" w:sz="4" w:space="0" w:color="auto"/>
              <w:left w:val="single" w:sz="4" w:space="0" w:color="auto"/>
              <w:bottom w:val="single" w:sz="4" w:space="0" w:color="auto"/>
              <w:right w:val="single" w:sz="4" w:space="0" w:color="auto"/>
            </w:tcBorders>
          </w:tcPr>
          <w:p w14:paraId="5CBD7B06" w14:textId="0636FEBF"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sz w:val="20"/>
                <w:szCs w:val="20"/>
              </w:rPr>
              <w:t>5872</w:t>
            </w:r>
          </w:p>
        </w:tc>
        <w:tc>
          <w:tcPr>
            <w:tcW w:w="992" w:type="dxa"/>
            <w:tcBorders>
              <w:top w:val="single" w:sz="4" w:space="0" w:color="auto"/>
              <w:left w:val="single" w:sz="4" w:space="0" w:color="auto"/>
              <w:bottom w:val="single" w:sz="4" w:space="0" w:color="auto"/>
              <w:right w:val="single" w:sz="4" w:space="0" w:color="auto"/>
            </w:tcBorders>
          </w:tcPr>
          <w:p w14:paraId="6C257BD4" w14:textId="06D79A37"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750C6E5F" w14:textId="1843E5A2"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color w:val="000000"/>
                <w:sz w:val="20"/>
                <w:szCs w:val="20"/>
              </w:rPr>
              <w:t>2,42351</w:t>
            </w:r>
          </w:p>
        </w:tc>
        <w:tc>
          <w:tcPr>
            <w:tcW w:w="1134" w:type="dxa"/>
            <w:tcBorders>
              <w:top w:val="single" w:sz="4" w:space="0" w:color="auto"/>
              <w:left w:val="single" w:sz="4" w:space="0" w:color="auto"/>
              <w:bottom w:val="single" w:sz="4" w:space="0" w:color="auto"/>
              <w:right w:val="single" w:sz="4" w:space="0" w:color="auto"/>
            </w:tcBorders>
            <w:vAlign w:val="center"/>
          </w:tcPr>
          <w:p w14:paraId="78F3242D" w14:textId="3FAF0532" w:rsidR="00F01E77" w:rsidRPr="00B162D1" w:rsidRDefault="00B673C8" w:rsidP="00F01E77">
            <w:pPr>
              <w:jc w:val="center"/>
              <w:textAlignment w:val="baseline"/>
              <w:rPr>
                <w:rFonts w:ascii="Times New Roman" w:hAnsi="Times New Roman"/>
                <w:sz w:val="20"/>
                <w:szCs w:val="20"/>
              </w:rPr>
            </w:pPr>
            <w:r>
              <w:rPr>
                <w:rFonts w:ascii="Times New Roman" w:hAnsi="Times New Roman"/>
                <w:bCs/>
                <w:sz w:val="20"/>
                <w:szCs w:val="20"/>
              </w:rPr>
              <w:t>18,053</w:t>
            </w:r>
          </w:p>
        </w:tc>
        <w:tc>
          <w:tcPr>
            <w:tcW w:w="992" w:type="dxa"/>
            <w:tcBorders>
              <w:top w:val="single" w:sz="4" w:space="0" w:color="auto"/>
              <w:left w:val="single" w:sz="4" w:space="0" w:color="auto"/>
              <w:bottom w:val="single" w:sz="4" w:space="0" w:color="auto"/>
              <w:right w:val="single" w:sz="4" w:space="0" w:color="auto"/>
            </w:tcBorders>
          </w:tcPr>
          <w:p w14:paraId="22BFC152" w14:textId="194E601C" w:rsidR="00F01E77" w:rsidRPr="00096F96" w:rsidRDefault="00F01E77" w:rsidP="00F01E77">
            <w:pPr>
              <w:jc w:val="center"/>
              <w:textAlignment w:val="baseline"/>
              <w:rPr>
                <w:rFonts w:ascii="Times New Roman" w:hAnsi="Times New Roman"/>
                <w:sz w:val="20"/>
                <w:szCs w:val="20"/>
              </w:rPr>
            </w:pPr>
            <w:r w:rsidRPr="00B162D1">
              <w:rPr>
                <w:rFonts w:ascii="Times New Roman" w:hAnsi="Times New Roman"/>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31681AB7" w14:textId="6EC9DB86" w:rsidR="00F01E77" w:rsidRPr="00096F96" w:rsidRDefault="00F01E77" w:rsidP="00F01E77">
            <w:pPr>
              <w:jc w:val="center"/>
              <w:textAlignment w:val="baseline"/>
              <w:rPr>
                <w:rFonts w:ascii="Times New Roman" w:hAnsi="Times New Roman"/>
                <w:sz w:val="20"/>
                <w:szCs w:val="20"/>
              </w:rPr>
            </w:pPr>
            <w:r w:rsidRPr="00B162D1">
              <w:rPr>
                <w:rFonts w:ascii="Times New Roman" w:hAnsi="Times New Roman"/>
                <w:color w:val="000000"/>
                <w:sz w:val="20"/>
                <w:szCs w:val="20"/>
              </w:rPr>
              <w:t>2,42351</w:t>
            </w:r>
          </w:p>
        </w:tc>
        <w:tc>
          <w:tcPr>
            <w:tcW w:w="1410" w:type="dxa"/>
            <w:tcBorders>
              <w:top w:val="single" w:sz="4" w:space="0" w:color="auto"/>
              <w:left w:val="single" w:sz="4" w:space="0" w:color="auto"/>
              <w:bottom w:val="single" w:sz="4" w:space="0" w:color="auto"/>
              <w:right w:val="single" w:sz="4" w:space="0" w:color="auto"/>
            </w:tcBorders>
            <w:vAlign w:val="center"/>
          </w:tcPr>
          <w:p w14:paraId="01D5B39A" w14:textId="050667FB" w:rsidR="00F01E77" w:rsidRPr="00096F96" w:rsidRDefault="00B673C8" w:rsidP="00F01E77">
            <w:pPr>
              <w:jc w:val="center"/>
              <w:textAlignment w:val="baseline"/>
              <w:rPr>
                <w:rFonts w:ascii="Times New Roman" w:hAnsi="Times New Roman"/>
                <w:sz w:val="20"/>
                <w:szCs w:val="20"/>
              </w:rPr>
            </w:pPr>
            <w:r>
              <w:rPr>
                <w:rFonts w:ascii="Times New Roman" w:hAnsi="Times New Roman"/>
                <w:bCs/>
                <w:sz w:val="20"/>
                <w:szCs w:val="20"/>
              </w:rPr>
              <w:t>18,053</w:t>
            </w:r>
          </w:p>
        </w:tc>
      </w:tr>
      <w:tr w:rsidR="00F01E77" w:rsidRPr="00096F96" w14:paraId="6641740A" w14:textId="77777777" w:rsidTr="00BA337B">
        <w:trPr>
          <w:trHeight w:val="60"/>
        </w:trPr>
        <w:tc>
          <w:tcPr>
            <w:tcW w:w="4111" w:type="dxa"/>
            <w:vMerge/>
            <w:tcBorders>
              <w:left w:val="single" w:sz="4" w:space="0" w:color="auto"/>
              <w:right w:val="single" w:sz="4" w:space="0" w:color="auto"/>
            </w:tcBorders>
            <w:vAlign w:val="center"/>
          </w:tcPr>
          <w:p w14:paraId="0B90C027" w14:textId="77777777" w:rsidR="00F01E77" w:rsidRPr="00096F96" w:rsidRDefault="00F01E77" w:rsidP="00F01E77">
            <w:pPr>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4B283F81" w14:textId="77777777" w:rsidR="00F01E77" w:rsidRPr="00096F96" w:rsidRDefault="00F01E77" w:rsidP="00F01E77">
            <w:pPr>
              <w:ind w:firstLine="23"/>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2191F90" w14:textId="7FCD2D6C"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sz w:val="20"/>
                <w:szCs w:val="20"/>
              </w:rPr>
              <w:t>Sieros dioksidas (B)</w:t>
            </w:r>
          </w:p>
        </w:tc>
        <w:tc>
          <w:tcPr>
            <w:tcW w:w="850" w:type="dxa"/>
            <w:tcBorders>
              <w:top w:val="single" w:sz="4" w:space="0" w:color="auto"/>
              <w:left w:val="single" w:sz="4" w:space="0" w:color="auto"/>
              <w:bottom w:val="single" w:sz="4" w:space="0" w:color="auto"/>
              <w:right w:val="single" w:sz="4" w:space="0" w:color="auto"/>
            </w:tcBorders>
          </w:tcPr>
          <w:p w14:paraId="78DCC022" w14:textId="7D548390"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sz w:val="20"/>
                <w:szCs w:val="20"/>
              </w:rPr>
              <w:t>5897</w:t>
            </w:r>
          </w:p>
        </w:tc>
        <w:tc>
          <w:tcPr>
            <w:tcW w:w="992" w:type="dxa"/>
            <w:tcBorders>
              <w:top w:val="single" w:sz="4" w:space="0" w:color="auto"/>
              <w:left w:val="single" w:sz="4" w:space="0" w:color="auto"/>
              <w:bottom w:val="single" w:sz="4" w:space="0" w:color="auto"/>
              <w:right w:val="single" w:sz="4" w:space="0" w:color="auto"/>
            </w:tcBorders>
          </w:tcPr>
          <w:p w14:paraId="47C3DCF9" w14:textId="2E482AEB"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400129C7" w14:textId="21A339BD"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color w:val="000000"/>
                <w:sz w:val="20"/>
                <w:szCs w:val="20"/>
              </w:rPr>
              <w:t>0,45232</w:t>
            </w:r>
          </w:p>
        </w:tc>
        <w:tc>
          <w:tcPr>
            <w:tcW w:w="1134" w:type="dxa"/>
            <w:tcBorders>
              <w:top w:val="single" w:sz="4" w:space="0" w:color="auto"/>
              <w:left w:val="single" w:sz="4" w:space="0" w:color="auto"/>
              <w:bottom w:val="single" w:sz="4" w:space="0" w:color="auto"/>
              <w:right w:val="single" w:sz="4" w:space="0" w:color="auto"/>
            </w:tcBorders>
            <w:vAlign w:val="center"/>
          </w:tcPr>
          <w:p w14:paraId="07AC91A9" w14:textId="67A2C849" w:rsidR="00F01E77" w:rsidRPr="00B162D1" w:rsidRDefault="00B673C8" w:rsidP="00F01E77">
            <w:pPr>
              <w:jc w:val="center"/>
              <w:textAlignment w:val="baseline"/>
              <w:rPr>
                <w:rFonts w:ascii="Times New Roman" w:hAnsi="Times New Roman"/>
                <w:sz w:val="20"/>
                <w:szCs w:val="20"/>
              </w:rPr>
            </w:pPr>
            <w:r>
              <w:rPr>
                <w:rFonts w:ascii="Times New Roman" w:hAnsi="Times New Roman"/>
                <w:bCs/>
                <w:sz w:val="20"/>
                <w:szCs w:val="20"/>
              </w:rPr>
              <w:t>1,389</w:t>
            </w:r>
          </w:p>
        </w:tc>
        <w:tc>
          <w:tcPr>
            <w:tcW w:w="992" w:type="dxa"/>
            <w:tcBorders>
              <w:top w:val="single" w:sz="4" w:space="0" w:color="auto"/>
              <w:left w:val="single" w:sz="4" w:space="0" w:color="auto"/>
              <w:bottom w:val="single" w:sz="4" w:space="0" w:color="auto"/>
              <w:right w:val="single" w:sz="4" w:space="0" w:color="auto"/>
            </w:tcBorders>
          </w:tcPr>
          <w:p w14:paraId="025CB61F" w14:textId="4657126F" w:rsidR="00F01E77" w:rsidRPr="00096F96" w:rsidRDefault="00F01E77" w:rsidP="00F01E77">
            <w:pPr>
              <w:jc w:val="center"/>
              <w:textAlignment w:val="baseline"/>
              <w:rPr>
                <w:rFonts w:ascii="Times New Roman" w:hAnsi="Times New Roman"/>
                <w:sz w:val="20"/>
                <w:szCs w:val="20"/>
              </w:rPr>
            </w:pPr>
            <w:r w:rsidRPr="00B162D1">
              <w:rPr>
                <w:rFonts w:ascii="Times New Roman" w:hAnsi="Times New Roman"/>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39C37FCE" w14:textId="156B02CB" w:rsidR="00F01E77" w:rsidRPr="00096F96" w:rsidRDefault="00F01E77" w:rsidP="00F01E77">
            <w:pPr>
              <w:jc w:val="center"/>
              <w:textAlignment w:val="baseline"/>
              <w:rPr>
                <w:rFonts w:ascii="Times New Roman" w:hAnsi="Times New Roman"/>
                <w:sz w:val="20"/>
                <w:szCs w:val="20"/>
              </w:rPr>
            </w:pPr>
            <w:r w:rsidRPr="00B162D1">
              <w:rPr>
                <w:rFonts w:ascii="Times New Roman" w:hAnsi="Times New Roman"/>
                <w:color w:val="000000"/>
                <w:sz w:val="20"/>
                <w:szCs w:val="20"/>
              </w:rPr>
              <w:t>0,45232</w:t>
            </w:r>
          </w:p>
        </w:tc>
        <w:tc>
          <w:tcPr>
            <w:tcW w:w="1410" w:type="dxa"/>
            <w:tcBorders>
              <w:top w:val="single" w:sz="4" w:space="0" w:color="auto"/>
              <w:left w:val="single" w:sz="4" w:space="0" w:color="auto"/>
              <w:bottom w:val="single" w:sz="4" w:space="0" w:color="auto"/>
              <w:right w:val="single" w:sz="4" w:space="0" w:color="auto"/>
            </w:tcBorders>
            <w:vAlign w:val="center"/>
          </w:tcPr>
          <w:p w14:paraId="1C0AD2B0" w14:textId="7933F601" w:rsidR="00F01E77" w:rsidRPr="00096F96" w:rsidRDefault="00B673C8" w:rsidP="00F01E77">
            <w:pPr>
              <w:jc w:val="center"/>
              <w:textAlignment w:val="baseline"/>
              <w:rPr>
                <w:rFonts w:ascii="Times New Roman" w:hAnsi="Times New Roman"/>
                <w:sz w:val="20"/>
                <w:szCs w:val="20"/>
              </w:rPr>
            </w:pPr>
            <w:r>
              <w:rPr>
                <w:rFonts w:ascii="Times New Roman" w:hAnsi="Times New Roman"/>
                <w:bCs/>
                <w:sz w:val="20"/>
                <w:szCs w:val="20"/>
              </w:rPr>
              <w:t>1,389</w:t>
            </w:r>
          </w:p>
        </w:tc>
      </w:tr>
      <w:tr w:rsidR="00F01E77" w:rsidRPr="00096F96" w14:paraId="63C4357C" w14:textId="77777777" w:rsidTr="00BA337B">
        <w:trPr>
          <w:trHeight w:val="70"/>
        </w:trPr>
        <w:tc>
          <w:tcPr>
            <w:tcW w:w="4111" w:type="dxa"/>
            <w:vMerge/>
            <w:tcBorders>
              <w:left w:val="single" w:sz="4" w:space="0" w:color="auto"/>
              <w:right w:val="single" w:sz="4" w:space="0" w:color="auto"/>
            </w:tcBorders>
            <w:vAlign w:val="center"/>
          </w:tcPr>
          <w:p w14:paraId="780D961F" w14:textId="7FD7B3B3" w:rsidR="00F01E77" w:rsidRPr="00096F96" w:rsidRDefault="00F01E77" w:rsidP="00F01E77">
            <w:pPr>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3C451215" w14:textId="2F98369B" w:rsidR="00F01E77" w:rsidRPr="00096F96" w:rsidRDefault="00F01E77" w:rsidP="00F01E77">
            <w:pPr>
              <w:ind w:firstLine="23"/>
              <w:jc w:val="center"/>
              <w:textAlignment w:val="baseline"/>
              <w:rPr>
                <w:rFonts w:ascii="Times New Roman" w:hAnsi="Times New Roman"/>
                <w:sz w:val="20"/>
                <w:szCs w:val="20"/>
              </w:rPr>
            </w:pPr>
          </w:p>
        </w:tc>
        <w:tc>
          <w:tcPr>
            <w:tcW w:w="2268" w:type="dxa"/>
            <w:tcBorders>
              <w:top w:val="single" w:sz="4" w:space="0" w:color="auto"/>
              <w:left w:val="single" w:sz="4" w:space="0" w:color="auto"/>
              <w:right w:val="single" w:sz="4" w:space="0" w:color="auto"/>
            </w:tcBorders>
          </w:tcPr>
          <w:p w14:paraId="40D37BFB" w14:textId="0DEABC43"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sz w:val="20"/>
                <w:szCs w:val="20"/>
              </w:rPr>
              <w:t>Kietosios dalelės (B)</w:t>
            </w:r>
          </w:p>
        </w:tc>
        <w:tc>
          <w:tcPr>
            <w:tcW w:w="850" w:type="dxa"/>
            <w:tcBorders>
              <w:top w:val="single" w:sz="4" w:space="0" w:color="auto"/>
              <w:left w:val="single" w:sz="4" w:space="0" w:color="auto"/>
              <w:right w:val="single" w:sz="4" w:space="0" w:color="auto"/>
            </w:tcBorders>
          </w:tcPr>
          <w:p w14:paraId="0C48298C" w14:textId="01451D73"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sz w:val="20"/>
                <w:szCs w:val="20"/>
              </w:rPr>
              <w:t>6486</w:t>
            </w:r>
          </w:p>
        </w:tc>
        <w:tc>
          <w:tcPr>
            <w:tcW w:w="992" w:type="dxa"/>
            <w:tcBorders>
              <w:top w:val="single" w:sz="4" w:space="0" w:color="auto"/>
              <w:left w:val="single" w:sz="4" w:space="0" w:color="auto"/>
              <w:right w:val="single" w:sz="4" w:space="0" w:color="auto"/>
            </w:tcBorders>
          </w:tcPr>
          <w:p w14:paraId="476E9FC6" w14:textId="538786B7" w:rsidR="00F01E77" w:rsidRPr="00B162D1" w:rsidRDefault="00F01E77" w:rsidP="00F01E77">
            <w:pPr>
              <w:ind w:firstLine="23"/>
              <w:jc w:val="center"/>
              <w:textAlignment w:val="baseline"/>
              <w:rPr>
                <w:rFonts w:ascii="Times New Roman" w:hAnsi="Times New Roman"/>
                <w:sz w:val="20"/>
                <w:szCs w:val="20"/>
              </w:rPr>
            </w:pPr>
            <w:r w:rsidRPr="00B162D1">
              <w:rPr>
                <w:rFonts w:ascii="Times New Roman" w:hAnsi="Times New Roman"/>
                <w:sz w:val="20"/>
                <w:szCs w:val="20"/>
              </w:rPr>
              <w:t>g/s</w:t>
            </w:r>
          </w:p>
        </w:tc>
        <w:tc>
          <w:tcPr>
            <w:tcW w:w="993" w:type="dxa"/>
            <w:tcBorders>
              <w:top w:val="single" w:sz="4" w:space="0" w:color="auto"/>
              <w:left w:val="single" w:sz="4" w:space="0" w:color="auto"/>
              <w:right w:val="single" w:sz="4" w:space="0" w:color="auto"/>
            </w:tcBorders>
            <w:vAlign w:val="center"/>
          </w:tcPr>
          <w:p w14:paraId="79F44671" w14:textId="1147EE54" w:rsidR="00F01E77" w:rsidRPr="00B162D1" w:rsidRDefault="00F01E77" w:rsidP="00F01E77">
            <w:pPr>
              <w:ind w:firstLine="23"/>
              <w:jc w:val="center"/>
              <w:textAlignment w:val="baseline"/>
              <w:rPr>
                <w:rFonts w:ascii="Times New Roman" w:hAnsi="Times New Roman"/>
                <w:b/>
                <w:sz w:val="20"/>
                <w:szCs w:val="20"/>
              </w:rPr>
            </w:pPr>
            <w:r w:rsidRPr="00B162D1">
              <w:rPr>
                <w:rFonts w:ascii="Times New Roman" w:hAnsi="Times New Roman"/>
                <w:color w:val="000000"/>
                <w:sz w:val="20"/>
                <w:szCs w:val="20"/>
              </w:rPr>
              <w:t>4,23536</w:t>
            </w:r>
          </w:p>
        </w:tc>
        <w:tc>
          <w:tcPr>
            <w:tcW w:w="1134" w:type="dxa"/>
            <w:tcBorders>
              <w:top w:val="single" w:sz="4" w:space="0" w:color="auto"/>
              <w:left w:val="single" w:sz="4" w:space="0" w:color="auto"/>
              <w:right w:val="single" w:sz="4" w:space="0" w:color="auto"/>
            </w:tcBorders>
            <w:vAlign w:val="center"/>
          </w:tcPr>
          <w:p w14:paraId="2B3F6340" w14:textId="411D8EFB" w:rsidR="00F01E77" w:rsidRPr="00B162D1" w:rsidRDefault="00B673C8" w:rsidP="00F01E77">
            <w:pPr>
              <w:jc w:val="center"/>
              <w:textAlignment w:val="baseline"/>
              <w:rPr>
                <w:rFonts w:ascii="Times New Roman" w:hAnsi="Times New Roman"/>
                <w:b/>
                <w:sz w:val="20"/>
                <w:szCs w:val="20"/>
              </w:rPr>
            </w:pPr>
            <w:r>
              <w:rPr>
                <w:rFonts w:ascii="Times New Roman" w:hAnsi="Times New Roman"/>
                <w:sz w:val="20"/>
                <w:szCs w:val="20"/>
              </w:rPr>
              <w:t>31,446</w:t>
            </w:r>
          </w:p>
        </w:tc>
        <w:tc>
          <w:tcPr>
            <w:tcW w:w="992" w:type="dxa"/>
            <w:tcBorders>
              <w:top w:val="single" w:sz="4" w:space="0" w:color="auto"/>
              <w:left w:val="single" w:sz="4" w:space="0" w:color="auto"/>
              <w:right w:val="single" w:sz="4" w:space="0" w:color="auto"/>
            </w:tcBorders>
          </w:tcPr>
          <w:p w14:paraId="39CF4E04" w14:textId="335EC8C6" w:rsidR="00F01E77" w:rsidRPr="00096F96" w:rsidRDefault="00F01E77" w:rsidP="00F01E77">
            <w:pPr>
              <w:jc w:val="center"/>
              <w:textAlignment w:val="baseline"/>
              <w:rPr>
                <w:rFonts w:ascii="Times New Roman" w:hAnsi="Times New Roman"/>
                <w:sz w:val="20"/>
                <w:szCs w:val="20"/>
                <w:lang w:val="en-US"/>
              </w:rPr>
            </w:pPr>
            <w:r w:rsidRPr="00B162D1">
              <w:rPr>
                <w:rFonts w:ascii="Times New Roman" w:hAnsi="Times New Roman"/>
                <w:sz w:val="20"/>
                <w:szCs w:val="20"/>
              </w:rPr>
              <w:t>g/s</w:t>
            </w:r>
          </w:p>
        </w:tc>
        <w:tc>
          <w:tcPr>
            <w:tcW w:w="1000" w:type="dxa"/>
            <w:tcBorders>
              <w:top w:val="single" w:sz="4" w:space="0" w:color="auto"/>
              <w:left w:val="single" w:sz="4" w:space="0" w:color="auto"/>
              <w:right w:val="single" w:sz="4" w:space="0" w:color="auto"/>
            </w:tcBorders>
            <w:vAlign w:val="center"/>
          </w:tcPr>
          <w:p w14:paraId="60F0B908" w14:textId="5649114C" w:rsidR="00F01E77" w:rsidRPr="00096F96" w:rsidRDefault="00F01E77" w:rsidP="00F01E77">
            <w:pPr>
              <w:jc w:val="center"/>
              <w:textAlignment w:val="baseline"/>
              <w:rPr>
                <w:rFonts w:ascii="Times New Roman" w:hAnsi="Times New Roman"/>
                <w:sz w:val="20"/>
                <w:szCs w:val="20"/>
                <w:lang w:val="en-US"/>
              </w:rPr>
            </w:pPr>
            <w:r w:rsidRPr="00B162D1">
              <w:rPr>
                <w:rFonts w:ascii="Times New Roman" w:hAnsi="Times New Roman"/>
                <w:color w:val="000000"/>
                <w:sz w:val="20"/>
                <w:szCs w:val="20"/>
              </w:rPr>
              <w:t>4,23536</w:t>
            </w:r>
          </w:p>
        </w:tc>
        <w:tc>
          <w:tcPr>
            <w:tcW w:w="1410" w:type="dxa"/>
            <w:tcBorders>
              <w:top w:val="single" w:sz="4" w:space="0" w:color="auto"/>
              <w:left w:val="single" w:sz="4" w:space="0" w:color="auto"/>
              <w:right w:val="single" w:sz="4" w:space="0" w:color="auto"/>
            </w:tcBorders>
            <w:vAlign w:val="center"/>
          </w:tcPr>
          <w:p w14:paraId="0DF74FFC" w14:textId="70AA3B02" w:rsidR="00F01E77" w:rsidRPr="00096F96" w:rsidRDefault="00B673C8" w:rsidP="00F01E77">
            <w:pPr>
              <w:jc w:val="center"/>
              <w:textAlignment w:val="baseline"/>
              <w:rPr>
                <w:rFonts w:ascii="Times New Roman" w:hAnsi="Times New Roman"/>
                <w:sz w:val="20"/>
                <w:szCs w:val="20"/>
                <w:lang w:val="en-US"/>
              </w:rPr>
            </w:pPr>
            <w:r>
              <w:rPr>
                <w:rFonts w:ascii="Times New Roman" w:hAnsi="Times New Roman"/>
                <w:sz w:val="20"/>
                <w:szCs w:val="20"/>
              </w:rPr>
              <w:t>31,446</w:t>
            </w:r>
          </w:p>
        </w:tc>
      </w:tr>
      <w:tr w:rsidR="00F01E77" w:rsidRPr="00096F96" w14:paraId="2604DBC1" w14:textId="77777777" w:rsidTr="00BA337B">
        <w:trPr>
          <w:trHeight w:val="60"/>
        </w:trPr>
        <w:tc>
          <w:tcPr>
            <w:tcW w:w="4111" w:type="dxa"/>
            <w:tcBorders>
              <w:left w:val="single" w:sz="4" w:space="0" w:color="auto"/>
              <w:right w:val="single" w:sz="4" w:space="0" w:color="auto"/>
            </w:tcBorders>
            <w:vAlign w:val="center"/>
          </w:tcPr>
          <w:p w14:paraId="38AABC0C" w14:textId="6F7417D5" w:rsidR="00F01E77" w:rsidRPr="00AF7D94" w:rsidRDefault="00F01E77" w:rsidP="00F01E77">
            <w:pPr>
              <w:ind w:firstLine="567"/>
              <w:jc w:val="center"/>
              <w:textAlignment w:val="baseline"/>
              <w:rPr>
                <w:rFonts w:ascii="Times New Roman" w:hAnsi="Times New Roman"/>
                <w:sz w:val="20"/>
                <w:szCs w:val="20"/>
              </w:rPr>
            </w:pPr>
            <w:r w:rsidRPr="00AF7D94">
              <w:rPr>
                <w:rFonts w:ascii="Times New Roman" w:hAnsi="Times New Roman"/>
                <w:sz w:val="20"/>
                <w:szCs w:val="20"/>
              </w:rPr>
              <w:t>Cukraus džiovykla</w:t>
            </w:r>
          </w:p>
        </w:tc>
        <w:tc>
          <w:tcPr>
            <w:tcW w:w="993" w:type="dxa"/>
            <w:tcBorders>
              <w:left w:val="single" w:sz="4" w:space="0" w:color="auto"/>
              <w:right w:val="single" w:sz="4" w:space="0" w:color="auto"/>
            </w:tcBorders>
            <w:vAlign w:val="center"/>
          </w:tcPr>
          <w:p w14:paraId="08FCECBB" w14:textId="77AEEE7C"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007</w:t>
            </w:r>
          </w:p>
        </w:tc>
        <w:tc>
          <w:tcPr>
            <w:tcW w:w="2268" w:type="dxa"/>
            <w:tcBorders>
              <w:top w:val="single" w:sz="4" w:space="0" w:color="auto"/>
              <w:left w:val="single" w:sz="4" w:space="0" w:color="auto"/>
              <w:bottom w:val="single" w:sz="4" w:space="0" w:color="auto"/>
              <w:right w:val="single" w:sz="4" w:space="0" w:color="auto"/>
            </w:tcBorders>
          </w:tcPr>
          <w:p w14:paraId="6A1289A3" w14:textId="51C32560"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Kietosios dalelės (C)</w:t>
            </w:r>
          </w:p>
        </w:tc>
        <w:tc>
          <w:tcPr>
            <w:tcW w:w="850" w:type="dxa"/>
            <w:tcBorders>
              <w:top w:val="single" w:sz="4" w:space="0" w:color="auto"/>
              <w:left w:val="single" w:sz="4" w:space="0" w:color="auto"/>
              <w:bottom w:val="single" w:sz="4" w:space="0" w:color="auto"/>
              <w:right w:val="single" w:sz="4" w:space="0" w:color="auto"/>
            </w:tcBorders>
          </w:tcPr>
          <w:p w14:paraId="64372BE6" w14:textId="467DA938"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4281</w:t>
            </w:r>
          </w:p>
        </w:tc>
        <w:tc>
          <w:tcPr>
            <w:tcW w:w="992" w:type="dxa"/>
            <w:tcBorders>
              <w:top w:val="single" w:sz="4" w:space="0" w:color="auto"/>
              <w:left w:val="single" w:sz="4" w:space="0" w:color="auto"/>
              <w:bottom w:val="single" w:sz="4" w:space="0" w:color="auto"/>
              <w:right w:val="single" w:sz="4" w:space="0" w:color="auto"/>
            </w:tcBorders>
            <w:vAlign w:val="center"/>
          </w:tcPr>
          <w:p w14:paraId="339BEFCC" w14:textId="5DD19EE9"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004B2567" w14:textId="4DCA3B1E"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color w:val="000000"/>
                <w:sz w:val="20"/>
                <w:szCs w:val="20"/>
              </w:rPr>
              <w:t>0,79412</w:t>
            </w:r>
          </w:p>
        </w:tc>
        <w:tc>
          <w:tcPr>
            <w:tcW w:w="1134" w:type="dxa"/>
            <w:tcBorders>
              <w:top w:val="single" w:sz="4" w:space="0" w:color="auto"/>
              <w:left w:val="single" w:sz="4" w:space="0" w:color="auto"/>
              <w:bottom w:val="single" w:sz="4" w:space="0" w:color="auto"/>
              <w:right w:val="single" w:sz="4" w:space="0" w:color="auto"/>
            </w:tcBorders>
            <w:vAlign w:val="center"/>
          </w:tcPr>
          <w:p w14:paraId="5DE68E0C" w14:textId="5BE9C9F0" w:rsidR="00F01E77" w:rsidRPr="00AF7D94" w:rsidRDefault="00B673C8" w:rsidP="00F01E77">
            <w:pPr>
              <w:jc w:val="center"/>
              <w:textAlignment w:val="baseline"/>
              <w:rPr>
                <w:rFonts w:ascii="Times New Roman" w:hAnsi="Times New Roman"/>
                <w:b/>
                <w:sz w:val="20"/>
                <w:szCs w:val="20"/>
              </w:rPr>
            </w:pPr>
            <w:r>
              <w:rPr>
                <w:rFonts w:ascii="Times New Roman" w:hAnsi="Times New Roman"/>
                <w:bCs/>
                <w:color w:val="000000"/>
                <w:sz w:val="20"/>
                <w:szCs w:val="20"/>
              </w:rPr>
              <w:t>6,562</w:t>
            </w:r>
          </w:p>
        </w:tc>
        <w:tc>
          <w:tcPr>
            <w:tcW w:w="992" w:type="dxa"/>
            <w:tcBorders>
              <w:top w:val="single" w:sz="4" w:space="0" w:color="auto"/>
              <w:left w:val="single" w:sz="4" w:space="0" w:color="auto"/>
              <w:bottom w:val="single" w:sz="4" w:space="0" w:color="auto"/>
              <w:right w:val="single" w:sz="4" w:space="0" w:color="auto"/>
            </w:tcBorders>
            <w:vAlign w:val="center"/>
          </w:tcPr>
          <w:p w14:paraId="70E453F3" w14:textId="34EB12C3"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02758798" w14:textId="393B89CC"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0,79412</w:t>
            </w:r>
          </w:p>
        </w:tc>
        <w:tc>
          <w:tcPr>
            <w:tcW w:w="1410" w:type="dxa"/>
            <w:tcBorders>
              <w:top w:val="single" w:sz="4" w:space="0" w:color="auto"/>
              <w:left w:val="single" w:sz="4" w:space="0" w:color="auto"/>
              <w:bottom w:val="single" w:sz="4" w:space="0" w:color="auto"/>
              <w:right w:val="single" w:sz="4" w:space="0" w:color="auto"/>
            </w:tcBorders>
            <w:vAlign w:val="center"/>
          </w:tcPr>
          <w:p w14:paraId="71DF7E80" w14:textId="0CE9B4CD" w:rsidR="00F01E77" w:rsidRPr="00AF7D94" w:rsidRDefault="00B673C8" w:rsidP="00F01E77">
            <w:pPr>
              <w:jc w:val="center"/>
              <w:textAlignment w:val="baseline"/>
              <w:rPr>
                <w:rFonts w:ascii="Times New Roman" w:hAnsi="Times New Roman"/>
                <w:sz w:val="20"/>
                <w:szCs w:val="20"/>
              </w:rPr>
            </w:pPr>
            <w:r>
              <w:rPr>
                <w:rFonts w:ascii="Times New Roman" w:hAnsi="Times New Roman"/>
                <w:bCs/>
                <w:color w:val="000000"/>
                <w:sz w:val="20"/>
                <w:szCs w:val="20"/>
              </w:rPr>
              <w:t>6,562</w:t>
            </w:r>
          </w:p>
        </w:tc>
      </w:tr>
      <w:tr w:rsidR="00F01E77" w:rsidRPr="00096F96" w14:paraId="43DA8E6F" w14:textId="77777777" w:rsidTr="00BA337B">
        <w:trPr>
          <w:trHeight w:val="60"/>
        </w:trPr>
        <w:tc>
          <w:tcPr>
            <w:tcW w:w="4111" w:type="dxa"/>
            <w:tcBorders>
              <w:left w:val="single" w:sz="4" w:space="0" w:color="auto"/>
              <w:right w:val="single" w:sz="4" w:space="0" w:color="auto"/>
            </w:tcBorders>
            <w:vAlign w:val="center"/>
          </w:tcPr>
          <w:p w14:paraId="73FF7FA7" w14:textId="77777777" w:rsidR="00F01E77" w:rsidRPr="00AF7D94" w:rsidRDefault="00F01E77" w:rsidP="00F01E77">
            <w:pPr>
              <w:ind w:firstLine="567"/>
              <w:jc w:val="center"/>
              <w:textAlignment w:val="baseline"/>
              <w:rPr>
                <w:rFonts w:ascii="Times New Roman" w:hAnsi="Times New Roman"/>
                <w:sz w:val="20"/>
                <w:szCs w:val="20"/>
              </w:rPr>
            </w:pPr>
            <w:proofErr w:type="spellStart"/>
            <w:r w:rsidRPr="00AF7D94">
              <w:rPr>
                <w:rFonts w:ascii="Times New Roman" w:hAnsi="Times New Roman"/>
                <w:sz w:val="20"/>
                <w:szCs w:val="20"/>
              </w:rPr>
              <w:t>Rankovinis</w:t>
            </w:r>
            <w:proofErr w:type="spellEnd"/>
            <w:r w:rsidRPr="00AF7D94">
              <w:rPr>
                <w:rFonts w:ascii="Times New Roman" w:hAnsi="Times New Roman"/>
                <w:sz w:val="20"/>
                <w:szCs w:val="20"/>
              </w:rPr>
              <w:t xml:space="preserve"> filtras „UMR</w:t>
            </w:r>
          </w:p>
          <w:p w14:paraId="236F5135" w14:textId="2BD127D9" w:rsidR="00F01E77" w:rsidRPr="00AF7D94" w:rsidRDefault="00F01E77" w:rsidP="00F01E77">
            <w:pPr>
              <w:ind w:firstLine="567"/>
              <w:jc w:val="center"/>
              <w:textAlignment w:val="baseline"/>
              <w:rPr>
                <w:rFonts w:ascii="Times New Roman" w:hAnsi="Times New Roman"/>
                <w:sz w:val="20"/>
                <w:szCs w:val="20"/>
              </w:rPr>
            </w:pPr>
            <w:r w:rsidRPr="00AF7D94">
              <w:rPr>
                <w:rFonts w:ascii="Times New Roman" w:hAnsi="Times New Roman"/>
                <w:sz w:val="20"/>
                <w:szCs w:val="20"/>
              </w:rPr>
              <w:t xml:space="preserve">32/30-04“ </w:t>
            </w:r>
            <w:proofErr w:type="spellStart"/>
            <w:r w:rsidRPr="00AF7D94">
              <w:rPr>
                <w:rFonts w:ascii="Times New Roman" w:hAnsi="Times New Roman"/>
                <w:sz w:val="20"/>
                <w:szCs w:val="20"/>
              </w:rPr>
              <w:t>Series</w:t>
            </w:r>
            <w:proofErr w:type="spellEnd"/>
            <w:r w:rsidRPr="00AF7D94">
              <w:rPr>
                <w:rFonts w:ascii="Times New Roman" w:hAnsi="Times New Roman"/>
                <w:sz w:val="20"/>
                <w:szCs w:val="20"/>
              </w:rPr>
              <w:t xml:space="preserve"> 4 T</w:t>
            </w:r>
          </w:p>
        </w:tc>
        <w:tc>
          <w:tcPr>
            <w:tcW w:w="993" w:type="dxa"/>
            <w:tcBorders>
              <w:left w:val="single" w:sz="4" w:space="0" w:color="auto"/>
              <w:right w:val="single" w:sz="4" w:space="0" w:color="auto"/>
            </w:tcBorders>
            <w:vAlign w:val="center"/>
          </w:tcPr>
          <w:p w14:paraId="008B2CC8" w14:textId="11F2852E"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009</w:t>
            </w:r>
          </w:p>
        </w:tc>
        <w:tc>
          <w:tcPr>
            <w:tcW w:w="2268" w:type="dxa"/>
            <w:tcBorders>
              <w:top w:val="single" w:sz="4" w:space="0" w:color="auto"/>
              <w:left w:val="single" w:sz="4" w:space="0" w:color="auto"/>
              <w:bottom w:val="single" w:sz="4" w:space="0" w:color="auto"/>
              <w:right w:val="single" w:sz="4" w:space="0" w:color="auto"/>
            </w:tcBorders>
          </w:tcPr>
          <w:p w14:paraId="7641B5EA" w14:textId="3C7E2948"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Kietosios dalelės (C)</w:t>
            </w:r>
          </w:p>
        </w:tc>
        <w:tc>
          <w:tcPr>
            <w:tcW w:w="850" w:type="dxa"/>
            <w:tcBorders>
              <w:top w:val="single" w:sz="4" w:space="0" w:color="auto"/>
              <w:left w:val="single" w:sz="4" w:space="0" w:color="auto"/>
              <w:bottom w:val="single" w:sz="4" w:space="0" w:color="auto"/>
              <w:right w:val="single" w:sz="4" w:space="0" w:color="auto"/>
            </w:tcBorders>
          </w:tcPr>
          <w:p w14:paraId="51ECDA3A" w14:textId="4F028ADE"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4281</w:t>
            </w:r>
          </w:p>
        </w:tc>
        <w:tc>
          <w:tcPr>
            <w:tcW w:w="992" w:type="dxa"/>
            <w:tcBorders>
              <w:top w:val="single" w:sz="4" w:space="0" w:color="auto"/>
              <w:left w:val="single" w:sz="4" w:space="0" w:color="auto"/>
              <w:bottom w:val="single" w:sz="4" w:space="0" w:color="auto"/>
              <w:right w:val="single" w:sz="4" w:space="0" w:color="auto"/>
            </w:tcBorders>
            <w:vAlign w:val="center"/>
          </w:tcPr>
          <w:p w14:paraId="067CD0FE" w14:textId="2F964D14"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7D6A65A7" w14:textId="3417B75B"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color w:val="000000"/>
                <w:sz w:val="20"/>
                <w:szCs w:val="20"/>
              </w:rPr>
              <w:t>0,15062</w:t>
            </w:r>
          </w:p>
        </w:tc>
        <w:tc>
          <w:tcPr>
            <w:tcW w:w="1134" w:type="dxa"/>
            <w:tcBorders>
              <w:top w:val="single" w:sz="4" w:space="0" w:color="auto"/>
              <w:left w:val="single" w:sz="4" w:space="0" w:color="auto"/>
              <w:bottom w:val="single" w:sz="4" w:space="0" w:color="auto"/>
              <w:right w:val="single" w:sz="4" w:space="0" w:color="auto"/>
            </w:tcBorders>
            <w:vAlign w:val="center"/>
          </w:tcPr>
          <w:p w14:paraId="75CABF83" w14:textId="7A866561" w:rsidR="00F01E77" w:rsidRPr="00AF7D94" w:rsidRDefault="00B673C8" w:rsidP="00F01E77">
            <w:pPr>
              <w:jc w:val="center"/>
              <w:textAlignment w:val="baseline"/>
              <w:rPr>
                <w:rFonts w:ascii="Times New Roman" w:hAnsi="Times New Roman"/>
                <w:b/>
                <w:sz w:val="20"/>
                <w:szCs w:val="20"/>
              </w:rPr>
            </w:pPr>
            <w:r>
              <w:rPr>
                <w:rFonts w:ascii="Times New Roman" w:hAnsi="Times New Roman"/>
                <w:bCs/>
                <w:sz w:val="20"/>
                <w:szCs w:val="20"/>
              </w:rPr>
              <w:t>1,291</w:t>
            </w:r>
          </w:p>
        </w:tc>
        <w:tc>
          <w:tcPr>
            <w:tcW w:w="992" w:type="dxa"/>
            <w:tcBorders>
              <w:top w:val="single" w:sz="4" w:space="0" w:color="auto"/>
              <w:left w:val="single" w:sz="4" w:space="0" w:color="auto"/>
              <w:bottom w:val="single" w:sz="4" w:space="0" w:color="auto"/>
              <w:right w:val="single" w:sz="4" w:space="0" w:color="auto"/>
            </w:tcBorders>
            <w:vAlign w:val="center"/>
          </w:tcPr>
          <w:p w14:paraId="7E21EA90" w14:textId="06D0CB0C"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76309EC1" w14:textId="130A47E8"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0,15062</w:t>
            </w:r>
          </w:p>
        </w:tc>
        <w:tc>
          <w:tcPr>
            <w:tcW w:w="1410" w:type="dxa"/>
            <w:tcBorders>
              <w:top w:val="single" w:sz="4" w:space="0" w:color="auto"/>
              <w:left w:val="single" w:sz="4" w:space="0" w:color="auto"/>
              <w:bottom w:val="single" w:sz="4" w:space="0" w:color="auto"/>
              <w:right w:val="single" w:sz="4" w:space="0" w:color="auto"/>
            </w:tcBorders>
            <w:vAlign w:val="center"/>
          </w:tcPr>
          <w:p w14:paraId="42474979" w14:textId="644719F1" w:rsidR="00F01E77" w:rsidRPr="00AF7D94" w:rsidRDefault="00B673C8" w:rsidP="00F01E77">
            <w:pPr>
              <w:jc w:val="center"/>
              <w:textAlignment w:val="baseline"/>
              <w:rPr>
                <w:rFonts w:ascii="Times New Roman" w:hAnsi="Times New Roman"/>
                <w:sz w:val="20"/>
                <w:szCs w:val="20"/>
              </w:rPr>
            </w:pPr>
            <w:r>
              <w:rPr>
                <w:rFonts w:ascii="Times New Roman" w:hAnsi="Times New Roman"/>
                <w:bCs/>
                <w:sz w:val="20"/>
                <w:szCs w:val="20"/>
              </w:rPr>
              <w:t>1,291</w:t>
            </w:r>
          </w:p>
        </w:tc>
      </w:tr>
      <w:tr w:rsidR="00F01E77" w:rsidRPr="00096F96" w14:paraId="3403E4BC" w14:textId="77777777" w:rsidTr="00BA337B">
        <w:trPr>
          <w:trHeight w:val="60"/>
        </w:trPr>
        <w:tc>
          <w:tcPr>
            <w:tcW w:w="4111" w:type="dxa"/>
            <w:tcBorders>
              <w:top w:val="single" w:sz="4" w:space="0" w:color="auto"/>
              <w:left w:val="single" w:sz="4" w:space="0" w:color="auto"/>
              <w:bottom w:val="single" w:sz="4" w:space="0" w:color="auto"/>
              <w:right w:val="single" w:sz="4" w:space="0" w:color="auto"/>
            </w:tcBorders>
          </w:tcPr>
          <w:p w14:paraId="32970C3F" w14:textId="57660786" w:rsidR="00F01E77" w:rsidRPr="00AF7D94" w:rsidRDefault="00F01E77" w:rsidP="00F01E77">
            <w:pPr>
              <w:ind w:firstLine="567"/>
              <w:jc w:val="center"/>
              <w:textAlignment w:val="baseline"/>
              <w:rPr>
                <w:rFonts w:ascii="Times New Roman" w:hAnsi="Times New Roman"/>
                <w:sz w:val="20"/>
                <w:szCs w:val="20"/>
              </w:rPr>
            </w:pPr>
            <w:r w:rsidRPr="00AF7D94">
              <w:rPr>
                <w:rFonts w:ascii="Times New Roman" w:hAnsi="Times New Roman"/>
                <w:sz w:val="20"/>
                <w:szCs w:val="20"/>
              </w:rPr>
              <w:t>Miko aparatas</w:t>
            </w:r>
          </w:p>
        </w:tc>
        <w:tc>
          <w:tcPr>
            <w:tcW w:w="993" w:type="dxa"/>
            <w:tcBorders>
              <w:top w:val="single" w:sz="4" w:space="0" w:color="auto"/>
              <w:left w:val="single" w:sz="4" w:space="0" w:color="auto"/>
              <w:bottom w:val="single" w:sz="4" w:space="0" w:color="auto"/>
              <w:right w:val="single" w:sz="4" w:space="0" w:color="auto"/>
            </w:tcBorders>
            <w:vAlign w:val="center"/>
          </w:tcPr>
          <w:p w14:paraId="67BD9125" w14:textId="003B9698"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010</w:t>
            </w:r>
          </w:p>
        </w:tc>
        <w:tc>
          <w:tcPr>
            <w:tcW w:w="2268" w:type="dxa"/>
            <w:tcBorders>
              <w:top w:val="single" w:sz="4" w:space="0" w:color="auto"/>
              <w:left w:val="single" w:sz="4" w:space="0" w:color="auto"/>
              <w:bottom w:val="single" w:sz="4" w:space="0" w:color="auto"/>
              <w:right w:val="single" w:sz="4" w:space="0" w:color="auto"/>
            </w:tcBorders>
          </w:tcPr>
          <w:p w14:paraId="6E76247C" w14:textId="090D02D0"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Natrio šarmas</w:t>
            </w:r>
          </w:p>
        </w:tc>
        <w:tc>
          <w:tcPr>
            <w:tcW w:w="850" w:type="dxa"/>
            <w:tcBorders>
              <w:top w:val="single" w:sz="4" w:space="0" w:color="auto"/>
              <w:left w:val="single" w:sz="4" w:space="0" w:color="auto"/>
              <w:bottom w:val="single" w:sz="4" w:space="0" w:color="auto"/>
              <w:right w:val="single" w:sz="4" w:space="0" w:color="auto"/>
            </w:tcBorders>
          </w:tcPr>
          <w:p w14:paraId="4562A667" w14:textId="5331A4E1"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1501</w:t>
            </w:r>
          </w:p>
        </w:tc>
        <w:tc>
          <w:tcPr>
            <w:tcW w:w="992" w:type="dxa"/>
            <w:tcBorders>
              <w:top w:val="single" w:sz="4" w:space="0" w:color="auto"/>
              <w:left w:val="single" w:sz="4" w:space="0" w:color="auto"/>
              <w:bottom w:val="single" w:sz="4" w:space="0" w:color="auto"/>
              <w:right w:val="single" w:sz="4" w:space="0" w:color="auto"/>
            </w:tcBorders>
            <w:vAlign w:val="center"/>
          </w:tcPr>
          <w:p w14:paraId="749692E9" w14:textId="328F2040"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bottom"/>
          </w:tcPr>
          <w:p w14:paraId="4F8ED826" w14:textId="37D4FD9C"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color w:val="000000"/>
                <w:sz w:val="20"/>
                <w:szCs w:val="20"/>
              </w:rPr>
              <w:t>0,00608</w:t>
            </w:r>
          </w:p>
        </w:tc>
        <w:tc>
          <w:tcPr>
            <w:tcW w:w="1134" w:type="dxa"/>
            <w:tcBorders>
              <w:top w:val="single" w:sz="4" w:space="0" w:color="auto"/>
              <w:left w:val="single" w:sz="4" w:space="0" w:color="auto"/>
              <w:bottom w:val="single" w:sz="4" w:space="0" w:color="auto"/>
              <w:right w:val="single" w:sz="4" w:space="0" w:color="auto"/>
            </w:tcBorders>
            <w:vAlign w:val="center"/>
          </w:tcPr>
          <w:p w14:paraId="36070C09" w14:textId="4E54B7C9" w:rsidR="00F01E77" w:rsidRPr="00AF7D94" w:rsidRDefault="00B673C8" w:rsidP="00F01E77">
            <w:pPr>
              <w:jc w:val="center"/>
              <w:textAlignment w:val="baseline"/>
              <w:rPr>
                <w:rFonts w:ascii="Times New Roman" w:hAnsi="Times New Roman"/>
                <w:b/>
                <w:sz w:val="20"/>
                <w:szCs w:val="20"/>
              </w:rPr>
            </w:pPr>
            <w:r>
              <w:rPr>
                <w:rFonts w:ascii="Times New Roman" w:hAnsi="Times New Roman"/>
                <w:bCs/>
                <w:sz w:val="20"/>
                <w:szCs w:val="20"/>
              </w:rPr>
              <w:t>0,049</w:t>
            </w:r>
          </w:p>
        </w:tc>
        <w:tc>
          <w:tcPr>
            <w:tcW w:w="992" w:type="dxa"/>
            <w:tcBorders>
              <w:top w:val="single" w:sz="4" w:space="0" w:color="auto"/>
              <w:left w:val="single" w:sz="4" w:space="0" w:color="auto"/>
              <w:bottom w:val="single" w:sz="4" w:space="0" w:color="auto"/>
              <w:right w:val="single" w:sz="4" w:space="0" w:color="auto"/>
            </w:tcBorders>
            <w:vAlign w:val="center"/>
          </w:tcPr>
          <w:p w14:paraId="47659421" w14:textId="0835EDAC"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bottom"/>
          </w:tcPr>
          <w:p w14:paraId="1EF08E2E" w14:textId="17EB8E51"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0,00608</w:t>
            </w:r>
          </w:p>
        </w:tc>
        <w:tc>
          <w:tcPr>
            <w:tcW w:w="1410" w:type="dxa"/>
            <w:tcBorders>
              <w:top w:val="single" w:sz="4" w:space="0" w:color="auto"/>
              <w:left w:val="single" w:sz="4" w:space="0" w:color="auto"/>
              <w:bottom w:val="single" w:sz="4" w:space="0" w:color="auto"/>
              <w:right w:val="single" w:sz="4" w:space="0" w:color="auto"/>
            </w:tcBorders>
            <w:vAlign w:val="center"/>
          </w:tcPr>
          <w:p w14:paraId="0D8B4C89" w14:textId="218961FC" w:rsidR="00F01E77" w:rsidRPr="00AF7D94" w:rsidRDefault="00B673C8" w:rsidP="00F01E77">
            <w:pPr>
              <w:jc w:val="center"/>
              <w:textAlignment w:val="baseline"/>
              <w:rPr>
                <w:rFonts w:ascii="Times New Roman" w:hAnsi="Times New Roman"/>
                <w:sz w:val="20"/>
                <w:szCs w:val="20"/>
              </w:rPr>
            </w:pPr>
            <w:r>
              <w:rPr>
                <w:rFonts w:ascii="Times New Roman" w:hAnsi="Times New Roman"/>
                <w:bCs/>
                <w:sz w:val="20"/>
                <w:szCs w:val="20"/>
              </w:rPr>
              <w:t>0,049</w:t>
            </w:r>
          </w:p>
        </w:tc>
      </w:tr>
      <w:tr w:rsidR="00F01E77" w:rsidRPr="00096F96" w14:paraId="7864C920" w14:textId="77777777" w:rsidTr="00BA337B">
        <w:trPr>
          <w:trHeight w:val="60"/>
        </w:trPr>
        <w:tc>
          <w:tcPr>
            <w:tcW w:w="4111" w:type="dxa"/>
            <w:tcBorders>
              <w:top w:val="single" w:sz="4" w:space="0" w:color="auto"/>
              <w:left w:val="single" w:sz="4" w:space="0" w:color="auto"/>
              <w:bottom w:val="single" w:sz="4" w:space="0" w:color="auto"/>
              <w:right w:val="single" w:sz="4" w:space="0" w:color="auto"/>
            </w:tcBorders>
          </w:tcPr>
          <w:p w14:paraId="47F40DB6" w14:textId="184B41A0" w:rsidR="00F01E77" w:rsidRPr="00AF7D94" w:rsidRDefault="00F01E77" w:rsidP="00F01E77">
            <w:pPr>
              <w:ind w:firstLine="567"/>
              <w:jc w:val="center"/>
              <w:textAlignment w:val="baseline"/>
              <w:rPr>
                <w:rFonts w:ascii="Times New Roman" w:hAnsi="Times New Roman"/>
                <w:sz w:val="20"/>
                <w:szCs w:val="20"/>
              </w:rPr>
            </w:pPr>
            <w:r w:rsidRPr="00AF7D94">
              <w:rPr>
                <w:rFonts w:ascii="Times New Roman" w:hAnsi="Times New Roman"/>
                <w:sz w:val="20"/>
                <w:szCs w:val="20"/>
              </w:rPr>
              <w:t>Aušintuvas</w:t>
            </w:r>
          </w:p>
        </w:tc>
        <w:tc>
          <w:tcPr>
            <w:tcW w:w="993" w:type="dxa"/>
            <w:tcBorders>
              <w:top w:val="single" w:sz="4" w:space="0" w:color="auto"/>
              <w:left w:val="single" w:sz="4" w:space="0" w:color="auto"/>
              <w:bottom w:val="single" w:sz="4" w:space="0" w:color="auto"/>
              <w:right w:val="single" w:sz="4" w:space="0" w:color="auto"/>
            </w:tcBorders>
            <w:vAlign w:val="center"/>
          </w:tcPr>
          <w:p w14:paraId="78BEDECC" w14:textId="1A214B47"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011</w:t>
            </w:r>
          </w:p>
        </w:tc>
        <w:tc>
          <w:tcPr>
            <w:tcW w:w="2268" w:type="dxa"/>
            <w:tcBorders>
              <w:top w:val="single" w:sz="4" w:space="0" w:color="auto"/>
              <w:left w:val="single" w:sz="4" w:space="0" w:color="auto"/>
              <w:bottom w:val="single" w:sz="4" w:space="0" w:color="auto"/>
              <w:right w:val="single" w:sz="4" w:space="0" w:color="auto"/>
            </w:tcBorders>
            <w:vAlign w:val="center"/>
          </w:tcPr>
          <w:p w14:paraId="4D763696" w14:textId="0A51B1F5"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Amoniakas</w:t>
            </w:r>
          </w:p>
        </w:tc>
        <w:tc>
          <w:tcPr>
            <w:tcW w:w="850" w:type="dxa"/>
            <w:tcBorders>
              <w:top w:val="single" w:sz="4" w:space="0" w:color="auto"/>
              <w:left w:val="single" w:sz="4" w:space="0" w:color="auto"/>
              <w:bottom w:val="single" w:sz="4" w:space="0" w:color="auto"/>
              <w:right w:val="single" w:sz="4" w:space="0" w:color="auto"/>
            </w:tcBorders>
          </w:tcPr>
          <w:p w14:paraId="4B1909B5" w14:textId="7B24C6F3"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134</w:t>
            </w:r>
          </w:p>
        </w:tc>
        <w:tc>
          <w:tcPr>
            <w:tcW w:w="992" w:type="dxa"/>
            <w:tcBorders>
              <w:top w:val="single" w:sz="4" w:space="0" w:color="auto"/>
              <w:left w:val="single" w:sz="4" w:space="0" w:color="auto"/>
              <w:bottom w:val="single" w:sz="4" w:space="0" w:color="auto"/>
              <w:right w:val="single" w:sz="4" w:space="0" w:color="auto"/>
            </w:tcBorders>
            <w:vAlign w:val="center"/>
          </w:tcPr>
          <w:p w14:paraId="1A965034" w14:textId="4CF150A6"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bottom"/>
          </w:tcPr>
          <w:p w14:paraId="138FA081" w14:textId="60AFD5FB"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color w:val="000000"/>
                <w:sz w:val="20"/>
                <w:szCs w:val="20"/>
              </w:rPr>
              <w:t>0,45612</w:t>
            </w:r>
          </w:p>
        </w:tc>
        <w:tc>
          <w:tcPr>
            <w:tcW w:w="1134" w:type="dxa"/>
            <w:tcBorders>
              <w:top w:val="single" w:sz="4" w:space="0" w:color="auto"/>
              <w:left w:val="single" w:sz="4" w:space="0" w:color="auto"/>
              <w:bottom w:val="single" w:sz="4" w:space="0" w:color="auto"/>
              <w:right w:val="single" w:sz="4" w:space="0" w:color="auto"/>
            </w:tcBorders>
            <w:vAlign w:val="center"/>
          </w:tcPr>
          <w:p w14:paraId="080D1E87" w14:textId="6E9A77B4" w:rsidR="00F01E77" w:rsidRPr="00AF7D94" w:rsidRDefault="00B673C8" w:rsidP="00F01E77">
            <w:pPr>
              <w:jc w:val="center"/>
              <w:textAlignment w:val="baseline"/>
              <w:rPr>
                <w:rFonts w:ascii="Times New Roman" w:hAnsi="Times New Roman"/>
                <w:b/>
                <w:sz w:val="20"/>
                <w:szCs w:val="20"/>
              </w:rPr>
            </w:pPr>
            <w:r>
              <w:rPr>
                <w:rFonts w:ascii="Times New Roman" w:hAnsi="Times New Roman"/>
                <w:bCs/>
                <w:sz w:val="20"/>
                <w:szCs w:val="20"/>
              </w:rPr>
              <w:t>3,680</w:t>
            </w:r>
          </w:p>
        </w:tc>
        <w:tc>
          <w:tcPr>
            <w:tcW w:w="992" w:type="dxa"/>
            <w:tcBorders>
              <w:top w:val="single" w:sz="4" w:space="0" w:color="auto"/>
              <w:left w:val="single" w:sz="4" w:space="0" w:color="auto"/>
              <w:bottom w:val="single" w:sz="4" w:space="0" w:color="auto"/>
              <w:right w:val="single" w:sz="4" w:space="0" w:color="auto"/>
            </w:tcBorders>
            <w:vAlign w:val="center"/>
          </w:tcPr>
          <w:p w14:paraId="7A58D437" w14:textId="47C6E8CD"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bottom"/>
          </w:tcPr>
          <w:p w14:paraId="3CD24482" w14:textId="34DDDDD6"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0,45612</w:t>
            </w:r>
          </w:p>
        </w:tc>
        <w:tc>
          <w:tcPr>
            <w:tcW w:w="1410" w:type="dxa"/>
            <w:tcBorders>
              <w:top w:val="single" w:sz="4" w:space="0" w:color="auto"/>
              <w:left w:val="single" w:sz="4" w:space="0" w:color="auto"/>
              <w:bottom w:val="single" w:sz="4" w:space="0" w:color="auto"/>
              <w:right w:val="single" w:sz="4" w:space="0" w:color="auto"/>
            </w:tcBorders>
            <w:vAlign w:val="center"/>
          </w:tcPr>
          <w:p w14:paraId="699AF2E2" w14:textId="1C6A0621" w:rsidR="00F01E77" w:rsidRPr="00AF7D94" w:rsidRDefault="00B673C8" w:rsidP="00F01E77">
            <w:pPr>
              <w:jc w:val="center"/>
              <w:textAlignment w:val="baseline"/>
              <w:rPr>
                <w:rFonts w:ascii="Times New Roman" w:hAnsi="Times New Roman"/>
                <w:sz w:val="20"/>
                <w:szCs w:val="20"/>
              </w:rPr>
            </w:pPr>
            <w:r>
              <w:rPr>
                <w:rFonts w:ascii="Times New Roman" w:hAnsi="Times New Roman"/>
                <w:bCs/>
                <w:sz w:val="20"/>
                <w:szCs w:val="20"/>
              </w:rPr>
              <w:t>3,680</w:t>
            </w:r>
          </w:p>
        </w:tc>
      </w:tr>
      <w:tr w:rsidR="00F01E77" w:rsidRPr="00096F96" w14:paraId="3E85C2D4" w14:textId="77777777" w:rsidTr="00BA337B">
        <w:trPr>
          <w:trHeight w:val="60"/>
        </w:trPr>
        <w:tc>
          <w:tcPr>
            <w:tcW w:w="4111" w:type="dxa"/>
            <w:tcBorders>
              <w:top w:val="single" w:sz="4" w:space="0" w:color="auto"/>
              <w:left w:val="single" w:sz="4" w:space="0" w:color="auto"/>
              <w:bottom w:val="single" w:sz="4" w:space="0" w:color="auto"/>
              <w:right w:val="single" w:sz="4" w:space="0" w:color="auto"/>
            </w:tcBorders>
          </w:tcPr>
          <w:p w14:paraId="6C556C4F" w14:textId="25E63AFB" w:rsidR="00F01E77" w:rsidRPr="00AF7D94" w:rsidRDefault="00F01E77" w:rsidP="00F01E77">
            <w:pPr>
              <w:ind w:firstLine="567"/>
              <w:jc w:val="center"/>
              <w:textAlignment w:val="baseline"/>
              <w:rPr>
                <w:rFonts w:ascii="Times New Roman" w:hAnsi="Times New Roman"/>
                <w:sz w:val="20"/>
                <w:szCs w:val="20"/>
              </w:rPr>
            </w:pPr>
            <w:r w:rsidRPr="00AF7D94">
              <w:rPr>
                <w:rFonts w:ascii="Times New Roman" w:hAnsi="Times New Roman"/>
                <w:sz w:val="20"/>
                <w:szCs w:val="20"/>
              </w:rPr>
              <w:t>Aušintuvas</w:t>
            </w:r>
          </w:p>
        </w:tc>
        <w:tc>
          <w:tcPr>
            <w:tcW w:w="993" w:type="dxa"/>
            <w:tcBorders>
              <w:top w:val="single" w:sz="4" w:space="0" w:color="auto"/>
              <w:left w:val="single" w:sz="4" w:space="0" w:color="auto"/>
              <w:bottom w:val="single" w:sz="4" w:space="0" w:color="auto"/>
              <w:right w:val="single" w:sz="4" w:space="0" w:color="auto"/>
            </w:tcBorders>
            <w:vAlign w:val="center"/>
          </w:tcPr>
          <w:p w14:paraId="24291048" w14:textId="0C7185A8"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012</w:t>
            </w:r>
          </w:p>
        </w:tc>
        <w:tc>
          <w:tcPr>
            <w:tcW w:w="2268" w:type="dxa"/>
            <w:tcBorders>
              <w:top w:val="single" w:sz="4" w:space="0" w:color="auto"/>
              <w:left w:val="single" w:sz="4" w:space="0" w:color="auto"/>
              <w:bottom w:val="single" w:sz="4" w:space="0" w:color="auto"/>
              <w:right w:val="single" w:sz="4" w:space="0" w:color="auto"/>
            </w:tcBorders>
            <w:vAlign w:val="center"/>
          </w:tcPr>
          <w:p w14:paraId="56625E1D" w14:textId="7A2122AB"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Amoniakas</w:t>
            </w:r>
          </w:p>
        </w:tc>
        <w:tc>
          <w:tcPr>
            <w:tcW w:w="850" w:type="dxa"/>
            <w:tcBorders>
              <w:top w:val="single" w:sz="4" w:space="0" w:color="auto"/>
              <w:left w:val="single" w:sz="4" w:space="0" w:color="auto"/>
              <w:bottom w:val="single" w:sz="4" w:space="0" w:color="auto"/>
              <w:right w:val="single" w:sz="4" w:space="0" w:color="auto"/>
            </w:tcBorders>
          </w:tcPr>
          <w:p w14:paraId="16C17513" w14:textId="643BF381"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134</w:t>
            </w:r>
          </w:p>
        </w:tc>
        <w:tc>
          <w:tcPr>
            <w:tcW w:w="992" w:type="dxa"/>
            <w:tcBorders>
              <w:top w:val="single" w:sz="4" w:space="0" w:color="auto"/>
              <w:left w:val="single" w:sz="4" w:space="0" w:color="auto"/>
              <w:bottom w:val="single" w:sz="4" w:space="0" w:color="auto"/>
              <w:right w:val="single" w:sz="4" w:space="0" w:color="auto"/>
            </w:tcBorders>
            <w:vAlign w:val="center"/>
          </w:tcPr>
          <w:p w14:paraId="16B51B05" w14:textId="6AF97F97"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bottom"/>
          </w:tcPr>
          <w:p w14:paraId="3CDA3C60" w14:textId="00A0BAFF"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color w:val="000000"/>
                <w:sz w:val="20"/>
                <w:szCs w:val="20"/>
              </w:rPr>
              <w:t>0,39326</w:t>
            </w:r>
          </w:p>
        </w:tc>
        <w:tc>
          <w:tcPr>
            <w:tcW w:w="1134" w:type="dxa"/>
            <w:tcBorders>
              <w:top w:val="single" w:sz="4" w:space="0" w:color="auto"/>
              <w:left w:val="single" w:sz="4" w:space="0" w:color="auto"/>
              <w:bottom w:val="single" w:sz="4" w:space="0" w:color="auto"/>
              <w:right w:val="single" w:sz="4" w:space="0" w:color="auto"/>
            </w:tcBorders>
            <w:vAlign w:val="bottom"/>
          </w:tcPr>
          <w:p w14:paraId="1B4AF323" w14:textId="112923E6" w:rsidR="00F01E77" w:rsidRPr="00AF7D94" w:rsidRDefault="00B673C8" w:rsidP="00F01E77">
            <w:pPr>
              <w:jc w:val="center"/>
              <w:textAlignment w:val="baseline"/>
              <w:rPr>
                <w:rFonts w:ascii="Times New Roman" w:hAnsi="Times New Roman"/>
                <w:b/>
                <w:sz w:val="20"/>
                <w:szCs w:val="20"/>
              </w:rPr>
            </w:pPr>
            <w:r>
              <w:rPr>
                <w:rFonts w:ascii="Times New Roman" w:hAnsi="Times New Roman"/>
                <w:sz w:val="20"/>
                <w:szCs w:val="20"/>
              </w:rPr>
              <w:t>3,194</w:t>
            </w:r>
          </w:p>
        </w:tc>
        <w:tc>
          <w:tcPr>
            <w:tcW w:w="992" w:type="dxa"/>
            <w:tcBorders>
              <w:top w:val="single" w:sz="4" w:space="0" w:color="auto"/>
              <w:left w:val="single" w:sz="4" w:space="0" w:color="auto"/>
              <w:bottom w:val="single" w:sz="4" w:space="0" w:color="auto"/>
              <w:right w:val="single" w:sz="4" w:space="0" w:color="auto"/>
            </w:tcBorders>
            <w:vAlign w:val="center"/>
          </w:tcPr>
          <w:p w14:paraId="255E4B66" w14:textId="52CF768C"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bottom"/>
          </w:tcPr>
          <w:p w14:paraId="2D7F5F0C" w14:textId="7C03B8B0"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0,39326</w:t>
            </w:r>
          </w:p>
        </w:tc>
        <w:tc>
          <w:tcPr>
            <w:tcW w:w="1410" w:type="dxa"/>
            <w:tcBorders>
              <w:top w:val="single" w:sz="4" w:space="0" w:color="auto"/>
              <w:left w:val="single" w:sz="4" w:space="0" w:color="auto"/>
              <w:bottom w:val="single" w:sz="4" w:space="0" w:color="auto"/>
              <w:right w:val="single" w:sz="4" w:space="0" w:color="auto"/>
            </w:tcBorders>
            <w:vAlign w:val="bottom"/>
          </w:tcPr>
          <w:p w14:paraId="0A6E24C8" w14:textId="1E5C11C9" w:rsidR="00F01E77" w:rsidRPr="00AF7D94" w:rsidRDefault="00B673C8" w:rsidP="00F01E77">
            <w:pPr>
              <w:jc w:val="center"/>
              <w:textAlignment w:val="baseline"/>
              <w:rPr>
                <w:rFonts w:ascii="Times New Roman" w:hAnsi="Times New Roman"/>
                <w:sz w:val="20"/>
                <w:szCs w:val="20"/>
              </w:rPr>
            </w:pPr>
            <w:r>
              <w:rPr>
                <w:rFonts w:ascii="Times New Roman" w:hAnsi="Times New Roman"/>
                <w:sz w:val="20"/>
                <w:szCs w:val="20"/>
              </w:rPr>
              <w:t>3,194</w:t>
            </w:r>
          </w:p>
        </w:tc>
      </w:tr>
      <w:tr w:rsidR="00F01E77" w:rsidRPr="00096F96" w14:paraId="1F5B5161" w14:textId="77777777" w:rsidTr="00BA337B">
        <w:trPr>
          <w:trHeight w:val="60"/>
        </w:trPr>
        <w:tc>
          <w:tcPr>
            <w:tcW w:w="4111" w:type="dxa"/>
            <w:tcBorders>
              <w:top w:val="nil"/>
              <w:left w:val="single" w:sz="4" w:space="0" w:color="auto"/>
              <w:bottom w:val="single" w:sz="4" w:space="0" w:color="auto"/>
              <w:right w:val="single" w:sz="4" w:space="0" w:color="auto"/>
            </w:tcBorders>
          </w:tcPr>
          <w:p w14:paraId="1CFDFBE6" w14:textId="693860AC" w:rsidR="00F01E77" w:rsidRPr="00AF7D94" w:rsidRDefault="00F01E77" w:rsidP="00F01E77">
            <w:pPr>
              <w:ind w:firstLine="567"/>
              <w:jc w:val="center"/>
              <w:textAlignment w:val="baseline"/>
              <w:rPr>
                <w:rFonts w:ascii="Times New Roman" w:hAnsi="Times New Roman"/>
                <w:sz w:val="20"/>
                <w:szCs w:val="20"/>
              </w:rPr>
            </w:pPr>
            <w:r w:rsidRPr="00AF7D94">
              <w:rPr>
                <w:rFonts w:ascii="Times New Roman" w:hAnsi="Times New Roman"/>
                <w:sz w:val="20"/>
                <w:szCs w:val="20"/>
              </w:rPr>
              <w:t>Aušintuvas</w:t>
            </w:r>
          </w:p>
        </w:tc>
        <w:tc>
          <w:tcPr>
            <w:tcW w:w="993" w:type="dxa"/>
            <w:tcBorders>
              <w:top w:val="nil"/>
              <w:left w:val="single" w:sz="4" w:space="0" w:color="auto"/>
              <w:bottom w:val="single" w:sz="4" w:space="0" w:color="auto"/>
              <w:right w:val="single" w:sz="4" w:space="0" w:color="auto"/>
            </w:tcBorders>
            <w:vAlign w:val="center"/>
          </w:tcPr>
          <w:p w14:paraId="56B57993" w14:textId="32E18FF7"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013</w:t>
            </w:r>
          </w:p>
        </w:tc>
        <w:tc>
          <w:tcPr>
            <w:tcW w:w="2268" w:type="dxa"/>
            <w:tcBorders>
              <w:top w:val="nil"/>
              <w:left w:val="single" w:sz="4" w:space="0" w:color="auto"/>
              <w:bottom w:val="single" w:sz="4" w:space="0" w:color="auto"/>
              <w:right w:val="single" w:sz="4" w:space="0" w:color="auto"/>
            </w:tcBorders>
            <w:vAlign w:val="center"/>
          </w:tcPr>
          <w:p w14:paraId="0B05E023" w14:textId="125CCED9"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Amoniakas</w:t>
            </w:r>
          </w:p>
        </w:tc>
        <w:tc>
          <w:tcPr>
            <w:tcW w:w="850" w:type="dxa"/>
            <w:tcBorders>
              <w:top w:val="nil"/>
              <w:left w:val="single" w:sz="4" w:space="0" w:color="auto"/>
              <w:bottom w:val="single" w:sz="4" w:space="0" w:color="auto"/>
              <w:right w:val="single" w:sz="4" w:space="0" w:color="auto"/>
            </w:tcBorders>
          </w:tcPr>
          <w:p w14:paraId="7B74491F" w14:textId="0D7825B0"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134</w:t>
            </w:r>
          </w:p>
        </w:tc>
        <w:tc>
          <w:tcPr>
            <w:tcW w:w="992" w:type="dxa"/>
            <w:tcBorders>
              <w:top w:val="nil"/>
              <w:left w:val="single" w:sz="4" w:space="0" w:color="auto"/>
              <w:bottom w:val="single" w:sz="4" w:space="0" w:color="auto"/>
              <w:right w:val="single" w:sz="4" w:space="0" w:color="auto"/>
            </w:tcBorders>
            <w:vAlign w:val="center"/>
          </w:tcPr>
          <w:p w14:paraId="3726231F" w14:textId="554A9605"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g/s</w:t>
            </w:r>
          </w:p>
        </w:tc>
        <w:tc>
          <w:tcPr>
            <w:tcW w:w="993" w:type="dxa"/>
            <w:tcBorders>
              <w:top w:val="nil"/>
              <w:left w:val="single" w:sz="4" w:space="0" w:color="auto"/>
              <w:bottom w:val="single" w:sz="4" w:space="0" w:color="auto"/>
              <w:right w:val="single" w:sz="4" w:space="0" w:color="auto"/>
            </w:tcBorders>
          </w:tcPr>
          <w:p w14:paraId="4D1E35A7" w14:textId="296A29CA"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color w:val="000000"/>
                <w:sz w:val="20"/>
                <w:szCs w:val="20"/>
              </w:rPr>
              <w:t>0,51926</w:t>
            </w:r>
          </w:p>
        </w:tc>
        <w:tc>
          <w:tcPr>
            <w:tcW w:w="1134" w:type="dxa"/>
            <w:tcBorders>
              <w:top w:val="nil"/>
              <w:left w:val="single" w:sz="4" w:space="0" w:color="auto"/>
              <w:bottom w:val="single" w:sz="4" w:space="0" w:color="auto"/>
              <w:right w:val="single" w:sz="4" w:space="0" w:color="auto"/>
            </w:tcBorders>
            <w:vAlign w:val="center"/>
          </w:tcPr>
          <w:p w14:paraId="1AFD15E5" w14:textId="70F83B9A" w:rsidR="00F01E77" w:rsidRPr="00AF7D94" w:rsidRDefault="00B673C8" w:rsidP="00F01E77">
            <w:pPr>
              <w:jc w:val="center"/>
              <w:textAlignment w:val="baseline"/>
              <w:rPr>
                <w:rFonts w:ascii="Times New Roman" w:hAnsi="Times New Roman"/>
                <w:b/>
                <w:sz w:val="20"/>
                <w:szCs w:val="20"/>
              </w:rPr>
            </w:pPr>
            <w:r>
              <w:rPr>
                <w:rFonts w:ascii="Times New Roman" w:hAnsi="Times New Roman"/>
                <w:bCs/>
                <w:sz w:val="20"/>
                <w:szCs w:val="20"/>
              </w:rPr>
              <w:t>4,351</w:t>
            </w:r>
          </w:p>
        </w:tc>
        <w:tc>
          <w:tcPr>
            <w:tcW w:w="992" w:type="dxa"/>
            <w:tcBorders>
              <w:top w:val="nil"/>
              <w:left w:val="single" w:sz="4" w:space="0" w:color="auto"/>
              <w:bottom w:val="single" w:sz="4" w:space="0" w:color="auto"/>
              <w:right w:val="single" w:sz="4" w:space="0" w:color="auto"/>
            </w:tcBorders>
            <w:vAlign w:val="center"/>
          </w:tcPr>
          <w:p w14:paraId="7A3DBDF1" w14:textId="383819D2"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g/s</w:t>
            </w:r>
          </w:p>
        </w:tc>
        <w:tc>
          <w:tcPr>
            <w:tcW w:w="1000" w:type="dxa"/>
            <w:tcBorders>
              <w:top w:val="nil"/>
              <w:left w:val="single" w:sz="4" w:space="0" w:color="auto"/>
              <w:bottom w:val="single" w:sz="4" w:space="0" w:color="auto"/>
              <w:right w:val="single" w:sz="4" w:space="0" w:color="auto"/>
            </w:tcBorders>
          </w:tcPr>
          <w:p w14:paraId="2DACB8E5" w14:textId="5B43610F"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0,51926</w:t>
            </w:r>
          </w:p>
        </w:tc>
        <w:tc>
          <w:tcPr>
            <w:tcW w:w="1410" w:type="dxa"/>
            <w:tcBorders>
              <w:top w:val="nil"/>
              <w:left w:val="single" w:sz="4" w:space="0" w:color="auto"/>
              <w:bottom w:val="single" w:sz="4" w:space="0" w:color="auto"/>
              <w:right w:val="single" w:sz="4" w:space="0" w:color="auto"/>
            </w:tcBorders>
            <w:vAlign w:val="center"/>
          </w:tcPr>
          <w:p w14:paraId="563DE3DC" w14:textId="53E6EED7" w:rsidR="00F01E77" w:rsidRPr="00AF7D94" w:rsidRDefault="00B673C8" w:rsidP="00F01E77">
            <w:pPr>
              <w:jc w:val="center"/>
              <w:textAlignment w:val="baseline"/>
              <w:rPr>
                <w:rFonts w:ascii="Times New Roman" w:hAnsi="Times New Roman"/>
                <w:sz w:val="20"/>
                <w:szCs w:val="20"/>
              </w:rPr>
            </w:pPr>
            <w:r>
              <w:rPr>
                <w:rFonts w:ascii="Times New Roman" w:hAnsi="Times New Roman"/>
                <w:bCs/>
                <w:sz w:val="20"/>
                <w:szCs w:val="20"/>
              </w:rPr>
              <w:t>4,351</w:t>
            </w:r>
          </w:p>
        </w:tc>
      </w:tr>
      <w:tr w:rsidR="00F01E77" w:rsidRPr="00096F96" w14:paraId="183D4E82" w14:textId="77777777" w:rsidTr="00BA337B">
        <w:trPr>
          <w:trHeight w:val="60"/>
        </w:trPr>
        <w:tc>
          <w:tcPr>
            <w:tcW w:w="4111" w:type="dxa"/>
            <w:tcBorders>
              <w:top w:val="single" w:sz="4" w:space="0" w:color="auto"/>
              <w:left w:val="single" w:sz="4" w:space="0" w:color="auto"/>
              <w:bottom w:val="single" w:sz="4" w:space="0" w:color="auto"/>
              <w:right w:val="single" w:sz="4" w:space="0" w:color="auto"/>
            </w:tcBorders>
          </w:tcPr>
          <w:p w14:paraId="31BBB3F1" w14:textId="164952CD" w:rsidR="00F01E77" w:rsidRPr="00AF7D94" w:rsidRDefault="00F01E77" w:rsidP="00F01E77">
            <w:pPr>
              <w:ind w:firstLine="567"/>
              <w:jc w:val="center"/>
              <w:textAlignment w:val="baseline"/>
              <w:rPr>
                <w:rFonts w:ascii="Times New Roman" w:hAnsi="Times New Roman"/>
                <w:sz w:val="20"/>
                <w:szCs w:val="20"/>
              </w:rPr>
            </w:pPr>
            <w:r w:rsidRPr="00AF7D94">
              <w:rPr>
                <w:rFonts w:ascii="Times New Roman" w:hAnsi="Times New Roman"/>
                <w:sz w:val="20"/>
                <w:szCs w:val="20"/>
              </w:rPr>
              <w:t>Aušintuvas</w:t>
            </w:r>
          </w:p>
        </w:tc>
        <w:tc>
          <w:tcPr>
            <w:tcW w:w="993" w:type="dxa"/>
            <w:tcBorders>
              <w:top w:val="single" w:sz="4" w:space="0" w:color="auto"/>
              <w:left w:val="single" w:sz="4" w:space="0" w:color="auto"/>
              <w:bottom w:val="single" w:sz="4" w:space="0" w:color="auto"/>
              <w:right w:val="single" w:sz="4" w:space="0" w:color="auto"/>
            </w:tcBorders>
            <w:vAlign w:val="center"/>
          </w:tcPr>
          <w:p w14:paraId="08F2E78A" w14:textId="15FA399F"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014</w:t>
            </w:r>
          </w:p>
        </w:tc>
        <w:tc>
          <w:tcPr>
            <w:tcW w:w="2268" w:type="dxa"/>
            <w:tcBorders>
              <w:top w:val="single" w:sz="4" w:space="0" w:color="auto"/>
              <w:left w:val="single" w:sz="4" w:space="0" w:color="auto"/>
              <w:bottom w:val="single" w:sz="4" w:space="0" w:color="auto"/>
              <w:right w:val="single" w:sz="4" w:space="0" w:color="auto"/>
            </w:tcBorders>
            <w:vAlign w:val="center"/>
          </w:tcPr>
          <w:p w14:paraId="69A95B71" w14:textId="3B81569D"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Amoniakas</w:t>
            </w:r>
          </w:p>
        </w:tc>
        <w:tc>
          <w:tcPr>
            <w:tcW w:w="850" w:type="dxa"/>
            <w:tcBorders>
              <w:top w:val="single" w:sz="4" w:space="0" w:color="auto"/>
              <w:left w:val="single" w:sz="4" w:space="0" w:color="auto"/>
              <w:bottom w:val="single" w:sz="4" w:space="0" w:color="auto"/>
              <w:right w:val="single" w:sz="4" w:space="0" w:color="auto"/>
            </w:tcBorders>
          </w:tcPr>
          <w:p w14:paraId="2125F4BD" w14:textId="6BE4944F"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134</w:t>
            </w:r>
          </w:p>
        </w:tc>
        <w:tc>
          <w:tcPr>
            <w:tcW w:w="992" w:type="dxa"/>
            <w:tcBorders>
              <w:top w:val="single" w:sz="4" w:space="0" w:color="auto"/>
              <w:left w:val="single" w:sz="4" w:space="0" w:color="auto"/>
              <w:bottom w:val="single" w:sz="4" w:space="0" w:color="auto"/>
              <w:right w:val="single" w:sz="4" w:space="0" w:color="auto"/>
            </w:tcBorders>
            <w:vAlign w:val="center"/>
          </w:tcPr>
          <w:p w14:paraId="482AC5B6" w14:textId="3B1A7B48"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tcPr>
          <w:p w14:paraId="2BEFA2CC" w14:textId="01F8583F"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sz w:val="20"/>
                <w:szCs w:val="20"/>
              </w:rPr>
              <w:t>0,49406</w:t>
            </w:r>
          </w:p>
        </w:tc>
        <w:tc>
          <w:tcPr>
            <w:tcW w:w="1134" w:type="dxa"/>
            <w:tcBorders>
              <w:top w:val="single" w:sz="4" w:space="0" w:color="auto"/>
              <w:left w:val="single" w:sz="4" w:space="0" w:color="auto"/>
              <w:bottom w:val="single" w:sz="4" w:space="0" w:color="auto"/>
              <w:right w:val="single" w:sz="4" w:space="0" w:color="auto"/>
            </w:tcBorders>
            <w:vAlign w:val="center"/>
          </w:tcPr>
          <w:p w14:paraId="2345311F" w14:textId="4AD7FA5E" w:rsidR="00F01E77" w:rsidRPr="00AF7D94" w:rsidRDefault="00B673C8" w:rsidP="00F01E77">
            <w:pPr>
              <w:jc w:val="center"/>
              <w:textAlignment w:val="baseline"/>
              <w:rPr>
                <w:rFonts w:ascii="Times New Roman" w:hAnsi="Times New Roman"/>
                <w:b/>
                <w:sz w:val="20"/>
                <w:szCs w:val="20"/>
              </w:rPr>
            </w:pPr>
            <w:r>
              <w:rPr>
                <w:rFonts w:ascii="Times New Roman" w:hAnsi="Times New Roman"/>
                <w:sz w:val="20"/>
                <w:szCs w:val="20"/>
              </w:rPr>
              <w:t>4,123</w:t>
            </w:r>
          </w:p>
        </w:tc>
        <w:tc>
          <w:tcPr>
            <w:tcW w:w="992" w:type="dxa"/>
            <w:tcBorders>
              <w:top w:val="single" w:sz="4" w:space="0" w:color="auto"/>
              <w:left w:val="single" w:sz="4" w:space="0" w:color="auto"/>
              <w:bottom w:val="single" w:sz="4" w:space="0" w:color="auto"/>
              <w:right w:val="single" w:sz="4" w:space="0" w:color="auto"/>
            </w:tcBorders>
            <w:vAlign w:val="center"/>
          </w:tcPr>
          <w:p w14:paraId="307A30E7" w14:textId="733B61A3"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tcPr>
          <w:p w14:paraId="5AB2E210" w14:textId="481DA6D2"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0,49406</w:t>
            </w:r>
          </w:p>
        </w:tc>
        <w:tc>
          <w:tcPr>
            <w:tcW w:w="1410" w:type="dxa"/>
            <w:tcBorders>
              <w:top w:val="single" w:sz="4" w:space="0" w:color="auto"/>
              <w:left w:val="single" w:sz="4" w:space="0" w:color="auto"/>
              <w:bottom w:val="single" w:sz="4" w:space="0" w:color="auto"/>
              <w:right w:val="single" w:sz="4" w:space="0" w:color="auto"/>
            </w:tcBorders>
            <w:vAlign w:val="center"/>
          </w:tcPr>
          <w:p w14:paraId="1B9758FB" w14:textId="1D5646FB" w:rsidR="00F01E77" w:rsidRPr="00AF7D94" w:rsidRDefault="00B673C8" w:rsidP="00F01E77">
            <w:pPr>
              <w:jc w:val="center"/>
              <w:textAlignment w:val="baseline"/>
              <w:rPr>
                <w:rFonts w:ascii="Times New Roman" w:hAnsi="Times New Roman"/>
                <w:sz w:val="20"/>
                <w:szCs w:val="20"/>
              </w:rPr>
            </w:pPr>
            <w:r>
              <w:rPr>
                <w:rFonts w:ascii="Times New Roman" w:hAnsi="Times New Roman"/>
                <w:sz w:val="20"/>
                <w:szCs w:val="20"/>
              </w:rPr>
              <w:t>4,123</w:t>
            </w:r>
          </w:p>
        </w:tc>
      </w:tr>
      <w:tr w:rsidR="00F01E77" w:rsidRPr="00096F96" w14:paraId="60B855B2" w14:textId="77777777" w:rsidTr="00BA337B">
        <w:trPr>
          <w:trHeight w:val="60"/>
        </w:trPr>
        <w:tc>
          <w:tcPr>
            <w:tcW w:w="4111" w:type="dxa"/>
            <w:tcBorders>
              <w:left w:val="single" w:sz="4" w:space="0" w:color="auto"/>
              <w:right w:val="single" w:sz="4" w:space="0" w:color="auto"/>
            </w:tcBorders>
            <w:vAlign w:val="center"/>
          </w:tcPr>
          <w:p w14:paraId="6377D43D" w14:textId="77777777" w:rsidR="00F01E77" w:rsidRPr="00AF7D94" w:rsidRDefault="00F01E77" w:rsidP="00F01E77">
            <w:pPr>
              <w:ind w:firstLine="567"/>
              <w:jc w:val="center"/>
              <w:textAlignment w:val="baseline"/>
              <w:rPr>
                <w:rFonts w:ascii="Times New Roman" w:hAnsi="Times New Roman"/>
                <w:sz w:val="20"/>
                <w:szCs w:val="20"/>
              </w:rPr>
            </w:pPr>
            <w:proofErr w:type="spellStart"/>
            <w:r w:rsidRPr="00AF7D94">
              <w:rPr>
                <w:rFonts w:ascii="Times New Roman" w:hAnsi="Times New Roman"/>
                <w:sz w:val="20"/>
                <w:szCs w:val="20"/>
              </w:rPr>
              <w:t>Rankovinis</w:t>
            </w:r>
            <w:proofErr w:type="spellEnd"/>
            <w:r w:rsidRPr="00AF7D94">
              <w:rPr>
                <w:rFonts w:ascii="Times New Roman" w:hAnsi="Times New Roman"/>
                <w:sz w:val="20"/>
                <w:szCs w:val="20"/>
              </w:rPr>
              <w:t xml:space="preserve"> filtras „UMR</w:t>
            </w:r>
          </w:p>
          <w:p w14:paraId="4A43B342" w14:textId="07160620" w:rsidR="00F01E77" w:rsidRPr="00AF7D94" w:rsidRDefault="00F01E77" w:rsidP="00F01E77">
            <w:pPr>
              <w:ind w:firstLine="567"/>
              <w:jc w:val="center"/>
              <w:textAlignment w:val="baseline"/>
              <w:rPr>
                <w:rFonts w:ascii="Times New Roman" w:hAnsi="Times New Roman"/>
                <w:sz w:val="20"/>
                <w:szCs w:val="20"/>
              </w:rPr>
            </w:pPr>
            <w:r w:rsidRPr="00AF7D94">
              <w:rPr>
                <w:rFonts w:ascii="Times New Roman" w:hAnsi="Times New Roman"/>
                <w:sz w:val="20"/>
                <w:szCs w:val="20"/>
              </w:rPr>
              <w:t xml:space="preserve">32/30-04“ </w:t>
            </w:r>
            <w:proofErr w:type="spellStart"/>
            <w:r w:rsidRPr="00AF7D94">
              <w:rPr>
                <w:rFonts w:ascii="Times New Roman" w:hAnsi="Times New Roman"/>
                <w:sz w:val="20"/>
                <w:szCs w:val="20"/>
              </w:rPr>
              <w:t>Series</w:t>
            </w:r>
            <w:proofErr w:type="spellEnd"/>
            <w:r w:rsidRPr="00AF7D94">
              <w:rPr>
                <w:rFonts w:ascii="Times New Roman" w:hAnsi="Times New Roman"/>
                <w:sz w:val="20"/>
                <w:szCs w:val="20"/>
              </w:rPr>
              <w:t xml:space="preserve"> 4 T</w:t>
            </w:r>
          </w:p>
        </w:tc>
        <w:tc>
          <w:tcPr>
            <w:tcW w:w="993" w:type="dxa"/>
            <w:tcBorders>
              <w:top w:val="nil"/>
              <w:left w:val="single" w:sz="4" w:space="0" w:color="auto"/>
              <w:bottom w:val="single" w:sz="4" w:space="0" w:color="auto"/>
              <w:right w:val="single" w:sz="4" w:space="0" w:color="auto"/>
            </w:tcBorders>
            <w:vAlign w:val="center"/>
          </w:tcPr>
          <w:p w14:paraId="2240BDF6" w14:textId="1C3E9E17"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015</w:t>
            </w:r>
          </w:p>
        </w:tc>
        <w:tc>
          <w:tcPr>
            <w:tcW w:w="2268" w:type="dxa"/>
            <w:tcBorders>
              <w:top w:val="nil"/>
              <w:left w:val="single" w:sz="4" w:space="0" w:color="auto"/>
              <w:bottom w:val="single" w:sz="4" w:space="0" w:color="auto"/>
              <w:right w:val="single" w:sz="4" w:space="0" w:color="auto"/>
            </w:tcBorders>
          </w:tcPr>
          <w:p w14:paraId="28C45365" w14:textId="2943AAB4"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Kietosios dalelės (C)</w:t>
            </w:r>
          </w:p>
        </w:tc>
        <w:tc>
          <w:tcPr>
            <w:tcW w:w="850" w:type="dxa"/>
            <w:tcBorders>
              <w:top w:val="nil"/>
              <w:left w:val="single" w:sz="4" w:space="0" w:color="auto"/>
              <w:bottom w:val="single" w:sz="4" w:space="0" w:color="auto"/>
              <w:right w:val="single" w:sz="4" w:space="0" w:color="auto"/>
            </w:tcBorders>
          </w:tcPr>
          <w:p w14:paraId="0EC0190B" w14:textId="23F886C5"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4281</w:t>
            </w:r>
          </w:p>
        </w:tc>
        <w:tc>
          <w:tcPr>
            <w:tcW w:w="992" w:type="dxa"/>
            <w:tcBorders>
              <w:top w:val="nil"/>
              <w:left w:val="single" w:sz="4" w:space="0" w:color="auto"/>
              <w:bottom w:val="single" w:sz="4" w:space="0" w:color="auto"/>
              <w:right w:val="single" w:sz="4" w:space="0" w:color="auto"/>
            </w:tcBorders>
            <w:vAlign w:val="center"/>
          </w:tcPr>
          <w:p w14:paraId="7A8D7C2E" w14:textId="10570312"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g/s</w:t>
            </w:r>
          </w:p>
        </w:tc>
        <w:tc>
          <w:tcPr>
            <w:tcW w:w="993" w:type="dxa"/>
            <w:tcBorders>
              <w:top w:val="nil"/>
              <w:left w:val="single" w:sz="4" w:space="0" w:color="auto"/>
              <w:bottom w:val="single" w:sz="4" w:space="0" w:color="auto"/>
              <w:right w:val="single" w:sz="4" w:space="0" w:color="auto"/>
            </w:tcBorders>
            <w:vAlign w:val="center"/>
          </w:tcPr>
          <w:p w14:paraId="20E1F1F7" w14:textId="751D724C"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color w:val="000000"/>
                <w:sz w:val="20"/>
                <w:szCs w:val="20"/>
              </w:rPr>
              <w:t>0,16568</w:t>
            </w:r>
          </w:p>
        </w:tc>
        <w:tc>
          <w:tcPr>
            <w:tcW w:w="1134" w:type="dxa"/>
            <w:tcBorders>
              <w:top w:val="nil"/>
              <w:left w:val="single" w:sz="4" w:space="0" w:color="auto"/>
              <w:bottom w:val="single" w:sz="4" w:space="0" w:color="auto"/>
              <w:right w:val="single" w:sz="4" w:space="0" w:color="auto"/>
            </w:tcBorders>
            <w:vAlign w:val="center"/>
          </w:tcPr>
          <w:p w14:paraId="170C50F2" w14:textId="2E4AB339" w:rsidR="00F01E77" w:rsidRPr="00AF7D94" w:rsidRDefault="00B673C8" w:rsidP="00F01E77">
            <w:pPr>
              <w:jc w:val="center"/>
              <w:textAlignment w:val="baseline"/>
              <w:rPr>
                <w:rFonts w:ascii="Times New Roman" w:hAnsi="Times New Roman"/>
                <w:b/>
                <w:sz w:val="20"/>
                <w:szCs w:val="20"/>
              </w:rPr>
            </w:pPr>
            <w:r>
              <w:rPr>
                <w:rFonts w:ascii="Times New Roman" w:hAnsi="Times New Roman"/>
                <w:bCs/>
                <w:sz w:val="20"/>
                <w:szCs w:val="20"/>
              </w:rPr>
              <w:t>2,173</w:t>
            </w:r>
          </w:p>
        </w:tc>
        <w:tc>
          <w:tcPr>
            <w:tcW w:w="992" w:type="dxa"/>
            <w:tcBorders>
              <w:top w:val="nil"/>
              <w:left w:val="single" w:sz="4" w:space="0" w:color="auto"/>
              <w:bottom w:val="single" w:sz="4" w:space="0" w:color="auto"/>
              <w:right w:val="single" w:sz="4" w:space="0" w:color="auto"/>
            </w:tcBorders>
            <w:vAlign w:val="center"/>
          </w:tcPr>
          <w:p w14:paraId="4E8A20F1" w14:textId="6B945F01"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g/s</w:t>
            </w:r>
          </w:p>
        </w:tc>
        <w:tc>
          <w:tcPr>
            <w:tcW w:w="1000" w:type="dxa"/>
            <w:tcBorders>
              <w:top w:val="nil"/>
              <w:left w:val="single" w:sz="4" w:space="0" w:color="auto"/>
              <w:bottom w:val="single" w:sz="4" w:space="0" w:color="auto"/>
              <w:right w:val="single" w:sz="4" w:space="0" w:color="auto"/>
            </w:tcBorders>
            <w:vAlign w:val="center"/>
          </w:tcPr>
          <w:p w14:paraId="241E8CE7" w14:textId="360D87D9"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0,16568</w:t>
            </w:r>
          </w:p>
        </w:tc>
        <w:tc>
          <w:tcPr>
            <w:tcW w:w="1410" w:type="dxa"/>
            <w:tcBorders>
              <w:top w:val="nil"/>
              <w:left w:val="single" w:sz="4" w:space="0" w:color="auto"/>
              <w:bottom w:val="single" w:sz="4" w:space="0" w:color="auto"/>
              <w:right w:val="single" w:sz="4" w:space="0" w:color="auto"/>
            </w:tcBorders>
            <w:vAlign w:val="center"/>
          </w:tcPr>
          <w:p w14:paraId="43103B1B" w14:textId="6CD9FB79" w:rsidR="00F01E77" w:rsidRPr="00AF7D94" w:rsidRDefault="00B673C8" w:rsidP="00F01E77">
            <w:pPr>
              <w:jc w:val="center"/>
              <w:textAlignment w:val="baseline"/>
              <w:rPr>
                <w:rFonts w:ascii="Times New Roman" w:hAnsi="Times New Roman"/>
                <w:sz w:val="20"/>
                <w:szCs w:val="20"/>
              </w:rPr>
            </w:pPr>
            <w:r>
              <w:rPr>
                <w:rFonts w:ascii="Times New Roman" w:hAnsi="Times New Roman"/>
                <w:bCs/>
                <w:sz w:val="20"/>
                <w:szCs w:val="20"/>
              </w:rPr>
              <w:t>2,173</w:t>
            </w:r>
          </w:p>
        </w:tc>
      </w:tr>
      <w:tr w:rsidR="00F01E77" w:rsidRPr="00096F96" w14:paraId="4CCEA9DC" w14:textId="77777777" w:rsidTr="00BA337B">
        <w:trPr>
          <w:trHeight w:val="60"/>
        </w:trPr>
        <w:tc>
          <w:tcPr>
            <w:tcW w:w="4111" w:type="dxa"/>
            <w:vMerge w:val="restart"/>
            <w:tcBorders>
              <w:top w:val="single" w:sz="4" w:space="0" w:color="auto"/>
              <w:left w:val="single" w:sz="4" w:space="0" w:color="auto"/>
              <w:right w:val="single" w:sz="4" w:space="0" w:color="auto"/>
            </w:tcBorders>
            <w:vAlign w:val="center"/>
          </w:tcPr>
          <w:p w14:paraId="12FDE56A" w14:textId="3EAE63CF" w:rsidR="00F01E77" w:rsidRPr="00AF7D94" w:rsidRDefault="00F01E77" w:rsidP="00F01E77">
            <w:pPr>
              <w:ind w:firstLine="567"/>
              <w:jc w:val="center"/>
              <w:textAlignment w:val="baseline"/>
              <w:rPr>
                <w:rFonts w:ascii="Times New Roman" w:hAnsi="Times New Roman"/>
                <w:sz w:val="20"/>
                <w:szCs w:val="20"/>
              </w:rPr>
            </w:pPr>
            <w:r w:rsidRPr="00AF7D94">
              <w:rPr>
                <w:rFonts w:ascii="Times New Roman" w:hAnsi="Times New Roman"/>
                <w:sz w:val="20"/>
                <w:szCs w:val="20"/>
              </w:rPr>
              <w:t>Sieros deginimo krosnelė</w:t>
            </w:r>
          </w:p>
        </w:tc>
        <w:tc>
          <w:tcPr>
            <w:tcW w:w="993" w:type="dxa"/>
            <w:vMerge w:val="restart"/>
            <w:tcBorders>
              <w:top w:val="single" w:sz="4" w:space="0" w:color="auto"/>
              <w:left w:val="single" w:sz="4" w:space="0" w:color="auto"/>
              <w:right w:val="single" w:sz="4" w:space="0" w:color="auto"/>
            </w:tcBorders>
            <w:vAlign w:val="center"/>
          </w:tcPr>
          <w:p w14:paraId="3156D1D9" w14:textId="4337D750"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021</w:t>
            </w:r>
          </w:p>
        </w:tc>
        <w:tc>
          <w:tcPr>
            <w:tcW w:w="2268" w:type="dxa"/>
            <w:tcBorders>
              <w:top w:val="single" w:sz="4" w:space="0" w:color="auto"/>
              <w:left w:val="single" w:sz="4" w:space="0" w:color="auto"/>
              <w:bottom w:val="single" w:sz="4" w:space="0" w:color="auto"/>
              <w:right w:val="single" w:sz="4" w:space="0" w:color="auto"/>
            </w:tcBorders>
          </w:tcPr>
          <w:p w14:paraId="6ABD5077" w14:textId="10D1A73E"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 xml:space="preserve">Anglies </w:t>
            </w:r>
            <w:proofErr w:type="spellStart"/>
            <w:r w:rsidRPr="00AF7D94">
              <w:rPr>
                <w:rFonts w:ascii="Times New Roman" w:hAnsi="Times New Roman"/>
                <w:sz w:val="20"/>
                <w:szCs w:val="20"/>
              </w:rPr>
              <w:t>monoksidas</w:t>
            </w:r>
            <w:proofErr w:type="spellEnd"/>
            <w:r w:rsidRPr="00AF7D94">
              <w:rPr>
                <w:rFonts w:ascii="Times New Roman" w:hAnsi="Times New Roman"/>
                <w:sz w:val="20"/>
                <w:szCs w:val="20"/>
              </w:rPr>
              <w:t xml:space="preserve"> (C)</w:t>
            </w:r>
          </w:p>
        </w:tc>
        <w:tc>
          <w:tcPr>
            <w:tcW w:w="850" w:type="dxa"/>
            <w:tcBorders>
              <w:top w:val="single" w:sz="4" w:space="0" w:color="auto"/>
              <w:left w:val="single" w:sz="4" w:space="0" w:color="auto"/>
              <w:bottom w:val="single" w:sz="4" w:space="0" w:color="auto"/>
              <w:right w:val="single" w:sz="4" w:space="0" w:color="auto"/>
            </w:tcBorders>
          </w:tcPr>
          <w:p w14:paraId="7BC4CEE0" w14:textId="5609A806"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6069</w:t>
            </w:r>
          </w:p>
        </w:tc>
        <w:tc>
          <w:tcPr>
            <w:tcW w:w="992" w:type="dxa"/>
            <w:tcBorders>
              <w:top w:val="single" w:sz="4" w:space="0" w:color="auto"/>
              <w:left w:val="single" w:sz="4" w:space="0" w:color="auto"/>
              <w:bottom w:val="single" w:sz="4" w:space="0" w:color="auto"/>
              <w:right w:val="single" w:sz="4" w:space="0" w:color="auto"/>
            </w:tcBorders>
          </w:tcPr>
          <w:p w14:paraId="48416BEC" w14:textId="4B7FD85A"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g/s</w:t>
            </w:r>
          </w:p>
        </w:tc>
        <w:tc>
          <w:tcPr>
            <w:tcW w:w="993" w:type="dxa"/>
            <w:tcBorders>
              <w:top w:val="single" w:sz="4" w:space="0" w:color="auto"/>
              <w:left w:val="single" w:sz="4" w:space="0" w:color="auto"/>
              <w:bottom w:val="single" w:sz="4" w:space="0" w:color="auto"/>
              <w:right w:val="single" w:sz="4" w:space="0" w:color="auto"/>
            </w:tcBorders>
          </w:tcPr>
          <w:p w14:paraId="10D62304" w14:textId="029BDD4D"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sz w:val="20"/>
                <w:szCs w:val="20"/>
              </w:rPr>
              <w:t>0,05625</w:t>
            </w:r>
          </w:p>
        </w:tc>
        <w:tc>
          <w:tcPr>
            <w:tcW w:w="1134" w:type="dxa"/>
            <w:tcBorders>
              <w:top w:val="single" w:sz="4" w:space="0" w:color="auto"/>
              <w:left w:val="single" w:sz="4" w:space="0" w:color="auto"/>
              <w:bottom w:val="single" w:sz="4" w:space="0" w:color="auto"/>
              <w:right w:val="single" w:sz="4" w:space="0" w:color="auto"/>
            </w:tcBorders>
            <w:vAlign w:val="bottom"/>
          </w:tcPr>
          <w:p w14:paraId="020A019C" w14:textId="2B3923C6" w:rsidR="00F01E77" w:rsidRPr="00AF7D94" w:rsidRDefault="00B673C8" w:rsidP="00F01E77">
            <w:pPr>
              <w:jc w:val="center"/>
              <w:textAlignment w:val="baseline"/>
              <w:rPr>
                <w:rFonts w:ascii="Times New Roman" w:hAnsi="Times New Roman"/>
                <w:b/>
                <w:sz w:val="20"/>
                <w:szCs w:val="20"/>
              </w:rPr>
            </w:pPr>
            <w:r>
              <w:rPr>
                <w:rFonts w:ascii="Times New Roman" w:hAnsi="Times New Roman"/>
                <w:sz w:val="20"/>
                <w:szCs w:val="20"/>
              </w:rPr>
              <w:t>0,311</w:t>
            </w:r>
          </w:p>
        </w:tc>
        <w:tc>
          <w:tcPr>
            <w:tcW w:w="992" w:type="dxa"/>
            <w:tcBorders>
              <w:top w:val="single" w:sz="4" w:space="0" w:color="auto"/>
              <w:left w:val="single" w:sz="4" w:space="0" w:color="auto"/>
              <w:bottom w:val="single" w:sz="4" w:space="0" w:color="auto"/>
              <w:right w:val="single" w:sz="4" w:space="0" w:color="auto"/>
            </w:tcBorders>
          </w:tcPr>
          <w:p w14:paraId="54EC7724" w14:textId="5D2A79CB"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g/s</w:t>
            </w:r>
          </w:p>
        </w:tc>
        <w:tc>
          <w:tcPr>
            <w:tcW w:w="1000" w:type="dxa"/>
            <w:tcBorders>
              <w:top w:val="single" w:sz="4" w:space="0" w:color="auto"/>
              <w:left w:val="single" w:sz="4" w:space="0" w:color="auto"/>
              <w:bottom w:val="single" w:sz="4" w:space="0" w:color="auto"/>
              <w:right w:val="single" w:sz="4" w:space="0" w:color="auto"/>
            </w:tcBorders>
          </w:tcPr>
          <w:p w14:paraId="0EA38623" w14:textId="418F4214"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0,05625</w:t>
            </w:r>
          </w:p>
        </w:tc>
        <w:tc>
          <w:tcPr>
            <w:tcW w:w="1410" w:type="dxa"/>
            <w:tcBorders>
              <w:top w:val="single" w:sz="4" w:space="0" w:color="auto"/>
              <w:left w:val="single" w:sz="4" w:space="0" w:color="auto"/>
              <w:bottom w:val="single" w:sz="4" w:space="0" w:color="auto"/>
              <w:right w:val="single" w:sz="4" w:space="0" w:color="auto"/>
            </w:tcBorders>
            <w:vAlign w:val="bottom"/>
          </w:tcPr>
          <w:p w14:paraId="325D9FF8" w14:textId="3BC44798" w:rsidR="00F01E77" w:rsidRPr="00AF7D94" w:rsidRDefault="00B673C8" w:rsidP="00F01E77">
            <w:pPr>
              <w:jc w:val="center"/>
              <w:textAlignment w:val="baseline"/>
              <w:rPr>
                <w:rFonts w:ascii="Times New Roman" w:hAnsi="Times New Roman"/>
                <w:sz w:val="20"/>
                <w:szCs w:val="20"/>
              </w:rPr>
            </w:pPr>
            <w:r>
              <w:rPr>
                <w:rFonts w:ascii="Times New Roman" w:hAnsi="Times New Roman"/>
                <w:sz w:val="20"/>
                <w:szCs w:val="20"/>
              </w:rPr>
              <w:t>0,311</w:t>
            </w:r>
          </w:p>
        </w:tc>
      </w:tr>
      <w:tr w:rsidR="00F01E77" w:rsidRPr="00096F96" w14:paraId="5FE0686B" w14:textId="77777777" w:rsidTr="00BA337B">
        <w:trPr>
          <w:trHeight w:val="60"/>
        </w:trPr>
        <w:tc>
          <w:tcPr>
            <w:tcW w:w="4111" w:type="dxa"/>
            <w:vMerge/>
            <w:tcBorders>
              <w:left w:val="single" w:sz="4" w:space="0" w:color="auto"/>
              <w:right w:val="single" w:sz="4" w:space="0" w:color="auto"/>
            </w:tcBorders>
            <w:vAlign w:val="center"/>
          </w:tcPr>
          <w:p w14:paraId="1EA78AB2" w14:textId="77777777" w:rsidR="00F01E77" w:rsidRPr="00AF7D94"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1C8084B1" w14:textId="77777777" w:rsidR="00F01E77" w:rsidRPr="00AF7D94"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096F2C5B" w14:textId="0B0B57E8"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Azoto oksidai (C)</w:t>
            </w:r>
          </w:p>
        </w:tc>
        <w:tc>
          <w:tcPr>
            <w:tcW w:w="850" w:type="dxa"/>
            <w:tcBorders>
              <w:top w:val="single" w:sz="4" w:space="0" w:color="auto"/>
              <w:left w:val="single" w:sz="4" w:space="0" w:color="auto"/>
              <w:bottom w:val="single" w:sz="4" w:space="0" w:color="auto"/>
              <w:right w:val="single" w:sz="4" w:space="0" w:color="auto"/>
            </w:tcBorders>
          </w:tcPr>
          <w:p w14:paraId="09055F6D" w14:textId="4D381B39"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6044</w:t>
            </w:r>
          </w:p>
        </w:tc>
        <w:tc>
          <w:tcPr>
            <w:tcW w:w="992" w:type="dxa"/>
            <w:tcBorders>
              <w:top w:val="single" w:sz="4" w:space="0" w:color="auto"/>
              <w:left w:val="single" w:sz="4" w:space="0" w:color="auto"/>
              <w:bottom w:val="single" w:sz="4" w:space="0" w:color="auto"/>
              <w:right w:val="single" w:sz="4" w:space="0" w:color="auto"/>
            </w:tcBorders>
          </w:tcPr>
          <w:p w14:paraId="2E2A8D33" w14:textId="7C793F88"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g/s</w:t>
            </w:r>
          </w:p>
        </w:tc>
        <w:tc>
          <w:tcPr>
            <w:tcW w:w="993" w:type="dxa"/>
            <w:tcBorders>
              <w:top w:val="single" w:sz="4" w:space="0" w:color="auto"/>
              <w:left w:val="single" w:sz="4" w:space="0" w:color="auto"/>
              <w:bottom w:val="single" w:sz="4" w:space="0" w:color="auto"/>
              <w:right w:val="single" w:sz="4" w:space="0" w:color="auto"/>
            </w:tcBorders>
          </w:tcPr>
          <w:p w14:paraId="3177A4A3" w14:textId="52873ED7"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sz w:val="20"/>
                <w:szCs w:val="20"/>
              </w:rPr>
              <w:t>0,00820</w:t>
            </w:r>
          </w:p>
        </w:tc>
        <w:tc>
          <w:tcPr>
            <w:tcW w:w="1134" w:type="dxa"/>
            <w:tcBorders>
              <w:top w:val="single" w:sz="4" w:space="0" w:color="auto"/>
              <w:left w:val="single" w:sz="4" w:space="0" w:color="auto"/>
              <w:bottom w:val="single" w:sz="4" w:space="0" w:color="auto"/>
              <w:right w:val="single" w:sz="4" w:space="0" w:color="auto"/>
            </w:tcBorders>
            <w:vAlign w:val="bottom"/>
          </w:tcPr>
          <w:p w14:paraId="55F3C327" w14:textId="026D9882" w:rsidR="00F01E77" w:rsidRPr="00AF7D94" w:rsidRDefault="00B673C8" w:rsidP="00F01E77">
            <w:pPr>
              <w:jc w:val="center"/>
              <w:textAlignment w:val="baseline"/>
              <w:rPr>
                <w:rFonts w:ascii="Times New Roman" w:hAnsi="Times New Roman"/>
                <w:b/>
                <w:sz w:val="20"/>
                <w:szCs w:val="20"/>
              </w:rPr>
            </w:pPr>
            <w:r>
              <w:rPr>
                <w:rFonts w:ascii="Times New Roman" w:hAnsi="Times New Roman"/>
                <w:sz w:val="20"/>
                <w:szCs w:val="20"/>
              </w:rPr>
              <w:t>0,047</w:t>
            </w:r>
          </w:p>
        </w:tc>
        <w:tc>
          <w:tcPr>
            <w:tcW w:w="992" w:type="dxa"/>
            <w:tcBorders>
              <w:top w:val="single" w:sz="4" w:space="0" w:color="auto"/>
              <w:left w:val="single" w:sz="4" w:space="0" w:color="auto"/>
              <w:bottom w:val="single" w:sz="4" w:space="0" w:color="auto"/>
              <w:right w:val="single" w:sz="4" w:space="0" w:color="auto"/>
            </w:tcBorders>
          </w:tcPr>
          <w:p w14:paraId="03928304" w14:textId="44F5A7B7"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g/s</w:t>
            </w:r>
          </w:p>
        </w:tc>
        <w:tc>
          <w:tcPr>
            <w:tcW w:w="1000" w:type="dxa"/>
            <w:tcBorders>
              <w:top w:val="single" w:sz="4" w:space="0" w:color="auto"/>
              <w:left w:val="single" w:sz="4" w:space="0" w:color="auto"/>
              <w:bottom w:val="single" w:sz="4" w:space="0" w:color="auto"/>
              <w:right w:val="single" w:sz="4" w:space="0" w:color="auto"/>
            </w:tcBorders>
          </w:tcPr>
          <w:p w14:paraId="26B8EDBF" w14:textId="747AE42A" w:rsidR="00F01E77" w:rsidRPr="00AF7D94" w:rsidRDefault="00F01E77" w:rsidP="00F01E77">
            <w:pPr>
              <w:jc w:val="center"/>
              <w:textAlignment w:val="baseline"/>
              <w:rPr>
                <w:rFonts w:ascii="Times New Roman" w:hAnsi="Times New Roman"/>
                <w:sz w:val="20"/>
                <w:szCs w:val="20"/>
              </w:rPr>
            </w:pPr>
            <w:r>
              <w:rPr>
                <w:rFonts w:ascii="Times New Roman" w:hAnsi="Times New Roman"/>
                <w:sz w:val="20"/>
                <w:szCs w:val="20"/>
              </w:rPr>
              <w:t>0,0082</w:t>
            </w:r>
          </w:p>
        </w:tc>
        <w:tc>
          <w:tcPr>
            <w:tcW w:w="1410" w:type="dxa"/>
            <w:tcBorders>
              <w:top w:val="single" w:sz="4" w:space="0" w:color="auto"/>
              <w:left w:val="single" w:sz="4" w:space="0" w:color="auto"/>
              <w:bottom w:val="single" w:sz="4" w:space="0" w:color="auto"/>
              <w:right w:val="single" w:sz="4" w:space="0" w:color="auto"/>
            </w:tcBorders>
            <w:vAlign w:val="bottom"/>
          </w:tcPr>
          <w:p w14:paraId="1F858232" w14:textId="0F9E3664" w:rsidR="00F01E77" w:rsidRPr="00AF7D94" w:rsidRDefault="00B673C8" w:rsidP="00F01E77">
            <w:pPr>
              <w:jc w:val="center"/>
              <w:textAlignment w:val="baseline"/>
              <w:rPr>
                <w:rFonts w:ascii="Times New Roman" w:hAnsi="Times New Roman"/>
                <w:sz w:val="20"/>
                <w:szCs w:val="20"/>
              </w:rPr>
            </w:pPr>
            <w:r>
              <w:rPr>
                <w:rFonts w:ascii="Times New Roman" w:hAnsi="Times New Roman"/>
                <w:sz w:val="20"/>
                <w:szCs w:val="20"/>
              </w:rPr>
              <w:t>0,047</w:t>
            </w:r>
          </w:p>
        </w:tc>
      </w:tr>
      <w:tr w:rsidR="00F01E77" w:rsidRPr="00096F96" w14:paraId="1778FF7D" w14:textId="77777777" w:rsidTr="00BA337B">
        <w:trPr>
          <w:trHeight w:val="60"/>
        </w:trPr>
        <w:tc>
          <w:tcPr>
            <w:tcW w:w="4111" w:type="dxa"/>
            <w:vMerge/>
            <w:tcBorders>
              <w:left w:val="single" w:sz="4" w:space="0" w:color="auto"/>
              <w:right w:val="single" w:sz="4" w:space="0" w:color="auto"/>
            </w:tcBorders>
            <w:vAlign w:val="center"/>
          </w:tcPr>
          <w:p w14:paraId="725BB4DD" w14:textId="77777777" w:rsidR="00F01E77" w:rsidRPr="00AF7D94"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43367A52" w14:textId="77777777" w:rsidR="00F01E77" w:rsidRPr="00AF7D94"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BFF7555" w14:textId="10EC7D86"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Sieros dioksidas (C)</w:t>
            </w:r>
          </w:p>
        </w:tc>
        <w:tc>
          <w:tcPr>
            <w:tcW w:w="850" w:type="dxa"/>
            <w:tcBorders>
              <w:top w:val="single" w:sz="4" w:space="0" w:color="auto"/>
              <w:left w:val="single" w:sz="4" w:space="0" w:color="auto"/>
              <w:bottom w:val="single" w:sz="4" w:space="0" w:color="auto"/>
              <w:right w:val="single" w:sz="4" w:space="0" w:color="auto"/>
            </w:tcBorders>
          </w:tcPr>
          <w:p w14:paraId="3244F3AE" w14:textId="5B9826D0"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6051</w:t>
            </w:r>
          </w:p>
        </w:tc>
        <w:tc>
          <w:tcPr>
            <w:tcW w:w="992" w:type="dxa"/>
            <w:tcBorders>
              <w:top w:val="single" w:sz="4" w:space="0" w:color="auto"/>
              <w:left w:val="single" w:sz="4" w:space="0" w:color="auto"/>
              <w:bottom w:val="single" w:sz="4" w:space="0" w:color="auto"/>
              <w:right w:val="single" w:sz="4" w:space="0" w:color="auto"/>
            </w:tcBorders>
          </w:tcPr>
          <w:p w14:paraId="1A451DB9" w14:textId="7715EF0C"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68920EEE" w14:textId="1F80985F"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color w:val="000000"/>
                <w:sz w:val="20"/>
                <w:szCs w:val="20"/>
              </w:rPr>
              <w:t>1,75360</w:t>
            </w:r>
          </w:p>
        </w:tc>
        <w:tc>
          <w:tcPr>
            <w:tcW w:w="1134" w:type="dxa"/>
            <w:tcBorders>
              <w:top w:val="single" w:sz="4" w:space="0" w:color="auto"/>
              <w:left w:val="single" w:sz="4" w:space="0" w:color="auto"/>
              <w:bottom w:val="single" w:sz="4" w:space="0" w:color="auto"/>
              <w:right w:val="single" w:sz="4" w:space="0" w:color="auto"/>
            </w:tcBorders>
            <w:vAlign w:val="bottom"/>
          </w:tcPr>
          <w:p w14:paraId="4653C0AA" w14:textId="754D006F" w:rsidR="00F01E77" w:rsidRPr="00AF7D94" w:rsidRDefault="00B673C8" w:rsidP="00F01E77">
            <w:pPr>
              <w:jc w:val="center"/>
              <w:textAlignment w:val="baseline"/>
              <w:rPr>
                <w:rFonts w:ascii="Times New Roman" w:hAnsi="Times New Roman"/>
                <w:b/>
                <w:sz w:val="20"/>
                <w:szCs w:val="20"/>
              </w:rPr>
            </w:pPr>
            <w:r>
              <w:rPr>
                <w:rFonts w:ascii="Times New Roman" w:hAnsi="Times New Roman"/>
                <w:sz w:val="20"/>
                <w:szCs w:val="20"/>
              </w:rPr>
              <w:t>10,006</w:t>
            </w:r>
          </w:p>
        </w:tc>
        <w:tc>
          <w:tcPr>
            <w:tcW w:w="992" w:type="dxa"/>
            <w:tcBorders>
              <w:top w:val="single" w:sz="4" w:space="0" w:color="auto"/>
              <w:left w:val="single" w:sz="4" w:space="0" w:color="auto"/>
              <w:bottom w:val="single" w:sz="4" w:space="0" w:color="auto"/>
              <w:right w:val="single" w:sz="4" w:space="0" w:color="auto"/>
            </w:tcBorders>
          </w:tcPr>
          <w:p w14:paraId="16130B6F" w14:textId="6DE17C83"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73AA5459" w14:textId="38B59927" w:rsidR="00F01E77" w:rsidRPr="00AF7D94" w:rsidRDefault="00F01E77" w:rsidP="00F01E77">
            <w:pPr>
              <w:jc w:val="center"/>
              <w:textAlignment w:val="baseline"/>
              <w:rPr>
                <w:rFonts w:ascii="Times New Roman" w:hAnsi="Times New Roman"/>
                <w:sz w:val="20"/>
                <w:szCs w:val="20"/>
              </w:rPr>
            </w:pPr>
            <w:r>
              <w:rPr>
                <w:rFonts w:ascii="Times New Roman" w:hAnsi="Times New Roman"/>
                <w:color w:val="000000"/>
                <w:sz w:val="20"/>
                <w:szCs w:val="20"/>
              </w:rPr>
              <w:t>1,7536</w:t>
            </w:r>
          </w:p>
        </w:tc>
        <w:tc>
          <w:tcPr>
            <w:tcW w:w="1410" w:type="dxa"/>
            <w:tcBorders>
              <w:top w:val="single" w:sz="4" w:space="0" w:color="auto"/>
              <w:left w:val="single" w:sz="4" w:space="0" w:color="auto"/>
              <w:bottom w:val="single" w:sz="4" w:space="0" w:color="auto"/>
              <w:right w:val="single" w:sz="4" w:space="0" w:color="auto"/>
            </w:tcBorders>
            <w:vAlign w:val="bottom"/>
          </w:tcPr>
          <w:p w14:paraId="6872CEEB" w14:textId="6B05AC9C" w:rsidR="00F01E77" w:rsidRPr="00AF7D94" w:rsidRDefault="00B673C8" w:rsidP="00F01E77">
            <w:pPr>
              <w:jc w:val="center"/>
              <w:textAlignment w:val="baseline"/>
              <w:rPr>
                <w:rFonts w:ascii="Times New Roman" w:hAnsi="Times New Roman"/>
                <w:sz w:val="20"/>
                <w:szCs w:val="20"/>
              </w:rPr>
            </w:pPr>
            <w:r>
              <w:rPr>
                <w:rFonts w:ascii="Times New Roman" w:hAnsi="Times New Roman"/>
                <w:sz w:val="20"/>
                <w:szCs w:val="20"/>
              </w:rPr>
              <w:t>10,006</w:t>
            </w:r>
          </w:p>
        </w:tc>
      </w:tr>
      <w:tr w:rsidR="00F01E77" w:rsidRPr="00096F96" w14:paraId="4942D886" w14:textId="77777777" w:rsidTr="00BA337B">
        <w:trPr>
          <w:trHeight w:val="60"/>
        </w:trPr>
        <w:tc>
          <w:tcPr>
            <w:tcW w:w="4111" w:type="dxa"/>
            <w:vMerge w:val="restart"/>
            <w:tcBorders>
              <w:left w:val="single" w:sz="4" w:space="0" w:color="auto"/>
              <w:right w:val="single" w:sz="4" w:space="0" w:color="auto"/>
            </w:tcBorders>
            <w:vAlign w:val="center"/>
          </w:tcPr>
          <w:p w14:paraId="6B34FAF9" w14:textId="45A9029F"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Kaminas</w:t>
            </w:r>
          </w:p>
          <w:p w14:paraId="6A8D153F" w14:textId="4DA89CB6"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GK Nr.5 „DE 4-14 GM“ (3,0 MW)</w:t>
            </w:r>
          </w:p>
          <w:p w14:paraId="567D48D9" w14:textId="573C390A" w:rsidR="00F01E77" w:rsidRPr="00AF7D94" w:rsidRDefault="00F01E77" w:rsidP="00F01E77">
            <w:pPr>
              <w:textAlignment w:val="baseline"/>
              <w:rPr>
                <w:rFonts w:ascii="Times New Roman" w:hAnsi="Times New Roman"/>
                <w:sz w:val="20"/>
                <w:szCs w:val="20"/>
              </w:rPr>
            </w:pPr>
            <w:r w:rsidRPr="00AF7D94">
              <w:rPr>
                <w:rFonts w:ascii="Times New Roman" w:hAnsi="Times New Roman"/>
                <w:sz w:val="20"/>
                <w:szCs w:val="20"/>
              </w:rPr>
              <w:t>VŠK Nr.6 “</w:t>
            </w:r>
            <w:proofErr w:type="spellStart"/>
            <w:r w:rsidRPr="00AF7D94">
              <w:rPr>
                <w:rFonts w:ascii="Times New Roman" w:hAnsi="Times New Roman"/>
                <w:sz w:val="20"/>
                <w:szCs w:val="20"/>
              </w:rPr>
              <w:t>Viessmann</w:t>
            </w:r>
            <w:proofErr w:type="spellEnd"/>
            <w:r w:rsidRPr="00AF7D94">
              <w:rPr>
                <w:rFonts w:ascii="Times New Roman" w:hAnsi="Times New Roman"/>
                <w:sz w:val="20"/>
                <w:szCs w:val="20"/>
              </w:rPr>
              <w:t xml:space="preserve"> </w:t>
            </w:r>
            <w:proofErr w:type="spellStart"/>
            <w:r w:rsidRPr="00AF7D94">
              <w:rPr>
                <w:rFonts w:ascii="Times New Roman" w:hAnsi="Times New Roman"/>
                <w:sz w:val="20"/>
                <w:szCs w:val="20"/>
              </w:rPr>
              <w:t>Vitoplex</w:t>
            </w:r>
            <w:proofErr w:type="spellEnd"/>
            <w:r w:rsidRPr="00AF7D94">
              <w:rPr>
                <w:rFonts w:ascii="Times New Roman" w:hAnsi="Times New Roman"/>
                <w:sz w:val="20"/>
                <w:szCs w:val="20"/>
              </w:rPr>
              <w:t xml:space="preserve"> 300” (720 kW)</w:t>
            </w:r>
          </w:p>
        </w:tc>
        <w:tc>
          <w:tcPr>
            <w:tcW w:w="993" w:type="dxa"/>
            <w:vMerge w:val="restart"/>
            <w:tcBorders>
              <w:left w:val="single" w:sz="4" w:space="0" w:color="auto"/>
              <w:right w:val="single" w:sz="4" w:space="0" w:color="auto"/>
            </w:tcBorders>
            <w:vAlign w:val="center"/>
          </w:tcPr>
          <w:p w14:paraId="1F60A0D3" w14:textId="621F4C78" w:rsidR="00F01E77" w:rsidRPr="00AF7D94" w:rsidRDefault="00F01E77" w:rsidP="00F01E77">
            <w:pPr>
              <w:jc w:val="center"/>
              <w:textAlignment w:val="baseline"/>
              <w:rPr>
                <w:rFonts w:ascii="Times New Roman" w:hAnsi="Times New Roman"/>
                <w:sz w:val="20"/>
                <w:szCs w:val="20"/>
              </w:rPr>
            </w:pPr>
            <w:r>
              <w:rPr>
                <w:rFonts w:ascii="Times New Roman" w:hAnsi="Times New Roman"/>
                <w:sz w:val="20"/>
                <w:szCs w:val="20"/>
              </w:rPr>
              <w:t>024</w:t>
            </w:r>
          </w:p>
        </w:tc>
        <w:tc>
          <w:tcPr>
            <w:tcW w:w="2268" w:type="dxa"/>
            <w:tcBorders>
              <w:top w:val="single" w:sz="4" w:space="0" w:color="auto"/>
              <w:left w:val="single" w:sz="4" w:space="0" w:color="auto"/>
              <w:bottom w:val="single" w:sz="4" w:space="0" w:color="auto"/>
              <w:right w:val="single" w:sz="4" w:space="0" w:color="auto"/>
            </w:tcBorders>
          </w:tcPr>
          <w:p w14:paraId="59067905" w14:textId="51029BF1"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 xml:space="preserve">Anglies </w:t>
            </w:r>
            <w:proofErr w:type="spellStart"/>
            <w:r w:rsidRPr="00AF7D94">
              <w:rPr>
                <w:rFonts w:ascii="Times New Roman" w:hAnsi="Times New Roman"/>
                <w:sz w:val="20"/>
                <w:szCs w:val="20"/>
              </w:rPr>
              <w:t>monoksidas</w:t>
            </w:r>
            <w:proofErr w:type="spellEnd"/>
            <w:r w:rsidRPr="00AF7D94">
              <w:rPr>
                <w:rFonts w:ascii="Times New Roman" w:hAnsi="Times New Roman"/>
                <w:sz w:val="20"/>
                <w:szCs w:val="20"/>
              </w:rPr>
              <w:t xml:space="preserve"> (A)</w:t>
            </w:r>
          </w:p>
        </w:tc>
        <w:tc>
          <w:tcPr>
            <w:tcW w:w="850" w:type="dxa"/>
            <w:tcBorders>
              <w:top w:val="single" w:sz="4" w:space="0" w:color="auto"/>
              <w:left w:val="single" w:sz="4" w:space="0" w:color="auto"/>
              <w:bottom w:val="single" w:sz="4" w:space="0" w:color="auto"/>
              <w:right w:val="single" w:sz="4" w:space="0" w:color="auto"/>
            </w:tcBorders>
          </w:tcPr>
          <w:p w14:paraId="685DA1C3" w14:textId="6C253B86"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177</w:t>
            </w:r>
          </w:p>
        </w:tc>
        <w:tc>
          <w:tcPr>
            <w:tcW w:w="992" w:type="dxa"/>
            <w:tcBorders>
              <w:top w:val="single" w:sz="4" w:space="0" w:color="auto"/>
              <w:left w:val="single" w:sz="4" w:space="0" w:color="auto"/>
              <w:bottom w:val="single" w:sz="4" w:space="0" w:color="auto"/>
              <w:right w:val="single" w:sz="4" w:space="0" w:color="auto"/>
            </w:tcBorders>
            <w:vAlign w:val="center"/>
          </w:tcPr>
          <w:p w14:paraId="6B1393B9" w14:textId="6B696EC0"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mg/Nm</w:t>
            </w:r>
            <w:r w:rsidRPr="00AF7D94">
              <w:rPr>
                <w:rFonts w:ascii="Times New Roman" w:hAnsi="Times New Roman"/>
                <w:sz w:val="20"/>
                <w:szCs w:val="20"/>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14:paraId="691710E6" w14:textId="46CAAB51"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color w:val="000000"/>
                <w:sz w:val="20"/>
                <w:szCs w:val="20"/>
              </w:rPr>
              <w:t>400</w:t>
            </w:r>
          </w:p>
        </w:tc>
        <w:tc>
          <w:tcPr>
            <w:tcW w:w="1134" w:type="dxa"/>
            <w:tcBorders>
              <w:top w:val="single" w:sz="4" w:space="0" w:color="auto"/>
              <w:left w:val="single" w:sz="4" w:space="0" w:color="auto"/>
              <w:bottom w:val="single" w:sz="4" w:space="0" w:color="auto"/>
              <w:right w:val="single" w:sz="4" w:space="0" w:color="auto"/>
            </w:tcBorders>
            <w:vAlign w:val="center"/>
          </w:tcPr>
          <w:p w14:paraId="34F02896" w14:textId="681B2E18"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bCs/>
                <w:color w:val="000000"/>
                <w:sz w:val="20"/>
                <w:szCs w:val="20"/>
              </w:rPr>
              <w:t>2,431</w:t>
            </w:r>
          </w:p>
        </w:tc>
        <w:tc>
          <w:tcPr>
            <w:tcW w:w="992" w:type="dxa"/>
            <w:tcBorders>
              <w:top w:val="single" w:sz="4" w:space="0" w:color="auto"/>
              <w:left w:val="single" w:sz="4" w:space="0" w:color="auto"/>
              <w:bottom w:val="single" w:sz="4" w:space="0" w:color="auto"/>
              <w:right w:val="single" w:sz="4" w:space="0" w:color="auto"/>
            </w:tcBorders>
            <w:vAlign w:val="center"/>
          </w:tcPr>
          <w:p w14:paraId="7C51E4F2" w14:textId="0EFFD07E"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mg/Nm</w:t>
            </w:r>
            <w:r w:rsidRPr="00AF7D94">
              <w:rPr>
                <w:rFonts w:ascii="Times New Roman" w:hAnsi="Times New Roman"/>
                <w:sz w:val="20"/>
                <w:szCs w:val="20"/>
                <w:vertAlign w:val="superscript"/>
              </w:rPr>
              <w:t>3</w:t>
            </w:r>
          </w:p>
        </w:tc>
        <w:tc>
          <w:tcPr>
            <w:tcW w:w="1000" w:type="dxa"/>
            <w:tcBorders>
              <w:top w:val="single" w:sz="4" w:space="0" w:color="auto"/>
              <w:left w:val="single" w:sz="4" w:space="0" w:color="auto"/>
              <w:bottom w:val="single" w:sz="4" w:space="0" w:color="auto"/>
              <w:right w:val="single" w:sz="4" w:space="0" w:color="auto"/>
            </w:tcBorders>
            <w:vAlign w:val="center"/>
          </w:tcPr>
          <w:p w14:paraId="6CC90BAD" w14:textId="06EE2939"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400</w:t>
            </w:r>
          </w:p>
        </w:tc>
        <w:tc>
          <w:tcPr>
            <w:tcW w:w="1410" w:type="dxa"/>
            <w:tcBorders>
              <w:top w:val="single" w:sz="4" w:space="0" w:color="auto"/>
              <w:left w:val="single" w:sz="4" w:space="0" w:color="auto"/>
              <w:bottom w:val="single" w:sz="4" w:space="0" w:color="auto"/>
              <w:right w:val="single" w:sz="4" w:space="0" w:color="auto"/>
            </w:tcBorders>
            <w:vAlign w:val="center"/>
          </w:tcPr>
          <w:p w14:paraId="77D1DE1C" w14:textId="79B03310"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bCs/>
                <w:color w:val="000000"/>
                <w:sz w:val="20"/>
                <w:szCs w:val="20"/>
              </w:rPr>
              <w:t>2,431</w:t>
            </w:r>
          </w:p>
        </w:tc>
      </w:tr>
      <w:tr w:rsidR="00F01E77" w:rsidRPr="00096F96" w14:paraId="468207B7" w14:textId="77777777" w:rsidTr="00BA337B">
        <w:trPr>
          <w:trHeight w:val="60"/>
        </w:trPr>
        <w:tc>
          <w:tcPr>
            <w:tcW w:w="4111" w:type="dxa"/>
            <w:vMerge/>
            <w:tcBorders>
              <w:left w:val="single" w:sz="4" w:space="0" w:color="auto"/>
              <w:right w:val="single" w:sz="4" w:space="0" w:color="auto"/>
            </w:tcBorders>
            <w:vAlign w:val="center"/>
          </w:tcPr>
          <w:p w14:paraId="00945543" w14:textId="77777777" w:rsidR="00F01E77" w:rsidRPr="00AF7D94"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5597A422" w14:textId="77777777" w:rsidR="00F01E77" w:rsidRPr="00AF7D94"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580A06B" w14:textId="75C44F98"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Azoto oksidai (A)</w:t>
            </w:r>
          </w:p>
        </w:tc>
        <w:tc>
          <w:tcPr>
            <w:tcW w:w="850" w:type="dxa"/>
            <w:tcBorders>
              <w:top w:val="single" w:sz="4" w:space="0" w:color="auto"/>
              <w:left w:val="single" w:sz="4" w:space="0" w:color="auto"/>
              <w:bottom w:val="single" w:sz="4" w:space="0" w:color="auto"/>
              <w:right w:val="single" w:sz="4" w:space="0" w:color="auto"/>
            </w:tcBorders>
          </w:tcPr>
          <w:p w14:paraId="2296F5AD" w14:textId="072E643F"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250</w:t>
            </w:r>
          </w:p>
        </w:tc>
        <w:tc>
          <w:tcPr>
            <w:tcW w:w="992" w:type="dxa"/>
            <w:tcBorders>
              <w:top w:val="single" w:sz="4" w:space="0" w:color="auto"/>
              <w:left w:val="single" w:sz="4" w:space="0" w:color="auto"/>
              <w:bottom w:val="single" w:sz="4" w:space="0" w:color="auto"/>
              <w:right w:val="single" w:sz="4" w:space="0" w:color="auto"/>
            </w:tcBorders>
            <w:vAlign w:val="center"/>
          </w:tcPr>
          <w:p w14:paraId="145BA84B" w14:textId="19C87944"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mg/Nm</w:t>
            </w:r>
            <w:r w:rsidRPr="00AF7D94">
              <w:rPr>
                <w:rFonts w:ascii="Times New Roman" w:hAnsi="Times New Roman"/>
                <w:sz w:val="20"/>
                <w:szCs w:val="20"/>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14:paraId="1B5412CD" w14:textId="3AE0D7E8"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color w:val="000000"/>
                <w:sz w:val="20"/>
                <w:szCs w:val="20"/>
              </w:rPr>
              <w:t>350</w:t>
            </w:r>
          </w:p>
        </w:tc>
        <w:tc>
          <w:tcPr>
            <w:tcW w:w="1134" w:type="dxa"/>
            <w:tcBorders>
              <w:top w:val="single" w:sz="4" w:space="0" w:color="auto"/>
              <w:left w:val="single" w:sz="4" w:space="0" w:color="auto"/>
              <w:bottom w:val="single" w:sz="4" w:space="0" w:color="auto"/>
              <w:right w:val="single" w:sz="4" w:space="0" w:color="auto"/>
            </w:tcBorders>
            <w:vAlign w:val="center"/>
          </w:tcPr>
          <w:p w14:paraId="0361F5E1" w14:textId="5EC7AD94" w:rsidR="00F01E77" w:rsidRPr="00AF7D94" w:rsidRDefault="00F01E77" w:rsidP="00F01E77">
            <w:pPr>
              <w:jc w:val="center"/>
              <w:textAlignment w:val="baseline"/>
              <w:rPr>
                <w:rFonts w:ascii="Times New Roman" w:hAnsi="Times New Roman"/>
                <w:b/>
                <w:sz w:val="20"/>
                <w:szCs w:val="20"/>
              </w:rPr>
            </w:pPr>
            <w:r w:rsidRPr="00AF7D94">
              <w:rPr>
                <w:rFonts w:ascii="Times New Roman" w:hAnsi="Times New Roman"/>
                <w:bCs/>
                <w:sz w:val="20"/>
                <w:szCs w:val="20"/>
              </w:rPr>
              <w:t>0,875</w:t>
            </w:r>
          </w:p>
        </w:tc>
        <w:tc>
          <w:tcPr>
            <w:tcW w:w="992" w:type="dxa"/>
            <w:tcBorders>
              <w:top w:val="single" w:sz="4" w:space="0" w:color="auto"/>
              <w:left w:val="single" w:sz="4" w:space="0" w:color="auto"/>
              <w:bottom w:val="single" w:sz="4" w:space="0" w:color="auto"/>
              <w:right w:val="single" w:sz="4" w:space="0" w:color="auto"/>
            </w:tcBorders>
            <w:vAlign w:val="center"/>
          </w:tcPr>
          <w:p w14:paraId="60225D14" w14:textId="77A3F853"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sz w:val="20"/>
                <w:szCs w:val="20"/>
              </w:rPr>
              <w:t>mg/Nm</w:t>
            </w:r>
            <w:r w:rsidRPr="00AF7D94">
              <w:rPr>
                <w:rFonts w:ascii="Times New Roman" w:hAnsi="Times New Roman"/>
                <w:sz w:val="20"/>
                <w:szCs w:val="20"/>
                <w:vertAlign w:val="superscript"/>
              </w:rPr>
              <w:t>3</w:t>
            </w:r>
          </w:p>
        </w:tc>
        <w:tc>
          <w:tcPr>
            <w:tcW w:w="1000" w:type="dxa"/>
            <w:tcBorders>
              <w:top w:val="single" w:sz="4" w:space="0" w:color="auto"/>
              <w:left w:val="single" w:sz="4" w:space="0" w:color="auto"/>
              <w:bottom w:val="single" w:sz="4" w:space="0" w:color="auto"/>
              <w:right w:val="single" w:sz="4" w:space="0" w:color="auto"/>
            </w:tcBorders>
            <w:vAlign w:val="center"/>
          </w:tcPr>
          <w:p w14:paraId="2159A5C7" w14:textId="687A90BF"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color w:val="000000"/>
                <w:sz w:val="20"/>
                <w:szCs w:val="20"/>
              </w:rPr>
              <w:t>350</w:t>
            </w:r>
          </w:p>
        </w:tc>
        <w:tc>
          <w:tcPr>
            <w:tcW w:w="1410" w:type="dxa"/>
            <w:tcBorders>
              <w:top w:val="single" w:sz="4" w:space="0" w:color="auto"/>
              <w:left w:val="single" w:sz="4" w:space="0" w:color="auto"/>
              <w:bottom w:val="single" w:sz="4" w:space="0" w:color="auto"/>
              <w:right w:val="single" w:sz="4" w:space="0" w:color="auto"/>
            </w:tcBorders>
            <w:vAlign w:val="center"/>
          </w:tcPr>
          <w:p w14:paraId="07399126" w14:textId="410FCE52" w:rsidR="00F01E77" w:rsidRPr="00AF7D94" w:rsidRDefault="00F01E77" w:rsidP="00F01E77">
            <w:pPr>
              <w:jc w:val="center"/>
              <w:textAlignment w:val="baseline"/>
              <w:rPr>
                <w:rFonts w:ascii="Times New Roman" w:hAnsi="Times New Roman"/>
                <w:sz w:val="20"/>
                <w:szCs w:val="20"/>
              </w:rPr>
            </w:pPr>
            <w:r w:rsidRPr="00AF7D94">
              <w:rPr>
                <w:rFonts w:ascii="Times New Roman" w:hAnsi="Times New Roman"/>
                <w:bCs/>
                <w:sz w:val="20"/>
                <w:szCs w:val="20"/>
              </w:rPr>
              <w:t>0,875</w:t>
            </w:r>
          </w:p>
        </w:tc>
      </w:tr>
      <w:tr w:rsidR="00F01E77" w:rsidRPr="00096F96" w14:paraId="6FD0CFC1" w14:textId="77777777" w:rsidTr="00BA337B">
        <w:trPr>
          <w:trHeight w:val="60"/>
        </w:trPr>
        <w:tc>
          <w:tcPr>
            <w:tcW w:w="4111" w:type="dxa"/>
            <w:vMerge w:val="restart"/>
            <w:tcBorders>
              <w:left w:val="single" w:sz="4" w:space="0" w:color="auto"/>
              <w:right w:val="single" w:sz="4" w:space="0" w:color="auto"/>
            </w:tcBorders>
            <w:vAlign w:val="center"/>
          </w:tcPr>
          <w:p w14:paraId="400AF5DD" w14:textId="77777777" w:rsidR="00F01E77" w:rsidRPr="0091073D" w:rsidRDefault="00F01E77" w:rsidP="00F01E77">
            <w:pPr>
              <w:ind w:firstLine="567"/>
              <w:jc w:val="center"/>
              <w:textAlignment w:val="baseline"/>
              <w:rPr>
                <w:rFonts w:ascii="Times New Roman" w:hAnsi="Times New Roman"/>
                <w:sz w:val="20"/>
                <w:szCs w:val="20"/>
              </w:rPr>
            </w:pPr>
            <w:r w:rsidRPr="0091073D">
              <w:rPr>
                <w:rFonts w:ascii="Times New Roman" w:hAnsi="Times New Roman"/>
                <w:sz w:val="20"/>
                <w:szCs w:val="20"/>
              </w:rPr>
              <w:t xml:space="preserve">Kalkių deginimo krosnis </w:t>
            </w:r>
          </w:p>
          <w:p w14:paraId="7F86E989" w14:textId="77777777" w:rsidR="00F01E77" w:rsidRPr="0091073D" w:rsidRDefault="00F01E77" w:rsidP="00F01E77">
            <w:pPr>
              <w:ind w:firstLine="567"/>
              <w:jc w:val="center"/>
              <w:textAlignment w:val="baseline"/>
              <w:rPr>
                <w:rFonts w:ascii="Times New Roman" w:hAnsi="Times New Roman"/>
                <w:sz w:val="20"/>
                <w:szCs w:val="20"/>
              </w:rPr>
            </w:pPr>
            <w:r w:rsidRPr="0091073D">
              <w:rPr>
                <w:rFonts w:ascii="Times New Roman" w:hAnsi="Times New Roman"/>
                <w:sz w:val="20"/>
                <w:szCs w:val="20"/>
              </w:rPr>
              <w:t>„MC-2” Perteklinių dujų</w:t>
            </w:r>
          </w:p>
          <w:p w14:paraId="18DED439" w14:textId="75BA2D32" w:rsidR="00F01E77" w:rsidRPr="00AF7D94" w:rsidRDefault="00F01E77" w:rsidP="00F01E77">
            <w:pPr>
              <w:ind w:firstLine="567"/>
              <w:jc w:val="center"/>
              <w:textAlignment w:val="baseline"/>
              <w:rPr>
                <w:rFonts w:ascii="Times New Roman" w:hAnsi="Times New Roman"/>
                <w:sz w:val="20"/>
                <w:szCs w:val="20"/>
              </w:rPr>
            </w:pPr>
            <w:r w:rsidRPr="0091073D">
              <w:rPr>
                <w:rFonts w:ascii="Times New Roman" w:hAnsi="Times New Roman"/>
                <w:sz w:val="20"/>
                <w:szCs w:val="20"/>
              </w:rPr>
              <w:lastRenderedPageBreak/>
              <w:t>šalinimas</w:t>
            </w:r>
          </w:p>
        </w:tc>
        <w:tc>
          <w:tcPr>
            <w:tcW w:w="993" w:type="dxa"/>
            <w:vMerge w:val="restart"/>
            <w:tcBorders>
              <w:left w:val="single" w:sz="4" w:space="0" w:color="auto"/>
              <w:right w:val="single" w:sz="4" w:space="0" w:color="auto"/>
            </w:tcBorders>
            <w:vAlign w:val="center"/>
          </w:tcPr>
          <w:p w14:paraId="37803EBD" w14:textId="0264BDE5" w:rsidR="00F01E77" w:rsidRPr="00AF7D94" w:rsidRDefault="00F01E77" w:rsidP="00F01E77">
            <w:pPr>
              <w:jc w:val="center"/>
              <w:textAlignment w:val="baseline"/>
              <w:rPr>
                <w:rFonts w:ascii="Times New Roman" w:hAnsi="Times New Roman"/>
                <w:sz w:val="20"/>
                <w:szCs w:val="20"/>
              </w:rPr>
            </w:pPr>
            <w:r>
              <w:rPr>
                <w:rFonts w:ascii="Times New Roman" w:hAnsi="Times New Roman"/>
                <w:sz w:val="20"/>
                <w:szCs w:val="20"/>
              </w:rPr>
              <w:lastRenderedPageBreak/>
              <w:t>025</w:t>
            </w:r>
          </w:p>
        </w:tc>
        <w:tc>
          <w:tcPr>
            <w:tcW w:w="2268" w:type="dxa"/>
            <w:tcBorders>
              <w:top w:val="single" w:sz="4" w:space="0" w:color="auto"/>
              <w:left w:val="single" w:sz="4" w:space="0" w:color="auto"/>
              <w:bottom w:val="single" w:sz="4" w:space="0" w:color="auto"/>
              <w:right w:val="single" w:sz="4" w:space="0" w:color="auto"/>
            </w:tcBorders>
          </w:tcPr>
          <w:p w14:paraId="4DF39CB2" w14:textId="56918AC8"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 xml:space="preserve">Anglies </w:t>
            </w:r>
            <w:proofErr w:type="spellStart"/>
            <w:r w:rsidRPr="0091073D">
              <w:rPr>
                <w:rFonts w:ascii="Times New Roman" w:hAnsi="Times New Roman"/>
                <w:sz w:val="20"/>
                <w:szCs w:val="20"/>
              </w:rPr>
              <w:t>monoksidas</w:t>
            </w:r>
            <w:proofErr w:type="spellEnd"/>
            <w:r w:rsidRPr="0091073D">
              <w:rPr>
                <w:rFonts w:ascii="Times New Roman" w:hAnsi="Times New Roman"/>
                <w:sz w:val="20"/>
                <w:szCs w:val="20"/>
              </w:rPr>
              <w:t xml:space="preserve"> (C)</w:t>
            </w:r>
          </w:p>
        </w:tc>
        <w:tc>
          <w:tcPr>
            <w:tcW w:w="850" w:type="dxa"/>
            <w:tcBorders>
              <w:top w:val="single" w:sz="4" w:space="0" w:color="auto"/>
              <w:left w:val="single" w:sz="4" w:space="0" w:color="auto"/>
              <w:bottom w:val="single" w:sz="4" w:space="0" w:color="auto"/>
              <w:right w:val="single" w:sz="4" w:space="0" w:color="auto"/>
            </w:tcBorders>
          </w:tcPr>
          <w:p w14:paraId="15CF2FCF" w14:textId="2885F925"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6069</w:t>
            </w:r>
          </w:p>
        </w:tc>
        <w:tc>
          <w:tcPr>
            <w:tcW w:w="992" w:type="dxa"/>
            <w:tcBorders>
              <w:top w:val="single" w:sz="4" w:space="0" w:color="auto"/>
              <w:left w:val="single" w:sz="4" w:space="0" w:color="auto"/>
              <w:bottom w:val="single" w:sz="4" w:space="0" w:color="auto"/>
              <w:right w:val="single" w:sz="4" w:space="0" w:color="auto"/>
            </w:tcBorders>
            <w:vAlign w:val="center"/>
          </w:tcPr>
          <w:p w14:paraId="4869D531" w14:textId="36B3B5CB"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bottom"/>
          </w:tcPr>
          <w:p w14:paraId="1F248D19" w14:textId="2751ECD0" w:rsidR="00F01E77" w:rsidRPr="0091073D" w:rsidRDefault="00F01E77" w:rsidP="00F01E77">
            <w:pPr>
              <w:jc w:val="center"/>
              <w:textAlignment w:val="baseline"/>
              <w:rPr>
                <w:rFonts w:ascii="Times New Roman" w:hAnsi="Times New Roman"/>
                <w:b/>
                <w:sz w:val="20"/>
                <w:szCs w:val="20"/>
              </w:rPr>
            </w:pPr>
            <w:r w:rsidRPr="0091073D">
              <w:rPr>
                <w:rFonts w:ascii="Times New Roman" w:hAnsi="Times New Roman"/>
                <w:color w:val="000000"/>
                <w:sz w:val="20"/>
                <w:szCs w:val="20"/>
              </w:rPr>
              <w:t>20,78440</w:t>
            </w:r>
          </w:p>
        </w:tc>
        <w:tc>
          <w:tcPr>
            <w:tcW w:w="1134" w:type="dxa"/>
            <w:tcBorders>
              <w:top w:val="single" w:sz="4" w:space="0" w:color="auto"/>
              <w:left w:val="single" w:sz="4" w:space="0" w:color="auto"/>
              <w:bottom w:val="single" w:sz="4" w:space="0" w:color="auto"/>
              <w:right w:val="single" w:sz="4" w:space="0" w:color="auto"/>
            </w:tcBorders>
            <w:vAlign w:val="center"/>
          </w:tcPr>
          <w:p w14:paraId="5845B8D2" w14:textId="4BBC79EE" w:rsidR="00F01E77" w:rsidRPr="0091073D" w:rsidRDefault="00B673C8" w:rsidP="00F01E77">
            <w:pPr>
              <w:jc w:val="center"/>
              <w:textAlignment w:val="baseline"/>
              <w:rPr>
                <w:rFonts w:ascii="Times New Roman" w:hAnsi="Times New Roman"/>
                <w:b/>
                <w:sz w:val="20"/>
                <w:szCs w:val="20"/>
              </w:rPr>
            </w:pPr>
            <w:r>
              <w:rPr>
                <w:rFonts w:ascii="Times New Roman" w:hAnsi="Times New Roman"/>
                <w:bCs/>
                <w:sz w:val="20"/>
                <w:szCs w:val="20"/>
              </w:rPr>
              <w:t>4,232</w:t>
            </w:r>
          </w:p>
        </w:tc>
        <w:tc>
          <w:tcPr>
            <w:tcW w:w="992" w:type="dxa"/>
            <w:tcBorders>
              <w:top w:val="single" w:sz="4" w:space="0" w:color="auto"/>
              <w:left w:val="single" w:sz="4" w:space="0" w:color="auto"/>
              <w:bottom w:val="single" w:sz="4" w:space="0" w:color="auto"/>
              <w:right w:val="single" w:sz="4" w:space="0" w:color="auto"/>
            </w:tcBorders>
            <w:vAlign w:val="center"/>
          </w:tcPr>
          <w:p w14:paraId="05D027BC" w14:textId="166AFEF3" w:rsidR="00F01E77" w:rsidRPr="00AF7D94" w:rsidRDefault="00F01E77" w:rsidP="00F01E77">
            <w:pPr>
              <w:jc w:val="center"/>
              <w:textAlignment w:val="baseline"/>
              <w:rPr>
                <w:rFonts w:ascii="Times New Roman" w:hAnsi="Times New Roman"/>
                <w:sz w:val="20"/>
                <w:szCs w:val="20"/>
              </w:rPr>
            </w:pPr>
            <w:r w:rsidRPr="0091073D">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bottom"/>
          </w:tcPr>
          <w:p w14:paraId="1D9109CD" w14:textId="2FAD858B" w:rsidR="00F01E77" w:rsidRPr="00AF7D94" w:rsidRDefault="00F01E77" w:rsidP="00F01E77">
            <w:pPr>
              <w:jc w:val="center"/>
              <w:textAlignment w:val="baseline"/>
              <w:rPr>
                <w:rFonts w:ascii="Times New Roman" w:hAnsi="Times New Roman"/>
                <w:sz w:val="20"/>
                <w:szCs w:val="20"/>
              </w:rPr>
            </w:pPr>
            <w:r>
              <w:rPr>
                <w:rFonts w:ascii="Times New Roman" w:hAnsi="Times New Roman"/>
                <w:color w:val="000000"/>
                <w:sz w:val="20"/>
                <w:szCs w:val="20"/>
              </w:rPr>
              <w:t>20,7844</w:t>
            </w:r>
          </w:p>
        </w:tc>
        <w:tc>
          <w:tcPr>
            <w:tcW w:w="1410" w:type="dxa"/>
            <w:tcBorders>
              <w:top w:val="single" w:sz="4" w:space="0" w:color="auto"/>
              <w:left w:val="single" w:sz="4" w:space="0" w:color="auto"/>
              <w:bottom w:val="single" w:sz="4" w:space="0" w:color="auto"/>
              <w:right w:val="single" w:sz="4" w:space="0" w:color="auto"/>
            </w:tcBorders>
            <w:vAlign w:val="center"/>
          </w:tcPr>
          <w:p w14:paraId="6031C148" w14:textId="66972BD5" w:rsidR="00F01E77" w:rsidRPr="00AF7D94" w:rsidRDefault="00B673C8" w:rsidP="00F01E77">
            <w:pPr>
              <w:jc w:val="center"/>
              <w:textAlignment w:val="baseline"/>
              <w:rPr>
                <w:rFonts w:ascii="Times New Roman" w:hAnsi="Times New Roman"/>
                <w:sz w:val="20"/>
                <w:szCs w:val="20"/>
              </w:rPr>
            </w:pPr>
            <w:r>
              <w:rPr>
                <w:rFonts w:ascii="Times New Roman" w:hAnsi="Times New Roman"/>
                <w:bCs/>
                <w:sz w:val="20"/>
                <w:szCs w:val="20"/>
              </w:rPr>
              <w:t>4,232</w:t>
            </w:r>
          </w:p>
        </w:tc>
      </w:tr>
      <w:tr w:rsidR="00F01E77" w:rsidRPr="00096F96" w14:paraId="271516B2" w14:textId="77777777" w:rsidTr="00BA337B">
        <w:trPr>
          <w:trHeight w:val="60"/>
        </w:trPr>
        <w:tc>
          <w:tcPr>
            <w:tcW w:w="4111" w:type="dxa"/>
            <w:vMerge/>
            <w:tcBorders>
              <w:left w:val="single" w:sz="4" w:space="0" w:color="auto"/>
              <w:right w:val="single" w:sz="4" w:space="0" w:color="auto"/>
            </w:tcBorders>
            <w:vAlign w:val="center"/>
          </w:tcPr>
          <w:p w14:paraId="4C977170" w14:textId="77777777" w:rsidR="00F01E77" w:rsidRPr="00AF7D94"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68E7AF3A" w14:textId="77777777" w:rsidR="00F01E77" w:rsidRPr="00AF7D94"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B3A203C" w14:textId="6D642C42"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Azoto oksidai (C)</w:t>
            </w:r>
          </w:p>
        </w:tc>
        <w:tc>
          <w:tcPr>
            <w:tcW w:w="850" w:type="dxa"/>
            <w:tcBorders>
              <w:top w:val="single" w:sz="4" w:space="0" w:color="auto"/>
              <w:left w:val="single" w:sz="4" w:space="0" w:color="auto"/>
              <w:bottom w:val="single" w:sz="4" w:space="0" w:color="auto"/>
              <w:right w:val="single" w:sz="4" w:space="0" w:color="auto"/>
            </w:tcBorders>
          </w:tcPr>
          <w:p w14:paraId="1FF3614F" w14:textId="3702C6C7"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6044</w:t>
            </w:r>
          </w:p>
        </w:tc>
        <w:tc>
          <w:tcPr>
            <w:tcW w:w="992" w:type="dxa"/>
            <w:tcBorders>
              <w:top w:val="single" w:sz="4" w:space="0" w:color="auto"/>
              <w:left w:val="single" w:sz="4" w:space="0" w:color="auto"/>
              <w:bottom w:val="single" w:sz="4" w:space="0" w:color="auto"/>
              <w:right w:val="single" w:sz="4" w:space="0" w:color="auto"/>
            </w:tcBorders>
            <w:vAlign w:val="center"/>
          </w:tcPr>
          <w:p w14:paraId="56E8E06D" w14:textId="0090A23A"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g/s</w:t>
            </w:r>
          </w:p>
        </w:tc>
        <w:tc>
          <w:tcPr>
            <w:tcW w:w="993" w:type="dxa"/>
            <w:tcBorders>
              <w:top w:val="single" w:sz="4" w:space="0" w:color="auto"/>
              <w:left w:val="single" w:sz="4" w:space="0" w:color="auto"/>
              <w:bottom w:val="single" w:sz="4" w:space="0" w:color="auto"/>
              <w:right w:val="single" w:sz="4" w:space="0" w:color="auto"/>
            </w:tcBorders>
            <w:vAlign w:val="bottom"/>
          </w:tcPr>
          <w:p w14:paraId="3EF68F70" w14:textId="47AC4E0E" w:rsidR="00F01E77" w:rsidRPr="0091073D" w:rsidRDefault="00F01E77" w:rsidP="00F01E77">
            <w:pPr>
              <w:jc w:val="center"/>
              <w:textAlignment w:val="baseline"/>
              <w:rPr>
                <w:rFonts w:ascii="Times New Roman" w:hAnsi="Times New Roman"/>
                <w:b/>
                <w:sz w:val="20"/>
                <w:szCs w:val="20"/>
              </w:rPr>
            </w:pPr>
            <w:r w:rsidRPr="0091073D">
              <w:rPr>
                <w:rFonts w:ascii="Times New Roman" w:hAnsi="Times New Roman"/>
                <w:color w:val="000000"/>
                <w:sz w:val="20"/>
                <w:szCs w:val="20"/>
              </w:rPr>
              <w:t>0,03962</w:t>
            </w:r>
          </w:p>
        </w:tc>
        <w:tc>
          <w:tcPr>
            <w:tcW w:w="1134" w:type="dxa"/>
            <w:tcBorders>
              <w:top w:val="single" w:sz="4" w:space="0" w:color="auto"/>
              <w:left w:val="single" w:sz="4" w:space="0" w:color="auto"/>
              <w:bottom w:val="single" w:sz="4" w:space="0" w:color="auto"/>
              <w:right w:val="single" w:sz="4" w:space="0" w:color="auto"/>
            </w:tcBorders>
            <w:vAlign w:val="center"/>
          </w:tcPr>
          <w:p w14:paraId="13E98D5D" w14:textId="1304EC1F" w:rsidR="00F01E77" w:rsidRPr="0091073D" w:rsidRDefault="00B673C8" w:rsidP="00F01E77">
            <w:pPr>
              <w:jc w:val="center"/>
              <w:textAlignment w:val="baseline"/>
              <w:rPr>
                <w:rFonts w:ascii="Times New Roman" w:hAnsi="Times New Roman"/>
                <w:b/>
                <w:sz w:val="20"/>
                <w:szCs w:val="20"/>
              </w:rPr>
            </w:pPr>
            <w:r>
              <w:rPr>
                <w:rFonts w:ascii="Times New Roman" w:hAnsi="Times New Roman"/>
                <w:bCs/>
                <w:sz w:val="20"/>
                <w:szCs w:val="20"/>
              </w:rPr>
              <w:t>0,009</w:t>
            </w:r>
          </w:p>
        </w:tc>
        <w:tc>
          <w:tcPr>
            <w:tcW w:w="992" w:type="dxa"/>
            <w:tcBorders>
              <w:top w:val="single" w:sz="4" w:space="0" w:color="auto"/>
              <w:left w:val="single" w:sz="4" w:space="0" w:color="auto"/>
              <w:bottom w:val="single" w:sz="4" w:space="0" w:color="auto"/>
              <w:right w:val="single" w:sz="4" w:space="0" w:color="auto"/>
            </w:tcBorders>
            <w:vAlign w:val="center"/>
          </w:tcPr>
          <w:p w14:paraId="01E0DBD1" w14:textId="0F272225" w:rsidR="00F01E77" w:rsidRPr="00AF7D94"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g/s</w:t>
            </w:r>
          </w:p>
        </w:tc>
        <w:tc>
          <w:tcPr>
            <w:tcW w:w="1000" w:type="dxa"/>
            <w:tcBorders>
              <w:top w:val="single" w:sz="4" w:space="0" w:color="auto"/>
              <w:left w:val="single" w:sz="4" w:space="0" w:color="auto"/>
              <w:bottom w:val="single" w:sz="4" w:space="0" w:color="auto"/>
              <w:right w:val="single" w:sz="4" w:space="0" w:color="auto"/>
            </w:tcBorders>
            <w:vAlign w:val="bottom"/>
          </w:tcPr>
          <w:p w14:paraId="2A5D88CA" w14:textId="6B559D56" w:rsidR="00F01E77" w:rsidRPr="00AF7D94" w:rsidRDefault="00F01E77" w:rsidP="00F01E77">
            <w:pPr>
              <w:jc w:val="center"/>
              <w:textAlignment w:val="baseline"/>
              <w:rPr>
                <w:rFonts w:ascii="Times New Roman" w:hAnsi="Times New Roman"/>
                <w:sz w:val="20"/>
                <w:szCs w:val="20"/>
              </w:rPr>
            </w:pPr>
            <w:r w:rsidRPr="0091073D">
              <w:rPr>
                <w:rFonts w:ascii="Times New Roman" w:hAnsi="Times New Roman"/>
                <w:color w:val="000000"/>
                <w:sz w:val="20"/>
                <w:szCs w:val="20"/>
              </w:rPr>
              <w:t>0,03962</w:t>
            </w:r>
          </w:p>
        </w:tc>
        <w:tc>
          <w:tcPr>
            <w:tcW w:w="1410" w:type="dxa"/>
            <w:tcBorders>
              <w:top w:val="single" w:sz="4" w:space="0" w:color="auto"/>
              <w:left w:val="single" w:sz="4" w:space="0" w:color="auto"/>
              <w:bottom w:val="single" w:sz="4" w:space="0" w:color="auto"/>
              <w:right w:val="single" w:sz="4" w:space="0" w:color="auto"/>
            </w:tcBorders>
            <w:vAlign w:val="center"/>
          </w:tcPr>
          <w:p w14:paraId="61557923" w14:textId="5C2068DA" w:rsidR="00F01E77" w:rsidRPr="00AF7D94" w:rsidRDefault="00B673C8" w:rsidP="00F01E77">
            <w:pPr>
              <w:jc w:val="center"/>
              <w:textAlignment w:val="baseline"/>
              <w:rPr>
                <w:rFonts w:ascii="Times New Roman" w:hAnsi="Times New Roman"/>
                <w:sz w:val="20"/>
                <w:szCs w:val="20"/>
              </w:rPr>
            </w:pPr>
            <w:r>
              <w:rPr>
                <w:rFonts w:ascii="Times New Roman" w:hAnsi="Times New Roman"/>
                <w:bCs/>
                <w:sz w:val="20"/>
                <w:szCs w:val="20"/>
              </w:rPr>
              <w:t>0,009</w:t>
            </w:r>
          </w:p>
        </w:tc>
      </w:tr>
      <w:tr w:rsidR="00F01E77" w:rsidRPr="00096F96" w14:paraId="4BE23A04" w14:textId="77777777" w:rsidTr="00BA337B">
        <w:trPr>
          <w:trHeight w:val="60"/>
        </w:trPr>
        <w:tc>
          <w:tcPr>
            <w:tcW w:w="4111" w:type="dxa"/>
            <w:vMerge/>
            <w:tcBorders>
              <w:left w:val="single" w:sz="4" w:space="0" w:color="auto"/>
              <w:right w:val="single" w:sz="4" w:space="0" w:color="auto"/>
            </w:tcBorders>
            <w:vAlign w:val="center"/>
          </w:tcPr>
          <w:p w14:paraId="14BA004E" w14:textId="77777777" w:rsidR="00F01E77" w:rsidRPr="00AF7D94"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3EAA611D" w14:textId="77777777" w:rsidR="00F01E77" w:rsidRPr="00AF7D94"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95C78E4" w14:textId="57A2AFA0"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Sieros dioksidas (C)</w:t>
            </w:r>
          </w:p>
        </w:tc>
        <w:tc>
          <w:tcPr>
            <w:tcW w:w="850" w:type="dxa"/>
            <w:tcBorders>
              <w:top w:val="single" w:sz="4" w:space="0" w:color="auto"/>
              <w:left w:val="single" w:sz="4" w:space="0" w:color="auto"/>
              <w:bottom w:val="single" w:sz="4" w:space="0" w:color="auto"/>
              <w:right w:val="single" w:sz="4" w:space="0" w:color="auto"/>
            </w:tcBorders>
          </w:tcPr>
          <w:p w14:paraId="5B96971F" w14:textId="17387A86"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6051</w:t>
            </w:r>
          </w:p>
        </w:tc>
        <w:tc>
          <w:tcPr>
            <w:tcW w:w="992" w:type="dxa"/>
            <w:tcBorders>
              <w:top w:val="single" w:sz="4" w:space="0" w:color="auto"/>
              <w:left w:val="single" w:sz="4" w:space="0" w:color="auto"/>
              <w:bottom w:val="single" w:sz="4" w:space="0" w:color="auto"/>
              <w:right w:val="single" w:sz="4" w:space="0" w:color="auto"/>
            </w:tcBorders>
            <w:vAlign w:val="center"/>
          </w:tcPr>
          <w:p w14:paraId="3B30675D" w14:textId="6CC121A5"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4AFA323A" w14:textId="4834B545" w:rsidR="00F01E77" w:rsidRPr="0091073D" w:rsidRDefault="00F01E77" w:rsidP="00F01E77">
            <w:pPr>
              <w:jc w:val="center"/>
              <w:textAlignment w:val="baseline"/>
              <w:rPr>
                <w:rFonts w:ascii="Times New Roman" w:hAnsi="Times New Roman"/>
                <w:b/>
                <w:sz w:val="20"/>
                <w:szCs w:val="20"/>
              </w:rPr>
            </w:pPr>
            <w:r w:rsidRPr="0091073D">
              <w:rPr>
                <w:rFonts w:ascii="Times New Roman" w:hAnsi="Times New Roman"/>
                <w:color w:val="000000"/>
                <w:sz w:val="20"/>
                <w:szCs w:val="20"/>
              </w:rPr>
              <w:t>0,02296</w:t>
            </w:r>
          </w:p>
        </w:tc>
        <w:tc>
          <w:tcPr>
            <w:tcW w:w="1134" w:type="dxa"/>
            <w:tcBorders>
              <w:top w:val="single" w:sz="4" w:space="0" w:color="auto"/>
              <w:left w:val="single" w:sz="4" w:space="0" w:color="auto"/>
              <w:bottom w:val="single" w:sz="4" w:space="0" w:color="auto"/>
              <w:right w:val="single" w:sz="4" w:space="0" w:color="auto"/>
            </w:tcBorders>
            <w:vAlign w:val="center"/>
          </w:tcPr>
          <w:p w14:paraId="7B65B3EF" w14:textId="29EFB934" w:rsidR="00F01E77" w:rsidRPr="0091073D" w:rsidRDefault="00B673C8" w:rsidP="00F01E77">
            <w:pPr>
              <w:jc w:val="center"/>
              <w:textAlignment w:val="baseline"/>
              <w:rPr>
                <w:rFonts w:ascii="Times New Roman" w:hAnsi="Times New Roman"/>
                <w:b/>
                <w:sz w:val="20"/>
                <w:szCs w:val="20"/>
              </w:rPr>
            </w:pPr>
            <w:r>
              <w:rPr>
                <w:rFonts w:ascii="Times New Roman" w:hAnsi="Times New Roman"/>
                <w:bCs/>
                <w:sz w:val="20"/>
                <w:szCs w:val="20"/>
              </w:rPr>
              <w:t>0,004</w:t>
            </w:r>
          </w:p>
        </w:tc>
        <w:tc>
          <w:tcPr>
            <w:tcW w:w="992" w:type="dxa"/>
            <w:tcBorders>
              <w:top w:val="single" w:sz="4" w:space="0" w:color="auto"/>
              <w:left w:val="single" w:sz="4" w:space="0" w:color="auto"/>
              <w:bottom w:val="single" w:sz="4" w:space="0" w:color="auto"/>
              <w:right w:val="single" w:sz="4" w:space="0" w:color="auto"/>
            </w:tcBorders>
            <w:vAlign w:val="center"/>
          </w:tcPr>
          <w:p w14:paraId="07B4C200" w14:textId="667E8402" w:rsidR="00F01E77" w:rsidRPr="00AF7D94" w:rsidRDefault="00F01E77" w:rsidP="00F01E77">
            <w:pPr>
              <w:jc w:val="center"/>
              <w:textAlignment w:val="baseline"/>
              <w:rPr>
                <w:rFonts w:ascii="Times New Roman" w:hAnsi="Times New Roman"/>
                <w:sz w:val="20"/>
                <w:szCs w:val="20"/>
              </w:rPr>
            </w:pPr>
            <w:r w:rsidRPr="0091073D">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3C833C50" w14:textId="1E9B2C07" w:rsidR="00F01E77" w:rsidRPr="00AF7D94" w:rsidRDefault="00F01E77" w:rsidP="00F01E77">
            <w:pPr>
              <w:jc w:val="center"/>
              <w:textAlignment w:val="baseline"/>
              <w:rPr>
                <w:rFonts w:ascii="Times New Roman" w:hAnsi="Times New Roman"/>
                <w:sz w:val="20"/>
                <w:szCs w:val="20"/>
              </w:rPr>
            </w:pPr>
            <w:r w:rsidRPr="0091073D">
              <w:rPr>
                <w:rFonts w:ascii="Times New Roman" w:hAnsi="Times New Roman"/>
                <w:color w:val="000000"/>
                <w:sz w:val="20"/>
                <w:szCs w:val="20"/>
              </w:rPr>
              <w:t>0,02296</w:t>
            </w:r>
          </w:p>
        </w:tc>
        <w:tc>
          <w:tcPr>
            <w:tcW w:w="1410" w:type="dxa"/>
            <w:tcBorders>
              <w:top w:val="single" w:sz="4" w:space="0" w:color="auto"/>
              <w:left w:val="single" w:sz="4" w:space="0" w:color="auto"/>
              <w:bottom w:val="single" w:sz="4" w:space="0" w:color="auto"/>
              <w:right w:val="single" w:sz="4" w:space="0" w:color="auto"/>
            </w:tcBorders>
            <w:vAlign w:val="center"/>
          </w:tcPr>
          <w:p w14:paraId="11AD9964" w14:textId="16AEC286" w:rsidR="00F01E77" w:rsidRPr="00AF7D94" w:rsidRDefault="00B673C8" w:rsidP="00F01E77">
            <w:pPr>
              <w:jc w:val="center"/>
              <w:textAlignment w:val="baseline"/>
              <w:rPr>
                <w:rFonts w:ascii="Times New Roman" w:hAnsi="Times New Roman"/>
                <w:sz w:val="20"/>
                <w:szCs w:val="20"/>
              </w:rPr>
            </w:pPr>
            <w:r>
              <w:rPr>
                <w:rFonts w:ascii="Times New Roman" w:hAnsi="Times New Roman"/>
                <w:bCs/>
                <w:sz w:val="20"/>
                <w:szCs w:val="20"/>
              </w:rPr>
              <w:t>0,004</w:t>
            </w:r>
          </w:p>
        </w:tc>
      </w:tr>
      <w:tr w:rsidR="00F01E77" w:rsidRPr="00096F96" w14:paraId="2E6FCF80" w14:textId="77777777" w:rsidTr="00BA337B">
        <w:trPr>
          <w:trHeight w:val="60"/>
        </w:trPr>
        <w:tc>
          <w:tcPr>
            <w:tcW w:w="4111" w:type="dxa"/>
            <w:vMerge w:val="restart"/>
            <w:tcBorders>
              <w:left w:val="single" w:sz="4" w:space="0" w:color="auto"/>
              <w:right w:val="single" w:sz="4" w:space="0" w:color="auto"/>
            </w:tcBorders>
            <w:vAlign w:val="center"/>
          </w:tcPr>
          <w:p w14:paraId="6B7B5829" w14:textId="77777777" w:rsidR="00F01E77" w:rsidRPr="0091073D" w:rsidRDefault="00F01E77" w:rsidP="00F01E77">
            <w:pPr>
              <w:ind w:firstLine="567"/>
              <w:jc w:val="center"/>
              <w:textAlignment w:val="baseline"/>
              <w:rPr>
                <w:rFonts w:ascii="Times New Roman" w:hAnsi="Times New Roman"/>
                <w:sz w:val="20"/>
                <w:szCs w:val="20"/>
              </w:rPr>
            </w:pPr>
            <w:r w:rsidRPr="0091073D">
              <w:rPr>
                <w:rFonts w:ascii="Times New Roman" w:hAnsi="Times New Roman"/>
                <w:sz w:val="20"/>
                <w:szCs w:val="20"/>
              </w:rPr>
              <w:t xml:space="preserve">Syvų </w:t>
            </w:r>
            <w:proofErr w:type="spellStart"/>
            <w:r w:rsidRPr="0091073D">
              <w:rPr>
                <w:rFonts w:ascii="Times New Roman" w:hAnsi="Times New Roman"/>
                <w:sz w:val="20"/>
                <w:szCs w:val="20"/>
              </w:rPr>
              <w:t>saturacijos</w:t>
            </w:r>
            <w:proofErr w:type="spellEnd"/>
            <w:r w:rsidRPr="0091073D">
              <w:rPr>
                <w:rFonts w:ascii="Times New Roman" w:hAnsi="Times New Roman"/>
                <w:sz w:val="20"/>
                <w:szCs w:val="20"/>
              </w:rPr>
              <w:t xml:space="preserve"> aparatas</w:t>
            </w:r>
          </w:p>
          <w:p w14:paraId="0F053B75" w14:textId="75F21C92" w:rsidR="00F01E77" w:rsidRPr="00AF7D94" w:rsidRDefault="00F01E77" w:rsidP="00F01E77">
            <w:pPr>
              <w:ind w:firstLine="567"/>
              <w:jc w:val="center"/>
              <w:textAlignment w:val="baseline"/>
              <w:rPr>
                <w:rFonts w:ascii="Times New Roman" w:hAnsi="Times New Roman"/>
                <w:sz w:val="20"/>
                <w:szCs w:val="20"/>
              </w:rPr>
            </w:pPr>
            <w:r w:rsidRPr="0091073D">
              <w:rPr>
                <w:rFonts w:ascii="Times New Roman" w:hAnsi="Times New Roman"/>
                <w:sz w:val="20"/>
                <w:szCs w:val="20"/>
              </w:rPr>
              <w:t>„IC-20”</w:t>
            </w:r>
          </w:p>
        </w:tc>
        <w:tc>
          <w:tcPr>
            <w:tcW w:w="993" w:type="dxa"/>
            <w:vMerge w:val="restart"/>
            <w:tcBorders>
              <w:left w:val="single" w:sz="4" w:space="0" w:color="auto"/>
              <w:right w:val="single" w:sz="4" w:space="0" w:color="auto"/>
            </w:tcBorders>
            <w:vAlign w:val="center"/>
          </w:tcPr>
          <w:p w14:paraId="56C6AD3A" w14:textId="643EFAA8" w:rsidR="00F01E77" w:rsidRPr="00AF7D94" w:rsidRDefault="00F01E77" w:rsidP="00F01E77">
            <w:pPr>
              <w:jc w:val="center"/>
              <w:textAlignment w:val="baseline"/>
              <w:rPr>
                <w:rFonts w:ascii="Times New Roman" w:hAnsi="Times New Roman"/>
                <w:sz w:val="20"/>
                <w:szCs w:val="20"/>
              </w:rPr>
            </w:pPr>
            <w:r>
              <w:rPr>
                <w:rFonts w:ascii="Times New Roman" w:hAnsi="Times New Roman"/>
                <w:sz w:val="20"/>
                <w:szCs w:val="20"/>
              </w:rPr>
              <w:t>026</w:t>
            </w:r>
          </w:p>
        </w:tc>
        <w:tc>
          <w:tcPr>
            <w:tcW w:w="2268" w:type="dxa"/>
            <w:tcBorders>
              <w:top w:val="single" w:sz="4" w:space="0" w:color="auto"/>
              <w:left w:val="single" w:sz="4" w:space="0" w:color="auto"/>
              <w:bottom w:val="single" w:sz="4" w:space="0" w:color="auto"/>
              <w:right w:val="single" w:sz="4" w:space="0" w:color="auto"/>
            </w:tcBorders>
            <w:vAlign w:val="center"/>
          </w:tcPr>
          <w:p w14:paraId="1EF06CFA" w14:textId="6DE931DD"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 xml:space="preserve">Anglies </w:t>
            </w:r>
            <w:proofErr w:type="spellStart"/>
            <w:r w:rsidRPr="0091073D">
              <w:rPr>
                <w:rFonts w:ascii="Times New Roman" w:hAnsi="Times New Roman"/>
                <w:sz w:val="20"/>
                <w:szCs w:val="20"/>
              </w:rPr>
              <w:t>monoksidas</w:t>
            </w:r>
            <w:proofErr w:type="spellEnd"/>
            <w:r w:rsidRPr="0091073D">
              <w:rPr>
                <w:rFonts w:ascii="Times New Roman" w:hAnsi="Times New Roman"/>
                <w:sz w:val="20"/>
                <w:szCs w:val="20"/>
              </w:rPr>
              <w:t xml:space="preserve"> (C)</w:t>
            </w:r>
          </w:p>
        </w:tc>
        <w:tc>
          <w:tcPr>
            <w:tcW w:w="850" w:type="dxa"/>
            <w:tcBorders>
              <w:top w:val="single" w:sz="4" w:space="0" w:color="auto"/>
              <w:left w:val="single" w:sz="4" w:space="0" w:color="auto"/>
              <w:bottom w:val="single" w:sz="4" w:space="0" w:color="auto"/>
              <w:right w:val="single" w:sz="4" w:space="0" w:color="auto"/>
            </w:tcBorders>
            <w:vAlign w:val="center"/>
          </w:tcPr>
          <w:p w14:paraId="089183AC" w14:textId="262AE499"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6069</w:t>
            </w:r>
          </w:p>
        </w:tc>
        <w:tc>
          <w:tcPr>
            <w:tcW w:w="992" w:type="dxa"/>
            <w:tcBorders>
              <w:top w:val="single" w:sz="4" w:space="0" w:color="auto"/>
              <w:left w:val="single" w:sz="4" w:space="0" w:color="auto"/>
              <w:bottom w:val="single" w:sz="4" w:space="0" w:color="auto"/>
              <w:right w:val="single" w:sz="4" w:space="0" w:color="auto"/>
            </w:tcBorders>
            <w:vAlign w:val="center"/>
          </w:tcPr>
          <w:p w14:paraId="51751096" w14:textId="5690780E"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130A1FB0" w14:textId="7F5A8CF2" w:rsidR="00F01E77" w:rsidRPr="0091073D" w:rsidRDefault="00F01E77" w:rsidP="00F01E77">
            <w:pPr>
              <w:jc w:val="center"/>
              <w:textAlignment w:val="baseline"/>
              <w:rPr>
                <w:rFonts w:ascii="Times New Roman" w:hAnsi="Times New Roman"/>
                <w:b/>
                <w:sz w:val="20"/>
                <w:szCs w:val="20"/>
              </w:rPr>
            </w:pPr>
            <w:r w:rsidRPr="0091073D">
              <w:rPr>
                <w:rFonts w:ascii="Times New Roman" w:hAnsi="Times New Roman"/>
                <w:sz w:val="20"/>
                <w:szCs w:val="20"/>
              </w:rPr>
              <w:t>35,62830</w:t>
            </w:r>
          </w:p>
        </w:tc>
        <w:tc>
          <w:tcPr>
            <w:tcW w:w="1134" w:type="dxa"/>
            <w:tcBorders>
              <w:top w:val="single" w:sz="4" w:space="0" w:color="auto"/>
              <w:left w:val="single" w:sz="4" w:space="0" w:color="auto"/>
              <w:bottom w:val="single" w:sz="4" w:space="0" w:color="auto"/>
              <w:right w:val="single" w:sz="4" w:space="0" w:color="auto"/>
            </w:tcBorders>
            <w:vAlign w:val="center"/>
          </w:tcPr>
          <w:p w14:paraId="066E6A93" w14:textId="64FF3701" w:rsidR="00F01E77" w:rsidRPr="0091073D" w:rsidRDefault="00B673C8" w:rsidP="00F01E77">
            <w:pPr>
              <w:jc w:val="center"/>
              <w:textAlignment w:val="baseline"/>
              <w:rPr>
                <w:rFonts w:ascii="Times New Roman" w:hAnsi="Times New Roman"/>
                <w:b/>
                <w:sz w:val="20"/>
                <w:szCs w:val="20"/>
              </w:rPr>
            </w:pPr>
            <w:r>
              <w:rPr>
                <w:rFonts w:ascii="Times New Roman" w:hAnsi="Times New Roman"/>
                <w:bCs/>
                <w:sz w:val="20"/>
                <w:szCs w:val="20"/>
              </w:rPr>
              <w:t>257,537</w:t>
            </w:r>
          </w:p>
        </w:tc>
        <w:tc>
          <w:tcPr>
            <w:tcW w:w="992" w:type="dxa"/>
            <w:tcBorders>
              <w:top w:val="single" w:sz="4" w:space="0" w:color="auto"/>
              <w:left w:val="single" w:sz="4" w:space="0" w:color="auto"/>
              <w:bottom w:val="single" w:sz="4" w:space="0" w:color="auto"/>
              <w:right w:val="single" w:sz="4" w:space="0" w:color="auto"/>
            </w:tcBorders>
            <w:vAlign w:val="center"/>
          </w:tcPr>
          <w:p w14:paraId="54FB2F64" w14:textId="657ED63E" w:rsidR="00F01E77" w:rsidRPr="00AF7D94" w:rsidRDefault="00F01E77" w:rsidP="00F01E77">
            <w:pPr>
              <w:jc w:val="center"/>
              <w:textAlignment w:val="baseline"/>
              <w:rPr>
                <w:rFonts w:ascii="Times New Roman" w:hAnsi="Times New Roman"/>
                <w:sz w:val="20"/>
                <w:szCs w:val="20"/>
              </w:rPr>
            </w:pPr>
            <w:r w:rsidRPr="0091073D">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4355ECB0" w14:textId="737ECFB6" w:rsidR="00F01E77" w:rsidRPr="00AF7D94" w:rsidRDefault="00F01E77" w:rsidP="00F01E77">
            <w:pPr>
              <w:jc w:val="center"/>
              <w:textAlignment w:val="baseline"/>
              <w:rPr>
                <w:rFonts w:ascii="Times New Roman" w:hAnsi="Times New Roman"/>
                <w:sz w:val="20"/>
                <w:szCs w:val="20"/>
              </w:rPr>
            </w:pPr>
            <w:r>
              <w:rPr>
                <w:rFonts w:ascii="Times New Roman" w:hAnsi="Times New Roman"/>
                <w:sz w:val="20"/>
                <w:szCs w:val="20"/>
              </w:rPr>
              <w:t>35,6283</w:t>
            </w:r>
          </w:p>
        </w:tc>
        <w:tc>
          <w:tcPr>
            <w:tcW w:w="1410" w:type="dxa"/>
            <w:tcBorders>
              <w:top w:val="single" w:sz="4" w:space="0" w:color="auto"/>
              <w:left w:val="single" w:sz="4" w:space="0" w:color="auto"/>
              <w:bottom w:val="single" w:sz="4" w:space="0" w:color="auto"/>
              <w:right w:val="single" w:sz="4" w:space="0" w:color="auto"/>
            </w:tcBorders>
            <w:vAlign w:val="center"/>
          </w:tcPr>
          <w:p w14:paraId="52660237" w14:textId="4FEFF32B" w:rsidR="00F01E77" w:rsidRPr="00AF7D94" w:rsidRDefault="00B673C8" w:rsidP="00F01E77">
            <w:pPr>
              <w:jc w:val="center"/>
              <w:textAlignment w:val="baseline"/>
              <w:rPr>
                <w:rFonts w:ascii="Times New Roman" w:hAnsi="Times New Roman"/>
                <w:sz w:val="20"/>
                <w:szCs w:val="20"/>
              </w:rPr>
            </w:pPr>
            <w:r>
              <w:rPr>
                <w:rFonts w:ascii="Times New Roman" w:hAnsi="Times New Roman"/>
                <w:bCs/>
                <w:sz w:val="20"/>
                <w:szCs w:val="20"/>
              </w:rPr>
              <w:t>257,537</w:t>
            </w:r>
          </w:p>
        </w:tc>
      </w:tr>
      <w:tr w:rsidR="00F01E77" w:rsidRPr="00096F96" w14:paraId="7C8A6D32" w14:textId="77777777" w:rsidTr="00BA337B">
        <w:trPr>
          <w:trHeight w:val="60"/>
        </w:trPr>
        <w:tc>
          <w:tcPr>
            <w:tcW w:w="4111" w:type="dxa"/>
            <w:vMerge/>
            <w:tcBorders>
              <w:left w:val="single" w:sz="4" w:space="0" w:color="auto"/>
              <w:right w:val="single" w:sz="4" w:space="0" w:color="auto"/>
            </w:tcBorders>
            <w:vAlign w:val="center"/>
          </w:tcPr>
          <w:p w14:paraId="01EBC720" w14:textId="77777777" w:rsidR="00F01E77" w:rsidRPr="00AF7D94"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4D42C4EE" w14:textId="77777777" w:rsidR="00F01E77" w:rsidRPr="00AF7D94"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589C20C" w14:textId="15BCC515"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Azoto oksidai (C)</w:t>
            </w:r>
          </w:p>
        </w:tc>
        <w:tc>
          <w:tcPr>
            <w:tcW w:w="850" w:type="dxa"/>
            <w:tcBorders>
              <w:top w:val="single" w:sz="4" w:space="0" w:color="auto"/>
              <w:left w:val="single" w:sz="4" w:space="0" w:color="auto"/>
              <w:bottom w:val="single" w:sz="4" w:space="0" w:color="auto"/>
              <w:right w:val="single" w:sz="4" w:space="0" w:color="auto"/>
            </w:tcBorders>
            <w:vAlign w:val="center"/>
          </w:tcPr>
          <w:p w14:paraId="60E5F9D5" w14:textId="05E16F94"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6044</w:t>
            </w:r>
          </w:p>
        </w:tc>
        <w:tc>
          <w:tcPr>
            <w:tcW w:w="992" w:type="dxa"/>
            <w:tcBorders>
              <w:top w:val="single" w:sz="4" w:space="0" w:color="auto"/>
              <w:left w:val="single" w:sz="4" w:space="0" w:color="auto"/>
              <w:bottom w:val="single" w:sz="4" w:space="0" w:color="auto"/>
              <w:right w:val="single" w:sz="4" w:space="0" w:color="auto"/>
            </w:tcBorders>
            <w:vAlign w:val="center"/>
          </w:tcPr>
          <w:p w14:paraId="71AE5869" w14:textId="3482360A"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4882B3E6" w14:textId="025FFD18" w:rsidR="00F01E77" w:rsidRPr="0091073D" w:rsidRDefault="00F01E77" w:rsidP="00F01E77">
            <w:pPr>
              <w:jc w:val="center"/>
              <w:textAlignment w:val="baseline"/>
              <w:rPr>
                <w:rFonts w:ascii="Times New Roman" w:hAnsi="Times New Roman"/>
                <w:b/>
                <w:sz w:val="20"/>
                <w:szCs w:val="20"/>
              </w:rPr>
            </w:pPr>
            <w:r w:rsidRPr="0091073D">
              <w:rPr>
                <w:rFonts w:ascii="Times New Roman" w:hAnsi="Times New Roman"/>
                <w:sz w:val="20"/>
                <w:szCs w:val="20"/>
              </w:rPr>
              <w:t>0,22115</w:t>
            </w:r>
          </w:p>
        </w:tc>
        <w:tc>
          <w:tcPr>
            <w:tcW w:w="1134" w:type="dxa"/>
            <w:tcBorders>
              <w:top w:val="single" w:sz="4" w:space="0" w:color="auto"/>
              <w:left w:val="single" w:sz="4" w:space="0" w:color="auto"/>
              <w:bottom w:val="single" w:sz="4" w:space="0" w:color="auto"/>
              <w:right w:val="single" w:sz="4" w:space="0" w:color="auto"/>
            </w:tcBorders>
            <w:vAlign w:val="center"/>
          </w:tcPr>
          <w:p w14:paraId="593C4CDB" w14:textId="215FC24F" w:rsidR="00F01E77" w:rsidRPr="0091073D" w:rsidRDefault="00B673C8" w:rsidP="00F01E77">
            <w:pPr>
              <w:jc w:val="center"/>
              <w:textAlignment w:val="baseline"/>
              <w:rPr>
                <w:rFonts w:ascii="Times New Roman" w:hAnsi="Times New Roman"/>
                <w:b/>
                <w:sz w:val="20"/>
                <w:szCs w:val="20"/>
              </w:rPr>
            </w:pPr>
            <w:r>
              <w:rPr>
                <w:rFonts w:ascii="Times New Roman" w:hAnsi="Times New Roman"/>
                <w:bCs/>
                <w:sz w:val="20"/>
                <w:szCs w:val="20"/>
              </w:rPr>
              <w:t>1,659</w:t>
            </w:r>
          </w:p>
        </w:tc>
        <w:tc>
          <w:tcPr>
            <w:tcW w:w="992" w:type="dxa"/>
            <w:tcBorders>
              <w:top w:val="single" w:sz="4" w:space="0" w:color="auto"/>
              <w:left w:val="single" w:sz="4" w:space="0" w:color="auto"/>
              <w:bottom w:val="single" w:sz="4" w:space="0" w:color="auto"/>
              <w:right w:val="single" w:sz="4" w:space="0" w:color="auto"/>
            </w:tcBorders>
            <w:vAlign w:val="center"/>
          </w:tcPr>
          <w:p w14:paraId="795D4047" w14:textId="5F16EE71" w:rsidR="00F01E77" w:rsidRPr="00AF7D94"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0977D204" w14:textId="0DC65466" w:rsidR="00F01E77" w:rsidRPr="00AF7D94"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0,22115</w:t>
            </w:r>
          </w:p>
        </w:tc>
        <w:tc>
          <w:tcPr>
            <w:tcW w:w="1410" w:type="dxa"/>
            <w:tcBorders>
              <w:top w:val="single" w:sz="4" w:space="0" w:color="auto"/>
              <w:left w:val="single" w:sz="4" w:space="0" w:color="auto"/>
              <w:bottom w:val="single" w:sz="4" w:space="0" w:color="auto"/>
              <w:right w:val="single" w:sz="4" w:space="0" w:color="auto"/>
            </w:tcBorders>
            <w:vAlign w:val="center"/>
          </w:tcPr>
          <w:p w14:paraId="54C09E6C" w14:textId="08CFB65A" w:rsidR="00F01E77" w:rsidRPr="00AF7D94" w:rsidRDefault="00B673C8" w:rsidP="00F01E77">
            <w:pPr>
              <w:jc w:val="center"/>
              <w:textAlignment w:val="baseline"/>
              <w:rPr>
                <w:rFonts w:ascii="Times New Roman" w:hAnsi="Times New Roman"/>
                <w:sz w:val="20"/>
                <w:szCs w:val="20"/>
              </w:rPr>
            </w:pPr>
            <w:r>
              <w:rPr>
                <w:rFonts w:ascii="Times New Roman" w:hAnsi="Times New Roman"/>
                <w:bCs/>
                <w:sz w:val="20"/>
                <w:szCs w:val="20"/>
              </w:rPr>
              <w:t>1,659</w:t>
            </w:r>
          </w:p>
        </w:tc>
      </w:tr>
      <w:tr w:rsidR="00F01E77" w:rsidRPr="00096F96" w14:paraId="731D4A0B" w14:textId="77777777" w:rsidTr="00BA337B">
        <w:trPr>
          <w:trHeight w:val="60"/>
        </w:trPr>
        <w:tc>
          <w:tcPr>
            <w:tcW w:w="4111" w:type="dxa"/>
            <w:vMerge/>
            <w:tcBorders>
              <w:left w:val="single" w:sz="4" w:space="0" w:color="auto"/>
              <w:right w:val="single" w:sz="4" w:space="0" w:color="auto"/>
            </w:tcBorders>
            <w:vAlign w:val="center"/>
          </w:tcPr>
          <w:p w14:paraId="7AF015F1" w14:textId="77777777" w:rsidR="00F01E77" w:rsidRPr="00AF7D94"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6786AA25" w14:textId="77777777" w:rsidR="00F01E77" w:rsidRPr="00AF7D94"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343A475A" w14:textId="5BCA35AE"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Sieros dioksidas (C)</w:t>
            </w:r>
          </w:p>
        </w:tc>
        <w:tc>
          <w:tcPr>
            <w:tcW w:w="850" w:type="dxa"/>
            <w:tcBorders>
              <w:top w:val="single" w:sz="4" w:space="0" w:color="auto"/>
              <w:left w:val="single" w:sz="4" w:space="0" w:color="auto"/>
              <w:bottom w:val="single" w:sz="4" w:space="0" w:color="auto"/>
              <w:right w:val="single" w:sz="4" w:space="0" w:color="auto"/>
            </w:tcBorders>
            <w:vAlign w:val="center"/>
          </w:tcPr>
          <w:p w14:paraId="3AD00F7A" w14:textId="777A2F2C"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6051</w:t>
            </w:r>
          </w:p>
        </w:tc>
        <w:tc>
          <w:tcPr>
            <w:tcW w:w="992" w:type="dxa"/>
            <w:tcBorders>
              <w:top w:val="single" w:sz="4" w:space="0" w:color="auto"/>
              <w:left w:val="single" w:sz="4" w:space="0" w:color="auto"/>
              <w:bottom w:val="single" w:sz="4" w:space="0" w:color="auto"/>
              <w:right w:val="single" w:sz="4" w:space="0" w:color="auto"/>
            </w:tcBorders>
            <w:vAlign w:val="center"/>
          </w:tcPr>
          <w:p w14:paraId="5AEE959C" w14:textId="25709875" w:rsidR="00F01E77" w:rsidRPr="0091073D" w:rsidRDefault="00F01E77" w:rsidP="00F01E77">
            <w:pPr>
              <w:jc w:val="center"/>
              <w:textAlignment w:val="baseline"/>
              <w:rPr>
                <w:rFonts w:ascii="Times New Roman" w:hAnsi="Times New Roman"/>
                <w:sz w:val="20"/>
                <w:szCs w:val="20"/>
              </w:rPr>
            </w:pPr>
            <w:r w:rsidRPr="0091073D">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0DEE56CB" w14:textId="6B958283" w:rsidR="00F01E77" w:rsidRPr="0091073D" w:rsidRDefault="00F01E77" w:rsidP="00F01E77">
            <w:pPr>
              <w:jc w:val="center"/>
              <w:textAlignment w:val="baseline"/>
              <w:rPr>
                <w:rFonts w:ascii="Times New Roman" w:hAnsi="Times New Roman"/>
                <w:b/>
                <w:sz w:val="20"/>
                <w:szCs w:val="20"/>
              </w:rPr>
            </w:pPr>
            <w:r w:rsidRPr="0091073D">
              <w:rPr>
                <w:rFonts w:ascii="Times New Roman" w:hAnsi="Times New Roman"/>
                <w:sz w:val="20"/>
                <w:szCs w:val="20"/>
              </w:rPr>
              <w:t>0,23982</w:t>
            </w:r>
          </w:p>
        </w:tc>
        <w:tc>
          <w:tcPr>
            <w:tcW w:w="1134" w:type="dxa"/>
            <w:tcBorders>
              <w:top w:val="single" w:sz="4" w:space="0" w:color="auto"/>
              <w:left w:val="single" w:sz="4" w:space="0" w:color="auto"/>
              <w:bottom w:val="single" w:sz="4" w:space="0" w:color="auto"/>
              <w:right w:val="single" w:sz="4" w:space="0" w:color="auto"/>
            </w:tcBorders>
            <w:vAlign w:val="center"/>
          </w:tcPr>
          <w:p w14:paraId="0B846A6A" w14:textId="4007B44C" w:rsidR="00F01E77" w:rsidRPr="0091073D" w:rsidRDefault="00B673C8" w:rsidP="00F01E77">
            <w:pPr>
              <w:jc w:val="center"/>
              <w:textAlignment w:val="baseline"/>
              <w:rPr>
                <w:rFonts w:ascii="Times New Roman" w:hAnsi="Times New Roman"/>
                <w:b/>
                <w:sz w:val="20"/>
                <w:szCs w:val="20"/>
              </w:rPr>
            </w:pPr>
            <w:r>
              <w:rPr>
                <w:rFonts w:ascii="Times New Roman" w:hAnsi="Times New Roman"/>
                <w:bCs/>
                <w:sz w:val="20"/>
                <w:szCs w:val="20"/>
              </w:rPr>
              <w:t>1,832</w:t>
            </w:r>
          </w:p>
        </w:tc>
        <w:tc>
          <w:tcPr>
            <w:tcW w:w="992" w:type="dxa"/>
            <w:tcBorders>
              <w:top w:val="single" w:sz="4" w:space="0" w:color="auto"/>
              <w:left w:val="single" w:sz="4" w:space="0" w:color="auto"/>
              <w:bottom w:val="single" w:sz="4" w:space="0" w:color="auto"/>
              <w:right w:val="single" w:sz="4" w:space="0" w:color="auto"/>
            </w:tcBorders>
            <w:vAlign w:val="center"/>
          </w:tcPr>
          <w:p w14:paraId="71F30E9D" w14:textId="03F6F884" w:rsidR="00F01E77" w:rsidRPr="00AF7D94" w:rsidRDefault="00F01E77" w:rsidP="00F01E77">
            <w:pPr>
              <w:jc w:val="center"/>
              <w:textAlignment w:val="baseline"/>
              <w:rPr>
                <w:rFonts w:ascii="Times New Roman" w:hAnsi="Times New Roman"/>
                <w:sz w:val="20"/>
                <w:szCs w:val="20"/>
              </w:rPr>
            </w:pPr>
            <w:r w:rsidRPr="0091073D">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1484A063" w14:textId="34A88040" w:rsidR="00F01E77" w:rsidRPr="00AF7D94" w:rsidRDefault="00F01E77" w:rsidP="00F01E77">
            <w:pPr>
              <w:jc w:val="center"/>
              <w:textAlignment w:val="baseline"/>
              <w:rPr>
                <w:rFonts w:ascii="Times New Roman" w:hAnsi="Times New Roman"/>
                <w:sz w:val="20"/>
                <w:szCs w:val="20"/>
              </w:rPr>
            </w:pPr>
            <w:r w:rsidRPr="0091073D">
              <w:rPr>
                <w:rFonts w:ascii="Times New Roman" w:hAnsi="Times New Roman"/>
                <w:sz w:val="20"/>
                <w:szCs w:val="20"/>
              </w:rPr>
              <w:t>0,23982</w:t>
            </w:r>
          </w:p>
        </w:tc>
        <w:tc>
          <w:tcPr>
            <w:tcW w:w="1410" w:type="dxa"/>
            <w:tcBorders>
              <w:top w:val="single" w:sz="4" w:space="0" w:color="auto"/>
              <w:left w:val="single" w:sz="4" w:space="0" w:color="auto"/>
              <w:bottom w:val="single" w:sz="4" w:space="0" w:color="auto"/>
              <w:right w:val="single" w:sz="4" w:space="0" w:color="auto"/>
            </w:tcBorders>
            <w:vAlign w:val="center"/>
          </w:tcPr>
          <w:p w14:paraId="3F09B97A" w14:textId="646FE80F" w:rsidR="00F01E77" w:rsidRPr="00AF7D94" w:rsidRDefault="00B673C8" w:rsidP="00F01E77">
            <w:pPr>
              <w:jc w:val="center"/>
              <w:textAlignment w:val="baseline"/>
              <w:rPr>
                <w:rFonts w:ascii="Times New Roman" w:hAnsi="Times New Roman"/>
                <w:sz w:val="20"/>
                <w:szCs w:val="20"/>
              </w:rPr>
            </w:pPr>
            <w:r>
              <w:rPr>
                <w:rFonts w:ascii="Times New Roman" w:hAnsi="Times New Roman"/>
                <w:bCs/>
                <w:sz w:val="20"/>
                <w:szCs w:val="20"/>
              </w:rPr>
              <w:t>1,832</w:t>
            </w:r>
          </w:p>
        </w:tc>
      </w:tr>
      <w:tr w:rsidR="00F01E77" w:rsidRPr="00096F96" w14:paraId="6DCC23F8" w14:textId="77777777" w:rsidTr="00BA337B">
        <w:trPr>
          <w:trHeight w:val="60"/>
        </w:trPr>
        <w:tc>
          <w:tcPr>
            <w:tcW w:w="4111" w:type="dxa"/>
            <w:vMerge w:val="restart"/>
            <w:tcBorders>
              <w:left w:val="single" w:sz="4" w:space="0" w:color="auto"/>
              <w:right w:val="single" w:sz="4" w:space="0" w:color="auto"/>
            </w:tcBorders>
            <w:vAlign w:val="center"/>
          </w:tcPr>
          <w:p w14:paraId="6A1A7AC8" w14:textId="77777777" w:rsidR="00F01E77" w:rsidRPr="000E54AC" w:rsidRDefault="00F01E77" w:rsidP="00F01E77">
            <w:pPr>
              <w:ind w:firstLine="567"/>
              <w:jc w:val="center"/>
              <w:textAlignment w:val="baseline"/>
              <w:rPr>
                <w:rFonts w:ascii="Times New Roman" w:hAnsi="Times New Roman"/>
                <w:sz w:val="20"/>
                <w:szCs w:val="20"/>
              </w:rPr>
            </w:pPr>
            <w:r w:rsidRPr="000E54AC">
              <w:rPr>
                <w:rFonts w:ascii="Times New Roman" w:hAnsi="Times New Roman"/>
                <w:sz w:val="20"/>
                <w:szCs w:val="20"/>
              </w:rPr>
              <w:t>Siloso pastato katilinės kaminas</w:t>
            </w:r>
          </w:p>
          <w:p w14:paraId="14E54205" w14:textId="77777777" w:rsidR="00F01E77" w:rsidRPr="000E54AC" w:rsidRDefault="00F01E77" w:rsidP="00F01E77">
            <w:pPr>
              <w:ind w:firstLine="567"/>
              <w:jc w:val="center"/>
              <w:textAlignment w:val="baseline"/>
              <w:rPr>
                <w:rFonts w:ascii="Times New Roman" w:hAnsi="Times New Roman"/>
                <w:sz w:val="20"/>
                <w:szCs w:val="20"/>
              </w:rPr>
            </w:pPr>
            <w:r w:rsidRPr="000E54AC">
              <w:rPr>
                <w:rFonts w:ascii="Times New Roman" w:hAnsi="Times New Roman"/>
                <w:sz w:val="20"/>
                <w:szCs w:val="20"/>
              </w:rPr>
              <w:t>Vandens šildymo katilas Nr.7</w:t>
            </w:r>
          </w:p>
          <w:p w14:paraId="3E441718" w14:textId="3A227ADB" w:rsidR="00F01E77" w:rsidRPr="00AF7D94" w:rsidRDefault="00F01E77" w:rsidP="00F01E77">
            <w:pPr>
              <w:ind w:firstLine="567"/>
              <w:jc w:val="center"/>
              <w:textAlignment w:val="baseline"/>
              <w:rPr>
                <w:rFonts w:ascii="Times New Roman" w:hAnsi="Times New Roman"/>
                <w:sz w:val="20"/>
                <w:szCs w:val="20"/>
              </w:rPr>
            </w:pPr>
            <w:r w:rsidRPr="000E54AC">
              <w:rPr>
                <w:rFonts w:ascii="Times New Roman" w:hAnsi="Times New Roman"/>
                <w:sz w:val="20"/>
                <w:szCs w:val="20"/>
              </w:rPr>
              <w:t>„</w:t>
            </w:r>
            <w:proofErr w:type="spellStart"/>
            <w:r w:rsidRPr="000E54AC">
              <w:rPr>
                <w:rFonts w:ascii="Times New Roman" w:hAnsi="Times New Roman"/>
                <w:sz w:val="20"/>
                <w:szCs w:val="20"/>
              </w:rPr>
              <w:t>Buderus</w:t>
            </w:r>
            <w:proofErr w:type="spellEnd"/>
            <w:r w:rsidRPr="000E54AC">
              <w:rPr>
                <w:rFonts w:ascii="Times New Roman" w:hAnsi="Times New Roman"/>
                <w:sz w:val="20"/>
                <w:szCs w:val="20"/>
              </w:rPr>
              <w:t xml:space="preserve"> </w:t>
            </w:r>
            <w:proofErr w:type="spellStart"/>
            <w:r w:rsidRPr="000E54AC">
              <w:rPr>
                <w:rFonts w:ascii="Times New Roman" w:hAnsi="Times New Roman"/>
                <w:sz w:val="20"/>
                <w:szCs w:val="20"/>
              </w:rPr>
              <w:t>Logano</w:t>
            </w:r>
            <w:proofErr w:type="spellEnd"/>
            <w:r w:rsidRPr="000E54AC">
              <w:rPr>
                <w:rFonts w:ascii="Times New Roman" w:hAnsi="Times New Roman"/>
                <w:sz w:val="20"/>
                <w:szCs w:val="20"/>
              </w:rPr>
              <w:t xml:space="preserve"> GE 515“ (510 kW)</w:t>
            </w:r>
          </w:p>
        </w:tc>
        <w:tc>
          <w:tcPr>
            <w:tcW w:w="993" w:type="dxa"/>
            <w:vMerge w:val="restart"/>
            <w:tcBorders>
              <w:left w:val="single" w:sz="4" w:space="0" w:color="auto"/>
              <w:right w:val="single" w:sz="4" w:space="0" w:color="auto"/>
            </w:tcBorders>
            <w:vAlign w:val="center"/>
          </w:tcPr>
          <w:p w14:paraId="5536C743" w14:textId="57CFF082" w:rsidR="00F01E77" w:rsidRPr="00AF7D94" w:rsidRDefault="00F01E77" w:rsidP="00F01E77">
            <w:pPr>
              <w:jc w:val="center"/>
              <w:textAlignment w:val="baseline"/>
              <w:rPr>
                <w:rFonts w:ascii="Times New Roman" w:hAnsi="Times New Roman"/>
                <w:sz w:val="20"/>
                <w:szCs w:val="20"/>
              </w:rPr>
            </w:pPr>
            <w:r>
              <w:rPr>
                <w:rFonts w:ascii="Times New Roman" w:hAnsi="Times New Roman"/>
                <w:sz w:val="20"/>
                <w:szCs w:val="20"/>
              </w:rPr>
              <w:t>027</w:t>
            </w:r>
          </w:p>
        </w:tc>
        <w:tc>
          <w:tcPr>
            <w:tcW w:w="2268" w:type="dxa"/>
            <w:tcBorders>
              <w:top w:val="single" w:sz="4" w:space="0" w:color="auto"/>
              <w:left w:val="single" w:sz="4" w:space="0" w:color="auto"/>
              <w:bottom w:val="single" w:sz="4" w:space="0" w:color="auto"/>
              <w:right w:val="single" w:sz="4" w:space="0" w:color="auto"/>
            </w:tcBorders>
            <w:vAlign w:val="center"/>
          </w:tcPr>
          <w:p w14:paraId="3187437C" w14:textId="61FA26C0" w:rsidR="00F01E77" w:rsidRPr="000E54AC" w:rsidRDefault="00F01E77" w:rsidP="00F01E77">
            <w:pPr>
              <w:jc w:val="center"/>
              <w:textAlignment w:val="baseline"/>
              <w:rPr>
                <w:rFonts w:ascii="Times New Roman" w:hAnsi="Times New Roman"/>
                <w:sz w:val="20"/>
                <w:szCs w:val="20"/>
              </w:rPr>
            </w:pPr>
            <w:r w:rsidRPr="000E54AC">
              <w:rPr>
                <w:rFonts w:ascii="Times New Roman" w:hAnsi="Times New Roman"/>
                <w:sz w:val="20"/>
                <w:szCs w:val="20"/>
              </w:rPr>
              <w:t xml:space="preserve">Anglies </w:t>
            </w:r>
            <w:proofErr w:type="spellStart"/>
            <w:r w:rsidRPr="000E54AC">
              <w:rPr>
                <w:rFonts w:ascii="Times New Roman" w:hAnsi="Times New Roman"/>
                <w:sz w:val="20"/>
                <w:szCs w:val="20"/>
              </w:rPr>
              <w:t>monoksidas</w:t>
            </w:r>
            <w:proofErr w:type="spellEnd"/>
            <w:r w:rsidRPr="000E54AC">
              <w:rPr>
                <w:rFonts w:ascii="Times New Roman" w:hAnsi="Times New Roman"/>
                <w:sz w:val="20"/>
                <w:szCs w:val="20"/>
              </w:rPr>
              <w:t xml:space="preserve"> (A)</w:t>
            </w:r>
          </w:p>
        </w:tc>
        <w:tc>
          <w:tcPr>
            <w:tcW w:w="850" w:type="dxa"/>
            <w:tcBorders>
              <w:top w:val="single" w:sz="4" w:space="0" w:color="auto"/>
              <w:left w:val="single" w:sz="4" w:space="0" w:color="auto"/>
              <w:bottom w:val="single" w:sz="4" w:space="0" w:color="auto"/>
              <w:right w:val="single" w:sz="4" w:space="0" w:color="auto"/>
            </w:tcBorders>
            <w:vAlign w:val="center"/>
          </w:tcPr>
          <w:p w14:paraId="2D34C656" w14:textId="54AD8544" w:rsidR="00F01E77" w:rsidRPr="000E54AC" w:rsidRDefault="00F01E77" w:rsidP="00F01E77">
            <w:pPr>
              <w:jc w:val="center"/>
              <w:textAlignment w:val="baseline"/>
              <w:rPr>
                <w:rFonts w:ascii="Times New Roman" w:hAnsi="Times New Roman"/>
                <w:sz w:val="20"/>
                <w:szCs w:val="20"/>
              </w:rPr>
            </w:pPr>
            <w:r w:rsidRPr="000E54AC">
              <w:rPr>
                <w:rFonts w:ascii="Times New Roman" w:hAnsi="Times New Roman"/>
                <w:sz w:val="20"/>
                <w:szCs w:val="20"/>
              </w:rPr>
              <w:t>177</w:t>
            </w:r>
          </w:p>
        </w:tc>
        <w:tc>
          <w:tcPr>
            <w:tcW w:w="992" w:type="dxa"/>
            <w:tcBorders>
              <w:top w:val="single" w:sz="4" w:space="0" w:color="auto"/>
              <w:left w:val="single" w:sz="4" w:space="0" w:color="auto"/>
              <w:bottom w:val="single" w:sz="4" w:space="0" w:color="auto"/>
              <w:right w:val="single" w:sz="4" w:space="0" w:color="auto"/>
            </w:tcBorders>
            <w:vAlign w:val="center"/>
          </w:tcPr>
          <w:p w14:paraId="5CA9A65C" w14:textId="1FDE62AA" w:rsidR="00F01E77" w:rsidRPr="000E54AC" w:rsidRDefault="00F01E77" w:rsidP="00F01E77">
            <w:pPr>
              <w:jc w:val="center"/>
              <w:textAlignment w:val="baseline"/>
              <w:rPr>
                <w:rFonts w:ascii="Times New Roman" w:hAnsi="Times New Roman"/>
                <w:sz w:val="20"/>
                <w:szCs w:val="20"/>
              </w:rPr>
            </w:pPr>
            <w:r w:rsidRPr="000E54AC">
              <w:rPr>
                <w:rFonts w:ascii="Times New Roman" w:hAnsi="Times New Roman"/>
                <w:sz w:val="20"/>
                <w:szCs w:val="20"/>
              </w:rPr>
              <w:t>mg/Nm</w:t>
            </w:r>
            <w:r w:rsidRPr="000E54AC">
              <w:rPr>
                <w:rFonts w:ascii="Times New Roman" w:hAnsi="Times New Roman"/>
                <w:sz w:val="20"/>
                <w:szCs w:val="20"/>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14:paraId="735FFE72" w14:textId="2F7DE3F3" w:rsidR="00F01E77" w:rsidRPr="000E54AC" w:rsidRDefault="00F01E77" w:rsidP="00F01E77">
            <w:pPr>
              <w:jc w:val="center"/>
              <w:textAlignment w:val="baseline"/>
              <w:rPr>
                <w:rFonts w:ascii="Times New Roman" w:hAnsi="Times New Roman"/>
                <w:b/>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44B15240" w14:textId="74D6579F" w:rsidR="00F01E77" w:rsidRPr="000E54AC" w:rsidRDefault="00F01E77" w:rsidP="00F01E77">
            <w:pPr>
              <w:jc w:val="center"/>
              <w:textAlignment w:val="baseline"/>
              <w:rPr>
                <w:rFonts w:ascii="Times New Roman" w:hAnsi="Times New Roman"/>
                <w:b/>
                <w:sz w:val="20"/>
                <w:szCs w:val="20"/>
              </w:rPr>
            </w:pPr>
            <w:r w:rsidRPr="000E54AC">
              <w:rPr>
                <w:rFonts w:ascii="Times New Roman" w:hAnsi="Times New Roman"/>
                <w:sz w:val="20"/>
                <w:szCs w:val="20"/>
              </w:rPr>
              <w:t>1,097</w:t>
            </w:r>
          </w:p>
        </w:tc>
        <w:tc>
          <w:tcPr>
            <w:tcW w:w="992" w:type="dxa"/>
            <w:tcBorders>
              <w:top w:val="single" w:sz="4" w:space="0" w:color="auto"/>
              <w:left w:val="single" w:sz="4" w:space="0" w:color="auto"/>
              <w:bottom w:val="single" w:sz="4" w:space="0" w:color="auto"/>
              <w:right w:val="single" w:sz="4" w:space="0" w:color="auto"/>
            </w:tcBorders>
            <w:vAlign w:val="center"/>
          </w:tcPr>
          <w:p w14:paraId="61AD3E62" w14:textId="01B0A03C" w:rsidR="00F01E77" w:rsidRPr="000E54AC" w:rsidRDefault="00F01E77" w:rsidP="00F01E77">
            <w:pPr>
              <w:jc w:val="center"/>
              <w:textAlignment w:val="baseline"/>
              <w:rPr>
                <w:rFonts w:ascii="Times New Roman" w:hAnsi="Times New Roman"/>
                <w:sz w:val="20"/>
                <w:szCs w:val="20"/>
              </w:rPr>
            </w:pPr>
            <w:r w:rsidRPr="000E54AC">
              <w:rPr>
                <w:rFonts w:ascii="Times New Roman" w:hAnsi="Times New Roman"/>
                <w:sz w:val="20"/>
                <w:szCs w:val="20"/>
              </w:rPr>
              <w:t>mg/Nm</w:t>
            </w:r>
            <w:r w:rsidRPr="000E54AC">
              <w:rPr>
                <w:rFonts w:ascii="Times New Roman" w:hAnsi="Times New Roman"/>
                <w:sz w:val="20"/>
                <w:szCs w:val="20"/>
                <w:vertAlign w:val="superscript"/>
              </w:rPr>
              <w:t>3</w:t>
            </w:r>
          </w:p>
        </w:tc>
        <w:tc>
          <w:tcPr>
            <w:tcW w:w="1000" w:type="dxa"/>
            <w:tcBorders>
              <w:top w:val="single" w:sz="4" w:space="0" w:color="auto"/>
              <w:left w:val="single" w:sz="4" w:space="0" w:color="auto"/>
              <w:bottom w:val="single" w:sz="4" w:space="0" w:color="auto"/>
              <w:right w:val="single" w:sz="4" w:space="0" w:color="auto"/>
            </w:tcBorders>
            <w:vAlign w:val="center"/>
          </w:tcPr>
          <w:p w14:paraId="4E3F2D56" w14:textId="6FFFD8D6" w:rsidR="00F01E77" w:rsidRPr="000E54AC" w:rsidRDefault="00F01E77" w:rsidP="00F01E77">
            <w:pPr>
              <w:jc w:val="center"/>
              <w:textAlignment w:val="baseline"/>
              <w:rPr>
                <w:rFonts w:ascii="Times New Roman" w:hAnsi="Times New Roman"/>
                <w:sz w:val="20"/>
                <w:szCs w:val="20"/>
              </w:rPr>
            </w:pPr>
            <w:r>
              <w:rPr>
                <w:rFonts w:ascii="Times New Roman" w:hAnsi="Times New Roman"/>
                <w:color w:val="000000"/>
                <w:sz w:val="20"/>
                <w:szCs w:val="20"/>
              </w:rPr>
              <w:t>-</w:t>
            </w:r>
          </w:p>
        </w:tc>
        <w:tc>
          <w:tcPr>
            <w:tcW w:w="1410" w:type="dxa"/>
            <w:tcBorders>
              <w:top w:val="single" w:sz="4" w:space="0" w:color="auto"/>
              <w:left w:val="single" w:sz="4" w:space="0" w:color="auto"/>
              <w:bottom w:val="single" w:sz="4" w:space="0" w:color="auto"/>
              <w:right w:val="single" w:sz="4" w:space="0" w:color="auto"/>
            </w:tcBorders>
            <w:vAlign w:val="center"/>
          </w:tcPr>
          <w:p w14:paraId="68BB201F" w14:textId="452E8F0B" w:rsidR="00F01E77" w:rsidRPr="000E54AC" w:rsidRDefault="00F01E77" w:rsidP="00F01E77">
            <w:pPr>
              <w:jc w:val="center"/>
              <w:textAlignment w:val="baseline"/>
              <w:rPr>
                <w:rFonts w:ascii="Times New Roman" w:hAnsi="Times New Roman"/>
                <w:sz w:val="20"/>
                <w:szCs w:val="20"/>
              </w:rPr>
            </w:pPr>
            <w:r w:rsidRPr="000E54AC">
              <w:rPr>
                <w:rFonts w:ascii="Times New Roman" w:hAnsi="Times New Roman"/>
                <w:sz w:val="20"/>
                <w:szCs w:val="20"/>
              </w:rPr>
              <w:t>1,097</w:t>
            </w:r>
          </w:p>
        </w:tc>
      </w:tr>
      <w:tr w:rsidR="00F01E77" w:rsidRPr="00096F96" w14:paraId="6A645F0F" w14:textId="77777777" w:rsidTr="00BA337B">
        <w:trPr>
          <w:trHeight w:val="60"/>
        </w:trPr>
        <w:tc>
          <w:tcPr>
            <w:tcW w:w="4111" w:type="dxa"/>
            <w:vMerge/>
            <w:tcBorders>
              <w:left w:val="single" w:sz="4" w:space="0" w:color="auto"/>
              <w:right w:val="single" w:sz="4" w:space="0" w:color="auto"/>
            </w:tcBorders>
            <w:vAlign w:val="center"/>
          </w:tcPr>
          <w:p w14:paraId="1EF08338" w14:textId="77777777" w:rsidR="00F01E77" w:rsidRPr="00AF7D94"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0BE6C1A1" w14:textId="77777777" w:rsidR="00F01E77" w:rsidRPr="00AF7D94"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E9EFF80" w14:textId="5DEC6094" w:rsidR="00F01E77" w:rsidRPr="000E54AC" w:rsidRDefault="00F01E77" w:rsidP="00F01E77">
            <w:pPr>
              <w:jc w:val="center"/>
              <w:textAlignment w:val="baseline"/>
              <w:rPr>
                <w:rFonts w:ascii="Times New Roman" w:hAnsi="Times New Roman"/>
                <w:sz w:val="20"/>
                <w:szCs w:val="20"/>
              </w:rPr>
            </w:pPr>
            <w:r w:rsidRPr="000E54AC">
              <w:rPr>
                <w:rFonts w:ascii="Times New Roman" w:hAnsi="Times New Roman"/>
                <w:sz w:val="20"/>
                <w:szCs w:val="20"/>
              </w:rPr>
              <w:t>Azoto oksidai (A)</w:t>
            </w:r>
          </w:p>
        </w:tc>
        <w:tc>
          <w:tcPr>
            <w:tcW w:w="850" w:type="dxa"/>
            <w:tcBorders>
              <w:top w:val="single" w:sz="4" w:space="0" w:color="auto"/>
              <w:left w:val="single" w:sz="4" w:space="0" w:color="auto"/>
              <w:bottom w:val="single" w:sz="4" w:space="0" w:color="auto"/>
              <w:right w:val="single" w:sz="4" w:space="0" w:color="auto"/>
            </w:tcBorders>
            <w:vAlign w:val="center"/>
          </w:tcPr>
          <w:p w14:paraId="24BCAC51" w14:textId="5041E44F" w:rsidR="00F01E77" w:rsidRPr="000E54AC" w:rsidRDefault="00F01E77" w:rsidP="00F01E77">
            <w:pPr>
              <w:jc w:val="center"/>
              <w:textAlignment w:val="baseline"/>
              <w:rPr>
                <w:rFonts w:ascii="Times New Roman" w:hAnsi="Times New Roman"/>
                <w:sz w:val="20"/>
                <w:szCs w:val="20"/>
              </w:rPr>
            </w:pPr>
            <w:r w:rsidRPr="000E54AC">
              <w:rPr>
                <w:rFonts w:ascii="Times New Roman" w:hAnsi="Times New Roman"/>
                <w:color w:val="000000"/>
                <w:sz w:val="20"/>
                <w:szCs w:val="20"/>
              </w:rPr>
              <w:t>250</w:t>
            </w:r>
          </w:p>
        </w:tc>
        <w:tc>
          <w:tcPr>
            <w:tcW w:w="992" w:type="dxa"/>
            <w:tcBorders>
              <w:top w:val="single" w:sz="4" w:space="0" w:color="auto"/>
              <w:left w:val="single" w:sz="4" w:space="0" w:color="auto"/>
              <w:bottom w:val="single" w:sz="4" w:space="0" w:color="auto"/>
              <w:right w:val="single" w:sz="4" w:space="0" w:color="auto"/>
            </w:tcBorders>
            <w:vAlign w:val="center"/>
          </w:tcPr>
          <w:p w14:paraId="752B5898" w14:textId="0AE07CAD" w:rsidR="00F01E77" w:rsidRPr="000E54AC" w:rsidRDefault="00F01E77" w:rsidP="00F01E77">
            <w:pPr>
              <w:jc w:val="center"/>
              <w:textAlignment w:val="baseline"/>
              <w:rPr>
                <w:rFonts w:ascii="Times New Roman" w:hAnsi="Times New Roman"/>
                <w:sz w:val="20"/>
                <w:szCs w:val="20"/>
              </w:rPr>
            </w:pPr>
            <w:r w:rsidRPr="000E54AC">
              <w:rPr>
                <w:rFonts w:ascii="Times New Roman" w:hAnsi="Times New Roman"/>
                <w:sz w:val="20"/>
                <w:szCs w:val="20"/>
              </w:rPr>
              <w:t>mg/Nm</w:t>
            </w:r>
            <w:r w:rsidRPr="000E54AC">
              <w:rPr>
                <w:rFonts w:ascii="Times New Roman" w:hAnsi="Times New Roman"/>
                <w:sz w:val="20"/>
                <w:szCs w:val="20"/>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14:paraId="1AF2AFC3" w14:textId="611BA162" w:rsidR="00F01E77" w:rsidRPr="000E54AC" w:rsidRDefault="00F01E77" w:rsidP="00F01E77">
            <w:pPr>
              <w:jc w:val="center"/>
              <w:textAlignment w:val="baseline"/>
              <w:rPr>
                <w:rFonts w:ascii="Times New Roman" w:hAnsi="Times New Roman"/>
                <w:b/>
                <w:sz w:val="20"/>
                <w:szCs w:val="20"/>
              </w:rPr>
            </w:pPr>
            <w:r w:rsidRPr="000E54AC">
              <w:rPr>
                <w:rFonts w:ascii="Times New Roman" w:hAnsi="Times New Roman"/>
                <w:color w:val="000000"/>
                <w:sz w:val="20"/>
                <w:szCs w:val="20"/>
              </w:rPr>
              <w:t>350</w:t>
            </w:r>
          </w:p>
        </w:tc>
        <w:tc>
          <w:tcPr>
            <w:tcW w:w="1134" w:type="dxa"/>
            <w:tcBorders>
              <w:top w:val="single" w:sz="4" w:space="0" w:color="auto"/>
              <w:left w:val="single" w:sz="4" w:space="0" w:color="auto"/>
              <w:bottom w:val="single" w:sz="4" w:space="0" w:color="auto"/>
              <w:right w:val="single" w:sz="4" w:space="0" w:color="auto"/>
            </w:tcBorders>
            <w:vAlign w:val="center"/>
          </w:tcPr>
          <w:p w14:paraId="6B4D9F15" w14:textId="7C0B10B4" w:rsidR="00F01E77" w:rsidRPr="000E54AC" w:rsidRDefault="00F01E77" w:rsidP="00F01E77">
            <w:pPr>
              <w:jc w:val="center"/>
              <w:textAlignment w:val="baseline"/>
              <w:rPr>
                <w:rFonts w:ascii="Times New Roman" w:hAnsi="Times New Roman"/>
                <w:b/>
                <w:sz w:val="20"/>
                <w:szCs w:val="20"/>
              </w:rPr>
            </w:pPr>
            <w:r w:rsidRPr="000E54AC">
              <w:rPr>
                <w:rFonts w:ascii="Times New Roman" w:hAnsi="Times New Roman"/>
                <w:bCs/>
                <w:sz w:val="20"/>
                <w:szCs w:val="20"/>
              </w:rPr>
              <w:t>0,395</w:t>
            </w:r>
          </w:p>
        </w:tc>
        <w:tc>
          <w:tcPr>
            <w:tcW w:w="992" w:type="dxa"/>
            <w:tcBorders>
              <w:top w:val="single" w:sz="4" w:space="0" w:color="auto"/>
              <w:left w:val="single" w:sz="4" w:space="0" w:color="auto"/>
              <w:bottom w:val="single" w:sz="4" w:space="0" w:color="auto"/>
              <w:right w:val="single" w:sz="4" w:space="0" w:color="auto"/>
            </w:tcBorders>
            <w:vAlign w:val="center"/>
          </w:tcPr>
          <w:p w14:paraId="1BDCE144" w14:textId="263268CC" w:rsidR="00F01E77" w:rsidRPr="000E54AC" w:rsidRDefault="00F01E77" w:rsidP="00F01E77">
            <w:pPr>
              <w:jc w:val="center"/>
              <w:textAlignment w:val="baseline"/>
              <w:rPr>
                <w:rFonts w:ascii="Times New Roman" w:hAnsi="Times New Roman"/>
                <w:sz w:val="20"/>
                <w:szCs w:val="20"/>
              </w:rPr>
            </w:pPr>
            <w:r w:rsidRPr="000E54AC">
              <w:rPr>
                <w:rFonts w:ascii="Times New Roman" w:hAnsi="Times New Roman"/>
                <w:sz w:val="20"/>
                <w:szCs w:val="20"/>
              </w:rPr>
              <w:t>mg/Nm</w:t>
            </w:r>
            <w:r w:rsidRPr="000E54AC">
              <w:rPr>
                <w:rFonts w:ascii="Times New Roman" w:hAnsi="Times New Roman"/>
                <w:sz w:val="20"/>
                <w:szCs w:val="20"/>
                <w:vertAlign w:val="superscript"/>
              </w:rPr>
              <w:t>3</w:t>
            </w:r>
          </w:p>
        </w:tc>
        <w:tc>
          <w:tcPr>
            <w:tcW w:w="1000" w:type="dxa"/>
            <w:tcBorders>
              <w:top w:val="single" w:sz="4" w:space="0" w:color="auto"/>
              <w:left w:val="single" w:sz="4" w:space="0" w:color="auto"/>
              <w:bottom w:val="single" w:sz="4" w:space="0" w:color="auto"/>
              <w:right w:val="single" w:sz="4" w:space="0" w:color="auto"/>
            </w:tcBorders>
            <w:vAlign w:val="center"/>
          </w:tcPr>
          <w:p w14:paraId="03BAB244" w14:textId="76EB1EBE" w:rsidR="00F01E77" w:rsidRPr="000E54AC" w:rsidRDefault="00F01E77" w:rsidP="00F01E77">
            <w:pPr>
              <w:jc w:val="center"/>
              <w:textAlignment w:val="baseline"/>
              <w:rPr>
                <w:rFonts w:ascii="Times New Roman" w:hAnsi="Times New Roman"/>
                <w:sz w:val="20"/>
                <w:szCs w:val="20"/>
              </w:rPr>
            </w:pPr>
            <w:r w:rsidRPr="000E54AC">
              <w:rPr>
                <w:rFonts w:ascii="Times New Roman" w:hAnsi="Times New Roman"/>
                <w:color w:val="000000"/>
                <w:sz w:val="20"/>
                <w:szCs w:val="20"/>
              </w:rPr>
              <w:t>350</w:t>
            </w:r>
          </w:p>
        </w:tc>
        <w:tc>
          <w:tcPr>
            <w:tcW w:w="1410" w:type="dxa"/>
            <w:tcBorders>
              <w:top w:val="single" w:sz="4" w:space="0" w:color="auto"/>
              <w:left w:val="single" w:sz="4" w:space="0" w:color="auto"/>
              <w:bottom w:val="single" w:sz="4" w:space="0" w:color="auto"/>
              <w:right w:val="single" w:sz="4" w:space="0" w:color="auto"/>
            </w:tcBorders>
            <w:vAlign w:val="center"/>
          </w:tcPr>
          <w:p w14:paraId="2C5595E6" w14:textId="3507478D" w:rsidR="00F01E77" w:rsidRPr="000E54AC" w:rsidRDefault="00F01E77" w:rsidP="00F01E77">
            <w:pPr>
              <w:jc w:val="center"/>
              <w:textAlignment w:val="baseline"/>
              <w:rPr>
                <w:rFonts w:ascii="Times New Roman" w:hAnsi="Times New Roman"/>
                <w:sz w:val="20"/>
                <w:szCs w:val="20"/>
              </w:rPr>
            </w:pPr>
            <w:r w:rsidRPr="000E54AC">
              <w:rPr>
                <w:rFonts w:ascii="Times New Roman" w:hAnsi="Times New Roman"/>
                <w:bCs/>
                <w:sz w:val="20"/>
                <w:szCs w:val="20"/>
              </w:rPr>
              <w:t>0,395</w:t>
            </w:r>
          </w:p>
        </w:tc>
      </w:tr>
      <w:tr w:rsidR="00F01E77" w:rsidRPr="00096F96" w14:paraId="3FB691D0" w14:textId="77777777" w:rsidTr="00BA337B">
        <w:trPr>
          <w:trHeight w:val="139"/>
        </w:trPr>
        <w:tc>
          <w:tcPr>
            <w:tcW w:w="4111" w:type="dxa"/>
            <w:vMerge w:val="restart"/>
            <w:tcBorders>
              <w:left w:val="single" w:sz="4" w:space="0" w:color="auto"/>
              <w:right w:val="single" w:sz="4" w:space="0" w:color="auto"/>
            </w:tcBorders>
            <w:vAlign w:val="center"/>
          </w:tcPr>
          <w:p w14:paraId="67FF08FE" w14:textId="3A37EBD9" w:rsidR="00F01E77" w:rsidRPr="00AF7D94" w:rsidRDefault="00F01E77" w:rsidP="00F01E77">
            <w:pPr>
              <w:ind w:firstLine="567"/>
              <w:jc w:val="center"/>
              <w:textAlignment w:val="baseline"/>
              <w:rPr>
                <w:rFonts w:ascii="Times New Roman" w:hAnsi="Times New Roman"/>
                <w:sz w:val="20"/>
                <w:szCs w:val="20"/>
              </w:rPr>
            </w:pPr>
            <w:r w:rsidRPr="001513AF">
              <w:rPr>
                <w:rFonts w:ascii="Times New Roman" w:hAnsi="Times New Roman"/>
                <w:sz w:val="20"/>
                <w:szCs w:val="20"/>
              </w:rPr>
              <w:t xml:space="preserve">Syvų </w:t>
            </w:r>
            <w:proofErr w:type="spellStart"/>
            <w:r w:rsidRPr="001513AF">
              <w:rPr>
                <w:rFonts w:ascii="Times New Roman" w:hAnsi="Times New Roman"/>
                <w:sz w:val="20"/>
                <w:szCs w:val="20"/>
              </w:rPr>
              <w:t>saturacijos</w:t>
            </w:r>
            <w:proofErr w:type="spellEnd"/>
            <w:r w:rsidRPr="001513AF">
              <w:rPr>
                <w:rFonts w:ascii="Times New Roman" w:hAnsi="Times New Roman"/>
                <w:sz w:val="20"/>
                <w:szCs w:val="20"/>
              </w:rPr>
              <w:t xml:space="preserve"> vožtuvas</w:t>
            </w:r>
          </w:p>
        </w:tc>
        <w:tc>
          <w:tcPr>
            <w:tcW w:w="993" w:type="dxa"/>
            <w:vMerge w:val="restart"/>
            <w:tcBorders>
              <w:left w:val="single" w:sz="4" w:space="0" w:color="auto"/>
              <w:right w:val="single" w:sz="4" w:space="0" w:color="auto"/>
            </w:tcBorders>
            <w:vAlign w:val="center"/>
          </w:tcPr>
          <w:p w14:paraId="3E08F122" w14:textId="19DB17DB" w:rsidR="00F01E77" w:rsidRPr="00AF7D94" w:rsidRDefault="00F01E77" w:rsidP="00F01E77">
            <w:pPr>
              <w:jc w:val="center"/>
              <w:textAlignment w:val="baseline"/>
              <w:rPr>
                <w:rFonts w:ascii="Times New Roman" w:hAnsi="Times New Roman"/>
                <w:sz w:val="20"/>
                <w:szCs w:val="20"/>
              </w:rPr>
            </w:pPr>
            <w:r>
              <w:rPr>
                <w:rFonts w:ascii="Times New Roman" w:hAnsi="Times New Roman"/>
                <w:sz w:val="20"/>
                <w:szCs w:val="20"/>
              </w:rPr>
              <w:t>028</w:t>
            </w:r>
          </w:p>
        </w:tc>
        <w:tc>
          <w:tcPr>
            <w:tcW w:w="2268" w:type="dxa"/>
            <w:tcBorders>
              <w:top w:val="single" w:sz="4" w:space="0" w:color="auto"/>
              <w:left w:val="single" w:sz="4" w:space="0" w:color="auto"/>
              <w:bottom w:val="single" w:sz="4" w:space="0" w:color="auto"/>
              <w:right w:val="single" w:sz="4" w:space="0" w:color="auto"/>
            </w:tcBorders>
            <w:vAlign w:val="center"/>
          </w:tcPr>
          <w:p w14:paraId="78177EAA" w14:textId="0648A8FE" w:rsidR="00F01E77" w:rsidRPr="002724BC" w:rsidRDefault="00F01E77" w:rsidP="00F01E77">
            <w:pPr>
              <w:jc w:val="center"/>
              <w:textAlignment w:val="baseline"/>
              <w:rPr>
                <w:rFonts w:ascii="Times New Roman" w:hAnsi="Times New Roman"/>
                <w:sz w:val="20"/>
                <w:szCs w:val="20"/>
              </w:rPr>
            </w:pPr>
            <w:r w:rsidRPr="002724BC">
              <w:rPr>
                <w:rFonts w:ascii="Times New Roman" w:hAnsi="Times New Roman"/>
                <w:sz w:val="20"/>
                <w:szCs w:val="20"/>
              </w:rPr>
              <w:t xml:space="preserve">Anglies </w:t>
            </w:r>
            <w:proofErr w:type="spellStart"/>
            <w:r w:rsidRPr="002724BC">
              <w:rPr>
                <w:rFonts w:ascii="Times New Roman" w:hAnsi="Times New Roman"/>
                <w:sz w:val="20"/>
                <w:szCs w:val="20"/>
              </w:rPr>
              <w:t>monoksidas</w:t>
            </w:r>
            <w:proofErr w:type="spellEnd"/>
            <w:r w:rsidRPr="002724BC">
              <w:rPr>
                <w:rFonts w:ascii="Times New Roman" w:hAnsi="Times New Roman"/>
                <w:sz w:val="20"/>
                <w:szCs w:val="20"/>
              </w:rPr>
              <w:t xml:space="preserve"> (C)</w:t>
            </w:r>
          </w:p>
        </w:tc>
        <w:tc>
          <w:tcPr>
            <w:tcW w:w="850" w:type="dxa"/>
            <w:tcBorders>
              <w:top w:val="single" w:sz="4" w:space="0" w:color="auto"/>
              <w:left w:val="single" w:sz="4" w:space="0" w:color="auto"/>
              <w:bottom w:val="single" w:sz="4" w:space="0" w:color="auto"/>
              <w:right w:val="single" w:sz="4" w:space="0" w:color="auto"/>
            </w:tcBorders>
          </w:tcPr>
          <w:p w14:paraId="38632D61" w14:textId="2C87C95A" w:rsidR="00F01E77" w:rsidRPr="002724BC" w:rsidRDefault="00F01E77" w:rsidP="00F01E77">
            <w:pPr>
              <w:jc w:val="center"/>
              <w:textAlignment w:val="baseline"/>
              <w:rPr>
                <w:rFonts w:ascii="Times New Roman" w:hAnsi="Times New Roman"/>
                <w:sz w:val="20"/>
                <w:szCs w:val="20"/>
              </w:rPr>
            </w:pPr>
            <w:r w:rsidRPr="002724BC">
              <w:rPr>
                <w:rFonts w:ascii="Times New Roman" w:hAnsi="Times New Roman"/>
                <w:sz w:val="20"/>
                <w:szCs w:val="20"/>
              </w:rPr>
              <w:t>6069</w:t>
            </w:r>
          </w:p>
        </w:tc>
        <w:tc>
          <w:tcPr>
            <w:tcW w:w="992" w:type="dxa"/>
            <w:tcBorders>
              <w:top w:val="single" w:sz="4" w:space="0" w:color="auto"/>
              <w:left w:val="single" w:sz="4" w:space="0" w:color="auto"/>
              <w:bottom w:val="single" w:sz="4" w:space="0" w:color="auto"/>
              <w:right w:val="single" w:sz="4" w:space="0" w:color="auto"/>
            </w:tcBorders>
            <w:vAlign w:val="center"/>
          </w:tcPr>
          <w:p w14:paraId="4FD0B230" w14:textId="70445A8F" w:rsidR="00F01E77" w:rsidRPr="002724BC" w:rsidRDefault="00F01E77" w:rsidP="00F01E77">
            <w:pPr>
              <w:jc w:val="center"/>
              <w:textAlignment w:val="baseline"/>
              <w:rPr>
                <w:rFonts w:ascii="Times New Roman" w:hAnsi="Times New Roman"/>
                <w:sz w:val="20"/>
                <w:szCs w:val="20"/>
              </w:rPr>
            </w:pPr>
            <w:r w:rsidRPr="002724BC">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bottom"/>
          </w:tcPr>
          <w:p w14:paraId="1450AE03" w14:textId="09530A20" w:rsidR="00F01E77" w:rsidRPr="002724BC" w:rsidRDefault="00F01E77" w:rsidP="00F01E77">
            <w:pPr>
              <w:jc w:val="center"/>
              <w:textAlignment w:val="baseline"/>
              <w:rPr>
                <w:rFonts w:ascii="Times New Roman" w:hAnsi="Times New Roman"/>
                <w:b/>
                <w:sz w:val="20"/>
                <w:szCs w:val="20"/>
              </w:rPr>
            </w:pPr>
            <w:r w:rsidRPr="002724BC">
              <w:rPr>
                <w:rFonts w:ascii="Times New Roman" w:hAnsi="Times New Roman"/>
                <w:color w:val="000000"/>
                <w:sz w:val="20"/>
                <w:szCs w:val="20"/>
              </w:rPr>
              <w:t>35,60363</w:t>
            </w:r>
          </w:p>
        </w:tc>
        <w:tc>
          <w:tcPr>
            <w:tcW w:w="1134" w:type="dxa"/>
            <w:tcBorders>
              <w:top w:val="single" w:sz="4" w:space="0" w:color="auto"/>
              <w:left w:val="single" w:sz="4" w:space="0" w:color="auto"/>
              <w:bottom w:val="single" w:sz="4" w:space="0" w:color="auto"/>
              <w:right w:val="single" w:sz="4" w:space="0" w:color="auto"/>
            </w:tcBorders>
            <w:vAlign w:val="bottom"/>
          </w:tcPr>
          <w:p w14:paraId="76306302" w14:textId="6614A6D2" w:rsidR="00F01E77" w:rsidRPr="002724BC" w:rsidRDefault="00B673C8" w:rsidP="00F01E77">
            <w:pPr>
              <w:jc w:val="center"/>
              <w:textAlignment w:val="baseline"/>
              <w:rPr>
                <w:rFonts w:ascii="Times New Roman" w:hAnsi="Times New Roman"/>
                <w:b/>
                <w:sz w:val="20"/>
                <w:szCs w:val="20"/>
              </w:rPr>
            </w:pPr>
            <w:r>
              <w:rPr>
                <w:rFonts w:ascii="Times New Roman" w:hAnsi="Times New Roman"/>
                <w:sz w:val="20"/>
                <w:szCs w:val="20"/>
              </w:rPr>
              <w:t>237,022</w:t>
            </w:r>
          </w:p>
        </w:tc>
        <w:tc>
          <w:tcPr>
            <w:tcW w:w="992" w:type="dxa"/>
            <w:tcBorders>
              <w:top w:val="single" w:sz="4" w:space="0" w:color="auto"/>
              <w:left w:val="single" w:sz="4" w:space="0" w:color="auto"/>
              <w:bottom w:val="single" w:sz="4" w:space="0" w:color="auto"/>
              <w:right w:val="single" w:sz="4" w:space="0" w:color="auto"/>
            </w:tcBorders>
            <w:vAlign w:val="center"/>
          </w:tcPr>
          <w:p w14:paraId="39532D3A" w14:textId="7350AEAE" w:rsidR="00F01E77" w:rsidRPr="000E54AC" w:rsidRDefault="00F01E77" w:rsidP="00F01E77">
            <w:pPr>
              <w:jc w:val="center"/>
              <w:textAlignment w:val="baseline"/>
              <w:rPr>
                <w:rFonts w:ascii="Times New Roman" w:hAnsi="Times New Roman"/>
                <w:sz w:val="20"/>
                <w:szCs w:val="20"/>
              </w:rPr>
            </w:pPr>
            <w:r w:rsidRPr="002724BC">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bottom"/>
          </w:tcPr>
          <w:p w14:paraId="46FADA52" w14:textId="794A4DD5" w:rsidR="00F01E77" w:rsidRPr="000E54AC" w:rsidRDefault="00F01E77" w:rsidP="00F01E77">
            <w:pPr>
              <w:jc w:val="center"/>
              <w:textAlignment w:val="baseline"/>
              <w:rPr>
                <w:rFonts w:ascii="Times New Roman" w:hAnsi="Times New Roman"/>
                <w:sz w:val="20"/>
                <w:szCs w:val="20"/>
              </w:rPr>
            </w:pPr>
            <w:r w:rsidRPr="002724BC">
              <w:rPr>
                <w:rFonts w:ascii="Times New Roman" w:hAnsi="Times New Roman"/>
                <w:color w:val="000000"/>
                <w:sz w:val="20"/>
                <w:szCs w:val="20"/>
              </w:rPr>
              <w:t>35,60363</w:t>
            </w:r>
          </w:p>
        </w:tc>
        <w:tc>
          <w:tcPr>
            <w:tcW w:w="1410" w:type="dxa"/>
            <w:tcBorders>
              <w:top w:val="single" w:sz="4" w:space="0" w:color="auto"/>
              <w:left w:val="single" w:sz="4" w:space="0" w:color="auto"/>
              <w:bottom w:val="single" w:sz="4" w:space="0" w:color="auto"/>
              <w:right w:val="single" w:sz="4" w:space="0" w:color="auto"/>
            </w:tcBorders>
            <w:vAlign w:val="bottom"/>
          </w:tcPr>
          <w:p w14:paraId="209643DF" w14:textId="4503C548" w:rsidR="00F01E77" w:rsidRPr="000E54AC" w:rsidRDefault="00B673C8" w:rsidP="00F01E77">
            <w:pPr>
              <w:jc w:val="center"/>
              <w:textAlignment w:val="baseline"/>
              <w:rPr>
                <w:rFonts w:ascii="Times New Roman" w:hAnsi="Times New Roman"/>
                <w:sz w:val="20"/>
                <w:szCs w:val="20"/>
              </w:rPr>
            </w:pPr>
            <w:r>
              <w:rPr>
                <w:rFonts w:ascii="Times New Roman" w:hAnsi="Times New Roman"/>
                <w:sz w:val="20"/>
                <w:szCs w:val="20"/>
              </w:rPr>
              <w:t>237,022</w:t>
            </w:r>
          </w:p>
        </w:tc>
      </w:tr>
      <w:tr w:rsidR="00F01E77" w:rsidRPr="00096F96" w14:paraId="5420AC03" w14:textId="77777777" w:rsidTr="00BA337B">
        <w:trPr>
          <w:trHeight w:val="60"/>
        </w:trPr>
        <w:tc>
          <w:tcPr>
            <w:tcW w:w="4111" w:type="dxa"/>
            <w:vMerge/>
            <w:tcBorders>
              <w:left w:val="single" w:sz="4" w:space="0" w:color="auto"/>
              <w:right w:val="single" w:sz="4" w:space="0" w:color="auto"/>
            </w:tcBorders>
            <w:vAlign w:val="center"/>
          </w:tcPr>
          <w:p w14:paraId="12161199" w14:textId="77777777" w:rsidR="00F01E77" w:rsidRPr="00AF7D94"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73ADDE9D" w14:textId="77777777" w:rsidR="00F01E77" w:rsidRPr="00AF7D94"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70422A8A" w14:textId="2213DA83" w:rsidR="00F01E77" w:rsidRPr="002724BC" w:rsidRDefault="00F01E77" w:rsidP="00F01E77">
            <w:pPr>
              <w:jc w:val="center"/>
              <w:textAlignment w:val="baseline"/>
              <w:rPr>
                <w:rFonts w:ascii="Times New Roman" w:hAnsi="Times New Roman"/>
                <w:sz w:val="20"/>
                <w:szCs w:val="20"/>
              </w:rPr>
            </w:pPr>
            <w:r w:rsidRPr="002724BC">
              <w:rPr>
                <w:rFonts w:ascii="Times New Roman" w:hAnsi="Times New Roman"/>
                <w:sz w:val="20"/>
                <w:szCs w:val="20"/>
              </w:rPr>
              <w:t>Azoto oksidai (C)</w:t>
            </w:r>
          </w:p>
        </w:tc>
        <w:tc>
          <w:tcPr>
            <w:tcW w:w="850" w:type="dxa"/>
            <w:tcBorders>
              <w:top w:val="single" w:sz="4" w:space="0" w:color="auto"/>
              <w:left w:val="single" w:sz="4" w:space="0" w:color="auto"/>
              <w:bottom w:val="single" w:sz="4" w:space="0" w:color="auto"/>
              <w:right w:val="single" w:sz="4" w:space="0" w:color="auto"/>
            </w:tcBorders>
          </w:tcPr>
          <w:p w14:paraId="3566D390" w14:textId="6EB2A2A3" w:rsidR="00F01E77" w:rsidRPr="002724BC" w:rsidRDefault="00F01E77" w:rsidP="00F01E77">
            <w:pPr>
              <w:jc w:val="center"/>
              <w:textAlignment w:val="baseline"/>
              <w:rPr>
                <w:rFonts w:ascii="Times New Roman" w:hAnsi="Times New Roman"/>
                <w:sz w:val="20"/>
                <w:szCs w:val="20"/>
              </w:rPr>
            </w:pPr>
            <w:r w:rsidRPr="002724BC">
              <w:rPr>
                <w:rFonts w:ascii="Times New Roman" w:hAnsi="Times New Roman"/>
                <w:sz w:val="20"/>
                <w:szCs w:val="20"/>
              </w:rPr>
              <w:t>6044</w:t>
            </w:r>
          </w:p>
        </w:tc>
        <w:tc>
          <w:tcPr>
            <w:tcW w:w="992" w:type="dxa"/>
            <w:tcBorders>
              <w:top w:val="single" w:sz="4" w:space="0" w:color="auto"/>
              <w:left w:val="single" w:sz="4" w:space="0" w:color="auto"/>
              <w:bottom w:val="single" w:sz="4" w:space="0" w:color="auto"/>
              <w:right w:val="single" w:sz="4" w:space="0" w:color="auto"/>
            </w:tcBorders>
            <w:vAlign w:val="center"/>
          </w:tcPr>
          <w:p w14:paraId="44CF16A6" w14:textId="56163941" w:rsidR="00F01E77" w:rsidRPr="002724BC" w:rsidRDefault="00F01E77" w:rsidP="00F01E77">
            <w:pPr>
              <w:jc w:val="center"/>
              <w:textAlignment w:val="baseline"/>
              <w:rPr>
                <w:rFonts w:ascii="Times New Roman" w:hAnsi="Times New Roman"/>
                <w:sz w:val="20"/>
                <w:szCs w:val="20"/>
              </w:rPr>
            </w:pPr>
            <w:r w:rsidRPr="002724BC">
              <w:rPr>
                <w:rFonts w:ascii="Times New Roman" w:hAnsi="Times New Roman"/>
                <w:sz w:val="20"/>
                <w:szCs w:val="20"/>
              </w:rPr>
              <w:t>g/s</w:t>
            </w:r>
          </w:p>
        </w:tc>
        <w:tc>
          <w:tcPr>
            <w:tcW w:w="993" w:type="dxa"/>
            <w:tcBorders>
              <w:top w:val="single" w:sz="4" w:space="0" w:color="auto"/>
              <w:left w:val="single" w:sz="4" w:space="0" w:color="auto"/>
              <w:bottom w:val="single" w:sz="4" w:space="0" w:color="auto"/>
              <w:right w:val="single" w:sz="4" w:space="0" w:color="auto"/>
            </w:tcBorders>
            <w:vAlign w:val="bottom"/>
          </w:tcPr>
          <w:p w14:paraId="57A4C841" w14:textId="2D9F5E23" w:rsidR="00F01E77" w:rsidRPr="002724BC" w:rsidRDefault="00F01E77" w:rsidP="00F01E77">
            <w:pPr>
              <w:jc w:val="center"/>
              <w:textAlignment w:val="baseline"/>
              <w:rPr>
                <w:rFonts w:ascii="Times New Roman" w:hAnsi="Times New Roman"/>
                <w:b/>
                <w:sz w:val="20"/>
                <w:szCs w:val="20"/>
              </w:rPr>
            </w:pPr>
            <w:r w:rsidRPr="002724BC">
              <w:rPr>
                <w:rFonts w:ascii="Times New Roman" w:hAnsi="Times New Roman"/>
                <w:color w:val="000000"/>
                <w:sz w:val="20"/>
                <w:szCs w:val="20"/>
              </w:rPr>
              <w:t>0,24349</w:t>
            </w:r>
          </w:p>
        </w:tc>
        <w:tc>
          <w:tcPr>
            <w:tcW w:w="1134" w:type="dxa"/>
            <w:tcBorders>
              <w:top w:val="single" w:sz="4" w:space="0" w:color="auto"/>
              <w:left w:val="single" w:sz="4" w:space="0" w:color="auto"/>
              <w:bottom w:val="single" w:sz="4" w:space="0" w:color="auto"/>
              <w:right w:val="single" w:sz="4" w:space="0" w:color="auto"/>
            </w:tcBorders>
            <w:vAlign w:val="bottom"/>
          </w:tcPr>
          <w:p w14:paraId="67A3394E" w14:textId="4D2A4303" w:rsidR="00F01E77" w:rsidRPr="002724BC" w:rsidRDefault="00B673C8" w:rsidP="00F01E77">
            <w:pPr>
              <w:jc w:val="center"/>
              <w:textAlignment w:val="baseline"/>
              <w:rPr>
                <w:rFonts w:ascii="Times New Roman" w:hAnsi="Times New Roman"/>
                <w:b/>
                <w:sz w:val="20"/>
                <w:szCs w:val="20"/>
              </w:rPr>
            </w:pPr>
            <w:r>
              <w:rPr>
                <w:rFonts w:ascii="Times New Roman" w:hAnsi="Times New Roman"/>
                <w:bCs/>
                <w:color w:val="000000"/>
                <w:sz w:val="20"/>
                <w:szCs w:val="20"/>
              </w:rPr>
              <w:t>1,725</w:t>
            </w:r>
          </w:p>
        </w:tc>
        <w:tc>
          <w:tcPr>
            <w:tcW w:w="992" w:type="dxa"/>
            <w:tcBorders>
              <w:top w:val="single" w:sz="4" w:space="0" w:color="auto"/>
              <w:left w:val="single" w:sz="4" w:space="0" w:color="auto"/>
              <w:bottom w:val="single" w:sz="4" w:space="0" w:color="auto"/>
              <w:right w:val="single" w:sz="4" w:space="0" w:color="auto"/>
            </w:tcBorders>
            <w:vAlign w:val="center"/>
          </w:tcPr>
          <w:p w14:paraId="7BDA616A" w14:textId="2BB19A78" w:rsidR="00F01E77" w:rsidRPr="000E54AC" w:rsidRDefault="00F01E77" w:rsidP="00F01E77">
            <w:pPr>
              <w:jc w:val="center"/>
              <w:textAlignment w:val="baseline"/>
              <w:rPr>
                <w:rFonts w:ascii="Times New Roman" w:hAnsi="Times New Roman"/>
                <w:sz w:val="20"/>
                <w:szCs w:val="20"/>
              </w:rPr>
            </w:pPr>
            <w:r w:rsidRPr="002724BC">
              <w:rPr>
                <w:rFonts w:ascii="Times New Roman" w:hAnsi="Times New Roman"/>
                <w:sz w:val="20"/>
                <w:szCs w:val="20"/>
              </w:rPr>
              <w:t>g/s</w:t>
            </w:r>
          </w:p>
        </w:tc>
        <w:tc>
          <w:tcPr>
            <w:tcW w:w="1000" w:type="dxa"/>
            <w:tcBorders>
              <w:top w:val="single" w:sz="4" w:space="0" w:color="auto"/>
              <w:left w:val="single" w:sz="4" w:space="0" w:color="auto"/>
              <w:bottom w:val="single" w:sz="4" w:space="0" w:color="auto"/>
              <w:right w:val="single" w:sz="4" w:space="0" w:color="auto"/>
            </w:tcBorders>
            <w:vAlign w:val="bottom"/>
          </w:tcPr>
          <w:p w14:paraId="03D817EC" w14:textId="577FAA49" w:rsidR="00F01E77" w:rsidRPr="000E54AC" w:rsidRDefault="00F01E77" w:rsidP="00F01E77">
            <w:pPr>
              <w:jc w:val="center"/>
              <w:textAlignment w:val="baseline"/>
              <w:rPr>
                <w:rFonts w:ascii="Times New Roman" w:hAnsi="Times New Roman"/>
                <w:sz w:val="20"/>
                <w:szCs w:val="20"/>
              </w:rPr>
            </w:pPr>
            <w:r w:rsidRPr="002724BC">
              <w:rPr>
                <w:rFonts w:ascii="Times New Roman" w:hAnsi="Times New Roman"/>
                <w:color w:val="000000"/>
                <w:sz w:val="20"/>
                <w:szCs w:val="20"/>
              </w:rPr>
              <w:t>0,24349</w:t>
            </w:r>
          </w:p>
        </w:tc>
        <w:tc>
          <w:tcPr>
            <w:tcW w:w="1410" w:type="dxa"/>
            <w:tcBorders>
              <w:top w:val="single" w:sz="4" w:space="0" w:color="auto"/>
              <w:left w:val="single" w:sz="4" w:space="0" w:color="auto"/>
              <w:bottom w:val="single" w:sz="4" w:space="0" w:color="auto"/>
              <w:right w:val="single" w:sz="4" w:space="0" w:color="auto"/>
            </w:tcBorders>
            <w:vAlign w:val="bottom"/>
          </w:tcPr>
          <w:p w14:paraId="141A6851" w14:textId="2C05BE17" w:rsidR="00F01E77" w:rsidRPr="000E54AC" w:rsidRDefault="00B673C8" w:rsidP="00F01E77">
            <w:pPr>
              <w:jc w:val="center"/>
              <w:textAlignment w:val="baseline"/>
              <w:rPr>
                <w:rFonts w:ascii="Times New Roman" w:hAnsi="Times New Roman"/>
                <w:sz w:val="20"/>
                <w:szCs w:val="20"/>
              </w:rPr>
            </w:pPr>
            <w:r>
              <w:rPr>
                <w:rFonts w:ascii="Times New Roman" w:hAnsi="Times New Roman"/>
                <w:bCs/>
                <w:color w:val="000000"/>
                <w:sz w:val="20"/>
                <w:szCs w:val="20"/>
              </w:rPr>
              <w:t>1,725</w:t>
            </w:r>
          </w:p>
        </w:tc>
      </w:tr>
      <w:tr w:rsidR="00F01E77" w:rsidRPr="00096F96" w14:paraId="5F377911" w14:textId="77777777" w:rsidTr="00BA337B">
        <w:trPr>
          <w:trHeight w:val="60"/>
        </w:trPr>
        <w:tc>
          <w:tcPr>
            <w:tcW w:w="4111" w:type="dxa"/>
            <w:vMerge/>
            <w:tcBorders>
              <w:left w:val="single" w:sz="4" w:space="0" w:color="auto"/>
              <w:right w:val="single" w:sz="4" w:space="0" w:color="auto"/>
            </w:tcBorders>
            <w:vAlign w:val="center"/>
          </w:tcPr>
          <w:p w14:paraId="7E535449" w14:textId="77777777" w:rsidR="00F01E77" w:rsidRPr="00AF7D94"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5DD5801C" w14:textId="77777777" w:rsidR="00F01E77" w:rsidRPr="00AF7D94"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62A09B4B" w14:textId="3ACED626" w:rsidR="00F01E77" w:rsidRPr="002724BC" w:rsidRDefault="00F01E77" w:rsidP="00F01E77">
            <w:pPr>
              <w:jc w:val="center"/>
              <w:textAlignment w:val="baseline"/>
              <w:rPr>
                <w:rFonts w:ascii="Times New Roman" w:hAnsi="Times New Roman"/>
                <w:sz w:val="20"/>
                <w:szCs w:val="20"/>
              </w:rPr>
            </w:pPr>
            <w:r w:rsidRPr="002724BC">
              <w:rPr>
                <w:rFonts w:ascii="Times New Roman" w:hAnsi="Times New Roman"/>
                <w:sz w:val="20"/>
                <w:szCs w:val="20"/>
              </w:rPr>
              <w:t>Sieros dioksidas (C)</w:t>
            </w:r>
          </w:p>
        </w:tc>
        <w:tc>
          <w:tcPr>
            <w:tcW w:w="850" w:type="dxa"/>
            <w:tcBorders>
              <w:top w:val="single" w:sz="4" w:space="0" w:color="auto"/>
              <w:left w:val="single" w:sz="4" w:space="0" w:color="auto"/>
              <w:bottom w:val="single" w:sz="4" w:space="0" w:color="auto"/>
              <w:right w:val="single" w:sz="4" w:space="0" w:color="auto"/>
            </w:tcBorders>
          </w:tcPr>
          <w:p w14:paraId="46728661" w14:textId="2BFA49B8" w:rsidR="00F01E77" w:rsidRPr="002724BC" w:rsidRDefault="00F01E77" w:rsidP="00F01E77">
            <w:pPr>
              <w:jc w:val="center"/>
              <w:textAlignment w:val="baseline"/>
              <w:rPr>
                <w:rFonts w:ascii="Times New Roman" w:hAnsi="Times New Roman"/>
                <w:sz w:val="20"/>
                <w:szCs w:val="20"/>
              </w:rPr>
            </w:pPr>
            <w:r w:rsidRPr="002724BC">
              <w:rPr>
                <w:rFonts w:ascii="Times New Roman" w:hAnsi="Times New Roman"/>
                <w:sz w:val="20"/>
                <w:szCs w:val="20"/>
              </w:rPr>
              <w:t>6051</w:t>
            </w:r>
          </w:p>
        </w:tc>
        <w:tc>
          <w:tcPr>
            <w:tcW w:w="992" w:type="dxa"/>
            <w:tcBorders>
              <w:top w:val="single" w:sz="4" w:space="0" w:color="auto"/>
              <w:left w:val="single" w:sz="4" w:space="0" w:color="auto"/>
              <w:bottom w:val="single" w:sz="4" w:space="0" w:color="auto"/>
              <w:right w:val="single" w:sz="4" w:space="0" w:color="auto"/>
            </w:tcBorders>
            <w:vAlign w:val="center"/>
          </w:tcPr>
          <w:p w14:paraId="329A13ED" w14:textId="3BEAF07C" w:rsidR="00F01E77" w:rsidRPr="002724BC" w:rsidRDefault="00F01E77" w:rsidP="00F01E77">
            <w:pPr>
              <w:jc w:val="center"/>
              <w:textAlignment w:val="baseline"/>
              <w:rPr>
                <w:rFonts w:ascii="Times New Roman" w:hAnsi="Times New Roman"/>
                <w:sz w:val="20"/>
                <w:szCs w:val="20"/>
              </w:rPr>
            </w:pPr>
            <w:r w:rsidRPr="002724BC">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bottom"/>
          </w:tcPr>
          <w:p w14:paraId="5BFB3906" w14:textId="3F189A51" w:rsidR="00F01E77" w:rsidRPr="002724BC" w:rsidRDefault="00F01E77" w:rsidP="00F01E77">
            <w:pPr>
              <w:jc w:val="center"/>
              <w:textAlignment w:val="baseline"/>
              <w:rPr>
                <w:rFonts w:ascii="Times New Roman" w:hAnsi="Times New Roman"/>
                <w:b/>
                <w:sz w:val="20"/>
                <w:szCs w:val="20"/>
              </w:rPr>
            </w:pPr>
            <w:r w:rsidRPr="002724BC">
              <w:rPr>
                <w:rFonts w:ascii="Times New Roman" w:hAnsi="Times New Roman"/>
                <w:color w:val="000000"/>
                <w:sz w:val="20"/>
                <w:szCs w:val="20"/>
              </w:rPr>
              <w:t>0,06679</w:t>
            </w:r>
          </w:p>
        </w:tc>
        <w:tc>
          <w:tcPr>
            <w:tcW w:w="1134" w:type="dxa"/>
            <w:tcBorders>
              <w:top w:val="single" w:sz="4" w:space="0" w:color="auto"/>
              <w:left w:val="single" w:sz="4" w:space="0" w:color="auto"/>
              <w:bottom w:val="single" w:sz="4" w:space="0" w:color="auto"/>
              <w:right w:val="single" w:sz="4" w:space="0" w:color="auto"/>
            </w:tcBorders>
            <w:vAlign w:val="center"/>
          </w:tcPr>
          <w:p w14:paraId="4FC7716C" w14:textId="318AB542" w:rsidR="00F01E77" w:rsidRPr="002724BC" w:rsidRDefault="00B673C8" w:rsidP="00F01E77">
            <w:pPr>
              <w:jc w:val="center"/>
              <w:textAlignment w:val="baseline"/>
              <w:rPr>
                <w:rFonts w:ascii="Times New Roman" w:hAnsi="Times New Roman"/>
                <w:b/>
                <w:sz w:val="20"/>
                <w:szCs w:val="20"/>
              </w:rPr>
            </w:pPr>
            <w:r>
              <w:rPr>
                <w:rFonts w:ascii="Times New Roman" w:hAnsi="Times New Roman"/>
                <w:color w:val="000000"/>
                <w:sz w:val="20"/>
                <w:szCs w:val="20"/>
              </w:rPr>
              <w:t>0,440</w:t>
            </w:r>
          </w:p>
        </w:tc>
        <w:tc>
          <w:tcPr>
            <w:tcW w:w="992" w:type="dxa"/>
            <w:tcBorders>
              <w:top w:val="single" w:sz="4" w:space="0" w:color="auto"/>
              <w:left w:val="single" w:sz="4" w:space="0" w:color="auto"/>
              <w:bottom w:val="single" w:sz="4" w:space="0" w:color="auto"/>
              <w:right w:val="single" w:sz="4" w:space="0" w:color="auto"/>
            </w:tcBorders>
            <w:vAlign w:val="center"/>
          </w:tcPr>
          <w:p w14:paraId="315718B2" w14:textId="45372E8F" w:rsidR="00F01E77" w:rsidRPr="000E54AC" w:rsidRDefault="00F01E77" w:rsidP="00F01E77">
            <w:pPr>
              <w:jc w:val="center"/>
              <w:textAlignment w:val="baseline"/>
              <w:rPr>
                <w:rFonts w:ascii="Times New Roman" w:hAnsi="Times New Roman"/>
                <w:sz w:val="20"/>
                <w:szCs w:val="20"/>
              </w:rPr>
            </w:pPr>
            <w:r w:rsidRPr="002724BC">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bottom"/>
          </w:tcPr>
          <w:p w14:paraId="755B440B" w14:textId="7101F9E4" w:rsidR="00F01E77" w:rsidRPr="000E54AC" w:rsidRDefault="00F01E77" w:rsidP="00F01E77">
            <w:pPr>
              <w:jc w:val="center"/>
              <w:textAlignment w:val="baseline"/>
              <w:rPr>
                <w:rFonts w:ascii="Times New Roman" w:hAnsi="Times New Roman"/>
                <w:sz w:val="20"/>
                <w:szCs w:val="20"/>
              </w:rPr>
            </w:pPr>
            <w:r w:rsidRPr="002724BC">
              <w:rPr>
                <w:rFonts w:ascii="Times New Roman" w:hAnsi="Times New Roman"/>
                <w:color w:val="000000"/>
                <w:sz w:val="20"/>
                <w:szCs w:val="20"/>
              </w:rPr>
              <w:t>0,06679</w:t>
            </w:r>
          </w:p>
        </w:tc>
        <w:tc>
          <w:tcPr>
            <w:tcW w:w="1410" w:type="dxa"/>
            <w:tcBorders>
              <w:top w:val="single" w:sz="4" w:space="0" w:color="auto"/>
              <w:left w:val="single" w:sz="4" w:space="0" w:color="auto"/>
              <w:bottom w:val="single" w:sz="4" w:space="0" w:color="auto"/>
              <w:right w:val="single" w:sz="4" w:space="0" w:color="auto"/>
            </w:tcBorders>
            <w:vAlign w:val="center"/>
          </w:tcPr>
          <w:p w14:paraId="494E62F7" w14:textId="67C5DFBA" w:rsidR="00F01E77" w:rsidRPr="000E54AC" w:rsidRDefault="00B673C8" w:rsidP="00F01E77">
            <w:pPr>
              <w:jc w:val="center"/>
              <w:textAlignment w:val="baseline"/>
              <w:rPr>
                <w:rFonts w:ascii="Times New Roman" w:hAnsi="Times New Roman"/>
                <w:sz w:val="20"/>
                <w:szCs w:val="20"/>
              </w:rPr>
            </w:pPr>
            <w:r>
              <w:rPr>
                <w:rFonts w:ascii="Times New Roman" w:hAnsi="Times New Roman"/>
                <w:color w:val="000000"/>
                <w:sz w:val="20"/>
                <w:szCs w:val="20"/>
              </w:rPr>
              <w:t>0,440</w:t>
            </w:r>
          </w:p>
        </w:tc>
      </w:tr>
      <w:tr w:rsidR="00F01E77" w:rsidRPr="00096F96" w14:paraId="0F5FEF8E" w14:textId="77777777" w:rsidTr="00BA337B">
        <w:trPr>
          <w:trHeight w:val="60"/>
        </w:trPr>
        <w:tc>
          <w:tcPr>
            <w:tcW w:w="4111" w:type="dxa"/>
            <w:vMerge w:val="restart"/>
            <w:tcBorders>
              <w:left w:val="single" w:sz="4" w:space="0" w:color="auto"/>
              <w:right w:val="single" w:sz="4" w:space="0" w:color="auto"/>
            </w:tcBorders>
            <w:vAlign w:val="center"/>
          </w:tcPr>
          <w:p w14:paraId="459D2422" w14:textId="7D821991" w:rsidR="00F01E77" w:rsidRPr="00AF7D94" w:rsidRDefault="00F01E77" w:rsidP="00F01E77">
            <w:pPr>
              <w:ind w:firstLine="567"/>
              <w:jc w:val="center"/>
              <w:textAlignment w:val="baseline"/>
              <w:rPr>
                <w:rFonts w:ascii="Times New Roman" w:hAnsi="Times New Roman"/>
                <w:sz w:val="20"/>
                <w:szCs w:val="20"/>
              </w:rPr>
            </w:pPr>
            <w:r w:rsidRPr="005A2A42">
              <w:rPr>
                <w:rFonts w:ascii="Times New Roman" w:hAnsi="Times New Roman"/>
                <w:sz w:val="20"/>
                <w:szCs w:val="20"/>
              </w:rPr>
              <w:t>Suvirinimo darbai</w:t>
            </w:r>
          </w:p>
        </w:tc>
        <w:tc>
          <w:tcPr>
            <w:tcW w:w="993" w:type="dxa"/>
            <w:vMerge w:val="restart"/>
            <w:tcBorders>
              <w:left w:val="single" w:sz="4" w:space="0" w:color="auto"/>
              <w:right w:val="single" w:sz="4" w:space="0" w:color="auto"/>
            </w:tcBorders>
            <w:vAlign w:val="center"/>
          </w:tcPr>
          <w:p w14:paraId="388018A0" w14:textId="031BBFD9" w:rsidR="00F01E77" w:rsidRPr="00AF7D94" w:rsidRDefault="00F01E77" w:rsidP="00F01E77">
            <w:pPr>
              <w:jc w:val="center"/>
              <w:textAlignment w:val="baseline"/>
              <w:rPr>
                <w:rFonts w:ascii="Times New Roman" w:hAnsi="Times New Roman"/>
                <w:sz w:val="20"/>
                <w:szCs w:val="20"/>
              </w:rPr>
            </w:pPr>
            <w:r>
              <w:rPr>
                <w:rFonts w:ascii="Times New Roman" w:hAnsi="Times New Roman"/>
                <w:sz w:val="20"/>
                <w:szCs w:val="20"/>
              </w:rPr>
              <w:t>601</w:t>
            </w:r>
          </w:p>
        </w:tc>
        <w:tc>
          <w:tcPr>
            <w:tcW w:w="2268" w:type="dxa"/>
            <w:tcBorders>
              <w:top w:val="single" w:sz="4" w:space="0" w:color="auto"/>
              <w:left w:val="single" w:sz="4" w:space="0" w:color="auto"/>
              <w:bottom w:val="single" w:sz="4" w:space="0" w:color="auto"/>
              <w:right w:val="single" w:sz="4" w:space="0" w:color="auto"/>
            </w:tcBorders>
            <w:vAlign w:val="center"/>
          </w:tcPr>
          <w:p w14:paraId="253D77A9" w14:textId="5D554D98"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Geležies (III) oksidas</w:t>
            </w:r>
          </w:p>
        </w:tc>
        <w:tc>
          <w:tcPr>
            <w:tcW w:w="850" w:type="dxa"/>
            <w:tcBorders>
              <w:top w:val="single" w:sz="4" w:space="0" w:color="auto"/>
              <w:left w:val="single" w:sz="4" w:space="0" w:color="auto"/>
              <w:bottom w:val="single" w:sz="4" w:space="0" w:color="auto"/>
              <w:right w:val="single" w:sz="4" w:space="0" w:color="auto"/>
            </w:tcBorders>
          </w:tcPr>
          <w:p w14:paraId="42245773" w14:textId="2C8EAE4A"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3113</w:t>
            </w:r>
          </w:p>
        </w:tc>
        <w:tc>
          <w:tcPr>
            <w:tcW w:w="992" w:type="dxa"/>
            <w:tcBorders>
              <w:top w:val="single" w:sz="4" w:space="0" w:color="auto"/>
              <w:left w:val="single" w:sz="4" w:space="0" w:color="auto"/>
              <w:bottom w:val="single" w:sz="4" w:space="0" w:color="auto"/>
              <w:right w:val="single" w:sz="4" w:space="0" w:color="auto"/>
            </w:tcBorders>
            <w:vAlign w:val="center"/>
          </w:tcPr>
          <w:p w14:paraId="073BB471" w14:textId="78C12033"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bottom"/>
          </w:tcPr>
          <w:p w14:paraId="1886087A" w14:textId="23FD4422" w:rsidR="00F01E77" w:rsidRPr="00726C01" w:rsidRDefault="00F01E77" w:rsidP="00F01E77">
            <w:pPr>
              <w:jc w:val="center"/>
              <w:textAlignment w:val="baseline"/>
              <w:rPr>
                <w:rFonts w:ascii="Times New Roman" w:hAnsi="Times New Roman"/>
                <w:b/>
                <w:sz w:val="20"/>
                <w:szCs w:val="20"/>
              </w:rPr>
            </w:pPr>
            <w:r w:rsidRPr="00726C01">
              <w:rPr>
                <w:rFonts w:ascii="Times New Roman" w:hAnsi="Times New Roman"/>
                <w:bCs/>
                <w:iCs/>
                <w:sz w:val="20"/>
                <w:szCs w:val="20"/>
              </w:rPr>
              <w:t>0,00127</w:t>
            </w:r>
          </w:p>
        </w:tc>
        <w:tc>
          <w:tcPr>
            <w:tcW w:w="1134" w:type="dxa"/>
            <w:tcBorders>
              <w:top w:val="single" w:sz="4" w:space="0" w:color="auto"/>
              <w:left w:val="single" w:sz="4" w:space="0" w:color="auto"/>
              <w:bottom w:val="single" w:sz="4" w:space="0" w:color="auto"/>
              <w:right w:val="single" w:sz="4" w:space="0" w:color="auto"/>
            </w:tcBorders>
          </w:tcPr>
          <w:p w14:paraId="68FFF75A" w14:textId="462B8CB7" w:rsidR="00F01E77" w:rsidRPr="00726C01" w:rsidRDefault="00F01E77" w:rsidP="00F01E77">
            <w:pPr>
              <w:jc w:val="center"/>
              <w:textAlignment w:val="baseline"/>
              <w:rPr>
                <w:rFonts w:ascii="Times New Roman" w:hAnsi="Times New Roman"/>
                <w:b/>
                <w:sz w:val="20"/>
                <w:szCs w:val="20"/>
              </w:rPr>
            </w:pPr>
            <w:r w:rsidRPr="00726C01">
              <w:rPr>
                <w:rFonts w:ascii="Times New Roman" w:hAnsi="Times New Roman"/>
                <w:bCs/>
                <w:iCs/>
                <w:sz w:val="20"/>
                <w:szCs w:val="20"/>
              </w:rPr>
              <w:t>0,0082</w:t>
            </w:r>
          </w:p>
        </w:tc>
        <w:tc>
          <w:tcPr>
            <w:tcW w:w="992" w:type="dxa"/>
            <w:tcBorders>
              <w:top w:val="single" w:sz="4" w:space="0" w:color="auto"/>
              <w:left w:val="single" w:sz="4" w:space="0" w:color="auto"/>
              <w:bottom w:val="single" w:sz="4" w:space="0" w:color="auto"/>
              <w:right w:val="single" w:sz="4" w:space="0" w:color="auto"/>
            </w:tcBorders>
            <w:vAlign w:val="center"/>
          </w:tcPr>
          <w:p w14:paraId="3EC11907" w14:textId="6E2B704F"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bottom"/>
          </w:tcPr>
          <w:p w14:paraId="10E9F983" w14:textId="138075D2"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bCs/>
                <w:iCs/>
                <w:sz w:val="20"/>
                <w:szCs w:val="20"/>
              </w:rPr>
              <w:t>0,00127</w:t>
            </w:r>
          </w:p>
        </w:tc>
        <w:tc>
          <w:tcPr>
            <w:tcW w:w="1410" w:type="dxa"/>
            <w:tcBorders>
              <w:top w:val="single" w:sz="4" w:space="0" w:color="auto"/>
              <w:left w:val="single" w:sz="4" w:space="0" w:color="auto"/>
              <w:bottom w:val="single" w:sz="4" w:space="0" w:color="auto"/>
              <w:right w:val="single" w:sz="4" w:space="0" w:color="auto"/>
            </w:tcBorders>
          </w:tcPr>
          <w:p w14:paraId="7B15D381" w14:textId="4234BB27"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bCs/>
                <w:iCs/>
                <w:sz w:val="20"/>
                <w:szCs w:val="20"/>
              </w:rPr>
              <w:t>0,0082</w:t>
            </w:r>
          </w:p>
        </w:tc>
      </w:tr>
      <w:tr w:rsidR="00F01E77" w:rsidRPr="00096F96" w14:paraId="6BC303EC" w14:textId="77777777" w:rsidTr="00BA337B">
        <w:trPr>
          <w:trHeight w:val="60"/>
        </w:trPr>
        <w:tc>
          <w:tcPr>
            <w:tcW w:w="4111" w:type="dxa"/>
            <w:vMerge/>
            <w:tcBorders>
              <w:left w:val="single" w:sz="4" w:space="0" w:color="auto"/>
              <w:right w:val="single" w:sz="4" w:space="0" w:color="auto"/>
            </w:tcBorders>
            <w:vAlign w:val="center"/>
          </w:tcPr>
          <w:p w14:paraId="4D273992" w14:textId="77777777" w:rsidR="00F01E77" w:rsidRPr="00AF7D94"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74D87D36" w14:textId="77777777" w:rsidR="00F01E77" w:rsidRPr="00AF7D94"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30488564" w14:textId="0FC22372"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sz w:val="20"/>
                <w:szCs w:val="20"/>
              </w:rPr>
              <w:t>Mangano (IV) oksidas</w:t>
            </w:r>
          </w:p>
        </w:tc>
        <w:tc>
          <w:tcPr>
            <w:tcW w:w="850" w:type="dxa"/>
            <w:tcBorders>
              <w:top w:val="single" w:sz="4" w:space="0" w:color="auto"/>
              <w:left w:val="single" w:sz="4" w:space="0" w:color="auto"/>
              <w:bottom w:val="single" w:sz="4" w:space="0" w:color="auto"/>
              <w:right w:val="single" w:sz="4" w:space="0" w:color="auto"/>
            </w:tcBorders>
          </w:tcPr>
          <w:p w14:paraId="69322212" w14:textId="25D69386"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sz w:val="20"/>
                <w:szCs w:val="20"/>
              </w:rPr>
              <w:t>3516</w:t>
            </w:r>
          </w:p>
        </w:tc>
        <w:tc>
          <w:tcPr>
            <w:tcW w:w="992" w:type="dxa"/>
            <w:tcBorders>
              <w:top w:val="single" w:sz="4" w:space="0" w:color="auto"/>
              <w:left w:val="single" w:sz="4" w:space="0" w:color="auto"/>
              <w:bottom w:val="single" w:sz="4" w:space="0" w:color="auto"/>
              <w:right w:val="single" w:sz="4" w:space="0" w:color="auto"/>
            </w:tcBorders>
            <w:vAlign w:val="center"/>
          </w:tcPr>
          <w:p w14:paraId="4351F716" w14:textId="33E63D9E"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3A80EC12" w14:textId="22D6AA3F" w:rsidR="00F01E77" w:rsidRPr="00726C01" w:rsidRDefault="00F01E77" w:rsidP="00F01E77">
            <w:pPr>
              <w:jc w:val="center"/>
              <w:textAlignment w:val="baseline"/>
              <w:rPr>
                <w:rFonts w:ascii="Times New Roman" w:hAnsi="Times New Roman"/>
                <w:b/>
                <w:sz w:val="20"/>
                <w:szCs w:val="20"/>
              </w:rPr>
            </w:pPr>
            <w:r w:rsidRPr="00726C01">
              <w:rPr>
                <w:rFonts w:ascii="Times New Roman" w:hAnsi="Times New Roman"/>
                <w:bCs/>
                <w:iCs/>
                <w:sz w:val="20"/>
                <w:szCs w:val="20"/>
              </w:rPr>
              <w:t>0,00011</w:t>
            </w:r>
          </w:p>
        </w:tc>
        <w:tc>
          <w:tcPr>
            <w:tcW w:w="1134" w:type="dxa"/>
            <w:tcBorders>
              <w:top w:val="single" w:sz="4" w:space="0" w:color="auto"/>
              <w:left w:val="single" w:sz="4" w:space="0" w:color="auto"/>
              <w:bottom w:val="single" w:sz="4" w:space="0" w:color="auto"/>
              <w:right w:val="single" w:sz="4" w:space="0" w:color="auto"/>
            </w:tcBorders>
            <w:vAlign w:val="bottom"/>
          </w:tcPr>
          <w:p w14:paraId="7EED49A6" w14:textId="204DF02E" w:rsidR="00F01E77" w:rsidRPr="00726C01" w:rsidRDefault="00F01E77" w:rsidP="00F01E77">
            <w:pPr>
              <w:jc w:val="center"/>
              <w:textAlignment w:val="baseline"/>
              <w:rPr>
                <w:rFonts w:ascii="Times New Roman" w:hAnsi="Times New Roman"/>
                <w:b/>
                <w:sz w:val="20"/>
                <w:szCs w:val="20"/>
              </w:rPr>
            </w:pPr>
            <w:r w:rsidRPr="00726C01">
              <w:rPr>
                <w:rFonts w:ascii="Times New Roman" w:hAnsi="Times New Roman"/>
                <w:bCs/>
                <w:iCs/>
                <w:sz w:val="20"/>
                <w:szCs w:val="20"/>
              </w:rPr>
              <w:t>0,00075</w:t>
            </w:r>
          </w:p>
        </w:tc>
        <w:tc>
          <w:tcPr>
            <w:tcW w:w="992" w:type="dxa"/>
            <w:tcBorders>
              <w:top w:val="single" w:sz="4" w:space="0" w:color="auto"/>
              <w:left w:val="single" w:sz="4" w:space="0" w:color="auto"/>
              <w:bottom w:val="single" w:sz="4" w:space="0" w:color="auto"/>
              <w:right w:val="single" w:sz="4" w:space="0" w:color="auto"/>
            </w:tcBorders>
            <w:vAlign w:val="center"/>
          </w:tcPr>
          <w:p w14:paraId="702F60B5" w14:textId="7BFC940B"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649E0640" w14:textId="23C851C6"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bCs/>
                <w:iCs/>
                <w:sz w:val="20"/>
                <w:szCs w:val="20"/>
              </w:rPr>
              <w:t>0,00011</w:t>
            </w:r>
          </w:p>
        </w:tc>
        <w:tc>
          <w:tcPr>
            <w:tcW w:w="1410" w:type="dxa"/>
            <w:tcBorders>
              <w:top w:val="single" w:sz="4" w:space="0" w:color="auto"/>
              <w:left w:val="single" w:sz="4" w:space="0" w:color="auto"/>
              <w:bottom w:val="single" w:sz="4" w:space="0" w:color="auto"/>
              <w:right w:val="single" w:sz="4" w:space="0" w:color="auto"/>
            </w:tcBorders>
            <w:vAlign w:val="bottom"/>
          </w:tcPr>
          <w:p w14:paraId="1D62A0E4" w14:textId="56F5E26F"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bCs/>
                <w:iCs/>
                <w:sz w:val="20"/>
                <w:szCs w:val="20"/>
              </w:rPr>
              <w:t>0,00075</w:t>
            </w:r>
          </w:p>
        </w:tc>
      </w:tr>
      <w:tr w:rsidR="00F01E77" w:rsidRPr="00096F96" w14:paraId="0B0B5F79" w14:textId="77777777" w:rsidTr="00BA337B">
        <w:trPr>
          <w:trHeight w:val="60"/>
        </w:trPr>
        <w:tc>
          <w:tcPr>
            <w:tcW w:w="4111" w:type="dxa"/>
            <w:vMerge/>
            <w:tcBorders>
              <w:left w:val="single" w:sz="4" w:space="0" w:color="auto"/>
              <w:right w:val="single" w:sz="4" w:space="0" w:color="auto"/>
            </w:tcBorders>
            <w:vAlign w:val="center"/>
          </w:tcPr>
          <w:p w14:paraId="4FFE1388" w14:textId="77777777" w:rsidR="00F01E77" w:rsidRPr="00AF7D94"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614017C1" w14:textId="77777777" w:rsidR="00F01E77" w:rsidRPr="00AF7D94"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72DC2EA9" w14:textId="6903DE83"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 xml:space="preserve">Titano oksidas </w:t>
            </w:r>
          </w:p>
        </w:tc>
        <w:tc>
          <w:tcPr>
            <w:tcW w:w="850" w:type="dxa"/>
            <w:tcBorders>
              <w:top w:val="single" w:sz="4" w:space="0" w:color="auto"/>
              <w:left w:val="single" w:sz="4" w:space="0" w:color="auto"/>
              <w:bottom w:val="single" w:sz="4" w:space="0" w:color="auto"/>
              <w:right w:val="single" w:sz="4" w:space="0" w:color="auto"/>
            </w:tcBorders>
          </w:tcPr>
          <w:p w14:paraId="03F70AA6" w14:textId="547C4492"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4274</w:t>
            </w:r>
          </w:p>
        </w:tc>
        <w:tc>
          <w:tcPr>
            <w:tcW w:w="992" w:type="dxa"/>
            <w:tcBorders>
              <w:top w:val="single" w:sz="4" w:space="0" w:color="auto"/>
              <w:left w:val="single" w:sz="4" w:space="0" w:color="auto"/>
              <w:bottom w:val="single" w:sz="4" w:space="0" w:color="auto"/>
              <w:right w:val="single" w:sz="4" w:space="0" w:color="auto"/>
            </w:tcBorders>
            <w:vAlign w:val="center"/>
          </w:tcPr>
          <w:p w14:paraId="37604285" w14:textId="3E5F6DFB"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bottom"/>
          </w:tcPr>
          <w:p w14:paraId="02E4B559" w14:textId="6E0B00F6" w:rsidR="00F01E77" w:rsidRPr="00726C01" w:rsidRDefault="00F01E77" w:rsidP="00F01E77">
            <w:pPr>
              <w:jc w:val="center"/>
              <w:textAlignment w:val="baseline"/>
              <w:rPr>
                <w:rFonts w:ascii="Times New Roman" w:hAnsi="Times New Roman"/>
                <w:b/>
                <w:sz w:val="20"/>
                <w:szCs w:val="20"/>
              </w:rPr>
            </w:pPr>
            <w:r w:rsidRPr="00726C01">
              <w:rPr>
                <w:rFonts w:ascii="Times New Roman" w:hAnsi="Times New Roman"/>
                <w:bCs/>
                <w:iCs/>
                <w:sz w:val="20"/>
                <w:szCs w:val="20"/>
              </w:rPr>
              <w:t>0,00004</w:t>
            </w:r>
          </w:p>
        </w:tc>
        <w:tc>
          <w:tcPr>
            <w:tcW w:w="1134" w:type="dxa"/>
            <w:tcBorders>
              <w:top w:val="single" w:sz="4" w:space="0" w:color="auto"/>
              <w:left w:val="single" w:sz="4" w:space="0" w:color="auto"/>
              <w:bottom w:val="single" w:sz="4" w:space="0" w:color="auto"/>
              <w:right w:val="single" w:sz="4" w:space="0" w:color="auto"/>
            </w:tcBorders>
            <w:vAlign w:val="bottom"/>
          </w:tcPr>
          <w:p w14:paraId="1B0DC052" w14:textId="3730C1D9" w:rsidR="00F01E77" w:rsidRPr="00726C01" w:rsidRDefault="00F01E77" w:rsidP="00F01E77">
            <w:pPr>
              <w:jc w:val="center"/>
              <w:textAlignment w:val="baseline"/>
              <w:rPr>
                <w:rFonts w:ascii="Times New Roman" w:hAnsi="Times New Roman"/>
                <w:b/>
                <w:sz w:val="20"/>
                <w:szCs w:val="20"/>
              </w:rPr>
            </w:pPr>
            <w:r w:rsidRPr="00726C01">
              <w:rPr>
                <w:rFonts w:ascii="Times New Roman" w:hAnsi="Times New Roman"/>
                <w:bCs/>
                <w:iCs/>
                <w:sz w:val="20"/>
                <w:szCs w:val="20"/>
              </w:rPr>
              <w:t>0,00028</w:t>
            </w:r>
          </w:p>
        </w:tc>
        <w:tc>
          <w:tcPr>
            <w:tcW w:w="992" w:type="dxa"/>
            <w:tcBorders>
              <w:top w:val="single" w:sz="4" w:space="0" w:color="auto"/>
              <w:left w:val="single" w:sz="4" w:space="0" w:color="auto"/>
              <w:bottom w:val="single" w:sz="4" w:space="0" w:color="auto"/>
              <w:right w:val="single" w:sz="4" w:space="0" w:color="auto"/>
            </w:tcBorders>
            <w:vAlign w:val="center"/>
          </w:tcPr>
          <w:p w14:paraId="7997CAFA" w14:textId="31FC9D6F"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bottom"/>
          </w:tcPr>
          <w:p w14:paraId="4F52CAB6" w14:textId="43306E63"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bCs/>
                <w:iCs/>
                <w:sz w:val="20"/>
                <w:szCs w:val="20"/>
              </w:rPr>
              <w:t>0,00004</w:t>
            </w:r>
          </w:p>
        </w:tc>
        <w:tc>
          <w:tcPr>
            <w:tcW w:w="1410" w:type="dxa"/>
            <w:tcBorders>
              <w:top w:val="single" w:sz="4" w:space="0" w:color="auto"/>
              <w:left w:val="single" w:sz="4" w:space="0" w:color="auto"/>
              <w:bottom w:val="single" w:sz="4" w:space="0" w:color="auto"/>
              <w:right w:val="single" w:sz="4" w:space="0" w:color="auto"/>
            </w:tcBorders>
            <w:vAlign w:val="bottom"/>
          </w:tcPr>
          <w:p w14:paraId="3637858E" w14:textId="3407953F"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bCs/>
                <w:iCs/>
                <w:sz w:val="20"/>
                <w:szCs w:val="20"/>
              </w:rPr>
              <w:t>0,00028</w:t>
            </w:r>
          </w:p>
        </w:tc>
      </w:tr>
      <w:tr w:rsidR="00F01E77" w:rsidRPr="00096F96" w14:paraId="279E582D" w14:textId="77777777" w:rsidTr="00BA337B">
        <w:trPr>
          <w:trHeight w:val="60"/>
        </w:trPr>
        <w:tc>
          <w:tcPr>
            <w:tcW w:w="4111" w:type="dxa"/>
            <w:vMerge/>
            <w:tcBorders>
              <w:left w:val="single" w:sz="4" w:space="0" w:color="auto"/>
              <w:right w:val="single" w:sz="4" w:space="0" w:color="auto"/>
            </w:tcBorders>
            <w:vAlign w:val="center"/>
          </w:tcPr>
          <w:p w14:paraId="08429979" w14:textId="77777777" w:rsidR="00F01E77" w:rsidRPr="00096F96" w:rsidRDefault="00F01E77" w:rsidP="00F01E77">
            <w:pPr>
              <w:ind w:firstLine="567"/>
              <w:jc w:val="center"/>
              <w:textAlignment w:val="baseline"/>
              <w:rPr>
                <w:rFonts w:ascii="Times New Roman" w:hAnsi="Times New Roman"/>
              </w:rPr>
            </w:pPr>
          </w:p>
        </w:tc>
        <w:tc>
          <w:tcPr>
            <w:tcW w:w="993" w:type="dxa"/>
            <w:vMerge/>
            <w:tcBorders>
              <w:left w:val="single" w:sz="4" w:space="0" w:color="auto"/>
              <w:right w:val="single" w:sz="4" w:space="0" w:color="auto"/>
            </w:tcBorders>
            <w:vAlign w:val="center"/>
          </w:tcPr>
          <w:p w14:paraId="7E06755E" w14:textId="77777777" w:rsidR="00F01E77" w:rsidRPr="00096F96" w:rsidRDefault="00F01E77" w:rsidP="00F01E77">
            <w:pPr>
              <w:ind w:firstLine="567"/>
              <w:jc w:val="center"/>
              <w:textAlignment w:val="baselin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14:paraId="58D1A31D" w14:textId="64896BA2"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sz w:val="20"/>
                <w:szCs w:val="20"/>
              </w:rPr>
              <w:t>Fluoridai</w:t>
            </w:r>
          </w:p>
        </w:tc>
        <w:tc>
          <w:tcPr>
            <w:tcW w:w="850" w:type="dxa"/>
            <w:tcBorders>
              <w:top w:val="single" w:sz="4" w:space="0" w:color="auto"/>
              <w:left w:val="single" w:sz="4" w:space="0" w:color="auto"/>
              <w:bottom w:val="single" w:sz="4" w:space="0" w:color="auto"/>
              <w:right w:val="single" w:sz="4" w:space="0" w:color="auto"/>
            </w:tcBorders>
          </w:tcPr>
          <w:p w14:paraId="7D6B750F" w14:textId="06F322D6"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sz w:val="20"/>
                <w:szCs w:val="20"/>
              </w:rPr>
              <w:t>3015</w:t>
            </w:r>
          </w:p>
        </w:tc>
        <w:tc>
          <w:tcPr>
            <w:tcW w:w="992" w:type="dxa"/>
            <w:tcBorders>
              <w:top w:val="single" w:sz="4" w:space="0" w:color="auto"/>
              <w:left w:val="single" w:sz="4" w:space="0" w:color="auto"/>
              <w:bottom w:val="single" w:sz="4" w:space="0" w:color="auto"/>
              <w:right w:val="single" w:sz="4" w:space="0" w:color="auto"/>
            </w:tcBorders>
            <w:vAlign w:val="center"/>
          </w:tcPr>
          <w:p w14:paraId="1E76C560" w14:textId="388C1E52"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bottom"/>
          </w:tcPr>
          <w:p w14:paraId="4D7EB057" w14:textId="7273FA91" w:rsidR="00F01E77" w:rsidRPr="00726C01" w:rsidRDefault="00F01E77" w:rsidP="00F01E77">
            <w:pPr>
              <w:jc w:val="center"/>
              <w:textAlignment w:val="baseline"/>
              <w:rPr>
                <w:rFonts w:ascii="Times New Roman" w:hAnsi="Times New Roman"/>
                <w:b/>
                <w:sz w:val="20"/>
                <w:szCs w:val="20"/>
              </w:rPr>
            </w:pPr>
            <w:r w:rsidRPr="00726C01">
              <w:rPr>
                <w:rFonts w:ascii="Times New Roman" w:hAnsi="Times New Roman"/>
                <w:bCs/>
                <w:iCs/>
                <w:sz w:val="20"/>
                <w:szCs w:val="20"/>
              </w:rPr>
              <w:t>0,00004</w:t>
            </w:r>
          </w:p>
        </w:tc>
        <w:tc>
          <w:tcPr>
            <w:tcW w:w="1134" w:type="dxa"/>
            <w:tcBorders>
              <w:top w:val="single" w:sz="4" w:space="0" w:color="auto"/>
              <w:left w:val="single" w:sz="4" w:space="0" w:color="auto"/>
              <w:bottom w:val="single" w:sz="4" w:space="0" w:color="auto"/>
              <w:right w:val="single" w:sz="4" w:space="0" w:color="auto"/>
            </w:tcBorders>
            <w:vAlign w:val="bottom"/>
          </w:tcPr>
          <w:p w14:paraId="103FE9DA" w14:textId="66607127" w:rsidR="00F01E77" w:rsidRPr="00726C01" w:rsidRDefault="00F01E77" w:rsidP="00F01E77">
            <w:pPr>
              <w:jc w:val="center"/>
              <w:textAlignment w:val="baseline"/>
              <w:rPr>
                <w:rFonts w:ascii="Times New Roman" w:hAnsi="Times New Roman"/>
                <w:b/>
                <w:sz w:val="20"/>
                <w:szCs w:val="20"/>
              </w:rPr>
            </w:pPr>
            <w:r w:rsidRPr="00726C01">
              <w:rPr>
                <w:rFonts w:ascii="Times New Roman" w:hAnsi="Times New Roman"/>
                <w:bCs/>
                <w:iCs/>
                <w:sz w:val="20"/>
                <w:szCs w:val="20"/>
              </w:rPr>
              <w:t>0,00028</w:t>
            </w:r>
          </w:p>
        </w:tc>
        <w:tc>
          <w:tcPr>
            <w:tcW w:w="992" w:type="dxa"/>
            <w:tcBorders>
              <w:top w:val="single" w:sz="4" w:space="0" w:color="auto"/>
              <w:left w:val="single" w:sz="4" w:space="0" w:color="auto"/>
              <w:bottom w:val="single" w:sz="4" w:space="0" w:color="auto"/>
              <w:right w:val="single" w:sz="4" w:space="0" w:color="auto"/>
            </w:tcBorders>
            <w:vAlign w:val="center"/>
          </w:tcPr>
          <w:p w14:paraId="7EFB076A" w14:textId="21F55E17"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bottom"/>
          </w:tcPr>
          <w:p w14:paraId="7F5868B0" w14:textId="5D2767C7"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bCs/>
                <w:iCs/>
                <w:sz w:val="20"/>
                <w:szCs w:val="20"/>
              </w:rPr>
              <w:t>0,00004</w:t>
            </w:r>
          </w:p>
        </w:tc>
        <w:tc>
          <w:tcPr>
            <w:tcW w:w="1410" w:type="dxa"/>
            <w:tcBorders>
              <w:top w:val="single" w:sz="4" w:space="0" w:color="auto"/>
              <w:left w:val="single" w:sz="4" w:space="0" w:color="auto"/>
              <w:bottom w:val="single" w:sz="4" w:space="0" w:color="auto"/>
              <w:right w:val="single" w:sz="4" w:space="0" w:color="auto"/>
            </w:tcBorders>
            <w:vAlign w:val="bottom"/>
          </w:tcPr>
          <w:p w14:paraId="7DB51973" w14:textId="4BC52BD0"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bCs/>
                <w:iCs/>
                <w:sz w:val="20"/>
                <w:szCs w:val="20"/>
              </w:rPr>
              <w:t>0,00028</w:t>
            </w:r>
          </w:p>
        </w:tc>
      </w:tr>
      <w:tr w:rsidR="00F01E77" w:rsidRPr="00096F96" w14:paraId="5BE96603" w14:textId="77777777" w:rsidTr="00BA337B">
        <w:trPr>
          <w:trHeight w:val="60"/>
        </w:trPr>
        <w:tc>
          <w:tcPr>
            <w:tcW w:w="4111" w:type="dxa"/>
            <w:vMerge/>
            <w:tcBorders>
              <w:left w:val="single" w:sz="4" w:space="0" w:color="auto"/>
              <w:right w:val="single" w:sz="4" w:space="0" w:color="auto"/>
            </w:tcBorders>
            <w:vAlign w:val="center"/>
          </w:tcPr>
          <w:p w14:paraId="006C3384" w14:textId="77777777" w:rsidR="00F01E77" w:rsidRPr="00096F96" w:rsidRDefault="00F01E77" w:rsidP="00F01E77">
            <w:pPr>
              <w:ind w:firstLine="567"/>
              <w:jc w:val="center"/>
              <w:textAlignment w:val="baseline"/>
              <w:rPr>
                <w:rFonts w:ascii="Times New Roman" w:hAnsi="Times New Roman"/>
              </w:rPr>
            </w:pPr>
          </w:p>
        </w:tc>
        <w:tc>
          <w:tcPr>
            <w:tcW w:w="993" w:type="dxa"/>
            <w:vMerge/>
            <w:tcBorders>
              <w:left w:val="single" w:sz="4" w:space="0" w:color="auto"/>
              <w:right w:val="single" w:sz="4" w:space="0" w:color="auto"/>
            </w:tcBorders>
            <w:vAlign w:val="center"/>
          </w:tcPr>
          <w:p w14:paraId="5201013B" w14:textId="77777777" w:rsidR="00F01E77" w:rsidRPr="00096F96" w:rsidRDefault="00F01E77" w:rsidP="00F01E77">
            <w:pPr>
              <w:ind w:firstLine="567"/>
              <w:jc w:val="center"/>
              <w:textAlignment w:val="baselin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14:paraId="0B9909B5" w14:textId="1CE1D557"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Vandenilio fluoridas</w:t>
            </w:r>
          </w:p>
        </w:tc>
        <w:tc>
          <w:tcPr>
            <w:tcW w:w="850" w:type="dxa"/>
            <w:tcBorders>
              <w:top w:val="single" w:sz="4" w:space="0" w:color="auto"/>
              <w:left w:val="single" w:sz="4" w:space="0" w:color="auto"/>
              <w:bottom w:val="single" w:sz="4" w:space="0" w:color="auto"/>
              <w:right w:val="single" w:sz="4" w:space="0" w:color="auto"/>
            </w:tcBorders>
          </w:tcPr>
          <w:p w14:paraId="09161875" w14:textId="1EC21ADD"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862</w:t>
            </w:r>
          </w:p>
        </w:tc>
        <w:tc>
          <w:tcPr>
            <w:tcW w:w="992" w:type="dxa"/>
            <w:tcBorders>
              <w:top w:val="single" w:sz="4" w:space="0" w:color="auto"/>
              <w:left w:val="single" w:sz="4" w:space="0" w:color="auto"/>
              <w:bottom w:val="single" w:sz="4" w:space="0" w:color="auto"/>
              <w:right w:val="single" w:sz="4" w:space="0" w:color="auto"/>
            </w:tcBorders>
            <w:vAlign w:val="center"/>
          </w:tcPr>
          <w:p w14:paraId="2FB500B8" w14:textId="178D42DD" w:rsidR="00F01E77" w:rsidRPr="00726C01"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4DE95FDF" w14:textId="214AE311" w:rsidR="00F01E77" w:rsidRPr="00726C01" w:rsidRDefault="00F01E77" w:rsidP="00F01E77">
            <w:pPr>
              <w:jc w:val="center"/>
              <w:textAlignment w:val="baseline"/>
              <w:rPr>
                <w:rFonts w:ascii="Times New Roman" w:hAnsi="Times New Roman"/>
                <w:b/>
                <w:sz w:val="20"/>
                <w:szCs w:val="20"/>
              </w:rPr>
            </w:pPr>
            <w:r w:rsidRPr="00726C01">
              <w:rPr>
                <w:rFonts w:ascii="Times New Roman" w:hAnsi="Times New Roman"/>
                <w:bCs/>
                <w:iCs/>
                <w:sz w:val="20"/>
                <w:szCs w:val="20"/>
              </w:rPr>
              <w:t>0,00003</w:t>
            </w:r>
          </w:p>
        </w:tc>
        <w:tc>
          <w:tcPr>
            <w:tcW w:w="1134" w:type="dxa"/>
            <w:tcBorders>
              <w:top w:val="single" w:sz="4" w:space="0" w:color="auto"/>
              <w:left w:val="single" w:sz="4" w:space="0" w:color="auto"/>
              <w:bottom w:val="single" w:sz="4" w:space="0" w:color="auto"/>
              <w:right w:val="single" w:sz="4" w:space="0" w:color="auto"/>
            </w:tcBorders>
            <w:vAlign w:val="bottom"/>
          </w:tcPr>
          <w:p w14:paraId="0D0FBD5D" w14:textId="50F5C14A" w:rsidR="00F01E77" w:rsidRPr="00726C01" w:rsidRDefault="00F01E77" w:rsidP="00F01E77">
            <w:pPr>
              <w:jc w:val="center"/>
              <w:textAlignment w:val="baseline"/>
              <w:rPr>
                <w:rFonts w:ascii="Times New Roman" w:hAnsi="Times New Roman"/>
                <w:b/>
                <w:sz w:val="20"/>
                <w:szCs w:val="20"/>
              </w:rPr>
            </w:pPr>
            <w:r w:rsidRPr="00726C01">
              <w:rPr>
                <w:rFonts w:ascii="Times New Roman" w:hAnsi="Times New Roman"/>
                <w:bCs/>
                <w:iCs/>
                <w:sz w:val="20"/>
                <w:szCs w:val="20"/>
              </w:rPr>
              <w:t>0,0002</w:t>
            </w:r>
          </w:p>
        </w:tc>
        <w:tc>
          <w:tcPr>
            <w:tcW w:w="992" w:type="dxa"/>
            <w:tcBorders>
              <w:top w:val="single" w:sz="4" w:space="0" w:color="auto"/>
              <w:left w:val="single" w:sz="4" w:space="0" w:color="auto"/>
              <w:bottom w:val="single" w:sz="4" w:space="0" w:color="auto"/>
              <w:right w:val="single" w:sz="4" w:space="0" w:color="auto"/>
            </w:tcBorders>
            <w:vAlign w:val="center"/>
          </w:tcPr>
          <w:p w14:paraId="2FE059F9" w14:textId="662EA154"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4CE88058" w14:textId="25EFFA65"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bCs/>
                <w:iCs/>
                <w:sz w:val="20"/>
                <w:szCs w:val="20"/>
              </w:rPr>
              <w:t>0,00003</w:t>
            </w:r>
          </w:p>
        </w:tc>
        <w:tc>
          <w:tcPr>
            <w:tcW w:w="1410" w:type="dxa"/>
            <w:tcBorders>
              <w:top w:val="single" w:sz="4" w:space="0" w:color="auto"/>
              <w:left w:val="single" w:sz="4" w:space="0" w:color="auto"/>
              <w:bottom w:val="single" w:sz="4" w:space="0" w:color="auto"/>
              <w:right w:val="single" w:sz="4" w:space="0" w:color="auto"/>
            </w:tcBorders>
            <w:vAlign w:val="bottom"/>
          </w:tcPr>
          <w:p w14:paraId="0E909679" w14:textId="0265B73B" w:rsidR="00F01E77" w:rsidRPr="000E54AC" w:rsidRDefault="00F01E77" w:rsidP="00F01E77">
            <w:pPr>
              <w:jc w:val="center"/>
              <w:textAlignment w:val="baseline"/>
              <w:rPr>
                <w:rFonts w:ascii="Times New Roman" w:hAnsi="Times New Roman"/>
                <w:sz w:val="20"/>
                <w:szCs w:val="20"/>
              </w:rPr>
            </w:pPr>
            <w:r w:rsidRPr="00726C01">
              <w:rPr>
                <w:rFonts w:ascii="Times New Roman" w:hAnsi="Times New Roman"/>
                <w:bCs/>
                <w:iCs/>
                <w:sz w:val="20"/>
                <w:szCs w:val="20"/>
              </w:rPr>
              <w:t>0,0002</w:t>
            </w:r>
          </w:p>
        </w:tc>
      </w:tr>
      <w:tr w:rsidR="00F01E77" w:rsidRPr="00096F96" w14:paraId="7B240630" w14:textId="77777777" w:rsidTr="00BA337B">
        <w:trPr>
          <w:trHeight w:val="60"/>
        </w:trPr>
        <w:tc>
          <w:tcPr>
            <w:tcW w:w="4111" w:type="dxa"/>
            <w:vMerge w:val="restart"/>
            <w:tcBorders>
              <w:left w:val="single" w:sz="4" w:space="0" w:color="auto"/>
              <w:right w:val="single" w:sz="4" w:space="0" w:color="auto"/>
            </w:tcBorders>
            <w:vAlign w:val="center"/>
          </w:tcPr>
          <w:p w14:paraId="21437EFD" w14:textId="0130B589" w:rsidR="00F01E77" w:rsidRPr="009A7017" w:rsidRDefault="00F01E77" w:rsidP="00F01E77">
            <w:pPr>
              <w:ind w:firstLine="567"/>
              <w:jc w:val="center"/>
              <w:textAlignment w:val="baseline"/>
              <w:rPr>
                <w:rFonts w:ascii="Times New Roman" w:hAnsi="Times New Roman"/>
                <w:sz w:val="20"/>
                <w:szCs w:val="20"/>
              </w:rPr>
            </w:pPr>
            <w:r w:rsidRPr="009A7017">
              <w:rPr>
                <w:rFonts w:ascii="Times New Roman" w:hAnsi="Times New Roman"/>
                <w:sz w:val="20"/>
                <w:szCs w:val="20"/>
              </w:rPr>
              <w:t>Dažymo darbai</w:t>
            </w:r>
          </w:p>
        </w:tc>
        <w:tc>
          <w:tcPr>
            <w:tcW w:w="993" w:type="dxa"/>
            <w:vMerge w:val="restart"/>
            <w:tcBorders>
              <w:left w:val="single" w:sz="4" w:space="0" w:color="auto"/>
              <w:right w:val="single" w:sz="4" w:space="0" w:color="auto"/>
            </w:tcBorders>
            <w:vAlign w:val="center"/>
          </w:tcPr>
          <w:p w14:paraId="356B791E" w14:textId="4E2F30C1" w:rsidR="00F01E77" w:rsidRPr="009A7017" w:rsidRDefault="00F01E77" w:rsidP="00F01E77">
            <w:pPr>
              <w:jc w:val="center"/>
              <w:textAlignment w:val="baseline"/>
              <w:rPr>
                <w:rFonts w:ascii="Times New Roman" w:hAnsi="Times New Roman"/>
                <w:sz w:val="20"/>
                <w:szCs w:val="20"/>
              </w:rPr>
            </w:pPr>
            <w:r>
              <w:rPr>
                <w:rFonts w:ascii="Times New Roman" w:hAnsi="Times New Roman"/>
                <w:sz w:val="20"/>
                <w:szCs w:val="20"/>
              </w:rPr>
              <w:t>602</w:t>
            </w:r>
          </w:p>
        </w:tc>
        <w:tc>
          <w:tcPr>
            <w:tcW w:w="2268" w:type="dxa"/>
            <w:tcBorders>
              <w:top w:val="single" w:sz="4" w:space="0" w:color="auto"/>
              <w:left w:val="single" w:sz="4" w:space="0" w:color="auto"/>
              <w:bottom w:val="single" w:sz="4" w:space="0" w:color="auto"/>
              <w:right w:val="single" w:sz="4" w:space="0" w:color="auto"/>
            </w:tcBorders>
            <w:vAlign w:val="center"/>
          </w:tcPr>
          <w:p w14:paraId="77123921" w14:textId="03ABE58C" w:rsidR="00F01E77" w:rsidRPr="009A7017" w:rsidRDefault="00F01E77" w:rsidP="00F01E77">
            <w:pPr>
              <w:jc w:val="center"/>
              <w:textAlignment w:val="baseline"/>
              <w:rPr>
                <w:rFonts w:ascii="Times New Roman" w:hAnsi="Times New Roman"/>
                <w:sz w:val="20"/>
                <w:szCs w:val="20"/>
              </w:rPr>
            </w:pPr>
            <w:proofErr w:type="spellStart"/>
            <w:r w:rsidRPr="009A7017">
              <w:rPr>
                <w:rFonts w:ascii="Times New Roman" w:hAnsi="Times New Roman"/>
                <w:sz w:val="20"/>
                <w:szCs w:val="20"/>
              </w:rPr>
              <w:t>Stirenas</w:t>
            </w:r>
            <w:proofErr w:type="spellEnd"/>
          </w:p>
        </w:tc>
        <w:tc>
          <w:tcPr>
            <w:tcW w:w="850" w:type="dxa"/>
            <w:tcBorders>
              <w:top w:val="single" w:sz="4" w:space="0" w:color="auto"/>
              <w:left w:val="single" w:sz="4" w:space="0" w:color="auto"/>
              <w:bottom w:val="single" w:sz="4" w:space="0" w:color="auto"/>
              <w:right w:val="single" w:sz="4" w:space="0" w:color="auto"/>
            </w:tcBorders>
          </w:tcPr>
          <w:p w14:paraId="1126A0E6" w14:textId="7491E986"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1851</w:t>
            </w:r>
          </w:p>
        </w:tc>
        <w:tc>
          <w:tcPr>
            <w:tcW w:w="992" w:type="dxa"/>
            <w:tcBorders>
              <w:top w:val="single" w:sz="4" w:space="0" w:color="auto"/>
              <w:left w:val="single" w:sz="4" w:space="0" w:color="auto"/>
              <w:bottom w:val="single" w:sz="4" w:space="0" w:color="auto"/>
              <w:right w:val="single" w:sz="4" w:space="0" w:color="auto"/>
            </w:tcBorders>
            <w:vAlign w:val="center"/>
          </w:tcPr>
          <w:p w14:paraId="11F75F6A" w14:textId="1CB8A654"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5A142066" w14:textId="72D1A6AD"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0,00528</w:t>
            </w:r>
          </w:p>
        </w:tc>
        <w:tc>
          <w:tcPr>
            <w:tcW w:w="1134" w:type="dxa"/>
            <w:tcBorders>
              <w:top w:val="single" w:sz="4" w:space="0" w:color="auto"/>
              <w:left w:val="single" w:sz="4" w:space="0" w:color="auto"/>
              <w:bottom w:val="single" w:sz="4" w:space="0" w:color="auto"/>
              <w:right w:val="single" w:sz="4" w:space="0" w:color="auto"/>
            </w:tcBorders>
            <w:vAlign w:val="center"/>
          </w:tcPr>
          <w:p w14:paraId="512BE06A" w14:textId="6FF42398"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sz w:val="20"/>
                <w:szCs w:val="20"/>
              </w:rPr>
              <w:t>0,009</w:t>
            </w:r>
          </w:p>
        </w:tc>
        <w:tc>
          <w:tcPr>
            <w:tcW w:w="992" w:type="dxa"/>
            <w:tcBorders>
              <w:top w:val="single" w:sz="4" w:space="0" w:color="auto"/>
              <w:left w:val="single" w:sz="4" w:space="0" w:color="auto"/>
              <w:bottom w:val="single" w:sz="4" w:space="0" w:color="auto"/>
              <w:right w:val="single" w:sz="4" w:space="0" w:color="auto"/>
            </w:tcBorders>
            <w:vAlign w:val="center"/>
          </w:tcPr>
          <w:p w14:paraId="1B4D29E9" w14:textId="1333114D"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7A4D9C98" w14:textId="292B79AA"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0,00528</w:t>
            </w:r>
          </w:p>
        </w:tc>
        <w:tc>
          <w:tcPr>
            <w:tcW w:w="1410" w:type="dxa"/>
            <w:tcBorders>
              <w:top w:val="single" w:sz="4" w:space="0" w:color="auto"/>
              <w:left w:val="single" w:sz="4" w:space="0" w:color="auto"/>
              <w:bottom w:val="single" w:sz="4" w:space="0" w:color="auto"/>
              <w:right w:val="single" w:sz="4" w:space="0" w:color="auto"/>
            </w:tcBorders>
            <w:vAlign w:val="center"/>
          </w:tcPr>
          <w:p w14:paraId="0E7D61F7" w14:textId="03E72C34"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0,009</w:t>
            </w:r>
          </w:p>
        </w:tc>
      </w:tr>
      <w:tr w:rsidR="00F01E77" w:rsidRPr="00096F96" w14:paraId="5590E8ED" w14:textId="77777777" w:rsidTr="00BA337B">
        <w:trPr>
          <w:trHeight w:val="60"/>
        </w:trPr>
        <w:tc>
          <w:tcPr>
            <w:tcW w:w="4111" w:type="dxa"/>
            <w:vMerge/>
            <w:tcBorders>
              <w:left w:val="single" w:sz="4" w:space="0" w:color="auto"/>
              <w:right w:val="single" w:sz="4" w:space="0" w:color="auto"/>
            </w:tcBorders>
            <w:vAlign w:val="center"/>
          </w:tcPr>
          <w:p w14:paraId="7DC474ED"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74C69544"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01594493" w14:textId="04067C07" w:rsidR="00F01E77" w:rsidRPr="009A7017" w:rsidRDefault="00F01E77" w:rsidP="00F01E77">
            <w:pPr>
              <w:jc w:val="center"/>
              <w:textAlignment w:val="baseline"/>
              <w:rPr>
                <w:rFonts w:ascii="Times New Roman" w:hAnsi="Times New Roman"/>
                <w:sz w:val="20"/>
                <w:szCs w:val="20"/>
              </w:rPr>
            </w:pPr>
            <w:proofErr w:type="spellStart"/>
            <w:r w:rsidRPr="009A7017">
              <w:rPr>
                <w:rFonts w:ascii="Times New Roman" w:hAnsi="Times New Roman"/>
                <w:sz w:val="20"/>
                <w:szCs w:val="20"/>
              </w:rPr>
              <w:t>Toluenas</w:t>
            </w:r>
            <w:proofErr w:type="spellEnd"/>
          </w:p>
        </w:tc>
        <w:tc>
          <w:tcPr>
            <w:tcW w:w="850" w:type="dxa"/>
            <w:tcBorders>
              <w:top w:val="single" w:sz="4" w:space="0" w:color="auto"/>
              <w:left w:val="single" w:sz="4" w:space="0" w:color="auto"/>
              <w:bottom w:val="single" w:sz="4" w:space="0" w:color="auto"/>
              <w:right w:val="single" w:sz="4" w:space="0" w:color="auto"/>
            </w:tcBorders>
          </w:tcPr>
          <w:p w14:paraId="58A85A0C" w14:textId="07D0CB20"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1950</w:t>
            </w:r>
          </w:p>
        </w:tc>
        <w:tc>
          <w:tcPr>
            <w:tcW w:w="992" w:type="dxa"/>
            <w:tcBorders>
              <w:top w:val="single" w:sz="4" w:space="0" w:color="auto"/>
              <w:left w:val="single" w:sz="4" w:space="0" w:color="auto"/>
              <w:bottom w:val="single" w:sz="4" w:space="0" w:color="auto"/>
              <w:right w:val="single" w:sz="4" w:space="0" w:color="auto"/>
            </w:tcBorders>
            <w:vAlign w:val="center"/>
          </w:tcPr>
          <w:p w14:paraId="4D93635D" w14:textId="700D2F0A"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2A57C665" w14:textId="44D2771D"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0,03584</w:t>
            </w:r>
          </w:p>
        </w:tc>
        <w:tc>
          <w:tcPr>
            <w:tcW w:w="1134" w:type="dxa"/>
            <w:tcBorders>
              <w:top w:val="single" w:sz="4" w:space="0" w:color="auto"/>
              <w:left w:val="single" w:sz="4" w:space="0" w:color="auto"/>
              <w:bottom w:val="single" w:sz="4" w:space="0" w:color="auto"/>
              <w:right w:val="single" w:sz="4" w:space="0" w:color="auto"/>
            </w:tcBorders>
            <w:vAlign w:val="center"/>
          </w:tcPr>
          <w:p w14:paraId="0462E1D8" w14:textId="59305D57"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0,064</w:t>
            </w:r>
          </w:p>
        </w:tc>
        <w:tc>
          <w:tcPr>
            <w:tcW w:w="992" w:type="dxa"/>
            <w:tcBorders>
              <w:top w:val="single" w:sz="4" w:space="0" w:color="auto"/>
              <w:left w:val="single" w:sz="4" w:space="0" w:color="auto"/>
              <w:bottom w:val="single" w:sz="4" w:space="0" w:color="auto"/>
              <w:right w:val="single" w:sz="4" w:space="0" w:color="auto"/>
            </w:tcBorders>
            <w:vAlign w:val="center"/>
          </w:tcPr>
          <w:p w14:paraId="607EC414" w14:textId="56977844"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7A351E56" w14:textId="0BEDBD72"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0,03584</w:t>
            </w:r>
          </w:p>
        </w:tc>
        <w:tc>
          <w:tcPr>
            <w:tcW w:w="1410" w:type="dxa"/>
            <w:tcBorders>
              <w:top w:val="single" w:sz="4" w:space="0" w:color="auto"/>
              <w:left w:val="single" w:sz="4" w:space="0" w:color="auto"/>
              <w:bottom w:val="single" w:sz="4" w:space="0" w:color="auto"/>
              <w:right w:val="single" w:sz="4" w:space="0" w:color="auto"/>
            </w:tcBorders>
            <w:vAlign w:val="center"/>
          </w:tcPr>
          <w:p w14:paraId="62D9B8BC" w14:textId="3A8971BE"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0,064</w:t>
            </w:r>
          </w:p>
        </w:tc>
      </w:tr>
      <w:tr w:rsidR="00F01E77" w:rsidRPr="00096F96" w14:paraId="0F77FD6C" w14:textId="77777777" w:rsidTr="00BA337B">
        <w:trPr>
          <w:trHeight w:val="60"/>
        </w:trPr>
        <w:tc>
          <w:tcPr>
            <w:tcW w:w="4111" w:type="dxa"/>
            <w:vMerge/>
            <w:tcBorders>
              <w:left w:val="single" w:sz="4" w:space="0" w:color="auto"/>
              <w:right w:val="single" w:sz="4" w:space="0" w:color="auto"/>
            </w:tcBorders>
            <w:vAlign w:val="center"/>
          </w:tcPr>
          <w:p w14:paraId="39E6F248"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6BE97A36"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77026373" w14:textId="2F79A939" w:rsidR="00F01E77" w:rsidRPr="009A7017" w:rsidRDefault="00F01E77" w:rsidP="00F01E77">
            <w:pPr>
              <w:jc w:val="center"/>
              <w:textAlignment w:val="baseline"/>
              <w:rPr>
                <w:rFonts w:ascii="Times New Roman" w:hAnsi="Times New Roman"/>
                <w:sz w:val="20"/>
                <w:szCs w:val="20"/>
              </w:rPr>
            </w:pPr>
            <w:proofErr w:type="spellStart"/>
            <w:r w:rsidRPr="009A7017">
              <w:rPr>
                <w:rFonts w:ascii="Times New Roman" w:hAnsi="Times New Roman"/>
                <w:sz w:val="20"/>
                <w:szCs w:val="20"/>
              </w:rPr>
              <w:t>Butilacetatas</w:t>
            </w:r>
            <w:proofErr w:type="spellEnd"/>
          </w:p>
        </w:tc>
        <w:tc>
          <w:tcPr>
            <w:tcW w:w="850" w:type="dxa"/>
            <w:tcBorders>
              <w:top w:val="single" w:sz="4" w:space="0" w:color="auto"/>
              <w:left w:val="single" w:sz="4" w:space="0" w:color="auto"/>
              <w:bottom w:val="single" w:sz="4" w:space="0" w:color="auto"/>
              <w:right w:val="single" w:sz="4" w:space="0" w:color="auto"/>
            </w:tcBorders>
          </w:tcPr>
          <w:p w14:paraId="31AE1A1B" w14:textId="695DC8A5"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367</w:t>
            </w:r>
          </w:p>
        </w:tc>
        <w:tc>
          <w:tcPr>
            <w:tcW w:w="992" w:type="dxa"/>
            <w:tcBorders>
              <w:top w:val="single" w:sz="4" w:space="0" w:color="auto"/>
              <w:left w:val="single" w:sz="4" w:space="0" w:color="auto"/>
              <w:bottom w:val="single" w:sz="4" w:space="0" w:color="auto"/>
              <w:right w:val="single" w:sz="4" w:space="0" w:color="auto"/>
            </w:tcBorders>
            <w:vAlign w:val="center"/>
          </w:tcPr>
          <w:p w14:paraId="7F2C43DD" w14:textId="4DE75315"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60346F1E" w14:textId="3E6B311C"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0,00582</w:t>
            </w:r>
          </w:p>
        </w:tc>
        <w:tc>
          <w:tcPr>
            <w:tcW w:w="1134" w:type="dxa"/>
            <w:tcBorders>
              <w:top w:val="single" w:sz="4" w:space="0" w:color="auto"/>
              <w:left w:val="single" w:sz="4" w:space="0" w:color="auto"/>
              <w:bottom w:val="single" w:sz="4" w:space="0" w:color="auto"/>
              <w:right w:val="single" w:sz="4" w:space="0" w:color="auto"/>
            </w:tcBorders>
            <w:vAlign w:val="center"/>
          </w:tcPr>
          <w:p w14:paraId="5697B939" w14:textId="3147C8E7"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0,010</w:t>
            </w:r>
          </w:p>
        </w:tc>
        <w:tc>
          <w:tcPr>
            <w:tcW w:w="992" w:type="dxa"/>
            <w:tcBorders>
              <w:top w:val="single" w:sz="4" w:space="0" w:color="auto"/>
              <w:left w:val="single" w:sz="4" w:space="0" w:color="auto"/>
              <w:bottom w:val="single" w:sz="4" w:space="0" w:color="auto"/>
              <w:right w:val="single" w:sz="4" w:space="0" w:color="auto"/>
            </w:tcBorders>
            <w:vAlign w:val="center"/>
          </w:tcPr>
          <w:p w14:paraId="15A9AC0E" w14:textId="45DD49C2"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293A6197" w14:textId="5563791B"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0,00582</w:t>
            </w:r>
          </w:p>
        </w:tc>
        <w:tc>
          <w:tcPr>
            <w:tcW w:w="1410" w:type="dxa"/>
            <w:tcBorders>
              <w:top w:val="single" w:sz="4" w:space="0" w:color="auto"/>
              <w:left w:val="single" w:sz="4" w:space="0" w:color="auto"/>
              <w:bottom w:val="single" w:sz="4" w:space="0" w:color="auto"/>
              <w:right w:val="single" w:sz="4" w:space="0" w:color="auto"/>
            </w:tcBorders>
            <w:vAlign w:val="center"/>
          </w:tcPr>
          <w:p w14:paraId="3FBEA2CA" w14:textId="6429F4A5"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0,010</w:t>
            </w:r>
          </w:p>
        </w:tc>
      </w:tr>
      <w:tr w:rsidR="00F01E77" w:rsidRPr="00096F96" w14:paraId="55F86093" w14:textId="77777777" w:rsidTr="00BA337B">
        <w:trPr>
          <w:trHeight w:val="60"/>
        </w:trPr>
        <w:tc>
          <w:tcPr>
            <w:tcW w:w="4111" w:type="dxa"/>
            <w:vMerge/>
            <w:tcBorders>
              <w:left w:val="single" w:sz="4" w:space="0" w:color="auto"/>
              <w:right w:val="single" w:sz="4" w:space="0" w:color="auto"/>
            </w:tcBorders>
            <w:vAlign w:val="center"/>
          </w:tcPr>
          <w:p w14:paraId="1C00006B"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471CD1DA"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37AB6EE3" w14:textId="29F31592"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N-butanolis</w:t>
            </w:r>
          </w:p>
        </w:tc>
        <w:tc>
          <w:tcPr>
            <w:tcW w:w="850" w:type="dxa"/>
            <w:tcBorders>
              <w:top w:val="single" w:sz="4" w:space="0" w:color="auto"/>
              <w:left w:val="single" w:sz="4" w:space="0" w:color="auto"/>
              <w:bottom w:val="single" w:sz="4" w:space="0" w:color="auto"/>
              <w:right w:val="single" w:sz="4" w:space="0" w:color="auto"/>
            </w:tcBorders>
          </w:tcPr>
          <w:p w14:paraId="46C9DA5F" w14:textId="6D8F38BC"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359</w:t>
            </w:r>
          </w:p>
        </w:tc>
        <w:tc>
          <w:tcPr>
            <w:tcW w:w="992" w:type="dxa"/>
            <w:tcBorders>
              <w:top w:val="single" w:sz="4" w:space="0" w:color="auto"/>
              <w:left w:val="single" w:sz="4" w:space="0" w:color="auto"/>
              <w:bottom w:val="single" w:sz="4" w:space="0" w:color="auto"/>
              <w:right w:val="single" w:sz="4" w:space="0" w:color="auto"/>
            </w:tcBorders>
            <w:vAlign w:val="center"/>
          </w:tcPr>
          <w:p w14:paraId="48CB5B88" w14:textId="2A807511"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3C835543" w14:textId="1D17CEE4"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0,00582</w:t>
            </w:r>
          </w:p>
        </w:tc>
        <w:tc>
          <w:tcPr>
            <w:tcW w:w="1134" w:type="dxa"/>
            <w:tcBorders>
              <w:top w:val="single" w:sz="4" w:space="0" w:color="auto"/>
              <w:left w:val="single" w:sz="4" w:space="0" w:color="auto"/>
              <w:bottom w:val="single" w:sz="4" w:space="0" w:color="auto"/>
              <w:right w:val="single" w:sz="4" w:space="0" w:color="auto"/>
            </w:tcBorders>
            <w:vAlign w:val="center"/>
          </w:tcPr>
          <w:p w14:paraId="156AB18D" w14:textId="3568BFC5"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0,010</w:t>
            </w:r>
          </w:p>
        </w:tc>
        <w:tc>
          <w:tcPr>
            <w:tcW w:w="992" w:type="dxa"/>
            <w:tcBorders>
              <w:top w:val="single" w:sz="4" w:space="0" w:color="auto"/>
              <w:left w:val="single" w:sz="4" w:space="0" w:color="auto"/>
              <w:bottom w:val="single" w:sz="4" w:space="0" w:color="auto"/>
              <w:right w:val="single" w:sz="4" w:space="0" w:color="auto"/>
            </w:tcBorders>
            <w:vAlign w:val="center"/>
          </w:tcPr>
          <w:p w14:paraId="392A2944" w14:textId="389B571A"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217DF4A4" w14:textId="3A694F45"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0,00582</w:t>
            </w:r>
          </w:p>
        </w:tc>
        <w:tc>
          <w:tcPr>
            <w:tcW w:w="1410" w:type="dxa"/>
            <w:tcBorders>
              <w:top w:val="single" w:sz="4" w:space="0" w:color="auto"/>
              <w:left w:val="single" w:sz="4" w:space="0" w:color="auto"/>
              <w:bottom w:val="single" w:sz="4" w:space="0" w:color="auto"/>
              <w:right w:val="single" w:sz="4" w:space="0" w:color="auto"/>
            </w:tcBorders>
            <w:vAlign w:val="center"/>
          </w:tcPr>
          <w:p w14:paraId="781EF05F" w14:textId="7512E733"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0,010</w:t>
            </w:r>
          </w:p>
        </w:tc>
      </w:tr>
      <w:tr w:rsidR="00F01E77" w:rsidRPr="00096F96" w14:paraId="2C200340" w14:textId="77777777" w:rsidTr="00BA337B">
        <w:trPr>
          <w:trHeight w:val="60"/>
        </w:trPr>
        <w:tc>
          <w:tcPr>
            <w:tcW w:w="4111" w:type="dxa"/>
            <w:vMerge/>
            <w:tcBorders>
              <w:left w:val="single" w:sz="4" w:space="0" w:color="auto"/>
              <w:right w:val="single" w:sz="4" w:space="0" w:color="auto"/>
            </w:tcBorders>
            <w:vAlign w:val="center"/>
          </w:tcPr>
          <w:p w14:paraId="36BE419D"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3BE7E466"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A31F804" w14:textId="0E91B239"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Etanolis</w:t>
            </w:r>
          </w:p>
        </w:tc>
        <w:tc>
          <w:tcPr>
            <w:tcW w:w="850" w:type="dxa"/>
            <w:tcBorders>
              <w:top w:val="single" w:sz="4" w:space="0" w:color="auto"/>
              <w:left w:val="single" w:sz="4" w:space="0" w:color="auto"/>
              <w:bottom w:val="single" w:sz="4" w:space="0" w:color="auto"/>
              <w:right w:val="single" w:sz="4" w:space="0" w:color="auto"/>
            </w:tcBorders>
          </w:tcPr>
          <w:p w14:paraId="7A049EEC" w14:textId="066EFD64"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739</w:t>
            </w:r>
          </w:p>
        </w:tc>
        <w:tc>
          <w:tcPr>
            <w:tcW w:w="992" w:type="dxa"/>
            <w:tcBorders>
              <w:top w:val="single" w:sz="4" w:space="0" w:color="auto"/>
              <w:left w:val="single" w:sz="4" w:space="0" w:color="auto"/>
              <w:bottom w:val="single" w:sz="4" w:space="0" w:color="auto"/>
              <w:right w:val="single" w:sz="4" w:space="0" w:color="auto"/>
            </w:tcBorders>
            <w:vAlign w:val="center"/>
          </w:tcPr>
          <w:p w14:paraId="1E51AC09" w14:textId="6AFBA025"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3E41A91D" w14:textId="523B9BD5"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0,00582</w:t>
            </w:r>
          </w:p>
        </w:tc>
        <w:tc>
          <w:tcPr>
            <w:tcW w:w="1134" w:type="dxa"/>
            <w:tcBorders>
              <w:top w:val="single" w:sz="4" w:space="0" w:color="auto"/>
              <w:left w:val="single" w:sz="4" w:space="0" w:color="auto"/>
              <w:bottom w:val="single" w:sz="4" w:space="0" w:color="auto"/>
              <w:right w:val="single" w:sz="4" w:space="0" w:color="auto"/>
            </w:tcBorders>
            <w:vAlign w:val="center"/>
          </w:tcPr>
          <w:p w14:paraId="7801A130" w14:textId="53D625E6"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0,010</w:t>
            </w:r>
          </w:p>
        </w:tc>
        <w:tc>
          <w:tcPr>
            <w:tcW w:w="992" w:type="dxa"/>
            <w:tcBorders>
              <w:top w:val="single" w:sz="4" w:space="0" w:color="auto"/>
              <w:left w:val="single" w:sz="4" w:space="0" w:color="auto"/>
              <w:bottom w:val="single" w:sz="4" w:space="0" w:color="auto"/>
              <w:right w:val="single" w:sz="4" w:space="0" w:color="auto"/>
            </w:tcBorders>
            <w:vAlign w:val="center"/>
          </w:tcPr>
          <w:p w14:paraId="71919E9A" w14:textId="4159700E"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7A7E76FF" w14:textId="1F2C9D75"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0,00582</w:t>
            </w:r>
          </w:p>
        </w:tc>
        <w:tc>
          <w:tcPr>
            <w:tcW w:w="1410" w:type="dxa"/>
            <w:tcBorders>
              <w:top w:val="single" w:sz="4" w:space="0" w:color="auto"/>
              <w:left w:val="single" w:sz="4" w:space="0" w:color="auto"/>
              <w:bottom w:val="single" w:sz="4" w:space="0" w:color="auto"/>
              <w:right w:val="single" w:sz="4" w:space="0" w:color="auto"/>
            </w:tcBorders>
            <w:vAlign w:val="center"/>
          </w:tcPr>
          <w:p w14:paraId="60A81AFB" w14:textId="0DA15937"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0,010</w:t>
            </w:r>
          </w:p>
        </w:tc>
      </w:tr>
      <w:tr w:rsidR="00F01E77" w:rsidRPr="00096F96" w14:paraId="10F658FC" w14:textId="77777777" w:rsidTr="00BA337B">
        <w:trPr>
          <w:trHeight w:val="60"/>
        </w:trPr>
        <w:tc>
          <w:tcPr>
            <w:tcW w:w="4111" w:type="dxa"/>
            <w:vMerge/>
            <w:tcBorders>
              <w:left w:val="single" w:sz="4" w:space="0" w:color="auto"/>
              <w:right w:val="single" w:sz="4" w:space="0" w:color="auto"/>
            </w:tcBorders>
            <w:vAlign w:val="center"/>
          </w:tcPr>
          <w:p w14:paraId="18F1125A"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7359C4F5"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55E5E908" w14:textId="5978DB7E"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Acetonas</w:t>
            </w:r>
          </w:p>
        </w:tc>
        <w:tc>
          <w:tcPr>
            <w:tcW w:w="850" w:type="dxa"/>
            <w:tcBorders>
              <w:top w:val="single" w:sz="4" w:space="0" w:color="auto"/>
              <w:left w:val="single" w:sz="4" w:space="0" w:color="auto"/>
              <w:bottom w:val="single" w:sz="4" w:space="0" w:color="auto"/>
              <w:right w:val="single" w:sz="4" w:space="0" w:color="auto"/>
            </w:tcBorders>
          </w:tcPr>
          <w:p w14:paraId="7029C5D3" w14:textId="0C89630B"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65</w:t>
            </w:r>
          </w:p>
        </w:tc>
        <w:tc>
          <w:tcPr>
            <w:tcW w:w="992" w:type="dxa"/>
            <w:tcBorders>
              <w:top w:val="single" w:sz="4" w:space="0" w:color="auto"/>
              <w:left w:val="single" w:sz="4" w:space="0" w:color="auto"/>
              <w:bottom w:val="single" w:sz="4" w:space="0" w:color="auto"/>
              <w:right w:val="single" w:sz="4" w:space="0" w:color="auto"/>
            </w:tcBorders>
            <w:vAlign w:val="center"/>
          </w:tcPr>
          <w:p w14:paraId="0D971B67" w14:textId="0DA9508D"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7902F9AF" w14:textId="3383E380"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0,01571</w:t>
            </w:r>
          </w:p>
        </w:tc>
        <w:tc>
          <w:tcPr>
            <w:tcW w:w="1134" w:type="dxa"/>
            <w:tcBorders>
              <w:top w:val="single" w:sz="4" w:space="0" w:color="auto"/>
              <w:left w:val="single" w:sz="4" w:space="0" w:color="auto"/>
              <w:bottom w:val="single" w:sz="4" w:space="0" w:color="auto"/>
              <w:right w:val="single" w:sz="4" w:space="0" w:color="auto"/>
            </w:tcBorders>
            <w:vAlign w:val="center"/>
          </w:tcPr>
          <w:p w14:paraId="0231A26B" w14:textId="65BB7AC4"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0,028</w:t>
            </w:r>
          </w:p>
        </w:tc>
        <w:tc>
          <w:tcPr>
            <w:tcW w:w="992" w:type="dxa"/>
            <w:tcBorders>
              <w:top w:val="single" w:sz="4" w:space="0" w:color="auto"/>
              <w:left w:val="single" w:sz="4" w:space="0" w:color="auto"/>
              <w:bottom w:val="single" w:sz="4" w:space="0" w:color="auto"/>
              <w:right w:val="single" w:sz="4" w:space="0" w:color="auto"/>
            </w:tcBorders>
            <w:vAlign w:val="center"/>
          </w:tcPr>
          <w:p w14:paraId="45308F74" w14:textId="01E83FF1"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72FC31E7" w14:textId="45E9B36D"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0,01571</w:t>
            </w:r>
          </w:p>
        </w:tc>
        <w:tc>
          <w:tcPr>
            <w:tcW w:w="1410" w:type="dxa"/>
            <w:tcBorders>
              <w:top w:val="single" w:sz="4" w:space="0" w:color="auto"/>
              <w:left w:val="single" w:sz="4" w:space="0" w:color="auto"/>
              <w:bottom w:val="single" w:sz="4" w:space="0" w:color="auto"/>
              <w:right w:val="single" w:sz="4" w:space="0" w:color="auto"/>
            </w:tcBorders>
            <w:vAlign w:val="center"/>
          </w:tcPr>
          <w:p w14:paraId="501356D0" w14:textId="31954341"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0,028</w:t>
            </w:r>
          </w:p>
        </w:tc>
      </w:tr>
      <w:tr w:rsidR="00F01E77" w:rsidRPr="00096F96" w14:paraId="27DC54EB" w14:textId="77777777" w:rsidTr="00BA337B">
        <w:trPr>
          <w:trHeight w:val="60"/>
        </w:trPr>
        <w:tc>
          <w:tcPr>
            <w:tcW w:w="4111" w:type="dxa"/>
            <w:vMerge/>
            <w:tcBorders>
              <w:left w:val="single" w:sz="4" w:space="0" w:color="auto"/>
              <w:right w:val="single" w:sz="4" w:space="0" w:color="auto"/>
            </w:tcBorders>
            <w:vAlign w:val="center"/>
          </w:tcPr>
          <w:p w14:paraId="284A8E15"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4F398668"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6CE62842" w14:textId="6461A62A" w:rsidR="00F01E77" w:rsidRPr="009A7017" w:rsidRDefault="00F01E77" w:rsidP="00F01E77">
            <w:pPr>
              <w:jc w:val="center"/>
              <w:textAlignment w:val="baseline"/>
              <w:rPr>
                <w:rFonts w:ascii="Times New Roman" w:hAnsi="Times New Roman"/>
                <w:sz w:val="20"/>
                <w:szCs w:val="20"/>
              </w:rPr>
            </w:pPr>
            <w:proofErr w:type="spellStart"/>
            <w:r w:rsidRPr="009A7017">
              <w:rPr>
                <w:rFonts w:ascii="Times New Roman" w:hAnsi="Times New Roman"/>
                <w:sz w:val="20"/>
                <w:szCs w:val="20"/>
              </w:rPr>
              <w:t>Solventnafta</w:t>
            </w:r>
            <w:proofErr w:type="spellEnd"/>
          </w:p>
        </w:tc>
        <w:tc>
          <w:tcPr>
            <w:tcW w:w="850" w:type="dxa"/>
            <w:tcBorders>
              <w:top w:val="single" w:sz="4" w:space="0" w:color="auto"/>
              <w:left w:val="single" w:sz="4" w:space="0" w:color="auto"/>
              <w:bottom w:val="single" w:sz="4" w:space="0" w:color="auto"/>
              <w:right w:val="single" w:sz="4" w:space="0" w:color="auto"/>
            </w:tcBorders>
          </w:tcPr>
          <w:p w14:paraId="54A35C11" w14:textId="113087DB"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1820</w:t>
            </w:r>
          </w:p>
        </w:tc>
        <w:tc>
          <w:tcPr>
            <w:tcW w:w="992" w:type="dxa"/>
            <w:tcBorders>
              <w:top w:val="single" w:sz="4" w:space="0" w:color="auto"/>
              <w:left w:val="single" w:sz="4" w:space="0" w:color="auto"/>
              <w:bottom w:val="single" w:sz="4" w:space="0" w:color="auto"/>
              <w:right w:val="single" w:sz="4" w:space="0" w:color="auto"/>
            </w:tcBorders>
            <w:vAlign w:val="center"/>
          </w:tcPr>
          <w:p w14:paraId="1A0FEE31" w14:textId="0DD893EF"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7031847F" w14:textId="48AFF437"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0,11027</w:t>
            </w:r>
          </w:p>
        </w:tc>
        <w:tc>
          <w:tcPr>
            <w:tcW w:w="1134" w:type="dxa"/>
            <w:tcBorders>
              <w:top w:val="single" w:sz="4" w:space="0" w:color="auto"/>
              <w:left w:val="single" w:sz="4" w:space="0" w:color="auto"/>
              <w:bottom w:val="single" w:sz="4" w:space="0" w:color="auto"/>
              <w:right w:val="single" w:sz="4" w:space="0" w:color="auto"/>
            </w:tcBorders>
            <w:vAlign w:val="center"/>
          </w:tcPr>
          <w:p w14:paraId="36B4ECE8" w14:textId="2138CB42"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0,197</w:t>
            </w:r>
          </w:p>
        </w:tc>
        <w:tc>
          <w:tcPr>
            <w:tcW w:w="992" w:type="dxa"/>
            <w:tcBorders>
              <w:top w:val="single" w:sz="4" w:space="0" w:color="auto"/>
              <w:left w:val="single" w:sz="4" w:space="0" w:color="auto"/>
              <w:bottom w:val="single" w:sz="4" w:space="0" w:color="auto"/>
              <w:right w:val="single" w:sz="4" w:space="0" w:color="auto"/>
            </w:tcBorders>
            <w:vAlign w:val="center"/>
          </w:tcPr>
          <w:p w14:paraId="55F141FE" w14:textId="4641D93F"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237D9294" w14:textId="67382E69"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0,11027</w:t>
            </w:r>
          </w:p>
        </w:tc>
        <w:tc>
          <w:tcPr>
            <w:tcW w:w="1410" w:type="dxa"/>
            <w:tcBorders>
              <w:top w:val="single" w:sz="4" w:space="0" w:color="auto"/>
              <w:left w:val="single" w:sz="4" w:space="0" w:color="auto"/>
              <w:bottom w:val="single" w:sz="4" w:space="0" w:color="auto"/>
              <w:right w:val="single" w:sz="4" w:space="0" w:color="auto"/>
            </w:tcBorders>
            <w:vAlign w:val="center"/>
          </w:tcPr>
          <w:p w14:paraId="236D016C" w14:textId="71595AE4"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0,197</w:t>
            </w:r>
          </w:p>
        </w:tc>
      </w:tr>
      <w:tr w:rsidR="00F01E77" w:rsidRPr="00096F96" w14:paraId="336C18DD" w14:textId="77777777" w:rsidTr="00BA337B">
        <w:trPr>
          <w:trHeight w:val="60"/>
        </w:trPr>
        <w:tc>
          <w:tcPr>
            <w:tcW w:w="4111" w:type="dxa"/>
            <w:vMerge/>
            <w:tcBorders>
              <w:left w:val="single" w:sz="4" w:space="0" w:color="auto"/>
              <w:right w:val="single" w:sz="4" w:space="0" w:color="auto"/>
            </w:tcBorders>
            <w:vAlign w:val="center"/>
          </w:tcPr>
          <w:p w14:paraId="5C871147"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44AEBEA3"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7ED457FD" w14:textId="1ADA5E53" w:rsidR="00F01E77" w:rsidRPr="009A7017" w:rsidRDefault="00F01E77" w:rsidP="00F01E77">
            <w:pPr>
              <w:jc w:val="center"/>
              <w:textAlignment w:val="baseline"/>
              <w:rPr>
                <w:rFonts w:ascii="Times New Roman" w:hAnsi="Times New Roman"/>
                <w:sz w:val="20"/>
                <w:szCs w:val="20"/>
              </w:rPr>
            </w:pPr>
            <w:proofErr w:type="spellStart"/>
            <w:r w:rsidRPr="009A7017">
              <w:rPr>
                <w:rFonts w:ascii="Times New Roman" w:hAnsi="Times New Roman"/>
                <w:color w:val="000000"/>
                <w:sz w:val="20"/>
                <w:szCs w:val="20"/>
              </w:rPr>
              <w:t>Etilmetilketoksimas</w:t>
            </w:r>
            <w:proofErr w:type="spellEnd"/>
          </w:p>
        </w:tc>
        <w:tc>
          <w:tcPr>
            <w:tcW w:w="850" w:type="dxa"/>
            <w:tcBorders>
              <w:top w:val="single" w:sz="4" w:space="0" w:color="auto"/>
              <w:left w:val="single" w:sz="4" w:space="0" w:color="auto"/>
              <w:bottom w:val="single" w:sz="4" w:space="0" w:color="auto"/>
              <w:right w:val="single" w:sz="4" w:space="0" w:color="auto"/>
            </w:tcBorders>
          </w:tcPr>
          <w:p w14:paraId="334090E1" w14:textId="4661443C"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308</w:t>
            </w:r>
          </w:p>
        </w:tc>
        <w:tc>
          <w:tcPr>
            <w:tcW w:w="992" w:type="dxa"/>
            <w:tcBorders>
              <w:top w:val="single" w:sz="4" w:space="0" w:color="auto"/>
              <w:left w:val="single" w:sz="4" w:space="0" w:color="auto"/>
              <w:bottom w:val="single" w:sz="4" w:space="0" w:color="auto"/>
              <w:right w:val="single" w:sz="4" w:space="0" w:color="auto"/>
            </w:tcBorders>
            <w:vAlign w:val="center"/>
          </w:tcPr>
          <w:p w14:paraId="4F02C6E7" w14:textId="1C838079"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38956A7A" w14:textId="7BE47127"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0,00152</w:t>
            </w:r>
          </w:p>
        </w:tc>
        <w:tc>
          <w:tcPr>
            <w:tcW w:w="1134" w:type="dxa"/>
            <w:tcBorders>
              <w:top w:val="single" w:sz="4" w:space="0" w:color="auto"/>
              <w:left w:val="single" w:sz="4" w:space="0" w:color="auto"/>
              <w:bottom w:val="single" w:sz="4" w:space="0" w:color="auto"/>
              <w:right w:val="single" w:sz="4" w:space="0" w:color="auto"/>
            </w:tcBorders>
            <w:vAlign w:val="center"/>
          </w:tcPr>
          <w:p w14:paraId="5722AD00" w14:textId="05D5E526"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0,003</w:t>
            </w:r>
          </w:p>
        </w:tc>
        <w:tc>
          <w:tcPr>
            <w:tcW w:w="992" w:type="dxa"/>
            <w:tcBorders>
              <w:top w:val="single" w:sz="4" w:space="0" w:color="auto"/>
              <w:left w:val="single" w:sz="4" w:space="0" w:color="auto"/>
              <w:bottom w:val="single" w:sz="4" w:space="0" w:color="auto"/>
              <w:right w:val="single" w:sz="4" w:space="0" w:color="auto"/>
            </w:tcBorders>
            <w:vAlign w:val="center"/>
          </w:tcPr>
          <w:p w14:paraId="6853BB4E" w14:textId="0C00DA7D"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6F458529" w14:textId="17CA920E"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0,00152</w:t>
            </w:r>
          </w:p>
        </w:tc>
        <w:tc>
          <w:tcPr>
            <w:tcW w:w="1410" w:type="dxa"/>
            <w:tcBorders>
              <w:top w:val="single" w:sz="4" w:space="0" w:color="auto"/>
              <w:left w:val="single" w:sz="4" w:space="0" w:color="auto"/>
              <w:bottom w:val="single" w:sz="4" w:space="0" w:color="auto"/>
              <w:right w:val="single" w:sz="4" w:space="0" w:color="auto"/>
            </w:tcBorders>
            <w:vAlign w:val="center"/>
          </w:tcPr>
          <w:p w14:paraId="59127053" w14:textId="5151CFBE"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0,003</w:t>
            </w:r>
          </w:p>
        </w:tc>
      </w:tr>
      <w:tr w:rsidR="00F01E77" w:rsidRPr="00096F96" w14:paraId="5BCA4BE3" w14:textId="77777777" w:rsidTr="00BA337B">
        <w:trPr>
          <w:trHeight w:val="60"/>
        </w:trPr>
        <w:tc>
          <w:tcPr>
            <w:tcW w:w="4111" w:type="dxa"/>
            <w:vMerge/>
            <w:tcBorders>
              <w:left w:val="single" w:sz="4" w:space="0" w:color="auto"/>
              <w:right w:val="single" w:sz="4" w:space="0" w:color="auto"/>
            </w:tcBorders>
            <w:vAlign w:val="center"/>
          </w:tcPr>
          <w:p w14:paraId="1863BFBD"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45BF7221"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5C8A25DE" w14:textId="79C49F91"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Kobalto 2-etilheksanoatas</w:t>
            </w:r>
          </w:p>
        </w:tc>
        <w:tc>
          <w:tcPr>
            <w:tcW w:w="850" w:type="dxa"/>
            <w:tcBorders>
              <w:top w:val="single" w:sz="4" w:space="0" w:color="auto"/>
              <w:left w:val="single" w:sz="4" w:space="0" w:color="auto"/>
              <w:bottom w:val="single" w:sz="4" w:space="0" w:color="auto"/>
              <w:right w:val="single" w:sz="4" w:space="0" w:color="auto"/>
            </w:tcBorders>
          </w:tcPr>
          <w:p w14:paraId="3ADB933C" w14:textId="072A89CC"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308</w:t>
            </w:r>
          </w:p>
        </w:tc>
        <w:tc>
          <w:tcPr>
            <w:tcW w:w="992" w:type="dxa"/>
            <w:tcBorders>
              <w:top w:val="single" w:sz="4" w:space="0" w:color="auto"/>
              <w:left w:val="single" w:sz="4" w:space="0" w:color="auto"/>
              <w:bottom w:val="single" w:sz="4" w:space="0" w:color="auto"/>
              <w:right w:val="single" w:sz="4" w:space="0" w:color="auto"/>
            </w:tcBorders>
            <w:vAlign w:val="center"/>
          </w:tcPr>
          <w:p w14:paraId="14AC399E" w14:textId="05F4FE00"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2E2B2D8E" w14:textId="22C103E5"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0,00095</w:t>
            </w:r>
          </w:p>
        </w:tc>
        <w:tc>
          <w:tcPr>
            <w:tcW w:w="1134" w:type="dxa"/>
            <w:tcBorders>
              <w:top w:val="single" w:sz="4" w:space="0" w:color="auto"/>
              <w:left w:val="single" w:sz="4" w:space="0" w:color="auto"/>
              <w:bottom w:val="single" w:sz="4" w:space="0" w:color="auto"/>
              <w:right w:val="single" w:sz="4" w:space="0" w:color="auto"/>
            </w:tcBorders>
            <w:vAlign w:val="center"/>
          </w:tcPr>
          <w:p w14:paraId="497F5B2E" w14:textId="61BF1D04"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0,002</w:t>
            </w:r>
          </w:p>
        </w:tc>
        <w:tc>
          <w:tcPr>
            <w:tcW w:w="992" w:type="dxa"/>
            <w:tcBorders>
              <w:top w:val="single" w:sz="4" w:space="0" w:color="auto"/>
              <w:left w:val="single" w:sz="4" w:space="0" w:color="auto"/>
              <w:bottom w:val="single" w:sz="4" w:space="0" w:color="auto"/>
              <w:right w:val="single" w:sz="4" w:space="0" w:color="auto"/>
            </w:tcBorders>
            <w:vAlign w:val="center"/>
          </w:tcPr>
          <w:p w14:paraId="35D9CF33" w14:textId="4A9B8FC1"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7FEEA90C" w14:textId="4CE6AFE3"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0,00095</w:t>
            </w:r>
          </w:p>
        </w:tc>
        <w:tc>
          <w:tcPr>
            <w:tcW w:w="1410" w:type="dxa"/>
            <w:tcBorders>
              <w:top w:val="single" w:sz="4" w:space="0" w:color="auto"/>
              <w:left w:val="single" w:sz="4" w:space="0" w:color="auto"/>
              <w:bottom w:val="single" w:sz="4" w:space="0" w:color="auto"/>
              <w:right w:val="single" w:sz="4" w:space="0" w:color="auto"/>
            </w:tcBorders>
            <w:vAlign w:val="center"/>
          </w:tcPr>
          <w:p w14:paraId="01D8232E" w14:textId="48F669F6"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0,002</w:t>
            </w:r>
          </w:p>
        </w:tc>
      </w:tr>
      <w:tr w:rsidR="00F01E77" w:rsidRPr="00096F96" w14:paraId="74607F80" w14:textId="77777777" w:rsidTr="00BA337B">
        <w:trPr>
          <w:trHeight w:val="60"/>
        </w:trPr>
        <w:tc>
          <w:tcPr>
            <w:tcW w:w="4111" w:type="dxa"/>
            <w:vMerge/>
            <w:tcBorders>
              <w:left w:val="single" w:sz="4" w:space="0" w:color="auto"/>
              <w:right w:val="single" w:sz="4" w:space="0" w:color="auto"/>
            </w:tcBorders>
            <w:vAlign w:val="center"/>
          </w:tcPr>
          <w:p w14:paraId="1B4A8323"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14959BC7"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A85CE66" w14:textId="7BC8FE76" w:rsidR="00F01E77" w:rsidRPr="009A7017" w:rsidRDefault="00F01E77" w:rsidP="00F01E77">
            <w:pPr>
              <w:jc w:val="center"/>
              <w:textAlignment w:val="baseline"/>
              <w:rPr>
                <w:rFonts w:ascii="Times New Roman" w:hAnsi="Times New Roman"/>
                <w:sz w:val="20"/>
                <w:szCs w:val="20"/>
              </w:rPr>
            </w:pPr>
            <w:proofErr w:type="spellStart"/>
            <w:r w:rsidRPr="009A7017">
              <w:rPr>
                <w:rFonts w:ascii="Times New Roman" w:hAnsi="Times New Roman"/>
                <w:sz w:val="20"/>
                <w:szCs w:val="20"/>
              </w:rPr>
              <w:t>Benzenas</w:t>
            </w:r>
            <w:proofErr w:type="spellEnd"/>
          </w:p>
        </w:tc>
        <w:tc>
          <w:tcPr>
            <w:tcW w:w="850" w:type="dxa"/>
            <w:tcBorders>
              <w:top w:val="single" w:sz="4" w:space="0" w:color="auto"/>
              <w:left w:val="single" w:sz="4" w:space="0" w:color="auto"/>
              <w:bottom w:val="single" w:sz="4" w:space="0" w:color="auto"/>
              <w:right w:val="single" w:sz="4" w:space="0" w:color="auto"/>
            </w:tcBorders>
          </w:tcPr>
          <w:p w14:paraId="0A4C063C" w14:textId="68D6F72A"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316</w:t>
            </w:r>
          </w:p>
        </w:tc>
        <w:tc>
          <w:tcPr>
            <w:tcW w:w="992" w:type="dxa"/>
            <w:tcBorders>
              <w:top w:val="single" w:sz="4" w:space="0" w:color="auto"/>
              <w:left w:val="single" w:sz="4" w:space="0" w:color="auto"/>
              <w:bottom w:val="single" w:sz="4" w:space="0" w:color="auto"/>
              <w:right w:val="single" w:sz="4" w:space="0" w:color="auto"/>
            </w:tcBorders>
            <w:vAlign w:val="center"/>
          </w:tcPr>
          <w:p w14:paraId="2197E3D8" w14:textId="19D501AB"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5B0CAA36" w14:textId="1BADB6D2"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0,00019</w:t>
            </w:r>
          </w:p>
        </w:tc>
        <w:tc>
          <w:tcPr>
            <w:tcW w:w="1134" w:type="dxa"/>
            <w:tcBorders>
              <w:top w:val="single" w:sz="4" w:space="0" w:color="auto"/>
              <w:left w:val="single" w:sz="4" w:space="0" w:color="auto"/>
              <w:bottom w:val="single" w:sz="4" w:space="0" w:color="auto"/>
              <w:right w:val="single" w:sz="4" w:space="0" w:color="auto"/>
            </w:tcBorders>
            <w:vAlign w:val="center"/>
          </w:tcPr>
          <w:p w14:paraId="0FEAC42B" w14:textId="724B4484"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0,0003</w:t>
            </w:r>
          </w:p>
        </w:tc>
        <w:tc>
          <w:tcPr>
            <w:tcW w:w="992" w:type="dxa"/>
            <w:tcBorders>
              <w:top w:val="single" w:sz="4" w:space="0" w:color="auto"/>
              <w:left w:val="single" w:sz="4" w:space="0" w:color="auto"/>
              <w:bottom w:val="single" w:sz="4" w:space="0" w:color="auto"/>
              <w:right w:val="single" w:sz="4" w:space="0" w:color="auto"/>
            </w:tcBorders>
            <w:vAlign w:val="center"/>
          </w:tcPr>
          <w:p w14:paraId="3C746456" w14:textId="304BDBAF"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583A125B" w14:textId="69378FD4"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0,00019</w:t>
            </w:r>
          </w:p>
        </w:tc>
        <w:tc>
          <w:tcPr>
            <w:tcW w:w="1410" w:type="dxa"/>
            <w:tcBorders>
              <w:top w:val="single" w:sz="4" w:space="0" w:color="auto"/>
              <w:left w:val="single" w:sz="4" w:space="0" w:color="auto"/>
              <w:bottom w:val="single" w:sz="4" w:space="0" w:color="auto"/>
              <w:right w:val="single" w:sz="4" w:space="0" w:color="auto"/>
            </w:tcBorders>
            <w:vAlign w:val="center"/>
          </w:tcPr>
          <w:p w14:paraId="46DF021A" w14:textId="1395AE41"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0,0003</w:t>
            </w:r>
          </w:p>
        </w:tc>
      </w:tr>
      <w:tr w:rsidR="00F01E77" w:rsidRPr="00096F96" w14:paraId="31EB48AD" w14:textId="77777777" w:rsidTr="00BA337B">
        <w:trPr>
          <w:trHeight w:val="60"/>
        </w:trPr>
        <w:tc>
          <w:tcPr>
            <w:tcW w:w="4111" w:type="dxa"/>
            <w:vMerge/>
            <w:tcBorders>
              <w:left w:val="single" w:sz="4" w:space="0" w:color="auto"/>
              <w:right w:val="single" w:sz="4" w:space="0" w:color="auto"/>
            </w:tcBorders>
            <w:vAlign w:val="center"/>
          </w:tcPr>
          <w:p w14:paraId="38CB6350"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6DADCA74"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3F3CAE8A" w14:textId="4C907EED"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Butanas</w:t>
            </w:r>
          </w:p>
        </w:tc>
        <w:tc>
          <w:tcPr>
            <w:tcW w:w="850" w:type="dxa"/>
            <w:tcBorders>
              <w:top w:val="single" w:sz="4" w:space="0" w:color="auto"/>
              <w:left w:val="single" w:sz="4" w:space="0" w:color="auto"/>
              <w:bottom w:val="single" w:sz="4" w:space="0" w:color="auto"/>
              <w:right w:val="single" w:sz="4" w:space="0" w:color="auto"/>
            </w:tcBorders>
          </w:tcPr>
          <w:p w14:paraId="1600BB47" w14:textId="5E62376B"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308</w:t>
            </w:r>
          </w:p>
        </w:tc>
        <w:tc>
          <w:tcPr>
            <w:tcW w:w="992" w:type="dxa"/>
            <w:tcBorders>
              <w:top w:val="single" w:sz="4" w:space="0" w:color="auto"/>
              <w:left w:val="single" w:sz="4" w:space="0" w:color="auto"/>
              <w:bottom w:val="single" w:sz="4" w:space="0" w:color="auto"/>
              <w:right w:val="single" w:sz="4" w:space="0" w:color="auto"/>
            </w:tcBorders>
            <w:vAlign w:val="center"/>
          </w:tcPr>
          <w:p w14:paraId="351D4FC9" w14:textId="78F4DE3B"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408AA650" w14:textId="64FE7FE2"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0,00989</w:t>
            </w:r>
          </w:p>
        </w:tc>
        <w:tc>
          <w:tcPr>
            <w:tcW w:w="1134" w:type="dxa"/>
            <w:tcBorders>
              <w:top w:val="single" w:sz="4" w:space="0" w:color="auto"/>
              <w:left w:val="single" w:sz="4" w:space="0" w:color="auto"/>
              <w:bottom w:val="single" w:sz="4" w:space="0" w:color="auto"/>
              <w:right w:val="single" w:sz="4" w:space="0" w:color="auto"/>
            </w:tcBorders>
            <w:vAlign w:val="center"/>
          </w:tcPr>
          <w:p w14:paraId="221B322A" w14:textId="127CE416"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0,018</w:t>
            </w:r>
          </w:p>
        </w:tc>
        <w:tc>
          <w:tcPr>
            <w:tcW w:w="992" w:type="dxa"/>
            <w:tcBorders>
              <w:top w:val="single" w:sz="4" w:space="0" w:color="auto"/>
              <w:left w:val="single" w:sz="4" w:space="0" w:color="auto"/>
              <w:bottom w:val="single" w:sz="4" w:space="0" w:color="auto"/>
              <w:right w:val="single" w:sz="4" w:space="0" w:color="auto"/>
            </w:tcBorders>
            <w:vAlign w:val="center"/>
          </w:tcPr>
          <w:p w14:paraId="08604CB4" w14:textId="704ABF37"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716B47E4" w14:textId="7E968562"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0,00989</w:t>
            </w:r>
          </w:p>
        </w:tc>
        <w:tc>
          <w:tcPr>
            <w:tcW w:w="1410" w:type="dxa"/>
            <w:tcBorders>
              <w:top w:val="single" w:sz="4" w:space="0" w:color="auto"/>
              <w:left w:val="single" w:sz="4" w:space="0" w:color="auto"/>
              <w:bottom w:val="single" w:sz="4" w:space="0" w:color="auto"/>
              <w:right w:val="single" w:sz="4" w:space="0" w:color="auto"/>
            </w:tcBorders>
            <w:vAlign w:val="center"/>
          </w:tcPr>
          <w:p w14:paraId="3BB1E001" w14:textId="6F87E9B9"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0,018</w:t>
            </w:r>
          </w:p>
        </w:tc>
      </w:tr>
      <w:tr w:rsidR="00F01E77" w:rsidRPr="00096F96" w14:paraId="1CFCDF94" w14:textId="77777777" w:rsidTr="00BA337B">
        <w:trPr>
          <w:trHeight w:val="60"/>
        </w:trPr>
        <w:tc>
          <w:tcPr>
            <w:tcW w:w="4111" w:type="dxa"/>
            <w:vMerge/>
            <w:tcBorders>
              <w:left w:val="single" w:sz="4" w:space="0" w:color="auto"/>
              <w:right w:val="single" w:sz="4" w:space="0" w:color="auto"/>
            </w:tcBorders>
            <w:vAlign w:val="center"/>
          </w:tcPr>
          <w:p w14:paraId="3CDEA58C"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4481AEEC"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E205D04" w14:textId="5C46D172" w:rsidR="00F01E77" w:rsidRPr="009A7017" w:rsidRDefault="00F01E77" w:rsidP="00F01E77">
            <w:pPr>
              <w:jc w:val="center"/>
              <w:textAlignment w:val="baseline"/>
              <w:rPr>
                <w:rFonts w:ascii="Times New Roman" w:hAnsi="Times New Roman"/>
                <w:sz w:val="20"/>
                <w:szCs w:val="20"/>
              </w:rPr>
            </w:pPr>
            <w:proofErr w:type="spellStart"/>
            <w:r w:rsidRPr="009A7017">
              <w:rPr>
                <w:rFonts w:ascii="Times New Roman" w:hAnsi="Times New Roman"/>
                <w:sz w:val="20"/>
                <w:szCs w:val="20"/>
              </w:rPr>
              <w:t>Ksilenas</w:t>
            </w:r>
            <w:proofErr w:type="spellEnd"/>
          </w:p>
        </w:tc>
        <w:tc>
          <w:tcPr>
            <w:tcW w:w="850" w:type="dxa"/>
            <w:tcBorders>
              <w:top w:val="single" w:sz="4" w:space="0" w:color="auto"/>
              <w:left w:val="single" w:sz="4" w:space="0" w:color="auto"/>
              <w:bottom w:val="single" w:sz="4" w:space="0" w:color="auto"/>
              <w:right w:val="single" w:sz="4" w:space="0" w:color="auto"/>
            </w:tcBorders>
          </w:tcPr>
          <w:p w14:paraId="7A9D2EA7" w14:textId="23DDD7C2"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1260</w:t>
            </w:r>
          </w:p>
        </w:tc>
        <w:tc>
          <w:tcPr>
            <w:tcW w:w="992" w:type="dxa"/>
            <w:tcBorders>
              <w:top w:val="single" w:sz="4" w:space="0" w:color="auto"/>
              <w:left w:val="single" w:sz="4" w:space="0" w:color="auto"/>
              <w:bottom w:val="single" w:sz="4" w:space="0" w:color="auto"/>
              <w:right w:val="single" w:sz="4" w:space="0" w:color="auto"/>
            </w:tcBorders>
            <w:vAlign w:val="center"/>
          </w:tcPr>
          <w:p w14:paraId="7B13B274" w14:textId="10AB030C"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3DB1FAA9" w14:textId="0BA0A779"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0,00124</w:t>
            </w:r>
          </w:p>
        </w:tc>
        <w:tc>
          <w:tcPr>
            <w:tcW w:w="1134" w:type="dxa"/>
            <w:tcBorders>
              <w:top w:val="single" w:sz="4" w:space="0" w:color="auto"/>
              <w:left w:val="single" w:sz="4" w:space="0" w:color="auto"/>
              <w:bottom w:val="single" w:sz="4" w:space="0" w:color="auto"/>
              <w:right w:val="single" w:sz="4" w:space="0" w:color="auto"/>
            </w:tcBorders>
            <w:vAlign w:val="center"/>
          </w:tcPr>
          <w:p w14:paraId="6FE9FC3C" w14:textId="2D4584B5"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0,002</w:t>
            </w:r>
          </w:p>
        </w:tc>
        <w:tc>
          <w:tcPr>
            <w:tcW w:w="992" w:type="dxa"/>
            <w:tcBorders>
              <w:top w:val="single" w:sz="4" w:space="0" w:color="auto"/>
              <w:left w:val="single" w:sz="4" w:space="0" w:color="auto"/>
              <w:bottom w:val="single" w:sz="4" w:space="0" w:color="auto"/>
              <w:right w:val="single" w:sz="4" w:space="0" w:color="auto"/>
            </w:tcBorders>
            <w:vAlign w:val="center"/>
          </w:tcPr>
          <w:p w14:paraId="7E7E77A3" w14:textId="4C1E586A"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54C0B381" w14:textId="4332BE3D"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0,00124</w:t>
            </w:r>
          </w:p>
        </w:tc>
        <w:tc>
          <w:tcPr>
            <w:tcW w:w="1410" w:type="dxa"/>
            <w:tcBorders>
              <w:top w:val="single" w:sz="4" w:space="0" w:color="auto"/>
              <w:left w:val="single" w:sz="4" w:space="0" w:color="auto"/>
              <w:bottom w:val="single" w:sz="4" w:space="0" w:color="auto"/>
              <w:right w:val="single" w:sz="4" w:space="0" w:color="auto"/>
            </w:tcBorders>
            <w:vAlign w:val="center"/>
          </w:tcPr>
          <w:p w14:paraId="7FB34F79" w14:textId="0CB8FAF0"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0,002</w:t>
            </w:r>
          </w:p>
        </w:tc>
      </w:tr>
      <w:tr w:rsidR="00F01E77" w:rsidRPr="00096F96" w14:paraId="171DCBDF" w14:textId="77777777" w:rsidTr="00BA337B">
        <w:trPr>
          <w:trHeight w:val="60"/>
        </w:trPr>
        <w:tc>
          <w:tcPr>
            <w:tcW w:w="4111" w:type="dxa"/>
            <w:vMerge/>
            <w:tcBorders>
              <w:left w:val="single" w:sz="4" w:space="0" w:color="auto"/>
              <w:right w:val="single" w:sz="4" w:space="0" w:color="auto"/>
            </w:tcBorders>
            <w:vAlign w:val="center"/>
          </w:tcPr>
          <w:p w14:paraId="5FFACAD5"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33442C77"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96A97F6" w14:textId="5F00CC9F"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Propanas</w:t>
            </w:r>
          </w:p>
        </w:tc>
        <w:tc>
          <w:tcPr>
            <w:tcW w:w="850" w:type="dxa"/>
            <w:tcBorders>
              <w:top w:val="single" w:sz="4" w:space="0" w:color="auto"/>
              <w:left w:val="single" w:sz="4" w:space="0" w:color="auto"/>
              <w:bottom w:val="single" w:sz="4" w:space="0" w:color="auto"/>
              <w:right w:val="single" w:sz="4" w:space="0" w:color="auto"/>
            </w:tcBorders>
          </w:tcPr>
          <w:p w14:paraId="6954A430" w14:textId="3CB6EACB"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308</w:t>
            </w:r>
          </w:p>
        </w:tc>
        <w:tc>
          <w:tcPr>
            <w:tcW w:w="992" w:type="dxa"/>
            <w:tcBorders>
              <w:top w:val="single" w:sz="4" w:space="0" w:color="auto"/>
              <w:left w:val="single" w:sz="4" w:space="0" w:color="auto"/>
              <w:bottom w:val="single" w:sz="4" w:space="0" w:color="auto"/>
              <w:right w:val="single" w:sz="4" w:space="0" w:color="auto"/>
            </w:tcBorders>
            <w:vAlign w:val="center"/>
          </w:tcPr>
          <w:p w14:paraId="6F2BADE3" w14:textId="505A5153"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79BABF3E" w14:textId="33EEC65A"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0,01236</w:t>
            </w:r>
          </w:p>
        </w:tc>
        <w:tc>
          <w:tcPr>
            <w:tcW w:w="1134" w:type="dxa"/>
            <w:tcBorders>
              <w:top w:val="single" w:sz="4" w:space="0" w:color="auto"/>
              <w:left w:val="single" w:sz="4" w:space="0" w:color="auto"/>
              <w:bottom w:val="single" w:sz="4" w:space="0" w:color="auto"/>
              <w:right w:val="single" w:sz="4" w:space="0" w:color="auto"/>
            </w:tcBorders>
            <w:vAlign w:val="center"/>
          </w:tcPr>
          <w:p w14:paraId="0C47AF61" w14:textId="6A3C456E"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0,022</w:t>
            </w:r>
          </w:p>
        </w:tc>
        <w:tc>
          <w:tcPr>
            <w:tcW w:w="992" w:type="dxa"/>
            <w:tcBorders>
              <w:top w:val="single" w:sz="4" w:space="0" w:color="auto"/>
              <w:left w:val="single" w:sz="4" w:space="0" w:color="auto"/>
              <w:bottom w:val="single" w:sz="4" w:space="0" w:color="auto"/>
              <w:right w:val="single" w:sz="4" w:space="0" w:color="auto"/>
            </w:tcBorders>
            <w:vAlign w:val="center"/>
          </w:tcPr>
          <w:p w14:paraId="351FC779" w14:textId="2F7F7552"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1F343F61" w14:textId="47C4A41A"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0,01236</w:t>
            </w:r>
          </w:p>
        </w:tc>
        <w:tc>
          <w:tcPr>
            <w:tcW w:w="1410" w:type="dxa"/>
            <w:tcBorders>
              <w:top w:val="single" w:sz="4" w:space="0" w:color="auto"/>
              <w:left w:val="single" w:sz="4" w:space="0" w:color="auto"/>
              <w:bottom w:val="single" w:sz="4" w:space="0" w:color="auto"/>
              <w:right w:val="single" w:sz="4" w:space="0" w:color="auto"/>
            </w:tcBorders>
            <w:vAlign w:val="center"/>
          </w:tcPr>
          <w:p w14:paraId="32703E96" w14:textId="5DD86710"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0,022</w:t>
            </w:r>
          </w:p>
        </w:tc>
      </w:tr>
      <w:tr w:rsidR="00F01E77" w:rsidRPr="00096F96" w14:paraId="34FE7611" w14:textId="77777777" w:rsidTr="00BA337B">
        <w:trPr>
          <w:trHeight w:val="60"/>
        </w:trPr>
        <w:tc>
          <w:tcPr>
            <w:tcW w:w="4111" w:type="dxa"/>
            <w:vMerge/>
            <w:tcBorders>
              <w:left w:val="single" w:sz="4" w:space="0" w:color="auto"/>
              <w:right w:val="single" w:sz="4" w:space="0" w:color="auto"/>
            </w:tcBorders>
            <w:vAlign w:val="center"/>
          </w:tcPr>
          <w:p w14:paraId="52DCE2C4"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7EF45609"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E95997E" w14:textId="25408BE4"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1,2,4-trimetilbenzenas</w:t>
            </w:r>
          </w:p>
        </w:tc>
        <w:tc>
          <w:tcPr>
            <w:tcW w:w="850" w:type="dxa"/>
            <w:tcBorders>
              <w:top w:val="single" w:sz="4" w:space="0" w:color="auto"/>
              <w:left w:val="single" w:sz="4" w:space="0" w:color="auto"/>
              <w:bottom w:val="single" w:sz="4" w:space="0" w:color="auto"/>
              <w:right w:val="single" w:sz="4" w:space="0" w:color="auto"/>
            </w:tcBorders>
          </w:tcPr>
          <w:p w14:paraId="4C2E6B49" w14:textId="38437821"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7485</w:t>
            </w:r>
          </w:p>
        </w:tc>
        <w:tc>
          <w:tcPr>
            <w:tcW w:w="992" w:type="dxa"/>
            <w:tcBorders>
              <w:top w:val="single" w:sz="4" w:space="0" w:color="auto"/>
              <w:left w:val="single" w:sz="4" w:space="0" w:color="auto"/>
              <w:bottom w:val="single" w:sz="4" w:space="0" w:color="auto"/>
              <w:right w:val="single" w:sz="4" w:space="0" w:color="auto"/>
            </w:tcBorders>
            <w:vAlign w:val="center"/>
          </w:tcPr>
          <w:p w14:paraId="2BD6BABE" w14:textId="0F645CB6"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67C6E217" w14:textId="184579FA"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0,00025</w:t>
            </w:r>
          </w:p>
        </w:tc>
        <w:tc>
          <w:tcPr>
            <w:tcW w:w="1134" w:type="dxa"/>
            <w:tcBorders>
              <w:top w:val="single" w:sz="4" w:space="0" w:color="auto"/>
              <w:left w:val="single" w:sz="4" w:space="0" w:color="auto"/>
              <w:bottom w:val="single" w:sz="4" w:space="0" w:color="auto"/>
              <w:right w:val="single" w:sz="4" w:space="0" w:color="auto"/>
            </w:tcBorders>
            <w:vAlign w:val="center"/>
          </w:tcPr>
          <w:p w14:paraId="53DC68BE" w14:textId="3C6526B7"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0,0004</w:t>
            </w:r>
          </w:p>
        </w:tc>
        <w:tc>
          <w:tcPr>
            <w:tcW w:w="992" w:type="dxa"/>
            <w:tcBorders>
              <w:top w:val="single" w:sz="4" w:space="0" w:color="auto"/>
              <w:left w:val="single" w:sz="4" w:space="0" w:color="auto"/>
              <w:bottom w:val="single" w:sz="4" w:space="0" w:color="auto"/>
              <w:right w:val="single" w:sz="4" w:space="0" w:color="auto"/>
            </w:tcBorders>
            <w:vAlign w:val="center"/>
          </w:tcPr>
          <w:p w14:paraId="49AB1970" w14:textId="51F6C70C"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43FBC46A" w14:textId="033F0954"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0,00025</w:t>
            </w:r>
          </w:p>
        </w:tc>
        <w:tc>
          <w:tcPr>
            <w:tcW w:w="1410" w:type="dxa"/>
            <w:tcBorders>
              <w:top w:val="single" w:sz="4" w:space="0" w:color="auto"/>
              <w:left w:val="single" w:sz="4" w:space="0" w:color="auto"/>
              <w:bottom w:val="single" w:sz="4" w:space="0" w:color="auto"/>
              <w:right w:val="single" w:sz="4" w:space="0" w:color="auto"/>
            </w:tcBorders>
            <w:vAlign w:val="center"/>
          </w:tcPr>
          <w:p w14:paraId="2CAAF179" w14:textId="2455998F"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0,0004</w:t>
            </w:r>
          </w:p>
        </w:tc>
      </w:tr>
      <w:tr w:rsidR="00F01E77" w:rsidRPr="00096F96" w14:paraId="39F56196" w14:textId="77777777" w:rsidTr="00BA337B">
        <w:trPr>
          <w:trHeight w:val="60"/>
        </w:trPr>
        <w:tc>
          <w:tcPr>
            <w:tcW w:w="4111" w:type="dxa"/>
            <w:vMerge/>
            <w:tcBorders>
              <w:left w:val="single" w:sz="4" w:space="0" w:color="auto"/>
              <w:right w:val="single" w:sz="4" w:space="0" w:color="auto"/>
            </w:tcBorders>
            <w:vAlign w:val="center"/>
          </w:tcPr>
          <w:p w14:paraId="69E8CBD1"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22E0127B"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931AE56" w14:textId="0F8B0B7B" w:rsidR="00F01E77" w:rsidRPr="009A7017" w:rsidRDefault="00F01E77" w:rsidP="00F01E77">
            <w:pPr>
              <w:jc w:val="center"/>
              <w:textAlignment w:val="baseline"/>
              <w:rPr>
                <w:rFonts w:ascii="Times New Roman" w:hAnsi="Times New Roman"/>
                <w:sz w:val="20"/>
                <w:szCs w:val="20"/>
              </w:rPr>
            </w:pPr>
            <w:proofErr w:type="spellStart"/>
            <w:r w:rsidRPr="009A7017">
              <w:rPr>
                <w:rFonts w:ascii="Times New Roman" w:hAnsi="Times New Roman"/>
                <w:color w:val="000000"/>
                <w:sz w:val="20"/>
                <w:szCs w:val="20"/>
              </w:rPr>
              <w:t>Mezitilenas</w:t>
            </w:r>
            <w:proofErr w:type="spellEnd"/>
            <w:r w:rsidRPr="009A7017">
              <w:rPr>
                <w:rFonts w:ascii="Times New Roman" w:hAnsi="Times New Roman"/>
                <w:color w:val="000000"/>
                <w:sz w:val="20"/>
                <w:szCs w:val="20"/>
              </w:rPr>
              <w:t xml:space="preserve"> (1,3,5-trimetilbenzenas)</w:t>
            </w:r>
          </w:p>
        </w:tc>
        <w:tc>
          <w:tcPr>
            <w:tcW w:w="850" w:type="dxa"/>
            <w:tcBorders>
              <w:top w:val="single" w:sz="4" w:space="0" w:color="auto"/>
              <w:left w:val="single" w:sz="4" w:space="0" w:color="auto"/>
              <w:bottom w:val="single" w:sz="4" w:space="0" w:color="auto"/>
              <w:right w:val="single" w:sz="4" w:space="0" w:color="auto"/>
            </w:tcBorders>
            <w:vAlign w:val="center"/>
          </w:tcPr>
          <w:p w14:paraId="51F9CED1" w14:textId="64442EB8"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7418</w:t>
            </w:r>
          </w:p>
        </w:tc>
        <w:tc>
          <w:tcPr>
            <w:tcW w:w="992" w:type="dxa"/>
            <w:tcBorders>
              <w:top w:val="single" w:sz="4" w:space="0" w:color="auto"/>
              <w:left w:val="single" w:sz="4" w:space="0" w:color="auto"/>
              <w:bottom w:val="single" w:sz="4" w:space="0" w:color="auto"/>
              <w:right w:val="single" w:sz="4" w:space="0" w:color="auto"/>
            </w:tcBorders>
            <w:vAlign w:val="center"/>
          </w:tcPr>
          <w:p w14:paraId="777FFCE4" w14:textId="26C13C29"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0415B649" w14:textId="5E2DB946"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0,00025</w:t>
            </w:r>
          </w:p>
        </w:tc>
        <w:tc>
          <w:tcPr>
            <w:tcW w:w="1134" w:type="dxa"/>
            <w:tcBorders>
              <w:top w:val="single" w:sz="4" w:space="0" w:color="auto"/>
              <w:left w:val="single" w:sz="4" w:space="0" w:color="auto"/>
              <w:bottom w:val="single" w:sz="4" w:space="0" w:color="auto"/>
              <w:right w:val="single" w:sz="4" w:space="0" w:color="auto"/>
            </w:tcBorders>
            <w:vAlign w:val="center"/>
          </w:tcPr>
          <w:p w14:paraId="4FFEC0F2" w14:textId="1B299E1B"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0,0004</w:t>
            </w:r>
          </w:p>
        </w:tc>
        <w:tc>
          <w:tcPr>
            <w:tcW w:w="992" w:type="dxa"/>
            <w:tcBorders>
              <w:top w:val="single" w:sz="4" w:space="0" w:color="auto"/>
              <w:left w:val="single" w:sz="4" w:space="0" w:color="auto"/>
              <w:bottom w:val="single" w:sz="4" w:space="0" w:color="auto"/>
              <w:right w:val="single" w:sz="4" w:space="0" w:color="auto"/>
            </w:tcBorders>
            <w:vAlign w:val="center"/>
          </w:tcPr>
          <w:p w14:paraId="7B3CE71E" w14:textId="02F0C5B7"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6A7B569E" w14:textId="69DDC1E3"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0,00025</w:t>
            </w:r>
          </w:p>
        </w:tc>
        <w:tc>
          <w:tcPr>
            <w:tcW w:w="1410" w:type="dxa"/>
            <w:tcBorders>
              <w:top w:val="single" w:sz="4" w:space="0" w:color="auto"/>
              <w:left w:val="single" w:sz="4" w:space="0" w:color="auto"/>
              <w:bottom w:val="single" w:sz="4" w:space="0" w:color="auto"/>
              <w:right w:val="single" w:sz="4" w:space="0" w:color="auto"/>
            </w:tcBorders>
            <w:vAlign w:val="center"/>
          </w:tcPr>
          <w:p w14:paraId="18B6DAD2" w14:textId="7B641B72"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0,0004</w:t>
            </w:r>
          </w:p>
        </w:tc>
      </w:tr>
      <w:tr w:rsidR="00F01E77" w:rsidRPr="00096F96" w14:paraId="7E3F3B75" w14:textId="77777777" w:rsidTr="00BA337B">
        <w:trPr>
          <w:trHeight w:val="60"/>
        </w:trPr>
        <w:tc>
          <w:tcPr>
            <w:tcW w:w="4111" w:type="dxa"/>
            <w:vMerge/>
            <w:tcBorders>
              <w:left w:val="single" w:sz="4" w:space="0" w:color="auto"/>
              <w:right w:val="single" w:sz="4" w:space="0" w:color="auto"/>
            </w:tcBorders>
            <w:vAlign w:val="center"/>
          </w:tcPr>
          <w:p w14:paraId="327D416C"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0A439E6F"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F21C5C4" w14:textId="26A325F6" w:rsidR="00F01E77" w:rsidRPr="009A7017" w:rsidRDefault="00F01E77" w:rsidP="00F01E77">
            <w:pPr>
              <w:jc w:val="center"/>
              <w:textAlignment w:val="baseline"/>
              <w:rPr>
                <w:rFonts w:ascii="Times New Roman" w:hAnsi="Times New Roman"/>
                <w:sz w:val="20"/>
                <w:szCs w:val="20"/>
              </w:rPr>
            </w:pPr>
            <w:proofErr w:type="spellStart"/>
            <w:r w:rsidRPr="009A7017">
              <w:rPr>
                <w:rFonts w:ascii="Times New Roman" w:hAnsi="Times New Roman"/>
                <w:sz w:val="20"/>
                <w:szCs w:val="20"/>
              </w:rPr>
              <w:t>Dipentenas</w:t>
            </w:r>
            <w:proofErr w:type="spellEnd"/>
          </w:p>
        </w:tc>
        <w:tc>
          <w:tcPr>
            <w:tcW w:w="850" w:type="dxa"/>
            <w:tcBorders>
              <w:top w:val="single" w:sz="4" w:space="0" w:color="auto"/>
              <w:left w:val="single" w:sz="4" w:space="0" w:color="auto"/>
              <w:bottom w:val="single" w:sz="4" w:space="0" w:color="auto"/>
              <w:right w:val="single" w:sz="4" w:space="0" w:color="auto"/>
            </w:tcBorders>
          </w:tcPr>
          <w:p w14:paraId="2DACC7F2" w14:textId="5BF41207"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sz w:val="20"/>
                <w:szCs w:val="20"/>
              </w:rPr>
              <w:t>308</w:t>
            </w:r>
          </w:p>
        </w:tc>
        <w:tc>
          <w:tcPr>
            <w:tcW w:w="992" w:type="dxa"/>
            <w:tcBorders>
              <w:top w:val="single" w:sz="4" w:space="0" w:color="auto"/>
              <w:left w:val="single" w:sz="4" w:space="0" w:color="auto"/>
              <w:bottom w:val="single" w:sz="4" w:space="0" w:color="auto"/>
              <w:right w:val="single" w:sz="4" w:space="0" w:color="auto"/>
            </w:tcBorders>
            <w:vAlign w:val="center"/>
          </w:tcPr>
          <w:p w14:paraId="587F5D4A" w14:textId="3D647135"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292AB993" w14:textId="5157CFDA"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0,00049</w:t>
            </w:r>
          </w:p>
        </w:tc>
        <w:tc>
          <w:tcPr>
            <w:tcW w:w="1134" w:type="dxa"/>
            <w:tcBorders>
              <w:top w:val="single" w:sz="4" w:space="0" w:color="auto"/>
              <w:left w:val="single" w:sz="4" w:space="0" w:color="auto"/>
              <w:bottom w:val="single" w:sz="4" w:space="0" w:color="auto"/>
              <w:right w:val="single" w:sz="4" w:space="0" w:color="auto"/>
            </w:tcBorders>
            <w:vAlign w:val="center"/>
          </w:tcPr>
          <w:p w14:paraId="671E0023" w14:textId="30CDB09E" w:rsidR="00F01E77" w:rsidRPr="009A7017" w:rsidRDefault="00F01E77" w:rsidP="00F01E77">
            <w:pPr>
              <w:jc w:val="center"/>
              <w:textAlignment w:val="baseline"/>
              <w:rPr>
                <w:rFonts w:ascii="Times New Roman" w:hAnsi="Times New Roman"/>
                <w:b/>
                <w:sz w:val="20"/>
                <w:szCs w:val="20"/>
              </w:rPr>
            </w:pPr>
            <w:r w:rsidRPr="009A7017">
              <w:rPr>
                <w:rFonts w:ascii="Times New Roman" w:hAnsi="Times New Roman"/>
                <w:color w:val="000000"/>
                <w:sz w:val="20"/>
                <w:szCs w:val="20"/>
              </w:rPr>
              <w:t>0,001</w:t>
            </w:r>
          </w:p>
        </w:tc>
        <w:tc>
          <w:tcPr>
            <w:tcW w:w="992" w:type="dxa"/>
            <w:tcBorders>
              <w:top w:val="single" w:sz="4" w:space="0" w:color="auto"/>
              <w:left w:val="single" w:sz="4" w:space="0" w:color="auto"/>
              <w:bottom w:val="single" w:sz="4" w:space="0" w:color="auto"/>
              <w:right w:val="single" w:sz="4" w:space="0" w:color="auto"/>
            </w:tcBorders>
            <w:vAlign w:val="center"/>
          </w:tcPr>
          <w:p w14:paraId="04F8205A" w14:textId="4A7DF088"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3DFDC3CF" w14:textId="5C815EA8"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0,00049</w:t>
            </w:r>
          </w:p>
        </w:tc>
        <w:tc>
          <w:tcPr>
            <w:tcW w:w="1410" w:type="dxa"/>
            <w:tcBorders>
              <w:top w:val="single" w:sz="4" w:space="0" w:color="auto"/>
              <w:left w:val="single" w:sz="4" w:space="0" w:color="auto"/>
              <w:bottom w:val="single" w:sz="4" w:space="0" w:color="auto"/>
              <w:right w:val="single" w:sz="4" w:space="0" w:color="auto"/>
            </w:tcBorders>
            <w:vAlign w:val="center"/>
          </w:tcPr>
          <w:p w14:paraId="4B4DAEFF" w14:textId="6A193748" w:rsidR="00F01E77" w:rsidRPr="009A7017" w:rsidRDefault="00F01E77" w:rsidP="00F01E77">
            <w:pPr>
              <w:jc w:val="center"/>
              <w:textAlignment w:val="baseline"/>
              <w:rPr>
                <w:rFonts w:ascii="Times New Roman" w:hAnsi="Times New Roman"/>
                <w:sz w:val="20"/>
                <w:szCs w:val="20"/>
              </w:rPr>
            </w:pPr>
            <w:r w:rsidRPr="009A7017">
              <w:rPr>
                <w:rFonts w:ascii="Times New Roman" w:hAnsi="Times New Roman"/>
                <w:color w:val="000000"/>
                <w:sz w:val="20"/>
                <w:szCs w:val="20"/>
              </w:rPr>
              <w:t>0,001</w:t>
            </w:r>
          </w:p>
        </w:tc>
      </w:tr>
      <w:tr w:rsidR="00F01E77" w:rsidRPr="00096F96" w14:paraId="69D4B1CD" w14:textId="77777777" w:rsidTr="00BA337B">
        <w:trPr>
          <w:trHeight w:val="60"/>
        </w:trPr>
        <w:tc>
          <w:tcPr>
            <w:tcW w:w="4111" w:type="dxa"/>
            <w:tcBorders>
              <w:left w:val="single" w:sz="4" w:space="0" w:color="auto"/>
              <w:right w:val="single" w:sz="4" w:space="0" w:color="auto"/>
            </w:tcBorders>
            <w:vAlign w:val="center"/>
          </w:tcPr>
          <w:p w14:paraId="3DCC84BB" w14:textId="77777777" w:rsidR="00F01E77" w:rsidRPr="00A771F4" w:rsidRDefault="00F01E77" w:rsidP="00F01E77">
            <w:pPr>
              <w:ind w:firstLine="567"/>
              <w:jc w:val="center"/>
              <w:textAlignment w:val="baseline"/>
              <w:rPr>
                <w:rFonts w:ascii="Times New Roman" w:hAnsi="Times New Roman"/>
                <w:sz w:val="20"/>
                <w:szCs w:val="20"/>
              </w:rPr>
            </w:pPr>
            <w:r w:rsidRPr="00A771F4">
              <w:rPr>
                <w:rFonts w:ascii="Times New Roman" w:hAnsi="Times New Roman"/>
                <w:sz w:val="20"/>
                <w:szCs w:val="20"/>
              </w:rPr>
              <w:t xml:space="preserve">Kalkakmenio iškrovimas iš </w:t>
            </w:r>
          </w:p>
          <w:p w14:paraId="0E519A8F" w14:textId="6A0CC370" w:rsidR="00F01E77" w:rsidRPr="009A7017" w:rsidRDefault="00F01E77" w:rsidP="00F01E77">
            <w:pPr>
              <w:ind w:firstLine="567"/>
              <w:jc w:val="center"/>
              <w:textAlignment w:val="baseline"/>
              <w:rPr>
                <w:rFonts w:ascii="Times New Roman" w:hAnsi="Times New Roman"/>
                <w:sz w:val="20"/>
                <w:szCs w:val="20"/>
              </w:rPr>
            </w:pPr>
            <w:r w:rsidRPr="00A771F4">
              <w:rPr>
                <w:rFonts w:ascii="Times New Roman" w:hAnsi="Times New Roman"/>
                <w:sz w:val="20"/>
                <w:szCs w:val="20"/>
              </w:rPr>
              <w:t>geležinkelio vagonų</w:t>
            </w:r>
          </w:p>
        </w:tc>
        <w:tc>
          <w:tcPr>
            <w:tcW w:w="993" w:type="dxa"/>
            <w:tcBorders>
              <w:left w:val="single" w:sz="4" w:space="0" w:color="auto"/>
              <w:right w:val="single" w:sz="4" w:space="0" w:color="auto"/>
            </w:tcBorders>
            <w:vAlign w:val="center"/>
          </w:tcPr>
          <w:p w14:paraId="6BA31692" w14:textId="06B280CC" w:rsidR="00F01E77" w:rsidRPr="009A7017" w:rsidRDefault="00F01E77" w:rsidP="00F01E77">
            <w:pPr>
              <w:jc w:val="center"/>
              <w:textAlignment w:val="baseline"/>
              <w:rPr>
                <w:rFonts w:ascii="Times New Roman" w:hAnsi="Times New Roman"/>
                <w:sz w:val="20"/>
                <w:szCs w:val="20"/>
              </w:rPr>
            </w:pPr>
            <w:r>
              <w:rPr>
                <w:rFonts w:ascii="Times New Roman" w:hAnsi="Times New Roman"/>
                <w:sz w:val="20"/>
                <w:szCs w:val="20"/>
              </w:rPr>
              <w:t>603</w:t>
            </w:r>
          </w:p>
        </w:tc>
        <w:tc>
          <w:tcPr>
            <w:tcW w:w="2268" w:type="dxa"/>
            <w:tcBorders>
              <w:top w:val="single" w:sz="4" w:space="0" w:color="auto"/>
              <w:left w:val="single" w:sz="4" w:space="0" w:color="auto"/>
              <w:bottom w:val="single" w:sz="4" w:space="0" w:color="auto"/>
              <w:right w:val="single" w:sz="4" w:space="0" w:color="auto"/>
            </w:tcBorders>
            <w:vAlign w:val="center"/>
          </w:tcPr>
          <w:p w14:paraId="6AA5C8D6" w14:textId="0F5D1721"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Kietosios dalelės (C)</w:t>
            </w:r>
          </w:p>
        </w:tc>
        <w:tc>
          <w:tcPr>
            <w:tcW w:w="850" w:type="dxa"/>
            <w:tcBorders>
              <w:top w:val="single" w:sz="4" w:space="0" w:color="auto"/>
              <w:left w:val="single" w:sz="4" w:space="0" w:color="auto"/>
              <w:bottom w:val="single" w:sz="4" w:space="0" w:color="auto"/>
              <w:right w:val="single" w:sz="4" w:space="0" w:color="auto"/>
            </w:tcBorders>
            <w:vAlign w:val="center"/>
          </w:tcPr>
          <w:p w14:paraId="7516A5DC" w14:textId="014D1765"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4281</w:t>
            </w:r>
          </w:p>
        </w:tc>
        <w:tc>
          <w:tcPr>
            <w:tcW w:w="992" w:type="dxa"/>
            <w:tcBorders>
              <w:top w:val="single" w:sz="4" w:space="0" w:color="auto"/>
              <w:left w:val="single" w:sz="4" w:space="0" w:color="auto"/>
              <w:bottom w:val="single" w:sz="4" w:space="0" w:color="auto"/>
              <w:right w:val="single" w:sz="4" w:space="0" w:color="auto"/>
            </w:tcBorders>
            <w:vAlign w:val="center"/>
          </w:tcPr>
          <w:p w14:paraId="00E5ED40" w14:textId="05873F55"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0FCB5B56" w14:textId="3501636E" w:rsidR="00F01E77" w:rsidRPr="00BA337B" w:rsidRDefault="00F01E77" w:rsidP="00F01E77">
            <w:pPr>
              <w:jc w:val="center"/>
              <w:textAlignment w:val="baseline"/>
              <w:rPr>
                <w:rFonts w:ascii="Times New Roman" w:hAnsi="Times New Roman"/>
                <w:b/>
                <w:sz w:val="20"/>
                <w:szCs w:val="20"/>
              </w:rPr>
            </w:pPr>
            <w:r>
              <w:rPr>
                <w:rFonts w:ascii="Times New Roman" w:hAnsi="Times New Roman"/>
                <w:sz w:val="20"/>
                <w:szCs w:val="20"/>
              </w:rPr>
              <w:t>1,365</w:t>
            </w:r>
          </w:p>
        </w:tc>
        <w:tc>
          <w:tcPr>
            <w:tcW w:w="1134" w:type="dxa"/>
            <w:tcBorders>
              <w:top w:val="single" w:sz="4" w:space="0" w:color="auto"/>
              <w:left w:val="single" w:sz="4" w:space="0" w:color="auto"/>
              <w:bottom w:val="single" w:sz="4" w:space="0" w:color="auto"/>
              <w:right w:val="single" w:sz="4" w:space="0" w:color="auto"/>
            </w:tcBorders>
            <w:vAlign w:val="center"/>
          </w:tcPr>
          <w:p w14:paraId="077BB6BB" w14:textId="6C581F77" w:rsidR="00F01E77" w:rsidRPr="00BA337B" w:rsidRDefault="00F01E77" w:rsidP="00F01E77">
            <w:pPr>
              <w:jc w:val="center"/>
              <w:textAlignment w:val="baseline"/>
              <w:rPr>
                <w:rFonts w:ascii="Times New Roman" w:hAnsi="Times New Roman"/>
                <w:b/>
                <w:sz w:val="20"/>
                <w:szCs w:val="20"/>
              </w:rPr>
            </w:pPr>
            <w:r w:rsidRPr="00BA337B">
              <w:rPr>
                <w:rFonts w:ascii="Times New Roman" w:hAnsi="Times New Roman"/>
                <w:bCs/>
                <w:color w:val="000000"/>
                <w:sz w:val="20"/>
                <w:szCs w:val="20"/>
              </w:rPr>
              <w:t>1,435</w:t>
            </w:r>
          </w:p>
        </w:tc>
        <w:tc>
          <w:tcPr>
            <w:tcW w:w="992" w:type="dxa"/>
            <w:tcBorders>
              <w:top w:val="single" w:sz="4" w:space="0" w:color="auto"/>
              <w:left w:val="single" w:sz="4" w:space="0" w:color="auto"/>
              <w:bottom w:val="single" w:sz="4" w:space="0" w:color="auto"/>
              <w:right w:val="single" w:sz="4" w:space="0" w:color="auto"/>
            </w:tcBorders>
            <w:vAlign w:val="center"/>
          </w:tcPr>
          <w:p w14:paraId="301DE3A9" w14:textId="646AC6B5"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05B3A3AD" w14:textId="6F55E9C3" w:rsidR="00F01E77" w:rsidRPr="009A7017" w:rsidRDefault="00F01E77" w:rsidP="00F01E77">
            <w:pPr>
              <w:jc w:val="center"/>
              <w:textAlignment w:val="baseline"/>
              <w:rPr>
                <w:rFonts w:ascii="Times New Roman" w:hAnsi="Times New Roman"/>
                <w:sz w:val="20"/>
                <w:szCs w:val="20"/>
              </w:rPr>
            </w:pPr>
            <w:r>
              <w:rPr>
                <w:rFonts w:ascii="Times New Roman" w:hAnsi="Times New Roman"/>
                <w:sz w:val="20"/>
                <w:szCs w:val="20"/>
              </w:rPr>
              <w:t>1,365</w:t>
            </w:r>
          </w:p>
        </w:tc>
        <w:tc>
          <w:tcPr>
            <w:tcW w:w="1410" w:type="dxa"/>
            <w:tcBorders>
              <w:top w:val="single" w:sz="4" w:space="0" w:color="auto"/>
              <w:left w:val="single" w:sz="4" w:space="0" w:color="auto"/>
              <w:bottom w:val="single" w:sz="4" w:space="0" w:color="auto"/>
              <w:right w:val="single" w:sz="4" w:space="0" w:color="auto"/>
            </w:tcBorders>
            <w:vAlign w:val="center"/>
          </w:tcPr>
          <w:p w14:paraId="579AD470" w14:textId="4DF5E024"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bCs/>
                <w:color w:val="000000"/>
                <w:sz w:val="20"/>
                <w:szCs w:val="20"/>
              </w:rPr>
              <w:t>1,435</w:t>
            </w:r>
          </w:p>
        </w:tc>
      </w:tr>
      <w:tr w:rsidR="00F01E77" w:rsidRPr="00096F96" w14:paraId="0BADFCBF" w14:textId="77777777" w:rsidTr="00BA337B">
        <w:trPr>
          <w:trHeight w:val="60"/>
        </w:trPr>
        <w:tc>
          <w:tcPr>
            <w:tcW w:w="4111" w:type="dxa"/>
            <w:tcBorders>
              <w:left w:val="single" w:sz="4" w:space="0" w:color="auto"/>
              <w:right w:val="single" w:sz="4" w:space="0" w:color="auto"/>
            </w:tcBorders>
            <w:vAlign w:val="center"/>
          </w:tcPr>
          <w:p w14:paraId="3CBDEF0D" w14:textId="77777777" w:rsidR="00F01E77" w:rsidRPr="00BA337B" w:rsidRDefault="00F01E77" w:rsidP="00F01E77">
            <w:pPr>
              <w:ind w:firstLine="567"/>
              <w:jc w:val="center"/>
              <w:textAlignment w:val="baseline"/>
              <w:rPr>
                <w:rFonts w:ascii="Times New Roman" w:hAnsi="Times New Roman"/>
                <w:sz w:val="20"/>
                <w:szCs w:val="20"/>
              </w:rPr>
            </w:pPr>
            <w:r w:rsidRPr="00BA337B">
              <w:rPr>
                <w:rFonts w:ascii="Times New Roman" w:hAnsi="Times New Roman"/>
                <w:sz w:val="20"/>
                <w:szCs w:val="20"/>
              </w:rPr>
              <w:t>Antracito iškrovimas iš</w:t>
            </w:r>
          </w:p>
          <w:p w14:paraId="2C0B54B1" w14:textId="5D888EDA" w:rsidR="00F01E77" w:rsidRPr="009A7017" w:rsidRDefault="00F01E77" w:rsidP="00F01E77">
            <w:pPr>
              <w:ind w:firstLine="567"/>
              <w:jc w:val="center"/>
              <w:textAlignment w:val="baseline"/>
              <w:rPr>
                <w:rFonts w:ascii="Times New Roman" w:hAnsi="Times New Roman"/>
                <w:sz w:val="20"/>
                <w:szCs w:val="20"/>
              </w:rPr>
            </w:pPr>
            <w:r w:rsidRPr="00BA337B">
              <w:rPr>
                <w:rFonts w:ascii="Times New Roman" w:hAnsi="Times New Roman"/>
                <w:sz w:val="20"/>
                <w:szCs w:val="20"/>
              </w:rPr>
              <w:t>autotransporto</w:t>
            </w:r>
          </w:p>
        </w:tc>
        <w:tc>
          <w:tcPr>
            <w:tcW w:w="993" w:type="dxa"/>
            <w:tcBorders>
              <w:left w:val="single" w:sz="4" w:space="0" w:color="auto"/>
              <w:right w:val="single" w:sz="4" w:space="0" w:color="auto"/>
            </w:tcBorders>
            <w:vAlign w:val="center"/>
          </w:tcPr>
          <w:p w14:paraId="49BCE51D" w14:textId="7100E751" w:rsidR="00F01E77" w:rsidRPr="009A7017" w:rsidRDefault="00F01E77" w:rsidP="00F01E77">
            <w:pPr>
              <w:jc w:val="center"/>
              <w:textAlignment w:val="baseline"/>
              <w:rPr>
                <w:rFonts w:ascii="Times New Roman" w:hAnsi="Times New Roman"/>
                <w:sz w:val="20"/>
                <w:szCs w:val="20"/>
              </w:rPr>
            </w:pPr>
            <w:r>
              <w:rPr>
                <w:rFonts w:ascii="Times New Roman" w:hAnsi="Times New Roman"/>
                <w:sz w:val="20"/>
                <w:szCs w:val="20"/>
              </w:rPr>
              <w:t>604</w:t>
            </w:r>
          </w:p>
        </w:tc>
        <w:tc>
          <w:tcPr>
            <w:tcW w:w="2268" w:type="dxa"/>
            <w:tcBorders>
              <w:top w:val="single" w:sz="4" w:space="0" w:color="auto"/>
              <w:left w:val="single" w:sz="4" w:space="0" w:color="auto"/>
              <w:bottom w:val="single" w:sz="4" w:space="0" w:color="auto"/>
              <w:right w:val="single" w:sz="4" w:space="0" w:color="auto"/>
            </w:tcBorders>
            <w:vAlign w:val="center"/>
          </w:tcPr>
          <w:p w14:paraId="6EAE6911" w14:textId="3A7275E1"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Kietosios dalelės (C)</w:t>
            </w:r>
          </w:p>
        </w:tc>
        <w:tc>
          <w:tcPr>
            <w:tcW w:w="850" w:type="dxa"/>
            <w:tcBorders>
              <w:top w:val="single" w:sz="4" w:space="0" w:color="auto"/>
              <w:left w:val="single" w:sz="4" w:space="0" w:color="auto"/>
              <w:bottom w:val="single" w:sz="4" w:space="0" w:color="auto"/>
              <w:right w:val="single" w:sz="4" w:space="0" w:color="auto"/>
            </w:tcBorders>
            <w:vAlign w:val="center"/>
          </w:tcPr>
          <w:p w14:paraId="3401A1B8" w14:textId="54211559"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4281</w:t>
            </w:r>
          </w:p>
        </w:tc>
        <w:tc>
          <w:tcPr>
            <w:tcW w:w="992" w:type="dxa"/>
            <w:tcBorders>
              <w:top w:val="single" w:sz="4" w:space="0" w:color="auto"/>
              <w:left w:val="single" w:sz="4" w:space="0" w:color="auto"/>
              <w:bottom w:val="single" w:sz="4" w:space="0" w:color="auto"/>
              <w:right w:val="single" w:sz="4" w:space="0" w:color="auto"/>
            </w:tcBorders>
            <w:vAlign w:val="center"/>
          </w:tcPr>
          <w:p w14:paraId="3DA5E317" w14:textId="143CE4A8"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2005BBA1" w14:textId="4FF2ADE7" w:rsidR="00F01E77" w:rsidRPr="00BA337B" w:rsidRDefault="00F01E77" w:rsidP="00F01E77">
            <w:pPr>
              <w:jc w:val="center"/>
              <w:textAlignment w:val="baseline"/>
              <w:rPr>
                <w:rFonts w:ascii="Times New Roman" w:hAnsi="Times New Roman"/>
                <w:b/>
                <w:sz w:val="20"/>
                <w:szCs w:val="20"/>
              </w:rPr>
            </w:pPr>
            <w:r w:rsidRPr="00BA337B">
              <w:rPr>
                <w:rFonts w:ascii="Times New Roman" w:hAnsi="Times New Roman"/>
                <w:color w:val="000000"/>
                <w:sz w:val="20"/>
                <w:szCs w:val="20"/>
              </w:rPr>
              <w:t>2,52</w:t>
            </w:r>
          </w:p>
        </w:tc>
        <w:tc>
          <w:tcPr>
            <w:tcW w:w="1134" w:type="dxa"/>
            <w:tcBorders>
              <w:top w:val="single" w:sz="4" w:space="0" w:color="auto"/>
              <w:left w:val="single" w:sz="4" w:space="0" w:color="auto"/>
              <w:bottom w:val="single" w:sz="4" w:space="0" w:color="auto"/>
              <w:right w:val="single" w:sz="4" w:space="0" w:color="auto"/>
            </w:tcBorders>
            <w:vAlign w:val="center"/>
          </w:tcPr>
          <w:p w14:paraId="16FBD3E7" w14:textId="0B59CFFF" w:rsidR="00F01E77" w:rsidRPr="00BA337B" w:rsidRDefault="00F01E77" w:rsidP="00F01E77">
            <w:pPr>
              <w:jc w:val="center"/>
              <w:textAlignment w:val="baseline"/>
              <w:rPr>
                <w:rFonts w:ascii="Times New Roman" w:hAnsi="Times New Roman"/>
                <w:b/>
                <w:sz w:val="20"/>
                <w:szCs w:val="20"/>
              </w:rPr>
            </w:pPr>
            <w:r w:rsidRPr="00BA337B">
              <w:rPr>
                <w:rFonts w:ascii="Times New Roman" w:hAnsi="Times New Roman"/>
                <w:bCs/>
                <w:color w:val="000000"/>
                <w:sz w:val="20"/>
                <w:szCs w:val="20"/>
              </w:rPr>
              <w:t>0,054</w:t>
            </w:r>
          </w:p>
        </w:tc>
        <w:tc>
          <w:tcPr>
            <w:tcW w:w="992" w:type="dxa"/>
            <w:tcBorders>
              <w:top w:val="single" w:sz="4" w:space="0" w:color="auto"/>
              <w:left w:val="single" w:sz="4" w:space="0" w:color="auto"/>
              <w:bottom w:val="single" w:sz="4" w:space="0" w:color="auto"/>
              <w:right w:val="single" w:sz="4" w:space="0" w:color="auto"/>
            </w:tcBorders>
            <w:vAlign w:val="center"/>
          </w:tcPr>
          <w:p w14:paraId="55FCF22C" w14:textId="6CA49A1F"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63E37718" w14:textId="01B97753"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color w:val="000000"/>
                <w:sz w:val="20"/>
                <w:szCs w:val="20"/>
              </w:rPr>
              <w:t>2,52</w:t>
            </w:r>
          </w:p>
        </w:tc>
        <w:tc>
          <w:tcPr>
            <w:tcW w:w="1410" w:type="dxa"/>
            <w:tcBorders>
              <w:top w:val="single" w:sz="4" w:space="0" w:color="auto"/>
              <w:left w:val="single" w:sz="4" w:space="0" w:color="auto"/>
              <w:bottom w:val="single" w:sz="4" w:space="0" w:color="auto"/>
              <w:right w:val="single" w:sz="4" w:space="0" w:color="auto"/>
            </w:tcBorders>
            <w:vAlign w:val="center"/>
          </w:tcPr>
          <w:p w14:paraId="285CD040" w14:textId="43235988"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bCs/>
                <w:color w:val="000000"/>
                <w:sz w:val="20"/>
                <w:szCs w:val="20"/>
              </w:rPr>
              <w:t>0,054</w:t>
            </w:r>
          </w:p>
        </w:tc>
      </w:tr>
      <w:tr w:rsidR="00F01E77" w:rsidRPr="00096F96" w14:paraId="31D6E727" w14:textId="77777777" w:rsidTr="00322169">
        <w:trPr>
          <w:trHeight w:val="60"/>
        </w:trPr>
        <w:tc>
          <w:tcPr>
            <w:tcW w:w="4111" w:type="dxa"/>
            <w:vMerge w:val="restart"/>
            <w:tcBorders>
              <w:left w:val="single" w:sz="4" w:space="0" w:color="auto"/>
              <w:right w:val="single" w:sz="4" w:space="0" w:color="auto"/>
            </w:tcBorders>
            <w:vAlign w:val="center"/>
          </w:tcPr>
          <w:p w14:paraId="1F5205CD" w14:textId="2428858D" w:rsidR="00F01E77" w:rsidRPr="009A7017" w:rsidRDefault="00F01E77" w:rsidP="00F01E77">
            <w:pPr>
              <w:ind w:firstLine="567"/>
              <w:jc w:val="center"/>
              <w:textAlignment w:val="baseline"/>
              <w:rPr>
                <w:rFonts w:ascii="Times New Roman" w:hAnsi="Times New Roman"/>
                <w:sz w:val="20"/>
                <w:szCs w:val="20"/>
              </w:rPr>
            </w:pPr>
            <w:r w:rsidRPr="00BA337B">
              <w:rPr>
                <w:rFonts w:ascii="Times New Roman" w:hAnsi="Times New Roman"/>
                <w:sz w:val="20"/>
                <w:szCs w:val="20"/>
              </w:rPr>
              <w:lastRenderedPageBreak/>
              <w:t>Dumblo džiovinimo aikštelė</w:t>
            </w:r>
          </w:p>
        </w:tc>
        <w:tc>
          <w:tcPr>
            <w:tcW w:w="993" w:type="dxa"/>
            <w:vMerge w:val="restart"/>
            <w:tcBorders>
              <w:left w:val="single" w:sz="4" w:space="0" w:color="auto"/>
              <w:right w:val="single" w:sz="4" w:space="0" w:color="auto"/>
            </w:tcBorders>
            <w:vAlign w:val="center"/>
          </w:tcPr>
          <w:p w14:paraId="28B55D18" w14:textId="41984505" w:rsidR="00F01E77" w:rsidRPr="009A7017" w:rsidRDefault="00F01E77" w:rsidP="00F01E77">
            <w:pPr>
              <w:jc w:val="center"/>
              <w:textAlignment w:val="baseline"/>
              <w:rPr>
                <w:rFonts w:ascii="Times New Roman" w:hAnsi="Times New Roman"/>
                <w:sz w:val="20"/>
                <w:szCs w:val="20"/>
              </w:rPr>
            </w:pPr>
            <w:r>
              <w:rPr>
                <w:rFonts w:ascii="Times New Roman" w:hAnsi="Times New Roman"/>
                <w:sz w:val="20"/>
                <w:szCs w:val="20"/>
              </w:rPr>
              <w:t>605</w:t>
            </w:r>
          </w:p>
        </w:tc>
        <w:tc>
          <w:tcPr>
            <w:tcW w:w="2268" w:type="dxa"/>
            <w:tcBorders>
              <w:top w:val="single" w:sz="4" w:space="0" w:color="auto"/>
              <w:left w:val="single" w:sz="4" w:space="0" w:color="auto"/>
              <w:bottom w:val="single" w:sz="4" w:space="0" w:color="auto"/>
              <w:right w:val="single" w:sz="4" w:space="0" w:color="auto"/>
            </w:tcBorders>
          </w:tcPr>
          <w:p w14:paraId="50C13078" w14:textId="223D60E8"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LOJ</w:t>
            </w:r>
          </w:p>
        </w:tc>
        <w:tc>
          <w:tcPr>
            <w:tcW w:w="850" w:type="dxa"/>
            <w:tcBorders>
              <w:top w:val="single" w:sz="4" w:space="0" w:color="auto"/>
              <w:left w:val="single" w:sz="4" w:space="0" w:color="auto"/>
              <w:bottom w:val="single" w:sz="4" w:space="0" w:color="auto"/>
              <w:right w:val="single" w:sz="4" w:space="0" w:color="auto"/>
            </w:tcBorders>
          </w:tcPr>
          <w:p w14:paraId="1E6D41C3" w14:textId="27BB57D5"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308</w:t>
            </w:r>
          </w:p>
        </w:tc>
        <w:tc>
          <w:tcPr>
            <w:tcW w:w="992" w:type="dxa"/>
            <w:tcBorders>
              <w:top w:val="single" w:sz="4" w:space="0" w:color="auto"/>
              <w:left w:val="single" w:sz="4" w:space="0" w:color="auto"/>
              <w:bottom w:val="single" w:sz="4" w:space="0" w:color="auto"/>
              <w:right w:val="single" w:sz="4" w:space="0" w:color="auto"/>
            </w:tcBorders>
            <w:vAlign w:val="bottom"/>
          </w:tcPr>
          <w:p w14:paraId="6080AB55" w14:textId="59255F05"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bCs/>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tcPr>
          <w:p w14:paraId="4339BF62" w14:textId="09BB1817" w:rsidR="00F01E77" w:rsidRPr="00BA337B" w:rsidRDefault="00F01E77" w:rsidP="00F01E77">
            <w:pPr>
              <w:jc w:val="center"/>
              <w:textAlignment w:val="baseline"/>
              <w:rPr>
                <w:rFonts w:ascii="Times New Roman" w:hAnsi="Times New Roman"/>
                <w:b/>
                <w:sz w:val="20"/>
                <w:szCs w:val="20"/>
              </w:rPr>
            </w:pPr>
            <w:r w:rsidRPr="00BA337B">
              <w:rPr>
                <w:rFonts w:ascii="Times New Roman" w:hAnsi="Times New Roman"/>
                <w:sz w:val="20"/>
                <w:szCs w:val="20"/>
              </w:rPr>
              <w:t>4,36828</w:t>
            </w:r>
          </w:p>
        </w:tc>
        <w:tc>
          <w:tcPr>
            <w:tcW w:w="1134" w:type="dxa"/>
            <w:tcBorders>
              <w:top w:val="single" w:sz="4" w:space="0" w:color="auto"/>
              <w:left w:val="single" w:sz="4" w:space="0" w:color="auto"/>
              <w:bottom w:val="single" w:sz="4" w:space="0" w:color="auto"/>
              <w:right w:val="single" w:sz="4" w:space="0" w:color="auto"/>
            </w:tcBorders>
            <w:vAlign w:val="bottom"/>
          </w:tcPr>
          <w:p w14:paraId="196FF4D6" w14:textId="6997D297" w:rsidR="00F01E77" w:rsidRPr="00BA337B" w:rsidRDefault="00F01E77" w:rsidP="00F01E77">
            <w:pPr>
              <w:jc w:val="center"/>
              <w:textAlignment w:val="baseline"/>
              <w:rPr>
                <w:rFonts w:ascii="Times New Roman" w:hAnsi="Times New Roman"/>
                <w:b/>
                <w:sz w:val="20"/>
                <w:szCs w:val="20"/>
              </w:rPr>
            </w:pPr>
            <w:r w:rsidRPr="00BA337B">
              <w:rPr>
                <w:rFonts w:ascii="Times New Roman" w:hAnsi="Times New Roman"/>
                <w:bCs/>
                <w:color w:val="000000"/>
                <w:sz w:val="20"/>
                <w:szCs w:val="20"/>
              </w:rPr>
              <w:t>93,6</w:t>
            </w:r>
          </w:p>
        </w:tc>
        <w:tc>
          <w:tcPr>
            <w:tcW w:w="992" w:type="dxa"/>
            <w:tcBorders>
              <w:top w:val="single" w:sz="4" w:space="0" w:color="auto"/>
              <w:left w:val="single" w:sz="4" w:space="0" w:color="auto"/>
              <w:bottom w:val="single" w:sz="4" w:space="0" w:color="auto"/>
              <w:right w:val="single" w:sz="4" w:space="0" w:color="auto"/>
            </w:tcBorders>
            <w:vAlign w:val="bottom"/>
          </w:tcPr>
          <w:p w14:paraId="77106E3C" w14:textId="3E2EA0F5"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bCs/>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tcPr>
          <w:p w14:paraId="4C61F25A" w14:textId="1DE1ACB9"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4,36828</w:t>
            </w:r>
          </w:p>
        </w:tc>
        <w:tc>
          <w:tcPr>
            <w:tcW w:w="1410" w:type="dxa"/>
            <w:tcBorders>
              <w:top w:val="single" w:sz="4" w:space="0" w:color="auto"/>
              <w:left w:val="single" w:sz="4" w:space="0" w:color="auto"/>
              <w:bottom w:val="single" w:sz="4" w:space="0" w:color="auto"/>
              <w:right w:val="single" w:sz="4" w:space="0" w:color="auto"/>
            </w:tcBorders>
            <w:vAlign w:val="bottom"/>
          </w:tcPr>
          <w:p w14:paraId="649B3897" w14:textId="75AC0740"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bCs/>
                <w:color w:val="000000"/>
                <w:sz w:val="20"/>
                <w:szCs w:val="20"/>
              </w:rPr>
              <w:t>93,6</w:t>
            </w:r>
          </w:p>
        </w:tc>
      </w:tr>
      <w:tr w:rsidR="00F01E77" w:rsidRPr="00096F96" w14:paraId="6562F1EC" w14:textId="77777777" w:rsidTr="00322169">
        <w:trPr>
          <w:trHeight w:val="60"/>
        </w:trPr>
        <w:tc>
          <w:tcPr>
            <w:tcW w:w="4111" w:type="dxa"/>
            <w:vMerge/>
            <w:tcBorders>
              <w:left w:val="single" w:sz="4" w:space="0" w:color="auto"/>
              <w:right w:val="single" w:sz="4" w:space="0" w:color="auto"/>
            </w:tcBorders>
            <w:vAlign w:val="center"/>
          </w:tcPr>
          <w:p w14:paraId="4E515E1F"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2294A2DB"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B386BFF" w14:textId="0076D974"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Kietosios dalelės (C)</w:t>
            </w:r>
          </w:p>
        </w:tc>
        <w:tc>
          <w:tcPr>
            <w:tcW w:w="850" w:type="dxa"/>
            <w:tcBorders>
              <w:top w:val="single" w:sz="4" w:space="0" w:color="auto"/>
              <w:left w:val="single" w:sz="4" w:space="0" w:color="auto"/>
              <w:bottom w:val="single" w:sz="4" w:space="0" w:color="auto"/>
              <w:right w:val="single" w:sz="4" w:space="0" w:color="auto"/>
            </w:tcBorders>
          </w:tcPr>
          <w:p w14:paraId="7E93F791" w14:textId="6A80EE83"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4281</w:t>
            </w:r>
          </w:p>
        </w:tc>
        <w:tc>
          <w:tcPr>
            <w:tcW w:w="992" w:type="dxa"/>
            <w:tcBorders>
              <w:top w:val="single" w:sz="4" w:space="0" w:color="auto"/>
              <w:left w:val="single" w:sz="4" w:space="0" w:color="auto"/>
              <w:bottom w:val="single" w:sz="4" w:space="0" w:color="auto"/>
              <w:right w:val="single" w:sz="4" w:space="0" w:color="auto"/>
            </w:tcBorders>
            <w:vAlign w:val="bottom"/>
          </w:tcPr>
          <w:p w14:paraId="0D8D5F07" w14:textId="6F4AFA58"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bCs/>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tcPr>
          <w:p w14:paraId="03835202" w14:textId="2A72F6B5" w:rsidR="00F01E77" w:rsidRPr="00BA337B" w:rsidRDefault="00F01E77" w:rsidP="00F01E77">
            <w:pPr>
              <w:jc w:val="center"/>
              <w:textAlignment w:val="baseline"/>
              <w:rPr>
                <w:rFonts w:ascii="Times New Roman" w:hAnsi="Times New Roman"/>
                <w:b/>
                <w:sz w:val="20"/>
                <w:szCs w:val="20"/>
              </w:rPr>
            </w:pPr>
            <w:r w:rsidRPr="00BA337B">
              <w:rPr>
                <w:rFonts w:ascii="Times New Roman" w:hAnsi="Times New Roman"/>
                <w:sz w:val="20"/>
                <w:szCs w:val="20"/>
              </w:rPr>
              <w:t>0,00131</w:t>
            </w:r>
          </w:p>
        </w:tc>
        <w:tc>
          <w:tcPr>
            <w:tcW w:w="1134" w:type="dxa"/>
            <w:tcBorders>
              <w:top w:val="single" w:sz="4" w:space="0" w:color="auto"/>
              <w:left w:val="single" w:sz="4" w:space="0" w:color="auto"/>
              <w:bottom w:val="single" w:sz="4" w:space="0" w:color="auto"/>
              <w:right w:val="single" w:sz="4" w:space="0" w:color="auto"/>
            </w:tcBorders>
            <w:vAlign w:val="bottom"/>
          </w:tcPr>
          <w:p w14:paraId="5FEDCE9F" w14:textId="176F5799" w:rsidR="00F01E77" w:rsidRPr="00BA337B" w:rsidRDefault="00F01E77" w:rsidP="00F01E77">
            <w:pPr>
              <w:jc w:val="center"/>
              <w:textAlignment w:val="baseline"/>
              <w:rPr>
                <w:rFonts w:ascii="Times New Roman" w:hAnsi="Times New Roman"/>
                <w:b/>
                <w:sz w:val="20"/>
                <w:szCs w:val="20"/>
              </w:rPr>
            </w:pPr>
            <w:r w:rsidRPr="00BA337B">
              <w:rPr>
                <w:rFonts w:ascii="Times New Roman" w:hAnsi="Times New Roman"/>
                <w:bCs/>
                <w:color w:val="000000"/>
                <w:sz w:val="20"/>
                <w:szCs w:val="20"/>
              </w:rPr>
              <w:t>0,028</w:t>
            </w:r>
          </w:p>
        </w:tc>
        <w:tc>
          <w:tcPr>
            <w:tcW w:w="992" w:type="dxa"/>
            <w:tcBorders>
              <w:top w:val="single" w:sz="4" w:space="0" w:color="auto"/>
              <w:left w:val="single" w:sz="4" w:space="0" w:color="auto"/>
              <w:bottom w:val="single" w:sz="4" w:space="0" w:color="auto"/>
              <w:right w:val="single" w:sz="4" w:space="0" w:color="auto"/>
            </w:tcBorders>
            <w:vAlign w:val="bottom"/>
          </w:tcPr>
          <w:p w14:paraId="411C96EF" w14:textId="639F1E7B"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bCs/>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tcPr>
          <w:p w14:paraId="00D71B41" w14:textId="6A6134D0"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0,00131</w:t>
            </w:r>
          </w:p>
        </w:tc>
        <w:tc>
          <w:tcPr>
            <w:tcW w:w="1410" w:type="dxa"/>
            <w:tcBorders>
              <w:top w:val="single" w:sz="4" w:space="0" w:color="auto"/>
              <w:left w:val="single" w:sz="4" w:space="0" w:color="auto"/>
              <w:bottom w:val="single" w:sz="4" w:space="0" w:color="auto"/>
              <w:right w:val="single" w:sz="4" w:space="0" w:color="auto"/>
            </w:tcBorders>
            <w:vAlign w:val="bottom"/>
          </w:tcPr>
          <w:p w14:paraId="573D4A94" w14:textId="2E34117D"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bCs/>
                <w:color w:val="000000"/>
                <w:sz w:val="20"/>
                <w:szCs w:val="20"/>
              </w:rPr>
              <w:t>0,028</w:t>
            </w:r>
          </w:p>
        </w:tc>
      </w:tr>
      <w:tr w:rsidR="00F01E77" w:rsidRPr="00096F96" w14:paraId="7795AF7F" w14:textId="77777777" w:rsidTr="00BA337B">
        <w:trPr>
          <w:trHeight w:val="60"/>
        </w:trPr>
        <w:tc>
          <w:tcPr>
            <w:tcW w:w="4111" w:type="dxa"/>
            <w:tcBorders>
              <w:left w:val="single" w:sz="4" w:space="0" w:color="auto"/>
              <w:right w:val="single" w:sz="4" w:space="0" w:color="auto"/>
            </w:tcBorders>
            <w:vAlign w:val="center"/>
          </w:tcPr>
          <w:p w14:paraId="74AFB456" w14:textId="77777777" w:rsidR="00F01E77" w:rsidRPr="00BA337B" w:rsidRDefault="00F01E77" w:rsidP="00F01E77">
            <w:pPr>
              <w:ind w:firstLine="567"/>
              <w:jc w:val="center"/>
              <w:textAlignment w:val="baseline"/>
              <w:rPr>
                <w:rFonts w:ascii="Times New Roman" w:hAnsi="Times New Roman"/>
                <w:sz w:val="20"/>
                <w:szCs w:val="20"/>
              </w:rPr>
            </w:pPr>
            <w:r w:rsidRPr="00BA337B">
              <w:rPr>
                <w:rFonts w:ascii="Times New Roman" w:hAnsi="Times New Roman"/>
                <w:sz w:val="20"/>
                <w:szCs w:val="20"/>
              </w:rPr>
              <w:t xml:space="preserve">Nuotekų </w:t>
            </w:r>
            <w:proofErr w:type="spellStart"/>
            <w:r w:rsidRPr="00BA337B">
              <w:rPr>
                <w:rFonts w:ascii="Times New Roman" w:hAnsi="Times New Roman"/>
                <w:sz w:val="20"/>
                <w:szCs w:val="20"/>
              </w:rPr>
              <w:t>nusodintuvai</w:t>
            </w:r>
            <w:proofErr w:type="spellEnd"/>
            <w:r w:rsidRPr="00BA337B">
              <w:rPr>
                <w:rFonts w:ascii="Times New Roman" w:hAnsi="Times New Roman"/>
                <w:sz w:val="20"/>
                <w:szCs w:val="20"/>
              </w:rPr>
              <w:t xml:space="preserve"> - </w:t>
            </w:r>
          </w:p>
          <w:p w14:paraId="3290B1C3" w14:textId="13A62CD9" w:rsidR="00F01E77" w:rsidRPr="009A7017" w:rsidRDefault="00F01E77" w:rsidP="00F01E77">
            <w:pPr>
              <w:ind w:firstLine="567"/>
              <w:jc w:val="center"/>
              <w:textAlignment w:val="baseline"/>
              <w:rPr>
                <w:rFonts w:ascii="Times New Roman" w:hAnsi="Times New Roman"/>
                <w:sz w:val="20"/>
                <w:szCs w:val="20"/>
              </w:rPr>
            </w:pPr>
            <w:r w:rsidRPr="00BA337B">
              <w:rPr>
                <w:rFonts w:ascii="Times New Roman" w:hAnsi="Times New Roman"/>
                <w:sz w:val="20"/>
                <w:szCs w:val="20"/>
              </w:rPr>
              <w:t>tvenkiniai</w:t>
            </w:r>
          </w:p>
        </w:tc>
        <w:tc>
          <w:tcPr>
            <w:tcW w:w="993" w:type="dxa"/>
            <w:tcBorders>
              <w:left w:val="single" w:sz="4" w:space="0" w:color="auto"/>
              <w:right w:val="single" w:sz="4" w:space="0" w:color="auto"/>
            </w:tcBorders>
            <w:vAlign w:val="center"/>
          </w:tcPr>
          <w:p w14:paraId="740051D0" w14:textId="69133FFF" w:rsidR="00F01E77" w:rsidRPr="009A7017" w:rsidRDefault="00F01E77" w:rsidP="00F01E77">
            <w:pPr>
              <w:jc w:val="center"/>
              <w:textAlignment w:val="baseline"/>
              <w:rPr>
                <w:rFonts w:ascii="Times New Roman" w:hAnsi="Times New Roman"/>
                <w:sz w:val="20"/>
                <w:szCs w:val="20"/>
              </w:rPr>
            </w:pPr>
            <w:r>
              <w:rPr>
                <w:rFonts w:ascii="Times New Roman" w:hAnsi="Times New Roman"/>
                <w:sz w:val="20"/>
                <w:szCs w:val="20"/>
              </w:rPr>
              <w:t>606</w:t>
            </w:r>
          </w:p>
        </w:tc>
        <w:tc>
          <w:tcPr>
            <w:tcW w:w="2268" w:type="dxa"/>
            <w:tcBorders>
              <w:top w:val="single" w:sz="4" w:space="0" w:color="auto"/>
              <w:left w:val="single" w:sz="4" w:space="0" w:color="auto"/>
              <w:bottom w:val="single" w:sz="4" w:space="0" w:color="auto"/>
              <w:right w:val="single" w:sz="4" w:space="0" w:color="auto"/>
            </w:tcBorders>
            <w:vAlign w:val="center"/>
          </w:tcPr>
          <w:p w14:paraId="4B4F9FCF" w14:textId="282B77E1"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LOJ</w:t>
            </w:r>
          </w:p>
        </w:tc>
        <w:tc>
          <w:tcPr>
            <w:tcW w:w="850" w:type="dxa"/>
            <w:tcBorders>
              <w:top w:val="single" w:sz="4" w:space="0" w:color="auto"/>
              <w:left w:val="single" w:sz="4" w:space="0" w:color="auto"/>
              <w:bottom w:val="single" w:sz="4" w:space="0" w:color="auto"/>
              <w:right w:val="single" w:sz="4" w:space="0" w:color="auto"/>
            </w:tcBorders>
            <w:vAlign w:val="center"/>
          </w:tcPr>
          <w:p w14:paraId="48B29CCB" w14:textId="26A2C217"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308</w:t>
            </w:r>
          </w:p>
        </w:tc>
        <w:tc>
          <w:tcPr>
            <w:tcW w:w="992" w:type="dxa"/>
            <w:tcBorders>
              <w:top w:val="single" w:sz="4" w:space="0" w:color="auto"/>
              <w:left w:val="single" w:sz="4" w:space="0" w:color="auto"/>
              <w:bottom w:val="single" w:sz="4" w:space="0" w:color="auto"/>
              <w:right w:val="single" w:sz="4" w:space="0" w:color="auto"/>
            </w:tcBorders>
            <w:vAlign w:val="center"/>
          </w:tcPr>
          <w:p w14:paraId="0735F45C" w14:textId="4CFCAD8B"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bCs/>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3BEC3461" w14:textId="149A8863" w:rsidR="00F01E77" w:rsidRPr="00BA337B" w:rsidRDefault="00F01E77" w:rsidP="00F01E77">
            <w:pPr>
              <w:jc w:val="center"/>
              <w:textAlignment w:val="baseline"/>
              <w:rPr>
                <w:rFonts w:ascii="Times New Roman" w:hAnsi="Times New Roman"/>
                <w:b/>
                <w:sz w:val="20"/>
                <w:szCs w:val="20"/>
              </w:rPr>
            </w:pPr>
            <w:r w:rsidRPr="00BA337B">
              <w:rPr>
                <w:rFonts w:ascii="Times New Roman" w:hAnsi="Times New Roman"/>
                <w:color w:val="000000"/>
                <w:sz w:val="20"/>
                <w:szCs w:val="20"/>
              </w:rPr>
              <w:t>0,00023</w:t>
            </w:r>
          </w:p>
        </w:tc>
        <w:tc>
          <w:tcPr>
            <w:tcW w:w="1134" w:type="dxa"/>
            <w:tcBorders>
              <w:top w:val="single" w:sz="4" w:space="0" w:color="auto"/>
              <w:left w:val="single" w:sz="4" w:space="0" w:color="auto"/>
              <w:bottom w:val="single" w:sz="4" w:space="0" w:color="auto"/>
              <w:right w:val="single" w:sz="4" w:space="0" w:color="auto"/>
            </w:tcBorders>
            <w:vAlign w:val="center"/>
          </w:tcPr>
          <w:p w14:paraId="6FA24799" w14:textId="076EFE1B" w:rsidR="00F01E77" w:rsidRPr="00BA337B" w:rsidRDefault="00F01E77" w:rsidP="00F01E77">
            <w:pPr>
              <w:jc w:val="center"/>
              <w:textAlignment w:val="baseline"/>
              <w:rPr>
                <w:rFonts w:ascii="Times New Roman" w:hAnsi="Times New Roman"/>
                <w:b/>
                <w:sz w:val="20"/>
                <w:szCs w:val="20"/>
              </w:rPr>
            </w:pPr>
            <w:r w:rsidRPr="00BA337B">
              <w:rPr>
                <w:rFonts w:ascii="Times New Roman" w:hAnsi="Times New Roman"/>
                <w:color w:val="000000"/>
                <w:sz w:val="20"/>
                <w:szCs w:val="20"/>
              </w:rPr>
              <w:t>0,005</w:t>
            </w:r>
          </w:p>
        </w:tc>
        <w:tc>
          <w:tcPr>
            <w:tcW w:w="992" w:type="dxa"/>
            <w:tcBorders>
              <w:top w:val="single" w:sz="4" w:space="0" w:color="auto"/>
              <w:left w:val="single" w:sz="4" w:space="0" w:color="auto"/>
              <w:bottom w:val="single" w:sz="4" w:space="0" w:color="auto"/>
              <w:right w:val="single" w:sz="4" w:space="0" w:color="auto"/>
            </w:tcBorders>
            <w:vAlign w:val="center"/>
          </w:tcPr>
          <w:p w14:paraId="3FA1BB08" w14:textId="1E8FC0E7"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bCs/>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3A9104E3" w14:textId="0BE82541"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color w:val="000000"/>
                <w:sz w:val="20"/>
                <w:szCs w:val="20"/>
              </w:rPr>
              <w:t>0,00023</w:t>
            </w:r>
          </w:p>
        </w:tc>
        <w:tc>
          <w:tcPr>
            <w:tcW w:w="1410" w:type="dxa"/>
            <w:tcBorders>
              <w:top w:val="single" w:sz="4" w:space="0" w:color="auto"/>
              <w:left w:val="single" w:sz="4" w:space="0" w:color="auto"/>
              <w:bottom w:val="single" w:sz="4" w:space="0" w:color="auto"/>
              <w:right w:val="single" w:sz="4" w:space="0" w:color="auto"/>
            </w:tcBorders>
            <w:vAlign w:val="center"/>
          </w:tcPr>
          <w:p w14:paraId="68755047" w14:textId="63E9DF17"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color w:val="000000"/>
                <w:sz w:val="20"/>
                <w:szCs w:val="20"/>
              </w:rPr>
              <w:t>0,005</w:t>
            </w:r>
          </w:p>
        </w:tc>
      </w:tr>
      <w:tr w:rsidR="00F01E77" w:rsidRPr="00096F96" w14:paraId="5B79F179" w14:textId="77777777" w:rsidTr="00BA337B">
        <w:trPr>
          <w:trHeight w:val="60"/>
        </w:trPr>
        <w:tc>
          <w:tcPr>
            <w:tcW w:w="4111" w:type="dxa"/>
            <w:vMerge w:val="restart"/>
            <w:tcBorders>
              <w:left w:val="single" w:sz="4" w:space="0" w:color="auto"/>
              <w:right w:val="single" w:sz="4" w:space="0" w:color="auto"/>
            </w:tcBorders>
            <w:vAlign w:val="center"/>
          </w:tcPr>
          <w:p w14:paraId="663CD053" w14:textId="77777777" w:rsidR="00F01E77" w:rsidRPr="00BA337B" w:rsidRDefault="00F01E77" w:rsidP="00F01E77">
            <w:pPr>
              <w:ind w:firstLine="567"/>
              <w:jc w:val="center"/>
              <w:textAlignment w:val="baseline"/>
              <w:rPr>
                <w:rFonts w:ascii="Times New Roman" w:hAnsi="Times New Roman"/>
                <w:sz w:val="20"/>
                <w:szCs w:val="20"/>
              </w:rPr>
            </w:pPr>
            <w:r w:rsidRPr="00BA337B">
              <w:rPr>
                <w:rFonts w:ascii="Times New Roman" w:hAnsi="Times New Roman"/>
                <w:sz w:val="20"/>
                <w:szCs w:val="20"/>
              </w:rPr>
              <w:t xml:space="preserve">Apsauginis biodujų deginimo </w:t>
            </w:r>
          </w:p>
          <w:p w14:paraId="6011D114" w14:textId="4610FE1B" w:rsidR="00F01E77" w:rsidRPr="009A7017" w:rsidRDefault="00F01E77" w:rsidP="00F01E77">
            <w:pPr>
              <w:ind w:firstLine="567"/>
              <w:jc w:val="center"/>
              <w:textAlignment w:val="baseline"/>
              <w:rPr>
                <w:rFonts w:ascii="Times New Roman" w:hAnsi="Times New Roman"/>
                <w:sz w:val="20"/>
                <w:szCs w:val="20"/>
              </w:rPr>
            </w:pPr>
            <w:r w:rsidRPr="00BA337B">
              <w:rPr>
                <w:rFonts w:ascii="Times New Roman" w:hAnsi="Times New Roman"/>
                <w:sz w:val="20"/>
                <w:szCs w:val="20"/>
              </w:rPr>
              <w:t>fakelas</w:t>
            </w:r>
          </w:p>
        </w:tc>
        <w:tc>
          <w:tcPr>
            <w:tcW w:w="993" w:type="dxa"/>
            <w:vMerge w:val="restart"/>
            <w:tcBorders>
              <w:left w:val="single" w:sz="4" w:space="0" w:color="auto"/>
              <w:right w:val="single" w:sz="4" w:space="0" w:color="auto"/>
            </w:tcBorders>
            <w:vAlign w:val="center"/>
          </w:tcPr>
          <w:p w14:paraId="268EDED5" w14:textId="14F1389D" w:rsidR="00F01E77" w:rsidRPr="009A7017" w:rsidRDefault="00F01E77" w:rsidP="00F01E77">
            <w:pPr>
              <w:jc w:val="center"/>
              <w:textAlignment w:val="baseline"/>
              <w:rPr>
                <w:rFonts w:ascii="Times New Roman" w:hAnsi="Times New Roman"/>
                <w:sz w:val="20"/>
                <w:szCs w:val="20"/>
              </w:rPr>
            </w:pPr>
            <w:r>
              <w:rPr>
                <w:rFonts w:ascii="Times New Roman" w:hAnsi="Times New Roman"/>
                <w:sz w:val="20"/>
                <w:szCs w:val="20"/>
              </w:rPr>
              <w:t>607</w:t>
            </w:r>
          </w:p>
        </w:tc>
        <w:tc>
          <w:tcPr>
            <w:tcW w:w="2268" w:type="dxa"/>
            <w:tcBorders>
              <w:top w:val="single" w:sz="4" w:space="0" w:color="auto"/>
              <w:left w:val="single" w:sz="4" w:space="0" w:color="auto"/>
              <w:bottom w:val="single" w:sz="4" w:space="0" w:color="auto"/>
              <w:right w:val="single" w:sz="4" w:space="0" w:color="auto"/>
            </w:tcBorders>
          </w:tcPr>
          <w:p w14:paraId="520760CD" w14:textId="18D339FC"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 xml:space="preserve">Anglies </w:t>
            </w:r>
            <w:proofErr w:type="spellStart"/>
            <w:r w:rsidRPr="00BA337B">
              <w:rPr>
                <w:rFonts w:ascii="Times New Roman" w:hAnsi="Times New Roman"/>
                <w:sz w:val="20"/>
                <w:szCs w:val="20"/>
              </w:rPr>
              <w:t>monoksidas</w:t>
            </w:r>
            <w:proofErr w:type="spellEnd"/>
            <w:r w:rsidRPr="00BA337B">
              <w:rPr>
                <w:rFonts w:ascii="Times New Roman" w:hAnsi="Times New Roman"/>
                <w:sz w:val="20"/>
                <w:szCs w:val="20"/>
              </w:rPr>
              <w:t xml:space="preserve"> (C)</w:t>
            </w:r>
          </w:p>
        </w:tc>
        <w:tc>
          <w:tcPr>
            <w:tcW w:w="850" w:type="dxa"/>
            <w:tcBorders>
              <w:top w:val="single" w:sz="4" w:space="0" w:color="auto"/>
              <w:left w:val="single" w:sz="4" w:space="0" w:color="auto"/>
              <w:bottom w:val="single" w:sz="4" w:space="0" w:color="auto"/>
              <w:right w:val="single" w:sz="4" w:space="0" w:color="auto"/>
            </w:tcBorders>
          </w:tcPr>
          <w:p w14:paraId="001986FF" w14:textId="7A64474B"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sz w:val="20"/>
                <w:szCs w:val="20"/>
              </w:rPr>
              <w:t>6069</w:t>
            </w:r>
          </w:p>
        </w:tc>
        <w:tc>
          <w:tcPr>
            <w:tcW w:w="992" w:type="dxa"/>
            <w:tcBorders>
              <w:top w:val="single" w:sz="4" w:space="0" w:color="auto"/>
              <w:left w:val="single" w:sz="4" w:space="0" w:color="auto"/>
              <w:bottom w:val="single" w:sz="4" w:space="0" w:color="auto"/>
              <w:right w:val="single" w:sz="4" w:space="0" w:color="auto"/>
            </w:tcBorders>
            <w:vAlign w:val="center"/>
          </w:tcPr>
          <w:p w14:paraId="6E5C950A" w14:textId="741004C6" w:rsidR="00F01E77" w:rsidRPr="00BA337B" w:rsidRDefault="00F01E77" w:rsidP="00F01E77">
            <w:pPr>
              <w:jc w:val="center"/>
              <w:textAlignment w:val="baseline"/>
              <w:rPr>
                <w:rFonts w:ascii="Times New Roman" w:hAnsi="Times New Roman"/>
                <w:sz w:val="20"/>
                <w:szCs w:val="20"/>
              </w:rPr>
            </w:pPr>
            <w:r w:rsidRPr="00BA337B">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70CE8782" w14:textId="5DFE1836" w:rsidR="00F01E77" w:rsidRPr="00BA337B" w:rsidRDefault="00F01E77" w:rsidP="00F01E77">
            <w:pPr>
              <w:jc w:val="center"/>
              <w:textAlignment w:val="baseline"/>
              <w:rPr>
                <w:rFonts w:ascii="Times New Roman" w:hAnsi="Times New Roman"/>
                <w:b/>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3E317CD7" w14:textId="3E009157" w:rsidR="00F01E77" w:rsidRPr="00BA337B" w:rsidRDefault="00F01E77" w:rsidP="00F01E77">
            <w:pPr>
              <w:jc w:val="center"/>
              <w:textAlignment w:val="baseline"/>
              <w:rPr>
                <w:rFonts w:ascii="Times New Roman" w:hAnsi="Times New Roman"/>
                <w:b/>
                <w:sz w:val="20"/>
                <w:szCs w:val="20"/>
              </w:rPr>
            </w:pPr>
            <w:r w:rsidRPr="00BA337B">
              <w:rPr>
                <w:rFonts w:ascii="Times New Roman" w:hAnsi="Times New Roman"/>
                <w:color w:val="000000"/>
                <w:sz w:val="20"/>
                <w:szCs w:val="20"/>
              </w:rPr>
              <w:t>0,000</w:t>
            </w:r>
          </w:p>
        </w:tc>
        <w:tc>
          <w:tcPr>
            <w:tcW w:w="992" w:type="dxa"/>
            <w:tcBorders>
              <w:top w:val="single" w:sz="4" w:space="0" w:color="auto"/>
              <w:left w:val="single" w:sz="4" w:space="0" w:color="auto"/>
              <w:bottom w:val="single" w:sz="4" w:space="0" w:color="auto"/>
              <w:right w:val="single" w:sz="4" w:space="0" w:color="auto"/>
            </w:tcBorders>
            <w:vAlign w:val="center"/>
          </w:tcPr>
          <w:p w14:paraId="0B8F0C44" w14:textId="1E206334"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09D63D1C" w14:textId="32ACC52E" w:rsidR="00F01E77" w:rsidRPr="009A7017" w:rsidRDefault="00F01E77" w:rsidP="00F01E77">
            <w:pPr>
              <w:jc w:val="center"/>
              <w:textAlignment w:val="baseline"/>
              <w:rPr>
                <w:rFonts w:ascii="Times New Roman" w:hAnsi="Times New Roman"/>
                <w:sz w:val="20"/>
                <w:szCs w:val="20"/>
              </w:rPr>
            </w:pPr>
            <w:r>
              <w:rPr>
                <w:rFonts w:ascii="Times New Roman" w:hAnsi="Times New Roman"/>
                <w:color w:val="000000"/>
                <w:sz w:val="20"/>
                <w:szCs w:val="20"/>
              </w:rPr>
              <w:t>-</w:t>
            </w:r>
          </w:p>
        </w:tc>
        <w:tc>
          <w:tcPr>
            <w:tcW w:w="1410" w:type="dxa"/>
            <w:tcBorders>
              <w:top w:val="single" w:sz="4" w:space="0" w:color="auto"/>
              <w:left w:val="single" w:sz="4" w:space="0" w:color="auto"/>
              <w:bottom w:val="single" w:sz="4" w:space="0" w:color="auto"/>
              <w:right w:val="single" w:sz="4" w:space="0" w:color="auto"/>
            </w:tcBorders>
            <w:vAlign w:val="center"/>
          </w:tcPr>
          <w:p w14:paraId="7AF31BAF" w14:textId="6B6915F0" w:rsidR="00F01E77" w:rsidRPr="009A7017" w:rsidRDefault="00F01E77" w:rsidP="00F01E77">
            <w:pPr>
              <w:jc w:val="center"/>
              <w:textAlignment w:val="baseline"/>
              <w:rPr>
                <w:rFonts w:ascii="Times New Roman" w:hAnsi="Times New Roman"/>
                <w:sz w:val="20"/>
                <w:szCs w:val="20"/>
              </w:rPr>
            </w:pPr>
            <w:r w:rsidRPr="00BA337B">
              <w:rPr>
                <w:rFonts w:ascii="Times New Roman" w:hAnsi="Times New Roman"/>
                <w:color w:val="000000"/>
                <w:sz w:val="20"/>
                <w:szCs w:val="20"/>
              </w:rPr>
              <w:t>0,000</w:t>
            </w:r>
          </w:p>
        </w:tc>
      </w:tr>
      <w:tr w:rsidR="00F01E77" w:rsidRPr="00D20887" w14:paraId="367B9BA5" w14:textId="77777777" w:rsidTr="00BA337B">
        <w:trPr>
          <w:trHeight w:val="60"/>
        </w:trPr>
        <w:tc>
          <w:tcPr>
            <w:tcW w:w="4111" w:type="dxa"/>
            <w:vMerge/>
            <w:tcBorders>
              <w:left w:val="single" w:sz="4" w:space="0" w:color="auto"/>
              <w:right w:val="single" w:sz="4" w:space="0" w:color="auto"/>
            </w:tcBorders>
            <w:vAlign w:val="center"/>
          </w:tcPr>
          <w:p w14:paraId="782D2C90" w14:textId="77777777" w:rsidR="00F01E77" w:rsidRPr="009A7017" w:rsidRDefault="00F01E77" w:rsidP="00F01E77">
            <w:pPr>
              <w:ind w:firstLine="567"/>
              <w:jc w:val="center"/>
              <w:textAlignment w:val="baseline"/>
              <w:rPr>
                <w:rFonts w:ascii="Times New Roman" w:hAnsi="Times New Roman"/>
                <w:sz w:val="20"/>
                <w:szCs w:val="20"/>
              </w:rPr>
            </w:pPr>
          </w:p>
        </w:tc>
        <w:tc>
          <w:tcPr>
            <w:tcW w:w="993" w:type="dxa"/>
            <w:vMerge/>
            <w:tcBorders>
              <w:left w:val="single" w:sz="4" w:space="0" w:color="auto"/>
              <w:right w:val="single" w:sz="4" w:space="0" w:color="auto"/>
            </w:tcBorders>
            <w:vAlign w:val="center"/>
          </w:tcPr>
          <w:p w14:paraId="78138100" w14:textId="77777777" w:rsidR="00F01E77" w:rsidRPr="009A7017" w:rsidRDefault="00F01E77" w:rsidP="00F01E77">
            <w:pPr>
              <w:ind w:firstLine="567"/>
              <w:jc w:val="center"/>
              <w:textAlignment w:val="baseline"/>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F48E466" w14:textId="36D49790" w:rsidR="00F01E77" w:rsidRPr="00D20887" w:rsidRDefault="00F01E77" w:rsidP="00F01E77">
            <w:pPr>
              <w:jc w:val="center"/>
              <w:textAlignment w:val="baseline"/>
              <w:rPr>
                <w:rFonts w:ascii="Times New Roman" w:hAnsi="Times New Roman"/>
                <w:sz w:val="20"/>
                <w:szCs w:val="20"/>
              </w:rPr>
            </w:pPr>
            <w:r w:rsidRPr="00D20887">
              <w:rPr>
                <w:rFonts w:ascii="Times New Roman" w:hAnsi="Times New Roman"/>
                <w:sz w:val="20"/>
                <w:szCs w:val="20"/>
              </w:rPr>
              <w:t>Azoto oksidai (C)</w:t>
            </w:r>
          </w:p>
        </w:tc>
        <w:tc>
          <w:tcPr>
            <w:tcW w:w="850" w:type="dxa"/>
            <w:tcBorders>
              <w:top w:val="single" w:sz="4" w:space="0" w:color="auto"/>
              <w:left w:val="single" w:sz="4" w:space="0" w:color="auto"/>
              <w:bottom w:val="single" w:sz="4" w:space="0" w:color="auto"/>
              <w:right w:val="single" w:sz="4" w:space="0" w:color="auto"/>
            </w:tcBorders>
          </w:tcPr>
          <w:p w14:paraId="4A6ED939" w14:textId="14C74ACE" w:rsidR="00F01E77" w:rsidRPr="00D20887" w:rsidRDefault="00F01E77" w:rsidP="00F01E77">
            <w:pPr>
              <w:jc w:val="center"/>
              <w:textAlignment w:val="baseline"/>
              <w:rPr>
                <w:rFonts w:ascii="Times New Roman" w:hAnsi="Times New Roman"/>
                <w:sz w:val="20"/>
                <w:szCs w:val="20"/>
              </w:rPr>
            </w:pPr>
            <w:r w:rsidRPr="00D20887">
              <w:rPr>
                <w:rFonts w:ascii="Times New Roman" w:hAnsi="Times New Roman"/>
                <w:sz w:val="20"/>
                <w:szCs w:val="20"/>
              </w:rPr>
              <w:t>6044</w:t>
            </w:r>
          </w:p>
        </w:tc>
        <w:tc>
          <w:tcPr>
            <w:tcW w:w="992" w:type="dxa"/>
            <w:tcBorders>
              <w:top w:val="single" w:sz="4" w:space="0" w:color="auto"/>
              <w:left w:val="single" w:sz="4" w:space="0" w:color="auto"/>
              <w:bottom w:val="single" w:sz="4" w:space="0" w:color="auto"/>
              <w:right w:val="single" w:sz="4" w:space="0" w:color="auto"/>
            </w:tcBorders>
            <w:vAlign w:val="center"/>
          </w:tcPr>
          <w:p w14:paraId="19903414" w14:textId="3C8D6BFF" w:rsidR="00F01E77" w:rsidRPr="00D20887" w:rsidRDefault="00F01E77" w:rsidP="00F01E77">
            <w:pPr>
              <w:jc w:val="center"/>
              <w:textAlignment w:val="baseline"/>
              <w:rPr>
                <w:rFonts w:ascii="Times New Roman" w:hAnsi="Times New Roman"/>
                <w:sz w:val="20"/>
                <w:szCs w:val="20"/>
              </w:rPr>
            </w:pPr>
            <w:r w:rsidRPr="00D20887">
              <w:rPr>
                <w:rFonts w:ascii="Times New Roman" w:hAnsi="Times New Roman"/>
                <w:color w:val="000000"/>
                <w:sz w:val="20"/>
                <w:szCs w:val="20"/>
              </w:rPr>
              <w:t>g/s</w:t>
            </w:r>
          </w:p>
        </w:tc>
        <w:tc>
          <w:tcPr>
            <w:tcW w:w="993" w:type="dxa"/>
            <w:tcBorders>
              <w:top w:val="single" w:sz="4" w:space="0" w:color="auto"/>
              <w:left w:val="single" w:sz="4" w:space="0" w:color="auto"/>
              <w:bottom w:val="single" w:sz="4" w:space="0" w:color="auto"/>
              <w:right w:val="single" w:sz="4" w:space="0" w:color="auto"/>
            </w:tcBorders>
            <w:vAlign w:val="center"/>
          </w:tcPr>
          <w:p w14:paraId="4C2AAAF9" w14:textId="59CFBE24" w:rsidR="00F01E77" w:rsidRPr="00D20887" w:rsidRDefault="00F01E77" w:rsidP="00F01E77">
            <w:pPr>
              <w:jc w:val="center"/>
              <w:textAlignment w:val="baseline"/>
              <w:rPr>
                <w:rFonts w:ascii="Times New Roman" w:hAnsi="Times New Roman"/>
                <w:b/>
                <w:sz w:val="20"/>
                <w:szCs w:val="20"/>
              </w:rPr>
            </w:pPr>
            <w:r w:rsidRPr="00D20887">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BEDE5C8" w14:textId="56EC05D2" w:rsidR="00F01E77" w:rsidRPr="00D20887" w:rsidRDefault="00F01E77" w:rsidP="00F01E77">
            <w:pPr>
              <w:jc w:val="center"/>
              <w:textAlignment w:val="baseline"/>
              <w:rPr>
                <w:rFonts w:ascii="Times New Roman" w:hAnsi="Times New Roman"/>
                <w:b/>
                <w:sz w:val="20"/>
                <w:szCs w:val="20"/>
              </w:rPr>
            </w:pPr>
            <w:r w:rsidRPr="00D20887">
              <w:rPr>
                <w:rFonts w:ascii="Times New Roman" w:hAnsi="Times New Roman"/>
                <w:color w:val="000000"/>
                <w:sz w:val="20"/>
                <w:szCs w:val="20"/>
              </w:rPr>
              <w:t>0,000</w:t>
            </w:r>
          </w:p>
        </w:tc>
        <w:tc>
          <w:tcPr>
            <w:tcW w:w="992" w:type="dxa"/>
            <w:tcBorders>
              <w:top w:val="single" w:sz="4" w:space="0" w:color="auto"/>
              <w:left w:val="single" w:sz="4" w:space="0" w:color="auto"/>
              <w:bottom w:val="single" w:sz="4" w:space="0" w:color="auto"/>
              <w:right w:val="single" w:sz="4" w:space="0" w:color="auto"/>
            </w:tcBorders>
            <w:vAlign w:val="center"/>
          </w:tcPr>
          <w:p w14:paraId="1094DC89" w14:textId="397B7DB7" w:rsidR="00F01E77" w:rsidRPr="00D20887" w:rsidRDefault="00F01E77" w:rsidP="00F01E77">
            <w:pPr>
              <w:jc w:val="center"/>
              <w:textAlignment w:val="baseline"/>
              <w:rPr>
                <w:rFonts w:ascii="Times New Roman" w:hAnsi="Times New Roman"/>
                <w:sz w:val="20"/>
                <w:szCs w:val="20"/>
              </w:rPr>
            </w:pPr>
            <w:r w:rsidRPr="00D20887">
              <w:rPr>
                <w:rFonts w:ascii="Times New Roman" w:hAnsi="Times New Roman"/>
                <w:color w:val="000000"/>
                <w:sz w:val="20"/>
                <w:szCs w:val="20"/>
              </w:rPr>
              <w:t>g/s</w:t>
            </w:r>
          </w:p>
        </w:tc>
        <w:tc>
          <w:tcPr>
            <w:tcW w:w="1000" w:type="dxa"/>
            <w:tcBorders>
              <w:top w:val="single" w:sz="4" w:space="0" w:color="auto"/>
              <w:left w:val="single" w:sz="4" w:space="0" w:color="auto"/>
              <w:bottom w:val="single" w:sz="4" w:space="0" w:color="auto"/>
              <w:right w:val="single" w:sz="4" w:space="0" w:color="auto"/>
            </w:tcBorders>
            <w:vAlign w:val="center"/>
          </w:tcPr>
          <w:p w14:paraId="39DD340F" w14:textId="303535EF" w:rsidR="00F01E77" w:rsidRPr="00D20887" w:rsidRDefault="00F01E77" w:rsidP="00F01E77">
            <w:pPr>
              <w:jc w:val="center"/>
              <w:textAlignment w:val="baseline"/>
              <w:rPr>
                <w:rFonts w:ascii="Times New Roman" w:hAnsi="Times New Roman"/>
                <w:sz w:val="20"/>
                <w:szCs w:val="20"/>
              </w:rPr>
            </w:pPr>
            <w:r w:rsidRPr="00D20887">
              <w:rPr>
                <w:rFonts w:ascii="Times New Roman" w:hAnsi="Times New Roman"/>
                <w:color w:val="000000"/>
                <w:sz w:val="20"/>
                <w:szCs w:val="20"/>
              </w:rPr>
              <w:t>-</w:t>
            </w:r>
          </w:p>
        </w:tc>
        <w:tc>
          <w:tcPr>
            <w:tcW w:w="1410" w:type="dxa"/>
            <w:tcBorders>
              <w:top w:val="single" w:sz="4" w:space="0" w:color="auto"/>
              <w:left w:val="single" w:sz="4" w:space="0" w:color="auto"/>
              <w:bottom w:val="single" w:sz="4" w:space="0" w:color="auto"/>
              <w:right w:val="single" w:sz="4" w:space="0" w:color="auto"/>
            </w:tcBorders>
            <w:vAlign w:val="center"/>
          </w:tcPr>
          <w:p w14:paraId="7622F771" w14:textId="0414A630" w:rsidR="00F01E77" w:rsidRPr="00D20887" w:rsidRDefault="00F01E77" w:rsidP="00F01E77">
            <w:pPr>
              <w:jc w:val="center"/>
              <w:textAlignment w:val="baseline"/>
              <w:rPr>
                <w:rFonts w:ascii="Times New Roman" w:hAnsi="Times New Roman"/>
                <w:sz w:val="20"/>
                <w:szCs w:val="20"/>
              </w:rPr>
            </w:pPr>
            <w:r w:rsidRPr="00D20887">
              <w:rPr>
                <w:rFonts w:ascii="Times New Roman" w:hAnsi="Times New Roman"/>
                <w:color w:val="000000"/>
                <w:sz w:val="20"/>
                <w:szCs w:val="20"/>
              </w:rPr>
              <w:t>0,000</w:t>
            </w:r>
          </w:p>
        </w:tc>
      </w:tr>
      <w:tr w:rsidR="00F01E77" w:rsidRPr="00D20887" w14:paraId="6E2D0EF9" w14:textId="77777777" w:rsidTr="00AF7D94">
        <w:trPr>
          <w:trHeight w:val="60"/>
        </w:trPr>
        <w:tc>
          <w:tcPr>
            <w:tcW w:w="4111" w:type="dxa"/>
            <w:tcBorders>
              <w:left w:val="single" w:sz="4" w:space="0" w:color="auto"/>
              <w:right w:val="single" w:sz="4" w:space="0" w:color="auto"/>
            </w:tcBorders>
            <w:vAlign w:val="center"/>
          </w:tcPr>
          <w:p w14:paraId="0EC5140F" w14:textId="77777777" w:rsidR="00F01E77" w:rsidRPr="00D20887" w:rsidRDefault="00F01E77" w:rsidP="00F01E77">
            <w:pPr>
              <w:ind w:firstLine="567"/>
              <w:jc w:val="center"/>
              <w:textAlignment w:val="baseline"/>
              <w:rPr>
                <w:rFonts w:ascii="Times New Roman" w:hAnsi="Times New Roman"/>
              </w:rPr>
            </w:pPr>
          </w:p>
        </w:tc>
        <w:tc>
          <w:tcPr>
            <w:tcW w:w="993" w:type="dxa"/>
            <w:tcBorders>
              <w:left w:val="single" w:sz="4" w:space="0" w:color="auto"/>
              <w:right w:val="single" w:sz="4" w:space="0" w:color="auto"/>
            </w:tcBorders>
            <w:vAlign w:val="center"/>
          </w:tcPr>
          <w:p w14:paraId="399F3ECB" w14:textId="77777777" w:rsidR="00F01E77" w:rsidRPr="00D20887" w:rsidRDefault="00F01E77" w:rsidP="00F01E77">
            <w:pPr>
              <w:ind w:firstLine="567"/>
              <w:jc w:val="center"/>
              <w:textAlignment w:val="baseline"/>
              <w:rPr>
                <w:rFonts w:ascii="Times New Roman" w:hAnsi="Times New Roman"/>
              </w:rPr>
            </w:pPr>
          </w:p>
        </w:tc>
        <w:tc>
          <w:tcPr>
            <w:tcW w:w="2268" w:type="dxa"/>
            <w:tcBorders>
              <w:top w:val="nil"/>
              <w:left w:val="nil"/>
              <w:bottom w:val="nil"/>
              <w:right w:val="nil"/>
            </w:tcBorders>
            <w:vAlign w:val="center"/>
          </w:tcPr>
          <w:p w14:paraId="2D38C631" w14:textId="77777777" w:rsidR="00F01E77" w:rsidRPr="00D20887" w:rsidRDefault="00F01E77" w:rsidP="00F01E77">
            <w:pPr>
              <w:ind w:firstLine="567"/>
              <w:jc w:val="center"/>
              <w:textAlignment w:val="baseline"/>
              <w:rPr>
                <w:rFonts w:ascii="Times New Roman" w:hAnsi="Times New Roman"/>
              </w:rPr>
            </w:pPr>
          </w:p>
        </w:tc>
        <w:tc>
          <w:tcPr>
            <w:tcW w:w="850" w:type="dxa"/>
            <w:tcBorders>
              <w:top w:val="nil"/>
              <w:left w:val="nil"/>
              <w:bottom w:val="nil"/>
              <w:right w:val="nil"/>
            </w:tcBorders>
            <w:vAlign w:val="center"/>
          </w:tcPr>
          <w:p w14:paraId="76181479" w14:textId="77777777" w:rsidR="00F01E77" w:rsidRPr="00D20887" w:rsidRDefault="00F01E77" w:rsidP="00F01E77">
            <w:pPr>
              <w:ind w:firstLine="567"/>
              <w:jc w:val="center"/>
              <w:textAlignment w:val="baseline"/>
              <w:rPr>
                <w:rFonts w:ascii="Times New Roman" w:hAnsi="Times New Roman"/>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4D65B86" w14:textId="77777777" w:rsidR="00F01E77" w:rsidRPr="00D20887" w:rsidRDefault="00F01E77" w:rsidP="00F01E77">
            <w:pPr>
              <w:textAlignment w:val="baseline"/>
              <w:rPr>
                <w:rFonts w:ascii="Times New Roman" w:hAnsi="Times New Roman"/>
                <w:b/>
                <w:sz w:val="20"/>
                <w:szCs w:val="20"/>
              </w:rPr>
            </w:pPr>
            <w:r w:rsidRPr="00D20887">
              <w:rPr>
                <w:rFonts w:ascii="Times New Roman" w:hAnsi="Times New Roman"/>
                <w:b/>
                <w:sz w:val="20"/>
                <w:szCs w:val="20"/>
              </w:rPr>
              <w:t>Iš viso įrenginiui:</w:t>
            </w:r>
          </w:p>
        </w:tc>
        <w:tc>
          <w:tcPr>
            <w:tcW w:w="1134" w:type="dxa"/>
            <w:tcBorders>
              <w:top w:val="single" w:sz="4" w:space="0" w:color="auto"/>
              <w:left w:val="single" w:sz="4" w:space="0" w:color="auto"/>
              <w:bottom w:val="single" w:sz="4" w:space="0" w:color="auto"/>
              <w:right w:val="single" w:sz="4" w:space="0" w:color="auto"/>
            </w:tcBorders>
            <w:vAlign w:val="center"/>
          </w:tcPr>
          <w:p w14:paraId="7E81D701" w14:textId="2FD63A84" w:rsidR="00F01E77" w:rsidRPr="00D20887" w:rsidRDefault="00040135" w:rsidP="00F01E77">
            <w:pPr>
              <w:jc w:val="center"/>
              <w:textAlignment w:val="baseline"/>
              <w:rPr>
                <w:rFonts w:ascii="Times New Roman" w:hAnsi="Times New Roman"/>
                <w:b/>
                <w:sz w:val="20"/>
                <w:szCs w:val="20"/>
              </w:rPr>
            </w:pPr>
            <w:r w:rsidRPr="00D20887">
              <w:rPr>
                <w:rFonts w:ascii="Times New Roman" w:hAnsi="Times New Roman"/>
                <w:b/>
                <w:sz w:val="20"/>
                <w:szCs w:val="20"/>
              </w:rPr>
              <w:t>912,306</w:t>
            </w:r>
          </w:p>
        </w:tc>
        <w:tc>
          <w:tcPr>
            <w:tcW w:w="1992" w:type="dxa"/>
            <w:gridSpan w:val="2"/>
            <w:tcBorders>
              <w:top w:val="single" w:sz="4" w:space="0" w:color="auto"/>
              <w:left w:val="single" w:sz="4" w:space="0" w:color="auto"/>
              <w:bottom w:val="single" w:sz="4" w:space="0" w:color="auto"/>
              <w:right w:val="single" w:sz="4" w:space="0" w:color="auto"/>
            </w:tcBorders>
          </w:tcPr>
          <w:p w14:paraId="56222B76" w14:textId="30000D1B" w:rsidR="00F01E77" w:rsidRPr="00D20887" w:rsidRDefault="00F01E77" w:rsidP="00F01E77">
            <w:pPr>
              <w:textAlignment w:val="baseline"/>
              <w:rPr>
                <w:rFonts w:ascii="Times New Roman" w:hAnsi="Times New Roman"/>
                <w:b/>
                <w:sz w:val="20"/>
                <w:szCs w:val="20"/>
              </w:rPr>
            </w:pPr>
            <w:r w:rsidRPr="00D20887">
              <w:rPr>
                <w:rFonts w:ascii="Times New Roman" w:hAnsi="Times New Roman"/>
                <w:b/>
                <w:sz w:val="20"/>
                <w:szCs w:val="20"/>
              </w:rPr>
              <w:t xml:space="preserve"> Iš viso įrenginiui:</w:t>
            </w:r>
          </w:p>
        </w:tc>
        <w:tc>
          <w:tcPr>
            <w:tcW w:w="1410" w:type="dxa"/>
            <w:tcBorders>
              <w:top w:val="single" w:sz="4" w:space="0" w:color="auto"/>
              <w:left w:val="single" w:sz="4" w:space="0" w:color="auto"/>
              <w:bottom w:val="single" w:sz="4" w:space="0" w:color="auto"/>
              <w:right w:val="single" w:sz="4" w:space="0" w:color="auto"/>
            </w:tcBorders>
            <w:vAlign w:val="center"/>
          </w:tcPr>
          <w:p w14:paraId="77EA2F7F" w14:textId="22BD2EC2" w:rsidR="00F01E77" w:rsidRPr="00D20887" w:rsidRDefault="002450D2" w:rsidP="00F01E77">
            <w:pPr>
              <w:jc w:val="center"/>
              <w:textAlignment w:val="baseline"/>
              <w:rPr>
                <w:rFonts w:ascii="Times New Roman" w:hAnsi="Times New Roman"/>
                <w:b/>
                <w:sz w:val="20"/>
                <w:szCs w:val="20"/>
              </w:rPr>
            </w:pPr>
            <w:r w:rsidRPr="00D20887">
              <w:rPr>
                <w:rFonts w:ascii="Times New Roman" w:hAnsi="Times New Roman"/>
                <w:b/>
                <w:sz w:val="20"/>
                <w:szCs w:val="20"/>
              </w:rPr>
              <w:t>894,859</w:t>
            </w:r>
          </w:p>
        </w:tc>
      </w:tr>
    </w:tbl>
    <w:p w14:paraId="6E208D13" w14:textId="7B7C5CDA" w:rsidR="00E42F71" w:rsidRPr="00D20887" w:rsidRDefault="00BA337B" w:rsidP="00853AC8">
      <w:pPr>
        <w:pStyle w:val="Pagrindinistekstas"/>
        <w:spacing w:after="0" w:line="240" w:lineRule="auto"/>
        <w:jc w:val="both"/>
        <w:rPr>
          <w:sz w:val="18"/>
          <w:szCs w:val="18"/>
        </w:rPr>
      </w:pPr>
      <w:r w:rsidRPr="00D20887">
        <w:rPr>
          <w:i/>
          <w:sz w:val="18"/>
          <w:szCs w:val="18"/>
        </w:rPr>
        <w:t xml:space="preserve">* </w:t>
      </w:r>
      <w:r w:rsidRPr="00D20887">
        <w:rPr>
          <w:sz w:val="18"/>
          <w:szCs w:val="18"/>
        </w:rPr>
        <w:t>Esama tarša pateikta pagal galiojančio TIPK leidimo duomenis</w:t>
      </w:r>
      <w:r w:rsidR="00040135" w:rsidRPr="00D20887">
        <w:rPr>
          <w:sz w:val="18"/>
          <w:szCs w:val="18"/>
        </w:rPr>
        <w:t xml:space="preserve">, išskyrus iš taršos šaltinio Nr. 001, kurio esamos ir planuojamos taršos masto palyginimui esami metiniai teršalų kiekiai buvo perskaičiuoti pagal EMEP/EEA </w:t>
      </w:r>
      <w:proofErr w:type="spellStart"/>
      <w:r w:rsidR="00040135" w:rsidRPr="00D20887">
        <w:rPr>
          <w:sz w:val="18"/>
          <w:szCs w:val="18"/>
        </w:rPr>
        <w:t>air</w:t>
      </w:r>
      <w:proofErr w:type="spellEnd"/>
      <w:r w:rsidR="00040135" w:rsidRPr="00D20887">
        <w:rPr>
          <w:sz w:val="18"/>
          <w:szCs w:val="18"/>
        </w:rPr>
        <w:t xml:space="preserve"> </w:t>
      </w:r>
      <w:proofErr w:type="spellStart"/>
      <w:r w:rsidR="00040135" w:rsidRPr="00D20887">
        <w:rPr>
          <w:sz w:val="18"/>
          <w:szCs w:val="18"/>
        </w:rPr>
        <w:t>pollutant</w:t>
      </w:r>
      <w:proofErr w:type="spellEnd"/>
      <w:r w:rsidR="00040135" w:rsidRPr="00D20887">
        <w:rPr>
          <w:sz w:val="18"/>
          <w:szCs w:val="18"/>
        </w:rPr>
        <w:t xml:space="preserve"> </w:t>
      </w:r>
      <w:proofErr w:type="spellStart"/>
      <w:r w:rsidR="00040135" w:rsidRPr="00D20887">
        <w:rPr>
          <w:sz w:val="18"/>
          <w:szCs w:val="18"/>
        </w:rPr>
        <w:t>emission</w:t>
      </w:r>
      <w:proofErr w:type="spellEnd"/>
      <w:r w:rsidR="00040135" w:rsidRPr="00D20887">
        <w:rPr>
          <w:sz w:val="18"/>
          <w:szCs w:val="18"/>
        </w:rPr>
        <w:t xml:space="preserve"> </w:t>
      </w:r>
      <w:proofErr w:type="spellStart"/>
      <w:r w:rsidR="00040135" w:rsidRPr="00D20887">
        <w:rPr>
          <w:sz w:val="18"/>
          <w:szCs w:val="18"/>
        </w:rPr>
        <w:t>inventory</w:t>
      </w:r>
      <w:proofErr w:type="spellEnd"/>
      <w:r w:rsidR="00040135" w:rsidRPr="00D20887">
        <w:rPr>
          <w:sz w:val="18"/>
          <w:szCs w:val="18"/>
        </w:rPr>
        <w:t xml:space="preserve"> </w:t>
      </w:r>
      <w:proofErr w:type="spellStart"/>
      <w:r w:rsidR="00040135" w:rsidRPr="00D20887">
        <w:rPr>
          <w:sz w:val="18"/>
          <w:szCs w:val="18"/>
        </w:rPr>
        <w:t>guidebook</w:t>
      </w:r>
      <w:proofErr w:type="spellEnd"/>
      <w:r w:rsidR="00040135" w:rsidRPr="00D20887">
        <w:rPr>
          <w:sz w:val="18"/>
          <w:szCs w:val="18"/>
        </w:rPr>
        <w:t xml:space="preserve"> pateiktus emisijos faktorius.</w:t>
      </w:r>
    </w:p>
    <w:p w14:paraId="71D0F927" w14:textId="77777777" w:rsidR="00E42F71" w:rsidRPr="00D20887" w:rsidRDefault="00E42F71" w:rsidP="00FD0B68">
      <w:pPr>
        <w:pStyle w:val="Pagrindinistekstas"/>
        <w:spacing w:after="0"/>
        <w:jc w:val="both"/>
        <w:rPr>
          <w:i/>
          <w:sz w:val="24"/>
          <w:szCs w:val="24"/>
        </w:rPr>
      </w:pPr>
    </w:p>
    <w:p w14:paraId="78F332B1" w14:textId="77777777" w:rsidR="00E42F71" w:rsidRDefault="00E42F71" w:rsidP="00FD0B68">
      <w:pPr>
        <w:pStyle w:val="Pagrindinistekstas"/>
        <w:spacing w:after="0"/>
        <w:jc w:val="both"/>
        <w:rPr>
          <w:i/>
          <w:sz w:val="24"/>
          <w:szCs w:val="24"/>
          <w:highlight w:val="red"/>
        </w:rPr>
      </w:pPr>
    </w:p>
    <w:p w14:paraId="24ECB54D" w14:textId="77777777" w:rsidR="00E42F71" w:rsidRDefault="00E42F71" w:rsidP="00FD0B68">
      <w:pPr>
        <w:pStyle w:val="Pagrindinistekstas"/>
        <w:spacing w:after="0"/>
        <w:jc w:val="both"/>
        <w:rPr>
          <w:i/>
          <w:sz w:val="24"/>
          <w:szCs w:val="24"/>
          <w:highlight w:val="red"/>
        </w:rPr>
      </w:pPr>
    </w:p>
    <w:p w14:paraId="27F40E56" w14:textId="77777777" w:rsidR="00E42F71" w:rsidRDefault="00E42F71" w:rsidP="00FD0B68">
      <w:pPr>
        <w:pStyle w:val="Pagrindinistekstas"/>
        <w:spacing w:after="0"/>
        <w:jc w:val="both"/>
        <w:rPr>
          <w:i/>
          <w:sz w:val="24"/>
          <w:szCs w:val="24"/>
          <w:highlight w:val="red"/>
        </w:rPr>
      </w:pPr>
    </w:p>
    <w:p w14:paraId="58D6B808" w14:textId="77777777" w:rsidR="00E42F71" w:rsidRPr="00073600" w:rsidRDefault="00E42F71" w:rsidP="00FD0B68">
      <w:pPr>
        <w:pStyle w:val="Pagrindinistekstas"/>
        <w:spacing w:after="0"/>
        <w:jc w:val="both"/>
        <w:rPr>
          <w:i/>
          <w:sz w:val="24"/>
          <w:szCs w:val="24"/>
          <w:highlight w:val="red"/>
        </w:rPr>
        <w:sectPr w:rsidR="00E42F71" w:rsidRPr="00073600" w:rsidSect="002955E3">
          <w:pgSz w:w="16839" w:h="11907" w:orient="landscape"/>
          <w:pgMar w:top="1418" w:right="1134" w:bottom="1559" w:left="1440" w:header="425" w:footer="680" w:gutter="0"/>
          <w:cols w:space="1296"/>
          <w:docGrid w:linePitch="360"/>
        </w:sectPr>
      </w:pPr>
    </w:p>
    <w:p w14:paraId="4843A6E0" w14:textId="77777777" w:rsidR="008F6139" w:rsidRPr="00073600" w:rsidRDefault="008F6139" w:rsidP="005C0116">
      <w:pPr>
        <w:rPr>
          <w:rFonts w:ascii="Times New Roman" w:hAnsi="Times New Roman"/>
          <w:b/>
          <w:sz w:val="24"/>
          <w:szCs w:val="24"/>
          <w:highlight w:val="red"/>
          <w:u w:val="single"/>
          <w:lang w:eastAsia="da-DK"/>
        </w:rPr>
      </w:pPr>
    </w:p>
    <w:p w14:paraId="39BED9B3" w14:textId="79C169B9" w:rsidR="005C0116" w:rsidRPr="007964C8" w:rsidRDefault="008A4AFF" w:rsidP="008A4AFF">
      <w:pPr>
        <w:pStyle w:val="Antrat3"/>
        <w:numPr>
          <w:ilvl w:val="0"/>
          <w:numId w:val="0"/>
        </w:numPr>
        <w:spacing w:after="120"/>
        <w:rPr>
          <w:color w:val="000000" w:themeColor="text1"/>
          <w:lang w:eastAsia="da-DK"/>
        </w:rPr>
      </w:pPr>
      <w:r w:rsidRPr="007964C8">
        <w:rPr>
          <w:color w:val="000000" w:themeColor="text1"/>
          <w:lang w:eastAsia="da-DK"/>
        </w:rPr>
        <w:t>11.1.</w:t>
      </w:r>
      <w:r w:rsidR="00E84D30" w:rsidRPr="007964C8">
        <w:rPr>
          <w:color w:val="000000" w:themeColor="text1"/>
          <w:lang w:eastAsia="da-DK"/>
        </w:rPr>
        <w:t>2</w:t>
      </w:r>
      <w:r w:rsidRPr="007964C8">
        <w:rPr>
          <w:color w:val="000000" w:themeColor="text1"/>
          <w:lang w:eastAsia="da-DK"/>
        </w:rPr>
        <w:t xml:space="preserve"> </w:t>
      </w:r>
      <w:r w:rsidR="0085338E" w:rsidRPr="007964C8">
        <w:rPr>
          <w:color w:val="000000" w:themeColor="text1"/>
          <w:lang w:eastAsia="da-DK"/>
        </w:rPr>
        <w:t>Teršalai, išmetami</w:t>
      </w:r>
      <w:r w:rsidR="005C0116" w:rsidRPr="007964C8">
        <w:rPr>
          <w:color w:val="000000" w:themeColor="text1"/>
          <w:lang w:eastAsia="da-DK"/>
        </w:rPr>
        <w:t xml:space="preserve"> iš mobil</w:t>
      </w:r>
      <w:r w:rsidR="0085338E" w:rsidRPr="007964C8">
        <w:rPr>
          <w:color w:val="000000" w:themeColor="text1"/>
          <w:lang w:eastAsia="da-DK"/>
        </w:rPr>
        <w:t>ių taršos šaltinių</w:t>
      </w:r>
    </w:p>
    <w:p w14:paraId="02151F43" w14:textId="2E917D70" w:rsidR="0085338E" w:rsidRPr="00AF255F" w:rsidRDefault="00AF255F" w:rsidP="0085338E">
      <w:pPr>
        <w:jc w:val="both"/>
        <w:rPr>
          <w:rFonts w:ascii="Times New Roman" w:hAnsi="Times New Roman"/>
          <w:sz w:val="24"/>
          <w:szCs w:val="24"/>
          <w:lang w:eastAsia="da-DK"/>
        </w:rPr>
      </w:pPr>
      <w:r>
        <w:rPr>
          <w:rFonts w:ascii="Times New Roman" w:hAnsi="Times New Roman"/>
          <w:sz w:val="24"/>
          <w:szCs w:val="24"/>
          <w:lang w:eastAsia="da-DK"/>
        </w:rPr>
        <w:t>Dėl</w:t>
      </w:r>
      <w:r w:rsidR="0085338E" w:rsidRPr="00AF255F">
        <w:rPr>
          <w:rFonts w:ascii="Times New Roman" w:hAnsi="Times New Roman"/>
          <w:sz w:val="24"/>
          <w:szCs w:val="24"/>
          <w:lang w:eastAsia="da-DK"/>
        </w:rPr>
        <w:t xml:space="preserve"> </w:t>
      </w:r>
      <w:r w:rsidR="005E4E14" w:rsidRPr="00AF255F">
        <w:rPr>
          <w:rFonts w:ascii="Times New Roman" w:hAnsi="Times New Roman"/>
          <w:sz w:val="24"/>
          <w:szCs w:val="24"/>
          <w:lang w:eastAsia="da-DK"/>
        </w:rPr>
        <w:t>PŪV</w:t>
      </w:r>
      <w:r w:rsidR="0085338E" w:rsidRPr="00AF255F">
        <w:rPr>
          <w:rFonts w:ascii="Times New Roman" w:hAnsi="Times New Roman"/>
          <w:sz w:val="24"/>
          <w:szCs w:val="24"/>
          <w:lang w:eastAsia="da-DK"/>
        </w:rPr>
        <w:t xml:space="preserve"> </w:t>
      </w:r>
      <w:r>
        <w:rPr>
          <w:rFonts w:ascii="Times New Roman" w:hAnsi="Times New Roman"/>
          <w:sz w:val="24"/>
          <w:szCs w:val="24"/>
          <w:lang w:eastAsia="da-DK"/>
        </w:rPr>
        <w:t xml:space="preserve">į </w:t>
      </w:r>
      <w:r w:rsidR="0085338E" w:rsidRPr="00AF255F">
        <w:rPr>
          <w:rFonts w:ascii="Times New Roman" w:hAnsi="Times New Roman"/>
          <w:sz w:val="24"/>
          <w:szCs w:val="24"/>
          <w:lang w:eastAsia="da-DK"/>
        </w:rPr>
        <w:t>teritoriją atvykstan</w:t>
      </w:r>
      <w:r w:rsidR="005E4E14" w:rsidRPr="00AF255F">
        <w:rPr>
          <w:rFonts w:ascii="Times New Roman" w:hAnsi="Times New Roman"/>
          <w:sz w:val="24"/>
          <w:szCs w:val="24"/>
          <w:lang w:eastAsia="da-DK"/>
        </w:rPr>
        <w:t>čio,</w:t>
      </w:r>
      <w:r w:rsidR="0085338E" w:rsidRPr="00AF255F">
        <w:rPr>
          <w:rFonts w:ascii="Times New Roman" w:hAnsi="Times New Roman"/>
          <w:sz w:val="24"/>
          <w:szCs w:val="24"/>
          <w:lang w:eastAsia="da-DK"/>
        </w:rPr>
        <w:t xml:space="preserve"> manevruojan</w:t>
      </w:r>
      <w:r w:rsidR="005E4E14" w:rsidRPr="00AF255F">
        <w:rPr>
          <w:rFonts w:ascii="Times New Roman" w:hAnsi="Times New Roman"/>
          <w:sz w:val="24"/>
          <w:szCs w:val="24"/>
          <w:lang w:eastAsia="da-DK"/>
        </w:rPr>
        <w:t>čio bei parkuojamo</w:t>
      </w:r>
      <w:r w:rsidR="0085338E" w:rsidRPr="00AF255F">
        <w:rPr>
          <w:rFonts w:ascii="Times New Roman" w:hAnsi="Times New Roman"/>
          <w:sz w:val="24"/>
          <w:szCs w:val="24"/>
          <w:lang w:eastAsia="da-DK"/>
        </w:rPr>
        <w:t xml:space="preserve"> autotransport</w:t>
      </w:r>
      <w:r w:rsidR="005E4E14" w:rsidRPr="00AF255F">
        <w:rPr>
          <w:rFonts w:ascii="Times New Roman" w:hAnsi="Times New Roman"/>
          <w:sz w:val="24"/>
          <w:szCs w:val="24"/>
          <w:lang w:eastAsia="da-DK"/>
        </w:rPr>
        <w:t xml:space="preserve">o kiekis nesikeis, todėl </w:t>
      </w:r>
      <w:r w:rsidRPr="00AF255F">
        <w:rPr>
          <w:rFonts w:ascii="Times New Roman" w:hAnsi="Times New Roman"/>
          <w:sz w:val="24"/>
          <w:szCs w:val="24"/>
          <w:lang w:eastAsia="da-DK"/>
        </w:rPr>
        <w:t>jų</w:t>
      </w:r>
      <w:r w:rsidR="0085338E" w:rsidRPr="00AF255F">
        <w:rPr>
          <w:rFonts w:ascii="Times New Roman" w:hAnsi="Times New Roman"/>
          <w:sz w:val="24"/>
          <w:szCs w:val="24"/>
          <w:lang w:eastAsia="da-DK"/>
        </w:rPr>
        <w:t xml:space="preserve"> į aplinkos orą išme</w:t>
      </w:r>
      <w:r w:rsidRPr="00AF255F">
        <w:rPr>
          <w:rFonts w:ascii="Times New Roman" w:hAnsi="Times New Roman"/>
          <w:sz w:val="24"/>
          <w:szCs w:val="24"/>
          <w:lang w:eastAsia="da-DK"/>
        </w:rPr>
        <w:t>tami teršalai nevertinami</w:t>
      </w:r>
      <w:r w:rsidR="0085338E" w:rsidRPr="00AF255F">
        <w:rPr>
          <w:rFonts w:ascii="Times New Roman" w:hAnsi="Times New Roman"/>
          <w:sz w:val="24"/>
          <w:szCs w:val="24"/>
          <w:lang w:eastAsia="da-DK"/>
        </w:rPr>
        <w:t>.</w:t>
      </w:r>
    </w:p>
    <w:p w14:paraId="691A83E3" w14:textId="77777777" w:rsidR="0085338E" w:rsidRPr="00073600" w:rsidRDefault="0085338E" w:rsidP="0085338E">
      <w:pPr>
        <w:jc w:val="both"/>
        <w:rPr>
          <w:rFonts w:ascii="Times New Roman" w:hAnsi="Times New Roman"/>
          <w:highlight w:val="red"/>
          <w:lang w:eastAsia="da-DK"/>
        </w:rPr>
      </w:pPr>
    </w:p>
    <w:p w14:paraId="216AB2CE" w14:textId="6E374517" w:rsidR="00F81DC9" w:rsidRPr="00FE6DD2" w:rsidRDefault="008A4AFF" w:rsidP="008A4AFF">
      <w:pPr>
        <w:pStyle w:val="Antrat3"/>
        <w:numPr>
          <w:ilvl w:val="0"/>
          <w:numId w:val="0"/>
        </w:numPr>
        <w:spacing w:after="120"/>
        <w:rPr>
          <w:color w:val="auto"/>
          <w:u w:val="single"/>
          <w:lang w:eastAsia="da-DK"/>
        </w:rPr>
      </w:pPr>
      <w:r w:rsidRPr="00FE6DD2">
        <w:rPr>
          <w:color w:val="000000" w:themeColor="text1"/>
          <w:lang w:eastAsia="da-DK"/>
        </w:rPr>
        <w:t>11.1</w:t>
      </w:r>
      <w:r w:rsidR="00556D7F" w:rsidRPr="00FE6DD2">
        <w:rPr>
          <w:color w:val="000000" w:themeColor="text1"/>
          <w:lang w:eastAsia="da-DK"/>
        </w:rPr>
        <w:t>.</w:t>
      </w:r>
      <w:r w:rsidR="007964C8" w:rsidRPr="00FE6DD2">
        <w:rPr>
          <w:color w:val="000000" w:themeColor="text1"/>
          <w:lang w:eastAsia="da-DK"/>
        </w:rPr>
        <w:t>3</w:t>
      </w:r>
      <w:r w:rsidRPr="00FE6DD2">
        <w:rPr>
          <w:color w:val="000000" w:themeColor="text1"/>
          <w:lang w:eastAsia="da-DK"/>
        </w:rPr>
        <w:t xml:space="preserve"> </w:t>
      </w:r>
      <w:r w:rsidR="00C574EF" w:rsidRPr="00FE6DD2">
        <w:rPr>
          <w:color w:val="000000" w:themeColor="text1"/>
          <w:lang w:eastAsia="da-DK"/>
        </w:rPr>
        <w:t>Aplinkos oro teršalų sklaidos skaičiavimai</w:t>
      </w:r>
    </w:p>
    <w:p w14:paraId="52284475" w14:textId="5F27513B" w:rsidR="00FE6DD2" w:rsidRPr="00FE6DD2" w:rsidRDefault="004C022D" w:rsidP="004C022D">
      <w:pPr>
        <w:suppressAutoHyphens w:val="0"/>
        <w:spacing w:after="240" w:line="240" w:lineRule="atLeast"/>
        <w:jc w:val="both"/>
        <w:rPr>
          <w:rFonts w:ascii="Times New Roman" w:eastAsia="Times New Roman" w:hAnsi="Times New Roman"/>
          <w:sz w:val="24"/>
          <w:szCs w:val="24"/>
          <w:lang w:eastAsia="da-DK"/>
        </w:rPr>
      </w:pPr>
      <w:r w:rsidRPr="00FE6DD2">
        <w:rPr>
          <w:rFonts w:ascii="Times New Roman" w:eastAsia="Times New Roman" w:hAnsi="Times New Roman"/>
          <w:sz w:val="24"/>
          <w:szCs w:val="24"/>
          <w:lang w:eastAsia="da-DK"/>
        </w:rPr>
        <w:t>Teršalų sklaido</w:t>
      </w:r>
      <w:r w:rsidR="00FE6DD2" w:rsidRPr="00FE6DD2">
        <w:rPr>
          <w:rFonts w:ascii="Times New Roman" w:eastAsia="Times New Roman" w:hAnsi="Times New Roman"/>
          <w:sz w:val="24"/>
          <w:szCs w:val="24"/>
          <w:lang w:eastAsia="da-DK"/>
        </w:rPr>
        <w:t xml:space="preserve">s skaičiavimai atlikti naudojant AERMOD </w:t>
      </w:r>
      <w:proofErr w:type="spellStart"/>
      <w:r w:rsidR="00FE6DD2" w:rsidRPr="00FE6DD2">
        <w:rPr>
          <w:rFonts w:ascii="Times New Roman" w:eastAsia="Times New Roman" w:hAnsi="Times New Roman"/>
          <w:sz w:val="24"/>
          <w:szCs w:val="24"/>
          <w:lang w:eastAsia="da-DK"/>
        </w:rPr>
        <w:t>View</w:t>
      </w:r>
      <w:proofErr w:type="spellEnd"/>
      <w:r w:rsidR="00FE6DD2" w:rsidRPr="00FE6DD2">
        <w:rPr>
          <w:rFonts w:ascii="Times New Roman" w:eastAsia="Times New Roman" w:hAnsi="Times New Roman"/>
          <w:sz w:val="24"/>
          <w:szCs w:val="24"/>
          <w:lang w:eastAsia="da-DK"/>
        </w:rPr>
        <w:t xml:space="preserve"> matematinį modelį (</w:t>
      </w:r>
      <w:proofErr w:type="spellStart"/>
      <w:r w:rsidR="00FE6DD2" w:rsidRPr="00FE6DD2">
        <w:rPr>
          <w:rFonts w:ascii="Times New Roman" w:eastAsia="Times New Roman" w:hAnsi="Times New Roman"/>
          <w:sz w:val="24"/>
          <w:szCs w:val="24"/>
          <w:lang w:eastAsia="da-DK"/>
        </w:rPr>
        <w:t>Lakes</w:t>
      </w:r>
      <w:proofErr w:type="spellEnd"/>
      <w:r w:rsidR="00FE6DD2" w:rsidRPr="00FE6DD2">
        <w:rPr>
          <w:rFonts w:ascii="Times New Roman" w:eastAsia="Times New Roman" w:hAnsi="Times New Roman"/>
          <w:sz w:val="24"/>
          <w:szCs w:val="24"/>
          <w:lang w:eastAsia="da-DK"/>
        </w:rPr>
        <w:t xml:space="preserve"> </w:t>
      </w:r>
      <w:proofErr w:type="spellStart"/>
      <w:r w:rsidR="00FE6DD2" w:rsidRPr="00FE6DD2">
        <w:rPr>
          <w:rFonts w:ascii="Times New Roman" w:eastAsia="Times New Roman" w:hAnsi="Times New Roman"/>
          <w:sz w:val="24"/>
          <w:szCs w:val="24"/>
          <w:lang w:eastAsia="da-DK"/>
        </w:rPr>
        <w:t>Environmental</w:t>
      </w:r>
      <w:proofErr w:type="spellEnd"/>
      <w:r w:rsidR="00FE6DD2" w:rsidRPr="00FE6DD2">
        <w:rPr>
          <w:rFonts w:ascii="Times New Roman" w:eastAsia="Times New Roman" w:hAnsi="Times New Roman"/>
          <w:sz w:val="24"/>
          <w:szCs w:val="24"/>
          <w:lang w:eastAsia="da-DK"/>
        </w:rPr>
        <w:t xml:space="preserve"> </w:t>
      </w:r>
      <w:proofErr w:type="spellStart"/>
      <w:r w:rsidR="00FE6DD2" w:rsidRPr="00FE6DD2">
        <w:rPr>
          <w:rFonts w:ascii="Times New Roman" w:eastAsia="Times New Roman" w:hAnsi="Times New Roman"/>
          <w:sz w:val="24"/>
          <w:szCs w:val="24"/>
          <w:lang w:eastAsia="da-DK"/>
        </w:rPr>
        <w:t>Software</w:t>
      </w:r>
      <w:proofErr w:type="spellEnd"/>
      <w:r w:rsidR="00FE6DD2" w:rsidRPr="00FE6DD2">
        <w:rPr>
          <w:rFonts w:ascii="Times New Roman" w:eastAsia="Times New Roman" w:hAnsi="Times New Roman"/>
          <w:sz w:val="24"/>
          <w:szCs w:val="24"/>
          <w:lang w:eastAsia="da-DK"/>
        </w:rPr>
        <w:t>, Ka</w:t>
      </w:r>
      <w:r w:rsidR="00FE6DD2">
        <w:rPr>
          <w:rFonts w:ascii="Times New Roman" w:eastAsia="Times New Roman" w:hAnsi="Times New Roman"/>
          <w:sz w:val="24"/>
          <w:szCs w:val="24"/>
          <w:lang w:eastAsia="da-DK"/>
        </w:rPr>
        <w:t xml:space="preserve">nada) </w:t>
      </w:r>
      <w:r w:rsidR="00FE6DD2" w:rsidRPr="00FE6DD2">
        <w:rPr>
          <w:rFonts w:ascii="Times New Roman" w:eastAsia="Times New Roman" w:hAnsi="Times New Roman"/>
          <w:sz w:val="24"/>
          <w:szCs w:val="24"/>
          <w:lang w:eastAsia="da-DK"/>
        </w:rPr>
        <w:t>įvertinus:</w:t>
      </w:r>
    </w:p>
    <w:p w14:paraId="476EE711" w14:textId="1E69AA5A" w:rsidR="00FE6DD2" w:rsidRPr="00FE6DD2" w:rsidRDefault="00FE6DD2" w:rsidP="00C56803">
      <w:pPr>
        <w:pStyle w:val="Sraopastraipa"/>
        <w:numPr>
          <w:ilvl w:val="0"/>
          <w:numId w:val="69"/>
        </w:numPr>
        <w:suppressAutoHyphens w:val="0"/>
        <w:spacing w:after="120" w:line="240" w:lineRule="atLeast"/>
        <w:ind w:left="1066" w:hanging="357"/>
        <w:jc w:val="both"/>
        <w:rPr>
          <w:rFonts w:ascii="Times New Roman" w:eastAsia="Times New Roman" w:hAnsi="Times New Roman"/>
          <w:sz w:val="24"/>
          <w:szCs w:val="24"/>
          <w:lang w:eastAsia="da-DK"/>
        </w:rPr>
      </w:pPr>
      <w:r w:rsidRPr="00FE6DD2">
        <w:rPr>
          <w:rFonts w:ascii="Times New Roman" w:eastAsia="Times New Roman" w:hAnsi="Times New Roman"/>
          <w:sz w:val="24"/>
          <w:szCs w:val="24"/>
          <w:lang w:eastAsia="da-DK"/>
        </w:rPr>
        <w:t xml:space="preserve">greta </w:t>
      </w:r>
      <w:r w:rsidR="005B5D8D" w:rsidRPr="00FE6DD2">
        <w:rPr>
          <w:rFonts w:ascii="Times New Roman" w:eastAsia="Times New Roman" w:hAnsi="Times New Roman"/>
          <w:sz w:val="24"/>
          <w:szCs w:val="24"/>
          <w:lang w:eastAsia="da-DK"/>
        </w:rPr>
        <w:t xml:space="preserve">(2 km spinduliu) </w:t>
      </w:r>
      <w:r w:rsidRPr="00FE6DD2">
        <w:rPr>
          <w:rFonts w:ascii="Times New Roman" w:eastAsia="Times New Roman" w:hAnsi="Times New Roman"/>
          <w:sz w:val="24"/>
          <w:szCs w:val="24"/>
          <w:lang w:eastAsia="da-DK"/>
        </w:rPr>
        <w:t>planuojamų įmonių aplinkos oro taršos šaltinių ir iš jų išmetamų teršalų poveikio aplinkai vertinimo dokumentuose pateiktus duomenis, pridedant nustatytus foninius aplinkos oro užterštumo duomenis, kurie skelbiami Aplinkos apsaugos agentūros internetiniame tinklapyje http://gamta.lt, skyriuje „Foninės koncentracijos PAOV skaičiavimams“;</w:t>
      </w:r>
    </w:p>
    <w:p w14:paraId="2568B101" w14:textId="5D69A15C" w:rsidR="00FE6DD2" w:rsidRPr="00FE6DD2" w:rsidRDefault="00FE6DD2" w:rsidP="00FE6DD2">
      <w:pPr>
        <w:pStyle w:val="Sraopastraipa"/>
        <w:numPr>
          <w:ilvl w:val="0"/>
          <w:numId w:val="69"/>
        </w:numPr>
        <w:suppressAutoHyphens w:val="0"/>
        <w:spacing w:after="240" w:line="240" w:lineRule="atLeast"/>
        <w:jc w:val="both"/>
        <w:rPr>
          <w:rFonts w:ascii="Times New Roman" w:eastAsia="Times New Roman" w:hAnsi="Times New Roman"/>
          <w:sz w:val="24"/>
          <w:szCs w:val="24"/>
          <w:lang w:eastAsia="da-DK"/>
        </w:rPr>
      </w:pPr>
      <w:r w:rsidRPr="00FE6DD2">
        <w:rPr>
          <w:rFonts w:ascii="Times New Roman" w:eastAsia="Times New Roman" w:hAnsi="Times New Roman"/>
          <w:sz w:val="24"/>
          <w:szCs w:val="24"/>
          <w:lang w:eastAsia="da-DK"/>
        </w:rPr>
        <w:t>2016 metų vidutinės metines koncentracijas Kėdainių miesto aplinkos ore.</w:t>
      </w:r>
    </w:p>
    <w:p w14:paraId="1534DAFF" w14:textId="5AA45EA7" w:rsidR="00FE6DD2" w:rsidRDefault="00FE6DD2" w:rsidP="004C022D">
      <w:pPr>
        <w:suppressAutoHyphens w:val="0"/>
        <w:spacing w:after="240" w:line="240" w:lineRule="atLeast"/>
        <w:jc w:val="both"/>
        <w:rPr>
          <w:rFonts w:ascii="Times New Roman" w:eastAsia="Times New Roman" w:hAnsi="Times New Roman"/>
          <w:sz w:val="24"/>
          <w:szCs w:val="24"/>
          <w:lang w:eastAsia="da-DK"/>
        </w:rPr>
      </w:pPr>
      <w:r w:rsidRPr="00FE6DD2">
        <w:rPr>
          <w:rFonts w:ascii="Times New Roman" w:eastAsia="Times New Roman" w:hAnsi="Times New Roman"/>
          <w:sz w:val="24"/>
          <w:szCs w:val="24"/>
          <w:lang w:eastAsia="da-DK"/>
        </w:rPr>
        <w:t>Skaičiuojant oro teršalų sklaidą su fonu</w:t>
      </w:r>
      <w:r>
        <w:rPr>
          <w:rFonts w:ascii="Times New Roman" w:eastAsia="Times New Roman" w:hAnsi="Times New Roman"/>
          <w:sz w:val="24"/>
          <w:szCs w:val="24"/>
          <w:lang w:eastAsia="da-DK"/>
        </w:rPr>
        <w:t>,</w:t>
      </w:r>
      <w:r w:rsidRPr="00FE6DD2">
        <w:rPr>
          <w:rFonts w:ascii="Times New Roman" w:eastAsia="Times New Roman" w:hAnsi="Times New Roman"/>
          <w:sz w:val="24"/>
          <w:szCs w:val="24"/>
          <w:lang w:eastAsia="da-DK"/>
        </w:rPr>
        <w:t xml:space="preserve"> kartu su Kėdainių miesto oro </w:t>
      </w:r>
      <w:proofErr w:type="spellStart"/>
      <w:r w:rsidRPr="00FE6DD2">
        <w:rPr>
          <w:rFonts w:ascii="Times New Roman" w:eastAsia="Times New Roman" w:hAnsi="Times New Roman"/>
          <w:sz w:val="24"/>
          <w:szCs w:val="24"/>
          <w:lang w:eastAsia="da-DK"/>
        </w:rPr>
        <w:t>ušterštumo</w:t>
      </w:r>
      <w:proofErr w:type="spellEnd"/>
      <w:r w:rsidRPr="00FE6DD2">
        <w:rPr>
          <w:rFonts w:ascii="Times New Roman" w:eastAsia="Times New Roman" w:hAnsi="Times New Roman"/>
          <w:sz w:val="24"/>
          <w:szCs w:val="24"/>
          <w:lang w:eastAsia="da-DK"/>
        </w:rPr>
        <w:t xml:space="preserve"> žemėlapiuose pateiktomis foninėmis oro teršalų koncentracijomis buvo įvertinti ir planuojami UAB „</w:t>
      </w:r>
      <w:proofErr w:type="spellStart"/>
      <w:r w:rsidRPr="00FE6DD2">
        <w:rPr>
          <w:rFonts w:ascii="Times New Roman" w:eastAsia="Times New Roman" w:hAnsi="Times New Roman"/>
          <w:sz w:val="24"/>
          <w:szCs w:val="24"/>
          <w:lang w:eastAsia="da-DK"/>
        </w:rPr>
        <w:t>Agromėsa</w:t>
      </w:r>
      <w:proofErr w:type="spellEnd"/>
      <w:r w:rsidRPr="00FE6DD2">
        <w:rPr>
          <w:rFonts w:ascii="Times New Roman" w:eastAsia="Times New Roman" w:hAnsi="Times New Roman"/>
          <w:sz w:val="24"/>
          <w:szCs w:val="24"/>
          <w:lang w:eastAsia="da-DK"/>
        </w:rPr>
        <w:t xml:space="preserve">“ </w:t>
      </w:r>
      <w:r>
        <w:rPr>
          <w:rFonts w:ascii="Times New Roman" w:eastAsia="Times New Roman" w:hAnsi="Times New Roman"/>
          <w:sz w:val="24"/>
          <w:szCs w:val="24"/>
          <w:lang w:eastAsia="da-DK"/>
        </w:rPr>
        <w:t>(</w:t>
      </w:r>
      <w:r w:rsidRPr="00FE6DD2">
        <w:rPr>
          <w:rFonts w:ascii="Times New Roman" w:eastAsia="Times New Roman" w:hAnsi="Times New Roman"/>
          <w:sz w:val="24"/>
          <w:szCs w:val="24"/>
          <w:lang w:eastAsia="da-DK"/>
        </w:rPr>
        <w:t>Technikos g. 4A</w:t>
      </w:r>
      <w:r>
        <w:rPr>
          <w:rFonts w:ascii="Times New Roman" w:eastAsia="Times New Roman" w:hAnsi="Times New Roman"/>
          <w:sz w:val="24"/>
          <w:szCs w:val="24"/>
          <w:lang w:eastAsia="da-DK"/>
        </w:rPr>
        <w:t>)</w:t>
      </w:r>
      <w:r w:rsidRPr="00FE6DD2">
        <w:rPr>
          <w:rFonts w:ascii="Times New Roman" w:eastAsia="Times New Roman" w:hAnsi="Times New Roman"/>
          <w:sz w:val="24"/>
          <w:szCs w:val="24"/>
          <w:lang w:eastAsia="da-DK"/>
        </w:rPr>
        <w:t xml:space="preserve"> bei UAB „Natūralus pluoštas“ </w:t>
      </w:r>
      <w:r>
        <w:rPr>
          <w:rFonts w:ascii="Times New Roman" w:eastAsia="Times New Roman" w:hAnsi="Times New Roman"/>
          <w:sz w:val="24"/>
          <w:szCs w:val="24"/>
          <w:lang w:eastAsia="da-DK"/>
        </w:rPr>
        <w:t>(</w:t>
      </w:r>
      <w:r w:rsidRPr="00FE6DD2">
        <w:rPr>
          <w:rFonts w:ascii="Times New Roman" w:eastAsia="Times New Roman" w:hAnsi="Times New Roman"/>
          <w:sz w:val="24"/>
          <w:szCs w:val="24"/>
          <w:lang w:eastAsia="da-DK"/>
        </w:rPr>
        <w:t>Biochemikų g. 5</w:t>
      </w:r>
      <w:r>
        <w:rPr>
          <w:rFonts w:ascii="Times New Roman" w:eastAsia="Times New Roman" w:hAnsi="Times New Roman"/>
          <w:sz w:val="24"/>
          <w:szCs w:val="24"/>
          <w:lang w:eastAsia="da-DK"/>
        </w:rPr>
        <w:t>)</w:t>
      </w:r>
      <w:r w:rsidRPr="00FE6DD2">
        <w:rPr>
          <w:rFonts w:ascii="Times New Roman" w:eastAsia="Times New Roman" w:hAnsi="Times New Roman"/>
          <w:sz w:val="24"/>
          <w:szCs w:val="24"/>
          <w:lang w:eastAsia="da-DK"/>
        </w:rPr>
        <w:t xml:space="preserve"> oro taršos šaltiniai. Sklaidos skaičiavimuose papildomai neskaičiuo</w:t>
      </w:r>
      <w:r>
        <w:rPr>
          <w:rFonts w:ascii="Times New Roman" w:eastAsia="Times New Roman" w:hAnsi="Times New Roman"/>
          <w:sz w:val="24"/>
          <w:szCs w:val="24"/>
          <w:lang w:eastAsia="da-DK"/>
        </w:rPr>
        <w:t>t</w:t>
      </w:r>
      <w:r w:rsidRPr="00FE6DD2">
        <w:rPr>
          <w:rFonts w:ascii="Times New Roman" w:eastAsia="Times New Roman" w:hAnsi="Times New Roman"/>
          <w:sz w:val="24"/>
          <w:szCs w:val="24"/>
          <w:lang w:eastAsia="da-DK"/>
        </w:rPr>
        <w:t>a 2 km spinduliu šiuo metu veikiančių įmonių oro ta</w:t>
      </w:r>
      <w:r>
        <w:rPr>
          <w:rFonts w:ascii="Times New Roman" w:eastAsia="Times New Roman" w:hAnsi="Times New Roman"/>
          <w:sz w:val="24"/>
          <w:szCs w:val="24"/>
          <w:lang w:eastAsia="da-DK"/>
        </w:rPr>
        <w:t xml:space="preserve">ršos šaltinių sklaida, nes jie </w:t>
      </w:r>
      <w:r w:rsidRPr="00FE6DD2">
        <w:rPr>
          <w:rFonts w:ascii="Times New Roman" w:eastAsia="Times New Roman" w:hAnsi="Times New Roman"/>
          <w:sz w:val="24"/>
          <w:szCs w:val="24"/>
          <w:lang w:eastAsia="da-DK"/>
        </w:rPr>
        <w:t>jau yra įvertinti sudarant Kėdainių mie</w:t>
      </w:r>
      <w:r>
        <w:rPr>
          <w:rFonts w:ascii="Times New Roman" w:eastAsia="Times New Roman" w:hAnsi="Times New Roman"/>
          <w:sz w:val="24"/>
          <w:szCs w:val="24"/>
          <w:lang w:eastAsia="da-DK"/>
        </w:rPr>
        <w:t xml:space="preserve">sto oro užterštumo žemėlapius. </w:t>
      </w:r>
    </w:p>
    <w:p w14:paraId="41F3D67E" w14:textId="4FBACCE2" w:rsidR="00FE6DD2" w:rsidRPr="00FE6DD2" w:rsidRDefault="00FE6DD2" w:rsidP="004C022D">
      <w:pPr>
        <w:suppressAutoHyphens w:val="0"/>
        <w:spacing w:after="240" w:line="240" w:lineRule="atLeast"/>
        <w:jc w:val="both"/>
        <w:rPr>
          <w:rFonts w:ascii="Times New Roman" w:eastAsia="Times New Roman" w:hAnsi="Times New Roman"/>
          <w:sz w:val="24"/>
          <w:szCs w:val="24"/>
          <w:lang w:eastAsia="da-DK"/>
        </w:rPr>
      </w:pPr>
      <w:r w:rsidRPr="00FE6DD2">
        <w:rPr>
          <w:rFonts w:ascii="Times New Roman" w:eastAsia="Times New Roman" w:hAnsi="Times New Roman"/>
          <w:sz w:val="24"/>
          <w:szCs w:val="24"/>
          <w:lang w:eastAsia="da-DK"/>
        </w:rPr>
        <w:t xml:space="preserve">Nagrinėjamoje </w:t>
      </w:r>
      <w:r>
        <w:rPr>
          <w:rFonts w:ascii="Times New Roman" w:eastAsia="Times New Roman" w:hAnsi="Times New Roman"/>
          <w:sz w:val="24"/>
          <w:szCs w:val="24"/>
          <w:lang w:eastAsia="da-DK"/>
        </w:rPr>
        <w:t xml:space="preserve">PŪV </w:t>
      </w:r>
      <w:r w:rsidRPr="00FE6DD2">
        <w:rPr>
          <w:rFonts w:ascii="Times New Roman" w:eastAsia="Times New Roman" w:hAnsi="Times New Roman"/>
          <w:sz w:val="24"/>
          <w:szCs w:val="24"/>
          <w:lang w:eastAsia="da-DK"/>
        </w:rPr>
        <w:t xml:space="preserve">teritorijoje bus vienas veiksnys, lemsiantis aplinkos oro taršą – </w:t>
      </w:r>
      <w:r>
        <w:rPr>
          <w:rFonts w:ascii="Times New Roman" w:eastAsia="Times New Roman" w:hAnsi="Times New Roman"/>
          <w:sz w:val="24"/>
          <w:szCs w:val="24"/>
          <w:lang w:eastAsia="da-DK"/>
        </w:rPr>
        <w:t xml:space="preserve">rekonstruojamos </w:t>
      </w:r>
      <w:r w:rsidRPr="00FE6DD2">
        <w:rPr>
          <w:rFonts w:ascii="Times New Roman" w:eastAsia="Times New Roman" w:hAnsi="Times New Roman"/>
          <w:sz w:val="24"/>
          <w:szCs w:val="24"/>
          <w:lang w:eastAsia="da-DK"/>
        </w:rPr>
        <w:t>katilinės kaminas (</w:t>
      </w:r>
      <w:r w:rsidRPr="00FE6DD2">
        <w:rPr>
          <w:rFonts w:ascii="Times New Roman" w:eastAsia="Times New Roman" w:hAnsi="Times New Roman"/>
          <w:b/>
          <w:i/>
          <w:sz w:val="24"/>
          <w:szCs w:val="24"/>
          <w:lang w:eastAsia="da-DK"/>
        </w:rPr>
        <w:t>o. t. š. Nr. 001</w:t>
      </w:r>
      <w:r w:rsidRPr="00FE6DD2">
        <w:rPr>
          <w:rFonts w:ascii="Times New Roman" w:eastAsia="Times New Roman" w:hAnsi="Times New Roman"/>
          <w:sz w:val="24"/>
          <w:szCs w:val="24"/>
          <w:lang w:eastAsia="da-DK"/>
        </w:rPr>
        <w:t>).</w:t>
      </w:r>
      <w:r>
        <w:rPr>
          <w:rFonts w:ascii="Times New Roman" w:eastAsia="Times New Roman" w:hAnsi="Times New Roman"/>
          <w:sz w:val="24"/>
          <w:szCs w:val="24"/>
          <w:lang w:eastAsia="da-DK"/>
        </w:rPr>
        <w:t xml:space="preserve"> </w:t>
      </w:r>
      <w:r w:rsidRPr="00FE6DD2">
        <w:rPr>
          <w:rFonts w:ascii="Times New Roman" w:eastAsia="Times New Roman" w:hAnsi="Times New Roman"/>
          <w:sz w:val="24"/>
          <w:szCs w:val="24"/>
          <w:lang w:eastAsia="da-DK"/>
        </w:rPr>
        <w:t>Kitų esamų AB „</w:t>
      </w:r>
      <w:proofErr w:type="spellStart"/>
      <w:r w:rsidRPr="00FE6DD2">
        <w:rPr>
          <w:rFonts w:ascii="Times New Roman" w:eastAsia="Times New Roman" w:hAnsi="Times New Roman"/>
          <w:sz w:val="24"/>
          <w:szCs w:val="24"/>
          <w:lang w:eastAsia="da-DK"/>
        </w:rPr>
        <w:t>Nordic</w:t>
      </w:r>
      <w:proofErr w:type="spellEnd"/>
      <w:r w:rsidRPr="00FE6DD2">
        <w:rPr>
          <w:rFonts w:ascii="Times New Roman" w:eastAsia="Times New Roman" w:hAnsi="Times New Roman"/>
          <w:sz w:val="24"/>
          <w:szCs w:val="24"/>
          <w:lang w:eastAsia="da-DK"/>
        </w:rPr>
        <w:t xml:space="preserve"> </w:t>
      </w:r>
      <w:proofErr w:type="spellStart"/>
      <w:r w:rsidRPr="00FE6DD2">
        <w:rPr>
          <w:rFonts w:ascii="Times New Roman" w:eastAsia="Times New Roman" w:hAnsi="Times New Roman"/>
          <w:sz w:val="24"/>
          <w:szCs w:val="24"/>
          <w:lang w:eastAsia="da-DK"/>
        </w:rPr>
        <w:t>Sugar</w:t>
      </w:r>
      <w:proofErr w:type="spellEnd"/>
      <w:r w:rsidRPr="00FE6DD2">
        <w:rPr>
          <w:rFonts w:ascii="Times New Roman" w:eastAsia="Times New Roman" w:hAnsi="Times New Roman"/>
          <w:sz w:val="24"/>
          <w:szCs w:val="24"/>
          <w:lang w:eastAsia="da-DK"/>
        </w:rPr>
        <w:t xml:space="preserve"> Kėdainiai“ oro taršos šaltinių išmetamų teršalų sklaidos skaičiavimuose nevertinami, nes jie yra įskaičiuoti sudarant Kėdainių miesto oro užterštumo žemėlapius, todėl įvertinti kaip foniniai.</w:t>
      </w:r>
    </w:p>
    <w:p w14:paraId="1CC0CA27" w14:textId="45D48BFF" w:rsidR="00AD574D" w:rsidRPr="0020107B" w:rsidRDefault="001E53D9" w:rsidP="00CF4797">
      <w:pPr>
        <w:suppressAutoHyphens w:val="0"/>
        <w:spacing w:after="240" w:line="240" w:lineRule="atLeast"/>
        <w:jc w:val="both"/>
        <w:rPr>
          <w:rFonts w:ascii="Times New Roman" w:eastAsia="Times New Roman" w:hAnsi="Times New Roman"/>
          <w:sz w:val="24"/>
          <w:szCs w:val="24"/>
          <w:lang w:eastAsia="da-DK"/>
        </w:rPr>
      </w:pPr>
      <w:r w:rsidRPr="001E53D9">
        <w:rPr>
          <w:rFonts w:ascii="Times New Roman" w:eastAsia="Times New Roman" w:hAnsi="Times New Roman"/>
          <w:sz w:val="24"/>
          <w:szCs w:val="24"/>
          <w:lang w:eastAsia="da-DK"/>
        </w:rPr>
        <w:t>Pagal atliktą aplinkos oro teršalų sklaidos modeliavimą ir gautus rez</w:t>
      </w:r>
      <w:r>
        <w:rPr>
          <w:rFonts w:ascii="Times New Roman" w:eastAsia="Times New Roman" w:hAnsi="Times New Roman"/>
          <w:sz w:val="24"/>
          <w:szCs w:val="24"/>
          <w:lang w:eastAsia="da-DK"/>
        </w:rPr>
        <w:t xml:space="preserve">ultatus </w:t>
      </w:r>
      <w:r w:rsidR="005B5D8D">
        <w:rPr>
          <w:rFonts w:ascii="Times New Roman" w:eastAsia="Times New Roman" w:hAnsi="Times New Roman"/>
          <w:sz w:val="24"/>
          <w:szCs w:val="24"/>
          <w:lang w:eastAsia="da-DK"/>
        </w:rPr>
        <w:t>nustatyta</w:t>
      </w:r>
      <w:r>
        <w:rPr>
          <w:rFonts w:ascii="Times New Roman" w:eastAsia="Times New Roman" w:hAnsi="Times New Roman"/>
          <w:sz w:val="24"/>
          <w:szCs w:val="24"/>
          <w:lang w:eastAsia="da-DK"/>
        </w:rPr>
        <w:t xml:space="preserve">, kad PŪV </w:t>
      </w:r>
      <w:r w:rsidRPr="001E53D9">
        <w:rPr>
          <w:rFonts w:ascii="Times New Roman" w:eastAsia="Times New Roman" w:hAnsi="Times New Roman"/>
          <w:sz w:val="24"/>
          <w:szCs w:val="24"/>
          <w:lang w:eastAsia="da-DK"/>
        </w:rPr>
        <w:t>adresu Pramonės g. 6, Kėdaini</w:t>
      </w:r>
      <w:r>
        <w:rPr>
          <w:rFonts w:ascii="Times New Roman" w:eastAsia="Times New Roman" w:hAnsi="Times New Roman"/>
          <w:sz w:val="24"/>
          <w:szCs w:val="24"/>
          <w:lang w:eastAsia="da-DK"/>
        </w:rPr>
        <w:t>uose</w:t>
      </w:r>
      <w:r w:rsidRPr="001E53D9">
        <w:rPr>
          <w:rFonts w:ascii="Times New Roman" w:eastAsia="Times New Roman" w:hAnsi="Times New Roman"/>
          <w:sz w:val="24"/>
          <w:szCs w:val="24"/>
          <w:lang w:eastAsia="da-DK"/>
        </w:rPr>
        <w:t xml:space="preserve"> eksploatacijos metu aplinkos oro teršalų </w:t>
      </w:r>
      <w:r>
        <w:rPr>
          <w:rFonts w:ascii="Times New Roman" w:eastAsia="Times New Roman" w:hAnsi="Times New Roman"/>
          <w:sz w:val="24"/>
          <w:szCs w:val="24"/>
          <w:lang w:eastAsia="da-DK"/>
        </w:rPr>
        <w:t xml:space="preserve">(anglies </w:t>
      </w:r>
      <w:proofErr w:type="spellStart"/>
      <w:r>
        <w:rPr>
          <w:rFonts w:ascii="Times New Roman" w:eastAsia="Times New Roman" w:hAnsi="Times New Roman"/>
          <w:sz w:val="24"/>
          <w:szCs w:val="24"/>
          <w:lang w:eastAsia="da-DK"/>
        </w:rPr>
        <w:t>monoksido</w:t>
      </w:r>
      <w:proofErr w:type="spellEnd"/>
      <w:r>
        <w:rPr>
          <w:rFonts w:ascii="Times New Roman" w:eastAsia="Times New Roman" w:hAnsi="Times New Roman"/>
          <w:sz w:val="24"/>
          <w:szCs w:val="24"/>
          <w:lang w:eastAsia="da-DK"/>
        </w:rPr>
        <w:t xml:space="preserve">, azoto dioksido, kietųjų dalelių, sieros dioksido) </w:t>
      </w:r>
      <w:r w:rsidRPr="001E53D9">
        <w:rPr>
          <w:rFonts w:ascii="Times New Roman" w:eastAsia="Times New Roman" w:hAnsi="Times New Roman"/>
          <w:sz w:val="24"/>
          <w:szCs w:val="24"/>
          <w:lang w:eastAsia="da-DK"/>
        </w:rPr>
        <w:t xml:space="preserve">koncentracijos aplinkos ore ribinių verčių nei sklypo teritorijoje, nei už jos ribų neviršys. </w:t>
      </w:r>
      <w:r w:rsidR="004C022D" w:rsidRPr="008407D0">
        <w:rPr>
          <w:rFonts w:ascii="Times New Roman" w:eastAsia="Times New Roman" w:hAnsi="Times New Roman"/>
          <w:sz w:val="24"/>
          <w:szCs w:val="24"/>
          <w:lang w:eastAsia="da-DK"/>
        </w:rPr>
        <w:t xml:space="preserve">Apibendrintos oro teršalų skaidos skaičiavimo rezultatų maksimalios vertės pateikiamos </w:t>
      </w:r>
      <w:r w:rsidR="008972F9" w:rsidRPr="008407D0">
        <w:rPr>
          <w:rFonts w:ascii="Times New Roman" w:eastAsia="Times New Roman" w:hAnsi="Times New Roman"/>
          <w:sz w:val="24"/>
          <w:szCs w:val="24"/>
          <w:lang w:eastAsia="da-DK"/>
        </w:rPr>
        <w:t>5</w:t>
      </w:r>
      <w:r w:rsidR="004C022D" w:rsidRPr="008407D0">
        <w:rPr>
          <w:rFonts w:ascii="Times New Roman" w:eastAsia="Times New Roman" w:hAnsi="Times New Roman"/>
          <w:sz w:val="24"/>
          <w:szCs w:val="24"/>
          <w:lang w:eastAsia="da-DK"/>
        </w:rPr>
        <w:t xml:space="preserve"> lentelėje, oro taršos vertinimo ataskaita – </w:t>
      </w:r>
      <w:r w:rsidR="004C022D" w:rsidRPr="0020107B">
        <w:rPr>
          <w:rFonts w:ascii="Times New Roman" w:eastAsia="Times New Roman" w:hAnsi="Times New Roman"/>
          <w:b/>
          <w:i/>
          <w:sz w:val="24"/>
          <w:szCs w:val="24"/>
          <w:lang w:eastAsia="da-DK"/>
        </w:rPr>
        <w:t>Priede Nr. 3</w:t>
      </w:r>
      <w:r w:rsidR="004C022D" w:rsidRPr="0020107B">
        <w:rPr>
          <w:rFonts w:ascii="Times New Roman" w:eastAsia="Times New Roman" w:hAnsi="Times New Roman"/>
          <w:sz w:val="24"/>
          <w:szCs w:val="24"/>
          <w:lang w:eastAsia="da-DK"/>
        </w:rPr>
        <w:t>.</w:t>
      </w:r>
    </w:p>
    <w:p w14:paraId="52932078" w14:textId="4B4853A9" w:rsidR="004301E6" w:rsidRPr="008407D0" w:rsidRDefault="008972F9" w:rsidP="00291A0F">
      <w:pPr>
        <w:suppressAutoHyphens w:val="0"/>
        <w:jc w:val="both"/>
        <w:rPr>
          <w:rFonts w:ascii="Times New Roman" w:eastAsia="Times New Roman" w:hAnsi="Times New Roman"/>
          <w:i/>
          <w:sz w:val="24"/>
          <w:szCs w:val="24"/>
          <w:lang w:eastAsia="da-DK"/>
        </w:rPr>
      </w:pPr>
      <w:r w:rsidRPr="0020107B">
        <w:rPr>
          <w:rFonts w:ascii="Times New Roman" w:eastAsia="Times New Roman" w:hAnsi="Times New Roman"/>
          <w:b/>
          <w:i/>
          <w:sz w:val="24"/>
          <w:szCs w:val="24"/>
          <w:lang w:eastAsia="da-DK"/>
        </w:rPr>
        <w:t>5</w:t>
      </w:r>
      <w:r w:rsidR="00D41361" w:rsidRPr="0020107B">
        <w:rPr>
          <w:rFonts w:ascii="Times New Roman" w:eastAsia="Times New Roman" w:hAnsi="Times New Roman"/>
          <w:b/>
          <w:i/>
          <w:sz w:val="24"/>
          <w:szCs w:val="24"/>
          <w:lang w:eastAsia="da-DK"/>
        </w:rPr>
        <w:t xml:space="preserve"> lentelė</w:t>
      </w:r>
      <w:r w:rsidR="00D41361" w:rsidRPr="0020107B">
        <w:rPr>
          <w:rFonts w:ascii="Times New Roman" w:eastAsia="Times New Roman" w:hAnsi="Times New Roman"/>
          <w:i/>
          <w:sz w:val="24"/>
          <w:szCs w:val="24"/>
          <w:lang w:eastAsia="da-DK"/>
        </w:rPr>
        <w:t>. Suskaičiuotos maksimalios oro teršalų pažemio koncentracijos</w:t>
      </w:r>
    </w:p>
    <w:p w14:paraId="71516AF1" w14:textId="77777777" w:rsidR="004301E6" w:rsidRPr="00073600" w:rsidRDefault="004301E6" w:rsidP="00291A0F">
      <w:pPr>
        <w:suppressAutoHyphens w:val="0"/>
        <w:jc w:val="both"/>
        <w:rPr>
          <w:rFonts w:ascii="Times New Roman" w:eastAsia="Times New Roman" w:hAnsi="Times New Roman"/>
          <w:sz w:val="12"/>
          <w:szCs w:val="12"/>
          <w:highlight w:val="red"/>
          <w:lang w:eastAsia="da-DK"/>
        </w:rPr>
      </w:pPr>
    </w:p>
    <w:tbl>
      <w:tblPr>
        <w:tblStyle w:val="TableGrid3"/>
        <w:tblW w:w="8920" w:type="dxa"/>
        <w:tblLook w:val="04A0" w:firstRow="1" w:lastRow="0" w:firstColumn="1" w:lastColumn="0" w:noHBand="0" w:noVBand="1"/>
      </w:tblPr>
      <w:tblGrid>
        <w:gridCol w:w="3114"/>
        <w:gridCol w:w="861"/>
        <w:gridCol w:w="1265"/>
        <w:gridCol w:w="1276"/>
        <w:gridCol w:w="992"/>
        <w:gridCol w:w="1412"/>
      </w:tblGrid>
      <w:tr w:rsidR="000213E2" w:rsidRPr="00073600" w14:paraId="5110654D" w14:textId="77777777" w:rsidTr="00C74E8E">
        <w:trPr>
          <w:trHeight w:val="514"/>
          <w:tblHeader/>
        </w:trPr>
        <w:tc>
          <w:tcPr>
            <w:tcW w:w="3114" w:type="dxa"/>
            <w:vMerge w:val="restart"/>
            <w:vAlign w:val="center"/>
          </w:tcPr>
          <w:p w14:paraId="1212C4EC" w14:textId="5735195E" w:rsidR="000213E2" w:rsidRPr="008407D0" w:rsidRDefault="000213E2" w:rsidP="00FE6DD2">
            <w:pPr>
              <w:suppressAutoHyphens w:val="0"/>
              <w:jc w:val="center"/>
              <w:rPr>
                <w:rFonts w:ascii="Times New Roman" w:eastAsia="Times New Roman" w:hAnsi="Times New Roman"/>
                <w:b/>
                <w:sz w:val="20"/>
                <w:szCs w:val="20"/>
                <w:lang w:val="lt-LT" w:eastAsia="da-DK"/>
              </w:rPr>
            </w:pPr>
            <w:r w:rsidRPr="008407D0">
              <w:rPr>
                <w:rFonts w:ascii="Times New Roman" w:eastAsia="Times New Roman" w:hAnsi="Times New Roman"/>
                <w:b/>
                <w:sz w:val="20"/>
                <w:szCs w:val="20"/>
                <w:lang w:val="lt-LT" w:eastAsia="da-DK"/>
              </w:rPr>
              <w:t>Teršalas, ta</w:t>
            </w:r>
            <w:r w:rsidR="00FE6DD2">
              <w:rPr>
                <w:rFonts w:ascii="Times New Roman" w:eastAsia="Times New Roman" w:hAnsi="Times New Roman"/>
                <w:b/>
                <w:sz w:val="20"/>
                <w:szCs w:val="20"/>
                <w:lang w:val="lt-LT" w:eastAsia="da-DK"/>
              </w:rPr>
              <w:t xml:space="preserve">ikomas </w:t>
            </w:r>
            <w:proofErr w:type="spellStart"/>
            <w:r w:rsidR="00FE6DD2">
              <w:rPr>
                <w:rFonts w:ascii="Times New Roman" w:eastAsia="Times New Roman" w:hAnsi="Times New Roman"/>
                <w:b/>
                <w:sz w:val="20"/>
                <w:szCs w:val="20"/>
                <w:lang w:val="lt-LT" w:eastAsia="da-DK"/>
              </w:rPr>
              <w:t>vidurkinimo</w:t>
            </w:r>
            <w:proofErr w:type="spellEnd"/>
            <w:r w:rsidR="00FE6DD2">
              <w:rPr>
                <w:rFonts w:ascii="Times New Roman" w:eastAsia="Times New Roman" w:hAnsi="Times New Roman"/>
                <w:b/>
                <w:sz w:val="20"/>
                <w:szCs w:val="20"/>
                <w:lang w:val="lt-LT" w:eastAsia="da-DK"/>
              </w:rPr>
              <w:t xml:space="preserve"> laikotarpis</w:t>
            </w:r>
          </w:p>
        </w:tc>
        <w:tc>
          <w:tcPr>
            <w:tcW w:w="861" w:type="dxa"/>
            <w:vMerge w:val="restart"/>
            <w:vAlign w:val="center"/>
          </w:tcPr>
          <w:p w14:paraId="2726F30F" w14:textId="2EF481D3" w:rsidR="000213E2" w:rsidRPr="008407D0" w:rsidRDefault="000213E2" w:rsidP="000213E2">
            <w:pPr>
              <w:suppressAutoHyphens w:val="0"/>
              <w:jc w:val="center"/>
              <w:rPr>
                <w:rFonts w:ascii="Times New Roman" w:eastAsia="Times New Roman" w:hAnsi="Times New Roman"/>
                <w:b/>
                <w:sz w:val="20"/>
                <w:szCs w:val="20"/>
                <w:lang w:eastAsia="da-DK"/>
              </w:rPr>
            </w:pPr>
            <w:proofErr w:type="spellStart"/>
            <w:r w:rsidRPr="008407D0">
              <w:rPr>
                <w:rFonts w:ascii="Times New Roman" w:eastAsia="Times New Roman" w:hAnsi="Times New Roman"/>
                <w:b/>
                <w:sz w:val="20"/>
                <w:szCs w:val="20"/>
                <w:lang w:eastAsia="da-DK"/>
              </w:rPr>
              <w:t>Ribinės</w:t>
            </w:r>
            <w:proofErr w:type="spellEnd"/>
            <w:r w:rsidRPr="008407D0">
              <w:rPr>
                <w:rFonts w:ascii="Times New Roman" w:eastAsia="Times New Roman" w:hAnsi="Times New Roman"/>
                <w:b/>
                <w:sz w:val="20"/>
                <w:szCs w:val="20"/>
                <w:lang w:eastAsia="da-DK"/>
              </w:rPr>
              <w:t xml:space="preserve"> </w:t>
            </w:r>
            <w:proofErr w:type="spellStart"/>
            <w:r w:rsidRPr="008407D0">
              <w:rPr>
                <w:rFonts w:ascii="Times New Roman" w:eastAsia="Times New Roman" w:hAnsi="Times New Roman"/>
                <w:b/>
                <w:sz w:val="20"/>
                <w:szCs w:val="20"/>
                <w:lang w:eastAsia="da-DK"/>
              </w:rPr>
              <w:t>vertės</w:t>
            </w:r>
            <w:proofErr w:type="spellEnd"/>
            <w:r w:rsidRPr="008407D0">
              <w:rPr>
                <w:rFonts w:ascii="Times New Roman" w:eastAsia="Times New Roman" w:hAnsi="Times New Roman"/>
                <w:b/>
                <w:sz w:val="20"/>
                <w:szCs w:val="20"/>
                <w:lang w:eastAsia="da-DK"/>
              </w:rPr>
              <w:t>,</w:t>
            </w:r>
            <w:r w:rsidRPr="008407D0">
              <w:rPr>
                <w:rFonts w:ascii="Times New Roman" w:eastAsia="Times New Roman" w:hAnsi="Times New Roman"/>
                <w:b/>
                <w:sz w:val="20"/>
                <w:szCs w:val="20"/>
                <w:lang w:val="lt-LT" w:eastAsia="da-DK"/>
              </w:rPr>
              <w:t xml:space="preserve"> µg/m</w:t>
            </w:r>
            <w:r w:rsidRPr="008407D0">
              <w:rPr>
                <w:rFonts w:ascii="Times New Roman" w:eastAsia="Times New Roman" w:hAnsi="Times New Roman"/>
                <w:b/>
                <w:sz w:val="20"/>
                <w:szCs w:val="20"/>
                <w:vertAlign w:val="superscript"/>
                <w:lang w:val="lt-LT" w:eastAsia="da-DK"/>
              </w:rPr>
              <w:t>3</w:t>
            </w:r>
            <w:r w:rsidRPr="008407D0">
              <w:rPr>
                <w:rFonts w:ascii="Times New Roman" w:eastAsia="Times New Roman" w:hAnsi="Times New Roman"/>
                <w:b/>
                <w:sz w:val="20"/>
                <w:szCs w:val="20"/>
                <w:lang w:eastAsia="da-DK"/>
              </w:rPr>
              <w:t xml:space="preserve"> </w:t>
            </w:r>
          </w:p>
        </w:tc>
        <w:tc>
          <w:tcPr>
            <w:tcW w:w="2541" w:type="dxa"/>
            <w:gridSpan w:val="2"/>
            <w:vAlign w:val="center"/>
          </w:tcPr>
          <w:p w14:paraId="75194E33" w14:textId="5B715DC3" w:rsidR="000213E2" w:rsidRPr="008407D0" w:rsidRDefault="000213E2" w:rsidP="006B1F02">
            <w:pPr>
              <w:suppressAutoHyphens w:val="0"/>
              <w:jc w:val="center"/>
              <w:rPr>
                <w:rFonts w:ascii="Times New Roman" w:eastAsia="Times New Roman" w:hAnsi="Times New Roman"/>
                <w:b/>
                <w:sz w:val="20"/>
                <w:szCs w:val="20"/>
                <w:lang w:val="lt-LT" w:eastAsia="da-DK"/>
              </w:rPr>
            </w:pPr>
            <w:proofErr w:type="spellStart"/>
            <w:r w:rsidRPr="008407D0">
              <w:rPr>
                <w:rFonts w:ascii="Times New Roman" w:eastAsia="Times New Roman" w:hAnsi="Times New Roman"/>
                <w:b/>
                <w:sz w:val="20"/>
                <w:szCs w:val="20"/>
                <w:lang w:val="lt-LT" w:eastAsia="da-DK"/>
              </w:rPr>
              <w:t>Maks</w:t>
            </w:r>
            <w:proofErr w:type="spellEnd"/>
            <w:r w:rsidRPr="008407D0">
              <w:rPr>
                <w:rFonts w:ascii="Times New Roman" w:eastAsia="Times New Roman" w:hAnsi="Times New Roman"/>
                <w:b/>
                <w:sz w:val="20"/>
                <w:szCs w:val="20"/>
                <w:lang w:val="lt-LT" w:eastAsia="da-DK"/>
              </w:rPr>
              <w:t>. koncentracija be fono</w:t>
            </w:r>
          </w:p>
        </w:tc>
        <w:tc>
          <w:tcPr>
            <w:tcW w:w="2404" w:type="dxa"/>
            <w:gridSpan w:val="2"/>
            <w:vAlign w:val="center"/>
          </w:tcPr>
          <w:p w14:paraId="66D9EAC5" w14:textId="77777777" w:rsidR="000213E2" w:rsidRPr="008407D0" w:rsidRDefault="000213E2" w:rsidP="006B1F02">
            <w:pPr>
              <w:suppressAutoHyphens w:val="0"/>
              <w:jc w:val="center"/>
              <w:rPr>
                <w:rFonts w:ascii="Times New Roman" w:eastAsia="Times New Roman" w:hAnsi="Times New Roman"/>
                <w:b/>
                <w:sz w:val="20"/>
                <w:szCs w:val="20"/>
                <w:lang w:val="lt-LT" w:eastAsia="da-DK"/>
              </w:rPr>
            </w:pPr>
            <w:proofErr w:type="spellStart"/>
            <w:r w:rsidRPr="008407D0">
              <w:rPr>
                <w:rFonts w:ascii="Times New Roman" w:eastAsia="Times New Roman" w:hAnsi="Times New Roman"/>
                <w:b/>
                <w:sz w:val="20"/>
                <w:szCs w:val="20"/>
                <w:lang w:val="lt-LT" w:eastAsia="da-DK"/>
              </w:rPr>
              <w:t>Maks</w:t>
            </w:r>
            <w:proofErr w:type="spellEnd"/>
            <w:r w:rsidRPr="008407D0">
              <w:rPr>
                <w:rFonts w:ascii="Times New Roman" w:eastAsia="Times New Roman" w:hAnsi="Times New Roman"/>
                <w:b/>
                <w:sz w:val="20"/>
                <w:szCs w:val="20"/>
                <w:lang w:val="lt-LT" w:eastAsia="da-DK"/>
              </w:rPr>
              <w:t>. koncentracija su fonu</w:t>
            </w:r>
          </w:p>
        </w:tc>
      </w:tr>
      <w:tr w:rsidR="000213E2" w:rsidRPr="00073600" w14:paraId="641C63A2" w14:textId="77777777" w:rsidTr="00C74E8E">
        <w:trPr>
          <w:trHeight w:val="391"/>
          <w:tblHeader/>
        </w:trPr>
        <w:tc>
          <w:tcPr>
            <w:tcW w:w="3114" w:type="dxa"/>
            <w:vMerge/>
            <w:vAlign w:val="center"/>
          </w:tcPr>
          <w:p w14:paraId="7D0B1DBA" w14:textId="77777777" w:rsidR="000213E2" w:rsidRPr="008407D0" w:rsidRDefault="000213E2" w:rsidP="006B1F02">
            <w:pPr>
              <w:suppressAutoHyphens w:val="0"/>
              <w:jc w:val="center"/>
              <w:rPr>
                <w:rFonts w:ascii="Times New Roman" w:eastAsia="Times New Roman" w:hAnsi="Times New Roman"/>
                <w:b/>
                <w:sz w:val="20"/>
                <w:szCs w:val="20"/>
                <w:lang w:val="lt-LT" w:eastAsia="da-DK"/>
              </w:rPr>
            </w:pPr>
          </w:p>
        </w:tc>
        <w:tc>
          <w:tcPr>
            <w:tcW w:w="861" w:type="dxa"/>
            <w:vMerge/>
          </w:tcPr>
          <w:p w14:paraId="76298C60" w14:textId="77777777" w:rsidR="000213E2" w:rsidRPr="008407D0" w:rsidRDefault="000213E2" w:rsidP="006B1F02">
            <w:pPr>
              <w:suppressAutoHyphens w:val="0"/>
              <w:jc w:val="center"/>
              <w:rPr>
                <w:rFonts w:ascii="Times New Roman" w:eastAsia="Times New Roman" w:hAnsi="Times New Roman"/>
                <w:b/>
                <w:sz w:val="20"/>
                <w:szCs w:val="20"/>
                <w:lang w:eastAsia="da-DK"/>
              </w:rPr>
            </w:pPr>
          </w:p>
        </w:tc>
        <w:tc>
          <w:tcPr>
            <w:tcW w:w="1265" w:type="dxa"/>
            <w:vAlign w:val="center"/>
          </w:tcPr>
          <w:p w14:paraId="2E8051D9" w14:textId="1C474B89" w:rsidR="000213E2" w:rsidRPr="008407D0" w:rsidRDefault="000213E2" w:rsidP="006B1F02">
            <w:pPr>
              <w:suppressAutoHyphens w:val="0"/>
              <w:jc w:val="center"/>
              <w:rPr>
                <w:rFonts w:ascii="Times New Roman" w:eastAsia="Times New Roman" w:hAnsi="Times New Roman"/>
                <w:b/>
                <w:sz w:val="20"/>
                <w:szCs w:val="20"/>
                <w:lang w:val="lt-LT" w:eastAsia="da-DK"/>
              </w:rPr>
            </w:pPr>
            <w:r w:rsidRPr="008407D0">
              <w:rPr>
                <w:rFonts w:ascii="Times New Roman" w:eastAsia="Times New Roman" w:hAnsi="Times New Roman"/>
                <w:b/>
                <w:sz w:val="20"/>
                <w:szCs w:val="20"/>
                <w:lang w:val="lt-LT" w:eastAsia="da-DK"/>
              </w:rPr>
              <w:t>µg/m</w:t>
            </w:r>
            <w:r w:rsidRPr="008407D0">
              <w:rPr>
                <w:rFonts w:ascii="Times New Roman" w:eastAsia="Times New Roman" w:hAnsi="Times New Roman"/>
                <w:b/>
                <w:sz w:val="20"/>
                <w:szCs w:val="20"/>
                <w:vertAlign w:val="superscript"/>
                <w:lang w:val="lt-LT" w:eastAsia="da-DK"/>
              </w:rPr>
              <w:t>3</w:t>
            </w:r>
          </w:p>
        </w:tc>
        <w:tc>
          <w:tcPr>
            <w:tcW w:w="1276" w:type="dxa"/>
            <w:vAlign w:val="center"/>
          </w:tcPr>
          <w:p w14:paraId="0BD0AD41" w14:textId="3F715778" w:rsidR="000213E2" w:rsidRPr="008407D0" w:rsidRDefault="00C74E8E" w:rsidP="006B1F02">
            <w:pPr>
              <w:suppressAutoHyphens w:val="0"/>
              <w:jc w:val="center"/>
              <w:rPr>
                <w:rFonts w:ascii="Times New Roman" w:eastAsia="Times New Roman" w:hAnsi="Times New Roman"/>
                <w:b/>
                <w:sz w:val="20"/>
                <w:szCs w:val="20"/>
                <w:lang w:val="lt-LT" w:eastAsia="da-DK"/>
              </w:rPr>
            </w:pPr>
            <w:r>
              <w:rPr>
                <w:rFonts w:ascii="Times New Roman" w:eastAsia="Times New Roman" w:hAnsi="Times New Roman"/>
                <w:b/>
                <w:sz w:val="20"/>
                <w:szCs w:val="20"/>
                <w:lang w:val="lt-LT" w:eastAsia="da-DK"/>
              </w:rPr>
              <w:t>Vnt. dalimis ribinės vertės</w:t>
            </w:r>
          </w:p>
        </w:tc>
        <w:tc>
          <w:tcPr>
            <w:tcW w:w="992" w:type="dxa"/>
            <w:vAlign w:val="center"/>
          </w:tcPr>
          <w:p w14:paraId="5F934BA9" w14:textId="77777777" w:rsidR="000213E2" w:rsidRPr="008407D0" w:rsidRDefault="000213E2" w:rsidP="006B1F02">
            <w:pPr>
              <w:suppressAutoHyphens w:val="0"/>
              <w:jc w:val="center"/>
              <w:rPr>
                <w:rFonts w:ascii="Times New Roman" w:eastAsia="Times New Roman" w:hAnsi="Times New Roman"/>
                <w:b/>
                <w:sz w:val="20"/>
                <w:szCs w:val="20"/>
                <w:lang w:val="lt-LT" w:eastAsia="da-DK"/>
              </w:rPr>
            </w:pPr>
            <w:r w:rsidRPr="008407D0">
              <w:rPr>
                <w:rFonts w:ascii="Times New Roman" w:eastAsia="Times New Roman" w:hAnsi="Times New Roman"/>
                <w:b/>
                <w:sz w:val="20"/>
                <w:szCs w:val="20"/>
                <w:lang w:val="lt-LT" w:eastAsia="da-DK"/>
              </w:rPr>
              <w:t>µg/m</w:t>
            </w:r>
            <w:r w:rsidRPr="008407D0">
              <w:rPr>
                <w:rFonts w:ascii="Times New Roman" w:eastAsia="Times New Roman" w:hAnsi="Times New Roman"/>
                <w:b/>
                <w:sz w:val="20"/>
                <w:szCs w:val="20"/>
                <w:vertAlign w:val="superscript"/>
                <w:lang w:val="lt-LT" w:eastAsia="da-DK"/>
              </w:rPr>
              <w:t>3</w:t>
            </w:r>
          </w:p>
        </w:tc>
        <w:tc>
          <w:tcPr>
            <w:tcW w:w="1412" w:type="dxa"/>
            <w:vAlign w:val="center"/>
          </w:tcPr>
          <w:p w14:paraId="30CA8350" w14:textId="0038D6BC" w:rsidR="000213E2" w:rsidRPr="008407D0" w:rsidRDefault="00C74E8E" w:rsidP="00C74E8E">
            <w:pPr>
              <w:suppressAutoHyphens w:val="0"/>
              <w:jc w:val="center"/>
              <w:rPr>
                <w:rFonts w:ascii="Times New Roman" w:eastAsia="Times New Roman" w:hAnsi="Times New Roman"/>
                <w:b/>
                <w:sz w:val="20"/>
                <w:szCs w:val="20"/>
                <w:lang w:val="lt-LT" w:eastAsia="da-DK"/>
              </w:rPr>
            </w:pPr>
            <w:r w:rsidRPr="00C74E8E">
              <w:rPr>
                <w:rFonts w:ascii="Times New Roman" w:eastAsia="Times New Roman" w:hAnsi="Times New Roman"/>
                <w:b/>
                <w:sz w:val="20"/>
                <w:szCs w:val="20"/>
                <w:lang w:val="lt-LT" w:eastAsia="da-DK"/>
              </w:rPr>
              <w:t>Vnt. dalimis ribinės vertės</w:t>
            </w:r>
          </w:p>
        </w:tc>
      </w:tr>
      <w:tr w:rsidR="00C74E8E" w:rsidRPr="00073600" w14:paraId="49140889" w14:textId="77777777" w:rsidTr="00B64A94">
        <w:trPr>
          <w:trHeight w:val="250"/>
        </w:trPr>
        <w:tc>
          <w:tcPr>
            <w:tcW w:w="3114" w:type="dxa"/>
            <w:vAlign w:val="center"/>
          </w:tcPr>
          <w:p w14:paraId="30273A4F" w14:textId="589C7678" w:rsidR="00C74E8E" w:rsidRPr="008407D0" w:rsidRDefault="00C74E8E" w:rsidP="00C74E8E">
            <w:pPr>
              <w:jc w:val="both"/>
              <w:rPr>
                <w:rFonts w:ascii="Times New Roman" w:hAnsi="Times New Roman"/>
                <w:sz w:val="20"/>
                <w:szCs w:val="20"/>
                <w:lang w:val="lt-LT"/>
              </w:rPr>
            </w:pPr>
            <w:r w:rsidRPr="008407D0">
              <w:rPr>
                <w:rFonts w:ascii="Times New Roman" w:hAnsi="Times New Roman"/>
                <w:sz w:val="20"/>
                <w:szCs w:val="20"/>
                <w:lang w:val="lt-LT"/>
              </w:rPr>
              <w:t xml:space="preserve">Anglies </w:t>
            </w:r>
            <w:proofErr w:type="spellStart"/>
            <w:r w:rsidRPr="008407D0">
              <w:rPr>
                <w:rFonts w:ascii="Times New Roman" w:hAnsi="Times New Roman"/>
                <w:sz w:val="20"/>
                <w:szCs w:val="20"/>
                <w:lang w:val="lt-LT"/>
              </w:rPr>
              <w:t>monoksido</w:t>
            </w:r>
            <w:proofErr w:type="spellEnd"/>
            <w:r w:rsidRPr="008407D0">
              <w:rPr>
                <w:rFonts w:ascii="Times New Roman" w:hAnsi="Times New Roman"/>
                <w:sz w:val="20"/>
                <w:szCs w:val="20"/>
                <w:lang w:val="lt-LT"/>
              </w:rPr>
              <w:t xml:space="preserve"> </w:t>
            </w:r>
            <w:r w:rsidR="001D12A7">
              <w:rPr>
                <w:rFonts w:ascii="Times New Roman" w:hAnsi="Times New Roman"/>
                <w:sz w:val="20"/>
                <w:szCs w:val="20"/>
                <w:lang w:val="lt-LT"/>
              </w:rPr>
              <w:t xml:space="preserve">CO </w:t>
            </w:r>
            <w:r w:rsidRPr="008407D0">
              <w:rPr>
                <w:rFonts w:ascii="Times New Roman" w:hAnsi="Times New Roman"/>
                <w:sz w:val="20"/>
                <w:szCs w:val="20"/>
                <w:lang w:val="lt-LT"/>
              </w:rPr>
              <w:t>8 val. slenkančio vidurkio</w:t>
            </w:r>
          </w:p>
        </w:tc>
        <w:tc>
          <w:tcPr>
            <w:tcW w:w="861" w:type="dxa"/>
            <w:vAlign w:val="center"/>
          </w:tcPr>
          <w:p w14:paraId="6A3724E0" w14:textId="75254B00" w:rsidR="00C74E8E" w:rsidRPr="001D12A7" w:rsidRDefault="00C74E8E" w:rsidP="00C74E8E">
            <w:pPr>
              <w:suppressAutoHyphens w:val="0"/>
              <w:jc w:val="center"/>
              <w:rPr>
                <w:rFonts w:ascii="Times New Roman" w:eastAsia="Times New Roman" w:hAnsi="Times New Roman"/>
                <w:sz w:val="20"/>
                <w:szCs w:val="20"/>
                <w:lang w:eastAsia="da-DK"/>
              </w:rPr>
            </w:pPr>
            <w:r w:rsidRPr="001D12A7">
              <w:rPr>
                <w:rFonts w:ascii="Times New Roman" w:eastAsia="Times New Roman" w:hAnsi="Times New Roman"/>
                <w:sz w:val="20"/>
                <w:szCs w:val="20"/>
                <w:lang w:eastAsia="da-DK"/>
              </w:rPr>
              <w:t>10 000</w:t>
            </w:r>
          </w:p>
        </w:tc>
        <w:tc>
          <w:tcPr>
            <w:tcW w:w="1265" w:type="dxa"/>
            <w:tcBorders>
              <w:top w:val="single" w:sz="4" w:space="0" w:color="auto"/>
              <w:left w:val="single" w:sz="4" w:space="0" w:color="auto"/>
              <w:bottom w:val="single" w:sz="4" w:space="0" w:color="auto"/>
              <w:right w:val="single" w:sz="4" w:space="0" w:color="auto"/>
            </w:tcBorders>
            <w:vAlign w:val="center"/>
          </w:tcPr>
          <w:p w14:paraId="6BF4B739" w14:textId="6FAC14DE" w:rsidR="00C74E8E" w:rsidRPr="001D12A7" w:rsidRDefault="00C74E8E" w:rsidP="00C74E8E">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1,697</w:t>
            </w:r>
          </w:p>
        </w:tc>
        <w:tc>
          <w:tcPr>
            <w:tcW w:w="1276" w:type="dxa"/>
            <w:tcBorders>
              <w:top w:val="single" w:sz="4" w:space="0" w:color="auto"/>
              <w:left w:val="single" w:sz="4" w:space="0" w:color="auto"/>
              <w:bottom w:val="single" w:sz="4" w:space="0" w:color="auto"/>
              <w:right w:val="single" w:sz="4" w:space="0" w:color="auto"/>
            </w:tcBorders>
            <w:vAlign w:val="center"/>
          </w:tcPr>
          <w:p w14:paraId="2625ED56" w14:textId="37A989AD" w:rsidR="00C74E8E" w:rsidRPr="001D12A7" w:rsidRDefault="00C74E8E" w:rsidP="00C74E8E">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0,0002</w:t>
            </w:r>
          </w:p>
        </w:tc>
        <w:tc>
          <w:tcPr>
            <w:tcW w:w="992" w:type="dxa"/>
            <w:tcBorders>
              <w:top w:val="single" w:sz="4" w:space="0" w:color="auto"/>
              <w:left w:val="single" w:sz="4" w:space="0" w:color="auto"/>
              <w:bottom w:val="single" w:sz="4" w:space="0" w:color="auto"/>
              <w:right w:val="single" w:sz="4" w:space="0" w:color="auto"/>
            </w:tcBorders>
            <w:vAlign w:val="center"/>
          </w:tcPr>
          <w:p w14:paraId="180EB7D0" w14:textId="7E138397" w:rsidR="00C74E8E" w:rsidRPr="001D12A7" w:rsidRDefault="00C74E8E" w:rsidP="00C74E8E">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344,006</w:t>
            </w:r>
          </w:p>
        </w:tc>
        <w:tc>
          <w:tcPr>
            <w:tcW w:w="1412" w:type="dxa"/>
            <w:tcBorders>
              <w:top w:val="single" w:sz="4" w:space="0" w:color="auto"/>
              <w:left w:val="single" w:sz="4" w:space="0" w:color="auto"/>
              <w:bottom w:val="single" w:sz="4" w:space="0" w:color="auto"/>
              <w:right w:val="single" w:sz="4" w:space="0" w:color="auto"/>
            </w:tcBorders>
            <w:vAlign w:val="center"/>
          </w:tcPr>
          <w:p w14:paraId="07AE698D" w14:textId="4DAC3E93" w:rsidR="00C74E8E" w:rsidRPr="001D12A7" w:rsidRDefault="00C74E8E" w:rsidP="00C74E8E">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0,034</w:t>
            </w:r>
          </w:p>
        </w:tc>
      </w:tr>
      <w:tr w:rsidR="001D12A7" w:rsidRPr="00073600" w14:paraId="19B37950" w14:textId="77777777" w:rsidTr="00B64A94">
        <w:trPr>
          <w:trHeight w:val="250"/>
        </w:trPr>
        <w:tc>
          <w:tcPr>
            <w:tcW w:w="3114" w:type="dxa"/>
            <w:vAlign w:val="center"/>
          </w:tcPr>
          <w:p w14:paraId="20984018" w14:textId="2B1B2283" w:rsidR="001D12A7" w:rsidRPr="001D12A7" w:rsidRDefault="001D12A7" w:rsidP="00FE6DD2">
            <w:pPr>
              <w:jc w:val="both"/>
              <w:rPr>
                <w:rFonts w:ascii="Times New Roman" w:eastAsia="Times New Roman" w:hAnsi="Times New Roman"/>
                <w:sz w:val="20"/>
                <w:szCs w:val="20"/>
                <w:lang w:val="lt-LT" w:eastAsia="da-DK"/>
              </w:rPr>
            </w:pPr>
            <w:r w:rsidRPr="001D12A7">
              <w:rPr>
                <w:rFonts w:ascii="Times New Roman" w:eastAsia="Times New Roman" w:hAnsi="Times New Roman"/>
                <w:sz w:val="20"/>
                <w:szCs w:val="20"/>
                <w:lang w:val="lt-LT" w:eastAsia="da-DK"/>
              </w:rPr>
              <w:t xml:space="preserve">Azoto dioksido </w:t>
            </w:r>
            <w:r>
              <w:rPr>
                <w:rFonts w:ascii="Times New Roman" w:eastAsia="Times New Roman" w:hAnsi="Times New Roman"/>
                <w:sz w:val="20"/>
                <w:szCs w:val="20"/>
                <w:lang w:val="lt-LT" w:eastAsia="da-DK"/>
              </w:rPr>
              <w:t>NO</w:t>
            </w:r>
            <w:r>
              <w:rPr>
                <w:rFonts w:ascii="Times New Roman" w:eastAsia="Times New Roman" w:hAnsi="Times New Roman"/>
                <w:sz w:val="20"/>
                <w:szCs w:val="20"/>
                <w:vertAlign w:val="subscript"/>
                <w:lang w:val="lt-LT" w:eastAsia="da-DK"/>
              </w:rPr>
              <w:t>2</w:t>
            </w:r>
            <w:r>
              <w:rPr>
                <w:rFonts w:ascii="Times New Roman" w:eastAsia="Times New Roman" w:hAnsi="Times New Roman"/>
                <w:sz w:val="20"/>
                <w:szCs w:val="20"/>
                <w:lang w:val="lt-LT" w:eastAsia="da-DK"/>
              </w:rPr>
              <w:t xml:space="preserve"> </w:t>
            </w:r>
            <w:r w:rsidRPr="001D12A7">
              <w:rPr>
                <w:rFonts w:ascii="Times New Roman" w:eastAsia="Times New Roman" w:hAnsi="Times New Roman"/>
                <w:sz w:val="20"/>
                <w:szCs w:val="20"/>
                <w:lang w:val="lt-LT" w:eastAsia="da-DK"/>
              </w:rPr>
              <w:t xml:space="preserve">1 val. </w:t>
            </w:r>
          </w:p>
        </w:tc>
        <w:tc>
          <w:tcPr>
            <w:tcW w:w="861" w:type="dxa"/>
            <w:vAlign w:val="center"/>
          </w:tcPr>
          <w:p w14:paraId="5BCC0C6D" w14:textId="2A194E1C" w:rsidR="001D12A7" w:rsidRPr="001D12A7" w:rsidRDefault="001D12A7" w:rsidP="001D12A7">
            <w:pPr>
              <w:suppressAutoHyphens w:val="0"/>
              <w:jc w:val="center"/>
              <w:rPr>
                <w:rFonts w:ascii="Times New Roman" w:eastAsia="Times New Roman" w:hAnsi="Times New Roman"/>
                <w:sz w:val="20"/>
                <w:szCs w:val="20"/>
                <w:lang w:eastAsia="da-DK"/>
              </w:rPr>
            </w:pPr>
            <w:r w:rsidRPr="001D12A7">
              <w:rPr>
                <w:rFonts w:ascii="Times New Roman" w:eastAsia="Times New Roman" w:hAnsi="Times New Roman"/>
                <w:sz w:val="20"/>
                <w:szCs w:val="20"/>
                <w:lang w:eastAsia="da-DK"/>
              </w:rPr>
              <w:t>200</w:t>
            </w:r>
          </w:p>
        </w:tc>
        <w:tc>
          <w:tcPr>
            <w:tcW w:w="1265" w:type="dxa"/>
            <w:tcBorders>
              <w:top w:val="single" w:sz="4" w:space="0" w:color="auto"/>
              <w:left w:val="single" w:sz="4" w:space="0" w:color="auto"/>
              <w:bottom w:val="single" w:sz="4" w:space="0" w:color="auto"/>
              <w:right w:val="single" w:sz="4" w:space="0" w:color="auto"/>
            </w:tcBorders>
            <w:vAlign w:val="center"/>
          </w:tcPr>
          <w:p w14:paraId="0BDFA7C6" w14:textId="5B94FDA5" w:rsidR="001D12A7" w:rsidRPr="001D12A7" w:rsidRDefault="001D12A7" w:rsidP="001D12A7">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1,103</w:t>
            </w:r>
          </w:p>
        </w:tc>
        <w:tc>
          <w:tcPr>
            <w:tcW w:w="1276" w:type="dxa"/>
            <w:tcBorders>
              <w:top w:val="single" w:sz="4" w:space="0" w:color="auto"/>
              <w:left w:val="single" w:sz="4" w:space="0" w:color="auto"/>
              <w:bottom w:val="single" w:sz="4" w:space="0" w:color="auto"/>
              <w:right w:val="single" w:sz="4" w:space="0" w:color="auto"/>
            </w:tcBorders>
            <w:vAlign w:val="center"/>
          </w:tcPr>
          <w:p w14:paraId="1E33FC3F" w14:textId="7DD388C4" w:rsidR="001D12A7" w:rsidRPr="001D12A7" w:rsidRDefault="001D12A7" w:rsidP="001D12A7">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0,006</w:t>
            </w:r>
          </w:p>
        </w:tc>
        <w:tc>
          <w:tcPr>
            <w:tcW w:w="992" w:type="dxa"/>
            <w:tcBorders>
              <w:top w:val="single" w:sz="4" w:space="0" w:color="auto"/>
              <w:left w:val="single" w:sz="4" w:space="0" w:color="auto"/>
              <w:bottom w:val="single" w:sz="4" w:space="0" w:color="auto"/>
              <w:right w:val="single" w:sz="4" w:space="0" w:color="auto"/>
            </w:tcBorders>
            <w:vAlign w:val="center"/>
          </w:tcPr>
          <w:p w14:paraId="4B60C1E5" w14:textId="3732C1A3" w:rsidR="001D12A7" w:rsidRPr="001D12A7" w:rsidRDefault="001D12A7" w:rsidP="001D12A7">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22,619</w:t>
            </w:r>
          </w:p>
        </w:tc>
        <w:tc>
          <w:tcPr>
            <w:tcW w:w="1412" w:type="dxa"/>
            <w:tcBorders>
              <w:top w:val="single" w:sz="4" w:space="0" w:color="auto"/>
              <w:left w:val="single" w:sz="4" w:space="0" w:color="auto"/>
              <w:bottom w:val="single" w:sz="4" w:space="0" w:color="auto"/>
              <w:right w:val="single" w:sz="4" w:space="0" w:color="auto"/>
            </w:tcBorders>
            <w:vAlign w:val="center"/>
          </w:tcPr>
          <w:p w14:paraId="59FB5332" w14:textId="313B5C90" w:rsidR="001D12A7" w:rsidRPr="001D12A7" w:rsidRDefault="001D12A7" w:rsidP="001D12A7">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0,113</w:t>
            </w:r>
          </w:p>
        </w:tc>
      </w:tr>
      <w:tr w:rsidR="001D12A7" w:rsidRPr="00073600" w14:paraId="42E7339B" w14:textId="77777777" w:rsidTr="00B64A94">
        <w:trPr>
          <w:trHeight w:val="250"/>
        </w:trPr>
        <w:tc>
          <w:tcPr>
            <w:tcW w:w="3114" w:type="dxa"/>
            <w:vAlign w:val="center"/>
          </w:tcPr>
          <w:p w14:paraId="1541A4DE" w14:textId="55F456E3" w:rsidR="001D12A7" w:rsidRPr="001D12A7" w:rsidRDefault="001D12A7" w:rsidP="001D12A7">
            <w:pPr>
              <w:jc w:val="both"/>
              <w:rPr>
                <w:rFonts w:ascii="Times New Roman" w:eastAsia="Times New Roman" w:hAnsi="Times New Roman"/>
                <w:sz w:val="20"/>
                <w:szCs w:val="20"/>
                <w:lang w:val="lt-LT" w:eastAsia="da-DK"/>
              </w:rPr>
            </w:pPr>
            <w:r w:rsidRPr="001D12A7">
              <w:rPr>
                <w:rFonts w:ascii="Times New Roman" w:eastAsia="Times New Roman" w:hAnsi="Times New Roman"/>
                <w:sz w:val="20"/>
                <w:szCs w:val="20"/>
                <w:lang w:val="lt-LT" w:eastAsia="da-DK"/>
              </w:rPr>
              <w:t xml:space="preserve">Azoto dioksido </w:t>
            </w:r>
            <w:r>
              <w:rPr>
                <w:rFonts w:ascii="Times New Roman" w:eastAsia="Times New Roman" w:hAnsi="Times New Roman"/>
                <w:sz w:val="20"/>
                <w:szCs w:val="20"/>
                <w:lang w:val="lt-LT" w:eastAsia="da-DK"/>
              </w:rPr>
              <w:t>NO</w:t>
            </w:r>
            <w:r>
              <w:rPr>
                <w:rFonts w:ascii="Times New Roman" w:eastAsia="Times New Roman" w:hAnsi="Times New Roman"/>
                <w:sz w:val="20"/>
                <w:szCs w:val="20"/>
                <w:vertAlign w:val="subscript"/>
                <w:lang w:val="lt-LT" w:eastAsia="da-DK"/>
              </w:rPr>
              <w:t>2</w:t>
            </w:r>
            <w:r>
              <w:rPr>
                <w:rFonts w:ascii="Times New Roman" w:eastAsia="Times New Roman" w:hAnsi="Times New Roman"/>
                <w:sz w:val="20"/>
                <w:szCs w:val="20"/>
                <w:lang w:val="lt-LT" w:eastAsia="da-DK"/>
              </w:rPr>
              <w:t xml:space="preserve"> </w:t>
            </w:r>
            <w:r w:rsidRPr="001D12A7">
              <w:rPr>
                <w:rFonts w:ascii="Times New Roman" w:eastAsia="Times New Roman" w:hAnsi="Times New Roman"/>
                <w:sz w:val="20"/>
                <w:szCs w:val="20"/>
                <w:lang w:val="lt-LT" w:eastAsia="da-DK"/>
              </w:rPr>
              <w:t>vidutinė metinė</w:t>
            </w:r>
          </w:p>
        </w:tc>
        <w:tc>
          <w:tcPr>
            <w:tcW w:w="861" w:type="dxa"/>
            <w:vAlign w:val="center"/>
          </w:tcPr>
          <w:p w14:paraId="798BCDC6" w14:textId="27D66443" w:rsidR="001D12A7" w:rsidRPr="001D12A7" w:rsidRDefault="001D12A7" w:rsidP="001D12A7">
            <w:pPr>
              <w:suppressAutoHyphens w:val="0"/>
              <w:jc w:val="center"/>
              <w:rPr>
                <w:rFonts w:ascii="Times New Roman" w:eastAsia="Times New Roman" w:hAnsi="Times New Roman"/>
                <w:sz w:val="20"/>
                <w:szCs w:val="20"/>
                <w:lang w:eastAsia="da-DK"/>
              </w:rPr>
            </w:pPr>
            <w:r w:rsidRPr="001D12A7">
              <w:rPr>
                <w:rFonts w:ascii="Times New Roman" w:eastAsia="Times New Roman" w:hAnsi="Times New Roman"/>
                <w:sz w:val="20"/>
                <w:szCs w:val="20"/>
                <w:lang w:eastAsia="da-DK"/>
              </w:rPr>
              <w:t>40</w:t>
            </w:r>
          </w:p>
        </w:tc>
        <w:tc>
          <w:tcPr>
            <w:tcW w:w="1265" w:type="dxa"/>
            <w:tcBorders>
              <w:right w:val="single" w:sz="4" w:space="0" w:color="auto"/>
            </w:tcBorders>
            <w:vAlign w:val="center"/>
          </w:tcPr>
          <w:p w14:paraId="125E91F9" w14:textId="4D5ACBB1" w:rsidR="001D12A7" w:rsidRPr="001D12A7" w:rsidRDefault="001D12A7" w:rsidP="001D12A7">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0,042</w:t>
            </w:r>
          </w:p>
        </w:tc>
        <w:tc>
          <w:tcPr>
            <w:tcW w:w="1276" w:type="dxa"/>
            <w:tcBorders>
              <w:left w:val="single" w:sz="4" w:space="0" w:color="auto"/>
            </w:tcBorders>
            <w:vAlign w:val="center"/>
          </w:tcPr>
          <w:p w14:paraId="5112AF35" w14:textId="2F4514CD" w:rsidR="001D12A7" w:rsidRPr="001D12A7" w:rsidRDefault="001D12A7" w:rsidP="001D12A7">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0,001</w:t>
            </w:r>
          </w:p>
        </w:tc>
        <w:tc>
          <w:tcPr>
            <w:tcW w:w="992" w:type="dxa"/>
            <w:tcBorders>
              <w:left w:val="single" w:sz="4" w:space="0" w:color="auto"/>
              <w:right w:val="single" w:sz="4" w:space="0" w:color="auto"/>
            </w:tcBorders>
            <w:vAlign w:val="center"/>
          </w:tcPr>
          <w:p w14:paraId="54D87578" w14:textId="083BCB9A" w:rsidR="001D12A7" w:rsidRPr="001D12A7" w:rsidRDefault="001D12A7" w:rsidP="001D12A7">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12,441</w:t>
            </w:r>
          </w:p>
        </w:tc>
        <w:tc>
          <w:tcPr>
            <w:tcW w:w="1412" w:type="dxa"/>
            <w:tcBorders>
              <w:left w:val="single" w:sz="4" w:space="0" w:color="auto"/>
            </w:tcBorders>
            <w:vAlign w:val="center"/>
          </w:tcPr>
          <w:p w14:paraId="0F1F680B" w14:textId="78FE7F3A" w:rsidR="001D12A7" w:rsidRPr="001D12A7" w:rsidRDefault="001D12A7" w:rsidP="001D12A7">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0,311</w:t>
            </w:r>
          </w:p>
        </w:tc>
      </w:tr>
      <w:tr w:rsidR="001D12A7" w:rsidRPr="00073600" w14:paraId="6A00C759" w14:textId="77777777" w:rsidTr="00B64A94">
        <w:trPr>
          <w:trHeight w:val="250"/>
        </w:trPr>
        <w:tc>
          <w:tcPr>
            <w:tcW w:w="3114" w:type="dxa"/>
            <w:vAlign w:val="center"/>
          </w:tcPr>
          <w:p w14:paraId="41EAB9AA" w14:textId="3A10A3A3" w:rsidR="001D12A7" w:rsidRPr="001D12A7" w:rsidRDefault="001D12A7" w:rsidP="001D12A7">
            <w:pPr>
              <w:jc w:val="both"/>
              <w:rPr>
                <w:rFonts w:ascii="Times New Roman" w:eastAsia="Times New Roman" w:hAnsi="Times New Roman"/>
                <w:sz w:val="20"/>
                <w:szCs w:val="20"/>
                <w:lang w:eastAsia="da-DK"/>
              </w:rPr>
            </w:pPr>
            <w:proofErr w:type="spellStart"/>
            <w:r w:rsidRPr="001D12A7">
              <w:rPr>
                <w:rFonts w:ascii="Times New Roman" w:eastAsia="Times New Roman" w:hAnsi="Times New Roman"/>
                <w:sz w:val="20"/>
                <w:szCs w:val="20"/>
                <w:lang w:eastAsia="da-DK"/>
              </w:rPr>
              <w:t>Kietosios</w:t>
            </w:r>
            <w:proofErr w:type="spellEnd"/>
            <w:r w:rsidRPr="001D12A7">
              <w:rPr>
                <w:rFonts w:ascii="Times New Roman" w:eastAsia="Times New Roman" w:hAnsi="Times New Roman"/>
                <w:sz w:val="20"/>
                <w:szCs w:val="20"/>
                <w:lang w:eastAsia="da-DK"/>
              </w:rPr>
              <w:t xml:space="preserve"> </w:t>
            </w:r>
            <w:proofErr w:type="spellStart"/>
            <w:r w:rsidRPr="001D12A7">
              <w:rPr>
                <w:rFonts w:ascii="Times New Roman" w:eastAsia="Times New Roman" w:hAnsi="Times New Roman"/>
                <w:sz w:val="20"/>
                <w:szCs w:val="20"/>
                <w:lang w:eastAsia="da-DK"/>
              </w:rPr>
              <w:t>dalelės</w:t>
            </w:r>
            <w:proofErr w:type="spellEnd"/>
            <w:r w:rsidRPr="001D12A7">
              <w:rPr>
                <w:rFonts w:ascii="Times New Roman" w:eastAsia="Times New Roman" w:hAnsi="Times New Roman"/>
                <w:sz w:val="20"/>
                <w:szCs w:val="20"/>
                <w:lang w:eastAsia="da-DK"/>
              </w:rPr>
              <w:t xml:space="preserve"> KD</w:t>
            </w:r>
            <w:r w:rsidRPr="001D12A7">
              <w:rPr>
                <w:rFonts w:ascii="Times New Roman" w:eastAsia="Times New Roman" w:hAnsi="Times New Roman"/>
                <w:sz w:val="20"/>
                <w:szCs w:val="20"/>
                <w:vertAlign w:val="subscript"/>
                <w:lang w:eastAsia="da-DK"/>
              </w:rPr>
              <w:t xml:space="preserve">10 </w:t>
            </w:r>
            <w:r w:rsidRPr="001D12A7">
              <w:rPr>
                <w:rFonts w:ascii="Times New Roman" w:eastAsia="Times New Roman" w:hAnsi="Times New Roman"/>
                <w:sz w:val="20"/>
                <w:szCs w:val="20"/>
                <w:lang w:eastAsia="da-DK"/>
              </w:rPr>
              <w:t xml:space="preserve">24 </w:t>
            </w:r>
            <w:r w:rsidR="00FE6DD2">
              <w:rPr>
                <w:rFonts w:ascii="Times New Roman" w:eastAsia="Times New Roman" w:hAnsi="Times New Roman"/>
                <w:sz w:val="20"/>
                <w:szCs w:val="20"/>
                <w:lang w:eastAsia="da-DK"/>
              </w:rPr>
              <w:t>val.</w:t>
            </w:r>
          </w:p>
        </w:tc>
        <w:tc>
          <w:tcPr>
            <w:tcW w:w="861" w:type="dxa"/>
            <w:vAlign w:val="center"/>
          </w:tcPr>
          <w:p w14:paraId="64E174D0" w14:textId="1C98D089" w:rsidR="001D12A7" w:rsidRPr="001D12A7" w:rsidRDefault="001D12A7" w:rsidP="001D12A7">
            <w:pPr>
              <w:suppressAutoHyphens w:val="0"/>
              <w:jc w:val="center"/>
              <w:rPr>
                <w:rFonts w:ascii="Times New Roman" w:eastAsia="Times New Roman" w:hAnsi="Times New Roman"/>
                <w:sz w:val="20"/>
                <w:szCs w:val="20"/>
                <w:highlight w:val="red"/>
                <w:lang w:eastAsia="da-DK"/>
              </w:rPr>
            </w:pPr>
            <w:r w:rsidRPr="001D12A7">
              <w:rPr>
                <w:rFonts w:ascii="Times New Roman" w:eastAsia="Times New Roman" w:hAnsi="Times New Roman"/>
                <w:sz w:val="20"/>
                <w:szCs w:val="20"/>
                <w:lang w:val="lt-LT" w:eastAsia="lt-LT"/>
              </w:rPr>
              <w:t>50</w:t>
            </w:r>
          </w:p>
        </w:tc>
        <w:tc>
          <w:tcPr>
            <w:tcW w:w="1265" w:type="dxa"/>
            <w:tcBorders>
              <w:right w:val="single" w:sz="4" w:space="0" w:color="auto"/>
            </w:tcBorders>
            <w:vAlign w:val="center"/>
          </w:tcPr>
          <w:p w14:paraId="384B4966" w14:textId="2D84D2D1" w:rsidR="001D12A7" w:rsidRPr="001D12A7" w:rsidRDefault="001D12A7" w:rsidP="001D12A7">
            <w:pPr>
              <w:suppressAutoHyphens w:val="0"/>
              <w:jc w:val="center"/>
              <w:rPr>
                <w:rFonts w:ascii="Times New Roman" w:eastAsia="Times New Roman" w:hAnsi="Times New Roman"/>
                <w:sz w:val="20"/>
                <w:szCs w:val="20"/>
                <w:highlight w:val="red"/>
                <w:lang w:eastAsia="da-DK"/>
              </w:rPr>
            </w:pPr>
            <w:r w:rsidRPr="001D12A7">
              <w:rPr>
                <w:rFonts w:ascii="Times New Roman" w:eastAsia="Times New Roman" w:hAnsi="Times New Roman"/>
                <w:sz w:val="20"/>
                <w:szCs w:val="20"/>
                <w:lang w:val="lt-LT" w:eastAsia="lt-LT"/>
              </w:rPr>
              <w:t>0,012</w:t>
            </w:r>
          </w:p>
        </w:tc>
        <w:tc>
          <w:tcPr>
            <w:tcW w:w="1276" w:type="dxa"/>
            <w:tcBorders>
              <w:left w:val="single" w:sz="4" w:space="0" w:color="auto"/>
            </w:tcBorders>
            <w:vAlign w:val="center"/>
          </w:tcPr>
          <w:p w14:paraId="3B4B8EDE" w14:textId="5B98547F" w:rsidR="001D12A7" w:rsidRPr="001D12A7" w:rsidRDefault="001D12A7" w:rsidP="001D12A7">
            <w:pPr>
              <w:suppressAutoHyphens w:val="0"/>
              <w:jc w:val="center"/>
              <w:rPr>
                <w:rFonts w:ascii="Times New Roman" w:eastAsia="Times New Roman" w:hAnsi="Times New Roman"/>
                <w:sz w:val="20"/>
                <w:szCs w:val="20"/>
                <w:highlight w:val="red"/>
                <w:lang w:eastAsia="da-DK"/>
              </w:rPr>
            </w:pPr>
            <w:r w:rsidRPr="001D12A7">
              <w:rPr>
                <w:rFonts w:ascii="Times New Roman" w:eastAsia="Times New Roman" w:hAnsi="Times New Roman"/>
                <w:sz w:val="20"/>
                <w:szCs w:val="20"/>
                <w:lang w:val="lt-LT" w:eastAsia="lt-LT"/>
              </w:rPr>
              <w:t>0,0002</w:t>
            </w:r>
          </w:p>
        </w:tc>
        <w:tc>
          <w:tcPr>
            <w:tcW w:w="992" w:type="dxa"/>
            <w:tcBorders>
              <w:left w:val="single" w:sz="4" w:space="0" w:color="auto"/>
              <w:right w:val="single" w:sz="4" w:space="0" w:color="auto"/>
            </w:tcBorders>
            <w:vAlign w:val="center"/>
          </w:tcPr>
          <w:p w14:paraId="5CB4B90F" w14:textId="7DEE6B4B" w:rsidR="001D12A7" w:rsidRPr="001D12A7" w:rsidRDefault="001D12A7" w:rsidP="001D12A7">
            <w:pPr>
              <w:suppressAutoHyphens w:val="0"/>
              <w:jc w:val="center"/>
              <w:rPr>
                <w:rFonts w:ascii="Times New Roman" w:eastAsia="Times New Roman" w:hAnsi="Times New Roman"/>
                <w:sz w:val="20"/>
                <w:szCs w:val="20"/>
                <w:highlight w:val="red"/>
                <w:lang w:eastAsia="da-DK"/>
              </w:rPr>
            </w:pPr>
            <w:r w:rsidRPr="001D12A7">
              <w:rPr>
                <w:rFonts w:ascii="Times New Roman" w:eastAsia="Times New Roman" w:hAnsi="Times New Roman"/>
                <w:sz w:val="20"/>
                <w:szCs w:val="20"/>
                <w:lang w:val="lt-LT" w:eastAsia="lt-LT"/>
              </w:rPr>
              <w:t>20,788</w:t>
            </w:r>
          </w:p>
        </w:tc>
        <w:tc>
          <w:tcPr>
            <w:tcW w:w="1412" w:type="dxa"/>
            <w:tcBorders>
              <w:left w:val="single" w:sz="4" w:space="0" w:color="auto"/>
            </w:tcBorders>
            <w:vAlign w:val="center"/>
          </w:tcPr>
          <w:p w14:paraId="1C2C4932" w14:textId="3E97104F" w:rsidR="001D12A7" w:rsidRPr="001D12A7" w:rsidRDefault="001D12A7" w:rsidP="001D12A7">
            <w:pPr>
              <w:suppressAutoHyphens w:val="0"/>
              <w:jc w:val="center"/>
              <w:rPr>
                <w:rFonts w:ascii="Times New Roman" w:eastAsia="Times New Roman" w:hAnsi="Times New Roman"/>
                <w:sz w:val="20"/>
                <w:szCs w:val="20"/>
                <w:highlight w:val="red"/>
                <w:lang w:eastAsia="da-DK"/>
              </w:rPr>
            </w:pPr>
            <w:r w:rsidRPr="001D12A7">
              <w:rPr>
                <w:rFonts w:ascii="Times New Roman" w:eastAsia="Times New Roman" w:hAnsi="Times New Roman"/>
                <w:sz w:val="20"/>
                <w:szCs w:val="20"/>
                <w:lang w:val="lt-LT" w:eastAsia="lt-LT"/>
              </w:rPr>
              <w:t>0,416</w:t>
            </w:r>
          </w:p>
        </w:tc>
      </w:tr>
      <w:tr w:rsidR="001D12A7" w:rsidRPr="00073600" w14:paraId="29124271" w14:textId="77777777" w:rsidTr="00B64A94">
        <w:trPr>
          <w:trHeight w:val="250"/>
        </w:trPr>
        <w:tc>
          <w:tcPr>
            <w:tcW w:w="3114" w:type="dxa"/>
            <w:vAlign w:val="center"/>
          </w:tcPr>
          <w:p w14:paraId="3AB39155" w14:textId="06352DDB" w:rsidR="001D12A7" w:rsidRPr="001D12A7" w:rsidRDefault="001D12A7" w:rsidP="001D12A7">
            <w:pPr>
              <w:jc w:val="both"/>
              <w:rPr>
                <w:rFonts w:ascii="Times New Roman" w:eastAsia="Times New Roman" w:hAnsi="Times New Roman"/>
                <w:sz w:val="20"/>
                <w:szCs w:val="20"/>
                <w:lang w:val="lt-LT" w:eastAsia="da-DK"/>
              </w:rPr>
            </w:pPr>
            <w:proofErr w:type="spellStart"/>
            <w:r w:rsidRPr="001D12A7">
              <w:rPr>
                <w:rFonts w:ascii="Times New Roman" w:eastAsia="Times New Roman" w:hAnsi="Times New Roman"/>
                <w:sz w:val="20"/>
                <w:szCs w:val="20"/>
                <w:lang w:eastAsia="da-DK"/>
              </w:rPr>
              <w:t>Kietosios</w:t>
            </w:r>
            <w:proofErr w:type="spellEnd"/>
            <w:r w:rsidRPr="001D12A7">
              <w:rPr>
                <w:rFonts w:ascii="Times New Roman" w:eastAsia="Times New Roman" w:hAnsi="Times New Roman"/>
                <w:sz w:val="20"/>
                <w:szCs w:val="20"/>
                <w:lang w:eastAsia="da-DK"/>
              </w:rPr>
              <w:t xml:space="preserve"> </w:t>
            </w:r>
            <w:proofErr w:type="spellStart"/>
            <w:r w:rsidRPr="001D12A7">
              <w:rPr>
                <w:rFonts w:ascii="Times New Roman" w:eastAsia="Times New Roman" w:hAnsi="Times New Roman"/>
                <w:sz w:val="20"/>
                <w:szCs w:val="20"/>
                <w:lang w:eastAsia="da-DK"/>
              </w:rPr>
              <w:t>dalelės</w:t>
            </w:r>
            <w:proofErr w:type="spellEnd"/>
            <w:r w:rsidRPr="001D12A7">
              <w:rPr>
                <w:rFonts w:ascii="Times New Roman" w:eastAsia="Times New Roman" w:hAnsi="Times New Roman"/>
                <w:sz w:val="20"/>
                <w:szCs w:val="20"/>
                <w:lang w:eastAsia="da-DK"/>
              </w:rPr>
              <w:t xml:space="preserve"> KD</w:t>
            </w:r>
            <w:r w:rsidRPr="001D12A7">
              <w:rPr>
                <w:rFonts w:ascii="Times New Roman" w:eastAsia="Times New Roman" w:hAnsi="Times New Roman"/>
                <w:sz w:val="20"/>
                <w:szCs w:val="20"/>
                <w:vertAlign w:val="subscript"/>
                <w:lang w:eastAsia="da-DK"/>
              </w:rPr>
              <w:t xml:space="preserve">10 </w:t>
            </w:r>
            <w:proofErr w:type="spellStart"/>
            <w:r w:rsidRPr="001D12A7">
              <w:rPr>
                <w:rFonts w:ascii="Times New Roman" w:eastAsia="Times New Roman" w:hAnsi="Times New Roman"/>
                <w:sz w:val="20"/>
                <w:szCs w:val="20"/>
                <w:lang w:eastAsia="da-DK"/>
              </w:rPr>
              <w:t>vidutinė</w:t>
            </w:r>
            <w:proofErr w:type="spellEnd"/>
            <w:r w:rsidRPr="001D12A7">
              <w:rPr>
                <w:rFonts w:ascii="Times New Roman" w:eastAsia="Times New Roman" w:hAnsi="Times New Roman"/>
                <w:sz w:val="20"/>
                <w:szCs w:val="20"/>
                <w:lang w:eastAsia="da-DK"/>
              </w:rPr>
              <w:t xml:space="preserve"> </w:t>
            </w:r>
            <w:proofErr w:type="spellStart"/>
            <w:r w:rsidRPr="001D12A7">
              <w:rPr>
                <w:rFonts w:ascii="Times New Roman" w:eastAsia="Times New Roman" w:hAnsi="Times New Roman"/>
                <w:sz w:val="20"/>
                <w:szCs w:val="20"/>
                <w:lang w:eastAsia="da-DK"/>
              </w:rPr>
              <w:t>metinė</w:t>
            </w:r>
            <w:proofErr w:type="spellEnd"/>
          </w:p>
        </w:tc>
        <w:tc>
          <w:tcPr>
            <w:tcW w:w="861" w:type="dxa"/>
            <w:vAlign w:val="center"/>
          </w:tcPr>
          <w:p w14:paraId="65FE0945" w14:textId="44598E7A" w:rsidR="001D12A7" w:rsidRPr="001D12A7" w:rsidRDefault="001D12A7" w:rsidP="001D12A7">
            <w:pPr>
              <w:suppressAutoHyphens w:val="0"/>
              <w:jc w:val="center"/>
              <w:rPr>
                <w:rFonts w:ascii="Times New Roman" w:eastAsia="Times New Roman" w:hAnsi="Times New Roman"/>
                <w:sz w:val="20"/>
                <w:szCs w:val="20"/>
                <w:highlight w:val="red"/>
                <w:lang w:eastAsia="da-DK"/>
              </w:rPr>
            </w:pPr>
            <w:r w:rsidRPr="001D12A7">
              <w:rPr>
                <w:rFonts w:ascii="Times New Roman" w:eastAsia="Times New Roman" w:hAnsi="Times New Roman"/>
                <w:sz w:val="20"/>
                <w:szCs w:val="20"/>
                <w:lang w:val="lt-LT" w:eastAsia="lt-LT"/>
              </w:rPr>
              <w:t>40</w:t>
            </w:r>
          </w:p>
        </w:tc>
        <w:tc>
          <w:tcPr>
            <w:tcW w:w="1265" w:type="dxa"/>
            <w:tcBorders>
              <w:right w:val="single" w:sz="4" w:space="0" w:color="auto"/>
            </w:tcBorders>
            <w:vAlign w:val="center"/>
          </w:tcPr>
          <w:p w14:paraId="15DB436C" w14:textId="3ABBA7C0" w:rsidR="001D12A7" w:rsidRPr="001D12A7" w:rsidRDefault="001D12A7" w:rsidP="001D12A7">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0,003</w:t>
            </w:r>
          </w:p>
        </w:tc>
        <w:tc>
          <w:tcPr>
            <w:tcW w:w="1276" w:type="dxa"/>
            <w:tcBorders>
              <w:left w:val="single" w:sz="4" w:space="0" w:color="auto"/>
            </w:tcBorders>
            <w:vAlign w:val="center"/>
          </w:tcPr>
          <w:p w14:paraId="17B63C09" w14:textId="4C1F4AE3" w:rsidR="001D12A7" w:rsidRPr="001D12A7" w:rsidRDefault="001D12A7" w:rsidP="001D12A7">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0,0001</w:t>
            </w:r>
          </w:p>
        </w:tc>
        <w:tc>
          <w:tcPr>
            <w:tcW w:w="992" w:type="dxa"/>
            <w:tcBorders>
              <w:left w:val="single" w:sz="4" w:space="0" w:color="auto"/>
              <w:right w:val="single" w:sz="4" w:space="0" w:color="auto"/>
            </w:tcBorders>
            <w:vAlign w:val="center"/>
          </w:tcPr>
          <w:p w14:paraId="4529E8C8" w14:textId="6788D402" w:rsidR="001D12A7" w:rsidRPr="001D12A7" w:rsidRDefault="001D12A7" w:rsidP="001D12A7">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20,350</w:t>
            </w:r>
          </w:p>
        </w:tc>
        <w:tc>
          <w:tcPr>
            <w:tcW w:w="1412" w:type="dxa"/>
            <w:tcBorders>
              <w:left w:val="single" w:sz="4" w:space="0" w:color="auto"/>
            </w:tcBorders>
            <w:vAlign w:val="center"/>
          </w:tcPr>
          <w:p w14:paraId="73D40D61" w14:textId="073A4000" w:rsidR="001D12A7" w:rsidRPr="001D12A7" w:rsidRDefault="001D12A7" w:rsidP="001D12A7">
            <w:pPr>
              <w:suppressAutoHyphens w:val="0"/>
              <w:jc w:val="center"/>
              <w:rPr>
                <w:rFonts w:ascii="Times New Roman" w:eastAsia="Times New Roman" w:hAnsi="Times New Roman"/>
                <w:sz w:val="20"/>
                <w:szCs w:val="20"/>
                <w:highlight w:val="red"/>
                <w:lang w:val="lt-LT" w:eastAsia="da-DK"/>
              </w:rPr>
            </w:pPr>
            <w:r w:rsidRPr="001D12A7">
              <w:rPr>
                <w:rFonts w:ascii="Times New Roman" w:eastAsia="Times New Roman" w:hAnsi="Times New Roman"/>
                <w:sz w:val="20"/>
                <w:szCs w:val="20"/>
                <w:lang w:val="lt-LT" w:eastAsia="lt-LT"/>
              </w:rPr>
              <w:t>0,509</w:t>
            </w:r>
          </w:p>
        </w:tc>
      </w:tr>
      <w:tr w:rsidR="001D12A7" w:rsidRPr="00073600" w14:paraId="07FEB7B2" w14:textId="77777777" w:rsidTr="00B64A94">
        <w:trPr>
          <w:trHeight w:val="250"/>
        </w:trPr>
        <w:tc>
          <w:tcPr>
            <w:tcW w:w="3114" w:type="dxa"/>
            <w:vAlign w:val="center"/>
          </w:tcPr>
          <w:p w14:paraId="752DE080" w14:textId="52D1C633" w:rsidR="001D12A7" w:rsidRPr="001D12A7" w:rsidRDefault="001D12A7" w:rsidP="001D12A7">
            <w:pPr>
              <w:jc w:val="both"/>
              <w:rPr>
                <w:rFonts w:ascii="Times New Roman" w:eastAsia="Times New Roman" w:hAnsi="Times New Roman"/>
                <w:sz w:val="20"/>
                <w:szCs w:val="20"/>
                <w:lang w:eastAsia="da-DK"/>
              </w:rPr>
            </w:pPr>
            <w:proofErr w:type="spellStart"/>
            <w:r>
              <w:rPr>
                <w:rFonts w:ascii="Times New Roman" w:eastAsia="Times New Roman" w:hAnsi="Times New Roman"/>
                <w:sz w:val="20"/>
                <w:szCs w:val="20"/>
                <w:lang w:eastAsia="da-DK"/>
              </w:rPr>
              <w:t>Kietosios</w:t>
            </w:r>
            <w:proofErr w:type="spellEnd"/>
            <w:r>
              <w:rPr>
                <w:rFonts w:ascii="Times New Roman" w:eastAsia="Times New Roman" w:hAnsi="Times New Roman"/>
                <w:sz w:val="20"/>
                <w:szCs w:val="20"/>
                <w:lang w:eastAsia="da-DK"/>
              </w:rPr>
              <w:t xml:space="preserve"> </w:t>
            </w:r>
            <w:proofErr w:type="spellStart"/>
            <w:r>
              <w:rPr>
                <w:rFonts w:ascii="Times New Roman" w:eastAsia="Times New Roman" w:hAnsi="Times New Roman"/>
                <w:sz w:val="20"/>
                <w:szCs w:val="20"/>
                <w:lang w:eastAsia="da-DK"/>
              </w:rPr>
              <w:t>dalelės</w:t>
            </w:r>
            <w:proofErr w:type="spellEnd"/>
            <w:r>
              <w:rPr>
                <w:rFonts w:ascii="Times New Roman" w:eastAsia="Times New Roman" w:hAnsi="Times New Roman"/>
                <w:sz w:val="20"/>
                <w:szCs w:val="20"/>
                <w:lang w:eastAsia="da-DK"/>
              </w:rPr>
              <w:t xml:space="preserve"> KD</w:t>
            </w:r>
            <w:r>
              <w:rPr>
                <w:rFonts w:ascii="Times New Roman" w:eastAsia="Times New Roman" w:hAnsi="Times New Roman"/>
                <w:sz w:val="20"/>
                <w:szCs w:val="20"/>
                <w:vertAlign w:val="subscript"/>
                <w:lang w:eastAsia="da-DK"/>
              </w:rPr>
              <w:t>2,5</w:t>
            </w:r>
            <w:r>
              <w:rPr>
                <w:rFonts w:ascii="Times New Roman" w:eastAsia="Times New Roman" w:hAnsi="Times New Roman"/>
                <w:sz w:val="20"/>
                <w:szCs w:val="20"/>
                <w:lang w:eastAsia="da-DK"/>
              </w:rPr>
              <w:t xml:space="preserve"> </w:t>
            </w:r>
            <w:proofErr w:type="spellStart"/>
            <w:r>
              <w:rPr>
                <w:rFonts w:ascii="Times New Roman" w:eastAsia="Times New Roman" w:hAnsi="Times New Roman"/>
                <w:sz w:val="20"/>
                <w:szCs w:val="20"/>
                <w:lang w:eastAsia="da-DK"/>
              </w:rPr>
              <w:t>vidutinė</w:t>
            </w:r>
            <w:proofErr w:type="spellEnd"/>
            <w:r>
              <w:rPr>
                <w:rFonts w:ascii="Times New Roman" w:eastAsia="Times New Roman" w:hAnsi="Times New Roman"/>
                <w:sz w:val="20"/>
                <w:szCs w:val="20"/>
                <w:lang w:eastAsia="da-DK"/>
              </w:rPr>
              <w:t xml:space="preserve"> </w:t>
            </w:r>
            <w:proofErr w:type="spellStart"/>
            <w:r>
              <w:rPr>
                <w:rFonts w:ascii="Times New Roman" w:eastAsia="Times New Roman" w:hAnsi="Times New Roman"/>
                <w:sz w:val="20"/>
                <w:szCs w:val="20"/>
                <w:lang w:eastAsia="da-DK"/>
              </w:rPr>
              <w:t>metinė</w:t>
            </w:r>
            <w:proofErr w:type="spellEnd"/>
          </w:p>
        </w:tc>
        <w:tc>
          <w:tcPr>
            <w:tcW w:w="861" w:type="dxa"/>
            <w:vAlign w:val="center"/>
          </w:tcPr>
          <w:p w14:paraId="7C0A936B" w14:textId="53BB0078" w:rsidR="001D12A7" w:rsidRPr="001D12A7" w:rsidRDefault="001D12A7" w:rsidP="001D12A7">
            <w:pPr>
              <w:suppressAutoHyphens w:val="0"/>
              <w:jc w:val="center"/>
              <w:rPr>
                <w:rFonts w:ascii="Times New Roman" w:hAnsi="Times New Roman"/>
                <w:sz w:val="20"/>
                <w:szCs w:val="20"/>
                <w:highlight w:val="red"/>
              </w:rPr>
            </w:pPr>
            <w:r w:rsidRPr="001D12A7">
              <w:rPr>
                <w:rFonts w:ascii="Times New Roman" w:eastAsia="Times New Roman" w:hAnsi="Times New Roman"/>
                <w:lang w:val="lt-LT" w:eastAsia="lt-LT"/>
              </w:rPr>
              <w:t>25</w:t>
            </w:r>
          </w:p>
        </w:tc>
        <w:tc>
          <w:tcPr>
            <w:tcW w:w="1265" w:type="dxa"/>
            <w:tcBorders>
              <w:right w:val="single" w:sz="4" w:space="0" w:color="auto"/>
            </w:tcBorders>
            <w:vAlign w:val="center"/>
          </w:tcPr>
          <w:p w14:paraId="3CC67911" w14:textId="480DD5CF" w:rsidR="001D12A7" w:rsidRPr="001D12A7" w:rsidRDefault="001D12A7" w:rsidP="001D12A7">
            <w:pPr>
              <w:suppressAutoHyphens w:val="0"/>
              <w:jc w:val="center"/>
              <w:rPr>
                <w:rFonts w:ascii="Times New Roman" w:eastAsia="Times New Roman" w:hAnsi="Times New Roman"/>
                <w:sz w:val="20"/>
                <w:szCs w:val="20"/>
                <w:highlight w:val="red"/>
                <w:lang w:eastAsia="da-DK"/>
              </w:rPr>
            </w:pPr>
            <w:r w:rsidRPr="001D12A7">
              <w:rPr>
                <w:rFonts w:ascii="Times New Roman" w:eastAsia="Times New Roman" w:hAnsi="Times New Roman"/>
                <w:lang w:val="lt-LT" w:eastAsia="lt-LT"/>
              </w:rPr>
              <w:t>0,002</w:t>
            </w:r>
          </w:p>
        </w:tc>
        <w:tc>
          <w:tcPr>
            <w:tcW w:w="1276" w:type="dxa"/>
            <w:tcBorders>
              <w:left w:val="single" w:sz="4" w:space="0" w:color="auto"/>
            </w:tcBorders>
            <w:vAlign w:val="center"/>
          </w:tcPr>
          <w:p w14:paraId="251F4B22" w14:textId="55D03459" w:rsidR="001D12A7" w:rsidRPr="001D12A7" w:rsidRDefault="001D12A7" w:rsidP="001D12A7">
            <w:pPr>
              <w:suppressAutoHyphens w:val="0"/>
              <w:jc w:val="center"/>
              <w:rPr>
                <w:rFonts w:ascii="Times New Roman" w:eastAsia="Times New Roman" w:hAnsi="Times New Roman"/>
                <w:sz w:val="20"/>
                <w:szCs w:val="20"/>
                <w:highlight w:val="red"/>
                <w:lang w:eastAsia="da-DK"/>
              </w:rPr>
            </w:pPr>
            <w:r w:rsidRPr="001D12A7">
              <w:rPr>
                <w:rFonts w:ascii="Times New Roman" w:eastAsia="Times New Roman" w:hAnsi="Times New Roman"/>
                <w:lang w:val="lt-LT" w:eastAsia="lt-LT"/>
              </w:rPr>
              <w:t>0,0001</w:t>
            </w:r>
          </w:p>
        </w:tc>
        <w:tc>
          <w:tcPr>
            <w:tcW w:w="992" w:type="dxa"/>
            <w:tcBorders>
              <w:left w:val="single" w:sz="4" w:space="0" w:color="auto"/>
              <w:right w:val="single" w:sz="4" w:space="0" w:color="auto"/>
            </w:tcBorders>
            <w:vAlign w:val="center"/>
          </w:tcPr>
          <w:p w14:paraId="3C92158B" w14:textId="2F75257B" w:rsidR="001D12A7" w:rsidRPr="001D12A7" w:rsidRDefault="001D12A7" w:rsidP="001D12A7">
            <w:pPr>
              <w:suppressAutoHyphens w:val="0"/>
              <w:jc w:val="center"/>
              <w:rPr>
                <w:rFonts w:ascii="Times New Roman" w:eastAsia="Times New Roman" w:hAnsi="Times New Roman"/>
                <w:sz w:val="20"/>
                <w:szCs w:val="20"/>
                <w:highlight w:val="red"/>
                <w:lang w:eastAsia="da-DK"/>
              </w:rPr>
            </w:pPr>
            <w:r w:rsidRPr="001D12A7">
              <w:rPr>
                <w:rFonts w:ascii="Times New Roman" w:eastAsia="Times New Roman" w:hAnsi="Times New Roman"/>
                <w:lang w:val="lt-LT" w:eastAsia="lt-LT"/>
              </w:rPr>
              <w:t>14,227</w:t>
            </w:r>
          </w:p>
        </w:tc>
        <w:tc>
          <w:tcPr>
            <w:tcW w:w="1412" w:type="dxa"/>
            <w:tcBorders>
              <w:left w:val="single" w:sz="4" w:space="0" w:color="auto"/>
            </w:tcBorders>
            <w:vAlign w:val="center"/>
          </w:tcPr>
          <w:p w14:paraId="4B514632" w14:textId="3C2BAFC8" w:rsidR="001D12A7" w:rsidRPr="001D12A7" w:rsidRDefault="001D12A7" w:rsidP="001D12A7">
            <w:pPr>
              <w:suppressAutoHyphens w:val="0"/>
              <w:jc w:val="center"/>
              <w:rPr>
                <w:rFonts w:ascii="Times New Roman" w:eastAsia="Times New Roman" w:hAnsi="Times New Roman"/>
                <w:sz w:val="20"/>
                <w:szCs w:val="20"/>
                <w:highlight w:val="red"/>
                <w:lang w:eastAsia="da-DK"/>
              </w:rPr>
            </w:pPr>
            <w:r w:rsidRPr="001D12A7">
              <w:rPr>
                <w:rFonts w:ascii="Times New Roman" w:eastAsia="Times New Roman" w:hAnsi="Times New Roman"/>
                <w:lang w:val="lt-LT" w:eastAsia="lt-LT"/>
              </w:rPr>
              <w:t>0,569</w:t>
            </w:r>
          </w:p>
        </w:tc>
      </w:tr>
      <w:tr w:rsidR="00FE6DD2" w:rsidRPr="00073600" w14:paraId="5813AD76" w14:textId="77777777" w:rsidTr="00B64A94">
        <w:trPr>
          <w:trHeight w:val="250"/>
        </w:trPr>
        <w:tc>
          <w:tcPr>
            <w:tcW w:w="3114" w:type="dxa"/>
            <w:vAlign w:val="center"/>
          </w:tcPr>
          <w:p w14:paraId="5F418104" w14:textId="02DC3972" w:rsidR="00FE6DD2" w:rsidRPr="001D12A7" w:rsidRDefault="00FE6DD2" w:rsidP="00FE6DD2">
            <w:pPr>
              <w:jc w:val="both"/>
              <w:rPr>
                <w:rFonts w:ascii="Times New Roman" w:eastAsia="Times New Roman" w:hAnsi="Times New Roman"/>
                <w:sz w:val="20"/>
                <w:szCs w:val="20"/>
                <w:lang w:eastAsia="da-DK"/>
              </w:rPr>
            </w:pPr>
            <w:proofErr w:type="spellStart"/>
            <w:r>
              <w:rPr>
                <w:rFonts w:ascii="Times New Roman" w:eastAsia="Times New Roman" w:hAnsi="Times New Roman"/>
                <w:sz w:val="20"/>
                <w:szCs w:val="20"/>
                <w:lang w:eastAsia="da-DK"/>
              </w:rPr>
              <w:t>Sieros</w:t>
            </w:r>
            <w:proofErr w:type="spellEnd"/>
            <w:r>
              <w:rPr>
                <w:rFonts w:ascii="Times New Roman" w:eastAsia="Times New Roman" w:hAnsi="Times New Roman"/>
                <w:sz w:val="20"/>
                <w:szCs w:val="20"/>
                <w:lang w:eastAsia="da-DK"/>
              </w:rPr>
              <w:t xml:space="preserve"> </w:t>
            </w:r>
            <w:proofErr w:type="spellStart"/>
            <w:r>
              <w:rPr>
                <w:rFonts w:ascii="Times New Roman" w:eastAsia="Times New Roman" w:hAnsi="Times New Roman"/>
                <w:sz w:val="20"/>
                <w:szCs w:val="20"/>
                <w:lang w:eastAsia="da-DK"/>
              </w:rPr>
              <w:t>dioksidas</w:t>
            </w:r>
            <w:proofErr w:type="spellEnd"/>
            <w:r>
              <w:rPr>
                <w:rFonts w:ascii="Times New Roman" w:eastAsia="Times New Roman" w:hAnsi="Times New Roman"/>
                <w:sz w:val="20"/>
                <w:szCs w:val="20"/>
                <w:lang w:eastAsia="da-DK"/>
              </w:rPr>
              <w:t xml:space="preserve"> SO</w:t>
            </w:r>
            <w:r>
              <w:rPr>
                <w:rFonts w:ascii="Times New Roman" w:eastAsia="Times New Roman" w:hAnsi="Times New Roman"/>
                <w:sz w:val="20"/>
                <w:szCs w:val="20"/>
                <w:vertAlign w:val="subscript"/>
                <w:lang w:eastAsia="da-DK"/>
              </w:rPr>
              <w:t>2</w:t>
            </w:r>
            <w:r>
              <w:rPr>
                <w:rFonts w:ascii="Times New Roman" w:eastAsia="Times New Roman" w:hAnsi="Times New Roman"/>
                <w:sz w:val="20"/>
                <w:szCs w:val="20"/>
                <w:lang w:eastAsia="da-DK"/>
              </w:rPr>
              <w:t xml:space="preserve"> 1 val.</w:t>
            </w:r>
          </w:p>
        </w:tc>
        <w:tc>
          <w:tcPr>
            <w:tcW w:w="861" w:type="dxa"/>
            <w:vAlign w:val="center"/>
          </w:tcPr>
          <w:p w14:paraId="6EFF4E31" w14:textId="426F3918" w:rsidR="00FE6DD2" w:rsidRPr="00FE6DD2" w:rsidRDefault="00FE6DD2" w:rsidP="00FE6DD2">
            <w:pPr>
              <w:suppressAutoHyphens w:val="0"/>
              <w:jc w:val="center"/>
              <w:rPr>
                <w:rFonts w:ascii="Times New Roman" w:hAnsi="Times New Roman"/>
                <w:sz w:val="20"/>
                <w:szCs w:val="20"/>
                <w:highlight w:val="red"/>
              </w:rPr>
            </w:pPr>
            <w:r w:rsidRPr="00FE6DD2">
              <w:rPr>
                <w:rFonts w:ascii="Times New Roman" w:eastAsia="Times New Roman" w:hAnsi="Times New Roman"/>
                <w:sz w:val="20"/>
                <w:szCs w:val="20"/>
                <w:lang w:val="lt-LT" w:eastAsia="lt-LT"/>
              </w:rPr>
              <w:t>350</w:t>
            </w:r>
          </w:p>
        </w:tc>
        <w:tc>
          <w:tcPr>
            <w:tcW w:w="1265" w:type="dxa"/>
            <w:tcBorders>
              <w:right w:val="single" w:sz="4" w:space="0" w:color="auto"/>
            </w:tcBorders>
            <w:vAlign w:val="center"/>
          </w:tcPr>
          <w:p w14:paraId="5367A28A" w14:textId="3FEE3040" w:rsidR="00FE6DD2" w:rsidRPr="00FE6DD2" w:rsidRDefault="00FE6DD2" w:rsidP="00FE6DD2">
            <w:pPr>
              <w:suppressAutoHyphens w:val="0"/>
              <w:jc w:val="center"/>
              <w:rPr>
                <w:rFonts w:ascii="Times New Roman" w:eastAsia="Times New Roman" w:hAnsi="Times New Roman"/>
                <w:sz w:val="20"/>
                <w:szCs w:val="20"/>
                <w:highlight w:val="red"/>
                <w:lang w:eastAsia="da-DK"/>
              </w:rPr>
            </w:pPr>
            <w:r w:rsidRPr="00FE6DD2">
              <w:rPr>
                <w:rFonts w:ascii="Times New Roman" w:eastAsia="Times New Roman" w:hAnsi="Times New Roman"/>
                <w:sz w:val="20"/>
                <w:szCs w:val="20"/>
                <w:lang w:val="lt-LT" w:eastAsia="lt-LT"/>
              </w:rPr>
              <w:t>0,592</w:t>
            </w:r>
          </w:p>
        </w:tc>
        <w:tc>
          <w:tcPr>
            <w:tcW w:w="1276" w:type="dxa"/>
            <w:tcBorders>
              <w:left w:val="single" w:sz="4" w:space="0" w:color="auto"/>
            </w:tcBorders>
            <w:vAlign w:val="center"/>
          </w:tcPr>
          <w:p w14:paraId="49D361F9" w14:textId="2FBDDB9F" w:rsidR="00FE6DD2" w:rsidRPr="00FE6DD2" w:rsidRDefault="00FE6DD2" w:rsidP="00FE6DD2">
            <w:pPr>
              <w:suppressAutoHyphens w:val="0"/>
              <w:jc w:val="center"/>
              <w:rPr>
                <w:rFonts w:ascii="Times New Roman" w:eastAsia="Times New Roman" w:hAnsi="Times New Roman"/>
                <w:sz w:val="20"/>
                <w:szCs w:val="20"/>
                <w:highlight w:val="red"/>
                <w:lang w:eastAsia="da-DK"/>
              </w:rPr>
            </w:pPr>
            <w:r w:rsidRPr="00FE6DD2">
              <w:rPr>
                <w:rFonts w:ascii="Times New Roman" w:eastAsia="Times New Roman" w:hAnsi="Times New Roman"/>
                <w:sz w:val="20"/>
                <w:szCs w:val="20"/>
                <w:lang w:val="lt-LT" w:eastAsia="lt-LT"/>
              </w:rPr>
              <w:t>0,002</w:t>
            </w:r>
          </w:p>
        </w:tc>
        <w:tc>
          <w:tcPr>
            <w:tcW w:w="992" w:type="dxa"/>
            <w:tcBorders>
              <w:left w:val="single" w:sz="4" w:space="0" w:color="auto"/>
              <w:right w:val="single" w:sz="4" w:space="0" w:color="auto"/>
            </w:tcBorders>
            <w:vAlign w:val="center"/>
          </w:tcPr>
          <w:p w14:paraId="4D625F21" w14:textId="219F2A78" w:rsidR="00FE6DD2" w:rsidRPr="00FE6DD2" w:rsidRDefault="00FE6DD2" w:rsidP="00FE6DD2">
            <w:pPr>
              <w:suppressAutoHyphens w:val="0"/>
              <w:jc w:val="center"/>
              <w:rPr>
                <w:rFonts w:ascii="Times New Roman" w:eastAsia="Times New Roman" w:hAnsi="Times New Roman"/>
                <w:sz w:val="20"/>
                <w:szCs w:val="20"/>
                <w:highlight w:val="red"/>
                <w:lang w:eastAsia="da-DK"/>
              </w:rPr>
            </w:pPr>
            <w:r w:rsidRPr="00FE6DD2">
              <w:rPr>
                <w:rFonts w:ascii="Times New Roman" w:eastAsia="Times New Roman" w:hAnsi="Times New Roman"/>
                <w:sz w:val="20"/>
                <w:szCs w:val="20"/>
                <w:lang w:val="lt-LT" w:eastAsia="lt-LT"/>
              </w:rPr>
              <w:t>5,592</w:t>
            </w:r>
          </w:p>
        </w:tc>
        <w:tc>
          <w:tcPr>
            <w:tcW w:w="1412" w:type="dxa"/>
            <w:tcBorders>
              <w:left w:val="single" w:sz="4" w:space="0" w:color="auto"/>
            </w:tcBorders>
            <w:vAlign w:val="center"/>
          </w:tcPr>
          <w:p w14:paraId="51E84E61" w14:textId="722D10E9" w:rsidR="00FE6DD2" w:rsidRPr="00FE6DD2" w:rsidRDefault="00FE6DD2" w:rsidP="00FE6DD2">
            <w:pPr>
              <w:suppressAutoHyphens w:val="0"/>
              <w:jc w:val="center"/>
              <w:rPr>
                <w:rFonts w:ascii="Times New Roman" w:eastAsia="Times New Roman" w:hAnsi="Times New Roman"/>
                <w:sz w:val="20"/>
                <w:szCs w:val="20"/>
                <w:highlight w:val="red"/>
                <w:lang w:eastAsia="da-DK"/>
              </w:rPr>
            </w:pPr>
            <w:r w:rsidRPr="00FE6DD2">
              <w:rPr>
                <w:rFonts w:ascii="Times New Roman" w:eastAsia="Times New Roman" w:hAnsi="Times New Roman"/>
                <w:sz w:val="20"/>
                <w:szCs w:val="20"/>
                <w:lang w:val="lt-LT" w:eastAsia="lt-LT"/>
              </w:rPr>
              <w:t>0,016</w:t>
            </w:r>
          </w:p>
        </w:tc>
      </w:tr>
      <w:tr w:rsidR="00FE6DD2" w:rsidRPr="00073600" w14:paraId="570AFB7C" w14:textId="77777777" w:rsidTr="00B64A94">
        <w:trPr>
          <w:trHeight w:val="250"/>
        </w:trPr>
        <w:tc>
          <w:tcPr>
            <w:tcW w:w="3114" w:type="dxa"/>
            <w:vAlign w:val="center"/>
          </w:tcPr>
          <w:p w14:paraId="57056A8C" w14:textId="7A574A1A" w:rsidR="00FE6DD2" w:rsidRPr="001D12A7" w:rsidRDefault="00FE6DD2" w:rsidP="00FE6DD2">
            <w:pPr>
              <w:jc w:val="both"/>
              <w:rPr>
                <w:rFonts w:ascii="Times New Roman" w:eastAsia="Times New Roman" w:hAnsi="Times New Roman"/>
                <w:sz w:val="20"/>
                <w:szCs w:val="20"/>
                <w:lang w:eastAsia="da-DK"/>
              </w:rPr>
            </w:pPr>
            <w:proofErr w:type="spellStart"/>
            <w:r>
              <w:rPr>
                <w:rFonts w:ascii="Times New Roman" w:eastAsia="Times New Roman" w:hAnsi="Times New Roman"/>
                <w:sz w:val="20"/>
                <w:szCs w:val="20"/>
                <w:lang w:eastAsia="da-DK"/>
              </w:rPr>
              <w:t>Sieros</w:t>
            </w:r>
            <w:proofErr w:type="spellEnd"/>
            <w:r>
              <w:rPr>
                <w:rFonts w:ascii="Times New Roman" w:eastAsia="Times New Roman" w:hAnsi="Times New Roman"/>
                <w:sz w:val="20"/>
                <w:szCs w:val="20"/>
                <w:lang w:eastAsia="da-DK"/>
              </w:rPr>
              <w:t xml:space="preserve"> </w:t>
            </w:r>
            <w:proofErr w:type="spellStart"/>
            <w:r>
              <w:rPr>
                <w:rFonts w:ascii="Times New Roman" w:eastAsia="Times New Roman" w:hAnsi="Times New Roman"/>
                <w:sz w:val="20"/>
                <w:szCs w:val="20"/>
                <w:lang w:eastAsia="da-DK"/>
              </w:rPr>
              <w:t>dioksidas</w:t>
            </w:r>
            <w:proofErr w:type="spellEnd"/>
            <w:r>
              <w:rPr>
                <w:rFonts w:ascii="Times New Roman" w:eastAsia="Times New Roman" w:hAnsi="Times New Roman"/>
                <w:sz w:val="20"/>
                <w:szCs w:val="20"/>
                <w:lang w:eastAsia="da-DK"/>
              </w:rPr>
              <w:t xml:space="preserve"> SO</w:t>
            </w:r>
            <w:r>
              <w:rPr>
                <w:rFonts w:ascii="Times New Roman" w:eastAsia="Times New Roman" w:hAnsi="Times New Roman"/>
                <w:sz w:val="20"/>
                <w:szCs w:val="20"/>
                <w:vertAlign w:val="subscript"/>
                <w:lang w:eastAsia="da-DK"/>
              </w:rPr>
              <w:t>2</w:t>
            </w:r>
            <w:r>
              <w:rPr>
                <w:rFonts w:ascii="Times New Roman" w:eastAsia="Times New Roman" w:hAnsi="Times New Roman"/>
                <w:sz w:val="20"/>
                <w:szCs w:val="20"/>
                <w:lang w:eastAsia="da-DK"/>
              </w:rPr>
              <w:t xml:space="preserve"> 24 val.</w:t>
            </w:r>
          </w:p>
        </w:tc>
        <w:tc>
          <w:tcPr>
            <w:tcW w:w="861" w:type="dxa"/>
            <w:vAlign w:val="center"/>
          </w:tcPr>
          <w:p w14:paraId="05D5507C" w14:textId="45EEBA3F" w:rsidR="00FE6DD2" w:rsidRPr="00FE6DD2" w:rsidRDefault="00FE6DD2" w:rsidP="00FE6DD2">
            <w:pPr>
              <w:suppressAutoHyphens w:val="0"/>
              <w:jc w:val="center"/>
              <w:rPr>
                <w:rFonts w:ascii="Times New Roman" w:hAnsi="Times New Roman"/>
                <w:sz w:val="20"/>
                <w:szCs w:val="20"/>
                <w:highlight w:val="red"/>
              </w:rPr>
            </w:pPr>
            <w:r w:rsidRPr="00FE6DD2">
              <w:rPr>
                <w:rFonts w:ascii="Times New Roman" w:eastAsia="Times New Roman" w:hAnsi="Times New Roman"/>
                <w:sz w:val="20"/>
                <w:szCs w:val="20"/>
                <w:lang w:val="lt-LT" w:eastAsia="lt-LT"/>
              </w:rPr>
              <w:t>125</w:t>
            </w:r>
          </w:p>
        </w:tc>
        <w:tc>
          <w:tcPr>
            <w:tcW w:w="1265" w:type="dxa"/>
            <w:tcBorders>
              <w:right w:val="single" w:sz="4" w:space="0" w:color="auto"/>
            </w:tcBorders>
            <w:vAlign w:val="center"/>
          </w:tcPr>
          <w:p w14:paraId="637D4D6E" w14:textId="726BE99C" w:rsidR="00FE6DD2" w:rsidRPr="00FE6DD2" w:rsidRDefault="00FE6DD2" w:rsidP="00FE6DD2">
            <w:pPr>
              <w:suppressAutoHyphens w:val="0"/>
              <w:jc w:val="center"/>
              <w:rPr>
                <w:rFonts w:ascii="Times New Roman" w:eastAsia="Times New Roman" w:hAnsi="Times New Roman"/>
                <w:sz w:val="20"/>
                <w:szCs w:val="20"/>
                <w:highlight w:val="red"/>
                <w:lang w:eastAsia="da-DK"/>
              </w:rPr>
            </w:pPr>
            <w:r w:rsidRPr="00FE6DD2">
              <w:rPr>
                <w:rFonts w:ascii="Times New Roman" w:eastAsia="Times New Roman" w:hAnsi="Times New Roman"/>
                <w:sz w:val="20"/>
                <w:szCs w:val="20"/>
                <w:lang w:val="lt-LT" w:eastAsia="lt-LT"/>
              </w:rPr>
              <w:t>0,202</w:t>
            </w:r>
          </w:p>
        </w:tc>
        <w:tc>
          <w:tcPr>
            <w:tcW w:w="1276" w:type="dxa"/>
            <w:tcBorders>
              <w:left w:val="single" w:sz="4" w:space="0" w:color="auto"/>
            </w:tcBorders>
            <w:vAlign w:val="center"/>
          </w:tcPr>
          <w:p w14:paraId="5910717E" w14:textId="30EE0700" w:rsidR="00FE6DD2" w:rsidRPr="00FE6DD2" w:rsidRDefault="00FE6DD2" w:rsidP="00FE6DD2">
            <w:pPr>
              <w:suppressAutoHyphens w:val="0"/>
              <w:jc w:val="center"/>
              <w:rPr>
                <w:rFonts w:ascii="Times New Roman" w:eastAsia="Times New Roman" w:hAnsi="Times New Roman"/>
                <w:sz w:val="20"/>
                <w:szCs w:val="20"/>
                <w:highlight w:val="red"/>
                <w:lang w:eastAsia="da-DK"/>
              </w:rPr>
            </w:pPr>
            <w:r w:rsidRPr="00FE6DD2">
              <w:rPr>
                <w:rFonts w:ascii="Times New Roman" w:eastAsia="Times New Roman" w:hAnsi="Times New Roman"/>
                <w:sz w:val="20"/>
                <w:szCs w:val="20"/>
                <w:lang w:val="lt-LT" w:eastAsia="lt-LT"/>
              </w:rPr>
              <w:t>0,002</w:t>
            </w:r>
          </w:p>
        </w:tc>
        <w:tc>
          <w:tcPr>
            <w:tcW w:w="992" w:type="dxa"/>
            <w:tcBorders>
              <w:left w:val="single" w:sz="4" w:space="0" w:color="auto"/>
              <w:right w:val="single" w:sz="4" w:space="0" w:color="auto"/>
            </w:tcBorders>
            <w:vAlign w:val="center"/>
          </w:tcPr>
          <w:p w14:paraId="66DEC444" w14:textId="368F5242" w:rsidR="00FE6DD2" w:rsidRPr="00FE6DD2" w:rsidRDefault="00FE6DD2" w:rsidP="00FE6DD2">
            <w:pPr>
              <w:suppressAutoHyphens w:val="0"/>
              <w:jc w:val="center"/>
              <w:rPr>
                <w:rFonts w:ascii="Times New Roman" w:eastAsia="Times New Roman" w:hAnsi="Times New Roman"/>
                <w:sz w:val="20"/>
                <w:szCs w:val="20"/>
                <w:highlight w:val="red"/>
                <w:lang w:eastAsia="da-DK"/>
              </w:rPr>
            </w:pPr>
            <w:r w:rsidRPr="00FE6DD2">
              <w:rPr>
                <w:rFonts w:ascii="Times New Roman" w:eastAsia="Times New Roman" w:hAnsi="Times New Roman"/>
                <w:sz w:val="20"/>
                <w:szCs w:val="20"/>
                <w:lang w:val="lt-LT" w:eastAsia="lt-LT"/>
              </w:rPr>
              <w:t>5,190</w:t>
            </w:r>
          </w:p>
        </w:tc>
        <w:tc>
          <w:tcPr>
            <w:tcW w:w="1412" w:type="dxa"/>
            <w:tcBorders>
              <w:left w:val="single" w:sz="4" w:space="0" w:color="auto"/>
            </w:tcBorders>
            <w:vAlign w:val="center"/>
          </w:tcPr>
          <w:p w14:paraId="0B1C4836" w14:textId="33537DDA" w:rsidR="00FE6DD2" w:rsidRPr="00FE6DD2" w:rsidRDefault="00FE6DD2" w:rsidP="00FE6DD2">
            <w:pPr>
              <w:suppressAutoHyphens w:val="0"/>
              <w:jc w:val="center"/>
              <w:rPr>
                <w:rFonts w:ascii="Times New Roman" w:eastAsia="Times New Roman" w:hAnsi="Times New Roman"/>
                <w:sz w:val="20"/>
                <w:szCs w:val="20"/>
                <w:highlight w:val="red"/>
                <w:lang w:eastAsia="da-DK"/>
              </w:rPr>
            </w:pPr>
            <w:r w:rsidRPr="00FE6DD2">
              <w:rPr>
                <w:rFonts w:ascii="Times New Roman" w:eastAsia="Times New Roman" w:hAnsi="Times New Roman"/>
                <w:sz w:val="20"/>
                <w:szCs w:val="20"/>
                <w:lang w:val="lt-LT" w:eastAsia="lt-LT"/>
              </w:rPr>
              <w:t>0,041</w:t>
            </w:r>
          </w:p>
        </w:tc>
      </w:tr>
    </w:tbl>
    <w:p w14:paraId="1802600D" w14:textId="157E5023" w:rsidR="00F1788C" w:rsidRPr="00E42F71" w:rsidRDefault="006D5864" w:rsidP="00851EEE">
      <w:pPr>
        <w:pStyle w:val="Antrat2"/>
        <w:numPr>
          <w:ilvl w:val="0"/>
          <w:numId w:val="0"/>
        </w:numPr>
        <w:spacing w:after="120"/>
        <w:ind w:left="142"/>
        <w:rPr>
          <w:sz w:val="24"/>
          <w:szCs w:val="24"/>
        </w:rPr>
      </w:pPr>
      <w:bookmarkStart w:id="57" w:name="_Toc508695894"/>
      <w:r w:rsidRPr="00E42F71">
        <w:rPr>
          <w:sz w:val="24"/>
          <w:szCs w:val="24"/>
        </w:rPr>
        <w:lastRenderedPageBreak/>
        <w:t xml:space="preserve">11.2 </w:t>
      </w:r>
      <w:r w:rsidR="00F1788C" w:rsidRPr="00E42F71">
        <w:rPr>
          <w:sz w:val="24"/>
          <w:szCs w:val="24"/>
        </w:rPr>
        <w:t>Dirvožemio tarša</w:t>
      </w:r>
      <w:bookmarkEnd w:id="57"/>
    </w:p>
    <w:p w14:paraId="5AC7272A" w14:textId="18674C77" w:rsidR="003A6D19" w:rsidRPr="00073600" w:rsidRDefault="000C5E33" w:rsidP="003A6D19">
      <w:pPr>
        <w:spacing w:after="240"/>
        <w:jc w:val="both"/>
        <w:rPr>
          <w:rFonts w:ascii="Times New Roman" w:hAnsi="Times New Roman"/>
          <w:sz w:val="24"/>
          <w:szCs w:val="24"/>
          <w:highlight w:val="red"/>
          <w:lang w:eastAsia="da-DK"/>
        </w:rPr>
      </w:pPr>
      <w:r>
        <w:rPr>
          <w:rFonts w:ascii="Times New Roman" w:hAnsi="Times New Roman"/>
          <w:sz w:val="24"/>
          <w:szCs w:val="24"/>
          <w:lang w:eastAsia="da-DK"/>
        </w:rPr>
        <w:t xml:space="preserve">Dėl esamos katilinės </w:t>
      </w:r>
      <w:proofErr w:type="spellStart"/>
      <w:r>
        <w:rPr>
          <w:rFonts w:ascii="Times New Roman" w:hAnsi="Times New Roman"/>
          <w:sz w:val="24"/>
          <w:szCs w:val="24"/>
          <w:lang w:eastAsia="da-DK"/>
        </w:rPr>
        <w:t>rekosntrukcijos</w:t>
      </w:r>
      <w:proofErr w:type="spellEnd"/>
      <w:r>
        <w:rPr>
          <w:rFonts w:ascii="Times New Roman" w:hAnsi="Times New Roman"/>
          <w:sz w:val="24"/>
          <w:szCs w:val="24"/>
          <w:lang w:eastAsia="da-DK"/>
        </w:rPr>
        <w:t xml:space="preserve"> dirvožemio tarša nesikeis. </w:t>
      </w:r>
      <w:r w:rsidR="00471E1B" w:rsidRPr="00471E1B">
        <w:rPr>
          <w:rFonts w:ascii="Times New Roman" w:hAnsi="Times New Roman"/>
          <w:sz w:val="24"/>
          <w:szCs w:val="24"/>
          <w:lang w:eastAsia="da-DK"/>
        </w:rPr>
        <w:t>PŪV t</w:t>
      </w:r>
      <w:r w:rsidR="003A6D19" w:rsidRPr="00471E1B">
        <w:rPr>
          <w:rFonts w:ascii="Times New Roman" w:hAnsi="Times New Roman"/>
          <w:sz w:val="24"/>
          <w:szCs w:val="24"/>
          <w:lang w:eastAsia="da-DK"/>
        </w:rPr>
        <w:t>eritorijos didžioji dalis užstatyta gamybos paskirties ir sandėliavimo paskirties pastatais bei padengta kietomis, vandeniui nelaidžiomis asfaltbetonio dangomis</w:t>
      </w:r>
      <w:r w:rsidR="003A6D19" w:rsidRPr="00471E1B">
        <w:rPr>
          <w:rFonts w:ascii="Times New Roman" w:hAnsi="Times New Roman"/>
          <w:sz w:val="24"/>
          <w:szCs w:val="24"/>
        </w:rPr>
        <w:t xml:space="preserve">, </w:t>
      </w:r>
      <w:r w:rsidR="003A6D19" w:rsidRPr="00471E1B">
        <w:rPr>
          <w:rFonts w:ascii="Times New Roman" w:hAnsi="Times New Roman"/>
          <w:sz w:val="24"/>
          <w:szCs w:val="24"/>
          <w:lang w:eastAsia="da-DK"/>
        </w:rPr>
        <w:t xml:space="preserve">todėl ant dirbtinių paviršių galimai patekę teršalai nepateks į gruntą ir požeminį vandenį. </w:t>
      </w:r>
      <w:r>
        <w:rPr>
          <w:rFonts w:ascii="Times New Roman" w:hAnsi="Times New Roman"/>
          <w:sz w:val="24"/>
          <w:szCs w:val="24"/>
          <w:lang w:eastAsia="da-DK"/>
        </w:rPr>
        <w:t>P</w:t>
      </w:r>
      <w:r w:rsidRPr="000C5E33">
        <w:rPr>
          <w:rFonts w:ascii="Times New Roman" w:hAnsi="Times New Roman"/>
          <w:sz w:val="24"/>
          <w:szCs w:val="24"/>
          <w:lang w:eastAsia="da-DK"/>
        </w:rPr>
        <w:t xml:space="preserve">aviršinės nuotekos </w:t>
      </w:r>
      <w:r>
        <w:rPr>
          <w:rFonts w:ascii="Times New Roman" w:hAnsi="Times New Roman"/>
          <w:sz w:val="24"/>
          <w:szCs w:val="24"/>
          <w:lang w:eastAsia="da-DK"/>
        </w:rPr>
        <w:t xml:space="preserve">ir toliau bus </w:t>
      </w:r>
      <w:r w:rsidRPr="000C5E33">
        <w:rPr>
          <w:rFonts w:ascii="Times New Roman" w:hAnsi="Times New Roman"/>
          <w:sz w:val="24"/>
          <w:szCs w:val="24"/>
          <w:lang w:eastAsia="da-DK"/>
        </w:rPr>
        <w:t xml:space="preserve">išleidžiamos į gamtinę aplinką (Šerkšnio ir </w:t>
      </w:r>
      <w:proofErr w:type="spellStart"/>
      <w:r w:rsidRPr="000C5E33">
        <w:rPr>
          <w:rFonts w:ascii="Times New Roman" w:hAnsi="Times New Roman"/>
          <w:sz w:val="24"/>
          <w:szCs w:val="24"/>
          <w:lang w:eastAsia="da-DK"/>
        </w:rPr>
        <w:t>Gentrinės</w:t>
      </w:r>
      <w:proofErr w:type="spellEnd"/>
      <w:r w:rsidRPr="000C5E33">
        <w:rPr>
          <w:rFonts w:ascii="Times New Roman" w:hAnsi="Times New Roman"/>
          <w:sz w:val="24"/>
          <w:szCs w:val="24"/>
          <w:lang w:eastAsia="da-DK"/>
        </w:rPr>
        <w:t xml:space="preserve"> upelius). </w:t>
      </w:r>
    </w:p>
    <w:p w14:paraId="0DCCDDB4" w14:textId="3759DDB1" w:rsidR="003A6D19" w:rsidRPr="00E42F71" w:rsidRDefault="006D5864" w:rsidP="006D5864">
      <w:pPr>
        <w:pStyle w:val="Antrat2"/>
        <w:numPr>
          <w:ilvl w:val="0"/>
          <w:numId w:val="0"/>
        </w:numPr>
        <w:spacing w:after="120"/>
        <w:ind w:left="142"/>
        <w:rPr>
          <w:sz w:val="24"/>
          <w:szCs w:val="24"/>
        </w:rPr>
      </w:pPr>
      <w:bookmarkStart w:id="58" w:name="_Toc508695895"/>
      <w:r w:rsidRPr="00E42F71">
        <w:rPr>
          <w:sz w:val="24"/>
          <w:szCs w:val="24"/>
        </w:rPr>
        <w:t xml:space="preserve">11.3 </w:t>
      </w:r>
      <w:r w:rsidR="003A6D19" w:rsidRPr="00E42F71">
        <w:rPr>
          <w:sz w:val="24"/>
          <w:szCs w:val="24"/>
        </w:rPr>
        <w:t>Vandens teršalai</w:t>
      </w:r>
      <w:bookmarkEnd w:id="58"/>
    </w:p>
    <w:p w14:paraId="0761FA4A" w14:textId="2D05798B" w:rsidR="003A6D19" w:rsidRPr="00D20887" w:rsidRDefault="00E86F95" w:rsidP="003A6D19">
      <w:pPr>
        <w:spacing w:after="240"/>
        <w:jc w:val="both"/>
        <w:rPr>
          <w:rFonts w:ascii="Times New Roman" w:hAnsi="Times New Roman"/>
          <w:sz w:val="24"/>
          <w:szCs w:val="24"/>
          <w:lang w:eastAsia="da-DK"/>
        </w:rPr>
      </w:pPr>
      <w:r w:rsidRPr="00E86F95">
        <w:rPr>
          <w:rFonts w:ascii="Times New Roman" w:hAnsi="Times New Roman"/>
          <w:sz w:val="24"/>
          <w:szCs w:val="24"/>
          <w:lang w:eastAsia="da-DK"/>
        </w:rPr>
        <w:t>Dėl AB „</w:t>
      </w:r>
      <w:proofErr w:type="spellStart"/>
      <w:r w:rsidRPr="00E86F95">
        <w:rPr>
          <w:rFonts w:ascii="Times New Roman" w:hAnsi="Times New Roman"/>
          <w:sz w:val="24"/>
          <w:szCs w:val="24"/>
          <w:lang w:eastAsia="da-DK"/>
        </w:rPr>
        <w:t>Nordic</w:t>
      </w:r>
      <w:proofErr w:type="spellEnd"/>
      <w:r w:rsidRPr="00E86F95">
        <w:rPr>
          <w:rFonts w:ascii="Times New Roman" w:hAnsi="Times New Roman"/>
          <w:sz w:val="24"/>
          <w:szCs w:val="24"/>
          <w:lang w:eastAsia="da-DK"/>
        </w:rPr>
        <w:t xml:space="preserve"> </w:t>
      </w:r>
      <w:proofErr w:type="spellStart"/>
      <w:r w:rsidRPr="00E86F95">
        <w:rPr>
          <w:rFonts w:ascii="Times New Roman" w:hAnsi="Times New Roman"/>
          <w:sz w:val="24"/>
          <w:szCs w:val="24"/>
          <w:lang w:eastAsia="da-DK"/>
        </w:rPr>
        <w:t>Sugar</w:t>
      </w:r>
      <w:proofErr w:type="spellEnd"/>
      <w:r w:rsidRPr="00E86F95">
        <w:rPr>
          <w:rFonts w:ascii="Times New Roman" w:hAnsi="Times New Roman"/>
          <w:sz w:val="24"/>
          <w:szCs w:val="24"/>
          <w:lang w:eastAsia="da-DK"/>
        </w:rPr>
        <w:t xml:space="preserve"> Kėdainiai“ PŪV – esamos katilinės rekonstrukcijos – vandens teršalai ir jų kiekis </w:t>
      </w:r>
      <w:r w:rsidRPr="00D20887">
        <w:rPr>
          <w:rFonts w:ascii="Times New Roman" w:hAnsi="Times New Roman"/>
          <w:sz w:val="24"/>
          <w:szCs w:val="24"/>
          <w:lang w:eastAsia="da-DK"/>
        </w:rPr>
        <w:t xml:space="preserve">nesikeis. </w:t>
      </w:r>
    </w:p>
    <w:p w14:paraId="54CBAFB0" w14:textId="56DC64B6" w:rsidR="003A6D19" w:rsidRPr="00D20887" w:rsidRDefault="00545D0F" w:rsidP="003A6D19">
      <w:pPr>
        <w:spacing w:after="240"/>
        <w:jc w:val="both"/>
        <w:rPr>
          <w:rFonts w:ascii="Times New Roman" w:hAnsi="Times New Roman"/>
          <w:sz w:val="24"/>
          <w:szCs w:val="24"/>
          <w:lang w:eastAsia="da-DK"/>
        </w:rPr>
      </w:pPr>
      <w:r w:rsidRPr="00D20887">
        <w:rPr>
          <w:rFonts w:ascii="Times New Roman" w:hAnsi="Times New Roman"/>
          <w:i/>
          <w:sz w:val="24"/>
          <w:szCs w:val="24"/>
          <w:lang w:eastAsia="da-DK"/>
        </w:rPr>
        <w:t>Buitinių</w:t>
      </w:r>
      <w:r w:rsidR="00AF65BD" w:rsidRPr="00D20887">
        <w:rPr>
          <w:rFonts w:ascii="Times New Roman" w:hAnsi="Times New Roman"/>
          <w:i/>
          <w:sz w:val="24"/>
          <w:szCs w:val="24"/>
          <w:lang w:eastAsia="da-DK"/>
        </w:rPr>
        <w:t xml:space="preserve"> nuotekų, </w:t>
      </w:r>
      <w:r w:rsidR="00AF65BD" w:rsidRPr="00D20887">
        <w:rPr>
          <w:rFonts w:ascii="Times New Roman" w:hAnsi="Times New Roman"/>
          <w:sz w:val="24"/>
          <w:szCs w:val="24"/>
          <w:lang w:eastAsia="da-DK"/>
        </w:rPr>
        <w:t>susidarančių sanitariniuose mazguose, dušuose, valgykloje,</w:t>
      </w:r>
      <w:r w:rsidRPr="00D20887">
        <w:rPr>
          <w:rFonts w:ascii="Times New Roman" w:hAnsi="Times New Roman"/>
          <w:i/>
          <w:sz w:val="24"/>
          <w:szCs w:val="24"/>
          <w:lang w:eastAsia="da-DK"/>
        </w:rPr>
        <w:t xml:space="preserve"> ir gamybinių </w:t>
      </w:r>
      <w:r w:rsidR="003A6D19" w:rsidRPr="00D20887">
        <w:rPr>
          <w:rFonts w:ascii="Times New Roman" w:hAnsi="Times New Roman"/>
          <w:i/>
          <w:sz w:val="24"/>
          <w:szCs w:val="24"/>
          <w:lang w:eastAsia="da-DK"/>
        </w:rPr>
        <w:t>nuotek</w:t>
      </w:r>
      <w:r w:rsidRPr="00D20887">
        <w:rPr>
          <w:rFonts w:ascii="Times New Roman" w:hAnsi="Times New Roman"/>
          <w:i/>
          <w:sz w:val="24"/>
          <w:szCs w:val="24"/>
          <w:lang w:eastAsia="da-DK"/>
        </w:rPr>
        <w:t>ų</w:t>
      </w:r>
      <w:r w:rsidR="00AF65BD" w:rsidRPr="00D20887">
        <w:rPr>
          <w:rFonts w:ascii="Times New Roman" w:hAnsi="Times New Roman"/>
          <w:i/>
          <w:sz w:val="24"/>
          <w:szCs w:val="24"/>
          <w:lang w:eastAsia="da-DK"/>
        </w:rPr>
        <w:t xml:space="preserve">, </w:t>
      </w:r>
      <w:r w:rsidR="00AF65BD" w:rsidRPr="00D20887">
        <w:rPr>
          <w:rFonts w:ascii="Times New Roman" w:hAnsi="Times New Roman"/>
          <w:sz w:val="24"/>
          <w:szCs w:val="24"/>
          <w:lang w:eastAsia="da-DK"/>
        </w:rPr>
        <w:t>susidarančių iš cukrinių runkelių išgarinus/atskyrus vandenį,</w:t>
      </w:r>
      <w:r w:rsidR="003A6D19" w:rsidRPr="00D20887">
        <w:rPr>
          <w:rFonts w:ascii="Times New Roman" w:hAnsi="Times New Roman"/>
          <w:sz w:val="24"/>
          <w:szCs w:val="24"/>
          <w:lang w:eastAsia="da-DK"/>
        </w:rPr>
        <w:t xml:space="preserve"> metinis kiekis sudar</w:t>
      </w:r>
      <w:r w:rsidRPr="00D20887">
        <w:rPr>
          <w:rFonts w:ascii="Times New Roman" w:hAnsi="Times New Roman"/>
          <w:sz w:val="24"/>
          <w:szCs w:val="24"/>
          <w:lang w:eastAsia="da-DK"/>
        </w:rPr>
        <w:t>o</w:t>
      </w:r>
      <w:r w:rsidR="003A6D19" w:rsidRPr="00D20887">
        <w:rPr>
          <w:rFonts w:ascii="Times New Roman" w:hAnsi="Times New Roman"/>
          <w:sz w:val="24"/>
          <w:szCs w:val="24"/>
          <w:lang w:eastAsia="da-DK"/>
        </w:rPr>
        <w:t xml:space="preserve"> apie </w:t>
      </w:r>
      <w:r w:rsidR="006E5A32" w:rsidRPr="00D20887">
        <w:rPr>
          <w:rFonts w:ascii="Times New Roman" w:hAnsi="Times New Roman"/>
          <w:sz w:val="24"/>
          <w:szCs w:val="24"/>
          <w:lang w:eastAsia="da-DK"/>
        </w:rPr>
        <w:t>392</w:t>
      </w:r>
      <w:r w:rsidRPr="00D20887">
        <w:rPr>
          <w:rFonts w:ascii="Times New Roman" w:hAnsi="Times New Roman"/>
          <w:sz w:val="24"/>
          <w:szCs w:val="24"/>
          <w:lang w:eastAsia="da-DK"/>
        </w:rPr>
        <w:t xml:space="preserve"> 000</w:t>
      </w:r>
      <w:r w:rsidR="009F6B8C" w:rsidRPr="00D20887">
        <w:rPr>
          <w:rFonts w:ascii="Times New Roman" w:hAnsi="Times New Roman"/>
          <w:sz w:val="24"/>
          <w:szCs w:val="24"/>
          <w:lang w:eastAsia="da-DK"/>
        </w:rPr>
        <w:t xml:space="preserve"> m</w:t>
      </w:r>
      <w:r w:rsidR="006E5A32" w:rsidRPr="00D20887">
        <w:rPr>
          <w:rFonts w:ascii="Times New Roman" w:hAnsi="Times New Roman"/>
          <w:sz w:val="24"/>
          <w:szCs w:val="24"/>
          <w:vertAlign w:val="superscript"/>
          <w:lang w:eastAsia="da-DK"/>
        </w:rPr>
        <w:t>3</w:t>
      </w:r>
      <w:r w:rsidR="009F6B8C" w:rsidRPr="00D20887">
        <w:rPr>
          <w:rFonts w:ascii="Times New Roman" w:hAnsi="Times New Roman"/>
          <w:sz w:val="24"/>
          <w:szCs w:val="24"/>
          <w:lang w:eastAsia="da-DK"/>
        </w:rPr>
        <w:t>.</w:t>
      </w:r>
      <w:r w:rsidR="003A6D19" w:rsidRPr="00D20887">
        <w:rPr>
          <w:rFonts w:ascii="Times New Roman" w:hAnsi="Times New Roman"/>
          <w:sz w:val="24"/>
          <w:szCs w:val="24"/>
          <w:lang w:eastAsia="da-DK"/>
        </w:rPr>
        <w:t xml:space="preserve"> Per metus į </w:t>
      </w:r>
      <w:r w:rsidRPr="00D20887">
        <w:rPr>
          <w:rFonts w:ascii="Times New Roman" w:hAnsi="Times New Roman"/>
          <w:sz w:val="24"/>
          <w:szCs w:val="24"/>
          <w:lang w:eastAsia="da-DK"/>
        </w:rPr>
        <w:t>UAB „Kėdainių</w:t>
      </w:r>
      <w:r w:rsidR="003A6D19" w:rsidRPr="00D20887">
        <w:rPr>
          <w:rFonts w:ascii="Times New Roman" w:hAnsi="Times New Roman"/>
          <w:sz w:val="24"/>
          <w:szCs w:val="24"/>
          <w:lang w:eastAsia="da-DK"/>
        </w:rPr>
        <w:t xml:space="preserve"> vandenys“ tinklus </w:t>
      </w:r>
      <w:r w:rsidRPr="00D20887">
        <w:rPr>
          <w:rFonts w:ascii="Times New Roman" w:hAnsi="Times New Roman"/>
          <w:sz w:val="24"/>
          <w:szCs w:val="24"/>
          <w:lang w:eastAsia="da-DK"/>
        </w:rPr>
        <w:t>i</w:t>
      </w:r>
      <w:r w:rsidR="003A6D19" w:rsidRPr="00D20887">
        <w:rPr>
          <w:rFonts w:ascii="Times New Roman" w:hAnsi="Times New Roman"/>
          <w:sz w:val="24"/>
          <w:szCs w:val="24"/>
          <w:lang w:eastAsia="da-DK"/>
        </w:rPr>
        <w:t>šlei</w:t>
      </w:r>
      <w:r w:rsidRPr="00D20887">
        <w:rPr>
          <w:rFonts w:ascii="Times New Roman" w:hAnsi="Times New Roman"/>
          <w:sz w:val="24"/>
          <w:szCs w:val="24"/>
          <w:lang w:eastAsia="da-DK"/>
        </w:rPr>
        <w:t>džiama</w:t>
      </w:r>
      <w:r w:rsidR="003A6D19" w:rsidRPr="00D20887">
        <w:rPr>
          <w:rFonts w:ascii="Times New Roman" w:hAnsi="Times New Roman"/>
          <w:sz w:val="24"/>
          <w:szCs w:val="24"/>
          <w:lang w:eastAsia="da-DK"/>
        </w:rPr>
        <w:t xml:space="preserve"> iki </w:t>
      </w:r>
      <w:r w:rsidR="00F20477" w:rsidRPr="00D20887">
        <w:rPr>
          <w:rFonts w:ascii="Times New Roman" w:hAnsi="Times New Roman"/>
          <w:color w:val="000000" w:themeColor="text1"/>
          <w:sz w:val="24"/>
          <w:szCs w:val="24"/>
          <w:lang w:eastAsia="da-DK"/>
        </w:rPr>
        <w:t>313,6</w:t>
      </w:r>
      <w:r w:rsidR="003A6D19" w:rsidRPr="00D20887">
        <w:rPr>
          <w:rFonts w:ascii="Times New Roman" w:hAnsi="Times New Roman"/>
          <w:color w:val="000000" w:themeColor="text1"/>
          <w:sz w:val="24"/>
          <w:szCs w:val="24"/>
          <w:lang w:eastAsia="da-DK"/>
        </w:rPr>
        <w:t xml:space="preserve"> t </w:t>
      </w:r>
      <w:r w:rsidR="003A6D19" w:rsidRPr="00D20887">
        <w:rPr>
          <w:rFonts w:ascii="Times New Roman" w:hAnsi="Times New Roman"/>
          <w:sz w:val="24"/>
          <w:szCs w:val="24"/>
          <w:lang w:eastAsia="da-DK"/>
        </w:rPr>
        <w:t>organinių teršalų pagal BDS</w:t>
      </w:r>
      <w:r w:rsidR="003A6D19" w:rsidRPr="00D20887">
        <w:rPr>
          <w:rFonts w:ascii="Times New Roman" w:hAnsi="Times New Roman"/>
          <w:sz w:val="24"/>
          <w:szCs w:val="24"/>
          <w:vertAlign w:val="subscript"/>
          <w:lang w:eastAsia="da-DK"/>
        </w:rPr>
        <w:t>7,</w:t>
      </w:r>
      <w:r w:rsidR="003A6D19" w:rsidRPr="00D20887">
        <w:rPr>
          <w:rFonts w:ascii="Times New Roman" w:hAnsi="Times New Roman"/>
          <w:sz w:val="24"/>
          <w:szCs w:val="24"/>
          <w:lang w:eastAsia="da-DK"/>
        </w:rPr>
        <w:t xml:space="preserve"> iki </w:t>
      </w:r>
      <w:r w:rsidRPr="00D20887">
        <w:rPr>
          <w:rFonts w:ascii="Times New Roman" w:hAnsi="Times New Roman"/>
          <w:sz w:val="24"/>
          <w:szCs w:val="24"/>
          <w:lang w:eastAsia="da-DK"/>
        </w:rPr>
        <w:t>1</w:t>
      </w:r>
      <w:r w:rsidR="00F20477" w:rsidRPr="00D20887">
        <w:rPr>
          <w:rFonts w:ascii="Times New Roman" w:hAnsi="Times New Roman"/>
          <w:sz w:val="24"/>
          <w:szCs w:val="24"/>
          <w:lang w:eastAsia="da-DK"/>
        </w:rPr>
        <w:t>56,8</w:t>
      </w:r>
      <w:r w:rsidR="003A6D19" w:rsidRPr="00D20887">
        <w:rPr>
          <w:rFonts w:ascii="Times New Roman" w:hAnsi="Times New Roman"/>
          <w:sz w:val="24"/>
          <w:szCs w:val="24"/>
          <w:lang w:eastAsia="da-DK"/>
        </w:rPr>
        <w:t xml:space="preserve"> t skendinčių medžiagų, iki </w:t>
      </w:r>
      <w:r w:rsidR="00F20477" w:rsidRPr="00D20887">
        <w:rPr>
          <w:rFonts w:ascii="Times New Roman" w:hAnsi="Times New Roman"/>
          <w:color w:val="000000" w:themeColor="text1"/>
          <w:sz w:val="24"/>
          <w:szCs w:val="24"/>
          <w:lang w:eastAsia="da-DK"/>
        </w:rPr>
        <w:t>39,2</w:t>
      </w:r>
      <w:r w:rsidR="00C60136" w:rsidRPr="00D20887">
        <w:rPr>
          <w:rFonts w:ascii="Times New Roman" w:hAnsi="Times New Roman"/>
          <w:color w:val="000000" w:themeColor="text1"/>
          <w:sz w:val="24"/>
          <w:szCs w:val="24"/>
          <w:lang w:eastAsia="da-DK"/>
        </w:rPr>
        <w:t xml:space="preserve"> </w:t>
      </w:r>
      <w:r w:rsidR="003A6D19" w:rsidRPr="00D20887">
        <w:rPr>
          <w:rFonts w:ascii="Times New Roman" w:hAnsi="Times New Roman"/>
          <w:color w:val="000000" w:themeColor="text1"/>
          <w:sz w:val="24"/>
          <w:szCs w:val="24"/>
          <w:lang w:eastAsia="da-DK"/>
        </w:rPr>
        <w:t>t/metus</w:t>
      </w:r>
      <w:r w:rsidRPr="00D20887">
        <w:rPr>
          <w:rFonts w:ascii="Times New Roman" w:hAnsi="Times New Roman"/>
          <w:color w:val="000000" w:themeColor="text1"/>
          <w:sz w:val="24"/>
          <w:szCs w:val="24"/>
          <w:lang w:eastAsia="da-DK"/>
        </w:rPr>
        <w:t xml:space="preserve"> </w:t>
      </w:r>
      <w:r w:rsidRPr="00D20887">
        <w:rPr>
          <w:rFonts w:ascii="Times New Roman" w:hAnsi="Times New Roman"/>
          <w:sz w:val="24"/>
          <w:szCs w:val="24"/>
          <w:lang w:eastAsia="da-DK"/>
        </w:rPr>
        <w:t xml:space="preserve">bendrojo azoto, iki </w:t>
      </w:r>
      <w:r w:rsidR="00F20477" w:rsidRPr="00D20887">
        <w:rPr>
          <w:rFonts w:ascii="Times New Roman" w:hAnsi="Times New Roman"/>
          <w:color w:val="000000" w:themeColor="text1"/>
          <w:sz w:val="24"/>
          <w:szCs w:val="24"/>
          <w:lang w:eastAsia="da-DK"/>
        </w:rPr>
        <w:t>392</w:t>
      </w:r>
      <w:r w:rsidRPr="00D20887">
        <w:rPr>
          <w:rFonts w:ascii="Times New Roman" w:hAnsi="Times New Roman"/>
          <w:color w:val="000000" w:themeColor="text1"/>
          <w:sz w:val="24"/>
          <w:szCs w:val="24"/>
          <w:lang w:eastAsia="da-DK"/>
        </w:rPr>
        <w:t xml:space="preserve"> t/</w:t>
      </w:r>
      <w:r w:rsidRPr="00D20887">
        <w:rPr>
          <w:rFonts w:ascii="Times New Roman" w:hAnsi="Times New Roman"/>
          <w:sz w:val="24"/>
          <w:szCs w:val="24"/>
          <w:lang w:eastAsia="da-DK"/>
        </w:rPr>
        <w:t xml:space="preserve">metus teršalų pagal </w:t>
      </w:r>
      <w:proofErr w:type="spellStart"/>
      <w:r w:rsidRPr="00D20887">
        <w:rPr>
          <w:rFonts w:ascii="Times New Roman" w:hAnsi="Times New Roman"/>
          <w:sz w:val="24"/>
          <w:szCs w:val="24"/>
          <w:lang w:eastAsia="da-DK"/>
        </w:rPr>
        <w:t>ChDS</w:t>
      </w:r>
      <w:proofErr w:type="spellEnd"/>
      <w:r w:rsidRPr="00D20887">
        <w:rPr>
          <w:rFonts w:ascii="Times New Roman" w:hAnsi="Times New Roman"/>
          <w:sz w:val="24"/>
          <w:szCs w:val="24"/>
          <w:lang w:eastAsia="da-DK"/>
        </w:rPr>
        <w:t xml:space="preserve">, iki </w:t>
      </w:r>
      <w:r w:rsidR="00F20477" w:rsidRPr="00D20887">
        <w:rPr>
          <w:rFonts w:ascii="Times New Roman" w:hAnsi="Times New Roman"/>
          <w:color w:val="000000" w:themeColor="text1"/>
          <w:sz w:val="24"/>
          <w:szCs w:val="24"/>
          <w:lang w:eastAsia="da-DK"/>
        </w:rPr>
        <w:t>7,84</w:t>
      </w:r>
      <w:r w:rsidR="00C60136" w:rsidRPr="00D20887">
        <w:rPr>
          <w:rFonts w:ascii="Times New Roman" w:hAnsi="Times New Roman"/>
          <w:color w:val="000000" w:themeColor="text1"/>
          <w:sz w:val="24"/>
          <w:szCs w:val="24"/>
          <w:lang w:eastAsia="da-DK"/>
        </w:rPr>
        <w:t xml:space="preserve"> </w:t>
      </w:r>
      <w:r w:rsidRPr="00D20887">
        <w:rPr>
          <w:rFonts w:ascii="Times New Roman" w:hAnsi="Times New Roman"/>
          <w:sz w:val="24"/>
          <w:szCs w:val="24"/>
          <w:lang w:eastAsia="da-DK"/>
        </w:rPr>
        <w:t>t/metus bendrojo fosforo</w:t>
      </w:r>
      <w:r w:rsidR="003A6D19" w:rsidRPr="00D20887">
        <w:rPr>
          <w:rFonts w:ascii="Times New Roman" w:hAnsi="Times New Roman"/>
          <w:sz w:val="24"/>
          <w:szCs w:val="24"/>
          <w:lang w:eastAsia="da-DK"/>
        </w:rPr>
        <w:t>.</w:t>
      </w:r>
    </w:p>
    <w:p w14:paraId="5AE0C635" w14:textId="70E4A99D" w:rsidR="008604FA" w:rsidRDefault="00545D0F" w:rsidP="003A6D19">
      <w:pPr>
        <w:spacing w:after="240" w:line="280" w:lineRule="atLeast"/>
        <w:jc w:val="both"/>
        <w:rPr>
          <w:rFonts w:ascii="Times New Roman" w:hAnsi="Times New Roman"/>
          <w:sz w:val="24"/>
          <w:szCs w:val="24"/>
          <w:lang w:eastAsia="da-DK"/>
        </w:rPr>
      </w:pPr>
      <w:r w:rsidRPr="00D20887">
        <w:rPr>
          <w:rFonts w:ascii="Times New Roman" w:hAnsi="Times New Roman"/>
          <w:sz w:val="24"/>
          <w:szCs w:val="24"/>
          <w:lang w:eastAsia="da-DK"/>
        </w:rPr>
        <w:t>Bendras</w:t>
      </w:r>
      <w:r w:rsidRPr="00D20887">
        <w:rPr>
          <w:rFonts w:ascii="Times New Roman" w:hAnsi="Times New Roman"/>
          <w:i/>
          <w:sz w:val="24"/>
          <w:szCs w:val="24"/>
          <w:lang w:eastAsia="da-DK"/>
        </w:rPr>
        <w:t xml:space="preserve"> p</w:t>
      </w:r>
      <w:r w:rsidR="003A6D19" w:rsidRPr="00D20887">
        <w:rPr>
          <w:rFonts w:ascii="Times New Roman" w:hAnsi="Times New Roman"/>
          <w:i/>
          <w:sz w:val="24"/>
          <w:szCs w:val="24"/>
          <w:lang w:eastAsia="da-DK"/>
        </w:rPr>
        <w:t>aviršinių nuotekų</w:t>
      </w:r>
      <w:r w:rsidR="003A6D19" w:rsidRPr="00D20887">
        <w:rPr>
          <w:rFonts w:ascii="Times New Roman" w:hAnsi="Times New Roman"/>
          <w:sz w:val="24"/>
          <w:szCs w:val="24"/>
          <w:lang w:eastAsia="da-DK"/>
        </w:rPr>
        <w:t xml:space="preserve"> </w:t>
      </w:r>
      <w:r w:rsidRPr="00D20887">
        <w:rPr>
          <w:rFonts w:ascii="Times New Roman" w:hAnsi="Times New Roman"/>
          <w:sz w:val="24"/>
          <w:szCs w:val="24"/>
          <w:lang w:eastAsia="da-DK"/>
        </w:rPr>
        <w:t xml:space="preserve">kiekis </w:t>
      </w:r>
      <w:r w:rsidR="003A6D19" w:rsidRPr="00D20887">
        <w:rPr>
          <w:rFonts w:ascii="Times New Roman" w:hAnsi="Times New Roman"/>
          <w:sz w:val="24"/>
          <w:szCs w:val="24"/>
          <w:lang w:eastAsia="da-DK"/>
        </w:rPr>
        <w:t>su</w:t>
      </w:r>
      <w:r w:rsidRPr="00D20887">
        <w:rPr>
          <w:rFonts w:ascii="Times New Roman" w:hAnsi="Times New Roman"/>
          <w:sz w:val="24"/>
          <w:szCs w:val="24"/>
          <w:lang w:eastAsia="da-DK"/>
        </w:rPr>
        <w:t>daro apie 1</w:t>
      </w:r>
      <w:r w:rsidR="007B6123" w:rsidRPr="00D20887">
        <w:rPr>
          <w:rFonts w:ascii="Times New Roman" w:hAnsi="Times New Roman"/>
          <w:sz w:val="24"/>
          <w:szCs w:val="24"/>
          <w:lang w:eastAsia="da-DK"/>
        </w:rPr>
        <w:t>6</w:t>
      </w:r>
      <w:r w:rsidR="007F60E6" w:rsidRPr="00D20887">
        <w:rPr>
          <w:rFonts w:ascii="Times New Roman" w:hAnsi="Times New Roman"/>
          <w:sz w:val="24"/>
          <w:szCs w:val="24"/>
          <w:lang w:eastAsia="da-DK"/>
        </w:rPr>
        <w:t>5 000</w:t>
      </w:r>
      <w:r w:rsidRPr="00D20887">
        <w:rPr>
          <w:rFonts w:ascii="Times New Roman" w:hAnsi="Times New Roman"/>
          <w:sz w:val="24"/>
          <w:szCs w:val="24"/>
          <w:lang w:eastAsia="da-DK"/>
        </w:rPr>
        <w:t xml:space="preserve"> </w:t>
      </w:r>
      <w:r w:rsidR="003A6D19" w:rsidRPr="00D20887">
        <w:rPr>
          <w:rFonts w:ascii="Times New Roman" w:hAnsi="Times New Roman"/>
          <w:sz w:val="24"/>
          <w:szCs w:val="24"/>
          <w:lang w:eastAsia="da-DK"/>
        </w:rPr>
        <w:t>m</w:t>
      </w:r>
      <w:r w:rsidR="003A6D19" w:rsidRPr="00D20887">
        <w:rPr>
          <w:rFonts w:ascii="Times New Roman" w:hAnsi="Times New Roman"/>
          <w:sz w:val="24"/>
          <w:szCs w:val="24"/>
          <w:vertAlign w:val="superscript"/>
          <w:lang w:eastAsia="da-DK"/>
        </w:rPr>
        <w:t>3</w:t>
      </w:r>
      <w:r w:rsidR="003A6D19" w:rsidRPr="00D20887">
        <w:rPr>
          <w:rFonts w:ascii="Times New Roman" w:hAnsi="Times New Roman"/>
          <w:sz w:val="24"/>
          <w:szCs w:val="24"/>
          <w:lang w:eastAsia="da-DK"/>
        </w:rPr>
        <w:t xml:space="preserve">/metus. </w:t>
      </w:r>
      <w:r w:rsidR="007F60E6" w:rsidRPr="00D20887">
        <w:rPr>
          <w:rFonts w:ascii="Times New Roman" w:hAnsi="Times New Roman"/>
          <w:sz w:val="24"/>
          <w:szCs w:val="24"/>
          <w:lang w:eastAsia="da-DK"/>
        </w:rPr>
        <w:t xml:space="preserve">Iš jų į paviršinio vandens telkinius išleidžiama apie </w:t>
      </w:r>
      <w:r w:rsidR="00C60136" w:rsidRPr="00D20887">
        <w:rPr>
          <w:rFonts w:ascii="Times New Roman" w:hAnsi="Times New Roman"/>
          <w:color w:val="000000" w:themeColor="text1"/>
          <w:sz w:val="24"/>
          <w:szCs w:val="24"/>
          <w:lang w:eastAsia="da-DK"/>
        </w:rPr>
        <w:t>9</w:t>
      </w:r>
      <w:r w:rsidR="007F60E6" w:rsidRPr="00D20887">
        <w:rPr>
          <w:rFonts w:ascii="Times New Roman" w:hAnsi="Times New Roman"/>
          <w:color w:val="000000" w:themeColor="text1"/>
          <w:sz w:val="24"/>
          <w:szCs w:val="24"/>
          <w:lang w:eastAsia="da-DK"/>
        </w:rPr>
        <w:t>0 </w:t>
      </w:r>
      <w:r w:rsidR="007F60E6" w:rsidRPr="00D20887">
        <w:rPr>
          <w:rFonts w:ascii="Times New Roman" w:hAnsi="Times New Roman"/>
          <w:sz w:val="24"/>
          <w:szCs w:val="24"/>
          <w:lang w:eastAsia="da-DK"/>
        </w:rPr>
        <w:t>000 m</w:t>
      </w:r>
      <w:r w:rsidR="007F60E6" w:rsidRPr="00D20887">
        <w:rPr>
          <w:rFonts w:ascii="Times New Roman" w:hAnsi="Times New Roman"/>
          <w:sz w:val="24"/>
          <w:szCs w:val="24"/>
          <w:vertAlign w:val="superscript"/>
          <w:lang w:eastAsia="da-DK"/>
        </w:rPr>
        <w:t>3</w:t>
      </w:r>
      <w:r w:rsidR="007F60E6" w:rsidRPr="00D20887">
        <w:rPr>
          <w:rFonts w:ascii="Times New Roman" w:hAnsi="Times New Roman"/>
          <w:sz w:val="24"/>
          <w:szCs w:val="24"/>
          <w:lang w:eastAsia="da-DK"/>
        </w:rPr>
        <w:t>/metus. Tokiu būdu į gamtinę aplinką (</w:t>
      </w:r>
      <w:proofErr w:type="spellStart"/>
      <w:r w:rsidR="007F60E6" w:rsidRPr="00D20887">
        <w:rPr>
          <w:rFonts w:ascii="Times New Roman" w:hAnsi="Times New Roman"/>
          <w:sz w:val="24"/>
          <w:szCs w:val="24"/>
          <w:lang w:eastAsia="da-DK"/>
        </w:rPr>
        <w:t>Gentrinės</w:t>
      </w:r>
      <w:proofErr w:type="spellEnd"/>
      <w:r w:rsidR="007F60E6" w:rsidRPr="00D20887">
        <w:rPr>
          <w:rFonts w:ascii="Times New Roman" w:hAnsi="Times New Roman"/>
          <w:sz w:val="24"/>
          <w:szCs w:val="24"/>
          <w:lang w:eastAsia="da-DK"/>
        </w:rPr>
        <w:t xml:space="preserve"> ir Šerkšnio upelius) išleidžiama iki</w:t>
      </w:r>
      <w:r w:rsidRPr="00D20887">
        <w:rPr>
          <w:rFonts w:ascii="Times New Roman" w:hAnsi="Times New Roman"/>
          <w:sz w:val="24"/>
          <w:szCs w:val="24"/>
          <w:lang w:eastAsia="da-DK"/>
        </w:rPr>
        <w:t xml:space="preserve"> 2,</w:t>
      </w:r>
      <w:r w:rsidR="000F13F0" w:rsidRPr="00D20887">
        <w:rPr>
          <w:rFonts w:ascii="Times New Roman" w:hAnsi="Times New Roman"/>
          <w:sz w:val="24"/>
          <w:szCs w:val="24"/>
          <w:lang w:eastAsia="da-DK"/>
        </w:rPr>
        <w:t>61</w:t>
      </w:r>
      <w:bookmarkStart w:id="59" w:name="_GoBack"/>
      <w:bookmarkEnd w:id="59"/>
      <w:r w:rsidR="000F13F0">
        <w:rPr>
          <w:rFonts w:ascii="Times New Roman" w:hAnsi="Times New Roman"/>
          <w:sz w:val="24"/>
          <w:szCs w:val="24"/>
          <w:lang w:eastAsia="da-DK"/>
        </w:rPr>
        <w:t xml:space="preserve"> </w:t>
      </w:r>
      <w:r w:rsidRPr="00DE5F32">
        <w:rPr>
          <w:rFonts w:ascii="Times New Roman" w:hAnsi="Times New Roman"/>
          <w:sz w:val="24"/>
          <w:szCs w:val="24"/>
          <w:lang w:eastAsia="da-DK"/>
        </w:rPr>
        <w:t>t/metus organinių teršalų pagal BDS</w:t>
      </w:r>
      <w:r w:rsidRPr="00DE5F32">
        <w:rPr>
          <w:rFonts w:ascii="Times New Roman" w:hAnsi="Times New Roman"/>
          <w:sz w:val="24"/>
          <w:szCs w:val="24"/>
          <w:vertAlign w:val="subscript"/>
          <w:lang w:eastAsia="da-DK"/>
        </w:rPr>
        <w:t>7</w:t>
      </w:r>
      <w:r w:rsidRPr="00DE5F32">
        <w:rPr>
          <w:rFonts w:ascii="Times New Roman" w:hAnsi="Times New Roman"/>
          <w:sz w:val="24"/>
          <w:szCs w:val="24"/>
          <w:lang w:eastAsia="da-DK"/>
        </w:rPr>
        <w:t>, iki 2,</w:t>
      </w:r>
      <w:r w:rsidR="000F13F0">
        <w:rPr>
          <w:rFonts w:ascii="Times New Roman" w:hAnsi="Times New Roman"/>
          <w:sz w:val="24"/>
          <w:szCs w:val="24"/>
          <w:lang w:eastAsia="da-DK"/>
        </w:rPr>
        <w:t xml:space="preserve">7 </w:t>
      </w:r>
      <w:r w:rsidRPr="00DE5F32">
        <w:rPr>
          <w:rFonts w:ascii="Times New Roman" w:hAnsi="Times New Roman"/>
          <w:sz w:val="24"/>
          <w:szCs w:val="24"/>
          <w:lang w:eastAsia="da-DK"/>
        </w:rPr>
        <w:t xml:space="preserve">t/metus skendinčių medžiagų, iki </w:t>
      </w:r>
      <w:r w:rsidRPr="00B91A3E">
        <w:rPr>
          <w:rFonts w:ascii="Times New Roman" w:hAnsi="Times New Roman"/>
          <w:sz w:val="24"/>
          <w:szCs w:val="24"/>
          <w:lang w:eastAsia="da-DK"/>
        </w:rPr>
        <w:t>2</w:t>
      </w:r>
      <w:r w:rsidR="00B91A3E" w:rsidRPr="00B91A3E">
        <w:rPr>
          <w:rFonts w:ascii="Times New Roman" w:hAnsi="Times New Roman"/>
          <w:sz w:val="24"/>
          <w:szCs w:val="24"/>
          <w:lang w:eastAsia="da-DK"/>
        </w:rPr>
        <w:t>7</w:t>
      </w:r>
      <w:r w:rsidR="00C60136" w:rsidRPr="00B91A3E">
        <w:rPr>
          <w:rFonts w:ascii="Times New Roman" w:hAnsi="Times New Roman"/>
          <w:color w:val="000000" w:themeColor="text1"/>
          <w:sz w:val="24"/>
          <w:szCs w:val="24"/>
          <w:lang w:eastAsia="da-DK"/>
        </w:rPr>
        <w:t xml:space="preserve"> </w:t>
      </w:r>
      <w:r w:rsidRPr="00B91A3E">
        <w:rPr>
          <w:rFonts w:ascii="Times New Roman" w:hAnsi="Times New Roman"/>
          <w:sz w:val="24"/>
          <w:szCs w:val="24"/>
          <w:lang w:eastAsia="da-DK"/>
        </w:rPr>
        <w:t>t</w:t>
      </w:r>
      <w:r w:rsidRPr="00DE5F32">
        <w:rPr>
          <w:rFonts w:ascii="Times New Roman" w:hAnsi="Times New Roman"/>
          <w:sz w:val="24"/>
          <w:szCs w:val="24"/>
          <w:lang w:eastAsia="da-DK"/>
        </w:rPr>
        <w:t xml:space="preserve">/metus sulfatų, iki </w:t>
      </w:r>
      <w:r w:rsidR="00B91A3E" w:rsidRPr="00B91A3E">
        <w:rPr>
          <w:rFonts w:ascii="Times New Roman" w:hAnsi="Times New Roman"/>
          <w:color w:val="000000" w:themeColor="text1"/>
          <w:sz w:val="24"/>
          <w:szCs w:val="24"/>
          <w:lang w:eastAsia="da-DK"/>
        </w:rPr>
        <w:t>9</w:t>
      </w:r>
      <w:r w:rsidR="0046144A" w:rsidRPr="00B91A3E">
        <w:rPr>
          <w:rFonts w:ascii="Times New Roman" w:hAnsi="Times New Roman"/>
          <w:color w:val="000000" w:themeColor="text1"/>
          <w:sz w:val="24"/>
          <w:szCs w:val="24"/>
          <w:lang w:eastAsia="da-DK"/>
        </w:rPr>
        <w:t>0</w:t>
      </w:r>
      <w:r w:rsidR="00C60136" w:rsidRPr="00B91A3E">
        <w:rPr>
          <w:rFonts w:ascii="Times New Roman" w:hAnsi="Times New Roman"/>
          <w:color w:val="000000" w:themeColor="text1"/>
          <w:sz w:val="24"/>
          <w:szCs w:val="24"/>
          <w:lang w:eastAsia="da-DK"/>
        </w:rPr>
        <w:t xml:space="preserve"> </w:t>
      </w:r>
      <w:r w:rsidR="008604FA" w:rsidRPr="00B91A3E">
        <w:rPr>
          <w:rFonts w:ascii="Times New Roman" w:hAnsi="Times New Roman"/>
          <w:color w:val="000000" w:themeColor="text1"/>
          <w:sz w:val="24"/>
          <w:szCs w:val="24"/>
          <w:lang w:eastAsia="da-DK"/>
        </w:rPr>
        <w:t>t</w:t>
      </w:r>
      <w:r w:rsidR="008604FA" w:rsidRPr="00DE5F32">
        <w:rPr>
          <w:rFonts w:ascii="Times New Roman" w:hAnsi="Times New Roman"/>
          <w:sz w:val="24"/>
          <w:szCs w:val="24"/>
          <w:lang w:eastAsia="da-DK"/>
        </w:rPr>
        <w:t>/metus chloridų, iki 0,</w:t>
      </w:r>
      <w:r w:rsidR="0046144A" w:rsidRPr="00B91A3E">
        <w:rPr>
          <w:rFonts w:ascii="Times New Roman" w:hAnsi="Times New Roman"/>
          <w:color w:val="000000" w:themeColor="text1"/>
          <w:sz w:val="24"/>
          <w:szCs w:val="24"/>
          <w:lang w:eastAsia="da-DK"/>
        </w:rPr>
        <w:t>4</w:t>
      </w:r>
      <w:r w:rsidR="00B91A3E" w:rsidRPr="00B91A3E">
        <w:rPr>
          <w:rFonts w:ascii="Times New Roman" w:hAnsi="Times New Roman"/>
          <w:color w:val="000000" w:themeColor="text1"/>
          <w:sz w:val="24"/>
          <w:szCs w:val="24"/>
          <w:lang w:eastAsia="da-DK"/>
        </w:rPr>
        <w:t>5</w:t>
      </w:r>
      <w:r w:rsidR="00C60136" w:rsidRPr="00B91A3E">
        <w:rPr>
          <w:rFonts w:ascii="Times New Roman" w:hAnsi="Times New Roman"/>
          <w:color w:val="000000" w:themeColor="text1"/>
          <w:sz w:val="24"/>
          <w:szCs w:val="24"/>
          <w:lang w:eastAsia="da-DK"/>
        </w:rPr>
        <w:t xml:space="preserve"> </w:t>
      </w:r>
      <w:r w:rsidR="008604FA" w:rsidRPr="00B91A3E">
        <w:rPr>
          <w:rFonts w:ascii="Times New Roman" w:hAnsi="Times New Roman"/>
          <w:color w:val="000000" w:themeColor="text1"/>
          <w:sz w:val="24"/>
          <w:szCs w:val="24"/>
          <w:lang w:eastAsia="da-DK"/>
        </w:rPr>
        <w:t>t/</w:t>
      </w:r>
      <w:r w:rsidR="008604FA" w:rsidRPr="00DE5F32">
        <w:rPr>
          <w:rFonts w:ascii="Times New Roman" w:hAnsi="Times New Roman"/>
          <w:sz w:val="24"/>
          <w:szCs w:val="24"/>
          <w:lang w:eastAsia="da-DK"/>
        </w:rPr>
        <w:t>metus naftos produktų.</w:t>
      </w:r>
      <w:r w:rsidR="008604FA">
        <w:rPr>
          <w:rFonts w:ascii="Times New Roman" w:hAnsi="Times New Roman"/>
          <w:sz w:val="24"/>
          <w:szCs w:val="24"/>
          <w:lang w:eastAsia="da-DK"/>
        </w:rPr>
        <w:t xml:space="preserve"> </w:t>
      </w:r>
    </w:p>
    <w:p w14:paraId="0C310B16" w14:textId="45C907FF" w:rsidR="00F1788C" w:rsidRPr="001355E7" w:rsidRDefault="00F1788C" w:rsidP="005D75AC">
      <w:pPr>
        <w:pStyle w:val="Antrat2"/>
        <w:numPr>
          <w:ilvl w:val="0"/>
          <w:numId w:val="81"/>
        </w:numPr>
        <w:spacing w:after="120"/>
        <w:ind w:left="714" w:hanging="357"/>
        <w:jc w:val="both"/>
        <w:rPr>
          <w:sz w:val="24"/>
          <w:szCs w:val="24"/>
        </w:rPr>
      </w:pPr>
      <w:bookmarkStart w:id="60" w:name="_Toc500849049"/>
      <w:bookmarkStart w:id="61" w:name="_Toc503428021"/>
      <w:bookmarkStart w:id="62" w:name="_Toc508695896"/>
      <w:r w:rsidRPr="001355E7">
        <w:rPr>
          <w:sz w:val="24"/>
          <w:szCs w:val="24"/>
        </w:rPr>
        <w:t>Taršos kvapais susidarymas (kvapo emisijos, teršalų skaičiavimai, atitiktis ribiniams dydžiams) ir jos prevencija</w:t>
      </w:r>
      <w:bookmarkEnd w:id="60"/>
      <w:bookmarkEnd w:id="61"/>
      <w:bookmarkEnd w:id="62"/>
    </w:p>
    <w:p w14:paraId="2DFE6E07" w14:textId="4B1541DF" w:rsidR="00B43650" w:rsidRPr="00B76EAD" w:rsidRDefault="001355E7" w:rsidP="00B43650">
      <w:pPr>
        <w:pStyle w:val="DGEBaltic"/>
      </w:pPr>
      <w:r w:rsidRPr="001355E7">
        <w:t>Vykdydama veiklą AB „</w:t>
      </w:r>
      <w:proofErr w:type="spellStart"/>
      <w:r w:rsidRPr="001355E7">
        <w:t>Nordic</w:t>
      </w:r>
      <w:proofErr w:type="spellEnd"/>
      <w:r w:rsidRPr="001355E7">
        <w:t xml:space="preserve"> </w:t>
      </w:r>
      <w:proofErr w:type="spellStart"/>
      <w:r w:rsidRPr="001355E7">
        <w:t>Sugar</w:t>
      </w:r>
      <w:proofErr w:type="spellEnd"/>
      <w:r w:rsidRPr="001355E7">
        <w:t xml:space="preserve"> Kėdainiai“ vadovau</w:t>
      </w:r>
      <w:r>
        <w:t>jasi</w:t>
      </w:r>
      <w:r w:rsidRPr="001355E7">
        <w:t xml:space="preserve"> Lietuvos higienos norma HN 121:2010 „Kvapo koncentracijos ribinė vertė gyvenamosios aplinkos ore“ ir laik</w:t>
      </w:r>
      <w:r>
        <w:t>osi</w:t>
      </w:r>
      <w:r w:rsidRPr="001355E7">
        <w:t xml:space="preserve"> joje nustatytų reikalavimų.</w:t>
      </w:r>
      <w:r>
        <w:t xml:space="preserve"> Įmonės </w:t>
      </w:r>
      <w:r w:rsidRPr="001355E7">
        <w:t>planuojama ūkinė veikla – esamos katilinės rekonstrukcija –</w:t>
      </w:r>
      <w:r>
        <w:t xml:space="preserve"> </w:t>
      </w:r>
      <w:r w:rsidRPr="00B76EAD">
        <w:t xml:space="preserve">papildomos taršos kvapais nesąlygos. </w:t>
      </w:r>
    </w:p>
    <w:p w14:paraId="12BDBC54" w14:textId="529F49DE" w:rsidR="000245A1" w:rsidRPr="00B76EAD" w:rsidRDefault="000245A1" w:rsidP="005D75AC">
      <w:pPr>
        <w:pStyle w:val="Antrat2"/>
        <w:numPr>
          <w:ilvl w:val="0"/>
          <w:numId w:val="81"/>
        </w:numPr>
        <w:spacing w:after="120"/>
        <w:ind w:left="714" w:hanging="357"/>
        <w:jc w:val="both"/>
        <w:rPr>
          <w:sz w:val="24"/>
          <w:szCs w:val="24"/>
        </w:rPr>
      </w:pPr>
      <w:bookmarkStart w:id="63" w:name="_Toc500849050"/>
      <w:bookmarkStart w:id="64" w:name="_Toc503428022"/>
      <w:bookmarkStart w:id="65" w:name="_Toc508695897"/>
      <w:r w:rsidRPr="00B76EAD">
        <w:rPr>
          <w:sz w:val="24"/>
          <w:szCs w:val="24"/>
        </w:rPr>
        <w:t>Fizikinės taršos susidarymas (triukšmas, vibracija, šviesa, šiluma, jonizuojančioji ir nejonizuojančioji (elektromagnetinė) spinduliuotė ir stacionarių triukšmo šaltinių emisijos, teršalų skaičiavimai, atitiktis ribiniams dydžiams) ir jos prevencija</w:t>
      </w:r>
      <w:bookmarkEnd w:id="63"/>
      <w:bookmarkEnd w:id="64"/>
      <w:bookmarkEnd w:id="65"/>
    </w:p>
    <w:p w14:paraId="1210EABA" w14:textId="13225D82" w:rsidR="00583E40" w:rsidRPr="00AF255F" w:rsidRDefault="00583E40" w:rsidP="00D308D8">
      <w:pPr>
        <w:pStyle w:val="Betarp"/>
        <w:spacing w:after="240"/>
        <w:jc w:val="both"/>
        <w:rPr>
          <w:rFonts w:ascii="Times New Roman" w:hAnsi="Times New Roman"/>
          <w:sz w:val="24"/>
          <w:szCs w:val="24"/>
          <w:lang w:val="lt-LT"/>
        </w:rPr>
      </w:pPr>
      <w:r w:rsidRPr="00AF255F">
        <w:rPr>
          <w:rFonts w:ascii="Times New Roman" w:hAnsi="Times New Roman"/>
          <w:sz w:val="24"/>
          <w:szCs w:val="24"/>
          <w:lang w:val="lt-LT"/>
        </w:rPr>
        <w:t xml:space="preserve">Į aplinką skleidžiamos padidintos šiluminės taršos, jonizuojančios bei nejonizuojančios spinduliuotės </w:t>
      </w:r>
      <w:r w:rsidR="00AF255F">
        <w:rPr>
          <w:rFonts w:ascii="Times New Roman" w:hAnsi="Times New Roman"/>
          <w:sz w:val="24"/>
          <w:szCs w:val="24"/>
          <w:lang w:val="lt-LT"/>
        </w:rPr>
        <w:t>PŪV</w:t>
      </w:r>
      <w:r w:rsidRPr="00AF255F">
        <w:rPr>
          <w:rFonts w:ascii="Times New Roman" w:hAnsi="Times New Roman"/>
          <w:sz w:val="24"/>
          <w:szCs w:val="24"/>
          <w:lang w:val="lt-LT"/>
        </w:rPr>
        <w:t xml:space="preserve"> nesukuria ir nesukurs. </w:t>
      </w:r>
    </w:p>
    <w:p w14:paraId="286A04F7" w14:textId="6D4EBB6F" w:rsidR="00AF255F" w:rsidRDefault="00AF255F" w:rsidP="00D308D8">
      <w:pPr>
        <w:spacing w:after="240"/>
        <w:jc w:val="both"/>
        <w:rPr>
          <w:rFonts w:ascii="Times New Roman" w:hAnsi="Times New Roman"/>
          <w:sz w:val="24"/>
          <w:szCs w:val="24"/>
          <w:highlight w:val="red"/>
        </w:rPr>
      </w:pPr>
      <w:r>
        <w:rPr>
          <w:rFonts w:ascii="Times New Roman" w:hAnsi="Times New Roman"/>
          <w:sz w:val="24"/>
          <w:szCs w:val="24"/>
        </w:rPr>
        <w:t xml:space="preserve">Į </w:t>
      </w:r>
      <w:r w:rsidRPr="00AF255F">
        <w:rPr>
          <w:rFonts w:ascii="Times New Roman" w:hAnsi="Times New Roman"/>
          <w:sz w:val="24"/>
          <w:szCs w:val="24"/>
        </w:rPr>
        <w:t>teritoriją atvykstančio, manevruojančio bei parkuojamo autotransporto kiekis nesikeis,</w:t>
      </w:r>
      <w:r>
        <w:rPr>
          <w:rFonts w:ascii="Times New Roman" w:hAnsi="Times New Roman"/>
          <w:sz w:val="24"/>
          <w:szCs w:val="24"/>
        </w:rPr>
        <w:t xml:space="preserve"> todėl aptarnaujančio transporto priemonių keliamas triukšmas nevertinamas.</w:t>
      </w:r>
    </w:p>
    <w:p w14:paraId="00797D73" w14:textId="47C71D7A" w:rsidR="00AF255F" w:rsidRPr="00AF255F" w:rsidRDefault="00AF255F" w:rsidP="00D308D8">
      <w:pPr>
        <w:spacing w:after="240"/>
        <w:jc w:val="both"/>
        <w:rPr>
          <w:rFonts w:ascii="Times New Roman" w:hAnsi="Times New Roman"/>
          <w:sz w:val="24"/>
          <w:szCs w:val="24"/>
        </w:rPr>
      </w:pPr>
      <w:r w:rsidRPr="00AF255F">
        <w:rPr>
          <w:rFonts w:ascii="Times New Roman" w:hAnsi="Times New Roman"/>
          <w:sz w:val="24"/>
          <w:szCs w:val="24"/>
        </w:rPr>
        <w:t xml:space="preserve">Dėl PŪV neatsiras naujų stacionarių triukšmo šaltinių, todėl </w:t>
      </w:r>
      <w:r>
        <w:rPr>
          <w:rFonts w:ascii="Times New Roman" w:hAnsi="Times New Roman"/>
          <w:sz w:val="24"/>
          <w:szCs w:val="24"/>
        </w:rPr>
        <w:t>jų</w:t>
      </w:r>
      <w:r w:rsidRPr="00AF255F">
        <w:rPr>
          <w:rFonts w:ascii="Times New Roman" w:hAnsi="Times New Roman"/>
          <w:sz w:val="24"/>
          <w:szCs w:val="24"/>
        </w:rPr>
        <w:t xml:space="preserve"> įtaka nevertinama. </w:t>
      </w:r>
    </w:p>
    <w:p w14:paraId="652E8B7B" w14:textId="64EB2463" w:rsidR="0045018C" w:rsidRPr="00B76EAD" w:rsidRDefault="0045018C" w:rsidP="005D75AC">
      <w:pPr>
        <w:pStyle w:val="Antrat2"/>
        <w:numPr>
          <w:ilvl w:val="0"/>
          <w:numId w:val="81"/>
        </w:numPr>
        <w:spacing w:after="120"/>
        <w:ind w:left="714" w:hanging="357"/>
        <w:jc w:val="both"/>
        <w:rPr>
          <w:sz w:val="24"/>
          <w:szCs w:val="24"/>
        </w:rPr>
      </w:pPr>
      <w:bookmarkStart w:id="66" w:name="_Toc500849051"/>
      <w:bookmarkStart w:id="67" w:name="_Toc503428023"/>
      <w:bookmarkStart w:id="68" w:name="_Toc508695898"/>
      <w:r w:rsidRPr="00B76EAD">
        <w:rPr>
          <w:sz w:val="24"/>
          <w:szCs w:val="24"/>
        </w:rPr>
        <w:t>Biologinės taršos susidarymas (pvz., patogeniniai mikroorganizmai, parazitiniai organizmai) ir jos prevencija</w:t>
      </w:r>
      <w:bookmarkEnd w:id="66"/>
      <w:bookmarkEnd w:id="67"/>
      <w:bookmarkEnd w:id="68"/>
    </w:p>
    <w:p w14:paraId="26D32C83" w14:textId="0D04271E" w:rsidR="00E7532E" w:rsidRPr="00B76EAD" w:rsidRDefault="00B76EAD" w:rsidP="00E7532E">
      <w:pPr>
        <w:spacing w:after="280" w:line="280" w:lineRule="atLeast"/>
        <w:jc w:val="both"/>
        <w:rPr>
          <w:rFonts w:ascii="Times New Roman" w:hAnsi="Times New Roman"/>
          <w:sz w:val="24"/>
          <w:szCs w:val="24"/>
          <w:lang w:eastAsia="da-DK"/>
        </w:rPr>
      </w:pPr>
      <w:r w:rsidRPr="00B76EAD">
        <w:rPr>
          <w:rFonts w:ascii="Times New Roman" w:hAnsi="Times New Roman"/>
          <w:sz w:val="24"/>
          <w:szCs w:val="24"/>
          <w:lang w:eastAsia="da-DK"/>
        </w:rPr>
        <w:t>AB „</w:t>
      </w:r>
      <w:proofErr w:type="spellStart"/>
      <w:r w:rsidRPr="00B76EAD">
        <w:rPr>
          <w:rFonts w:ascii="Times New Roman" w:hAnsi="Times New Roman"/>
          <w:sz w:val="24"/>
          <w:szCs w:val="24"/>
          <w:lang w:eastAsia="da-DK"/>
        </w:rPr>
        <w:t>Nordic</w:t>
      </w:r>
      <w:proofErr w:type="spellEnd"/>
      <w:r w:rsidRPr="00B76EAD">
        <w:rPr>
          <w:rFonts w:ascii="Times New Roman" w:hAnsi="Times New Roman"/>
          <w:sz w:val="24"/>
          <w:szCs w:val="24"/>
          <w:lang w:eastAsia="da-DK"/>
        </w:rPr>
        <w:t xml:space="preserve"> </w:t>
      </w:r>
      <w:proofErr w:type="spellStart"/>
      <w:r w:rsidRPr="00B76EAD">
        <w:rPr>
          <w:rFonts w:ascii="Times New Roman" w:hAnsi="Times New Roman"/>
          <w:sz w:val="24"/>
          <w:szCs w:val="24"/>
          <w:lang w:eastAsia="da-DK"/>
        </w:rPr>
        <w:t>Sugar</w:t>
      </w:r>
      <w:proofErr w:type="spellEnd"/>
      <w:r w:rsidRPr="00B76EAD">
        <w:rPr>
          <w:rFonts w:ascii="Times New Roman" w:hAnsi="Times New Roman"/>
          <w:sz w:val="24"/>
          <w:szCs w:val="24"/>
          <w:lang w:eastAsia="da-DK"/>
        </w:rPr>
        <w:t xml:space="preserve"> Kėdainiai“ </w:t>
      </w:r>
      <w:r w:rsidR="00D76712" w:rsidRPr="00B76EAD">
        <w:rPr>
          <w:rFonts w:ascii="Times New Roman" w:hAnsi="Times New Roman"/>
          <w:sz w:val="24"/>
          <w:szCs w:val="24"/>
          <w:lang w:eastAsia="da-DK"/>
        </w:rPr>
        <w:t xml:space="preserve"> </w:t>
      </w:r>
      <w:r w:rsidR="00E7532E" w:rsidRPr="00B76EAD">
        <w:rPr>
          <w:rFonts w:ascii="Times New Roman" w:hAnsi="Times New Roman"/>
          <w:sz w:val="24"/>
          <w:szCs w:val="24"/>
          <w:lang w:eastAsia="da-DK"/>
        </w:rPr>
        <w:t>eksploatacijos metu biologinė tarša nesusidaro.</w:t>
      </w:r>
    </w:p>
    <w:p w14:paraId="27E0B569" w14:textId="1A5506C6" w:rsidR="002E5206" w:rsidRPr="00B76EAD" w:rsidRDefault="002E5206" w:rsidP="005D75AC">
      <w:pPr>
        <w:pStyle w:val="Antrat2"/>
        <w:numPr>
          <w:ilvl w:val="0"/>
          <w:numId w:val="81"/>
        </w:numPr>
        <w:spacing w:after="120"/>
        <w:ind w:left="714" w:hanging="357"/>
        <w:jc w:val="both"/>
        <w:rPr>
          <w:sz w:val="24"/>
          <w:szCs w:val="24"/>
        </w:rPr>
      </w:pPr>
      <w:bookmarkStart w:id="69" w:name="_Toc500849052"/>
      <w:bookmarkStart w:id="70" w:name="_Toc503428024"/>
      <w:bookmarkStart w:id="71" w:name="_Toc508695899"/>
      <w:r w:rsidRPr="00B76EAD">
        <w:rPr>
          <w:sz w:val="24"/>
          <w:szCs w:val="24"/>
        </w:rPr>
        <w:lastRenderedPageBreak/>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bookmarkEnd w:id="69"/>
      <w:bookmarkEnd w:id="70"/>
      <w:bookmarkEnd w:id="71"/>
    </w:p>
    <w:p w14:paraId="1544CAD5" w14:textId="62B52122" w:rsidR="00E9082B" w:rsidRPr="00073600" w:rsidRDefault="00E9082B" w:rsidP="00D308D8">
      <w:pPr>
        <w:spacing w:after="240"/>
        <w:jc w:val="both"/>
        <w:rPr>
          <w:rFonts w:ascii="Times New Roman" w:hAnsi="Times New Roman"/>
          <w:sz w:val="24"/>
          <w:szCs w:val="24"/>
          <w:highlight w:val="red"/>
          <w:lang w:eastAsia="da-DK"/>
        </w:rPr>
      </w:pPr>
      <w:r w:rsidRPr="00B76EAD">
        <w:rPr>
          <w:rFonts w:ascii="Times New Roman" w:hAnsi="Times New Roman"/>
          <w:sz w:val="24"/>
          <w:szCs w:val="24"/>
          <w:lang w:eastAsia="da-DK"/>
        </w:rPr>
        <w:t>Vadovaujantis LR Vyriausybės 2008 m. rugsėjo 10 d. nutarimu Nr. 913 patvirtintų „</w:t>
      </w:r>
      <w:proofErr w:type="spellStart"/>
      <w:r w:rsidRPr="00B76EAD">
        <w:rPr>
          <w:rFonts w:ascii="Times New Roman" w:hAnsi="Times New Roman"/>
          <w:sz w:val="24"/>
          <w:szCs w:val="24"/>
          <w:lang w:eastAsia="da-DK"/>
        </w:rPr>
        <w:t>Pramo-ninių</w:t>
      </w:r>
      <w:proofErr w:type="spellEnd"/>
      <w:r w:rsidRPr="00B76EAD">
        <w:rPr>
          <w:rFonts w:ascii="Times New Roman" w:hAnsi="Times New Roman"/>
          <w:sz w:val="24"/>
          <w:szCs w:val="24"/>
          <w:lang w:eastAsia="da-DK"/>
        </w:rPr>
        <w:t xml:space="preserve"> avarijų prevencijos, likvidavimo ir tyrimo nuostatų“ (Žin., 2008, Nr. 109-4159) 2 punktu, Lietuvos ūkio objektuose naudojamų pavojingų medžiagų ribiniai kiekiai nustatomi pagal 1996 m. gruodžio 9 d. Europos Tarybos direktyvos 96/82/EC bei su jos paskutiniais pakeitimais, padarytais 2003 m. gruodžio 16 d. Europos Parlamento ir Tarybos direktyvos 2003/105/EB, I priedo 1 dalį arba I priedo 2 dalį (2012 m. liepos 4 d. buvo priimta Europos Parlamento ir Tarybos direktyva 2012/18/ES dėl didelių, su pavojingomis cheminėmis medžiagomis susijusių avarijų </w:t>
      </w:r>
      <w:r w:rsidRPr="00F317B1">
        <w:rPr>
          <w:rFonts w:ascii="Times New Roman" w:hAnsi="Times New Roman"/>
          <w:sz w:val="24"/>
          <w:szCs w:val="24"/>
          <w:lang w:eastAsia="da-DK"/>
        </w:rPr>
        <w:t xml:space="preserve">pavojaus kontrolės, iš dalies keičianti ir vėliau panaikinanti Tarybos direktyvą 96/82/EC, toliau - Direktyva). </w:t>
      </w:r>
      <w:r w:rsidR="0064268B" w:rsidRPr="00F317B1">
        <w:rPr>
          <w:rFonts w:ascii="Times New Roman" w:hAnsi="Times New Roman"/>
          <w:sz w:val="24"/>
          <w:szCs w:val="24"/>
          <w:lang w:eastAsia="da-DK"/>
        </w:rPr>
        <w:t xml:space="preserve">Kadangi </w:t>
      </w:r>
      <w:r w:rsidR="00F317B1" w:rsidRPr="00F317B1">
        <w:rPr>
          <w:rFonts w:ascii="Times New Roman" w:hAnsi="Times New Roman"/>
          <w:sz w:val="24"/>
          <w:szCs w:val="24"/>
          <w:lang w:eastAsia="da-DK"/>
        </w:rPr>
        <w:t>įmonėje po PŪV įgyvendinimo</w:t>
      </w:r>
      <w:r w:rsidR="0064268B" w:rsidRPr="00F317B1">
        <w:rPr>
          <w:rFonts w:ascii="Times New Roman" w:hAnsi="Times New Roman"/>
          <w:sz w:val="24"/>
          <w:szCs w:val="24"/>
          <w:lang w:eastAsia="da-DK"/>
        </w:rPr>
        <w:t xml:space="preserve"> nebus saugomos pavojingosios medžiagos, Pramoninių avarijų prevencijos, likvidavimo ir tyrimo nuostatų reikalavimai netaikomi.</w:t>
      </w:r>
    </w:p>
    <w:p w14:paraId="21F6C414" w14:textId="6B9A1F76" w:rsidR="002C54DA" w:rsidRPr="00073600" w:rsidRDefault="00173FA6" w:rsidP="00D308D8">
      <w:pPr>
        <w:spacing w:after="240"/>
        <w:jc w:val="both"/>
        <w:rPr>
          <w:rFonts w:ascii="Times New Roman" w:hAnsi="Times New Roman"/>
          <w:sz w:val="24"/>
          <w:szCs w:val="24"/>
          <w:highlight w:val="red"/>
          <w:lang w:eastAsia="da-DK"/>
        </w:rPr>
      </w:pPr>
      <w:r>
        <w:rPr>
          <w:rFonts w:ascii="Times New Roman" w:hAnsi="Times New Roman"/>
          <w:sz w:val="24"/>
          <w:szCs w:val="24"/>
          <w:lang w:eastAsia="da-DK"/>
        </w:rPr>
        <w:t>Vadovaujantis</w:t>
      </w:r>
      <w:r w:rsidRPr="00173FA6">
        <w:rPr>
          <w:rFonts w:ascii="Times New Roman" w:hAnsi="Times New Roman"/>
          <w:sz w:val="24"/>
          <w:szCs w:val="24"/>
          <w:lang w:eastAsia="da-DK"/>
        </w:rPr>
        <w:t xml:space="preserve"> Priešgaisrinės apsaugos ir gelbėjimo departamen</w:t>
      </w:r>
      <w:r>
        <w:rPr>
          <w:rFonts w:ascii="Times New Roman" w:hAnsi="Times New Roman"/>
          <w:sz w:val="24"/>
          <w:szCs w:val="24"/>
          <w:lang w:eastAsia="da-DK"/>
        </w:rPr>
        <w:t>to prie VRM direktoriaus įsakymu</w:t>
      </w:r>
      <w:r w:rsidRPr="00173FA6">
        <w:rPr>
          <w:rFonts w:ascii="Times New Roman" w:hAnsi="Times New Roman"/>
          <w:sz w:val="24"/>
          <w:szCs w:val="24"/>
          <w:lang w:eastAsia="da-DK"/>
        </w:rPr>
        <w:t xml:space="preserve"> Nr. 1-134 „Dėl kriterijų ūkio subjektams ir kitoms įstaigoms, kurių vadovai turi organizuoti ekstremaliųjų situacijų valdymo planų rengimą, derinimą ir tvirtinimą, ir ūkio subjektams, kurių vadovai turi sudaryti ekstremaliųjų situacijų operacijų centrą, patvirtinimo“</w:t>
      </w:r>
      <w:r w:rsidRPr="00173FA6">
        <w:t xml:space="preserve"> </w:t>
      </w:r>
      <w:r w:rsidRPr="00173FA6">
        <w:rPr>
          <w:rFonts w:ascii="Times New Roman" w:hAnsi="Times New Roman"/>
          <w:sz w:val="24"/>
          <w:szCs w:val="24"/>
          <w:lang w:eastAsia="da-DK"/>
        </w:rPr>
        <w:t>(Žin., 2010, Nr. 46-2236; galiojanti suve</w:t>
      </w:r>
      <w:r>
        <w:rPr>
          <w:rFonts w:ascii="Times New Roman" w:hAnsi="Times New Roman"/>
          <w:sz w:val="24"/>
          <w:szCs w:val="24"/>
          <w:lang w:eastAsia="da-DK"/>
        </w:rPr>
        <w:t>stinė redakcija nuo 2016-01-01),</w:t>
      </w:r>
      <w:r w:rsidRPr="00173FA6">
        <w:rPr>
          <w:rFonts w:ascii="Times New Roman" w:hAnsi="Times New Roman"/>
          <w:sz w:val="24"/>
          <w:szCs w:val="24"/>
          <w:lang w:eastAsia="da-DK"/>
        </w:rPr>
        <w:t xml:space="preserve"> </w:t>
      </w:r>
      <w:r>
        <w:rPr>
          <w:rFonts w:ascii="Times New Roman" w:hAnsi="Times New Roman"/>
          <w:sz w:val="24"/>
          <w:szCs w:val="24"/>
          <w:lang w:eastAsia="da-DK"/>
        </w:rPr>
        <w:t>d</w:t>
      </w:r>
      <w:r w:rsidR="00F317B1">
        <w:rPr>
          <w:rFonts w:ascii="Times New Roman" w:hAnsi="Times New Roman"/>
          <w:sz w:val="24"/>
          <w:szCs w:val="24"/>
          <w:lang w:eastAsia="da-DK"/>
        </w:rPr>
        <w:t xml:space="preserve">ėl </w:t>
      </w:r>
      <w:r w:rsidR="001C18BE" w:rsidRPr="00B76EAD">
        <w:rPr>
          <w:rFonts w:ascii="Times New Roman" w:hAnsi="Times New Roman"/>
          <w:sz w:val="24"/>
          <w:szCs w:val="24"/>
          <w:lang w:eastAsia="da-DK"/>
        </w:rPr>
        <w:t>AB „</w:t>
      </w:r>
      <w:proofErr w:type="spellStart"/>
      <w:r w:rsidR="00B76EAD" w:rsidRPr="00B76EAD">
        <w:rPr>
          <w:rFonts w:ascii="Times New Roman" w:hAnsi="Times New Roman"/>
          <w:sz w:val="24"/>
          <w:szCs w:val="24"/>
          <w:lang w:eastAsia="da-DK"/>
        </w:rPr>
        <w:t>Nordic</w:t>
      </w:r>
      <w:proofErr w:type="spellEnd"/>
      <w:r w:rsidR="00B76EAD" w:rsidRPr="00B76EAD">
        <w:rPr>
          <w:rFonts w:ascii="Times New Roman" w:hAnsi="Times New Roman"/>
          <w:sz w:val="24"/>
          <w:szCs w:val="24"/>
          <w:lang w:eastAsia="da-DK"/>
        </w:rPr>
        <w:t xml:space="preserve"> </w:t>
      </w:r>
      <w:proofErr w:type="spellStart"/>
      <w:r w:rsidR="00B76EAD" w:rsidRPr="00B76EAD">
        <w:rPr>
          <w:rFonts w:ascii="Times New Roman" w:hAnsi="Times New Roman"/>
          <w:sz w:val="24"/>
          <w:szCs w:val="24"/>
          <w:lang w:eastAsia="da-DK"/>
        </w:rPr>
        <w:t>Sugar</w:t>
      </w:r>
      <w:proofErr w:type="spellEnd"/>
      <w:r w:rsidR="00B76EAD" w:rsidRPr="00B76EAD">
        <w:rPr>
          <w:rFonts w:ascii="Times New Roman" w:hAnsi="Times New Roman"/>
          <w:sz w:val="24"/>
          <w:szCs w:val="24"/>
          <w:lang w:eastAsia="da-DK"/>
        </w:rPr>
        <w:t xml:space="preserve"> Kėdainiai</w:t>
      </w:r>
      <w:r w:rsidR="002C54DA" w:rsidRPr="00B76EAD">
        <w:rPr>
          <w:rFonts w:ascii="Times New Roman" w:hAnsi="Times New Roman"/>
          <w:sz w:val="24"/>
          <w:szCs w:val="24"/>
          <w:lang w:eastAsia="da-DK"/>
        </w:rPr>
        <w:t>“</w:t>
      </w:r>
      <w:r w:rsidR="00F317B1">
        <w:rPr>
          <w:rFonts w:ascii="Times New Roman" w:hAnsi="Times New Roman"/>
          <w:sz w:val="24"/>
          <w:szCs w:val="24"/>
          <w:lang w:eastAsia="da-DK"/>
        </w:rPr>
        <w:t xml:space="preserve"> PŪV – esamos katilinės rekonstrukcijos </w:t>
      </w:r>
      <w:r>
        <w:rPr>
          <w:rFonts w:ascii="Times New Roman" w:hAnsi="Times New Roman"/>
          <w:sz w:val="24"/>
          <w:szCs w:val="24"/>
          <w:lang w:eastAsia="da-DK"/>
        </w:rPr>
        <w:t xml:space="preserve">– </w:t>
      </w:r>
      <w:r w:rsidRPr="00173FA6">
        <w:rPr>
          <w:rFonts w:ascii="Times New Roman" w:hAnsi="Times New Roman"/>
          <w:sz w:val="24"/>
          <w:szCs w:val="24"/>
          <w:lang w:eastAsia="da-DK"/>
        </w:rPr>
        <w:t>ne</w:t>
      </w:r>
      <w:r w:rsidR="002C54DA" w:rsidRPr="00173FA6">
        <w:rPr>
          <w:rFonts w:ascii="Times New Roman" w:hAnsi="Times New Roman"/>
          <w:sz w:val="24"/>
          <w:szCs w:val="24"/>
          <w:lang w:eastAsia="da-DK"/>
        </w:rPr>
        <w:t>turės būti rengiamas ekstremaliųjų situacijų valdymo planas</w:t>
      </w:r>
      <w:r>
        <w:rPr>
          <w:rFonts w:ascii="Times New Roman" w:hAnsi="Times New Roman"/>
          <w:sz w:val="24"/>
          <w:szCs w:val="24"/>
          <w:lang w:eastAsia="da-DK"/>
        </w:rPr>
        <w:t>.</w:t>
      </w:r>
    </w:p>
    <w:p w14:paraId="12CD04F1" w14:textId="397F57C3" w:rsidR="002C54DA" w:rsidRPr="00AC1BF6" w:rsidRDefault="00173FA6" w:rsidP="002C54DA">
      <w:pPr>
        <w:spacing w:after="240"/>
        <w:jc w:val="both"/>
        <w:rPr>
          <w:rFonts w:ascii="Times New Roman" w:hAnsi="Times New Roman"/>
          <w:sz w:val="24"/>
          <w:szCs w:val="24"/>
          <w:lang w:eastAsia="da-DK"/>
        </w:rPr>
      </w:pPr>
      <w:r w:rsidRPr="008604FA">
        <w:rPr>
          <w:rFonts w:ascii="Times New Roman" w:hAnsi="Times New Roman"/>
          <w:sz w:val="24"/>
          <w:szCs w:val="24"/>
          <w:lang w:eastAsia="da-DK"/>
        </w:rPr>
        <w:t>Taip pat</w:t>
      </w:r>
      <w:r w:rsidR="002C54DA" w:rsidRPr="008604FA">
        <w:rPr>
          <w:rFonts w:ascii="Times New Roman" w:hAnsi="Times New Roman"/>
          <w:sz w:val="24"/>
          <w:szCs w:val="24"/>
          <w:lang w:eastAsia="da-DK"/>
        </w:rPr>
        <w:t xml:space="preserve"> neturės </w:t>
      </w:r>
      <w:r w:rsidRPr="008604FA">
        <w:rPr>
          <w:rFonts w:ascii="Times New Roman" w:hAnsi="Times New Roman"/>
          <w:sz w:val="24"/>
          <w:szCs w:val="24"/>
          <w:lang w:eastAsia="da-DK"/>
        </w:rPr>
        <w:t xml:space="preserve">būti </w:t>
      </w:r>
      <w:r w:rsidR="002C54DA" w:rsidRPr="008604FA">
        <w:rPr>
          <w:rFonts w:ascii="Times New Roman" w:hAnsi="Times New Roman"/>
          <w:sz w:val="24"/>
          <w:szCs w:val="24"/>
          <w:lang w:eastAsia="da-DK"/>
        </w:rPr>
        <w:t>sudar</w:t>
      </w:r>
      <w:r w:rsidRPr="008604FA">
        <w:rPr>
          <w:rFonts w:ascii="Times New Roman" w:hAnsi="Times New Roman"/>
          <w:sz w:val="24"/>
          <w:szCs w:val="24"/>
          <w:lang w:eastAsia="da-DK"/>
        </w:rPr>
        <w:t>omas</w:t>
      </w:r>
      <w:r w:rsidR="00E8610B" w:rsidRPr="008604FA">
        <w:rPr>
          <w:rFonts w:ascii="Times New Roman" w:hAnsi="Times New Roman"/>
          <w:sz w:val="24"/>
          <w:szCs w:val="24"/>
          <w:lang w:eastAsia="da-DK"/>
        </w:rPr>
        <w:t xml:space="preserve"> </w:t>
      </w:r>
      <w:r w:rsidR="002C54DA" w:rsidRPr="008604FA">
        <w:rPr>
          <w:rFonts w:ascii="Times New Roman" w:hAnsi="Times New Roman"/>
          <w:sz w:val="24"/>
          <w:szCs w:val="24"/>
          <w:lang w:eastAsia="da-DK"/>
        </w:rPr>
        <w:t>ekstremaliųjų situacijų operacijų centr</w:t>
      </w:r>
      <w:r w:rsidRPr="008604FA">
        <w:rPr>
          <w:rFonts w:ascii="Times New Roman" w:hAnsi="Times New Roman"/>
          <w:sz w:val="24"/>
          <w:szCs w:val="24"/>
          <w:lang w:eastAsia="da-DK"/>
        </w:rPr>
        <w:t>as</w:t>
      </w:r>
      <w:r w:rsidR="002C54DA" w:rsidRPr="008604FA">
        <w:rPr>
          <w:rFonts w:ascii="Times New Roman" w:hAnsi="Times New Roman"/>
          <w:sz w:val="24"/>
          <w:szCs w:val="24"/>
          <w:lang w:eastAsia="da-DK"/>
        </w:rPr>
        <w:t>, organizuojan</w:t>
      </w:r>
      <w:r w:rsidRPr="008604FA">
        <w:rPr>
          <w:rFonts w:ascii="Times New Roman" w:hAnsi="Times New Roman"/>
          <w:sz w:val="24"/>
          <w:szCs w:val="24"/>
          <w:lang w:eastAsia="da-DK"/>
        </w:rPr>
        <w:t>tis</w:t>
      </w:r>
      <w:r w:rsidR="002C54DA" w:rsidRPr="008604FA">
        <w:rPr>
          <w:rFonts w:ascii="Times New Roman" w:hAnsi="Times New Roman"/>
          <w:sz w:val="24"/>
          <w:szCs w:val="24"/>
          <w:lang w:eastAsia="da-DK"/>
        </w:rPr>
        <w:t xml:space="preserve"> ir koordinuojan</w:t>
      </w:r>
      <w:r w:rsidRPr="008604FA">
        <w:rPr>
          <w:rFonts w:ascii="Times New Roman" w:hAnsi="Times New Roman"/>
          <w:sz w:val="24"/>
          <w:szCs w:val="24"/>
          <w:lang w:eastAsia="da-DK"/>
        </w:rPr>
        <w:t>tis ekstremaliųjų situacijų valdymą</w:t>
      </w:r>
      <w:r w:rsidR="002C54DA" w:rsidRPr="008604FA">
        <w:rPr>
          <w:rFonts w:ascii="Times New Roman" w:hAnsi="Times New Roman"/>
          <w:sz w:val="24"/>
          <w:szCs w:val="24"/>
          <w:lang w:eastAsia="da-DK"/>
        </w:rPr>
        <w:t xml:space="preserve"> ir užtikrinan</w:t>
      </w:r>
      <w:r w:rsidRPr="008604FA">
        <w:rPr>
          <w:rFonts w:ascii="Times New Roman" w:hAnsi="Times New Roman"/>
          <w:sz w:val="24"/>
          <w:szCs w:val="24"/>
          <w:lang w:eastAsia="da-DK"/>
        </w:rPr>
        <w:t>tis</w:t>
      </w:r>
      <w:r w:rsidR="002C54DA" w:rsidRPr="008604FA">
        <w:rPr>
          <w:rFonts w:ascii="Times New Roman" w:hAnsi="Times New Roman"/>
          <w:sz w:val="24"/>
          <w:szCs w:val="24"/>
          <w:lang w:eastAsia="da-DK"/>
        </w:rPr>
        <w:t xml:space="preserve"> ekstremalių situacijų komisijos priimtų sprendimų įgyvendinim</w:t>
      </w:r>
      <w:r w:rsidRPr="008604FA">
        <w:rPr>
          <w:rFonts w:ascii="Times New Roman" w:hAnsi="Times New Roman"/>
          <w:sz w:val="24"/>
          <w:szCs w:val="24"/>
          <w:lang w:eastAsia="da-DK"/>
        </w:rPr>
        <w:t>ą</w:t>
      </w:r>
      <w:r w:rsidR="002C54DA" w:rsidRPr="008604FA">
        <w:rPr>
          <w:rFonts w:ascii="Times New Roman" w:hAnsi="Times New Roman"/>
          <w:sz w:val="24"/>
          <w:szCs w:val="24"/>
          <w:lang w:eastAsia="da-DK"/>
        </w:rPr>
        <w:t xml:space="preserve">, nes neatitinka kriterijų pagal savo atsakomybės </w:t>
      </w:r>
      <w:r w:rsidR="002C54DA" w:rsidRPr="00AC1BF6">
        <w:rPr>
          <w:rFonts w:ascii="Times New Roman" w:hAnsi="Times New Roman"/>
          <w:sz w:val="24"/>
          <w:szCs w:val="24"/>
          <w:lang w:eastAsia="da-DK"/>
        </w:rPr>
        <w:t>ir veiklos sritį aukščiau paminėtame VRM direktoriaus įsakyme.</w:t>
      </w:r>
    </w:p>
    <w:p w14:paraId="7763B2D9" w14:textId="0A509C6C" w:rsidR="00787998" w:rsidRPr="00AC1BF6" w:rsidRDefault="00F506D4" w:rsidP="00C54E9A">
      <w:pPr>
        <w:autoSpaceDE w:val="0"/>
        <w:adjustRightInd w:val="0"/>
        <w:spacing w:after="240"/>
        <w:jc w:val="both"/>
        <w:rPr>
          <w:rFonts w:ascii="Times New Roman" w:hAnsi="Times New Roman"/>
          <w:sz w:val="24"/>
          <w:szCs w:val="24"/>
        </w:rPr>
      </w:pPr>
      <w:r w:rsidRPr="00AC1BF6">
        <w:rPr>
          <w:rFonts w:ascii="Times New Roman" w:hAnsi="Times New Roman"/>
          <w:sz w:val="24"/>
          <w:szCs w:val="24"/>
        </w:rPr>
        <w:t>Rekonstruotos katilinės a</w:t>
      </w:r>
      <w:r w:rsidR="002C54DA" w:rsidRPr="00AC1BF6">
        <w:rPr>
          <w:rFonts w:ascii="Times New Roman" w:hAnsi="Times New Roman"/>
          <w:sz w:val="24"/>
          <w:szCs w:val="24"/>
        </w:rPr>
        <w:t>psauga nuo gaisrų atitiks Lietuvos Respublikos teisės aktų bei norminių dokumentų reikalavimus</w:t>
      </w:r>
      <w:r w:rsidRPr="00AC1BF6">
        <w:rPr>
          <w:rFonts w:ascii="Times New Roman" w:hAnsi="Times New Roman"/>
          <w:sz w:val="24"/>
          <w:szCs w:val="24"/>
        </w:rPr>
        <w:t xml:space="preserve">, </w:t>
      </w:r>
      <w:r w:rsidR="002C54DA" w:rsidRPr="00AC1BF6">
        <w:rPr>
          <w:rFonts w:ascii="Times New Roman" w:hAnsi="Times New Roman"/>
          <w:sz w:val="24"/>
          <w:szCs w:val="24"/>
        </w:rPr>
        <w:t>numatytos gaisro gesinimo priemonės</w:t>
      </w:r>
      <w:r w:rsidR="00AC1BF6" w:rsidRPr="00AC1BF6">
        <w:rPr>
          <w:rFonts w:ascii="Times New Roman" w:hAnsi="Times New Roman"/>
          <w:sz w:val="24"/>
          <w:szCs w:val="24"/>
        </w:rPr>
        <w:t>, p</w:t>
      </w:r>
      <w:r w:rsidR="00787998" w:rsidRPr="00AC1BF6">
        <w:rPr>
          <w:rFonts w:ascii="Times New Roman" w:hAnsi="Times New Roman"/>
          <w:sz w:val="24"/>
          <w:szCs w:val="24"/>
        </w:rPr>
        <w:t xml:space="preserve">rivažiavimai </w:t>
      </w:r>
      <w:r w:rsidR="00AC1BF6" w:rsidRPr="00AC1BF6">
        <w:rPr>
          <w:rFonts w:ascii="Times New Roman" w:hAnsi="Times New Roman"/>
          <w:sz w:val="24"/>
          <w:szCs w:val="24"/>
        </w:rPr>
        <w:t>gaisrinei technikai</w:t>
      </w:r>
      <w:r w:rsidR="00787998" w:rsidRPr="00AC1BF6">
        <w:rPr>
          <w:rFonts w:ascii="Times New Roman" w:hAnsi="Times New Roman"/>
          <w:sz w:val="24"/>
          <w:szCs w:val="24"/>
        </w:rPr>
        <w:t xml:space="preserve">. </w:t>
      </w:r>
    </w:p>
    <w:p w14:paraId="2C7F4DBB" w14:textId="169B80D1" w:rsidR="00BD6582" w:rsidRPr="00B76EAD" w:rsidRDefault="00BD6582" w:rsidP="005D75AC">
      <w:pPr>
        <w:pStyle w:val="Antrat2"/>
        <w:numPr>
          <w:ilvl w:val="0"/>
          <w:numId w:val="81"/>
        </w:numPr>
        <w:spacing w:after="120"/>
        <w:ind w:left="714" w:hanging="357"/>
        <w:jc w:val="both"/>
        <w:rPr>
          <w:sz w:val="24"/>
          <w:szCs w:val="24"/>
        </w:rPr>
      </w:pPr>
      <w:bookmarkStart w:id="72" w:name="_Toc500849053"/>
      <w:bookmarkStart w:id="73" w:name="_Toc503428025"/>
      <w:bookmarkStart w:id="74" w:name="_Toc508695900"/>
      <w:r w:rsidRPr="00B76EAD">
        <w:rPr>
          <w:sz w:val="24"/>
          <w:szCs w:val="24"/>
        </w:rPr>
        <w:t>Planuojamos ūkinės veiklos rizika žmonių sveikatai (pvz., dėl vandens, žemės, oro užterštumo, kvapų susidarymo)</w:t>
      </w:r>
      <w:bookmarkEnd w:id="72"/>
      <w:bookmarkEnd w:id="73"/>
      <w:bookmarkEnd w:id="74"/>
    </w:p>
    <w:p w14:paraId="139135BC" w14:textId="0BF24DD6" w:rsidR="0027115E" w:rsidRPr="00865AA7" w:rsidRDefault="00243768" w:rsidP="00BB03C9">
      <w:pPr>
        <w:spacing w:after="240"/>
        <w:jc w:val="both"/>
        <w:rPr>
          <w:rFonts w:ascii="Times New Roman" w:hAnsi="Times New Roman"/>
          <w:sz w:val="24"/>
          <w:szCs w:val="24"/>
          <w:lang w:eastAsia="da-DK"/>
        </w:rPr>
      </w:pPr>
      <w:r w:rsidRPr="00243768">
        <w:rPr>
          <w:rFonts w:ascii="Times New Roman" w:hAnsi="Times New Roman"/>
          <w:sz w:val="24"/>
          <w:szCs w:val="24"/>
          <w:lang w:eastAsia="da-DK"/>
        </w:rPr>
        <w:t xml:space="preserve">PŪV (esamos katilinės rekonstrukcija) bus vykdoma jau veikiančioje gamykloje, Kėdainių miesto pramoniniame rajone. </w:t>
      </w:r>
    </w:p>
    <w:p w14:paraId="1151C00E" w14:textId="31E84141" w:rsidR="005971C3" w:rsidRDefault="005971C3" w:rsidP="00BB03C9">
      <w:pPr>
        <w:spacing w:after="240" w:line="280" w:lineRule="atLeast"/>
        <w:jc w:val="both"/>
        <w:rPr>
          <w:rFonts w:ascii="Times New Roman" w:hAnsi="Times New Roman"/>
          <w:sz w:val="24"/>
          <w:szCs w:val="24"/>
          <w:lang w:eastAsia="da-DK"/>
        </w:rPr>
      </w:pPr>
      <w:r w:rsidRPr="00B50550">
        <w:rPr>
          <w:rFonts w:ascii="Times New Roman" w:hAnsi="Times New Roman"/>
          <w:sz w:val="24"/>
          <w:szCs w:val="24"/>
          <w:lang w:eastAsia="da-DK"/>
        </w:rPr>
        <w:t xml:space="preserve">Vadovaujantis Lietuvos Respublikos sveikatos apsaugos ministro 2004 m. rugpjūčio 19 d. įsakymu Nr. V-586 „Dėl sanitarinių apsaugos zonų ribų nustatymo ir režimo taisyklių patvirtinimo“ (Žin., 2004, Nr. 134-4878; </w:t>
      </w:r>
      <w:r w:rsidR="00B50550" w:rsidRPr="00B50550">
        <w:rPr>
          <w:rFonts w:ascii="Times New Roman" w:hAnsi="Times New Roman"/>
          <w:sz w:val="24"/>
          <w:szCs w:val="24"/>
          <w:lang w:eastAsia="da-DK"/>
        </w:rPr>
        <w:t>galiojanti suvestinė redakcija nuo 2016-05-01</w:t>
      </w:r>
      <w:r w:rsidRPr="00B50550">
        <w:rPr>
          <w:rFonts w:ascii="Times New Roman" w:hAnsi="Times New Roman"/>
          <w:sz w:val="24"/>
          <w:szCs w:val="24"/>
          <w:lang w:eastAsia="da-DK"/>
        </w:rPr>
        <w:t>)</w:t>
      </w:r>
      <w:r w:rsidR="005C0E60" w:rsidRPr="00B50550">
        <w:rPr>
          <w:rFonts w:ascii="Times New Roman" w:hAnsi="Times New Roman"/>
          <w:sz w:val="24"/>
          <w:szCs w:val="24"/>
          <w:lang w:eastAsia="da-DK"/>
        </w:rPr>
        <w:t xml:space="preserve"> </w:t>
      </w:r>
      <w:r w:rsidR="00B50550" w:rsidRPr="00B50550">
        <w:rPr>
          <w:rFonts w:ascii="Times New Roman" w:hAnsi="Times New Roman"/>
          <w:sz w:val="24"/>
          <w:szCs w:val="24"/>
          <w:lang w:eastAsia="da-DK"/>
        </w:rPr>
        <w:t xml:space="preserve">patvirtintų Sanitarinių apsaugos zonų ribų nustatymo ir režimo </w:t>
      </w:r>
      <w:proofErr w:type="spellStart"/>
      <w:r w:rsidR="00B50550" w:rsidRPr="00B50550">
        <w:rPr>
          <w:rFonts w:ascii="Times New Roman" w:hAnsi="Times New Roman"/>
          <w:sz w:val="24"/>
          <w:szCs w:val="24"/>
          <w:lang w:eastAsia="da-DK"/>
        </w:rPr>
        <w:t>taiyklių</w:t>
      </w:r>
      <w:proofErr w:type="spellEnd"/>
      <w:r w:rsidR="00B50550" w:rsidRPr="00B50550">
        <w:rPr>
          <w:rFonts w:ascii="Times New Roman" w:hAnsi="Times New Roman"/>
          <w:sz w:val="24"/>
          <w:szCs w:val="24"/>
          <w:lang w:eastAsia="da-DK"/>
        </w:rPr>
        <w:t xml:space="preserve"> priedo 4.12 punktu, cukraus gamybai iš cukrinių runkelių taikoma 300 m sanitarinė apsaugos zona.</w:t>
      </w:r>
      <w:r w:rsidR="00B50550">
        <w:rPr>
          <w:rFonts w:ascii="Times New Roman" w:hAnsi="Times New Roman"/>
          <w:sz w:val="24"/>
          <w:szCs w:val="24"/>
          <w:lang w:eastAsia="da-DK"/>
        </w:rPr>
        <w:t xml:space="preserve"> </w:t>
      </w:r>
    </w:p>
    <w:p w14:paraId="4BECAD7E" w14:textId="63884460" w:rsidR="00B50550" w:rsidRPr="00073600" w:rsidRDefault="00B50550" w:rsidP="00BB03C9">
      <w:pPr>
        <w:spacing w:after="240" w:line="280" w:lineRule="atLeast"/>
        <w:jc w:val="both"/>
        <w:rPr>
          <w:rFonts w:ascii="Times New Roman" w:hAnsi="Times New Roman"/>
          <w:sz w:val="24"/>
          <w:szCs w:val="24"/>
          <w:highlight w:val="red"/>
          <w:lang w:eastAsia="da-DK"/>
        </w:rPr>
      </w:pPr>
      <w:r w:rsidRPr="00B50550">
        <w:rPr>
          <w:rFonts w:ascii="Times New Roman" w:hAnsi="Times New Roman"/>
          <w:sz w:val="24"/>
          <w:szCs w:val="24"/>
          <w:lang w:eastAsia="da-DK"/>
        </w:rPr>
        <w:t xml:space="preserve">Vadovaujantis Lietuvos Respublikos Vyriausybės 1992 m. gegužės 12 d. nutarimo Nr. 343 „Dėl specialiųjų žemės ir miško naudojimo sąlygų patvirtinimo“ (Žin., 1992, Nr. 22-652; </w:t>
      </w:r>
      <w:r>
        <w:rPr>
          <w:rFonts w:ascii="Times New Roman" w:hAnsi="Times New Roman"/>
          <w:sz w:val="24"/>
          <w:szCs w:val="24"/>
          <w:lang w:eastAsia="da-DK"/>
        </w:rPr>
        <w:t>suvestinė redakcija nuo 2017-06-22) XIV skyriaus „</w:t>
      </w:r>
      <w:r w:rsidRPr="00B50550">
        <w:rPr>
          <w:rFonts w:ascii="Times New Roman" w:hAnsi="Times New Roman"/>
          <w:sz w:val="24"/>
          <w:szCs w:val="24"/>
          <w:lang w:eastAsia="da-DK"/>
        </w:rPr>
        <w:t>Gamybinių ir komunalinių objektų sanitarinės ap</w:t>
      </w:r>
      <w:r>
        <w:rPr>
          <w:rFonts w:ascii="Times New Roman" w:hAnsi="Times New Roman"/>
          <w:sz w:val="24"/>
          <w:szCs w:val="24"/>
          <w:lang w:eastAsia="da-DK"/>
        </w:rPr>
        <w:t>saugos ir taršos poveikio zonos“</w:t>
      </w:r>
      <w:r w:rsidRPr="00B50550">
        <w:rPr>
          <w:rFonts w:ascii="Times New Roman" w:hAnsi="Times New Roman"/>
          <w:sz w:val="24"/>
          <w:szCs w:val="24"/>
          <w:lang w:eastAsia="da-DK"/>
        </w:rPr>
        <w:t xml:space="preserve"> 62 punktu, katilinių, šiluminių elektrinių </w:t>
      </w:r>
      <w:r w:rsidRPr="00B50550">
        <w:rPr>
          <w:rFonts w:ascii="Times New Roman" w:hAnsi="Times New Roman"/>
          <w:sz w:val="24"/>
          <w:szCs w:val="24"/>
          <w:lang w:eastAsia="da-DK"/>
        </w:rPr>
        <w:lastRenderedPageBreak/>
        <w:t>sanitarinės apsaugos zonos dydis nustatomas pagal teršiančiųjų medžiagų ir triukšmo sklaidos skaičiavimus, taip pat atsižvelgiant į šių objektų fizikinį poveikį.</w:t>
      </w:r>
    </w:p>
    <w:p w14:paraId="69A0C615" w14:textId="1DCDF21F" w:rsidR="00243768" w:rsidRPr="003D56CF" w:rsidRDefault="00243768" w:rsidP="00582951">
      <w:pPr>
        <w:spacing w:after="240" w:line="280" w:lineRule="atLeast"/>
        <w:jc w:val="both"/>
        <w:rPr>
          <w:rFonts w:ascii="Times New Roman" w:hAnsi="Times New Roman"/>
          <w:sz w:val="24"/>
          <w:szCs w:val="24"/>
          <w:lang w:eastAsia="da-DK"/>
        </w:rPr>
      </w:pPr>
      <w:r w:rsidRPr="003D56CF">
        <w:rPr>
          <w:rFonts w:ascii="Times New Roman" w:hAnsi="Times New Roman"/>
          <w:sz w:val="24"/>
          <w:szCs w:val="24"/>
          <w:lang w:eastAsia="da-DK"/>
        </w:rPr>
        <w:t>2017 m. UAB „</w:t>
      </w:r>
      <w:r w:rsidR="003D56CF" w:rsidRPr="00787D8C">
        <w:rPr>
          <w:rFonts w:ascii="Times New Roman" w:hAnsi="Times New Roman"/>
          <w:sz w:val="24"/>
          <w:szCs w:val="24"/>
          <w:lang w:eastAsia="da-DK"/>
        </w:rPr>
        <w:t>COWI</w:t>
      </w:r>
      <w:r w:rsidRPr="00787D8C">
        <w:rPr>
          <w:rFonts w:ascii="Times New Roman" w:hAnsi="Times New Roman"/>
          <w:sz w:val="24"/>
          <w:szCs w:val="24"/>
          <w:lang w:eastAsia="da-DK"/>
        </w:rPr>
        <w:t xml:space="preserve"> Lietuva“ </w:t>
      </w:r>
      <w:r w:rsidR="003D56CF" w:rsidRPr="00787D8C">
        <w:rPr>
          <w:rFonts w:ascii="Times New Roman" w:hAnsi="Times New Roman"/>
          <w:sz w:val="24"/>
          <w:szCs w:val="24"/>
          <w:lang w:eastAsia="da-DK"/>
        </w:rPr>
        <w:t xml:space="preserve">parengė </w:t>
      </w:r>
      <w:r w:rsidR="00A635F7" w:rsidRPr="00787D8C">
        <w:rPr>
          <w:rFonts w:ascii="Times New Roman" w:hAnsi="Times New Roman"/>
          <w:sz w:val="24"/>
          <w:szCs w:val="24"/>
          <w:lang w:eastAsia="da-DK"/>
        </w:rPr>
        <w:t>AB „</w:t>
      </w:r>
      <w:proofErr w:type="spellStart"/>
      <w:r w:rsidR="00A635F7" w:rsidRPr="00787D8C">
        <w:rPr>
          <w:rFonts w:ascii="Times New Roman" w:hAnsi="Times New Roman"/>
          <w:sz w:val="24"/>
          <w:szCs w:val="24"/>
          <w:lang w:eastAsia="da-DK"/>
        </w:rPr>
        <w:t>Nordic</w:t>
      </w:r>
      <w:proofErr w:type="spellEnd"/>
      <w:r w:rsidR="00A635F7" w:rsidRPr="00787D8C">
        <w:rPr>
          <w:rFonts w:ascii="Times New Roman" w:hAnsi="Times New Roman"/>
          <w:sz w:val="24"/>
          <w:szCs w:val="24"/>
          <w:lang w:eastAsia="da-DK"/>
        </w:rPr>
        <w:t xml:space="preserve"> </w:t>
      </w:r>
      <w:proofErr w:type="spellStart"/>
      <w:r w:rsidR="00A635F7" w:rsidRPr="00787D8C">
        <w:rPr>
          <w:rFonts w:ascii="Times New Roman" w:hAnsi="Times New Roman"/>
          <w:sz w:val="24"/>
          <w:szCs w:val="24"/>
          <w:lang w:eastAsia="da-DK"/>
        </w:rPr>
        <w:t>Sugar</w:t>
      </w:r>
      <w:proofErr w:type="spellEnd"/>
      <w:r w:rsidR="00A635F7" w:rsidRPr="00787D8C">
        <w:rPr>
          <w:rFonts w:ascii="Times New Roman" w:hAnsi="Times New Roman"/>
          <w:sz w:val="24"/>
          <w:szCs w:val="24"/>
          <w:lang w:eastAsia="da-DK"/>
        </w:rPr>
        <w:t xml:space="preserve"> Kėdainiai“ </w:t>
      </w:r>
      <w:r w:rsidR="003D56CF" w:rsidRPr="00787D8C">
        <w:rPr>
          <w:rFonts w:ascii="Times New Roman" w:hAnsi="Times New Roman"/>
          <w:sz w:val="24"/>
          <w:szCs w:val="24"/>
          <w:lang w:eastAsia="da-DK"/>
        </w:rPr>
        <w:t>Pramonės</w:t>
      </w:r>
      <w:r w:rsidR="003D56CF" w:rsidRPr="003D56CF">
        <w:rPr>
          <w:rFonts w:ascii="Times New Roman" w:hAnsi="Times New Roman"/>
          <w:sz w:val="24"/>
          <w:szCs w:val="24"/>
          <w:lang w:eastAsia="da-DK"/>
        </w:rPr>
        <w:t xml:space="preserve"> g. 6, Kėdainiuose poveikio visuomenės sveikatai vertinimo ataskaitą. </w:t>
      </w:r>
      <w:r w:rsidR="003D56CF">
        <w:rPr>
          <w:rFonts w:ascii="Times New Roman" w:hAnsi="Times New Roman"/>
          <w:sz w:val="24"/>
          <w:szCs w:val="24"/>
          <w:lang w:eastAsia="da-DK"/>
        </w:rPr>
        <w:t>2017 m. gruodžio 20 d. Nacionalinis visuomenės sveikatos centras priėmė sprendimą Nr. BSV</w:t>
      </w:r>
      <w:r w:rsidR="00A635F7">
        <w:rPr>
          <w:rFonts w:ascii="Times New Roman" w:hAnsi="Times New Roman"/>
          <w:sz w:val="24"/>
          <w:szCs w:val="24"/>
          <w:lang w:eastAsia="da-DK"/>
        </w:rPr>
        <w:t>.</w:t>
      </w:r>
      <w:r w:rsidR="003D56CF">
        <w:rPr>
          <w:rFonts w:ascii="Times New Roman" w:hAnsi="Times New Roman"/>
          <w:sz w:val="24"/>
          <w:szCs w:val="24"/>
          <w:lang w:eastAsia="da-DK"/>
        </w:rPr>
        <w:t xml:space="preserve">2-6824 (16.8.5.2.11) dėl planuojamos ūkinės veiklos galimybių: PŪV leistina pasirinktoje vietoje. </w:t>
      </w:r>
      <w:r w:rsidR="003D56CF" w:rsidRPr="003D56CF">
        <w:rPr>
          <w:rFonts w:ascii="Times New Roman" w:hAnsi="Times New Roman"/>
          <w:sz w:val="24"/>
          <w:szCs w:val="24"/>
          <w:lang w:eastAsia="da-DK"/>
        </w:rPr>
        <w:t>Įvertinus cheminę ir fizikinę taršą, numatoma SAZ nustatyti su sklypo, kurio kadastrinis Nr. 5350/0016:142, ribomis ir su sklypo, kurio kadastrinis Nr. 5333/0030:15, vakarine bei rytine ribomis, o iš šiaurinės pusės mažesnę nei sklypo riba. Sanitarinė apsaugos zona nustatoma atsižvelgiant į visų taršos šaltinių keliamą taršą. SAZ plotas – 86,8416 ha.</w:t>
      </w:r>
      <w:r w:rsidR="007C32EE">
        <w:rPr>
          <w:rFonts w:ascii="Times New Roman" w:hAnsi="Times New Roman"/>
          <w:sz w:val="24"/>
          <w:szCs w:val="24"/>
          <w:lang w:eastAsia="da-DK"/>
        </w:rPr>
        <w:t xml:space="preserve"> </w:t>
      </w:r>
    </w:p>
    <w:p w14:paraId="590D1BB4" w14:textId="659C3900" w:rsidR="005971C3" w:rsidRPr="003D56CF" w:rsidRDefault="003D56CF" w:rsidP="00582951">
      <w:pPr>
        <w:spacing w:after="240" w:line="280" w:lineRule="atLeast"/>
        <w:jc w:val="both"/>
        <w:rPr>
          <w:rFonts w:ascii="Times New Roman" w:hAnsi="Times New Roman"/>
          <w:sz w:val="24"/>
          <w:szCs w:val="24"/>
          <w:lang w:eastAsia="da-DK"/>
        </w:rPr>
      </w:pPr>
      <w:r w:rsidRPr="003D56CF">
        <w:rPr>
          <w:rFonts w:ascii="Times New Roman" w:hAnsi="Times New Roman"/>
          <w:sz w:val="24"/>
          <w:szCs w:val="24"/>
          <w:lang w:eastAsia="da-DK"/>
        </w:rPr>
        <w:t xml:space="preserve">Planuojant esamos katilinės </w:t>
      </w:r>
      <w:proofErr w:type="spellStart"/>
      <w:r w:rsidRPr="003D56CF">
        <w:rPr>
          <w:rFonts w:ascii="Times New Roman" w:hAnsi="Times New Roman"/>
          <w:sz w:val="24"/>
          <w:szCs w:val="24"/>
          <w:lang w:eastAsia="da-DK"/>
        </w:rPr>
        <w:t>rekontrukciją</w:t>
      </w:r>
      <w:proofErr w:type="spellEnd"/>
      <w:r w:rsidRPr="003D56CF">
        <w:rPr>
          <w:rFonts w:ascii="Times New Roman" w:hAnsi="Times New Roman"/>
          <w:sz w:val="24"/>
          <w:szCs w:val="24"/>
          <w:lang w:eastAsia="da-DK"/>
        </w:rPr>
        <w:t>, buvo a</w:t>
      </w:r>
      <w:r w:rsidR="005971C3" w:rsidRPr="003D56CF">
        <w:rPr>
          <w:rFonts w:ascii="Times New Roman" w:hAnsi="Times New Roman"/>
          <w:sz w:val="24"/>
          <w:szCs w:val="24"/>
          <w:lang w:eastAsia="da-DK"/>
        </w:rPr>
        <w:t xml:space="preserve">tliktas oro </w:t>
      </w:r>
      <w:r w:rsidR="005971C3" w:rsidRPr="0046144A">
        <w:rPr>
          <w:rFonts w:ascii="Times New Roman" w:hAnsi="Times New Roman"/>
          <w:sz w:val="24"/>
          <w:szCs w:val="24"/>
          <w:lang w:eastAsia="da-DK"/>
        </w:rPr>
        <w:t>taršos sklaidos mo</w:t>
      </w:r>
      <w:r w:rsidR="005971C3" w:rsidRPr="003D56CF">
        <w:rPr>
          <w:rFonts w:ascii="Times New Roman" w:hAnsi="Times New Roman"/>
          <w:sz w:val="24"/>
          <w:szCs w:val="24"/>
          <w:lang w:eastAsia="da-DK"/>
        </w:rPr>
        <w:t>deliavimas</w:t>
      </w:r>
      <w:r>
        <w:rPr>
          <w:rFonts w:ascii="Times New Roman" w:hAnsi="Times New Roman"/>
          <w:sz w:val="24"/>
          <w:szCs w:val="24"/>
          <w:lang w:eastAsia="da-DK"/>
        </w:rPr>
        <w:t>, kuris</w:t>
      </w:r>
      <w:r w:rsidR="005971C3" w:rsidRPr="003D56CF">
        <w:rPr>
          <w:rFonts w:ascii="Times New Roman" w:hAnsi="Times New Roman"/>
          <w:sz w:val="24"/>
          <w:szCs w:val="24"/>
          <w:lang w:eastAsia="da-DK"/>
        </w:rPr>
        <w:t xml:space="preserve"> parodė, kad planuojamos veiklos išmetamų teršalų pažemio koncentracijos </w:t>
      </w:r>
      <w:r w:rsidR="005971C3" w:rsidRPr="00AB7557">
        <w:rPr>
          <w:rFonts w:ascii="Times New Roman" w:hAnsi="Times New Roman"/>
          <w:sz w:val="24"/>
          <w:szCs w:val="24"/>
          <w:lang w:eastAsia="da-DK"/>
        </w:rPr>
        <w:t>neviršija</w:t>
      </w:r>
      <w:r w:rsidR="005971C3" w:rsidRPr="003D56CF">
        <w:rPr>
          <w:rFonts w:ascii="Times New Roman" w:hAnsi="Times New Roman"/>
          <w:sz w:val="24"/>
          <w:szCs w:val="24"/>
          <w:lang w:eastAsia="da-DK"/>
        </w:rPr>
        <w:t xml:space="preserve"> leistinų</w:t>
      </w:r>
      <w:r w:rsidR="00EF72ED" w:rsidRPr="003D56CF">
        <w:rPr>
          <w:rFonts w:ascii="Times New Roman" w:hAnsi="Times New Roman"/>
          <w:sz w:val="24"/>
          <w:szCs w:val="24"/>
          <w:lang w:eastAsia="da-DK"/>
        </w:rPr>
        <w:t xml:space="preserve"> normų</w:t>
      </w:r>
      <w:r w:rsidR="005971C3" w:rsidRPr="003D56CF">
        <w:rPr>
          <w:rFonts w:ascii="Times New Roman" w:hAnsi="Times New Roman"/>
          <w:sz w:val="24"/>
          <w:szCs w:val="24"/>
          <w:lang w:eastAsia="da-DK"/>
        </w:rPr>
        <w:t>. Dėl šios priežasties planuojamos ūkinės veiklos neigiamas poveikis žmonių sveikatai neprognozuojamas</w:t>
      </w:r>
      <w:r w:rsidR="00A635F7">
        <w:rPr>
          <w:rFonts w:ascii="Times New Roman" w:hAnsi="Times New Roman"/>
          <w:sz w:val="24"/>
          <w:szCs w:val="24"/>
          <w:lang w:eastAsia="da-DK"/>
        </w:rPr>
        <w:t>, SAZ ribų tikslinimas nereikalingas</w:t>
      </w:r>
      <w:r w:rsidR="005971C3" w:rsidRPr="003D56CF">
        <w:rPr>
          <w:rFonts w:ascii="Times New Roman" w:hAnsi="Times New Roman"/>
          <w:sz w:val="24"/>
          <w:szCs w:val="24"/>
          <w:lang w:eastAsia="da-DK"/>
        </w:rPr>
        <w:t>.</w:t>
      </w:r>
    </w:p>
    <w:p w14:paraId="20EC8E4B" w14:textId="1FF8119F" w:rsidR="00E1233C" w:rsidRPr="00090F9C" w:rsidRDefault="00E1233C" w:rsidP="005D75AC">
      <w:pPr>
        <w:pStyle w:val="Antrat2"/>
        <w:numPr>
          <w:ilvl w:val="0"/>
          <w:numId w:val="81"/>
        </w:numPr>
        <w:spacing w:after="120"/>
        <w:ind w:left="714" w:hanging="357"/>
        <w:jc w:val="both"/>
        <w:rPr>
          <w:sz w:val="24"/>
          <w:szCs w:val="24"/>
        </w:rPr>
      </w:pPr>
      <w:bookmarkStart w:id="75" w:name="_Toc500849054"/>
      <w:bookmarkStart w:id="76" w:name="_Toc503428026"/>
      <w:bookmarkStart w:id="77" w:name="_Toc508695901"/>
      <w:r w:rsidRPr="00090F9C">
        <w:rPr>
          <w:sz w:val="24"/>
          <w:szCs w:val="24"/>
        </w:rPr>
        <w:t>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bookmarkEnd w:id="75"/>
      <w:bookmarkEnd w:id="76"/>
      <w:bookmarkEnd w:id="77"/>
    </w:p>
    <w:p w14:paraId="1811A83B" w14:textId="30C066FE" w:rsidR="00516B54" w:rsidRPr="00090F9C" w:rsidRDefault="00A635F7" w:rsidP="00AF65BD">
      <w:pPr>
        <w:pStyle w:val="Pagrindinistekstas"/>
        <w:spacing w:after="0"/>
        <w:jc w:val="both"/>
        <w:rPr>
          <w:sz w:val="24"/>
          <w:szCs w:val="24"/>
        </w:rPr>
      </w:pPr>
      <w:r>
        <w:rPr>
          <w:sz w:val="24"/>
          <w:szCs w:val="24"/>
        </w:rPr>
        <w:t xml:space="preserve">Dėl planuojamos katilinės rekonstrukcijos </w:t>
      </w:r>
      <w:r w:rsidR="00516B54" w:rsidRPr="00090F9C">
        <w:rPr>
          <w:sz w:val="24"/>
          <w:szCs w:val="24"/>
        </w:rPr>
        <w:t>sąveikos su kita planuojama ūkine veikla nenumatoma.</w:t>
      </w:r>
    </w:p>
    <w:p w14:paraId="6E4A8FD2" w14:textId="77777777" w:rsidR="009E300C" w:rsidRPr="00090F9C" w:rsidRDefault="009E300C" w:rsidP="006D2BA4">
      <w:pPr>
        <w:pStyle w:val="Pagrindinistekstas"/>
        <w:spacing w:after="0"/>
        <w:rPr>
          <w:sz w:val="24"/>
          <w:szCs w:val="24"/>
        </w:rPr>
      </w:pPr>
    </w:p>
    <w:p w14:paraId="0B6FF106" w14:textId="50A0A234" w:rsidR="00041587" w:rsidRPr="00090F9C" w:rsidRDefault="00041587" w:rsidP="005D75AC">
      <w:pPr>
        <w:pStyle w:val="Antrat2"/>
        <w:numPr>
          <w:ilvl w:val="0"/>
          <w:numId w:val="81"/>
        </w:numPr>
        <w:spacing w:after="120"/>
        <w:ind w:left="714" w:hanging="357"/>
        <w:jc w:val="both"/>
        <w:rPr>
          <w:sz w:val="24"/>
          <w:szCs w:val="24"/>
        </w:rPr>
      </w:pPr>
      <w:bookmarkStart w:id="78" w:name="_Toc500849055"/>
      <w:bookmarkStart w:id="79" w:name="_Toc503428027"/>
      <w:bookmarkStart w:id="80" w:name="_Toc508695902"/>
      <w:r w:rsidRPr="00090F9C">
        <w:rPr>
          <w:sz w:val="24"/>
          <w:szCs w:val="24"/>
        </w:rPr>
        <w:t>Planuojamos ūkinės veiklos vykdymo terminai ir eiliškumas (pvz., teritorijos parengimas statybai, statinių statybų pradžia, technologinių linijų įrengimas, teritorijos sutvarkymas)</w:t>
      </w:r>
      <w:bookmarkEnd w:id="78"/>
      <w:bookmarkEnd w:id="79"/>
      <w:bookmarkEnd w:id="80"/>
    </w:p>
    <w:p w14:paraId="4AF312D8" w14:textId="71C278A4" w:rsidR="00780D96" w:rsidRPr="00D224C4" w:rsidRDefault="00930751" w:rsidP="00780D96">
      <w:pPr>
        <w:pStyle w:val="Pagrindinistekstas"/>
        <w:spacing w:after="240" w:line="240" w:lineRule="auto"/>
        <w:jc w:val="both"/>
        <w:rPr>
          <w:sz w:val="24"/>
          <w:szCs w:val="24"/>
        </w:rPr>
      </w:pPr>
      <w:r w:rsidRPr="00D224C4">
        <w:rPr>
          <w:sz w:val="24"/>
          <w:szCs w:val="24"/>
        </w:rPr>
        <w:t>AB „</w:t>
      </w:r>
      <w:proofErr w:type="spellStart"/>
      <w:r w:rsidRPr="00D224C4">
        <w:rPr>
          <w:sz w:val="24"/>
          <w:szCs w:val="24"/>
        </w:rPr>
        <w:t>Nordic</w:t>
      </w:r>
      <w:proofErr w:type="spellEnd"/>
      <w:r w:rsidRPr="00D224C4">
        <w:rPr>
          <w:sz w:val="24"/>
          <w:szCs w:val="24"/>
        </w:rPr>
        <w:t xml:space="preserve"> </w:t>
      </w:r>
      <w:proofErr w:type="spellStart"/>
      <w:r w:rsidRPr="00D224C4">
        <w:rPr>
          <w:sz w:val="24"/>
          <w:szCs w:val="24"/>
        </w:rPr>
        <w:t>Sugar</w:t>
      </w:r>
      <w:proofErr w:type="spellEnd"/>
      <w:r w:rsidRPr="00D224C4">
        <w:rPr>
          <w:sz w:val="24"/>
          <w:szCs w:val="24"/>
        </w:rPr>
        <w:t xml:space="preserve"> Kėdainiai“ katilinės rekonstrukcijos pradžia numatyta</w:t>
      </w:r>
      <w:r w:rsidR="00780D96" w:rsidRPr="00D224C4">
        <w:rPr>
          <w:sz w:val="24"/>
          <w:szCs w:val="24"/>
        </w:rPr>
        <w:t xml:space="preserve"> 201</w:t>
      </w:r>
      <w:r w:rsidR="00D224C4" w:rsidRPr="00D224C4">
        <w:rPr>
          <w:sz w:val="24"/>
          <w:szCs w:val="24"/>
        </w:rPr>
        <w:t>9</w:t>
      </w:r>
      <w:r w:rsidR="00780D96" w:rsidRPr="00D224C4">
        <w:rPr>
          <w:sz w:val="24"/>
          <w:szCs w:val="24"/>
        </w:rPr>
        <w:t xml:space="preserve"> m. </w:t>
      </w:r>
      <w:r w:rsidR="00D224C4" w:rsidRPr="00D224C4">
        <w:rPr>
          <w:sz w:val="24"/>
          <w:szCs w:val="24"/>
        </w:rPr>
        <w:t>I</w:t>
      </w:r>
      <w:r w:rsidR="00780D96" w:rsidRPr="00D224C4">
        <w:rPr>
          <w:sz w:val="24"/>
          <w:szCs w:val="24"/>
        </w:rPr>
        <w:t xml:space="preserve"> </w:t>
      </w:r>
      <w:proofErr w:type="spellStart"/>
      <w:r w:rsidR="00780D96" w:rsidRPr="00D224C4">
        <w:rPr>
          <w:sz w:val="24"/>
          <w:szCs w:val="24"/>
        </w:rPr>
        <w:t>ketv</w:t>
      </w:r>
      <w:proofErr w:type="spellEnd"/>
      <w:r w:rsidR="00780D96" w:rsidRPr="00D224C4">
        <w:rPr>
          <w:sz w:val="24"/>
          <w:szCs w:val="24"/>
        </w:rPr>
        <w:t xml:space="preserve">., </w:t>
      </w:r>
      <w:r w:rsidRPr="00D224C4">
        <w:rPr>
          <w:sz w:val="24"/>
          <w:szCs w:val="24"/>
        </w:rPr>
        <w:t xml:space="preserve">rekonstrukcijos </w:t>
      </w:r>
      <w:r w:rsidR="00780D96" w:rsidRPr="00D224C4">
        <w:rPr>
          <w:sz w:val="24"/>
          <w:szCs w:val="24"/>
        </w:rPr>
        <w:t xml:space="preserve">pabaiga </w:t>
      </w:r>
      <w:r w:rsidR="00D224C4" w:rsidRPr="00D224C4">
        <w:rPr>
          <w:sz w:val="24"/>
          <w:szCs w:val="24"/>
        </w:rPr>
        <w:t>–</w:t>
      </w:r>
      <w:r w:rsidR="00780D96" w:rsidRPr="00D224C4">
        <w:rPr>
          <w:sz w:val="24"/>
          <w:szCs w:val="24"/>
        </w:rPr>
        <w:t xml:space="preserve"> 201</w:t>
      </w:r>
      <w:r w:rsidR="00D224C4" w:rsidRPr="00D224C4">
        <w:rPr>
          <w:sz w:val="24"/>
          <w:szCs w:val="24"/>
        </w:rPr>
        <w:t>9</w:t>
      </w:r>
      <w:r w:rsidR="00780D96" w:rsidRPr="00D224C4">
        <w:rPr>
          <w:sz w:val="24"/>
          <w:szCs w:val="24"/>
        </w:rPr>
        <w:t xml:space="preserve"> m. I</w:t>
      </w:r>
      <w:r w:rsidR="00035224" w:rsidRPr="00D224C4">
        <w:rPr>
          <w:sz w:val="24"/>
          <w:szCs w:val="24"/>
        </w:rPr>
        <w:t>V</w:t>
      </w:r>
      <w:r w:rsidR="00780D96" w:rsidRPr="00D224C4">
        <w:rPr>
          <w:sz w:val="24"/>
          <w:szCs w:val="24"/>
        </w:rPr>
        <w:t xml:space="preserve"> </w:t>
      </w:r>
      <w:proofErr w:type="spellStart"/>
      <w:r w:rsidR="00780D96" w:rsidRPr="00D224C4">
        <w:rPr>
          <w:sz w:val="24"/>
          <w:szCs w:val="24"/>
        </w:rPr>
        <w:t>ketv</w:t>
      </w:r>
      <w:proofErr w:type="spellEnd"/>
      <w:r w:rsidR="00780D96" w:rsidRPr="00D224C4">
        <w:rPr>
          <w:sz w:val="24"/>
          <w:szCs w:val="24"/>
        </w:rPr>
        <w:t xml:space="preserve">. </w:t>
      </w:r>
      <w:proofErr w:type="spellStart"/>
      <w:r w:rsidRPr="00D224C4">
        <w:rPr>
          <w:sz w:val="24"/>
          <w:szCs w:val="24"/>
        </w:rPr>
        <w:t>Rekosntruotos</w:t>
      </w:r>
      <w:proofErr w:type="spellEnd"/>
      <w:r w:rsidRPr="00D224C4">
        <w:rPr>
          <w:sz w:val="24"/>
          <w:szCs w:val="24"/>
        </w:rPr>
        <w:t xml:space="preserve"> katilinės</w:t>
      </w:r>
      <w:r w:rsidR="00780D96" w:rsidRPr="00D224C4">
        <w:rPr>
          <w:sz w:val="24"/>
          <w:szCs w:val="24"/>
        </w:rPr>
        <w:t xml:space="preserve"> eksploatacijos pradžia </w:t>
      </w:r>
      <w:r w:rsidR="00D75923" w:rsidRPr="00D224C4">
        <w:rPr>
          <w:sz w:val="24"/>
          <w:szCs w:val="24"/>
        </w:rPr>
        <w:t>–</w:t>
      </w:r>
      <w:r w:rsidR="00780D96" w:rsidRPr="00D224C4">
        <w:rPr>
          <w:sz w:val="24"/>
          <w:szCs w:val="24"/>
        </w:rPr>
        <w:t xml:space="preserve"> 201</w:t>
      </w:r>
      <w:r w:rsidR="00035224" w:rsidRPr="00D224C4">
        <w:rPr>
          <w:sz w:val="24"/>
          <w:szCs w:val="24"/>
        </w:rPr>
        <w:t>9</w:t>
      </w:r>
      <w:r w:rsidR="00780D96" w:rsidRPr="00D224C4">
        <w:rPr>
          <w:sz w:val="24"/>
          <w:szCs w:val="24"/>
        </w:rPr>
        <w:t xml:space="preserve"> m. I</w:t>
      </w:r>
      <w:r w:rsidR="00D224C4" w:rsidRPr="00D224C4">
        <w:rPr>
          <w:sz w:val="24"/>
          <w:szCs w:val="24"/>
        </w:rPr>
        <w:t>V</w:t>
      </w:r>
      <w:r w:rsidR="00780D96" w:rsidRPr="00D224C4">
        <w:rPr>
          <w:sz w:val="24"/>
          <w:szCs w:val="24"/>
        </w:rPr>
        <w:t xml:space="preserve"> </w:t>
      </w:r>
      <w:proofErr w:type="spellStart"/>
      <w:r w:rsidR="00780D96" w:rsidRPr="00D224C4">
        <w:rPr>
          <w:sz w:val="24"/>
          <w:szCs w:val="24"/>
        </w:rPr>
        <w:t>ketv</w:t>
      </w:r>
      <w:proofErr w:type="spellEnd"/>
      <w:r w:rsidR="00780D96" w:rsidRPr="00D224C4">
        <w:rPr>
          <w:sz w:val="24"/>
          <w:szCs w:val="24"/>
        </w:rPr>
        <w:t xml:space="preserve">. </w:t>
      </w:r>
    </w:p>
    <w:p w14:paraId="6A26B438" w14:textId="6B015368" w:rsidR="00780D96" w:rsidRPr="00413C3E" w:rsidRDefault="003D56CF" w:rsidP="00780D96">
      <w:pPr>
        <w:pStyle w:val="Pagrindinistekstas"/>
        <w:spacing w:after="240" w:line="240" w:lineRule="auto"/>
        <w:jc w:val="both"/>
        <w:rPr>
          <w:sz w:val="24"/>
          <w:szCs w:val="24"/>
        </w:rPr>
      </w:pPr>
      <w:r w:rsidRPr="00413C3E">
        <w:rPr>
          <w:sz w:val="24"/>
          <w:szCs w:val="24"/>
        </w:rPr>
        <w:t>Esamos katilinės rekonstrukcijos</w:t>
      </w:r>
      <w:r w:rsidR="00780D96" w:rsidRPr="00413C3E">
        <w:rPr>
          <w:sz w:val="24"/>
          <w:szCs w:val="24"/>
        </w:rPr>
        <w:t xml:space="preserve"> </w:t>
      </w:r>
      <w:r w:rsidRPr="00413C3E">
        <w:rPr>
          <w:sz w:val="24"/>
          <w:szCs w:val="24"/>
        </w:rPr>
        <w:t>eiliškumas</w:t>
      </w:r>
      <w:r w:rsidR="00780D96" w:rsidRPr="00413C3E">
        <w:rPr>
          <w:sz w:val="24"/>
          <w:szCs w:val="24"/>
        </w:rPr>
        <w:t>:</w:t>
      </w:r>
    </w:p>
    <w:p w14:paraId="53F2AC75" w14:textId="34A96566" w:rsidR="00780D96" w:rsidRPr="00413C3E" w:rsidRDefault="003D56CF" w:rsidP="003D56CF">
      <w:pPr>
        <w:pStyle w:val="Sraassuenkleliais"/>
        <w:numPr>
          <w:ilvl w:val="0"/>
          <w:numId w:val="69"/>
        </w:numPr>
        <w:tabs>
          <w:tab w:val="clear" w:pos="992"/>
        </w:tabs>
        <w:autoSpaceDN/>
        <w:spacing w:after="120" w:line="240" w:lineRule="auto"/>
        <w:ind w:left="714" w:hanging="357"/>
        <w:jc w:val="both"/>
        <w:rPr>
          <w:sz w:val="24"/>
          <w:szCs w:val="24"/>
        </w:rPr>
      </w:pPr>
      <w:r w:rsidRPr="00413C3E">
        <w:rPr>
          <w:sz w:val="24"/>
          <w:szCs w:val="24"/>
        </w:rPr>
        <w:t>techninio projekto rengimas</w:t>
      </w:r>
      <w:r w:rsidR="00780D96" w:rsidRPr="00413C3E">
        <w:rPr>
          <w:sz w:val="24"/>
          <w:szCs w:val="24"/>
        </w:rPr>
        <w:t>;</w:t>
      </w:r>
    </w:p>
    <w:p w14:paraId="5CD1EA5B" w14:textId="7C189466" w:rsidR="003D56CF" w:rsidRPr="00413C3E" w:rsidRDefault="003D56CF" w:rsidP="003D56CF">
      <w:pPr>
        <w:pStyle w:val="Sraassuenkleliais"/>
        <w:numPr>
          <w:ilvl w:val="0"/>
          <w:numId w:val="69"/>
        </w:numPr>
        <w:tabs>
          <w:tab w:val="clear" w:pos="992"/>
        </w:tabs>
        <w:autoSpaceDN/>
        <w:spacing w:after="120" w:line="240" w:lineRule="auto"/>
        <w:ind w:left="714" w:hanging="357"/>
        <w:jc w:val="both"/>
        <w:rPr>
          <w:sz w:val="24"/>
          <w:szCs w:val="24"/>
        </w:rPr>
      </w:pPr>
      <w:r w:rsidRPr="00413C3E">
        <w:rPr>
          <w:sz w:val="24"/>
          <w:szCs w:val="24"/>
        </w:rPr>
        <w:t>statybą leidžiančio dokumento gavimas;</w:t>
      </w:r>
    </w:p>
    <w:p w14:paraId="1FCED906" w14:textId="45BF73FF" w:rsidR="00780D96" w:rsidRPr="00413C3E" w:rsidRDefault="003D56CF" w:rsidP="005D75AC">
      <w:pPr>
        <w:pStyle w:val="Sraassuenkleliais"/>
        <w:numPr>
          <w:ilvl w:val="0"/>
          <w:numId w:val="69"/>
        </w:numPr>
        <w:tabs>
          <w:tab w:val="clear" w:pos="992"/>
        </w:tabs>
        <w:autoSpaceDN/>
        <w:spacing w:after="120" w:line="240" w:lineRule="auto"/>
        <w:ind w:left="714" w:hanging="357"/>
        <w:jc w:val="both"/>
        <w:rPr>
          <w:sz w:val="24"/>
          <w:szCs w:val="24"/>
        </w:rPr>
      </w:pPr>
      <w:r w:rsidRPr="00413C3E">
        <w:rPr>
          <w:sz w:val="24"/>
          <w:szCs w:val="24"/>
        </w:rPr>
        <w:t xml:space="preserve">katilų ir kitos jiems priklausančios </w:t>
      </w:r>
      <w:r w:rsidR="00780D96" w:rsidRPr="00413C3E">
        <w:rPr>
          <w:sz w:val="24"/>
          <w:szCs w:val="24"/>
        </w:rPr>
        <w:t>įr</w:t>
      </w:r>
      <w:r w:rsidRPr="00413C3E">
        <w:rPr>
          <w:sz w:val="24"/>
          <w:szCs w:val="24"/>
        </w:rPr>
        <w:t>angos</w:t>
      </w:r>
      <w:r w:rsidR="00780D96" w:rsidRPr="00413C3E">
        <w:rPr>
          <w:sz w:val="24"/>
          <w:szCs w:val="24"/>
        </w:rPr>
        <w:t xml:space="preserve"> tiekimas ir montavimas.</w:t>
      </w:r>
    </w:p>
    <w:p w14:paraId="341DDBEC" w14:textId="2E72B555" w:rsidR="003824CC" w:rsidRPr="00090F9C" w:rsidRDefault="001C5921" w:rsidP="005D75AC">
      <w:pPr>
        <w:pStyle w:val="Antrat1"/>
        <w:numPr>
          <w:ilvl w:val="0"/>
          <w:numId w:val="79"/>
        </w:numPr>
        <w:spacing w:after="120"/>
        <w:ind w:left="709" w:hanging="709"/>
      </w:pPr>
      <w:bookmarkStart w:id="81" w:name="_Toc508695903"/>
      <w:r w:rsidRPr="00090F9C">
        <w:lastRenderedPageBreak/>
        <w:t>PLANUOJAMOS ŪKINĖS VEIKLOS VIETA</w:t>
      </w:r>
      <w:bookmarkEnd w:id="81"/>
    </w:p>
    <w:p w14:paraId="1659CCFB" w14:textId="767F2873" w:rsidR="002E4096" w:rsidRPr="00090F9C" w:rsidRDefault="002E4096" w:rsidP="005D75AC">
      <w:pPr>
        <w:pStyle w:val="Antrat2"/>
        <w:numPr>
          <w:ilvl w:val="0"/>
          <w:numId w:val="81"/>
        </w:numPr>
        <w:spacing w:after="120"/>
        <w:ind w:left="714" w:hanging="357"/>
        <w:jc w:val="both"/>
        <w:rPr>
          <w:sz w:val="24"/>
          <w:szCs w:val="24"/>
        </w:rPr>
      </w:pPr>
      <w:bookmarkStart w:id="82" w:name="_Toc500849057"/>
      <w:bookmarkStart w:id="83" w:name="_Toc503428028"/>
      <w:bookmarkStart w:id="84" w:name="_Toc508695904"/>
      <w:r w:rsidRPr="00090F9C">
        <w:rPr>
          <w:sz w:val="24"/>
          <w:szCs w:val="24"/>
        </w:rPr>
        <w:t>Planuojamos ūkinės veiklos vieta (adresas) pagal Lietuvos Respublikos teritorijos administracinius vienetus, jų dalis, gyvenamąsias vietoves (apskritis; savivaldybė; seniūnija; miestas, miestelis, kaimas ar viensėdis) ir gatvę; teritorijos, kurioje planuojama ūkinė veikla, žemėlapis su gretimybėmis ne senesnis kaip 3 metų (</w:t>
      </w:r>
      <w:proofErr w:type="spellStart"/>
      <w:r w:rsidRPr="00090F9C">
        <w:rPr>
          <w:sz w:val="24"/>
          <w:szCs w:val="24"/>
        </w:rPr>
        <w:t>ortofoto</w:t>
      </w:r>
      <w:proofErr w:type="spellEnd"/>
      <w:r w:rsidRPr="00090F9C">
        <w:rPr>
          <w:sz w:val="24"/>
          <w:szCs w:val="24"/>
        </w:rPr>
        <w:t xml:space="preserve">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bookmarkEnd w:id="82"/>
      <w:bookmarkEnd w:id="83"/>
      <w:bookmarkEnd w:id="84"/>
    </w:p>
    <w:p w14:paraId="14875FBD" w14:textId="756A45BF" w:rsidR="000F7581" w:rsidRDefault="008D4B9E" w:rsidP="009154DE">
      <w:pPr>
        <w:pStyle w:val="Pagrindinistekstas"/>
        <w:spacing w:after="240"/>
        <w:jc w:val="both"/>
        <w:rPr>
          <w:sz w:val="24"/>
          <w:szCs w:val="24"/>
        </w:rPr>
      </w:pPr>
      <w:r w:rsidRPr="00977092">
        <w:rPr>
          <w:sz w:val="24"/>
          <w:szCs w:val="24"/>
        </w:rPr>
        <w:t>AB „</w:t>
      </w:r>
      <w:proofErr w:type="spellStart"/>
      <w:r w:rsidRPr="00977092">
        <w:rPr>
          <w:sz w:val="24"/>
          <w:szCs w:val="24"/>
        </w:rPr>
        <w:t>Nordic</w:t>
      </w:r>
      <w:proofErr w:type="spellEnd"/>
      <w:r w:rsidRPr="00977092">
        <w:rPr>
          <w:sz w:val="24"/>
          <w:szCs w:val="24"/>
        </w:rPr>
        <w:t xml:space="preserve"> </w:t>
      </w:r>
      <w:proofErr w:type="spellStart"/>
      <w:r w:rsidRPr="00977092">
        <w:rPr>
          <w:sz w:val="24"/>
          <w:szCs w:val="24"/>
        </w:rPr>
        <w:t>Sugar</w:t>
      </w:r>
      <w:proofErr w:type="spellEnd"/>
      <w:r w:rsidRPr="00977092">
        <w:rPr>
          <w:sz w:val="24"/>
          <w:szCs w:val="24"/>
        </w:rPr>
        <w:t xml:space="preserve"> Kėdainiai</w:t>
      </w:r>
      <w:r w:rsidR="006928E7" w:rsidRPr="00977092">
        <w:rPr>
          <w:sz w:val="24"/>
          <w:szCs w:val="24"/>
        </w:rPr>
        <w:t xml:space="preserve">“ </w:t>
      </w:r>
      <w:r w:rsidR="00977092" w:rsidRPr="00977092">
        <w:rPr>
          <w:sz w:val="24"/>
          <w:szCs w:val="24"/>
        </w:rPr>
        <w:t>veikla</w:t>
      </w:r>
      <w:r w:rsidRPr="00977092">
        <w:rPr>
          <w:sz w:val="24"/>
          <w:szCs w:val="24"/>
        </w:rPr>
        <w:t xml:space="preserve"> vykdoma Kauno</w:t>
      </w:r>
      <w:r w:rsidR="00D43DE6" w:rsidRPr="00977092">
        <w:rPr>
          <w:sz w:val="24"/>
          <w:szCs w:val="24"/>
        </w:rPr>
        <w:t xml:space="preserve"> </w:t>
      </w:r>
      <w:r w:rsidR="00F74CE5" w:rsidRPr="00977092">
        <w:rPr>
          <w:sz w:val="24"/>
          <w:szCs w:val="24"/>
        </w:rPr>
        <w:t>apskr</w:t>
      </w:r>
      <w:r w:rsidR="006928E7" w:rsidRPr="00977092">
        <w:rPr>
          <w:sz w:val="24"/>
          <w:szCs w:val="24"/>
        </w:rPr>
        <w:t xml:space="preserve">ityje, </w:t>
      </w:r>
      <w:r w:rsidR="00BA5D50" w:rsidRPr="00977092">
        <w:rPr>
          <w:sz w:val="24"/>
          <w:szCs w:val="24"/>
        </w:rPr>
        <w:t xml:space="preserve">Kėdainių rajono savivaldybėje, </w:t>
      </w:r>
      <w:r w:rsidR="001E5A16">
        <w:rPr>
          <w:sz w:val="24"/>
          <w:szCs w:val="24"/>
        </w:rPr>
        <w:t xml:space="preserve">dviejuose sklypuose, kurių vienas </w:t>
      </w:r>
      <w:r w:rsidR="001E5A16" w:rsidRPr="001E5A16">
        <w:rPr>
          <w:sz w:val="24"/>
          <w:szCs w:val="24"/>
        </w:rPr>
        <w:t>(Pramonės g. 6</w:t>
      </w:r>
      <w:r w:rsidR="001E5A16">
        <w:rPr>
          <w:sz w:val="24"/>
          <w:szCs w:val="24"/>
        </w:rPr>
        <w:t xml:space="preserve">), yra </w:t>
      </w:r>
      <w:r w:rsidR="001E5A16" w:rsidRPr="001E5A16">
        <w:rPr>
          <w:sz w:val="24"/>
          <w:szCs w:val="24"/>
        </w:rPr>
        <w:t>Kėdainių miesto seniūnijoje, Kėdainių miesto pakraštyje</w:t>
      </w:r>
      <w:r w:rsidR="001E5A16">
        <w:rPr>
          <w:sz w:val="24"/>
          <w:szCs w:val="24"/>
        </w:rPr>
        <w:t xml:space="preserve">, </w:t>
      </w:r>
      <w:r w:rsidR="00E25B98">
        <w:rPr>
          <w:sz w:val="24"/>
          <w:szCs w:val="24"/>
        </w:rPr>
        <w:t xml:space="preserve">pramoniniame rajone, </w:t>
      </w:r>
      <w:r w:rsidR="001E5A16">
        <w:rPr>
          <w:sz w:val="24"/>
          <w:szCs w:val="24"/>
        </w:rPr>
        <w:t>o kitas (</w:t>
      </w:r>
      <w:r w:rsidR="001E5A16" w:rsidRPr="001E5A16">
        <w:rPr>
          <w:sz w:val="24"/>
          <w:szCs w:val="24"/>
        </w:rPr>
        <w:t>Pelėdn</w:t>
      </w:r>
      <w:r w:rsidR="001E5A16">
        <w:rPr>
          <w:sz w:val="24"/>
          <w:szCs w:val="24"/>
        </w:rPr>
        <w:t xml:space="preserve">agių sen., </w:t>
      </w:r>
      <w:proofErr w:type="spellStart"/>
      <w:r w:rsidR="001E5A16">
        <w:rPr>
          <w:sz w:val="24"/>
          <w:szCs w:val="24"/>
        </w:rPr>
        <w:t>Liogailiškių</w:t>
      </w:r>
      <w:proofErr w:type="spellEnd"/>
      <w:r w:rsidR="001E5A16">
        <w:rPr>
          <w:sz w:val="24"/>
          <w:szCs w:val="24"/>
        </w:rPr>
        <w:t xml:space="preserve"> k. 6A) – </w:t>
      </w:r>
      <w:r w:rsidR="00E25B98">
        <w:rPr>
          <w:sz w:val="24"/>
          <w:szCs w:val="24"/>
        </w:rPr>
        <w:t xml:space="preserve">jau </w:t>
      </w:r>
      <w:r w:rsidR="001E5A16">
        <w:rPr>
          <w:sz w:val="24"/>
          <w:szCs w:val="24"/>
        </w:rPr>
        <w:t>Kėdainių rajone</w:t>
      </w:r>
      <w:r w:rsidR="00E25B98">
        <w:rPr>
          <w:sz w:val="24"/>
          <w:szCs w:val="24"/>
        </w:rPr>
        <w:t>.</w:t>
      </w:r>
      <w:r w:rsidRPr="00977092">
        <w:rPr>
          <w:sz w:val="24"/>
          <w:szCs w:val="24"/>
        </w:rPr>
        <w:t xml:space="preserve"> </w:t>
      </w:r>
      <w:r w:rsidR="001E5A16">
        <w:rPr>
          <w:sz w:val="24"/>
          <w:szCs w:val="24"/>
        </w:rPr>
        <w:t>Ž</w:t>
      </w:r>
      <w:r w:rsidR="000A0132" w:rsidRPr="00977092">
        <w:rPr>
          <w:sz w:val="24"/>
          <w:szCs w:val="24"/>
        </w:rPr>
        <w:t>emės sklypa</w:t>
      </w:r>
      <w:r w:rsidR="00977092" w:rsidRPr="00977092">
        <w:rPr>
          <w:sz w:val="24"/>
          <w:szCs w:val="24"/>
        </w:rPr>
        <w:t>i</w:t>
      </w:r>
      <w:r w:rsidR="000A0132" w:rsidRPr="00977092">
        <w:rPr>
          <w:sz w:val="24"/>
          <w:szCs w:val="24"/>
        </w:rPr>
        <w:t xml:space="preserve"> įregistruot</w:t>
      </w:r>
      <w:r w:rsidR="00977092" w:rsidRPr="00977092">
        <w:rPr>
          <w:sz w:val="24"/>
          <w:szCs w:val="24"/>
        </w:rPr>
        <w:t>i</w:t>
      </w:r>
      <w:r w:rsidR="000A0132" w:rsidRPr="00977092">
        <w:rPr>
          <w:sz w:val="24"/>
          <w:szCs w:val="24"/>
        </w:rPr>
        <w:t xml:space="preserve"> Nekilnojamojo turto registre. Bendras sklyp</w:t>
      </w:r>
      <w:r w:rsidR="00977092" w:rsidRPr="00977092">
        <w:rPr>
          <w:sz w:val="24"/>
          <w:szCs w:val="24"/>
        </w:rPr>
        <w:t>ų</w:t>
      </w:r>
      <w:r w:rsidR="000A0132" w:rsidRPr="008D4B9E">
        <w:rPr>
          <w:sz w:val="24"/>
          <w:szCs w:val="24"/>
        </w:rPr>
        <w:t xml:space="preserve"> plotas </w:t>
      </w:r>
      <w:r w:rsidRPr="00977092">
        <w:rPr>
          <w:sz w:val="24"/>
          <w:szCs w:val="24"/>
        </w:rPr>
        <w:t>91,14</w:t>
      </w:r>
      <w:r w:rsidR="000A0132" w:rsidRPr="00977092">
        <w:rPr>
          <w:sz w:val="24"/>
          <w:szCs w:val="24"/>
        </w:rPr>
        <w:t xml:space="preserve"> ha. </w:t>
      </w:r>
      <w:r w:rsidR="00977092" w:rsidRPr="00977092">
        <w:rPr>
          <w:sz w:val="24"/>
          <w:szCs w:val="24"/>
        </w:rPr>
        <w:t>Esamos katilinės rekonstrukcija bus vykdoma sklype adresu Pramonės g. 6</w:t>
      </w:r>
      <w:r w:rsidR="00977092">
        <w:rPr>
          <w:sz w:val="24"/>
          <w:szCs w:val="24"/>
        </w:rPr>
        <w:t>, kurio plotas 74,34 ha</w:t>
      </w:r>
      <w:r w:rsidR="00977092" w:rsidRPr="00977092">
        <w:rPr>
          <w:sz w:val="24"/>
          <w:szCs w:val="24"/>
        </w:rPr>
        <w:t>.</w:t>
      </w:r>
      <w:r w:rsidR="00AB0B99">
        <w:rPr>
          <w:sz w:val="24"/>
          <w:szCs w:val="24"/>
        </w:rPr>
        <w:t xml:space="preserve"> Sklypas </w:t>
      </w:r>
      <w:proofErr w:type="spellStart"/>
      <w:r w:rsidR="001E5A16">
        <w:rPr>
          <w:sz w:val="24"/>
          <w:szCs w:val="24"/>
        </w:rPr>
        <w:t>nuoavybės</w:t>
      </w:r>
      <w:proofErr w:type="spellEnd"/>
      <w:r w:rsidR="001E5A16">
        <w:rPr>
          <w:sz w:val="24"/>
          <w:szCs w:val="24"/>
        </w:rPr>
        <w:t xml:space="preserve"> teise </w:t>
      </w:r>
      <w:r w:rsidR="00AB0B99">
        <w:rPr>
          <w:sz w:val="24"/>
          <w:szCs w:val="24"/>
        </w:rPr>
        <w:t>priklauso Lietuvos Respublik</w:t>
      </w:r>
      <w:r w:rsidR="001E5A16">
        <w:rPr>
          <w:sz w:val="24"/>
          <w:szCs w:val="24"/>
        </w:rPr>
        <w:t>ai. AB „</w:t>
      </w:r>
      <w:proofErr w:type="spellStart"/>
      <w:r w:rsidR="001E5A16">
        <w:rPr>
          <w:sz w:val="24"/>
          <w:szCs w:val="24"/>
        </w:rPr>
        <w:t>Nordic</w:t>
      </w:r>
      <w:proofErr w:type="spellEnd"/>
      <w:r w:rsidR="001E5A16">
        <w:rPr>
          <w:sz w:val="24"/>
          <w:szCs w:val="24"/>
        </w:rPr>
        <w:t xml:space="preserve"> </w:t>
      </w:r>
      <w:proofErr w:type="spellStart"/>
      <w:r w:rsidR="001E5A16">
        <w:rPr>
          <w:sz w:val="24"/>
          <w:szCs w:val="24"/>
        </w:rPr>
        <w:t>Sugar</w:t>
      </w:r>
      <w:proofErr w:type="spellEnd"/>
      <w:r w:rsidR="001E5A16">
        <w:rPr>
          <w:sz w:val="24"/>
          <w:szCs w:val="24"/>
        </w:rPr>
        <w:t xml:space="preserve"> Kėdainiai“ juo naudojasi pagal nuomos sutartį. Kitas, 16,8 ha ploto ūkinei veiklai naudojamas sklypas (</w:t>
      </w:r>
      <w:proofErr w:type="spellStart"/>
      <w:r w:rsidR="001E5A16">
        <w:rPr>
          <w:sz w:val="24"/>
          <w:szCs w:val="24"/>
        </w:rPr>
        <w:t>Liogailiškių</w:t>
      </w:r>
      <w:proofErr w:type="spellEnd"/>
      <w:r w:rsidR="001E5A16">
        <w:rPr>
          <w:sz w:val="24"/>
          <w:szCs w:val="24"/>
        </w:rPr>
        <w:t xml:space="preserve"> k. 6), nuosavybės teise taip pat priklauso Lietuvos Respublikai, o nuomos teise – AB „</w:t>
      </w:r>
      <w:proofErr w:type="spellStart"/>
      <w:r w:rsidR="001E5A16">
        <w:rPr>
          <w:sz w:val="24"/>
          <w:szCs w:val="24"/>
        </w:rPr>
        <w:t>Nordic</w:t>
      </w:r>
      <w:proofErr w:type="spellEnd"/>
      <w:r w:rsidR="001E5A16">
        <w:rPr>
          <w:sz w:val="24"/>
          <w:szCs w:val="24"/>
        </w:rPr>
        <w:t xml:space="preserve"> </w:t>
      </w:r>
      <w:proofErr w:type="spellStart"/>
      <w:r w:rsidR="001E5A16">
        <w:rPr>
          <w:sz w:val="24"/>
          <w:szCs w:val="24"/>
        </w:rPr>
        <w:t>Sugar</w:t>
      </w:r>
      <w:proofErr w:type="spellEnd"/>
      <w:r w:rsidR="001E5A16">
        <w:rPr>
          <w:sz w:val="24"/>
          <w:szCs w:val="24"/>
        </w:rPr>
        <w:t xml:space="preserve"> Kėdainiai“.</w:t>
      </w:r>
    </w:p>
    <w:p w14:paraId="07FF148D" w14:textId="2E20130A" w:rsidR="00A635F7" w:rsidRPr="00073600" w:rsidRDefault="00A635F7" w:rsidP="00EE3736">
      <w:pPr>
        <w:pStyle w:val="Pagrindinistekstas"/>
        <w:spacing w:after="240"/>
        <w:jc w:val="center"/>
        <w:rPr>
          <w:sz w:val="24"/>
          <w:szCs w:val="24"/>
          <w:highlight w:val="red"/>
        </w:rPr>
      </w:pPr>
      <w:r>
        <w:rPr>
          <w:noProof/>
          <w:lang w:eastAsia="lt-LT"/>
        </w:rPr>
        <w:drawing>
          <wp:inline distT="0" distB="0" distL="0" distR="0" wp14:anchorId="1F872FD7" wp14:editId="4376746C">
            <wp:extent cx="5276850" cy="4269360"/>
            <wp:effectExtent l="19050" t="19050" r="19050" b="171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8052" cy="4286514"/>
                    </a:xfrm>
                    <a:prstGeom prst="rect">
                      <a:avLst/>
                    </a:prstGeom>
                    <a:ln w="3175">
                      <a:solidFill>
                        <a:schemeClr val="tx1"/>
                      </a:solidFill>
                    </a:ln>
                  </pic:spPr>
                </pic:pic>
              </a:graphicData>
            </a:graphic>
          </wp:inline>
        </w:drawing>
      </w:r>
    </w:p>
    <w:p w14:paraId="4F209505" w14:textId="07E09BF4" w:rsidR="009D32CE" w:rsidRPr="009D32CE" w:rsidRDefault="009D32CE" w:rsidP="009D32CE">
      <w:pPr>
        <w:pStyle w:val="Pagrindinistekstas"/>
        <w:spacing w:after="240"/>
        <w:jc w:val="center"/>
        <w:rPr>
          <w:i/>
          <w:sz w:val="24"/>
          <w:szCs w:val="24"/>
        </w:rPr>
      </w:pPr>
      <w:r w:rsidRPr="009D32CE">
        <w:rPr>
          <w:b/>
          <w:i/>
          <w:sz w:val="24"/>
          <w:szCs w:val="24"/>
        </w:rPr>
        <w:t>1 pav.</w:t>
      </w:r>
      <w:r w:rsidRPr="009D32CE">
        <w:rPr>
          <w:i/>
          <w:sz w:val="24"/>
          <w:szCs w:val="24"/>
        </w:rPr>
        <w:t xml:space="preserve"> PŪV vieta (</w:t>
      </w:r>
      <w:hyperlink r:id="rId15" w:history="1">
        <w:r w:rsidRPr="009D32CE">
          <w:rPr>
            <w:rStyle w:val="Hipersaitas"/>
            <w:i/>
            <w:sz w:val="24"/>
            <w:szCs w:val="24"/>
          </w:rPr>
          <w:t>www.regia.lt</w:t>
        </w:r>
      </w:hyperlink>
      <w:r w:rsidRPr="009D32CE">
        <w:rPr>
          <w:i/>
          <w:sz w:val="24"/>
          <w:szCs w:val="24"/>
        </w:rPr>
        <w:t>)</w:t>
      </w:r>
    </w:p>
    <w:p w14:paraId="4EEC5EFC" w14:textId="05E883E6" w:rsidR="009D32CE" w:rsidRPr="00CD2162" w:rsidRDefault="00623400" w:rsidP="00CD2162">
      <w:pPr>
        <w:pStyle w:val="Pagrindinistekstas"/>
        <w:spacing w:after="240" w:line="240" w:lineRule="auto"/>
        <w:jc w:val="both"/>
        <w:rPr>
          <w:sz w:val="24"/>
          <w:szCs w:val="24"/>
        </w:rPr>
      </w:pPr>
      <w:r w:rsidRPr="00977092">
        <w:rPr>
          <w:sz w:val="24"/>
          <w:szCs w:val="24"/>
        </w:rPr>
        <w:lastRenderedPageBreak/>
        <w:t xml:space="preserve">PŪV sklypas šiaurės rytuose ribojasi su Pramonės g., šiaurės vakaruose – su Cukraus g., </w:t>
      </w:r>
      <w:r w:rsidR="00084772" w:rsidRPr="00977092">
        <w:rPr>
          <w:sz w:val="24"/>
          <w:szCs w:val="24"/>
        </w:rPr>
        <w:t xml:space="preserve">rytuose – su </w:t>
      </w:r>
      <w:r w:rsidR="00977092" w:rsidRPr="00977092">
        <w:rPr>
          <w:sz w:val="24"/>
          <w:szCs w:val="24"/>
        </w:rPr>
        <w:t xml:space="preserve"> AB „Litagros prekyba“ Kėdainių elevatoriaus teritorija</w:t>
      </w:r>
      <w:r w:rsidR="00084772" w:rsidRPr="00977092">
        <w:rPr>
          <w:sz w:val="24"/>
          <w:szCs w:val="24"/>
        </w:rPr>
        <w:t xml:space="preserve">, pietvakariuose – su </w:t>
      </w:r>
      <w:r w:rsidR="00977092" w:rsidRPr="00977092">
        <w:rPr>
          <w:sz w:val="24"/>
          <w:szCs w:val="24"/>
        </w:rPr>
        <w:t>Šerkšnio upe</w:t>
      </w:r>
      <w:r w:rsidR="00AB0B99">
        <w:rPr>
          <w:sz w:val="24"/>
          <w:szCs w:val="24"/>
        </w:rPr>
        <w:t>, pietryčiuose – su žemės ūkio naudmenomis</w:t>
      </w:r>
      <w:r w:rsidR="00CD2162" w:rsidRPr="00CD2162">
        <w:rPr>
          <w:sz w:val="24"/>
          <w:szCs w:val="24"/>
        </w:rPr>
        <w:t>.</w:t>
      </w:r>
      <w:r w:rsidR="00CD2162">
        <w:rPr>
          <w:sz w:val="24"/>
          <w:szCs w:val="24"/>
        </w:rPr>
        <w:t xml:space="preserve"> Įvažiavimas į PŪV sklypą galimas iš asfaltuotų Cukraus ir Pramonės gatvių.</w:t>
      </w:r>
    </w:p>
    <w:p w14:paraId="256B59EB" w14:textId="77777777" w:rsidR="006928E7" w:rsidRPr="00484AF0" w:rsidRDefault="006928E7" w:rsidP="00582951">
      <w:pPr>
        <w:spacing w:after="240"/>
        <w:jc w:val="both"/>
        <w:rPr>
          <w:rFonts w:ascii="Times New Roman" w:eastAsia="Times New Roman" w:hAnsi="Times New Roman"/>
          <w:sz w:val="24"/>
          <w:szCs w:val="24"/>
          <w:lang w:eastAsia="da-DK"/>
        </w:rPr>
      </w:pPr>
      <w:r w:rsidRPr="00484AF0">
        <w:rPr>
          <w:rFonts w:ascii="Times New Roman" w:eastAsia="Times New Roman" w:hAnsi="Times New Roman"/>
          <w:sz w:val="24"/>
          <w:szCs w:val="24"/>
          <w:lang w:eastAsia="da-DK"/>
        </w:rPr>
        <w:t xml:space="preserve">PŪV teritorijos žemėlapis su pažymėtomis gretimybėmis </w:t>
      </w:r>
      <w:r w:rsidRPr="0020107B">
        <w:rPr>
          <w:rFonts w:ascii="Times New Roman" w:eastAsia="Times New Roman" w:hAnsi="Times New Roman"/>
          <w:sz w:val="24"/>
          <w:szCs w:val="24"/>
          <w:lang w:eastAsia="da-DK"/>
        </w:rPr>
        <w:t xml:space="preserve">pateiktas </w:t>
      </w:r>
      <w:r w:rsidRPr="0020107B">
        <w:rPr>
          <w:rFonts w:ascii="Times New Roman" w:eastAsia="Times New Roman" w:hAnsi="Times New Roman"/>
          <w:b/>
          <w:i/>
          <w:sz w:val="24"/>
          <w:szCs w:val="24"/>
          <w:lang w:eastAsia="da-DK"/>
        </w:rPr>
        <w:t>2 Priede</w:t>
      </w:r>
      <w:r w:rsidRPr="0020107B">
        <w:rPr>
          <w:rFonts w:ascii="Times New Roman" w:eastAsia="Times New Roman" w:hAnsi="Times New Roman"/>
          <w:sz w:val="24"/>
          <w:szCs w:val="24"/>
          <w:lang w:eastAsia="da-DK"/>
        </w:rPr>
        <w:t>.</w:t>
      </w:r>
      <w:r w:rsidRPr="00484AF0">
        <w:rPr>
          <w:rFonts w:ascii="Times New Roman" w:eastAsia="Times New Roman" w:hAnsi="Times New Roman"/>
          <w:sz w:val="24"/>
          <w:szCs w:val="24"/>
          <w:lang w:eastAsia="da-DK"/>
        </w:rPr>
        <w:t xml:space="preserve"> </w:t>
      </w:r>
    </w:p>
    <w:p w14:paraId="4DE76652" w14:textId="72275341" w:rsidR="006928E7" w:rsidRPr="0020107B" w:rsidRDefault="00185D11" w:rsidP="00582951">
      <w:pPr>
        <w:spacing w:after="240"/>
        <w:jc w:val="both"/>
        <w:rPr>
          <w:rFonts w:ascii="Times New Roman" w:hAnsi="Times New Roman"/>
          <w:sz w:val="24"/>
          <w:szCs w:val="24"/>
          <w:lang w:eastAsia="da-DK"/>
        </w:rPr>
      </w:pPr>
      <w:r w:rsidRPr="0020107B">
        <w:rPr>
          <w:rFonts w:ascii="Times New Roman" w:hAnsi="Times New Roman"/>
          <w:sz w:val="24"/>
          <w:szCs w:val="24"/>
          <w:lang w:eastAsia="da-DK"/>
        </w:rPr>
        <w:t>D</w:t>
      </w:r>
      <w:r w:rsidR="00107A34" w:rsidRPr="0020107B">
        <w:rPr>
          <w:rFonts w:ascii="Times New Roman" w:hAnsi="Times New Roman"/>
          <w:sz w:val="24"/>
          <w:szCs w:val="24"/>
          <w:lang w:eastAsia="da-DK"/>
        </w:rPr>
        <w:t>okumentai</w:t>
      </w:r>
      <w:r w:rsidR="006928E7" w:rsidRPr="0020107B">
        <w:rPr>
          <w:rFonts w:ascii="Times New Roman" w:hAnsi="Times New Roman"/>
          <w:sz w:val="24"/>
          <w:szCs w:val="24"/>
          <w:lang w:eastAsia="da-DK"/>
        </w:rPr>
        <w:t xml:space="preserve"> apie teisę valdyti, naudoti ar disponuoti planuojamos teritorijos žemės sklypą pateikti </w:t>
      </w:r>
      <w:r w:rsidR="006928E7" w:rsidRPr="0020107B">
        <w:rPr>
          <w:rFonts w:ascii="Times New Roman" w:hAnsi="Times New Roman"/>
          <w:b/>
          <w:i/>
          <w:sz w:val="24"/>
          <w:szCs w:val="24"/>
          <w:lang w:eastAsia="da-DK"/>
        </w:rPr>
        <w:t>1 Priede.</w:t>
      </w:r>
      <w:r w:rsidR="006928E7" w:rsidRPr="0020107B">
        <w:rPr>
          <w:rFonts w:ascii="Times New Roman" w:hAnsi="Times New Roman"/>
          <w:sz w:val="24"/>
          <w:szCs w:val="24"/>
          <w:lang w:eastAsia="da-DK"/>
        </w:rPr>
        <w:t xml:space="preserve"> </w:t>
      </w:r>
    </w:p>
    <w:p w14:paraId="5B236450" w14:textId="29B96FCA" w:rsidR="002E4096" w:rsidRPr="00CD2162" w:rsidRDefault="002E4096" w:rsidP="005D75AC">
      <w:pPr>
        <w:pStyle w:val="Antrat2"/>
        <w:numPr>
          <w:ilvl w:val="0"/>
          <w:numId w:val="81"/>
        </w:numPr>
        <w:spacing w:after="120"/>
        <w:ind w:left="714" w:hanging="357"/>
        <w:jc w:val="both"/>
        <w:rPr>
          <w:sz w:val="24"/>
          <w:szCs w:val="24"/>
        </w:rPr>
      </w:pPr>
      <w:bookmarkStart w:id="85" w:name="_Toc500849058"/>
      <w:bookmarkStart w:id="86" w:name="_Toc503428029"/>
      <w:bookmarkStart w:id="87" w:name="_Toc508695905"/>
      <w:r w:rsidRPr="00CD2162">
        <w:rPr>
          <w:sz w:val="24"/>
          <w:szCs w:val="24"/>
        </w:rPr>
        <w:t xml:space="preserve">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w:t>
      </w:r>
      <w:proofErr w:type="spellStart"/>
      <w:r w:rsidRPr="00CD2162">
        <w:rPr>
          <w:sz w:val="24"/>
          <w:szCs w:val="24"/>
        </w:rPr>
        <w:t>atstumus</w:t>
      </w:r>
      <w:proofErr w:type="spellEnd"/>
      <w:r w:rsidRPr="00CD2162">
        <w:rPr>
          <w:sz w:val="24"/>
          <w:szCs w:val="24"/>
        </w:rPr>
        <w:t xml:space="preserve"> nuo planuojamos ūkinės veiklos vietos (objekto ar sklypo, kai toks suformuotas, ribos)</w:t>
      </w:r>
      <w:bookmarkEnd w:id="85"/>
      <w:bookmarkEnd w:id="86"/>
      <w:bookmarkEnd w:id="87"/>
    </w:p>
    <w:p w14:paraId="4A02713F" w14:textId="77777777" w:rsidR="00F02E81" w:rsidRPr="00073600" w:rsidRDefault="00F02E81" w:rsidP="00F02E81">
      <w:pPr>
        <w:pStyle w:val="Pagrindinistekstas"/>
        <w:spacing w:after="0" w:line="240" w:lineRule="auto"/>
        <w:jc w:val="both"/>
        <w:rPr>
          <w:sz w:val="24"/>
          <w:szCs w:val="24"/>
          <w:highlight w:val="red"/>
        </w:rPr>
      </w:pPr>
    </w:p>
    <w:p w14:paraId="091F7F89" w14:textId="180FC3E3" w:rsidR="00E22285" w:rsidRPr="008368F9" w:rsidRDefault="00CD2162" w:rsidP="00F02E81">
      <w:pPr>
        <w:pStyle w:val="Pagrindinistekstas"/>
        <w:spacing w:after="0" w:line="240" w:lineRule="auto"/>
        <w:jc w:val="both"/>
        <w:rPr>
          <w:sz w:val="24"/>
          <w:szCs w:val="24"/>
        </w:rPr>
      </w:pPr>
      <w:r w:rsidRPr="00CD2162">
        <w:rPr>
          <w:sz w:val="24"/>
          <w:szCs w:val="24"/>
        </w:rPr>
        <w:t>Pagal Kėdainių miesto</w:t>
      </w:r>
      <w:r w:rsidR="00D341F9" w:rsidRPr="00CD2162">
        <w:rPr>
          <w:sz w:val="24"/>
          <w:szCs w:val="24"/>
        </w:rPr>
        <w:t xml:space="preserve"> bendrąjį planą </w:t>
      </w:r>
      <w:r w:rsidRPr="00CD2162">
        <w:rPr>
          <w:sz w:val="24"/>
          <w:szCs w:val="24"/>
        </w:rPr>
        <w:t>2010-2020</w:t>
      </w:r>
      <w:r w:rsidR="00036680" w:rsidRPr="00CD2162">
        <w:rPr>
          <w:sz w:val="24"/>
          <w:szCs w:val="24"/>
        </w:rPr>
        <w:t xml:space="preserve"> m., </w:t>
      </w:r>
      <w:r w:rsidR="00036680" w:rsidRPr="007B7673">
        <w:rPr>
          <w:sz w:val="24"/>
          <w:szCs w:val="24"/>
        </w:rPr>
        <w:t xml:space="preserve">patvirtintą </w:t>
      </w:r>
      <w:r w:rsidR="007B7673" w:rsidRPr="007B7673">
        <w:rPr>
          <w:sz w:val="24"/>
          <w:szCs w:val="24"/>
        </w:rPr>
        <w:t>Kėdainių rajono savivaldybės tarybos</w:t>
      </w:r>
      <w:r w:rsidR="00036680" w:rsidRPr="007B7673">
        <w:rPr>
          <w:sz w:val="24"/>
          <w:szCs w:val="24"/>
        </w:rPr>
        <w:t xml:space="preserve"> 20</w:t>
      </w:r>
      <w:r w:rsidR="007B7673" w:rsidRPr="007B7673">
        <w:rPr>
          <w:sz w:val="24"/>
          <w:szCs w:val="24"/>
        </w:rPr>
        <w:t>10</w:t>
      </w:r>
      <w:r w:rsidR="00036680" w:rsidRPr="007B7673">
        <w:rPr>
          <w:sz w:val="24"/>
          <w:szCs w:val="24"/>
        </w:rPr>
        <w:t xml:space="preserve"> m. </w:t>
      </w:r>
      <w:r w:rsidR="007B7673" w:rsidRPr="007B7673">
        <w:rPr>
          <w:sz w:val="24"/>
          <w:szCs w:val="24"/>
        </w:rPr>
        <w:t>rugsėjo</w:t>
      </w:r>
      <w:r w:rsidR="00036680" w:rsidRPr="007B7673">
        <w:rPr>
          <w:sz w:val="24"/>
          <w:szCs w:val="24"/>
        </w:rPr>
        <w:t xml:space="preserve"> </w:t>
      </w:r>
      <w:r w:rsidR="007B7673" w:rsidRPr="007B7673">
        <w:rPr>
          <w:sz w:val="24"/>
          <w:szCs w:val="24"/>
        </w:rPr>
        <w:t>2</w:t>
      </w:r>
      <w:r w:rsidR="00036680" w:rsidRPr="007B7673">
        <w:rPr>
          <w:sz w:val="24"/>
          <w:szCs w:val="24"/>
        </w:rPr>
        <w:t xml:space="preserve">4 d. </w:t>
      </w:r>
      <w:r w:rsidR="00036680" w:rsidRPr="008368F9">
        <w:rPr>
          <w:sz w:val="24"/>
          <w:szCs w:val="24"/>
        </w:rPr>
        <w:t xml:space="preserve">sprendimu Nr. </w:t>
      </w:r>
      <w:r w:rsidR="007B7673" w:rsidRPr="008368F9">
        <w:rPr>
          <w:sz w:val="24"/>
          <w:szCs w:val="24"/>
        </w:rPr>
        <w:t>TS</w:t>
      </w:r>
      <w:r w:rsidR="00036680" w:rsidRPr="008368F9">
        <w:rPr>
          <w:sz w:val="24"/>
          <w:szCs w:val="24"/>
        </w:rPr>
        <w:t>-</w:t>
      </w:r>
      <w:r w:rsidR="007B7673" w:rsidRPr="008368F9">
        <w:rPr>
          <w:sz w:val="24"/>
          <w:szCs w:val="24"/>
        </w:rPr>
        <w:t>274</w:t>
      </w:r>
      <w:r w:rsidR="00036680" w:rsidRPr="008368F9">
        <w:rPr>
          <w:sz w:val="24"/>
          <w:szCs w:val="24"/>
        </w:rPr>
        <w:t xml:space="preserve">, nagrinėjama teritorija patenka į </w:t>
      </w:r>
      <w:r w:rsidR="008368F9" w:rsidRPr="008368F9">
        <w:rPr>
          <w:sz w:val="24"/>
          <w:szCs w:val="24"/>
        </w:rPr>
        <w:t>pramonės ir sandėliavimo teritorijas (2 pav.).</w:t>
      </w:r>
      <w:r w:rsidR="00036680" w:rsidRPr="008368F9">
        <w:rPr>
          <w:sz w:val="24"/>
          <w:szCs w:val="24"/>
        </w:rPr>
        <w:t xml:space="preserve"> </w:t>
      </w:r>
    </w:p>
    <w:p w14:paraId="1C1109DD" w14:textId="77777777" w:rsidR="00F02E81" w:rsidRDefault="00F02E81" w:rsidP="00F02E81">
      <w:pPr>
        <w:pStyle w:val="Pagrindinistekstas"/>
        <w:spacing w:after="0" w:line="240" w:lineRule="auto"/>
        <w:jc w:val="both"/>
        <w:rPr>
          <w:sz w:val="24"/>
          <w:szCs w:val="24"/>
          <w:highlight w:val="red"/>
        </w:rPr>
      </w:pPr>
    </w:p>
    <w:p w14:paraId="6D57FDEC" w14:textId="6EBFA485" w:rsidR="00EF7B42" w:rsidRDefault="00EF7B42" w:rsidP="0020107B">
      <w:pPr>
        <w:pStyle w:val="Pagrindinistekstas"/>
        <w:spacing w:after="120" w:line="240" w:lineRule="auto"/>
        <w:jc w:val="both"/>
        <w:rPr>
          <w:sz w:val="24"/>
          <w:szCs w:val="24"/>
          <w:highlight w:val="red"/>
        </w:rPr>
      </w:pPr>
      <w:r>
        <w:rPr>
          <w:noProof/>
          <w:lang w:eastAsia="lt-LT"/>
        </w:rPr>
        <w:drawing>
          <wp:inline distT="0" distB="0" distL="0" distR="0" wp14:anchorId="49177CF9" wp14:editId="6B70EB15">
            <wp:extent cx="5648325" cy="3048000"/>
            <wp:effectExtent l="19050" t="19050" r="2857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8325" cy="3048000"/>
                    </a:xfrm>
                    <a:prstGeom prst="rect">
                      <a:avLst/>
                    </a:prstGeom>
                    <a:ln w="3175">
                      <a:solidFill>
                        <a:schemeClr val="tx1"/>
                      </a:solidFill>
                    </a:ln>
                  </pic:spPr>
                </pic:pic>
              </a:graphicData>
            </a:graphic>
          </wp:inline>
        </w:drawing>
      </w:r>
    </w:p>
    <w:p w14:paraId="46C430E2" w14:textId="2FDA9DC7" w:rsidR="007B7673" w:rsidRPr="008368F9" w:rsidRDefault="008368F9" w:rsidP="0020107B">
      <w:pPr>
        <w:pStyle w:val="Pagrindinistekstas"/>
        <w:spacing w:after="120" w:line="240" w:lineRule="auto"/>
        <w:jc w:val="center"/>
        <w:rPr>
          <w:i/>
          <w:sz w:val="24"/>
          <w:szCs w:val="24"/>
        </w:rPr>
      </w:pPr>
      <w:r w:rsidRPr="00865AA7">
        <w:rPr>
          <w:b/>
          <w:i/>
          <w:sz w:val="24"/>
          <w:szCs w:val="24"/>
        </w:rPr>
        <w:t>2</w:t>
      </w:r>
      <w:r w:rsidR="00A801CF" w:rsidRPr="00865AA7">
        <w:rPr>
          <w:b/>
          <w:i/>
          <w:sz w:val="24"/>
          <w:szCs w:val="24"/>
        </w:rPr>
        <w:t xml:space="preserve"> pav.</w:t>
      </w:r>
      <w:r w:rsidR="00A801CF" w:rsidRPr="008368F9">
        <w:rPr>
          <w:i/>
          <w:sz w:val="24"/>
          <w:szCs w:val="24"/>
        </w:rPr>
        <w:t xml:space="preserve"> </w:t>
      </w:r>
      <w:r w:rsidR="007B7673" w:rsidRPr="008368F9">
        <w:rPr>
          <w:i/>
          <w:sz w:val="24"/>
          <w:szCs w:val="24"/>
        </w:rPr>
        <w:t>Kėdainių miesto</w:t>
      </w:r>
      <w:r w:rsidR="00A801CF" w:rsidRPr="008368F9">
        <w:rPr>
          <w:i/>
          <w:sz w:val="24"/>
          <w:szCs w:val="24"/>
        </w:rPr>
        <w:t xml:space="preserve"> bendrojo plano</w:t>
      </w:r>
      <w:r w:rsidR="007B7673" w:rsidRPr="008368F9">
        <w:rPr>
          <w:i/>
          <w:sz w:val="24"/>
          <w:szCs w:val="24"/>
        </w:rPr>
        <w:t xml:space="preserve"> 2</w:t>
      </w:r>
      <w:r w:rsidR="00A801CF" w:rsidRPr="008368F9">
        <w:rPr>
          <w:i/>
          <w:sz w:val="24"/>
          <w:szCs w:val="24"/>
        </w:rPr>
        <w:t>01</w:t>
      </w:r>
      <w:r w:rsidR="007B7673" w:rsidRPr="008368F9">
        <w:rPr>
          <w:i/>
          <w:sz w:val="24"/>
          <w:szCs w:val="24"/>
        </w:rPr>
        <w:t>0-2020</w:t>
      </w:r>
      <w:r w:rsidR="00A801CF" w:rsidRPr="008368F9">
        <w:rPr>
          <w:i/>
          <w:sz w:val="24"/>
          <w:szCs w:val="24"/>
        </w:rPr>
        <w:t xml:space="preserve"> m. </w:t>
      </w:r>
      <w:r w:rsidR="007B7673" w:rsidRPr="008368F9">
        <w:rPr>
          <w:i/>
          <w:sz w:val="24"/>
          <w:szCs w:val="24"/>
        </w:rPr>
        <w:t xml:space="preserve">teritorijos naudojimo reglamentų </w:t>
      </w:r>
      <w:proofErr w:type="spellStart"/>
      <w:r w:rsidR="007B7673" w:rsidRPr="008368F9">
        <w:rPr>
          <w:i/>
          <w:sz w:val="24"/>
          <w:szCs w:val="24"/>
        </w:rPr>
        <w:t>pagrindinio</w:t>
      </w:r>
      <w:r w:rsidR="00A801CF" w:rsidRPr="008368F9">
        <w:rPr>
          <w:i/>
          <w:sz w:val="24"/>
          <w:szCs w:val="24"/>
        </w:rPr>
        <w:t>brėžinio</w:t>
      </w:r>
      <w:proofErr w:type="spellEnd"/>
      <w:r w:rsidR="00A801CF" w:rsidRPr="008368F9">
        <w:rPr>
          <w:i/>
          <w:sz w:val="24"/>
          <w:szCs w:val="24"/>
        </w:rPr>
        <w:t xml:space="preserve"> ištrauka</w:t>
      </w:r>
    </w:p>
    <w:p w14:paraId="24EC78C5" w14:textId="16A563DF" w:rsidR="00CB25AD" w:rsidRPr="008368F9" w:rsidRDefault="00CB25AD" w:rsidP="00CB25AD">
      <w:pPr>
        <w:pStyle w:val="Pagrindinistekstas"/>
        <w:spacing w:after="240" w:line="240" w:lineRule="auto"/>
        <w:jc w:val="both"/>
        <w:rPr>
          <w:sz w:val="24"/>
          <w:szCs w:val="24"/>
        </w:rPr>
      </w:pPr>
      <w:r w:rsidRPr="008368F9">
        <w:rPr>
          <w:sz w:val="24"/>
          <w:szCs w:val="24"/>
        </w:rPr>
        <w:t xml:space="preserve">Planuojama ūkinė veikla – </w:t>
      </w:r>
      <w:r w:rsidR="008368F9" w:rsidRPr="008368F9">
        <w:rPr>
          <w:sz w:val="24"/>
          <w:szCs w:val="24"/>
        </w:rPr>
        <w:t>esamos katilinės rekonstrukcija -</w:t>
      </w:r>
      <w:r w:rsidRPr="008368F9">
        <w:rPr>
          <w:sz w:val="24"/>
          <w:szCs w:val="24"/>
        </w:rPr>
        <w:t xml:space="preserve"> </w:t>
      </w:r>
      <w:r w:rsidR="008368F9" w:rsidRPr="008368F9">
        <w:rPr>
          <w:sz w:val="24"/>
          <w:szCs w:val="24"/>
        </w:rPr>
        <w:t>Kėdainių</w:t>
      </w:r>
      <w:r w:rsidRPr="008368F9">
        <w:rPr>
          <w:sz w:val="24"/>
          <w:szCs w:val="24"/>
        </w:rPr>
        <w:t xml:space="preserve"> miesto bendrajame plane numatytiems sprendiniams neprieštarauja.</w:t>
      </w:r>
    </w:p>
    <w:p w14:paraId="0BA2FD68" w14:textId="46FF20B5" w:rsidR="00E45899" w:rsidRDefault="00CB25AD" w:rsidP="00301F30">
      <w:pPr>
        <w:spacing w:after="240"/>
        <w:jc w:val="both"/>
        <w:rPr>
          <w:rFonts w:ascii="Times New Roman" w:hAnsi="Times New Roman"/>
          <w:sz w:val="24"/>
          <w:szCs w:val="24"/>
        </w:rPr>
      </w:pPr>
      <w:r w:rsidRPr="008368F9">
        <w:rPr>
          <w:rFonts w:ascii="Times New Roman" w:hAnsi="Times New Roman"/>
          <w:sz w:val="24"/>
          <w:szCs w:val="24"/>
          <w:lang w:eastAsia="da-DK"/>
        </w:rPr>
        <w:t xml:space="preserve">Pagrindinė žemės </w:t>
      </w:r>
      <w:r w:rsidRPr="00AB0B99">
        <w:rPr>
          <w:rFonts w:ascii="Times New Roman" w:hAnsi="Times New Roman"/>
          <w:sz w:val="24"/>
          <w:szCs w:val="24"/>
          <w:lang w:eastAsia="da-DK"/>
        </w:rPr>
        <w:t>sklypo (</w:t>
      </w:r>
      <w:r w:rsidR="00AB0B99" w:rsidRPr="00AB0B99">
        <w:rPr>
          <w:rFonts w:ascii="Times New Roman" w:hAnsi="Times New Roman"/>
          <w:sz w:val="24"/>
          <w:szCs w:val="24"/>
          <w:lang w:eastAsia="da-DK"/>
        </w:rPr>
        <w:t>kad. Nr.</w:t>
      </w:r>
      <w:r w:rsidR="00AB0B99">
        <w:rPr>
          <w:rFonts w:ascii="Times New Roman" w:hAnsi="Times New Roman"/>
          <w:sz w:val="24"/>
          <w:szCs w:val="24"/>
          <w:lang w:eastAsia="da-DK"/>
        </w:rPr>
        <w:t xml:space="preserve"> 5333/0030:15 Kėdainių m. k. v.</w:t>
      </w:r>
      <w:r w:rsidRPr="00AB0B99">
        <w:rPr>
          <w:rFonts w:ascii="Times New Roman" w:hAnsi="Times New Roman"/>
          <w:sz w:val="24"/>
          <w:szCs w:val="24"/>
          <w:lang w:eastAsia="da-DK"/>
        </w:rPr>
        <w:t>)</w:t>
      </w:r>
      <w:r w:rsidR="00E46411" w:rsidRPr="00AB0B99">
        <w:rPr>
          <w:rFonts w:ascii="Times New Roman" w:hAnsi="Times New Roman"/>
          <w:sz w:val="24"/>
          <w:szCs w:val="24"/>
          <w:lang w:eastAsia="da-DK"/>
        </w:rPr>
        <w:t>, kuri</w:t>
      </w:r>
      <w:r w:rsidR="008368F9" w:rsidRPr="00AB0B99">
        <w:rPr>
          <w:rFonts w:ascii="Times New Roman" w:hAnsi="Times New Roman"/>
          <w:sz w:val="24"/>
          <w:szCs w:val="24"/>
          <w:lang w:eastAsia="da-DK"/>
        </w:rPr>
        <w:t>ame</w:t>
      </w:r>
      <w:r w:rsidR="00E46411" w:rsidRPr="008368F9">
        <w:rPr>
          <w:rFonts w:ascii="Times New Roman" w:hAnsi="Times New Roman"/>
          <w:sz w:val="24"/>
          <w:szCs w:val="24"/>
          <w:lang w:eastAsia="da-DK"/>
        </w:rPr>
        <w:t xml:space="preserve"> bus vykdoma PŪV,</w:t>
      </w:r>
      <w:r w:rsidRPr="008368F9">
        <w:rPr>
          <w:rFonts w:ascii="Times New Roman" w:hAnsi="Times New Roman"/>
          <w:sz w:val="24"/>
          <w:szCs w:val="24"/>
          <w:lang w:eastAsia="da-DK"/>
        </w:rPr>
        <w:t xml:space="preserve"> naudojimo </w:t>
      </w:r>
      <w:r w:rsidRPr="00AB0B99">
        <w:rPr>
          <w:rFonts w:ascii="Times New Roman" w:hAnsi="Times New Roman"/>
          <w:sz w:val="24"/>
          <w:szCs w:val="24"/>
          <w:lang w:eastAsia="da-DK"/>
        </w:rPr>
        <w:t xml:space="preserve">paskirtis – kita. Žemės sklypui nustatytas naudojimo būdas – pramonės ir sandėliavimo objektų </w:t>
      </w:r>
      <w:r w:rsidRPr="001E5A16">
        <w:rPr>
          <w:rFonts w:ascii="Times New Roman" w:hAnsi="Times New Roman"/>
          <w:sz w:val="24"/>
          <w:szCs w:val="24"/>
          <w:lang w:eastAsia="da-DK"/>
        </w:rPr>
        <w:t>teritorijos</w:t>
      </w:r>
      <w:r w:rsidR="00AB0B99" w:rsidRPr="001E5A16">
        <w:rPr>
          <w:rFonts w:ascii="Times New Roman" w:hAnsi="Times New Roman"/>
          <w:sz w:val="24"/>
          <w:szCs w:val="24"/>
          <w:lang w:eastAsia="da-DK"/>
        </w:rPr>
        <w:t>.</w:t>
      </w:r>
      <w:r w:rsidRPr="001E5A16">
        <w:rPr>
          <w:rFonts w:ascii="Times New Roman" w:hAnsi="Times New Roman"/>
          <w:color w:val="000000" w:themeColor="text1"/>
          <w:sz w:val="24"/>
          <w:szCs w:val="24"/>
        </w:rPr>
        <w:t xml:space="preserve"> </w:t>
      </w:r>
      <w:r w:rsidR="00E45899">
        <w:rPr>
          <w:rFonts w:ascii="Times New Roman" w:hAnsi="Times New Roman"/>
          <w:color w:val="000000" w:themeColor="text1"/>
          <w:sz w:val="24"/>
          <w:szCs w:val="24"/>
        </w:rPr>
        <w:t>Ū</w:t>
      </w:r>
      <w:r w:rsidR="00D73C89" w:rsidRPr="008368F9">
        <w:rPr>
          <w:rFonts w:ascii="Times New Roman" w:hAnsi="Times New Roman"/>
          <w:sz w:val="24"/>
          <w:szCs w:val="24"/>
        </w:rPr>
        <w:t>kinės veiklos apribojimai</w:t>
      </w:r>
      <w:r w:rsidR="00E25B98">
        <w:rPr>
          <w:rFonts w:ascii="Times New Roman" w:hAnsi="Times New Roman"/>
          <w:sz w:val="24"/>
          <w:szCs w:val="24"/>
        </w:rPr>
        <w:t xml:space="preserve">, </w:t>
      </w:r>
      <w:r w:rsidR="00D73C89" w:rsidRPr="008368F9">
        <w:rPr>
          <w:rFonts w:ascii="Times New Roman" w:hAnsi="Times New Roman"/>
          <w:sz w:val="24"/>
          <w:szCs w:val="24"/>
        </w:rPr>
        <w:t xml:space="preserve">vadovaujantis LR Vyriausybės </w:t>
      </w:r>
      <w:r w:rsidR="00D73C89" w:rsidRPr="008368F9">
        <w:rPr>
          <w:rFonts w:ascii="Times New Roman" w:hAnsi="Times New Roman"/>
          <w:sz w:val="24"/>
          <w:szCs w:val="24"/>
        </w:rPr>
        <w:lastRenderedPageBreak/>
        <w:t xml:space="preserve">1992 m. </w:t>
      </w:r>
      <w:r w:rsidR="00301F30" w:rsidRPr="008368F9">
        <w:rPr>
          <w:rFonts w:ascii="Times New Roman" w:hAnsi="Times New Roman"/>
          <w:sz w:val="24"/>
          <w:szCs w:val="24"/>
        </w:rPr>
        <w:t>gegužės 12 d. nutarimo Nr. 343 „</w:t>
      </w:r>
      <w:r w:rsidR="00D73C89" w:rsidRPr="008368F9">
        <w:rPr>
          <w:rFonts w:ascii="Times New Roman" w:hAnsi="Times New Roman"/>
          <w:sz w:val="24"/>
          <w:szCs w:val="24"/>
        </w:rPr>
        <w:t>Dėl specialiųjų žemės ir miško naudojimo sąlygų patvirtinimo</w:t>
      </w:r>
      <w:r w:rsidR="00E25B98">
        <w:rPr>
          <w:rFonts w:ascii="Times New Roman" w:hAnsi="Times New Roman"/>
          <w:sz w:val="24"/>
          <w:szCs w:val="24"/>
        </w:rPr>
        <w:t xml:space="preserve"> reikalavimais, </w:t>
      </w:r>
      <w:r w:rsidR="00E45899">
        <w:rPr>
          <w:rFonts w:ascii="Times New Roman" w:hAnsi="Times New Roman"/>
          <w:sz w:val="24"/>
          <w:szCs w:val="24"/>
        </w:rPr>
        <w:t xml:space="preserve">šiam žemės sklypui </w:t>
      </w:r>
      <w:r w:rsidR="00E25B98">
        <w:rPr>
          <w:rFonts w:ascii="Times New Roman" w:hAnsi="Times New Roman"/>
          <w:sz w:val="24"/>
          <w:szCs w:val="24"/>
        </w:rPr>
        <w:t xml:space="preserve">nėra nustatyti. </w:t>
      </w:r>
    </w:p>
    <w:p w14:paraId="7F704B29" w14:textId="698CF286" w:rsidR="00D73C89" w:rsidRPr="00E45899" w:rsidRDefault="004308D7" w:rsidP="00301F30">
      <w:pPr>
        <w:spacing w:after="240"/>
        <w:jc w:val="both"/>
        <w:rPr>
          <w:rFonts w:ascii="Times New Roman" w:hAnsi="Times New Roman"/>
          <w:color w:val="000000" w:themeColor="text1"/>
          <w:sz w:val="24"/>
          <w:szCs w:val="24"/>
        </w:rPr>
      </w:pPr>
      <w:r>
        <w:rPr>
          <w:rFonts w:ascii="Times New Roman" w:hAnsi="Times New Roman"/>
          <w:sz w:val="24"/>
          <w:szCs w:val="24"/>
        </w:rPr>
        <w:t>Kita</w:t>
      </w:r>
      <w:r w:rsidR="00E45899">
        <w:rPr>
          <w:rFonts w:ascii="Times New Roman" w:hAnsi="Times New Roman"/>
          <w:sz w:val="24"/>
          <w:szCs w:val="24"/>
        </w:rPr>
        <w:t>s</w:t>
      </w:r>
      <w:r>
        <w:rPr>
          <w:rFonts w:ascii="Times New Roman" w:hAnsi="Times New Roman"/>
          <w:sz w:val="24"/>
          <w:szCs w:val="24"/>
        </w:rPr>
        <w:t xml:space="preserve"> AB „</w:t>
      </w:r>
      <w:proofErr w:type="spellStart"/>
      <w:r>
        <w:rPr>
          <w:rFonts w:ascii="Times New Roman" w:hAnsi="Times New Roman"/>
          <w:sz w:val="24"/>
          <w:szCs w:val="24"/>
        </w:rPr>
        <w:t>Nordic</w:t>
      </w:r>
      <w:proofErr w:type="spellEnd"/>
      <w:r>
        <w:rPr>
          <w:rFonts w:ascii="Times New Roman" w:hAnsi="Times New Roman"/>
          <w:sz w:val="24"/>
          <w:szCs w:val="24"/>
        </w:rPr>
        <w:t xml:space="preserve"> </w:t>
      </w:r>
      <w:proofErr w:type="spellStart"/>
      <w:r>
        <w:rPr>
          <w:rFonts w:ascii="Times New Roman" w:hAnsi="Times New Roman"/>
          <w:sz w:val="24"/>
          <w:szCs w:val="24"/>
        </w:rPr>
        <w:t>Sugar</w:t>
      </w:r>
      <w:proofErr w:type="spellEnd"/>
      <w:r>
        <w:rPr>
          <w:rFonts w:ascii="Times New Roman" w:hAnsi="Times New Roman"/>
          <w:sz w:val="24"/>
          <w:szCs w:val="24"/>
        </w:rPr>
        <w:t xml:space="preserve"> Kėdainiai“ veiklos sklyp</w:t>
      </w:r>
      <w:r w:rsidR="00E45899">
        <w:rPr>
          <w:rFonts w:ascii="Times New Roman" w:hAnsi="Times New Roman"/>
          <w:sz w:val="24"/>
          <w:szCs w:val="24"/>
        </w:rPr>
        <w:t>as</w:t>
      </w:r>
      <w:r>
        <w:rPr>
          <w:rFonts w:ascii="Times New Roman" w:hAnsi="Times New Roman"/>
          <w:sz w:val="24"/>
          <w:szCs w:val="24"/>
        </w:rPr>
        <w:t xml:space="preserve"> (</w:t>
      </w:r>
      <w:proofErr w:type="spellStart"/>
      <w:r>
        <w:rPr>
          <w:rFonts w:ascii="Times New Roman" w:hAnsi="Times New Roman"/>
          <w:sz w:val="24"/>
          <w:szCs w:val="24"/>
        </w:rPr>
        <w:t>Liogailiškių</w:t>
      </w:r>
      <w:proofErr w:type="spellEnd"/>
      <w:r>
        <w:rPr>
          <w:rFonts w:ascii="Times New Roman" w:hAnsi="Times New Roman"/>
          <w:sz w:val="24"/>
          <w:szCs w:val="24"/>
        </w:rPr>
        <w:t xml:space="preserve"> k. 6) </w:t>
      </w:r>
      <w:r w:rsidR="00E45899">
        <w:rPr>
          <w:rFonts w:ascii="Times New Roman" w:hAnsi="Times New Roman"/>
          <w:sz w:val="24"/>
          <w:szCs w:val="24"/>
        </w:rPr>
        <w:t xml:space="preserve">šiame dokumente plačiau nenagrinėjamas. </w:t>
      </w:r>
    </w:p>
    <w:p w14:paraId="32973FE0" w14:textId="5F9F5C5B" w:rsidR="009F0997" w:rsidRPr="00073600" w:rsidRDefault="009F0997" w:rsidP="00D41BF4">
      <w:pPr>
        <w:autoSpaceDE w:val="0"/>
        <w:adjustRightInd w:val="0"/>
        <w:spacing w:after="240"/>
        <w:jc w:val="both"/>
        <w:rPr>
          <w:rFonts w:ascii="Times New Roman" w:hAnsi="Times New Roman"/>
          <w:sz w:val="24"/>
          <w:szCs w:val="24"/>
          <w:highlight w:val="red"/>
        </w:rPr>
      </w:pPr>
      <w:r w:rsidRPr="00650728">
        <w:rPr>
          <w:rFonts w:ascii="Times New Roman" w:hAnsi="Times New Roman"/>
          <w:sz w:val="24"/>
          <w:szCs w:val="24"/>
        </w:rPr>
        <w:t xml:space="preserve">Sklypas, kuriame </w:t>
      </w:r>
      <w:r w:rsidR="00650728" w:rsidRPr="00650728">
        <w:rPr>
          <w:rFonts w:ascii="Times New Roman" w:hAnsi="Times New Roman"/>
          <w:sz w:val="24"/>
          <w:szCs w:val="24"/>
        </w:rPr>
        <w:t xml:space="preserve">bus vykdoma PŪV, </w:t>
      </w:r>
      <w:r w:rsidR="00D41BF4" w:rsidRPr="00650728">
        <w:rPr>
          <w:rFonts w:ascii="Times New Roman" w:hAnsi="Times New Roman"/>
          <w:sz w:val="24"/>
          <w:szCs w:val="24"/>
        </w:rPr>
        <w:t xml:space="preserve">yra pramoniniame </w:t>
      </w:r>
      <w:r w:rsidR="00650728" w:rsidRPr="00650728">
        <w:rPr>
          <w:rFonts w:ascii="Times New Roman" w:hAnsi="Times New Roman"/>
          <w:sz w:val="24"/>
          <w:szCs w:val="24"/>
        </w:rPr>
        <w:t>Kėdainių</w:t>
      </w:r>
      <w:r w:rsidRPr="00650728">
        <w:rPr>
          <w:rFonts w:ascii="Times New Roman" w:hAnsi="Times New Roman"/>
          <w:sz w:val="24"/>
          <w:szCs w:val="24"/>
        </w:rPr>
        <w:t xml:space="preserve"> m</w:t>
      </w:r>
      <w:r w:rsidR="000F7713" w:rsidRPr="00650728">
        <w:rPr>
          <w:rFonts w:ascii="Times New Roman" w:hAnsi="Times New Roman"/>
          <w:sz w:val="24"/>
          <w:szCs w:val="24"/>
        </w:rPr>
        <w:t>i</w:t>
      </w:r>
      <w:r w:rsidRPr="00650728">
        <w:rPr>
          <w:rFonts w:ascii="Times New Roman" w:hAnsi="Times New Roman"/>
          <w:sz w:val="24"/>
          <w:szCs w:val="24"/>
        </w:rPr>
        <w:t xml:space="preserve">esto rajone, išvystytos infrastruktūros teritorijoje. </w:t>
      </w:r>
      <w:r w:rsidRPr="00A07E57">
        <w:rPr>
          <w:rFonts w:ascii="Times New Roman" w:hAnsi="Times New Roman"/>
          <w:sz w:val="24"/>
          <w:szCs w:val="24"/>
        </w:rPr>
        <w:t xml:space="preserve">Sklypas yra teritorijoje su centralizuotais vandens tiekimo, buitinių nuotekų, </w:t>
      </w:r>
      <w:r w:rsidR="00A07E57" w:rsidRPr="00A07E57">
        <w:rPr>
          <w:rFonts w:ascii="Times New Roman" w:hAnsi="Times New Roman"/>
          <w:sz w:val="24"/>
          <w:szCs w:val="24"/>
        </w:rPr>
        <w:t xml:space="preserve">dujotiekio, </w:t>
      </w:r>
      <w:r w:rsidRPr="00A07E57">
        <w:rPr>
          <w:rFonts w:ascii="Times New Roman" w:hAnsi="Times New Roman"/>
          <w:sz w:val="24"/>
          <w:szCs w:val="24"/>
        </w:rPr>
        <w:t>elektros, ryšio tinklais.</w:t>
      </w:r>
      <w:r w:rsidR="00D146DB" w:rsidRPr="00A07E57">
        <w:rPr>
          <w:rFonts w:ascii="Times New Roman" w:hAnsi="Times New Roman"/>
          <w:sz w:val="24"/>
          <w:szCs w:val="24"/>
        </w:rPr>
        <w:t xml:space="preserve"> </w:t>
      </w:r>
      <w:r w:rsidR="00D146DB" w:rsidRPr="00A07E57">
        <w:rPr>
          <w:rFonts w:ascii="Times New Roman" w:hAnsi="Times New Roman"/>
          <w:noProof/>
          <w:sz w:val="24"/>
          <w:szCs w:val="24"/>
          <w:lang w:eastAsia="lt-LT"/>
        </w:rPr>
        <w:t>Taip pat vietovėje yra išvystyta autotransporto bei geležinkelio infrastruktūra</w:t>
      </w:r>
      <w:r w:rsidR="00D41BF4" w:rsidRPr="00A07E57">
        <w:rPr>
          <w:rFonts w:ascii="Times New Roman" w:hAnsi="Times New Roman"/>
          <w:noProof/>
          <w:sz w:val="24"/>
          <w:szCs w:val="24"/>
          <w:lang w:eastAsia="lt-LT"/>
        </w:rPr>
        <w:t xml:space="preserve">. </w:t>
      </w:r>
      <w:r w:rsidR="00A07E57">
        <w:rPr>
          <w:rFonts w:ascii="Times New Roman" w:hAnsi="Times New Roman"/>
          <w:noProof/>
          <w:sz w:val="24"/>
          <w:szCs w:val="24"/>
          <w:lang w:eastAsia="lt-LT"/>
        </w:rPr>
        <w:t>Į teritoriją autotransportu galima patekti iš Cuk</w:t>
      </w:r>
      <w:r w:rsidR="00C5553F">
        <w:rPr>
          <w:rFonts w:ascii="Times New Roman" w:hAnsi="Times New Roman"/>
          <w:noProof/>
          <w:sz w:val="24"/>
          <w:szCs w:val="24"/>
          <w:lang w:eastAsia="lt-LT"/>
        </w:rPr>
        <w:t xml:space="preserve">raus ir Pramonės g. </w:t>
      </w:r>
      <w:r w:rsidR="00E20509">
        <w:rPr>
          <w:rFonts w:ascii="Times New Roman" w:hAnsi="Times New Roman"/>
          <w:noProof/>
          <w:sz w:val="24"/>
          <w:szCs w:val="24"/>
          <w:lang w:eastAsia="lt-LT"/>
        </w:rPr>
        <w:t>P</w:t>
      </w:r>
      <w:r w:rsidR="00C5553F">
        <w:rPr>
          <w:rFonts w:ascii="Times New Roman" w:hAnsi="Times New Roman"/>
          <w:noProof/>
          <w:sz w:val="24"/>
          <w:szCs w:val="24"/>
          <w:lang w:eastAsia="lt-LT"/>
        </w:rPr>
        <w:t xml:space="preserve">avažiavus </w:t>
      </w:r>
      <w:r w:rsidR="00E20509" w:rsidRPr="00E20509">
        <w:rPr>
          <w:rFonts w:ascii="Times New Roman" w:hAnsi="Times New Roman"/>
          <w:noProof/>
          <w:sz w:val="24"/>
          <w:szCs w:val="24"/>
          <w:lang w:eastAsia="lt-LT"/>
        </w:rPr>
        <w:t>Cukraus g.</w:t>
      </w:r>
      <w:r w:rsidR="00E20509">
        <w:rPr>
          <w:rFonts w:ascii="Times New Roman" w:hAnsi="Times New Roman"/>
          <w:noProof/>
          <w:sz w:val="24"/>
          <w:szCs w:val="24"/>
          <w:lang w:eastAsia="lt-LT"/>
        </w:rPr>
        <w:t xml:space="preserve"> </w:t>
      </w:r>
      <w:r w:rsidR="00C5553F">
        <w:rPr>
          <w:rFonts w:ascii="Times New Roman" w:hAnsi="Times New Roman"/>
          <w:noProof/>
          <w:sz w:val="24"/>
          <w:szCs w:val="24"/>
          <w:lang w:eastAsia="lt-LT"/>
        </w:rPr>
        <w:t>apie 740 m</w:t>
      </w:r>
      <w:r w:rsidR="00E20509">
        <w:rPr>
          <w:rFonts w:ascii="Times New Roman" w:hAnsi="Times New Roman"/>
          <w:noProof/>
          <w:sz w:val="24"/>
          <w:szCs w:val="24"/>
          <w:lang w:eastAsia="lt-LT"/>
        </w:rPr>
        <w:t>,</w:t>
      </w:r>
      <w:r w:rsidR="00C5553F">
        <w:rPr>
          <w:rFonts w:ascii="Times New Roman" w:hAnsi="Times New Roman"/>
          <w:noProof/>
          <w:sz w:val="24"/>
          <w:szCs w:val="24"/>
          <w:lang w:eastAsia="lt-LT"/>
        </w:rPr>
        <w:t xml:space="preserve"> patenkama į </w:t>
      </w:r>
      <w:r w:rsidR="00A07E57">
        <w:rPr>
          <w:rFonts w:ascii="Times New Roman" w:hAnsi="Times New Roman"/>
          <w:noProof/>
          <w:sz w:val="24"/>
          <w:szCs w:val="24"/>
          <w:lang w:eastAsia="lt-LT"/>
        </w:rPr>
        <w:t>krašto keli</w:t>
      </w:r>
      <w:r w:rsidR="00C5553F">
        <w:rPr>
          <w:rFonts w:ascii="Times New Roman" w:hAnsi="Times New Roman"/>
          <w:noProof/>
          <w:sz w:val="24"/>
          <w:szCs w:val="24"/>
          <w:lang w:eastAsia="lt-LT"/>
        </w:rPr>
        <w:t>ą</w:t>
      </w:r>
      <w:r w:rsidR="00A07E57">
        <w:rPr>
          <w:rFonts w:ascii="Times New Roman" w:hAnsi="Times New Roman"/>
          <w:noProof/>
          <w:sz w:val="24"/>
          <w:szCs w:val="24"/>
          <w:lang w:eastAsia="lt-LT"/>
        </w:rPr>
        <w:t xml:space="preserve"> Nr. 144 Jonava-Kėdainiai-Šeduva</w:t>
      </w:r>
      <w:r w:rsidR="00C5553F">
        <w:rPr>
          <w:rFonts w:ascii="Times New Roman" w:hAnsi="Times New Roman"/>
          <w:noProof/>
          <w:sz w:val="24"/>
          <w:szCs w:val="24"/>
          <w:lang w:eastAsia="lt-LT"/>
        </w:rPr>
        <w:t xml:space="preserve">. </w:t>
      </w:r>
      <w:r w:rsidR="00E20509">
        <w:rPr>
          <w:rFonts w:ascii="Times New Roman" w:hAnsi="Times New Roman"/>
          <w:noProof/>
          <w:sz w:val="24"/>
          <w:szCs w:val="24"/>
          <w:lang w:eastAsia="lt-LT"/>
        </w:rPr>
        <w:t xml:space="preserve">Pramonės g., šalia PŪV sklypo, yra viešojo transporto stotelė. </w:t>
      </w:r>
      <w:r w:rsidR="00C5553F">
        <w:rPr>
          <w:rFonts w:ascii="Times New Roman" w:hAnsi="Times New Roman"/>
          <w:noProof/>
          <w:sz w:val="24"/>
          <w:szCs w:val="24"/>
          <w:lang w:eastAsia="lt-LT"/>
        </w:rPr>
        <w:t xml:space="preserve">PŪV </w:t>
      </w:r>
      <w:r w:rsidR="00C5553F" w:rsidRPr="00C5553F">
        <w:rPr>
          <w:rFonts w:ascii="Times New Roman" w:hAnsi="Times New Roman"/>
          <w:noProof/>
          <w:sz w:val="24"/>
          <w:szCs w:val="24"/>
          <w:lang w:eastAsia="lt-LT"/>
        </w:rPr>
        <w:t>teritorijos centrine dalimi praeina geležinkelio atšaka.</w:t>
      </w:r>
    </w:p>
    <w:p w14:paraId="4661D1AD" w14:textId="0904AED3" w:rsidR="00484EC3" w:rsidRDefault="00BA5D50" w:rsidP="00D146DB">
      <w:pPr>
        <w:spacing w:after="240"/>
        <w:jc w:val="both"/>
        <w:rPr>
          <w:rFonts w:ascii="Times New Roman" w:hAnsi="Times New Roman"/>
          <w:noProof/>
          <w:sz w:val="24"/>
          <w:szCs w:val="24"/>
          <w:lang w:eastAsia="lt-LT"/>
        </w:rPr>
      </w:pPr>
      <w:r w:rsidRPr="00BA5D50">
        <w:rPr>
          <w:rFonts w:ascii="Times New Roman" w:hAnsi="Times New Roman"/>
          <w:noProof/>
          <w:sz w:val="24"/>
          <w:szCs w:val="24"/>
          <w:lang w:eastAsia="lt-LT"/>
        </w:rPr>
        <w:t>Kėdainių mieste, v</w:t>
      </w:r>
      <w:r w:rsidR="00D146DB" w:rsidRPr="00BA5D50">
        <w:rPr>
          <w:rFonts w:ascii="Times New Roman" w:hAnsi="Times New Roman"/>
          <w:noProof/>
          <w:sz w:val="24"/>
          <w:szCs w:val="24"/>
          <w:lang w:eastAsia="lt-LT"/>
        </w:rPr>
        <w:t xml:space="preserve">adovaujantis </w:t>
      </w:r>
      <w:r w:rsidR="001118D9" w:rsidRPr="00BA5D50">
        <w:rPr>
          <w:rFonts w:ascii="Times New Roman" w:hAnsi="Times New Roman"/>
          <w:noProof/>
          <w:sz w:val="24"/>
          <w:szCs w:val="24"/>
          <w:lang w:eastAsia="lt-LT"/>
        </w:rPr>
        <w:t xml:space="preserve">LR 2011 m. gyventojų ir būstų surašymo duomenimis, </w:t>
      </w:r>
      <w:r w:rsidR="00D146DB" w:rsidRPr="00BA5D50">
        <w:rPr>
          <w:rFonts w:ascii="Times New Roman" w:hAnsi="Times New Roman"/>
          <w:noProof/>
          <w:sz w:val="24"/>
          <w:szCs w:val="24"/>
          <w:lang w:eastAsia="lt-LT"/>
        </w:rPr>
        <w:t xml:space="preserve">gyvena </w:t>
      </w:r>
      <w:r w:rsidR="001118D9" w:rsidRPr="00BA5D50">
        <w:rPr>
          <w:rFonts w:ascii="Times New Roman" w:hAnsi="Times New Roman"/>
          <w:noProof/>
          <w:sz w:val="24"/>
          <w:szCs w:val="24"/>
          <w:lang w:eastAsia="lt-LT"/>
        </w:rPr>
        <w:t>2</w:t>
      </w:r>
      <w:r w:rsidRPr="00BA5D50">
        <w:rPr>
          <w:rFonts w:ascii="Times New Roman" w:hAnsi="Times New Roman"/>
          <w:noProof/>
          <w:sz w:val="24"/>
          <w:szCs w:val="24"/>
          <w:lang w:eastAsia="lt-LT"/>
        </w:rPr>
        <w:t>6 648</w:t>
      </w:r>
      <w:r w:rsidR="00D146DB" w:rsidRPr="00BA5D50">
        <w:rPr>
          <w:rFonts w:ascii="Times New Roman" w:hAnsi="Times New Roman"/>
          <w:noProof/>
          <w:sz w:val="24"/>
          <w:szCs w:val="24"/>
          <w:lang w:eastAsia="lt-LT"/>
        </w:rPr>
        <w:t xml:space="preserve"> gyventoj</w:t>
      </w:r>
      <w:r w:rsidR="004836EE" w:rsidRPr="00BA5D50">
        <w:rPr>
          <w:rFonts w:ascii="Times New Roman" w:hAnsi="Times New Roman"/>
          <w:noProof/>
          <w:sz w:val="24"/>
          <w:szCs w:val="24"/>
          <w:lang w:eastAsia="lt-LT"/>
        </w:rPr>
        <w:t>ai</w:t>
      </w:r>
      <w:r w:rsidR="00D146DB" w:rsidRPr="00BA5D50">
        <w:rPr>
          <w:rFonts w:ascii="Times New Roman" w:hAnsi="Times New Roman"/>
          <w:noProof/>
          <w:sz w:val="24"/>
          <w:szCs w:val="24"/>
          <w:lang w:eastAsia="lt-LT"/>
        </w:rPr>
        <w:t xml:space="preserve">. </w:t>
      </w:r>
    </w:p>
    <w:p w14:paraId="239CA8F4" w14:textId="2B03FEF4" w:rsidR="00330CDB" w:rsidRPr="00BA5D50" w:rsidRDefault="00330CDB" w:rsidP="00D146DB">
      <w:pPr>
        <w:spacing w:after="240"/>
        <w:jc w:val="both"/>
        <w:rPr>
          <w:rFonts w:ascii="Times New Roman" w:hAnsi="Times New Roman"/>
          <w:noProof/>
          <w:sz w:val="24"/>
          <w:szCs w:val="24"/>
          <w:lang w:eastAsia="lt-LT"/>
        </w:rPr>
      </w:pPr>
      <w:r w:rsidRPr="00330CDB">
        <w:rPr>
          <w:rFonts w:ascii="Times New Roman" w:hAnsi="Times New Roman"/>
          <w:noProof/>
          <w:sz w:val="24"/>
          <w:szCs w:val="24"/>
          <w:lang w:eastAsia="lt-LT"/>
        </w:rPr>
        <w:t>Ūkinės veiklos teritorijoje stovi gyvenamasis daugiabutis namas</w:t>
      </w:r>
      <w:r>
        <w:rPr>
          <w:rFonts w:ascii="Times New Roman" w:hAnsi="Times New Roman"/>
          <w:noProof/>
          <w:sz w:val="24"/>
          <w:szCs w:val="24"/>
          <w:lang w:eastAsia="lt-LT"/>
        </w:rPr>
        <w:t xml:space="preserve"> (jam suteiktas adresas – Pramonės g. 4A)</w:t>
      </w:r>
      <w:r w:rsidRPr="00330CDB">
        <w:rPr>
          <w:rFonts w:ascii="Times New Roman" w:hAnsi="Times New Roman"/>
          <w:noProof/>
          <w:sz w:val="24"/>
          <w:szCs w:val="24"/>
          <w:lang w:eastAsia="lt-LT"/>
        </w:rPr>
        <w:t>, anksčiau pastatytas įmonės darbuotojams gyventi. Šiuo metu ten gyvena Kėdainių m. savivaldybės gyventojai.</w:t>
      </w:r>
    </w:p>
    <w:p w14:paraId="5C3A3EF2" w14:textId="783FC3BE" w:rsidR="00E20509" w:rsidRPr="00330CDB" w:rsidRDefault="00D146DB" w:rsidP="00330CDB">
      <w:pPr>
        <w:spacing w:after="240"/>
        <w:jc w:val="both"/>
        <w:rPr>
          <w:rFonts w:ascii="Times New Roman" w:hAnsi="Times New Roman"/>
          <w:noProof/>
          <w:sz w:val="24"/>
          <w:szCs w:val="24"/>
          <w:lang w:eastAsia="lt-LT"/>
        </w:rPr>
      </w:pPr>
      <w:r w:rsidRPr="00C14525">
        <w:rPr>
          <w:rFonts w:ascii="Times New Roman" w:hAnsi="Times New Roman"/>
          <w:noProof/>
          <w:sz w:val="24"/>
          <w:szCs w:val="24"/>
          <w:lang w:eastAsia="lt-LT"/>
        </w:rPr>
        <w:t>Atstumai</w:t>
      </w:r>
      <w:r w:rsidR="009B3678" w:rsidRPr="00C14525">
        <w:rPr>
          <w:rFonts w:ascii="Times New Roman" w:hAnsi="Times New Roman"/>
          <w:noProof/>
          <w:sz w:val="24"/>
          <w:szCs w:val="24"/>
          <w:lang w:eastAsia="lt-LT"/>
        </w:rPr>
        <w:t xml:space="preserve"> nuo PŪV sklypo ribų</w:t>
      </w:r>
      <w:r w:rsidRPr="00C14525">
        <w:rPr>
          <w:rFonts w:ascii="Times New Roman" w:hAnsi="Times New Roman"/>
          <w:noProof/>
          <w:sz w:val="24"/>
          <w:szCs w:val="24"/>
          <w:lang w:eastAsia="lt-LT"/>
        </w:rPr>
        <w:t xml:space="preserve"> iki artimiausių gyvenamųjų </w:t>
      </w:r>
      <w:r w:rsidR="00484EC3" w:rsidRPr="00C14525">
        <w:rPr>
          <w:rFonts w:ascii="Times New Roman" w:hAnsi="Times New Roman"/>
          <w:noProof/>
          <w:sz w:val="24"/>
          <w:szCs w:val="24"/>
          <w:lang w:eastAsia="lt-LT"/>
        </w:rPr>
        <w:t>namų:</w:t>
      </w:r>
    </w:p>
    <w:p w14:paraId="7CA6702F" w14:textId="1E9730B7" w:rsidR="00B85E5D" w:rsidRPr="00E20509" w:rsidRDefault="00E20509" w:rsidP="005D75AC">
      <w:pPr>
        <w:pStyle w:val="Sraopastraipa"/>
        <w:numPr>
          <w:ilvl w:val="0"/>
          <w:numId w:val="69"/>
        </w:numPr>
        <w:spacing w:after="120"/>
        <w:ind w:left="993" w:hanging="425"/>
        <w:jc w:val="both"/>
        <w:rPr>
          <w:rFonts w:ascii="Times New Roman" w:hAnsi="Times New Roman"/>
          <w:noProof/>
          <w:sz w:val="24"/>
          <w:szCs w:val="24"/>
          <w:lang w:eastAsia="lt-LT"/>
        </w:rPr>
      </w:pPr>
      <w:r w:rsidRPr="00E20509">
        <w:rPr>
          <w:rFonts w:ascii="Times New Roman" w:hAnsi="Times New Roman"/>
          <w:noProof/>
          <w:sz w:val="24"/>
          <w:szCs w:val="24"/>
          <w:lang w:eastAsia="lt-LT"/>
        </w:rPr>
        <w:t>kitoje Cukraus g. pusėje esančio vienbučio gyvenamojo namo (Paobelio k., Cukraus g. 1)</w:t>
      </w:r>
      <w:r w:rsidR="00ED0251">
        <w:rPr>
          <w:rFonts w:ascii="Times New Roman" w:hAnsi="Times New Roman"/>
          <w:noProof/>
          <w:sz w:val="24"/>
          <w:szCs w:val="24"/>
          <w:lang w:eastAsia="lt-LT"/>
        </w:rPr>
        <w:t xml:space="preserve"> </w:t>
      </w:r>
      <w:r w:rsidRPr="00E20509">
        <w:rPr>
          <w:rFonts w:ascii="Times New Roman" w:hAnsi="Times New Roman"/>
          <w:noProof/>
          <w:sz w:val="24"/>
          <w:szCs w:val="24"/>
          <w:lang w:eastAsia="lt-LT"/>
        </w:rPr>
        <w:t>– apie 100 m šiaurės vakarų kryptimi;</w:t>
      </w:r>
    </w:p>
    <w:p w14:paraId="00BBD701" w14:textId="0DCC201F" w:rsidR="00B85E5D" w:rsidRPr="00E20509" w:rsidRDefault="00E20509" w:rsidP="005D75AC">
      <w:pPr>
        <w:pStyle w:val="Sraopastraipa"/>
        <w:numPr>
          <w:ilvl w:val="0"/>
          <w:numId w:val="69"/>
        </w:numPr>
        <w:spacing w:after="120"/>
        <w:ind w:left="993" w:hanging="425"/>
        <w:jc w:val="both"/>
        <w:rPr>
          <w:rFonts w:ascii="Times New Roman" w:hAnsi="Times New Roman"/>
          <w:noProof/>
          <w:sz w:val="24"/>
          <w:szCs w:val="24"/>
          <w:lang w:eastAsia="lt-LT"/>
        </w:rPr>
      </w:pPr>
      <w:r w:rsidRPr="00E20509">
        <w:rPr>
          <w:rFonts w:ascii="Times New Roman" w:hAnsi="Times New Roman"/>
          <w:noProof/>
          <w:sz w:val="24"/>
          <w:szCs w:val="24"/>
          <w:lang w:eastAsia="lt-LT"/>
        </w:rPr>
        <w:t>vienbuči</w:t>
      </w:r>
      <w:r>
        <w:rPr>
          <w:rFonts w:ascii="Times New Roman" w:hAnsi="Times New Roman"/>
          <w:noProof/>
          <w:sz w:val="24"/>
          <w:szCs w:val="24"/>
          <w:lang w:eastAsia="lt-LT"/>
        </w:rPr>
        <w:t>ų</w:t>
      </w:r>
      <w:r w:rsidRPr="00E20509">
        <w:rPr>
          <w:rFonts w:ascii="Times New Roman" w:hAnsi="Times New Roman"/>
          <w:noProof/>
          <w:sz w:val="24"/>
          <w:szCs w:val="24"/>
          <w:lang w:eastAsia="lt-LT"/>
        </w:rPr>
        <w:t xml:space="preserve"> gyvenam</w:t>
      </w:r>
      <w:r>
        <w:rPr>
          <w:rFonts w:ascii="Times New Roman" w:hAnsi="Times New Roman"/>
          <w:noProof/>
          <w:sz w:val="24"/>
          <w:szCs w:val="24"/>
          <w:lang w:eastAsia="lt-LT"/>
        </w:rPr>
        <w:t>ųjų</w:t>
      </w:r>
      <w:r w:rsidRPr="00E20509">
        <w:rPr>
          <w:rFonts w:ascii="Times New Roman" w:hAnsi="Times New Roman"/>
          <w:noProof/>
          <w:sz w:val="24"/>
          <w:szCs w:val="24"/>
          <w:lang w:eastAsia="lt-LT"/>
        </w:rPr>
        <w:t xml:space="preserve"> nam</w:t>
      </w:r>
      <w:r>
        <w:rPr>
          <w:rFonts w:ascii="Times New Roman" w:hAnsi="Times New Roman"/>
          <w:noProof/>
          <w:sz w:val="24"/>
          <w:szCs w:val="24"/>
          <w:lang w:eastAsia="lt-LT"/>
        </w:rPr>
        <w:t>ų</w:t>
      </w:r>
      <w:r w:rsidRPr="00E20509">
        <w:rPr>
          <w:rFonts w:ascii="Times New Roman" w:hAnsi="Times New Roman"/>
          <w:noProof/>
          <w:sz w:val="24"/>
          <w:szCs w:val="24"/>
          <w:lang w:eastAsia="lt-LT"/>
        </w:rPr>
        <w:t xml:space="preserve"> (Pelėdnagių k., Paupio g. 1</w:t>
      </w:r>
      <w:r>
        <w:rPr>
          <w:rFonts w:ascii="Times New Roman" w:hAnsi="Times New Roman"/>
          <w:noProof/>
          <w:sz w:val="24"/>
          <w:szCs w:val="24"/>
          <w:lang w:eastAsia="lt-LT"/>
        </w:rPr>
        <w:t xml:space="preserve"> ir Paupio g. 2</w:t>
      </w:r>
      <w:r w:rsidRPr="00E20509">
        <w:rPr>
          <w:rFonts w:ascii="Times New Roman" w:hAnsi="Times New Roman"/>
          <w:noProof/>
          <w:sz w:val="24"/>
          <w:szCs w:val="24"/>
          <w:lang w:eastAsia="lt-LT"/>
        </w:rPr>
        <w:t>) – apie 10</w:t>
      </w:r>
      <w:r w:rsidR="00EB4D6F">
        <w:rPr>
          <w:rFonts w:ascii="Times New Roman" w:hAnsi="Times New Roman"/>
          <w:noProof/>
          <w:sz w:val="24"/>
          <w:szCs w:val="24"/>
          <w:lang w:eastAsia="lt-LT"/>
        </w:rPr>
        <w:t>0</w:t>
      </w:r>
      <w:r w:rsidRPr="00E20509">
        <w:rPr>
          <w:rFonts w:ascii="Times New Roman" w:hAnsi="Times New Roman"/>
          <w:noProof/>
          <w:sz w:val="24"/>
          <w:szCs w:val="24"/>
          <w:lang w:eastAsia="lt-LT"/>
        </w:rPr>
        <w:t xml:space="preserve"> </w:t>
      </w:r>
      <w:r>
        <w:rPr>
          <w:rFonts w:ascii="Times New Roman" w:hAnsi="Times New Roman"/>
          <w:noProof/>
          <w:sz w:val="24"/>
          <w:szCs w:val="24"/>
          <w:lang w:eastAsia="lt-LT"/>
        </w:rPr>
        <w:t xml:space="preserve">ir 200 </w:t>
      </w:r>
      <w:r w:rsidRPr="00E20509">
        <w:rPr>
          <w:rFonts w:ascii="Times New Roman" w:hAnsi="Times New Roman"/>
          <w:noProof/>
          <w:sz w:val="24"/>
          <w:szCs w:val="24"/>
          <w:lang w:eastAsia="lt-LT"/>
        </w:rPr>
        <w:t>m vakarų kryptimi;</w:t>
      </w:r>
    </w:p>
    <w:p w14:paraId="7C60306D" w14:textId="46AEC8EF" w:rsidR="00E20509" w:rsidRPr="005A0A3A" w:rsidRDefault="008865BA" w:rsidP="005D75AC">
      <w:pPr>
        <w:pStyle w:val="Sraopastraipa"/>
        <w:numPr>
          <w:ilvl w:val="0"/>
          <w:numId w:val="69"/>
        </w:numPr>
        <w:spacing w:after="120"/>
        <w:ind w:left="993" w:hanging="425"/>
        <w:rPr>
          <w:rFonts w:ascii="Times New Roman" w:hAnsi="Times New Roman"/>
          <w:noProof/>
          <w:sz w:val="24"/>
          <w:szCs w:val="24"/>
          <w:lang w:eastAsia="lt-LT"/>
        </w:rPr>
      </w:pPr>
      <w:r w:rsidRPr="008865BA">
        <w:rPr>
          <w:rFonts w:ascii="Times New Roman" w:hAnsi="Times New Roman"/>
          <w:noProof/>
          <w:sz w:val="24"/>
          <w:szCs w:val="24"/>
          <w:lang w:eastAsia="lt-LT"/>
        </w:rPr>
        <w:t xml:space="preserve">kitoje Pramonės g. pusėje išsidėsčiusių vienbučių gyvenamųjų namų (Pramonės g. </w:t>
      </w:r>
      <w:r w:rsidRPr="005A0A3A">
        <w:rPr>
          <w:rFonts w:ascii="Times New Roman" w:hAnsi="Times New Roman"/>
          <w:noProof/>
          <w:sz w:val="24"/>
          <w:szCs w:val="24"/>
          <w:lang w:eastAsia="lt-LT"/>
        </w:rPr>
        <w:t xml:space="preserve">21, 23, 25, 27, 29) – apie </w:t>
      </w:r>
      <w:r w:rsidR="006C682E">
        <w:rPr>
          <w:rFonts w:ascii="Times New Roman" w:hAnsi="Times New Roman"/>
          <w:noProof/>
          <w:sz w:val="24"/>
          <w:szCs w:val="24"/>
          <w:lang w:eastAsia="lt-LT"/>
        </w:rPr>
        <w:t>34</w:t>
      </w:r>
      <w:r w:rsidRPr="005A0A3A">
        <w:rPr>
          <w:rFonts w:ascii="Times New Roman" w:hAnsi="Times New Roman"/>
          <w:noProof/>
          <w:sz w:val="24"/>
          <w:szCs w:val="24"/>
          <w:lang w:eastAsia="lt-LT"/>
        </w:rPr>
        <w:t>0-</w:t>
      </w:r>
      <w:r w:rsidR="006C682E">
        <w:rPr>
          <w:rFonts w:ascii="Times New Roman" w:hAnsi="Times New Roman"/>
          <w:noProof/>
          <w:sz w:val="24"/>
          <w:szCs w:val="24"/>
          <w:lang w:eastAsia="lt-LT"/>
        </w:rPr>
        <w:t>37</w:t>
      </w:r>
      <w:r w:rsidRPr="005A0A3A">
        <w:rPr>
          <w:rFonts w:ascii="Times New Roman" w:hAnsi="Times New Roman"/>
          <w:noProof/>
          <w:sz w:val="24"/>
          <w:szCs w:val="24"/>
          <w:lang w:eastAsia="lt-LT"/>
        </w:rPr>
        <w:t>0 m pietryčių kryptimi;</w:t>
      </w:r>
    </w:p>
    <w:p w14:paraId="582A75EB" w14:textId="552741EE" w:rsidR="008865BA" w:rsidRPr="005A0A3A" w:rsidRDefault="008865BA" w:rsidP="005D75AC">
      <w:pPr>
        <w:pStyle w:val="Sraopastraipa"/>
        <w:numPr>
          <w:ilvl w:val="0"/>
          <w:numId w:val="69"/>
        </w:numPr>
        <w:spacing w:after="120"/>
        <w:ind w:left="993" w:hanging="425"/>
        <w:rPr>
          <w:rFonts w:ascii="Times New Roman" w:hAnsi="Times New Roman"/>
          <w:noProof/>
          <w:sz w:val="24"/>
          <w:szCs w:val="24"/>
          <w:lang w:eastAsia="lt-LT"/>
        </w:rPr>
      </w:pPr>
      <w:r w:rsidRPr="005A0A3A">
        <w:rPr>
          <w:rFonts w:ascii="Times New Roman" w:hAnsi="Times New Roman"/>
          <w:noProof/>
          <w:sz w:val="24"/>
          <w:szCs w:val="24"/>
          <w:lang w:eastAsia="lt-LT"/>
        </w:rPr>
        <w:t>vienbu</w:t>
      </w:r>
      <w:r w:rsidR="003A1870">
        <w:rPr>
          <w:rFonts w:ascii="Times New Roman" w:hAnsi="Times New Roman"/>
          <w:noProof/>
          <w:sz w:val="24"/>
          <w:szCs w:val="24"/>
          <w:lang w:eastAsia="lt-LT"/>
        </w:rPr>
        <w:t>čio gyvenamojo namo (Zabieliškio</w:t>
      </w:r>
      <w:r w:rsidRPr="005A0A3A">
        <w:rPr>
          <w:rFonts w:ascii="Times New Roman" w:hAnsi="Times New Roman"/>
          <w:noProof/>
          <w:sz w:val="24"/>
          <w:szCs w:val="24"/>
          <w:lang w:eastAsia="lt-LT"/>
        </w:rPr>
        <w:t xml:space="preserve"> k. 2) – apie 3</w:t>
      </w:r>
      <w:r w:rsidR="003A1870">
        <w:rPr>
          <w:rFonts w:ascii="Times New Roman" w:hAnsi="Times New Roman"/>
          <w:noProof/>
          <w:sz w:val="24"/>
          <w:szCs w:val="24"/>
          <w:lang w:eastAsia="lt-LT"/>
        </w:rPr>
        <w:t>4</w:t>
      </w:r>
      <w:r w:rsidRPr="005A0A3A">
        <w:rPr>
          <w:rFonts w:ascii="Times New Roman" w:hAnsi="Times New Roman"/>
          <w:noProof/>
          <w:sz w:val="24"/>
          <w:szCs w:val="24"/>
          <w:lang w:eastAsia="lt-LT"/>
        </w:rPr>
        <w:t>0 m pietryčių kryptimi;</w:t>
      </w:r>
    </w:p>
    <w:p w14:paraId="50557B93" w14:textId="0564558B" w:rsidR="008865BA" w:rsidRPr="005A0A3A" w:rsidRDefault="005A0A3A" w:rsidP="005D75AC">
      <w:pPr>
        <w:pStyle w:val="Sraopastraipa"/>
        <w:numPr>
          <w:ilvl w:val="0"/>
          <w:numId w:val="69"/>
        </w:numPr>
        <w:spacing w:after="120"/>
        <w:ind w:left="993" w:hanging="425"/>
        <w:rPr>
          <w:rFonts w:ascii="Times New Roman" w:hAnsi="Times New Roman"/>
          <w:noProof/>
          <w:sz w:val="24"/>
          <w:szCs w:val="24"/>
          <w:lang w:eastAsia="lt-LT"/>
        </w:rPr>
      </w:pPr>
      <w:r w:rsidRPr="005A0A3A">
        <w:rPr>
          <w:rFonts w:ascii="Times New Roman" w:hAnsi="Times New Roman"/>
          <w:noProof/>
          <w:sz w:val="24"/>
          <w:szCs w:val="24"/>
          <w:lang w:eastAsia="lt-LT"/>
        </w:rPr>
        <w:t>vienbučių gyvenamųjų namų (Zabieliškio k. 15 ir Zabieliškio k. 17) – apie 400 ir 3</w:t>
      </w:r>
      <w:r w:rsidR="003A1870">
        <w:rPr>
          <w:rFonts w:ascii="Times New Roman" w:hAnsi="Times New Roman"/>
          <w:noProof/>
          <w:sz w:val="24"/>
          <w:szCs w:val="24"/>
          <w:lang w:eastAsia="lt-LT"/>
        </w:rPr>
        <w:t>9</w:t>
      </w:r>
      <w:r w:rsidRPr="005A0A3A">
        <w:rPr>
          <w:rFonts w:ascii="Times New Roman" w:hAnsi="Times New Roman"/>
          <w:noProof/>
          <w:sz w:val="24"/>
          <w:szCs w:val="24"/>
          <w:lang w:eastAsia="lt-LT"/>
        </w:rPr>
        <w:t>0 m pietryčių kryptimi;</w:t>
      </w:r>
    </w:p>
    <w:p w14:paraId="01DE8FB4" w14:textId="473423FD" w:rsidR="005A0A3A" w:rsidRPr="005A0A3A" w:rsidRDefault="005A0A3A" w:rsidP="005D75AC">
      <w:pPr>
        <w:pStyle w:val="Sraopastraipa"/>
        <w:numPr>
          <w:ilvl w:val="0"/>
          <w:numId w:val="69"/>
        </w:numPr>
        <w:spacing w:after="120"/>
        <w:ind w:left="993" w:hanging="425"/>
        <w:jc w:val="both"/>
        <w:rPr>
          <w:rFonts w:ascii="Times New Roman" w:hAnsi="Times New Roman"/>
          <w:noProof/>
          <w:sz w:val="24"/>
          <w:szCs w:val="24"/>
          <w:lang w:eastAsia="lt-LT"/>
        </w:rPr>
      </w:pPr>
      <w:r w:rsidRPr="005A0A3A">
        <w:rPr>
          <w:rFonts w:ascii="Times New Roman" w:hAnsi="Times New Roman"/>
          <w:noProof/>
          <w:sz w:val="24"/>
          <w:szCs w:val="24"/>
          <w:lang w:eastAsia="lt-LT"/>
        </w:rPr>
        <w:t xml:space="preserve">vienbučio gyvenamojo namo (Zabieliškio k. 18) – apie </w:t>
      </w:r>
      <w:r w:rsidR="008E3F36">
        <w:rPr>
          <w:rFonts w:ascii="Times New Roman" w:hAnsi="Times New Roman"/>
          <w:noProof/>
          <w:sz w:val="24"/>
          <w:szCs w:val="24"/>
          <w:lang w:eastAsia="lt-LT"/>
        </w:rPr>
        <w:t>160</w:t>
      </w:r>
      <w:r w:rsidRPr="005A0A3A">
        <w:rPr>
          <w:rFonts w:ascii="Times New Roman" w:hAnsi="Times New Roman"/>
          <w:noProof/>
          <w:sz w:val="24"/>
          <w:szCs w:val="24"/>
          <w:lang w:eastAsia="lt-LT"/>
        </w:rPr>
        <w:t xml:space="preserve"> m piet</w:t>
      </w:r>
      <w:r w:rsidR="008E3F36">
        <w:rPr>
          <w:rFonts w:ascii="Times New Roman" w:hAnsi="Times New Roman"/>
          <w:noProof/>
          <w:sz w:val="24"/>
          <w:szCs w:val="24"/>
          <w:lang w:eastAsia="lt-LT"/>
        </w:rPr>
        <w:t>ryč</w:t>
      </w:r>
      <w:r w:rsidRPr="005A0A3A">
        <w:rPr>
          <w:rFonts w:ascii="Times New Roman" w:hAnsi="Times New Roman"/>
          <w:noProof/>
          <w:sz w:val="24"/>
          <w:szCs w:val="24"/>
          <w:lang w:eastAsia="lt-LT"/>
        </w:rPr>
        <w:t>ių kryptimi;</w:t>
      </w:r>
    </w:p>
    <w:p w14:paraId="4BD20050" w14:textId="6198BE8D" w:rsidR="005A0A3A" w:rsidRPr="005A0A3A" w:rsidRDefault="005A0A3A" w:rsidP="005D75AC">
      <w:pPr>
        <w:pStyle w:val="Sraopastraipa"/>
        <w:numPr>
          <w:ilvl w:val="0"/>
          <w:numId w:val="69"/>
        </w:numPr>
        <w:spacing w:after="120"/>
        <w:ind w:left="993" w:hanging="425"/>
        <w:rPr>
          <w:rFonts w:ascii="Times New Roman" w:hAnsi="Times New Roman"/>
          <w:noProof/>
          <w:sz w:val="24"/>
          <w:szCs w:val="24"/>
          <w:lang w:eastAsia="lt-LT"/>
        </w:rPr>
      </w:pPr>
      <w:r w:rsidRPr="005A0A3A">
        <w:rPr>
          <w:rFonts w:ascii="Times New Roman" w:hAnsi="Times New Roman"/>
          <w:noProof/>
          <w:sz w:val="24"/>
          <w:szCs w:val="24"/>
          <w:lang w:eastAsia="lt-LT"/>
        </w:rPr>
        <w:t>vienbučio gyvenamojo na</w:t>
      </w:r>
      <w:r w:rsidR="00C14525">
        <w:rPr>
          <w:rFonts w:ascii="Times New Roman" w:hAnsi="Times New Roman"/>
          <w:noProof/>
          <w:sz w:val="24"/>
          <w:szCs w:val="24"/>
          <w:lang w:eastAsia="lt-LT"/>
        </w:rPr>
        <w:t>mo (Liogailiškių k. 6) – apie 40</w:t>
      </w:r>
      <w:r w:rsidRPr="005A0A3A">
        <w:rPr>
          <w:rFonts w:ascii="Times New Roman" w:hAnsi="Times New Roman"/>
          <w:noProof/>
          <w:sz w:val="24"/>
          <w:szCs w:val="24"/>
          <w:lang w:eastAsia="lt-LT"/>
        </w:rPr>
        <w:t>0 m į pietus;</w:t>
      </w:r>
    </w:p>
    <w:p w14:paraId="015B6389" w14:textId="31EB9F15" w:rsidR="009B3678" w:rsidRPr="005A0A3A" w:rsidRDefault="005A0A3A" w:rsidP="005D75AC">
      <w:pPr>
        <w:pStyle w:val="Sraopastraipa"/>
        <w:numPr>
          <w:ilvl w:val="0"/>
          <w:numId w:val="69"/>
        </w:numPr>
        <w:spacing w:after="120"/>
        <w:ind w:left="993" w:hanging="425"/>
        <w:rPr>
          <w:rFonts w:ascii="Times New Roman" w:hAnsi="Times New Roman"/>
          <w:noProof/>
          <w:sz w:val="24"/>
          <w:szCs w:val="24"/>
          <w:lang w:eastAsia="lt-LT"/>
        </w:rPr>
      </w:pPr>
      <w:r w:rsidRPr="005A0A3A">
        <w:rPr>
          <w:rFonts w:ascii="Times New Roman" w:hAnsi="Times New Roman"/>
          <w:noProof/>
          <w:sz w:val="24"/>
          <w:szCs w:val="24"/>
          <w:lang w:eastAsia="lt-LT"/>
        </w:rPr>
        <w:t>vienbučio gyvenamojo namo (Liogailiškių k. 11) – apie 4</w:t>
      </w:r>
      <w:r w:rsidR="00C14525">
        <w:rPr>
          <w:rFonts w:ascii="Times New Roman" w:hAnsi="Times New Roman"/>
          <w:noProof/>
          <w:sz w:val="24"/>
          <w:szCs w:val="24"/>
          <w:lang w:eastAsia="lt-LT"/>
        </w:rPr>
        <w:t>2</w:t>
      </w:r>
      <w:r w:rsidRPr="005A0A3A">
        <w:rPr>
          <w:rFonts w:ascii="Times New Roman" w:hAnsi="Times New Roman"/>
          <w:noProof/>
          <w:sz w:val="24"/>
          <w:szCs w:val="24"/>
          <w:lang w:eastAsia="lt-LT"/>
        </w:rPr>
        <w:t>0 m į piet</w:t>
      </w:r>
      <w:r w:rsidR="00C14525">
        <w:rPr>
          <w:rFonts w:ascii="Times New Roman" w:hAnsi="Times New Roman"/>
          <w:noProof/>
          <w:sz w:val="24"/>
          <w:szCs w:val="24"/>
          <w:lang w:eastAsia="lt-LT"/>
        </w:rPr>
        <w:t>us;</w:t>
      </w:r>
    </w:p>
    <w:p w14:paraId="63203320" w14:textId="7C39A0BB" w:rsidR="009B3678" w:rsidRPr="005A0A3A" w:rsidRDefault="005A0A3A" w:rsidP="005D75AC">
      <w:pPr>
        <w:pStyle w:val="Sraopastraipa"/>
        <w:numPr>
          <w:ilvl w:val="0"/>
          <w:numId w:val="69"/>
        </w:numPr>
        <w:spacing w:after="120"/>
        <w:ind w:left="993" w:hanging="425"/>
        <w:rPr>
          <w:rFonts w:ascii="Times New Roman" w:hAnsi="Times New Roman"/>
          <w:noProof/>
          <w:sz w:val="24"/>
          <w:szCs w:val="24"/>
          <w:lang w:eastAsia="lt-LT"/>
        </w:rPr>
      </w:pPr>
      <w:r w:rsidRPr="005A0A3A">
        <w:rPr>
          <w:rFonts w:ascii="Times New Roman" w:hAnsi="Times New Roman"/>
          <w:noProof/>
          <w:sz w:val="24"/>
          <w:szCs w:val="24"/>
          <w:lang w:eastAsia="lt-LT"/>
        </w:rPr>
        <w:t xml:space="preserve">vienbučio gyvenamojo namo (Liogailiškių k. 11B) – apie </w:t>
      </w:r>
      <w:r w:rsidR="00C14525">
        <w:rPr>
          <w:rFonts w:ascii="Times New Roman" w:hAnsi="Times New Roman"/>
          <w:noProof/>
          <w:sz w:val="24"/>
          <w:szCs w:val="24"/>
          <w:lang w:eastAsia="lt-LT"/>
        </w:rPr>
        <w:t>10</w:t>
      </w:r>
      <w:r w:rsidRPr="005A0A3A">
        <w:rPr>
          <w:rFonts w:ascii="Times New Roman" w:hAnsi="Times New Roman"/>
          <w:noProof/>
          <w:sz w:val="24"/>
          <w:szCs w:val="24"/>
          <w:lang w:eastAsia="lt-LT"/>
        </w:rPr>
        <w:t>0 m į pietvakarius</w:t>
      </w:r>
      <w:r w:rsidR="009B3678" w:rsidRPr="005A0A3A">
        <w:rPr>
          <w:rFonts w:ascii="Times New Roman" w:hAnsi="Times New Roman"/>
          <w:noProof/>
          <w:sz w:val="24"/>
          <w:szCs w:val="24"/>
          <w:lang w:eastAsia="lt-LT"/>
        </w:rPr>
        <w:t>;</w:t>
      </w:r>
    </w:p>
    <w:p w14:paraId="775E7522" w14:textId="748F125F" w:rsidR="00B85E5D" w:rsidRPr="005A0A3A" w:rsidRDefault="005A0A3A" w:rsidP="005D75AC">
      <w:pPr>
        <w:pStyle w:val="Sraopastraipa"/>
        <w:numPr>
          <w:ilvl w:val="0"/>
          <w:numId w:val="69"/>
        </w:numPr>
        <w:spacing w:after="120"/>
        <w:ind w:left="993" w:hanging="425"/>
        <w:rPr>
          <w:rFonts w:ascii="Times New Roman" w:hAnsi="Times New Roman"/>
          <w:noProof/>
          <w:sz w:val="24"/>
          <w:szCs w:val="24"/>
          <w:lang w:eastAsia="lt-LT"/>
        </w:rPr>
      </w:pPr>
      <w:r w:rsidRPr="005A0A3A">
        <w:rPr>
          <w:rFonts w:ascii="Times New Roman" w:hAnsi="Times New Roman"/>
          <w:noProof/>
          <w:sz w:val="24"/>
          <w:szCs w:val="24"/>
          <w:lang w:eastAsia="lt-LT"/>
        </w:rPr>
        <w:t xml:space="preserve">vienbučio gyvenamojo namo (Liogailiškių k. 11A) – apie </w:t>
      </w:r>
      <w:r w:rsidR="00C14525">
        <w:rPr>
          <w:rFonts w:ascii="Times New Roman" w:hAnsi="Times New Roman"/>
          <w:noProof/>
          <w:sz w:val="24"/>
          <w:szCs w:val="24"/>
          <w:lang w:eastAsia="lt-LT"/>
        </w:rPr>
        <w:t>25</w:t>
      </w:r>
      <w:r w:rsidRPr="005A0A3A">
        <w:rPr>
          <w:rFonts w:ascii="Times New Roman" w:hAnsi="Times New Roman"/>
          <w:noProof/>
          <w:sz w:val="24"/>
          <w:szCs w:val="24"/>
          <w:lang w:eastAsia="lt-LT"/>
        </w:rPr>
        <w:t>0 m į pietus.</w:t>
      </w:r>
    </w:p>
    <w:p w14:paraId="79A775C3" w14:textId="64E2ABB3" w:rsidR="009F0997" w:rsidRPr="005A0A3A" w:rsidRDefault="00AB7DB3" w:rsidP="00D146DB">
      <w:pPr>
        <w:pStyle w:val="Pagrindinistekstas"/>
        <w:spacing w:after="240"/>
        <w:jc w:val="both"/>
        <w:rPr>
          <w:sz w:val="24"/>
          <w:szCs w:val="24"/>
        </w:rPr>
      </w:pPr>
      <w:r>
        <w:rPr>
          <w:sz w:val="24"/>
          <w:szCs w:val="24"/>
        </w:rPr>
        <w:t>Artimiausios ugdymo įstaigos įsikūrusios Kėdainiuose, šiaurės vakarų kryptimi</w:t>
      </w:r>
      <w:r w:rsidR="00AD1797">
        <w:rPr>
          <w:sz w:val="24"/>
          <w:szCs w:val="24"/>
        </w:rPr>
        <w:t xml:space="preserve"> (</w:t>
      </w:r>
      <w:proofErr w:type="spellStart"/>
      <w:r w:rsidR="00AD1797">
        <w:rPr>
          <w:sz w:val="24"/>
          <w:szCs w:val="24"/>
        </w:rPr>
        <w:t>atstumai</w:t>
      </w:r>
      <w:proofErr w:type="spellEnd"/>
      <w:r w:rsidR="00AD1797">
        <w:rPr>
          <w:sz w:val="24"/>
          <w:szCs w:val="24"/>
        </w:rPr>
        <w:t xml:space="preserve"> matuoti nuo PŪV sklypo ribų)</w:t>
      </w:r>
      <w:r>
        <w:rPr>
          <w:sz w:val="24"/>
          <w:szCs w:val="24"/>
        </w:rPr>
        <w:t>:</w:t>
      </w:r>
    </w:p>
    <w:p w14:paraId="2412C2F2" w14:textId="55CB8B59" w:rsidR="00584CAB" w:rsidRPr="00AD1797" w:rsidRDefault="00AB7DB3" w:rsidP="00977092">
      <w:pPr>
        <w:pStyle w:val="Pagrindinistekstas"/>
        <w:numPr>
          <w:ilvl w:val="0"/>
          <w:numId w:val="69"/>
        </w:numPr>
        <w:spacing w:after="120"/>
        <w:ind w:left="1134" w:hanging="425"/>
        <w:jc w:val="both"/>
        <w:rPr>
          <w:sz w:val="24"/>
          <w:szCs w:val="24"/>
        </w:rPr>
      </w:pPr>
      <w:r w:rsidRPr="00AD1797">
        <w:rPr>
          <w:sz w:val="24"/>
          <w:szCs w:val="24"/>
        </w:rPr>
        <w:t>Kėdainių specialioji mokykla (J. Basanavičiaus g. 99) – apie 3 km</w:t>
      </w:r>
      <w:r w:rsidR="00584CAB" w:rsidRPr="00AD1797">
        <w:rPr>
          <w:sz w:val="24"/>
          <w:szCs w:val="24"/>
        </w:rPr>
        <w:t>;</w:t>
      </w:r>
    </w:p>
    <w:p w14:paraId="02A9F9A8" w14:textId="17E094BF" w:rsidR="00584CAB" w:rsidRPr="00AD1797" w:rsidRDefault="00AB7DB3" w:rsidP="00977092">
      <w:pPr>
        <w:pStyle w:val="Pagrindinistekstas"/>
        <w:numPr>
          <w:ilvl w:val="0"/>
          <w:numId w:val="69"/>
        </w:numPr>
        <w:spacing w:after="120"/>
        <w:ind w:left="1134" w:hanging="425"/>
        <w:jc w:val="both"/>
        <w:rPr>
          <w:sz w:val="24"/>
          <w:szCs w:val="24"/>
        </w:rPr>
      </w:pPr>
      <w:r w:rsidRPr="00AD1797">
        <w:rPr>
          <w:sz w:val="24"/>
          <w:szCs w:val="24"/>
        </w:rPr>
        <w:t xml:space="preserve">Kėdainių lopšelis-darželis „Vyturėlis“ (Josvainių g. 53) - </w:t>
      </w:r>
      <w:r w:rsidR="00AB5895" w:rsidRPr="00AD1797">
        <w:rPr>
          <w:sz w:val="24"/>
          <w:szCs w:val="24"/>
        </w:rPr>
        <w:t xml:space="preserve">apie </w:t>
      </w:r>
      <w:r w:rsidR="00DC33C8" w:rsidRPr="00AD1797">
        <w:rPr>
          <w:sz w:val="24"/>
          <w:szCs w:val="24"/>
        </w:rPr>
        <w:t>2</w:t>
      </w:r>
      <w:r w:rsidRPr="00AD1797">
        <w:rPr>
          <w:sz w:val="24"/>
          <w:szCs w:val="24"/>
        </w:rPr>
        <w:t>,4</w:t>
      </w:r>
      <w:r w:rsidR="00AB5895" w:rsidRPr="00AD1797">
        <w:rPr>
          <w:sz w:val="24"/>
          <w:szCs w:val="24"/>
        </w:rPr>
        <w:t xml:space="preserve"> </w:t>
      </w:r>
      <w:r w:rsidR="00DC33C8" w:rsidRPr="00AD1797">
        <w:rPr>
          <w:sz w:val="24"/>
          <w:szCs w:val="24"/>
        </w:rPr>
        <w:t>k</w:t>
      </w:r>
      <w:r w:rsidRPr="00AD1797">
        <w:rPr>
          <w:sz w:val="24"/>
          <w:szCs w:val="24"/>
        </w:rPr>
        <w:t>m</w:t>
      </w:r>
      <w:r w:rsidR="00AB5895" w:rsidRPr="00AD1797">
        <w:rPr>
          <w:sz w:val="24"/>
          <w:szCs w:val="24"/>
        </w:rPr>
        <w:t>;</w:t>
      </w:r>
    </w:p>
    <w:p w14:paraId="1644F3EE" w14:textId="45B6E63E" w:rsidR="00AB5895" w:rsidRDefault="00AB7DB3" w:rsidP="00977092">
      <w:pPr>
        <w:pStyle w:val="Pagrindinistekstas"/>
        <w:numPr>
          <w:ilvl w:val="0"/>
          <w:numId w:val="69"/>
        </w:numPr>
        <w:spacing w:after="120"/>
        <w:ind w:left="1134" w:hanging="425"/>
        <w:jc w:val="both"/>
        <w:rPr>
          <w:sz w:val="24"/>
          <w:szCs w:val="24"/>
        </w:rPr>
      </w:pPr>
      <w:r w:rsidRPr="00AD1797">
        <w:rPr>
          <w:sz w:val="24"/>
          <w:szCs w:val="24"/>
        </w:rPr>
        <w:t xml:space="preserve">Kėdainių lopšelis-darželis „Žilvitis“ (Respublikos g. 2) – apie </w:t>
      </w:r>
      <w:r w:rsidR="00AD1797" w:rsidRPr="00AD1797">
        <w:rPr>
          <w:sz w:val="24"/>
          <w:szCs w:val="24"/>
        </w:rPr>
        <w:t>3,4</w:t>
      </w:r>
      <w:r w:rsidR="00534589" w:rsidRPr="00AD1797">
        <w:rPr>
          <w:sz w:val="24"/>
          <w:szCs w:val="24"/>
        </w:rPr>
        <w:t xml:space="preserve"> </w:t>
      </w:r>
      <w:r w:rsidR="00AD1797" w:rsidRPr="00AD1797">
        <w:rPr>
          <w:sz w:val="24"/>
          <w:szCs w:val="24"/>
        </w:rPr>
        <w:t>k</w:t>
      </w:r>
      <w:r w:rsidR="00534589" w:rsidRPr="00AD1797">
        <w:rPr>
          <w:sz w:val="24"/>
          <w:szCs w:val="24"/>
        </w:rPr>
        <w:t>m</w:t>
      </w:r>
      <w:r w:rsidR="00AD1797" w:rsidRPr="00AD1797">
        <w:rPr>
          <w:sz w:val="24"/>
          <w:szCs w:val="24"/>
        </w:rPr>
        <w:t>;</w:t>
      </w:r>
    </w:p>
    <w:p w14:paraId="14ABB0CB" w14:textId="26552E90" w:rsidR="00AD1797" w:rsidRDefault="00AD1797" w:rsidP="00977092">
      <w:pPr>
        <w:pStyle w:val="Pagrindinistekstas"/>
        <w:numPr>
          <w:ilvl w:val="0"/>
          <w:numId w:val="69"/>
        </w:numPr>
        <w:spacing w:after="120"/>
        <w:ind w:left="1134" w:hanging="425"/>
        <w:jc w:val="both"/>
        <w:rPr>
          <w:sz w:val="24"/>
          <w:szCs w:val="24"/>
        </w:rPr>
      </w:pPr>
      <w:r>
        <w:rPr>
          <w:sz w:val="24"/>
          <w:szCs w:val="24"/>
        </w:rPr>
        <w:t>Kėdainių mokykla-darželis „Vaikystė“ (Mindaugo g. 21) – apie 3,1 km;</w:t>
      </w:r>
    </w:p>
    <w:p w14:paraId="11AC9ECF" w14:textId="39EBABF8" w:rsidR="00AD1797" w:rsidRPr="00AD1797" w:rsidRDefault="00AD1797" w:rsidP="00977092">
      <w:pPr>
        <w:pStyle w:val="Pagrindinistekstas"/>
        <w:numPr>
          <w:ilvl w:val="0"/>
          <w:numId w:val="69"/>
        </w:numPr>
        <w:spacing w:after="120"/>
        <w:ind w:left="1134" w:hanging="425"/>
        <w:jc w:val="both"/>
        <w:rPr>
          <w:sz w:val="24"/>
          <w:szCs w:val="24"/>
        </w:rPr>
      </w:pPr>
      <w:r>
        <w:rPr>
          <w:sz w:val="24"/>
          <w:szCs w:val="24"/>
        </w:rPr>
        <w:t>Kėdainių „Atžalyno“ gimnazija (Mindaugo g. 18) – apie 3,3 km.</w:t>
      </w:r>
    </w:p>
    <w:p w14:paraId="55C9ADD6" w14:textId="5774AB7C" w:rsidR="00AD1797" w:rsidRPr="00A74F39" w:rsidRDefault="00AD1797" w:rsidP="00063ACA">
      <w:pPr>
        <w:spacing w:after="240"/>
        <w:jc w:val="both"/>
        <w:rPr>
          <w:rFonts w:ascii="Times New Roman" w:eastAsia="Times New Roman" w:hAnsi="Times New Roman"/>
          <w:sz w:val="24"/>
          <w:szCs w:val="24"/>
          <w:lang w:eastAsia="da-DK"/>
        </w:rPr>
      </w:pPr>
      <w:r w:rsidRPr="00A74F39">
        <w:rPr>
          <w:rFonts w:ascii="Times New Roman" w:eastAsia="Times New Roman" w:hAnsi="Times New Roman"/>
          <w:sz w:val="24"/>
          <w:szCs w:val="24"/>
          <w:lang w:eastAsia="da-DK"/>
        </w:rPr>
        <w:lastRenderedPageBreak/>
        <w:t>Artimiausios</w:t>
      </w:r>
      <w:r w:rsidR="00063ACA" w:rsidRPr="00A74F39">
        <w:rPr>
          <w:rFonts w:ascii="Times New Roman" w:eastAsia="Times New Roman" w:hAnsi="Times New Roman"/>
          <w:sz w:val="24"/>
          <w:szCs w:val="24"/>
          <w:lang w:eastAsia="da-DK"/>
        </w:rPr>
        <w:t xml:space="preserve"> gydymo įstaig</w:t>
      </w:r>
      <w:r w:rsidRPr="00A74F39">
        <w:rPr>
          <w:rFonts w:ascii="Times New Roman" w:eastAsia="Times New Roman" w:hAnsi="Times New Roman"/>
          <w:sz w:val="24"/>
          <w:szCs w:val="24"/>
          <w:lang w:eastAsia="da-DK"/>
        </w:rPr>
        <w:t>os</w:t>
      </w:r>
      <w:r w:rsidR="00A74F39" w:rsidRPr="00A74F39">
        <w:rPr>
          <w:rFonts w:ascii="Times New Roman" w:eastAsia="Times New Roman" w:hAnsi="Times New Roman"/>
          <w:sz w:val="24"/>
          <w:szCs w:val="24"/>
          <w:lang w:eastAsia="da-DK"/>
        </w:rPr>
        <w:t xml:space="preserve"> (</w:t>
      </w:r>
      <w:proofErr w:type="spellStart"/>
      <w:r w:rsidR="00A74F39" w:rsidRPr="00A74F39">
        <w:rPr>
          <w:rFonts w:ascii="Times New Roman" w:eastAsia="Times New Roman" w:hAnsi="Times New Roman"/>
          <w:sz w:val="24"/>
          <w:szCs w:val="24"/>
          <w:lang w:eastAsia="da-DK"/>
        </w:rPr>
        <w:t>atstumai</w:t>
      </w:r>
      <w:proofErr w:type="spellEnd"/>
      <w:r w:rsidR="00A74F39" w:rsidRPr="00A74F39">
        <w:rPr>
          <w:rFonts w:ascii="Times New Roman" w:eastAsia="Times New Roman" w:hAnsi="Times New Roman"/>
          <w:sz w:val="24"/>
          <w:szCs w:val="24"/>
          <w:lang w:eastAsia="da-DK"/>
        </w:rPr>
        <w:t xml:space="preserve"> nuo PŪV sklypo ribų)</w:t>
      </w:r>
      <w:r w:rsidRPr="00A74F39">
        <w:rPr>
          <w:rFonts w:ascii="Times New Roman" w:eastAsia="Times New Roman" w:hAnsi="Times New Roman"/>
          <w:sz w:val="24"/>
          <w:szCs w:val="24"/>
          <w:lang w:eastAsia="da-DK"/>
        </w:rPr>
        <w:t>:</w:t>
      </w:r>
    </w:p>
    <w:p w14:paraId="09482B6D" w14:textId="1DD7793D" w:rsidR="00A74F39" w:rsidRPr="00A74F39" w:rsidRDefault="00A74F39" w:rsidP="00E25B98">
      <w:pPr>
        <w:pStyle w:val="Sraopastraipa"/>
        <w:numPr>
          <w:ilvl w:val="0"/>
          <w:numId w:val="69"/>
        </w:numPr>
        <w:spacing w:before="120" w:after="120"/>
        <w:ind w:left="1134" w:hanging="425"/>
        <w:jc w:val="both"/>
        <w:rPr>
          <w:rFonts w:ascii="Times New Roman" w:eastAsia="Times New Roman" w:hAnsi="Times New Roman"/>
          <w:sz w:val="24"/>
          <w:szCs w:val="24"/>
          <w:lang w:eastAsia="da-DK"/>
        </w:rPr>
      </w:pPr>
      <w:r w:rsidRPr="00A74F39">
        <w:rPr>
          <w:rFonts w:ascii="Times New Roman" w:eastAsia="Times New Roman" w:hAnsi="Times New Roman"/>
          <w:sz w:val="24"/>
          <w:szCs w:val="24"/>
          <w:lang w:eastAsia="da-DK"/>
        </w:rPr>
        <w:t>Pelėdnagių ambulatorija (Pelėdnagių k., Beržų g. 4) – apie 1,3 km pietvakarių kryptimi;</w:t>
      </w:r>
    </w:p>
    <w:p w14:paraId="2CB157B3" w14:textId="0EA9C068" w:rsidR="00A74F39" w:rsidRPr="00A74F39" w:rsidRDefault="00A74F39" w:rsidP="00E25B98">
      <w:pPr>
        <w:pStyle w:val="Sraopastraipa"/>
        <w:numPr>
          <w:ilvl w:val="0"/>
          <w:numId w:val="69"/>
        </w:numPr>
        <w:spacing w:before="120" w:after="120"/>
        <w:ind w:left="1134" w:hanging="425"/>
        <w:jc w:val="both"/>
        <w:rPr>
          <w:rFonts w:ascii="Times New Roman" w:eastAsia="Times New Roman" w:hAnsi="Times New Roman"/>
          <w:sz w:val="24"/>
          <w:szCs w:val="24"/>
          <w:lang w:eastAsia="da-DK"/>
        </w:rPr>
      </w:pPr>
      <w:r w:rsidRPr="00A74F39">
        <w:rPr>
          <w:rFonts w:ascii="Times New Roman" w:eastAsia="Times New Roman" w:hAnsi="Times New Roman"/>
          <w:sz w:val="24"/>
          <w:szCs w:val="24"/>
          <w:lang w:eastAsia="da-DK"/>
        </w:rPr>
        <w:t>Kėdainių šeimos klinika (Kėdainiai, Rasos g. 6A) – apie 3 km šiaurės vakarų kryptimi;</w:t>
      </w:r>
    </w:p>
    <w:p w14:paraId="6AEAE480" w14:textId="21471ED7" w:rsidR="00A74F39" w:rsidRPr="00A74F39" w:rsidRDefault="00A74F39" w:rsidP="00E25B98">
      <w:pPr>
        <w:pStyle w:val="Sraopastraipa"/>
        <w:numPr>
          <w:ilvl w:val="0"/>
          <w:numId w:val="69"/>
        </w:numPr>
        <w:spacing w:before="120" w:after="120"/>
        <w:ind w:left="1134" w:hanging="425"/>
        <w:jc w:val="both"/>
        <w:rPr>
          <w:rFonts w:ascii="Times New Roman" w:eastAsia="Times New Roman" w:hAnsi="Times New Roman"/>
          <w:sz w:val="24"/>
          <w:szCs w:val="24"/>
          <w:lang w:eastAsia="da-DK"/>
        </w:rPr>
      </w:pPr>
      <w:r w:rsidRPr="00A74F39">
        <w:rPr>
          <w:rFonts w:ascii="Times New Roman" w:eastAsia="Times New Roman" w:hAnsi="Times New Roman"/>
          <w:sz w:val="24"/>
          <w:szCs w:val="24"/>
          <w:lang w:eastAsia="da-DK"/>
        </w:rPr>
        <w:t xml:space="preserve">Kėdainių medicinos kabinetas (Kėdainiai, J. Basanavičiaus g. 77) – apie 2,6 km šiaurės </w:t>
      </w:r>
      <w:proofErr w:type="spellStart"/>
      <w:r w:rsidRPr="00A74F39">
        <w:rPr>
          <w:rFonts w:ascii="Times New Roman" w:eastAsia="Times New Roman" w:hAnsi="Times New Roman"/>
          <w:sz w:val="24"/>
          <w:szCs w:val="24"/>
          <w:lang w:eastAsia="da-DK"/>
        </w:rPr>
        <w:t>vkarų</w:t>
      </w:r>
      <w:proofErr w:type="spellEnd"/>
      <w:r w:rsidRPr="00A74F39">
        <w:rPr>
          <w:rFonts w:ascii="Times New Roman" w:eastAsia="Times New Roman" w:hAnsi="Times New Roman"/>
          <w:sz w:val="24"/>
          <w:szCs w:val="24"/>
          <w:lang w:eastAsia="da-DK"/>
        </w:rPr>
        <w:t xml:space="preserve"> kryptimi;</w:t>
      </w:r>
    </w:p>
    <w:p w14:paraId="68F99E6C" w14:textId="04BF07CF" w:rsidR="00D062E7" w:rsidRPr="00A74F39" w:rsidRDefault="00A74F39" w:rsidP="00E25B98">
      <w:pPr>
        <w:pStyle w:val="Sraopastraipa"/>
        <w:numPr>
          <w:ilvl w:val="0"/>
          <w:numId w:val="69"/>
        </w:numPr>
        <w:spacing w:before="120" w:after="120"/>
        <w:ind w:left="1134" w:hanging="425"/>
        <w:jc w:val="both"/>
        <w:rPr>
          <w:rFonts w:ascii="Times New Roman" w:eastAsia="Times New Roman" w:hAnsi="Times New Roman"/>
          <w:sz w:val="24"/>
          <w:szCs w:val="24"/>
          <w:lang w:eastAsia="da-DK"/>
        </w:rPr>
      </w:pPr>
      <w:r w:rsidRPr="00A74F39">
        <w:rPr>
          <w:rFonts w:ascii="Times New Roman" w:eastAsia="Times New Roman" w:hAnsi="Times New Roman"/>
          <w:sz w:val="24"/>
          <w:szCs w:val="24"/>
          <w:lang w:eastAsia="da-DK"/>
        </w:rPr>
        <w:t xml:space="preserve">Kėdainių ligoninė (Kėdainiai, Budrio g. 5) – apie </w:t>
      </w:r>
      <w:r>
        <w:rPr>
          <w:rFonts w:ascii="Times New Roman" w:eastAsia="Times New Roman" w:hAnsi="Times New Roman"/>
          <w:sz w:val="24"/>
          <w:szCs w:val="24"/>
          <w:lang w:eastAsia="da-DK"/>
        </w:rPr>
        <w:t>5,3 km šiaurės kryptimi.</w:t>
      </w:r>
    </w:p>
    <w:p w14:paraId="24BCFE88" w14:textId="1E696B07" w:rsidR="007613B4" w:rsidRPr="00A74F39" w:rsidRDefault="007613B4" w:rsidP="005D75AC">
      <w:pPr>
        <w:pStyle w:val="Antrat2"/>
        <w:numPr>
          <w:ilvl w:val="0"/>
          <w:numId w:val="81"/>
        </w:numPr>
        <w:spacing w:after="120"/>
        <w:ind w:left="714" w:hanging="357"/>
        <w:jc w:val="both"/>
        <w:rPr>
          <w:sz w:val="24"/>
          <w:szCs w:val="24"/>
        </w:rPr>
      </w:pPr>
      <w:bookmarkStart w:id="88" w:name="_Toc500849059"/>
      <w:bookmarkStart w:id="89" w:name="_Toc503428030"/>
      <w:bookmarkStart w:id="90" w:name="_Toc508695906"/>
      <w:r w:rsidRPr="00A74F39">
        <w:rPr>
          <w:sz w:val="24"/>
          <w:szCs w:val="24"/>
        </w:rPr>
        <w:t xml:space="preserve">Informacija apie planuojamos ūkinės veiklos teritorijoje ir gretimuose žemės sklypuose ar teritorijose esančius žemės gelmių išteklius, dirvožemį; geologinius procesus ir reiškinius (pvz., erozija, </w:t>
      </w:r>
      <w:proofErr w:type="spellStart"/>
      <w:r w:rsidRPr="00A74F39">
        <w:rPr>
          <w:sz w:val="24"/>
          <w:szCs w:val="24"/>
        </w:rPr>
        <w:t>sufozija</w:t>
      </w:r>
      <w:proofErr w:type="spellEnd"/>
      <w:r w:rsidRPr="00A74F39">
        <w:rPr>
          <w:sz w:val="24"/>
          <w:szCs w:val="24"/>
        </w:rPr>
        <w:t xml:space="preserve">, karstas, nuošliaužos), </w:t>
      </w:r>
      <w:proofErr w:type="spellStart"/>
      <w:r w:rsidRPr="00A74F39">
        <w:rPr>
          <w:sz w:val="24"/>
          <w:szCs w:val="24"/>
        </w:rPr>
        <w:t>geotopus</w:t>
      </w:r>
      <w:proofErr w:type="spellEnd"/>
      <w:r w:rsidRPr="00A74F39">
        <w:rPr>
          <w:sz w:val="24"/>
          <w:szCs w:val="24"/>
        </w:rPr>
        <w:t>, kurių duomenys kaupiami GEOLIS (geologijos informacijos sistema) duomenų bazėje (</w:t>
      </w:r>
      <w:hyperlink r:id="rId17" w:history="1">
        <w:r w:rsidRPr="00A74F39">
          <w:rPr>
            <w:sz w:val="24"/>
            <w:szCs w:val="24"/>
          </w:rPr>
          <w:t>https://epaslaugos.am.lt/</w:t>
        </w:r>
      </w:hyperlink>
      <w:r w:rsidRPr="00A74F39">
        <w:rPr>
          <w:sz w:val="24"/>
          <w:szCs w:val="24"/>
        </w:rPr>
        <w:t>)</w:t>
      </w:r>
      <w:bookmarkEnd w:id="88"/>
      <w:bookmarkEnd w:id="89"/>
      <w:bookmarkEnd w:id="90"/>
    </w:p>
    <w:p w14:paraId="067EE63E" w14:textId="50162AD6" w:rsidR="000823DF" w:rsidRPr="00170946" w:rsidRDefault="00A74F39" w:rsidP="00546D62">
      <w:pPr>
        <w:spacing w:after="240" w:line="280" w:lineRule="atLeast"/>
        <w:jc w:val="both"/>
        <w:textAlignment w:val="baseline"/>
        <w:rPr>
          <w:rFonts w:ascii="Times New Roman" w:hAnsi="Times New Roman"/>
          <w:sz w:val="24"/>
          <w:szCs w:val="24"/>
          <w:lang w:eastAsia="da-DK"/>
        </w:rPr>
      </w:pPr>
      <w:r w:rsidRPr="00E566E5">
        <w:rPr>
          <w:rFonts w:ascii="Times New Roman" w:hAnsi="Times New Roman"/>
          <w:sz w:val="24"/>
          <w:szCs w:val="24"/>
          <w:lang w:eastAsia="da-DK"/>
        </w:rPr>
        <w:t>PŪV sklype yra AB „</w:t>
      </w:r>
      <w:proofErr w:type="spellStart"/>
      <w:r w:rsidRPr="00E566E5">
        <w:rPr>
          <w:rFonts w:ascii="Times New Roman" w:hAnsi="Times New Roman"/>
          <w:sz w:val="24"/>
          <w:szCs w:val="24"/>
          <w:lang w:eastAsia="da-DK"/>
        </w:rPr>
        <w:t>Nordic</w:t>
      </w:r>
      <w:proofErr w:type="spellEnd"/>
      <w:r w:rsidRPr="00E566E5">
        <w:rPr>
          <w:rFonts w:ascii="Times New Roman" w:hAnsi="Times New Roman"/>
          <w:sz w:val="24"/>
          <w:szCs w:val="24"/>
          <w:lang w:eastAsia="da-DK"/>
        </w:rPr>
        <w:t xml:space="preserve"> </w:t>
      </w:r>
      <w:proofErr w:type="spellStart"/>
      <w:r w:rsidRPr="00E566E5">
        <w:rPr>
          <w:rFonts w:ascii="Times New Roman" w:hAnsi="Times New Roman"/>
          <w:sz w:val="24"/>
          <w:szCs w:val="24"/>
          <w:lang w:eastAsia="da-DK"/>
        </w:rPr>
        <w:t>Sugar</w:t>
      </w:r>
      <w:proofErr w:type="spellEnd"/>
      <w:r w:rsidRPr="00E566E5">
        <w:rPr>
          <w:rFonts w:ascii="Times New Roman" w:hAnsi="Times New Roman"/>
          <w:sz w:val="24"/>
          <w:szCs w:val="24"/>
          <w:lang w:eastAsia="da-DK"/>
        </w:rPr>
        <w:t xml:space="preserve"> Kėdainiai“ priklausanti požeminio </w:t>
      </w:r>
      <w:r w:rsidR="00901269" w:rsidRPr="00E566E5">
        <w:rPr>
          <w:rFonts w:ascii="Times New Roman" w:hAnsi="Times New Roman"/>
          <w:sz w:val="24"/>
          <w:szCs w:val="24"/>
          <w:lang w:eastAsia="da-DK"/>
        </w:rPr>
        <w:t xml:space="preserve">geriamo gėlo </w:t>
      </w:r>
      <w:r w:rsidRPr="00E566E5">
        <w:rPr>
          <w:rFonts w:ascii="Times New Roman" w:hAnsi="Times New Roman"/>
          <w:sz w:val="24"/>
          <w:szCs w:val="24"/>
          <w:lang w:eastAsia="da-DK"/>
        </w:rPr>
        <w:t xml:space="preserve">vandens vandenvietė (Nr. 5002, geologinis indeksas D3-2šv-up). </w:t>
      </w:r>
      <w:r w:rsidR="00787D8C" w:rsidRPr="00E566E5">
        <w:rPr>
          <w:rFonts w:ascii="Times New Roman" w:hAnsi="Times New Roman"/>
          <w:sz w:val="24"/>
          <w:szCs w:val="24"/>
          <w:lang w:eastAsia="da-DK"/>
        </w:rPr>
        <w:t>P</w:t>
      </w:r>
      <w:r w:rsidR="001F1715" w:rsidRPr="00E566E5">
        <w:rPr>
          <w:rFonts w:ascii="Times New Roman" w:hAnsi="Times New Roman"/>
          <w:sz w:val="24"/>
          <w:szCs w:val="24"/>
          <w:lang w:eastAsia="da-DK"/>
        </w:rPr>
        <w:t xml:space="preserve">rojektu nustatytos šios vandenvietės apsaugos zonos </w:t>
      </w:r>
      <w:r w:rsidR="00787D8C" w:rsidRPr="00E566E5">
        <w:rPr>
          <w:rFonts w:ascii="Times New Roman" w:hAnsi="Times New Roman"/>
          <w:sz w:val="24"/>
          <w:szCs w:val="24"/>
          <w:lang w:eastAsia="da-DK"/>
        </w:rPr>
        <w:t xml:space="preserve">(VAZ) </w:t>
      </w:r>
      <w:r w:rsidR="001F1715" w:rsidRPr="00E566E5">
        <w:rPr>
          <w:rFonts w:ascii="Times New Roman" w:hAnsi="Times New Roman"/>
          <w:sz w:val="24"/>
          <w:szCs w:val="24"/>
          <w:lang w:eastAsia="da-DK"/>
        </w:rPr>
        <w:t>2 juosta ir 3-iosios juostos 3b sektorius</w:t>
      </w:r>
      <w:r w:rsidR="00E25B98" w:rsidRPr="00E566E5">
        <w:rPr>
          <w:rFonts w:ascii="Times New Roman" w:hAnsi="Times New Roman"/>
          <w:sz w:val="24"/>
          <w:szCs w:val="24"/>
          <w:lang w:eastAsia="da-DK"/>
        </w:rPr>
        <w:t xml:space="preserve"> (3 pav.)</w:t>
      </w:r>
      <w:r w:rsidR="001F1715" w:rsidRPr="00E566E5">
        <w:rPr>
          <w:rFonts w:ascii="Times New Roman" w:hAnsi="Times New Roman"/>
          <w:sz w:val="24"/>
          <w:szCs w:val="24"/>
          <w:lang w:eastAsia="da-DK"/>
        </w:rPr>
        <w:t>.</w:t>
      </w:r>
      <w:r w:rsidR="00C929CB" w:rsidRPr="00E566E5">
        <w:rPr>
          <w:rFonts w:ascii="Times New Roman" w:hAnsi="Times New Roman"/>
          <w:sz w:val="24"/>
          <w:szCs w:val="24"/>
          <w:lang w:eastAsia="da-DK"/>
        </w:rPr>
        <w:t xml:space="preserve"> </w:t>
      </w:r>
      <w:r w:rsidR="00E566E5" w:rsidRPr="00E566E5">
        <w:rPr>
          <w:rFonts w:ascii="Times New Roman" w:hAnsi="Times New Roman"/>
          <w:sz w:val="24"/>
          <w:szCs w:val="24"/>
          <w:lang w:eastAsia="da-DK"/>
        </w:rPr>
        <w:t xml:space="preserve">Vadovaujantis Lietuvos geologijos tarnybos </w:t>
      </w:r>
      <w:r w:rsidR="00787D8C" w:rsidRPr="00E566E5">
        <w:rPr>
          <w:rFonts w:ascii="Times New Roman" w:hAnsi="Times New Roman"/>
          <w:sz w:val="24"/>
          <w:szCs w:val="24"/>
          <w:lang w:eastAsia="da-DK"/>
        </w:rPr>
        <w:t>duomenimis</w:t>
      </w:r>
      <w:r w:rsidR="00E566E5" w:rsidRPr="00E566E5">
        <w:rPr>
          <w:rFonts w:ascii="Times New Roman" w:hAnsi="Times New Roman"/>
          <w:sz w:val="24"/>
          <w:szCs w:val="24"/>
          <w:lang w:eastAsia="da-DK"/>
        </w:rPr>
        <w:t>,</w:t>
      </w:r>
      <w:r w:rsidR="00787D8C" w:rsidRPr="00E566E5">
        <w:rPr>
          <w:rFonts w:ascii="Times New Roman" w:hAnsi="Times New Roman"/>
          <w:sz w:val="24"/>
          <w:szCs w:val="24"/>
          <w:lang w:eastAsia="da-DK"/>
        </w:rPr>
        <w:t xml:space="preserve"> </w:t>
      </w:r>
      <w:r w:rsidR="00C929CB" w:rsidRPr="00E566E5">
        <w:rPr>
          <w:rFonts w:ascii="Times New Roman" w:hAnsi="Times New Roman"/>
          <w:sz w:val="24"/>
          <w:szCs w:val="24"/>
          <w:lang w:eastAsia="da-DK"/>
        </w:rPr>
        <w:t>VAZ nėra įsteigta.</w:t>
      </w:r>
    </w:p>
    <w:p w14:paraId="7B169842" w14:textId="2F71BEEB" w:rsidR="00A74F39" w:rsidRDefault="000F6802" w:rsidP="00A03CD3">
      <w:pPr>
        <w:spacing w:after="120"/>
        <w:ind w:left="567" w:hanging="567"/>
        <w:jc w:val="center"/>
        <w:rPr>
          <w:rFonts w:ascii="Times New Roman" w:hAnsi="Times New Roman"/>
          <w:i/>
          <w:sz w:val="24"/>
          <w:szCs w:val="24"/>
          <w:highlight w:val="red"/>
          <w:lang w:eastAsia="da-DK"/>
        </w:rPr>
      </w:pPr>
      <w:r>
        <w:rPr>
          <w:noProof/>
          <w:lang w:eastAsia="lt-LT"/>
        </w:rPr>
        <mc:AlternateContent>
          <mc:Choice Requires="wps">
            <w:drawing>
              <wp:anchor distT="0" distB="0" distL="114300" distR="114300" simplePos="0" relativeHeight="251863040" behindDoc="0" locked="0" layoutInCell="1" allowOverlap="1" wp14:anchorId="02F63B23" wp14:editId="506AE135">
                <wp:simplePos x="0" y="0"/>
                <wp:positionH relativeFrom="column">
                  <wp:posOffset>1107818</wp:posOffset>
                </wp:positionH>
                <wp:positionV relativeFrom="paragraph">
                  <wp:posOffset>2763857</wp:posOffset>
                </wp:positionV>
                <wp:extent cx="1130554" cy="258992"/>
                <wp:effectExtent l="0" t="0" r="12700" b="27305"/>
                <wp:wrapNone/>
                <wp:docPr id="21" name="Stačiakampis 21"/>
                <wp:cNvGraphicFramePr/>
                <a:graphic xmlns:a="http://schemas.openxmlformats.org/drawingml/2006/main">
                  <a:graphicData uri="http://schemas.microsoft.com/office/word/2010/wordprocessingShape">
                    <wps:wsp>
                      <wps:cNvSpPr/>
                      <wps:spPr>
                        <a:xfrm>
                          <a:off x="0" y="0"/>
                          <a:ext cx="1130554" cy="258992"/>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6C54C" w14:textId="14CCCBA8" w:rsidR="00576D58" w:rsidRPr="000F6802" w:rsidRDefault="00576D58" w:rsidP="000F6802">
                            <w:pPr>
                              <w:jc w:val="center"/>
                              <w:rPr>
                                <w:color w:val="FF0000"/>
                                <w:sz w:val="18"/>
                                <w:szCs w:val="18"/>
                              </w:rPr>
                            </w:pPr>
                            <w:r w:rsidRPr="000F6802">
                              <w:rPr>
                                <w:color w:val="FF0000"/>
                                <w:sz w:val="18"/>
                                <w:szCs w:val="18"/>
                              </w:rPr>
                              <w:t>PŪV teritorija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63B23" id="Stačiakampis 21" o:spid="_x0000_s1026" style="position:absolute;left:0;text-align:left;margin-left:87.25pt;margin-top:217.65pt;width:89pt;height:20.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" fillcolor="white [3212]" strokecolor="red" strokeweight="1pt">
                <v:textbox>
                  <w:txbxContent>
                    <w:p w14:paraId="4F06C54C" w14:textId="14CCCBA8" w:rsidR="00576D58" w:rsidRPr="000F6802" w:rsidRDefault="00576D58" w:rsidP="000F6802">
                      <w:pPr>
                        <w:jc w:val="center"/>
                        <w:rPr>
                          <w:color w:val="FF0000"/>
                          <w:sz w:val="18"/>
                          <w:szCs w:val="18"/>
                        </w:rPr>
                      </w:pPr>
                      <w:r w:rsidRPr="000F6802">
                        <w:rPr>
                          <w:color w:val="FF0000"/>
                          <w:sz w:val="18"/>
                          <w:szCs w:val="18"/>
                        </w:rPr>
                        <w:t>PŪV teritorija</w:t>
                      </w:r>
                    </w:p>
                  </w:txbxContent>
                </v:textbox>
              </v:rect>
            </w:pict>
          </mc:Fallback>
        </mc:AlternateContent>
      </w:r>
      <w:r>
        <w:rPr>
          <w:noProof/>
          <w:lang w:eastAsia="lt-LT"/>
        </w:rPr>
        <mc:AlternateContent>
          <mc:Choice Requires="wps">
            <w:drawing>
              <wp:anchor distT="0" distB="0" distL="114300" distR="114300" simplePos="0" relativeHeight="251864064" behindDoc="0" locked="0" layoutInCell="1" allowOverlap="1" wp14:anchorId="594529BE" wp14:editId="39B5FBA3">
                <wp:simplePos x="0" y="0"/>
                <wp:positionH relativeFrom="column">
                  <wp:posOffset>2239185</wp:posOffset>
                </wp:positionH>
                <wp:positionV relativeFrom="paragraph">
                  <wp:posOffset>2939011</wp:posOffset>
                </wp:positionV>
                <wp:extent cx="1696661" cy="142710"/>
                <wp:effectExtent l="0" t="0" r="75565" b="86360"/>
                <wp:wrapNone/>
                <wp:docPr id="22" name="Tiesioji rodyklės jungtis 22"/>
                <wp:cNvGraphicFramePr/>
                <a:graphic xmlns:a="http://schemas.openxmlformats.org/drawingml/2006/main">
                  <a:graphicData uri="http://schemas.microsoft.com/office/word/2010/wordprocessingShape">
                    <wps:wsp>
                      <wps:cNvCnPr/>
                      <wps:spPr>
                        <a:xfrm>
                          <a:off x="0" y="0"/>
                          <a:ext cx="1696661" cy="1427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36C9DEF2" id="_x0000_t32" coordsize="21600,21600" o:spt="32" o:oned="t" path="m,l21600,21600e" filled="f">
                <v:path arrowok="t" fillok="f" o:connecttype="none"/>
                <o:lock v:ext="edit" shapetype="t"/>
              </v:shapetype>
              <v:shape id="Tiesioji rodyklės jungtis 22" o:spid="_x0000_s1026" type="#_x0000_t32" style="position:absolute;margin-left:176.3pt;margin-top:231.4pt;width:133.6pt;height:11.2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" strokecolor="red" strokeweight=".5pt">
                <v:stroke endarrow="block" joinstyle="miter"/>
              </v:shape>
            </w:pict>
          </mc:Fallback>
        </mc:AlternateContent>
      </w:r>
      <w:r>
        <w:rPr>
          <w:noProof/>
          <w:lang w:eastAsia="lt-LT"/>
        </w:rPr>
        <mc:AlternateContent>
          <mc:Choice Requires="wps">
            <w:drawing>
              <wp:anchor distT="0" distB="0" distL="114300" distR="114300" simplePos="0" relativeHeight="251862016" behindDoc="0" locked="0" layoutInCell="1" allowOverlap="1" wp14:anchorId="5EEB3DA5" wp14:editId="3167C266">
                <wp:simplePos x="0" y="0"/>
                <wp:positionH relativeFrom="column">
                  <wp:posOffset>4092575</wp:posOffset>
                </wp:positionH>
                <wp:positionV relativeFrom="paragraph">
                  <wp:posOffset>1379855</wp:posOffset>
                </wp:positionV>
                <wp:extent cx="1049573" cy="218661"/>
                <wp:effectExtent l="205740" t="0" r="166370" b="0"/>
                <wp:wrapNone/>
                <wp:docPr id="20" name="Stačiakampis 20"/>
                <wp:cNvGraphicFramePr/>
                <a:graphic xmlns:a="http://schemas.openxmlformats.org/drawingml/2006/main">
                  <a:graphicData uri="http://schemas.microsoft.com/office/word/2010/wordprocessingShape">
                    <wps:wsp>
                      <wps:cNvSpPr/>
                      <wps:spPr>
                        <a:xfrm rot="18446804">
                          <a:off x="0" y="0"/>
                          <a:ext cx="1049573" cy="2186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7E455" w14:textId="7149DE1F" w:rsidR="00576D58" w:rsidRPr="000F6802" w:rsidRDefault="00576D58" w:rsidP="000F6802">
                            <w:pPr>
                              <w:jc w:val="center"/>
                              <w:rPr>
                                <w:color w:val="FF0000"/>
                                <w:sz w:val="18"/>
                                <w:szCs w:val="18"/>
                              </w:rPr>
                            </w:pPr>
                            <w:r w:rsidRPr="000F6802">
                              <w:rPr>
                                <w:color w:val="FF0000"/>
                                <w:sz w:val="18"/>
                                <w:szCs w:val="18"/>
                              </w:rPr>
                              <w:t>2,4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B3DA5" id="Stačiakampis 20" o:spid="_x0000_s1027" style="position:absolute;left:0;text-align:left;margin-left:322.25pt;margin-top:108.65pt;width:82.65pt;height:17.2pt;rotation:-3444131fd;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" filled="f" stroked="f" strokeweight="1pt">
                <v:textbox>
                  <w:txbxContent>
                    <w:p w14:paraId="29E7E455" w14:textId="7149DE1F" w:rsidR="00576D58" w:rsidRPr="000F6802" w:rsidRDefault="00576D58" w:rsidP="000F6802">
                      <w:pPr>
                        <w:jc w:val="center"/>
                        <w:rPr>
                          <w:color w:val="FF0000"/>
                          <w:sz w:val="18"/>
                          <w:szCs w:val="18"/>
                        </w:rPr>
                      </w:pPr>
                      <w:r w:rsidRPr="000F6802">
                        <w:rPr>
                          <w:color w:val="FF0000"/>
                          <w:sz w:val="18"/>
                          <w:szCs w:val="18"/>
                        </w:rPr>
                        <w:t>2,4 km</w:t>
                      </w:r>
                    </w:p>
                  </w:txbxContent>
                </v:textbox>
              </v:rect>
            </w:pict>
          </mc:Fallback>
        </mc:AlternateContent>
      </w:r>
      <w:r>
        <w:rPr>
          <w:noProof/>
          <w:lang w:eastAsia="lt-LT"/>
        </w:rPr>
        <mc:AlternateContent>
          <mc:Choice Requires="wps">
            <w:drawing>
              <wp:anchor distT="0" distB="0" distL="114300" distR="114300" simplePos="0" relativeHeight="251860992" behindDoc="0" locked="0" layoutInCell="1" allowOverlap="1" wp14:anchorId="1780C5D9" wp14:editId="12A4E528">
                <wp:simplePos x="0" y="0"/>
                <wp:positionH relativeFrom="column">
                  <wp:posOffset>4033353</wp:posOffset>
                </wp:positionH>
                <wp:positionV relativeFrom="paragraph">
                  <wp:posOffset>920391</wp:posOffset>
                </wp:positionV>
                <wp:extent cx="1065475" cy="1578334"/>
                <wp:effectExtent l="0" t="38100" r="59055" b="22225"/>
                <wp:wrapNone/>
                <wp:docPr id="19" name="Tiesioji rodyklės jungtis 19"/>
                <wp:cNvGraphicFramePr/>
                <a:graphic xmlns:a="http://schemas.openxmlformats.org/drawingml/2006/main">
                  <a:graphicData uri="http://schemas.microsoft.com/office/word/2010/wordprocessingShape">
                    <wps:wsp>
                      <wps:cNvCnPr/>
                      <wps:spPr>
                        <a:xfrm flipV="1">
                          <a:off x="0" y="0"/>
                          <a:ext cx="1065475" cy="15783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4B8ABE15" id="Tiesioji rodyklės jungtis 19" o:spid="_x0000_s1026" type="#_x0000_t32" style="position:absolute;margin-left:317.6pt;margin-top:72.45pt;width:83.9pt;height:124.3pt;flip:y;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" strokecolor="red" strokeweight=".5pt">
                <v:stroke endarrow="block" joinstyle="miter"/>
              </v:shape>
            </w:pict>
          </mc:Fallback>
        </mc:AlternateContent>
      </w:r>
      <w:r>
        <w:rPr>
          <w:noProof/>
          <w:lang w:eastAsia="lt-LT"/>
        </w:rPr>
        <mc:AlternateContent>
          <mc:Choice Requires="wps">
            <w:drawing>
              <wp:anchor distT="0" distB="0" distL="114300" distR="114300" simplePos="0" relativeHeight="251859968" behindDoc="0" locked="0" layoutInCell="1" allowOverlap="1" wp14:anchorId="5C3844EB" wp14:editId="1F4D574B">
                <wp:simplePos x="0" y="0"/>
                <wp:positionH relativeFrom="column">
                  <wp:posOffset>3448922</wp:posOffset>
                </wp:positionH>
                <wp:positionV relativeFrom="paragraph">
                  <wp:posOffset>1944177</wp:posOffset>
                </wp:positionV>
                <wp:extent cx="707666" cy="278295"/>
                <wp:effectExtent l="0" t="0" r="78740" b="0"/>
                <wp:wrapNone/>
                <wp:docPr id="18" name="Stačiakampis 18"/>
                <wp:cNvGraphicFramePr/>
                <a:graphic xmlns:a="http://schemas.openxmlformats.org/drawingml/2006/main">
                  <a:graphicData uri="http://schemas.microsoft.com/office/word/2010/wordprocessingShape">
                    <wps:wsp>
                      <wps:cNvSpPr/>
                      <wps:spPr>
                        <a:xfrm rot="3300771">
                          <a:off x="0" y="0"/>
                          <a:ext cx="707666" cy="278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760346" w14:textId="504804B4" w:rsidR="00576D58" w:rsidRPr="000F6802" w:rsidRDefault="00576D58" w:rsidP="000F6802">
                            <w:pPr>
                              <w:jc w:val="center"/>
                              <w:rPr>
                                <w:color w:val="FF0000"/>
                                <w:sz w:val="18"/>
                                <w:szCs w:val="18"/>
                              </w:rPr>
                            </w:pPr>
                            <w:r w:rsidRPr="000F6802">
                              <w:rPr>
                                <w:color w:val="FF0000"/>
                                <w:sz w:val="18"/>
                                <w:szCs w:val="18"/>
                              </w:rPr>
                              <w:t>790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3844EB" id="Stačiakampis 18" o:spid="_x0000_s1028" style="position:absolute;left:0;text-align:left;margin-left:271.55pt;margin-top:153.1pt;width:55.7pt;height:21.9pt;rotation:3605322fd;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" filled="f" stroked="f" strokeweight="1pt">
                <v:textbox>
                  <w:txbxContent>
                    <w:p w14:paraId="1B760346" w14:textId="504804B4" w:rsidR="00576D58" w:rsidRPr="000F6802" w:rsidRDefault="00576D58" w:rsidP="000F6802">
                      <w:pPr>
                        <w:jc w:val="center"/>
                        <w:rPr>
                          <w:color w:val="FF0000"/>
                          <w:sz w:val="18"/>
                          <w:szCs w:val="18"/>
                        </w:rPr>
                      </w:pPr>
                      <w:r w:rsidRPr="000F6802">
                        <w:rPr>
                          <w:color w:val="FF0000"/>
                          <w:sz w:val="18"/>
                          <w:szCs w:val="18"/>
                        </w:rPr>
                        <w:t>790 m</w:t>
                      </w:r>
                    </w:p>
                  </w:txbxContent>
                </v:textbox>
              </v:rect>
            </w:pict>
          </mc:Fallback>
        </mc:AlternateContent>
      </w:r>
      <w:r>
        <w:rPr>
          <w:noProof/>
          <w:lang w:eastAsia="lt-LT"/>
        </w:rPr>
        <mc:AlternateContent>
          <mc:Choice Requires="wps">
            <w:drawing>
              <wp:anchor distT="0" distB="0" distL="114300" distR="114300" simplePos="0" relativeHeight="251858944" behindDoc="0" locked="0" layoutInCell="1" allowOverlap="1" wp14:anchorId="7A5CACCA" wp14:editId="0B6C90AE">
                <wp:simplePos x="0" y="0"/>
                <wp:positionH relativeFrom="column">
                  <wp:posOffset>3568203</wp:posOffset>
                </wp:positionH>
                <wp:positionV relativeFrom="paragraph">
                  <wp:posOffset>1838767</wp:posOffset>
                </wp:positionV>
                <wp:extent cx="322028" cy="500932"/>
                <wp:effectExtent l="38100" t="38100" r="20955" b="33020"/>
                <wp:wrapNone/>
                <wp:docPr id="17" name="Tiesioji rodyklės jungtis 17"/>
                <wp:cNvGraphicFramePr/>
                <a:graphic xmlns:a="http://schemas.openxmlformats.org/drawingml/2006/main">
                  <a:graphicData uri="http://schemas.microsoft.com/office/word/2010/wordprocessingShape">
                    <wps:wsp>
                      <wps:cNvCnPr/>
                      <wps:spPr>
                        <a:xfrm flipH="1" flipV="1">
                          <a:off x="0" y="0"/>
                          <a:ext cx="322028" cy="5009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715D235" id="Tiesioji rodyklės jungtis 17" o:spid="_x0000_s1026" type="#_x0000_t32" style="position:absolute;margin-left:280.95pt;margin-top:144.8pt;width:25.35pt;height:39.45pt;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" strokecolor="red" strokeweight=".5pt">
                <v:stroke endarrow="block" joinstyle="miter"/>
              </v:shape>
            </w:pict>
          </mc:Fallback>
        </mc:AlternateContent>
      </w:r>
      <w:r>
        <w:rPr>
          <w:noProof/>
          <w:lang w:eastAsia="lt-LT"/>
        </w:rPr>
        <mc:AlternateContent>
          <mc:Choice Requires="wps">
            <w:drawing>
              <wp:anchor distT="0" distB="0" distL="114300" distR="114300" simplePos="0" relativeHeight="251857920" behindDoc="0" locked="0" layoutInCell="1" allowOverlap="1" wp14:anchorId="6763397B" wp14:editId="3A18A3F9">
                <wp:simplePos x="0" y="0"/>
                <wp:positionH relativeFrom="column">
                  <wp:posOffset>3543466</wp:posOffset>
                </wp:positionH>
                <wp:positionV relativeFrom="paragraph">
                  <wp:posOffset>3062605</wp:posOffset>
                </wp:positionV>
                <wp:extent cx="576470" cy="480833"/>
                <wp:effectExtent l="19050" t="19050" r="14605" b="33655"/>
                <wp:wrapNone/>
                <wp:docPr id="14" name="Laisva forma 14"/>
                <wp:cNvGraphicFramePr/>
                <a:graphic xmlns:a="http://schemas.openxmlformats.org/drawingml/2006/main">
                  <a:graphicData uri="http://schemas.microsoft.com/office/word/2010/wordprocessingShape">
                    <wps:wsp>
                      <wps:cNvSpPr/>
                      <wps:spPr>
                        <a:xfrm>
                          <a:off x="0" y="0"/>
                          <a:ext cx="576470" cy="480833"/>
                        </a:xfrm>
                        <a:custGeom>
                          <a:avLst/>
                          <a:gdLst>
                            <a:gd name="connsiteX0" fmla="*/ 0 w 1343771"/>
                            <a:gd name="connsiteY0" fmla="*/ 0 h 1105231"/>
                            <a:gd name="connsiteX1" fmla="*/ 278296 w 1343771"/>
                            <a:gd name="connsiteY1" fmla="*/ 397565 h 1105231"/>
                            <a:gd name="connsiteX2" fmla="*/ 365760 w 1343771"/>
                            <a:gd name="connsiteY2" fmla="*/ 882594 h 1105231"/>
                            <a:gd name="connsiteX3" fmla="*/ 1240404 w 1343771"/>
                            <a:gd name="connsiteY3" fmla="*/ 1105231 h 1105231"/>
                            <a:gd name="connsiteX4" fmla="*/ 1343771 w 1343771"/>
                            <a:gd name="connsiteY4" fmla="*/ 763325 h 1105231"/>
                            <a:gd name="connsiteX5" fmla="*/ 723569 w 1343771"/>
                            <a:gd name="connsiteY5" fmla="*/ 620201 h 1105231"/>
                            <a:gd name="connsiteX6" fmla="*/ 771277 w 1343771"/>
                            <a:gd name="connsiteY6" fmla="*/ 302149 h 1105231"/>
                            <a:gd name="connsiteX7" fmla="*/ 516835 w 1343771"/>
                            <a:gd name="connsiteY7" fmla="*/ 254441 h 1105231"/>
                            <a:gd name="connsiteX8" fmla="*/ 508884 w 1343771"/>
                            <a:gd name="connsiteY8" fmla="*/ 206734 h 1105231"/>
                            <a:gd name="connsiteX9" fmla="*/ 0 w 1343771"/>
                            <a:gd name="connsiteY9" fmla="*/ 0 h 1105231"/>
                            <a:gd name="connsiteX0" fmla="*/ 0 w 1343771"/>
                            <a:gd name="connsiteY0" fmla="*/ 0 h 1105231"/>
                            <a:gd name="connsiteX1" fmla="*/ 278296 w 1343771"/>
                            <a:gd name="connsiteY1" fmla="*/ 397565 h 1105231"/>
                            <a:gd name="connsiteX2" fmla="*/ 365760 w 1343771"/>
                            <a:gd name="connsiteY2" fmla="*/ 882594 h 1105231"/>
                            <a:gd name="connsiteX3" fmla="*/ 1240404 w 1343771"/>
                            <a:gd name="connsiteY3" fmla="*/ 1105231 h 1105231"/>
                            <a:gd name="connsiteX4" fmla="*/ 1343771 w 1343771"/>
                            <a:gd name="connsiteY4" fmla="*/ 763325 h 1105231"/>
                            <a:gd name="connsiteX5" fmla="*/ 723569 w 1343771"/>
                            <a:gd name="connsiteY5" fmla="*/ 620201 h 1105231"/>
                            <a:gd name="connsiteX6" fmla="*/ 790596 w 1343771"/>
                            <a:gd name="connsiteY6" fmla="*/ 327915 h 1105231"/>
                            <a:gd name="connsiteX7" fmla="*/ 516835 w 1343771"/>
                            <a:gd name="connsiteY7" fmla="*/ 254441 h 1105231"/>
                            <a:gd name="connsiteX8" fmla="*/ 508884 w 1343771"/>
                            <a:gd name="connsiteY8" fmla="*/ 206734 h 1105231"/>
                            <a:gd name="connsiteX9" fmla="*/ 0 w 1343771"/>
                            <a:gd name="connsiteY9" fmla="*/ 0 h 1105231"/>
                            <a:gd name="connsiteX0" fmla="*/ 0 w 1318369"/>
                            <a:gd name="connsiteY0" fmla="*/ 0 h 1082999"/>
                            <a:gd name="connsiteX1" fmla="*/ 252894 w 1318369"/>
                            <a:gd name="connsiteY1" fmla="*/ 375333 h 1082999"/>
                            <a:gd name="connsiteX2" fmla="*/ 340358 w 1318369"/>
                            <a:gd name="connsiteY2" fmla="*/ 860362 h 1082999"/>
                            <a:gd name="connsiteX3" fmla="*/ 1215002 w 1318369"/>
                            <a:gd name="connsiteY3" fmla="*/ 1082999 h 1082999"/>
                            <a:gd name="connsiteX4" fmla="*/ 1318369 w 1318369"/>
                            <a:gd name="connsiteY4" fmla="*/ 741093 h 1082999"/>
                            <a:gd name="connsiteX5" fmla="*/ 698167 w 1318369"/>
                            <a:gd name="connsiteY5" fmla="*/ 597969 h 1082999"/>
                            <a:gd name="connsiteX6" fmla="*/ 765194 w 1318369"/>
                            <a:gd name="connsiteY6" fmla="*/ 305683 h 1082999"/>
                            <a:gd name="connsiteX7" fmla="*/ 491433 w 1318369"/>
                            <a:gd name="connsiteY7" fmla="*/ 232209 h 1082999"/>
                            <a:gd name="connsiteX8" fmla="*/ 483482 w 1318369"/>
                            <a:gd name="connsiteY8" fmla="*/ 184502 h 1082999"/>
                            <a:gd name="connsiteX9" fmla="*/ 0 w 1318369"/>
                            <a:gd name="connsiteY9" fmla="*/ 0 h 1082999"/>
                            <a:gd name="connsiteX0" fmla="*/ 0 w 1318369"/>
                            <a:gd name="connsiteY0" fmla="*/ 0 h 1082999"/>
                            <a:gd name="connsiteX1" fmla="*/ 252894 w 1318369"/>
                            <a:gd name="connsiteY1" fmla="*/ 375333 h 1082999"/>
                            <a:gd name="connsiteX2" fmla="*/ 340358 w 1318369"/>
                            <a:gd name="connsiteY2" fmla="*/ 847659 h 1082999"/>
                            <a:gd name="connsiteX3" fmla="*/ 1215002 w 1318369"/>
                            <a:gd name="connsiteY3" fmla="*/ 1082999 h 1082999"/>
                            <a:gd name="connsiteX4" fmla="*/ 1318369 w 1318369"/>
                            <a:gd name="connsiteY4" fmla="*/ 741093 h 1082999"/>
                            <a:gd name="connsiteX5" fmla="*/ 698167 w 1318369"/>
                            <a:gd name="connsiteY5" fmla="*/ 597969 h 1082999"/>
                            <a:gd name="connsiteX6" fmla="*/ 765194 w 1318369"/>
                            <a:gd name="connsiteY6" fmla="*/ 305683 h 1082999"/>
                            <a:gd name="connsiteX7" fmla="*/ 491433 w 1318369"/>
                            <a:gd name="connsiteY7" fmla="*/ 232209 h 1082999"/>
                            <a:gd name="connsiteX8" fmla="*/ 483482 w 1318369"/>
                            <a:gd name="connsiteY8" fmla="*/ 184502 h 1082999"/>
                            <a:gd name="connsiteX9" fmla="*/ 0 w 1318369"/>
                            <a:gd name="connsiteY9" fmla="*/ 0 h 1082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18369" h="1082999">
                              <a:moveTo>
                                <a:pt x="0" y="0"/>
                              </a:moveTo>
                              <a:lnTo>
                                <a:pt x="252894" y="375333"/>
                              </a:lnTo>
                              <a:lnTo>
                                <a:pt x="340358" y="847659"/>
                              </a:lnTo>
                              <a:lnTo>
                                <a:pt x="1215002" y="1082999"/>
                              </a:lnTo>
                              <a:lnTo>
                                <a:pt x="1318369" y="741093"/>
                              </a:lnTo>
                              <a:lnTo>
                                <a:pt x="698167" y="597969"/>
                              </a:lnTo>
                              <a:lnTo>
                                <a:pt x="765194" y="305683"/>
                              </a:lnTo>
                              <a:lnTo>
                                <a:pt x="491433" y="232209"/>
                              </a:lnTo>
                              <a:lnTo>
                                <a:pt x="483482" y="184502"/>
                              </a:lnTo>
                              <a:lnTo>
                                <a:pt x="0" y="0"/>
                              </a:lnTo>
                              <a:close/>
                            </a:path>
                          </a:pathLst>
                        </a:cu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09A6F29" id="Laisva forma 14" o:spid="_x0000_s1026" style="position:absolute;margin-left:279pt;margin-top:241.15pt;width:45.4pt;height:37.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8369,108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" path="m,l252894,375333r87464,472326l1215002,1082999,1318369,741093,698167,597969,765194,305683,491433,232209r-7951,-47707l,xe" filled="f" strokecolor="red" strokeweight="1pt">
                <v:stroke joinstyle="miter"/>
                <v:path arrowok="t" o:connecttype="custom" o:connectlocs="0,0;110580,166641;148825,376346;531272,480833;576470,329033;305280,265488;334589,135718;214884,103097;211407,81916;0,0" o:connectangles="0,0,0,0,0,0,0,0,0,0"/>
              </v:shape>
            </w:pict>
          </mc:Fallback>
        </mc:AlternateContent>
      </w:r>
      <w:r w:rsidR="00865AA7">
        <w:rPr>
          <w:noProof/>
          <w:lang w:eastAsia="lt-LT"/>
        </w:rPr>
        <mc:AlternateContent>
          <mc:Choice Requires="wps">
            <w:drawing>
              <wp:anchor distT="0" distB="0" distL="114300" distR="114300" simplePos="0" relativeHeight="251855872" behindDoc="0" locked="0" layoutInCell="1" allowOverlap="1" wp14:anchorId="1C4FBB13" wp14:editId="58D22C40">
                <wp:simplePos x="0" y="0"/>
                <wp:positionH relativeFrom="column">
                  <wp:posOffset>3544349</wp:posOffset>
                </wp:positionH>
                <wp:positionV relativeFrom="paragraph">
                  <wp:posOffset>2347650</wp:posOffset>
                </wp:positionV>
                <wp:extent cx="830911" cy="1053548"/>
                <wp:effectExtent l="19050" t="19050" r="45720" b="32385"/>
                <wp:wrapNone/>
                <wp:docPr id="11" name="Laisva forma 11"/>
                <wp:cNvGraphicFramePr/>
                <a:graphic xmlns:a="http://schemas.openxmlformats.org/drawingml/2006/main">
                  <a:graphicData uri="http://schemas.microsoft.com/office/word/2010/wordprocessingShape">
                    <wps:wsp>
                      <wps:cNvSpPr/>
                      <wps:spPr>
                        <a:xfrm>
                          <a:off x="0" y="0"/>
                          <a:ext cx="830911" cy="1053548"/>
                        </a:xfrm>
                        <a:custGeom>
                          <a:avLst/>
                          <a:gdLst>
                            <a:gd name="connsiteX0" fmla="*/ 1335419 w 1960368"/>
                            <a:gd name="connsiteY0" fmla="*/ 2322182 h 2322182"/>
                            <a:gd name="connsiteX1" fmla="*/ 1368311 w 1960368"/>
                            <a:gd name="connsiteY1" fmla="*/ 2167589 h 2322182"/>
                            <a:gd name="connsiteX2" fmla="*/ 1568952 w 1960368"/>
                            <a:gd name="connsiteY2" fmla="*/ 1930766 h 2322182"/>
                            <a:gd name="connsiteX3" fmla="*/ 1730124 w 1960368"/>
                            <a:gd name="connsiteY3" fmla="*/ 2078780 h 2322182"/>
                            <a:gd name="connsiteX4" fmla="*/ 1960368 w 1960368"/>
                            <a:gd name="connsiteY4" fmla="*/ 1868271 h 2322182"/>
                            <a:gd name="connsiteX5" fmla="*/ 1759727 w 1960368"/>
                            <a:gd name="connsiteY5" fmla="*/ 1638026 h 2322182"/>
                            <a:gd name="connsiteX6" fmla="*/ 1720256 w 1960368"/>
                            <a:gd name="connsiteY6" fmla="*/ 1575531 h 2322182"/>
                            <a:gd name="connsiteX7" fmla="*/ 1657761 w 1960368"/>
                            <a:gd name="connsiteY7" fmla="*/ 1443963 h 2322182"/>
                            <a:gd name="connsiteX8" fmla="*/ 1578820 w 1960368"/>
                            <a:gd name="connsiteY8" fmla="*/ 1351865 h 2322182"/>
                            <a:gd name="connsiteX9" fmla="*/ 1693942 w 1960368"/>
                            <a:gd name="connsiteY9" fmla="*/ 1253189 h 2322182"/>
                            <a:gd name="connsiteX10" fmla="*/ 1555796 w 1960368"/>
                            <a:gd name="connsiteY10" fmla="*/ 1108464 h 2322182"/>
                            <a:gd name="connsiteX11" fmla="*/ 1568952 w 1960368"/>
                            <a:gd name="connsiteY11" fmla="*/ 1095307 h 2322182"/>
                            <a:gd name="connsiteX12" fmla="*/ 1513036 w 1960368"/>
                            <a:gd name="connsiteY12" fmla="*/ 1029523 h 2322182"/>
                            <a:gd name="connsiteX13" fmla="*/ 1529482 w 1960368"/>
                            <a:gd name="connsiteY13" fmla="*/ 1009787 h 2322182"/>
                            <a:gd name="connsiteX14" fmla="*/ 1687364 w 1960368"/>
                            <a:gd name="connsiteY14" fmla="*/ 1161091 h 2322182"/>
                            <a:gd name="connsiteX15" fmla="*/ 1838668 w 1960368"/>
                            <a:gd name="connsiteY15" fmla="*/ 1006498 h 2322182"/>
                            <a:gd name="connsiteX16" fmla="*/ 828881 w 1960368"/>
                            <a:gd name="connsiteY16" fmla="*/ 0 h 2322182"/>
                            <a:gd name="connsiteX17" fmla="*/ 805856 w 1960368"/>
                            <a:gd name="connsiteY17" fmla="*/ 9868 h 2322182"/>
                            <a:gd name="connsiteX18" fmla="*/ 786121 w 1960368"/>
                            <a:gd name="connsiteY18" fmla="*/ 36182 h 2322182"/>
                            <a:gd name="connsiteX19" fmla="*/ 779542 w 1960368"/>
                            <a:gd name="connsiteY19" fmla="*/ 42760 h 2322182"/>
                            <a:gd name="connsiteX20" fmla="*/ 766386 w 1960368"/>
                            <a:gd name="connsiteY20" fmla="*/ 65785 h 2322182"/>
                            <a:gd name="connsiteX21" fmla="*/ 0 w 1960368"/>
                            <a:gd name="connsiteY21" fmla="*/ 1562374 h 2322182"/>
                            <a:gd name="connsiteX22" fmla="*/ 496670 w 1960368"/>
                            <a:gd name="connsiteY22" fmla="*/ 1759727 h 2322182"/>
                            <a:gd name="connsiteX23" fmla="*/ 496670 w 1960368"/>
                            <a:gd name="connsiteY23" fmla="*/ 1809065 h 2322182"/>
                            <a:gd name="connsiteX24" fmla="*/ 766386 w 1960368"/>
                            <a:gd name="connsiteY24" fmla="*/ 1871560 h 2322182"/>
                            <a:gd name="connsiteX25" fmla="*/ 707180 w 1960368"/>
                            <a:gd name="connsiteY25" fmla="*/ 2174167 h 2322182"/>
                            <a:gd name="connsiteX26" fmla="*/ 1335419 w 1960368"/>
                            <a:gd name="connsiteY26" fmla="*/ 2322182 h 2322182"/>
                            <a:gd name="connsiteX0" fmla="*/ 1335419 w 1960368"/>
                            <a:gd name="connsiteY0" fmla="*/ 2322182 h 2322182"/>
                            <a:gd name="connsiteX1" fmla="*/ 1368311 w 1960368"/>
                            <a:gd name="connsiteY1" fmla="*/ 2167589 h 2322182"/>
                            <a:gd name="connsiteX2" fmla="*/ 1568952 w 1960368"/>
                            <a:gd name="connsiteY2" fmla="*/ 1930766 h 2322182"/>
                            <a:gd name="connsiteX3" fmla="*/ 1730124 w 1960368"/>
                            <a:gd name="connsiteY3" fmla="*/ 2078780 h 2322182"/>
                            <a:gd name="connsiteX4" fmla="*/ 1960368 w 1960368"/>
                            <a:gd name="connsiteY4" fmla="*/ 1868271 h 2322182"/>
                            <a:gd name="connsiteX5" fmla="*/ 1756438 w 1960368"/>
                            <a:gd name="connsiteY5" fmla="*/ 1647896 h 2322182"/>
                            <a:gd name="connsiteX6" fmla="*/ 1720256 w 1960368"/>
                            <a:gd name="connsiteY6" fmla="*/ 1575531 h 2322182"/>
                            <a:gd name="connsiteX7" fmla="*/ 1657761 w 1960368"/>
                            <a:gd name="connsiteY7" fmla="*/ 1443963 h 2322182"/>
                            <a:gd name="connsiteX8" fmla="*/ 1578820 w 1960368"/>
                            <a:gd name="connsiteY8" fmla="*/ 1351865 h 2322182"/>
                            <a:gd name="connsiteX9" fmla="*/ 1693942 w 1960368"/>
                            <a:gd name="connsiteY9" fmla="*/ 1253189 h 2322182"/>
                            <a:gd name="connsiteX10" fmla="*/ 1555796 w 1960368"/>
                            <a:gd name="connsiteY10" fmla="*/ 1108464 h 2322182"/>
                            <a:gd name="connsiteX11" fmla="*/ 1568952 w 1960368"/>
                            <a:gd name="connsiteY11" fmla="*/ 1095307 h 2322182"/>
                            <a:gd name="connsiteX12" fmla="*/ 1513036 w 1960368"/>
                            <a:gd name="connsiteY12" fmla="*/ 1029523 h 2322182"/>
                            <a:gd name="connsiteX13" fmla="*/ 1529482 w 1960368"/>
                            <a:gd name="connsiteY13" fmla="*/ 1009787 h 2322182"/>
                            <a:gd name="connsiteX14" fmla="*/ 1687364 w 1960368"/>
                            <a:gd name="connsiteY14" fmla="*/ 1161091 h 2322182"/>
                            <a:gd name="connsiteX15" fmla="*/ 1838668 w 1960368"/>
                            <a:gd name="connsiteY15" fmla="*/ 1006498 h 2322182"/>
                            <a:gd name="connsiteX16" fmla="*/ 828881 w 1960368"/>
                            <a:gd name="connsiteY16" fmla="*/ 0 h 2322182"/>
                            <a:gd name="connsiteX17" fmla="*/ 805856 w 1960368"/>
                            <a:gd name="connsiteY17" fmla="*/ 9868 h 2322182"/>
                            <a:gd name="connsiteX18" fmla="*/ 786121 w 1960368"/>
                            <a:gd name="connsiteY18" fmla="*/ 36182 h 2322182"/>
                            <a:gd name="connsiteX19" fmla="*/ 779542 w 1960368"/>
                            <a:gd name="connsiteY19" fmla="*/ 42760 h 2322182"/>
                            <a:gd name="connsiteX20" fmla="*/ 766386 w 1960368"/>
                            <a:gd name="connsiteY20" fmla="*/ 65785 h 2322182"/>
                            <a:gd name="connsiteX21" fmla="*/ 0 w 1960368"/>
                            <a:gd name="connsiteY21" fmla="*/ 1562374 h 2322182"/>
                            <a:gd name="connsiteX22" fmla="*/ 496670 w 1960368"/>
                            <a:gd name="connsiteY22" fmla="*/ 1759727 h 2322182"/>
                            <a:gd name="connsiteX23" fmla="*/ 496670 w 1960368"/>
                            <a:gd name="connsiteY23" fmla="*/ 1809065 h 2322182"/>
                            <a:gd name="connsiteX24" fmla="*/ 766386 w 1960368"/>
                            <a:gd name="connsiteY24" fmla="*/ 1871560 h 2322182"/>
                            <a:gd name="connsiteX25" fmla="*/ 707180 w 1960368"/>
                            <a:gd name="connsiteY25" fmla="*/ 2174167 h 2322182"/>
                            <a:gd name="connsiteX26" fmla="*/ 1335419 w 1960368"/>
                            <a:gd name="connsiteY26" fmla="*/ 2322182 h 2322182"/>
                            <a:gd name="connsiteX0" fmla="*/ 1335419 w 1960368"/>
                            <a:gd name="connsiteY0" fmla="*/ 2322182 h 2322182"/>
                            <a:gd name="connsiteX1" fmla="*/ 1368311 w 1960368"/>
                            <a:gd name="connsiteY1" fmla="*/ 2167589 h 2322182"/>
                            <a:gd name="connsiteX2" fmla="*/ 1568952 w 1960368"/>
                            <a:gd name="connsiteY2" fmla="*/ 1930766 h 2322182"/>
                            <a:gd name="connsiteX3" fmla="*/ 1730124 w 1960368"/>
                            <a:gd name="connsiteY3" fmla="*/ 2078780 h 2322182"/>
                            <a:gd name="connsiteX4" fmla="*/ 1960368 w 1960368"/>
                            <a:gd name="connsiteY4" fmla="*/ 1868271 h 2322182"/>
                            <a:gd name="connsiteX5" fmla="*/ 1756438 w 1960368"/>
                            <a:gd name="connsiteY5" fmla="*/ 1647896 h 2322182"/>
                            <a:gd name="connsiteX6" fmla="*/ 1720256 w 1960368"/>
                            <a:gd name="connsiteY6" fmla="*/ 1575531 h 2322182"/>
                            <a:gd name="connsiteX7" fmla="*/ 1657761 w 1960368"/>
                            <a:gd name="connsiteY7" fmla="*/ 1443963 h 2322182"/>
                            <a:gd name="connsiteX8" fmla="*/ 1578820 w 1960368"/>
                            <a:gd name="connsiteY8" fmla="*/ 1351865 h 2322182"/>
                            <a:gd name="connsiteX9" fmla="*/ 1693942 w 1960368"/>
                            <a:gd name="connsiteY9" fmla="*/ 1253189 h 2322182"/>
                            <a:gd name="connsiteX10" fmla="*/ 1555796 w 1960368"/>
                            <a:gd name="connsiteY10" fmla="*/ 1108464 h 2322182"/>
                            <a:gd name="connsiteX11" fmla="*/ 1568952 w 1960368"/>
                            <a:gd name="connsiteY11" fmla="*/ 1095307 h 2322182"/>
                            <a:gd name="connsiteX12" fmla="*/ 1513036 w 1960368"/>
                            <a:gd name="connsiteY12" fmla="*/ 1029523 h 2322182"/>
                            <a:gd name="connsiteX13" fmla="*/ 1529482 w 1960368"/>
                            <a:gd name="connsiteY13" fmla="*/ 1009787 h 2322182"/>
                            <a:gd name="connsiteX14" fmla="*/ 1687364 w 1960368"/>
                            <a:gd name="connsiteY14" fmla="*/ 1161091 h 2322182"/>
                            <a:gd name="connsiteX15" fmla="*/ 1838668 w 1960368"/>
                            <a:gd name="connsiteY15" fmla="*/ 1006498 h 2322182"/>
                            <a:gd name="connsiteX16" fmla="*/ 828881 w 1960368"/>
                            <a:gd name="connsiteY16" fmla="*/ 0 h 2322182"/>
                            <a:gd name="connsiteX17" fmla="*/ 805856 w 1960368"/>
                            <a:gd name="connsiteY17" fmla="*/ 9868 h 2322182"/>
                            <a:gd name="connsiteX18" fmla="*/ 786121 w 1960368"/>
                            <a:gd name="connsiteY18" fmla="*/ 36182 h 2322182"/>
                            <a:gd name="connsiteX19" fmla="*/ 779542 w 1960368"/>
                            <a:gd name="connsiteY19" fmla="*/ 42760 h 2322182"/>
                            <a:gd name="connsiteX20" fmla="*/ 766386 w 1960368"/>
                            <a:gd name="connsiteY20" fmla="*/ 65785 h 2322182"/>
                            <a:gd name="connsiteX21" fmla="*/ 0 w 1960368"/>
                            <a:gd name="connsiteY21" fmla="*/ 1562374 h 2322182"/>
                            <a:gd name="connsiteX22" fmla="*/ 496670 w 1960368"/>
                            <a:gd name="connsiteY22" fmla="*/ 1759727 h 2322182"/>
                            <a:gd name="connsiteX23" fmla="*/ 496670 w 1960368"/>
                            <a:gd name="connsiteY23" fmla="*/ 1809065 h 2322182"/>
                            <a:gd name="connsiteX24" fmla="*/ 766386 w 1960368"/>
                            <a:gd name="connsiteY24" fmla="*/ 1871560 h 2322182"/>
                            <a:gd name="connsiteX25" fmla="*/ 707180 w 1960368"/>
                            <a:gd name="connsiteY25" fmla="*/ 2174167 h 2322182"/>
                            <a:gd name="connsiteX26" fmla="*/ 1335419 w 1960368"/>
                            <a:gd name="connsiteY26" fmla="*/ 2322182 h 2322182"/>
                            <a:gd name="connsiteX0" fmla="*/ 1335419 w 1957079"/>
                            <a:gd name="connsiteY0" fmla="*/ 2322182 h 2322182"/>
                            <a:gd name="connsiteX1" fmla="*/ 1368311 w 1957079"/>
                            <a:gd name="connsiteY1" fmla="*/ 2167589 h 2322182"/>
                            <a:gd name="connsiteX2" fmla="*/ 1568952 w 1957079"/>
                            <a:gd name="connsiteY2" fmla="*/ 1930766 h 2322182"/>
                            <a:gd name="connsiteX3" fmla="*/ 1730124 w 1957079"/>
                            <a:gd name="connsiteY3" fmla="*/ 2078780 h 2322182"/>
                            <a:gd name="connsiteX4" fmla="*/ 1957079 w 1957079"/>
                            <a:gd name="connsiteY4" fmla="*/ 1874852 h 2322182"/>
                            <a:gd name="connsiteX5" fmla="*/ 1756438 w 1957079"/>
                            <a:gd name="connsiteY5" fmla="*/ 1647896 h 2322182"/>
                            <a:gd name="connsiteX6" fmla="*/ 1720256 w 1957079"/>
                            <a:gd name="connsiteY6" fmla="*/ 1575531 h 2322182"/>
                            <a:gd name="connsiteX7" fmla="*/ 1657761 w 1957079"/>
                            <a:gd name="connsiteY7" fmla="*/ 1443963 h 2322182"/>
                            <a:gd name="connsiteX8" fmla="*/ 1578820 w 1957079"/>
                            <a:gd name="connsiteY8" fmla="*/ 1351865 h 2322182"/>
                            <a:gd name="connsiteX9" fmla="*/ 1693942 w 1957079"/>
                            <a:gd name="connsiteY9" fmla="*/ 1253189 h 2322182"/>
                            <a:gd name="connsiteX10" fmla="*/ 1555796 w 1957079"/>
                            <a:gd name="connsiteY10" fmla="*/ 1108464 h 2322182"/>
                            <a:gd name="connsiteX11" fmla="*/ 1568952 w 1957079"/>
                            <a:gd name="connsiteY11" fmla="*/ 1095307 h 2322182"/>
                            <a:gd name="connsiteX12" fmla="*/ 1513036 w 1957079"/>
                            <a:gd name="connsiteY12" fmla="*/ 1029523 h 2322182"/>
                            <a:gd name="connsiteX13" fmla="*/ 1529482 w 1957079"/>
                            <a:gd name="connsiteY13" fmla="*/ 1009787 h 2322182"/>
                            <a:gd name="connsiteX14" fmla="*/ 1687364 w 1957079"/>
                            <a:gd name="connsiteY14" fmla="*/ 1161091 h 2322182"/>
                            <a:gd name="connsiteX15" fmla="*/ 1838668 w 1957079"/>
                            <a:gd name="connsiteY15" fmla="*/ 1006498 h 2322182"/>
                            <a:gd name="connsiteX16" fmla="*/ 828881 w 1957079"/>
                            <a:gd name="connsiteY16" fmla="*/ 0 h 2322182"/>
                            <a:gd name="connsiteX17" fmla="*/ 805856 w 1957079"/>
                            <a:gd name="connsiteY17" fmla="*/ 9868 h 2322182"/>
                            <a:gd name="connsiteX18" fmla="*/ 786121 w 1957079"/>
                            <a:gd name="connsiteY18" fmla="*/ 36182 h 2322182"/>
                            <a:gd name="connsiteX19" fmla="*/ 779542 w 1957079"/>
                            <a:gd name="connsiteY19" fmla="*/ 42760 h 2322182"/>
                            <a:gd name="connsiteX20" fmla="*/ 766386 w 1957079"/>
                            <a:gd name="connsiteY20" fmla="*/ 65785 h 2322182"/>
                            <a:gd name="connsiteX21" fmla="*/ 0 w 1957079"/>
                            <a:gd name="connsiteY21" fmla="*/ 1562374 h 2322182"/>
                            <a:gd name="connsiteX22" fmla="*/ 496670 w 1957079"/>
                            <a:gd name="connsiteY22" fmla="*/ 1759727 h 2322182"/>
                            <a:gd name="connsiteX23" fmla="*/ 496670 w 1957079"/>
                            <a:gd name="connsiteY23" fmla="*/ 1809065 h 2322182"/>
                            <a:gd name="connsiteX24" fmla="*/ 766386 w 1957079"/>
                            <a:gd name="connsiteY24" fmla="*/ 1871560 h 2322182"/>
                            <a:gd name="connsiteX25" fmla="*/ 707180 w 1957079"/>
                            <a:gd name="connsiteY25" fmla="*/ 2174167 h 2322182"/>
                            <a:gd name="connsiteX26" fmla="*/ 1335419 w 1957079"/>
                            <a:gd name="connsiteY26" fmla="*/ 2322182 h 23221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957079" h="2322182">
                              <a:moveTo>
                                <a:pt x="1335419" y="2322182"/>
                              </a:moveTo>
                              <a:lnTo>
                                <a:pt x="1368311" y="2167589"/>
                              </a:lnTo>
                              <a:lnTo>
                                <a:pt x="1568952" y="1930766"/>
                              </a:lnTo>
                              <a:lnTo>
                                <a:pt x="1730124" y="2078780"/>
                              </a:lnTo>
                              <a:lnTo>
                                <a:pt x="1957079" y="1874852"/>
                              </a:lnTo>
                              <a:cubicBezTo>
                                <a:pt x="1889102" y="1801394"/>
                                <a:pt x="1804678" y="1724644"/>
                                <a:pt x="1756438" y="1647896"/>
                              </a:cubicBezTo>
                              <a:lnTo>
                                <a:pt x="1720256" y="1575531"/>
                              </a:lnTo>
                              <a:lnTo>
                                <a:pt x="1657761" y="1443963"/>
                              </a:lnTo>
                              <a:lnTo>
                                <a:pt x="1578820" y="1351865"/>
                              </a:lnTo>
                              <a:lnTo>
                                <a:pt x="1693942" y="1253189"/>
                              </a:lnTo>
                              <a:lnTo>
                                <a:pt x="1555796" y="1108464"/>
                              </a:lnTo>
                              <a:lnTo>
                                <a:pt x="1568952" y="1095307"/>
                              </a:lnTo>
                              <a:lnTo>
                                <a:pt x="1513036" y="1029523"/>
                              </a:lnTo>
                              <a:lnTo>
                                <a:pt x="1529482" y="1009787"/>
                              </a:lnTo>
                              <a:lnTo>
                                <a:pt x="1687364" y="1161091"/>
                              </a:lnTo>
                              <a:lnTo>
                                <a:pt x="1838668" y="1006498"/>
                              </a:lnTo>
                              <a:lnTo>
                                <a:pt x="828881" y="0"/>
                              </a:lnTo>
                              <a:lnTo>
                                <a:pt x="805856" y="9868"/>
                              </a:lnTo>
                              <a:cubicBezTo>
                                <a:pt x="799278" y="18639"/>
                                <a:pt x="792970" y="27621"/>
                                <a:pt x="786121" y="36182"/>
                              </a:cubicBezTo>
                              <a:cubicBezTo>
                                <a:pt x="784184" y="38604"/>
                                <a:pt x="781403" y="40279"/>
                                <a:pt x="779542" y="42760"/>
                              </a:cubicBezTo>
                              <a:cubicBezTo>
                                <a:pt x="765778" y="61112"/>
                                <a:pt x="766386" y="54907"/>
                                <a:pt x="766386" y="65785"/>
                              </a:cubicBezTo>
                              <a:lnTo>
                                <a:pt x="0" y="1562374"/>
                              </a:lnTo>
                              <a:lnTo>
                                <a:pt x="496670" y="1759727"/>
                              </a:lnTo>
                              <a:lnTo>
                                <a:pt x="496670" y="1809065"/>
                              </a:lnTo>
                              <a:lnTo>
                                <a:pt x="766386" y="1871560"/>
                              </a:lnTo>
                              <a:lnTo>
                                <a:pt x="707180" y="2174167"/>
                              </a:lnTo>
                              <a:lnTo>
                                <a:pt x="1335419" y="2322182"/>
                              </a:lnTo>
                              <a:close/>
                            </a:path>
                          </a:pathLst>
                        </a:cu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30248F5" id="Laisva forma 11" o:spid="_x0000_s1026" style="position:absolute;margin-left:279.1pt;margin-top:184.85pt;width:65.45pt;height:82.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7079,23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" path="m1335419,2322182r32892,-154593l1568952,1930766r161172,148014l1957079,1874852v-67977,-73458,-152401,-150208,-200641,-226956l1720256,1575531r-62495,-131568l1578820,1351865r115122,-98676l1555796,1108464r13156,-13157l1513036,1029523r16446,-19736l1687364,1161091r151304,-154593l828881,,805856,9868v-6578,8771,-12886,17753,-19735,26314c784184,38604,781403,40279,779542,42760,765778,61112,766386,54907,766386,65785l,1562374r496670,197353l496670,1809065r269716,62495l707180,2174167r628239,148015xe" filled="f" strokecolor="red" strokeweight="1.5pt">
                <v:stroke joinstyle="miter"/>
                <v:path arrowok="t" o:connecttype="custom" o:connectlocs="566975,1053548;580940,983411;666125,875967;734553,943119;830911,850599;745725,747632;730364,714801;703830,655110;670315,613326;719192,568558;660540,502898;666125,496929;642385,467083;649367,458129;716399,526774;780638,456637;351915,0;342140,4477;333761,16415;330968,19400;325382,29846;0,708832;210870,798368;210870,820753;325382,849106;300245,986395;566975,1053548" o:connectangles="0,0,0,0,0,0,0,0,0,0,0,0,0,0,0,0,0,0,0,0,0,0,0,0,0,0,0"/>
              </v:shape>
            </w:pict>
          </mc:Fallback>
        </mc:AlternateContent>
      </w:r>
      <w:r w:rsidR="00865AA7">
        <w:rPr>
          <w:noProof/>
          <w:lang w:eastAsia="lt-LT"/>
        </w:rPr>
        <w:drawing>
          <wp:inline distT="0" distB="0" distL="0" distR="0" wp14:anchorId="24BCD2CE" wp14:editId="35BFBC2F">
            <wp:extent cx="5433403" cy="3835021"/>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5615" cy="3836582"/>
                    </a:xfrm>
                    <a:prstGeom prst="rect">
                      <a:avLst/>
                    </a:prstGeom>
                  </pic:spPr>
                </pic:pic>
              </a:graphicData>
            </a:graphic>
          </wp:inline>
        </w:drawing>
      </w:r>
    </w:p>
    <w:p w14:paraId="3E6A7B5A" w14:textId="77777777" w:rsidR="006B5C9A" w:rsidRPr="00865AA7" w:rsidRDefault="006B5C9A" w:rsidP="00A03CD3">
      <w:pPr>
        <w:spacing w:after="120"/>
        <w:ind w:left="567" w:hanging="567"/>
        <w:jc w:val="center"/>
        <w:rPr>
          <w:rFonts w:ascii="Times New Roman" w:eastAsia="Times New Roman" w:hAnsi="Times New Roman"/>
          <w:i/>
          <w:color w:val="0563C1"/>
          <w:sz w:val="24"/>
          <w:szCs w:val="24"/>
          <w:u w:val="single"/>
          <w:lang w:eastAsia="da-DK"/>
        </w:rPr>
      </w:pPr>
      <w:r w:rsidRPr="00865AA7">
        <w:rPr>
          <w:rFonts w:ascii="Times New Roman" w:hAnsi="Times New Roman"/>
          <w:b/>
          <w:i/>
          <w:sz w:val="24"/>
          <w:szCs w:val="24"/>
          <w:lang w:eastAsia="da-DK"/>
        </w:rPr>
        <w:t>3 pav.</w:t>
      </w:r>
      <w:r w:rsidRPr="00865AA7">
        <w:rPr>
          <w:rFonts w:ascii="Times New Roman" w:hAnsi="Times New Roman"/>
          <w:sz w:val="24"/>
          <w:szCs w:val="24"/>
          <w:lang w:eastAsia="da-DK"/>
        </w:rPr>
        <w:t xml:space="preserve"> </w:t>
      </w:r>
      <w:r w:rsidRPr="00865AA7">
        <w:rPr>
          <w:rFonts w:ascii="Times New Roman" w:eastAsia="Times New Roman" w:hAnsi="Times New Roman"/>
          <w:i/>
          <w:sz w:val="24"/>
          <w:szCs w:val="24"/>
          <w:lang w:eastAsia="da-DK"/>
        </w:rPr>
        <w:t>Ištrauka iš požeminio vandens vandenviečių su VAZ ribomis žemėlapio (</w:t>
      </w:r>
      <w:hyperlink r:id="rId19" w:history="1">
        <w:r w:rsidRPr="00865AA7">
          <w:rPr>
            <w:rFonts w:ascii="Times New Roman" w:eastAsia="Times New Roman" w:hAnsi="Times New Roman"/>
            <w:i/>
            <w:color w:val="0563C1"/>
            <w:sz w:val="24"/>
            <w:szCs w:val="24"/>
            <w:u w:val="single"/>
            <w:lang w:eastAsia="da-DK"/>
          </w:rPr>
          <w:t>www.lgt.lt</w:t>
        </w:r>
      </w:hyperlink>
      <w:r w:rsidRPr="00865AA7">
        <w:rPr>
          <w:rFonts w:ascii="Times New Roman" w:eastAsia="Times New Roman" w:hAnsi="Times New Roman"/>
          <w:i/>
          <w:color w:val="0563C1"/>
          <w:sz w:val="24"/>
          <w:szCs w:val="24"/>
          <w:u w:val="single"/>
          <w:lang w:eastAsia="da-DK"/>
        </w:rPr>
        <w:t>)</w:t>
      </w:r>
    </w:p>
    <w:p w14:paraId="33E7BAD2" w14:textId="7D2BEE26" w:rsidR="00E25B98" w:rsidRPr="00E25B98" w:rsidRDefault="00E25B98" w:rsidP="00E25B98">
      <w:pPr>
        <w:spacing w:after="240" w:line="280" w:lineRule="atLeast"/>
        <w:jc w:val="both"/>
        <w:textAlignment w:val="baseline"/>
        <w:rPr>
          <w:rFonts w:ascii="Times New Roman" w:hAnsi="Times New Roman"/>
          <w:sz w:val="24"/>
          <w:szCs w:val="24"/>
          <w:lang w:eastAsia="da-DK"/>
        </w:rPr>
      </w:pPr>
      <w:r w:rsidRPr="00E25B98">
        <w:rPr>
          <w:rFonts w:ascii="Times New Roman" w:hAnsi="Times New Roman"/>
          <w:sz w:val="24"/>
          <w:szCs w:val="24"/>
          <w:lang w:eastAsia="da-DK"/>
        </w:rPr>
        <w:t>Kitos netolies</w:t>
      </w:r>
      <w:r>
        <w:rPr>
          <w:rFonts w:ascii="Times New Roman" w:hAnsi="Times New Roman"/>
          <w:sz w:val="24"/>
          <w:szCs w:val="24"/>
          <w:lang w:eastAsia="da-DK"/>
        </w:rPr>
        <w:t>e esančios vandenvietės</w:t>
      </w:r>
      <w:r w:rsidRPr="00E25B98">
        <w:rPr>
          <w:rFonts w:ascii="Times New Roman" w:hAnsi="Times New Roman"/>
          <w:sz w:val="24"/>
          <w:szCs w:val="24"/>
          <w:lang w:eastAsia="da-DK"/>
        </w:rPr>
        <w:t>:</w:t>
      </w:r>
    </w:p>
    <w:p w14:paraId="5BF6C76E" w14:textId="77777777" w:rsidR="00E25B98" w:rsidRPr="00E25B98" w:rsidRDefault="00E25B98" w:rsidP="00E25B98">
      <w:pPr>
        <w:spacing w:before="120" w:after="120" w:line="280" w:lineRule="atLeast"/>
        <w:ind w:left="1134" w:hanging="425"/>
        <w:jc w:val="both"/>
        <w:textAlignment w:val="baseline"/>
        <w:rPr>
          <w:rFonts w:ascii="Times New Roman" w:hAnsi="Times New Roman"/>
          <w:sz w:val="24"/>
          <w:szCs w:val="24"/>
          <w:lang w:eastAsia="da-DK"/>
        </w:rPr>
      </w:pPr>
      <w:r w:rsidRPr="00E25B98">
        <w:rPr>
          <w:rFonts w:ascii="Times New Roman" w:hAnsi="Times New Roman"/>
          <w:sz w:val="24"/>
          <w:szCs w:val="24"/>
          <w:lang w:eastAsia="da-DK"/>
        </w:rPr>
        <w:t>-</w:t>
      </w:r>
      <w:r w:rsidRPr="00E25B98">
        <w:rPr>
          <w:rFonts w:ascii="Times New Roman" w:hAnsi="Times New Roman"/>
          <w:sz w:val="24"/>
          <w:szCs w:val="24"/>
          <w:lang w:eastAsia="da-DK"/>
        </w:rPr>
        <w:tab/>
        <w:t>nenaudojama Kėdainių pramoninė (</w:t>
      </w:r>
      <w:proofErr w:type="spellStart"/>
      <w:r w:rsidRPr="00E25B98">
        <w:rPr>
          <w:rFonts w:ascii="Times New Roman" w:hAnsi="Times New Roman"/>
          <w:sz w:val="24"/>
          <w:szCs w:val="24"/>
          <w:lang w:eastAsia="da-DK"/>
        </w:rPr>
        <w:t>Paobelės</w:t>
      </w:r>
      <w:proofErr w:type="spellEnd"/>
      <w:r w:rsidRPr="00E25B98">
        <w:rPr>
          <w:rFonts w:ascii="Times New Roman" w:hAnsi="Times New Roman"/>
          <w:sz w:val="24"/>
          <w:szCs w:val="24"/>
          <w:lang w:eastAsia="da-DK"/>
        </w:rPr>
        <w:t>) požeminio geriamo gėlo vandens vandenvietė Nr. 46 (geologinis indeksas D3-2šv-up), iki kurios apie 790 m šiaurės rytus;</w:t>
      </w:r>
    </w:p>
    <w:p w14:paraId="254DA932" w14:textId="77777777" w:rsidR="00E25B98" w:rsidRPr="00E25B98" w:rsidRDefault="00E25B98" w:rsidP="00E25B98">
      <w:pPr>
        <w:spacing w:before="120" w:after="120" w:line="280" w:lineRule="atLeast"/>
        <w:ind w:left="1134" w:hanging="425"/>
        <w:jc w:val="both"/>
        <w:textAlignment w:val="baseline"/>
        <w:rPr>
          <w:rFonts w:ascii="Times New Roman" w:hAnsi="Times New Roman"/>
          <w:sz w:val="24"/>
          <w:szCs w:val="24"/>
          <w:lang w:eastAsia="da-DK"/>
        </w:rPr>
      </w:pPr>
      <w:r w:rsidRPr="00E25B98">
        <w:rPr>
          <w:rFonts w:ascii="Times New Roman" w:hAnsi="Times New Roman"/>
          <w:sz w:val="24"/>
          <w:szCs w:val="24"/>
          <w:lang w:eastAsia="da-DK"/>
        </w:rPr>
        <w:lastRenderedPageBreak/>
        <w:t>-</w:t>
      </w:r>
      <w:r w:rsidRPr="00E25B98">
        <w:rPr>
          <w:rFonts w:ascii="Times New Roman" w:hAnsi="Times New Roman"/>
          <w:sz w:val="24"/>
          <w:szCs w:val="24"/>
          <w:lang w:eastAsia="da-DK"/>
        </w:rPr>
        <w:tab/>
        <w:t>Kėdainių I (Smilgos) požeminio geriamo gėlo vandens vandenvietė Nr. 44 (geologinis indeksas D3-2šv-up), iki kurios apie 4 km į šiaurės rytus;</w:t>
      </w:r>
    </w:p>
    <w:p w14:paraId="2F609BA9" w14:textId="77777777" w:rsidR="00E25B98" w:rsidRPr="00E25B98" w:rsidRDefault="00E25B98" w:rsidP="00E25B98">
      <w:pPr>
        <w:spacing w:before="120" w:after="120" w:line="280" w:lineRule="atLeast"/>
        <w:ind w:left="1134" w:hanging="425"/>
        <w:jc w:val="both"/>
        <w:textAlignment w:val="baseline"/>
        <w:rPr>
          <w:rFonts w:ascii="Times New Roman" w:hAnsi="Times New Roman"/>
          <w:sz w:val="24"/>
          <w:szCs w:val="24"/>
          <w:lang w:eastAsia="da-DK"/>
        </w:rPr>
      </w:pPr>
      <w:r w:rsidRPr="00E25B98">
        <w:rPr>
          <w:rFonts w:ascii="Times New Roman" w:hAnsi="Times New Roman"/>
          <w:sz w:val="24"/>
          <w:szCs w:val="24"/>
          <w:lang w:eastAsia="da-DK"/>
        </w:rPr>
        <w:t>-</w:t>
      </w:r>
      <w:r w:rsidRPr="00E25B98">
        <w:rPr>
          <w:rFonts w:ascii="Times New Roman" w:hAnsi="Times New Roman"/>
          <w:sz w:val="24"/>
          <w:szCs w:val="24"/>
          <w:lang w:eastAsia="da-DK"/>
        </w:rPr>
        <w:tab/>
        <w:t>nenaudojama Kėdainių konservų fabriko I požeminio geriamo gėlo vandens vandenvietė Nr. 3066 (geologinis indeksas D3-2šv-up), iki kurios apie 4,7 km į šiaurę;</w:t>
      </w:r>
    </w:p>
    <w:p w14:paraId="28407A96" w14:textId="77777777" w:rsidR="00E25B98" w:rsidRPr="00E25B98" w:rsidRDefault="00E25B98" w:rsidP="00E25B98">
      <w:pPr>
        <w:spacing w:before="120" w:after="120" w:line="280" w:lineRule="atLeast"/>
        <w:ind w:left="1134" w:hanging="425"/>
        <w:jc w:val="both"/>
        <w:textAlignment w:val="baseline"/>
        <w:rPr>
          <w:rFonts w:ascii="Times New Roman" w:hAnsi="Times New Roman"/>
          <w:sz w:val="24"/>
          <w:szCs w:val="24"/>
          <w:lang w:eastAsia="da-DK"/>
        </w:rPr>
      </w:pPr>
      <w:r w:rsidRPr="00E25B98">
        <w:rPr>
          <w:rFonts w:ascii="Times New Roman" w:hAnsi="Times New Roman"/>
          <w:sz w:val="24"/>
          <w:szCs w:val="24"/>
          <w:lang w:eastAsia="da-DK"/>
        </w:rPr>
        <w:t>-</w:t>
      </w:r>
      <w:r w:rsidRPr="00E25B98">
        <w:rPr>
          <w:rFonts w:ascii="Times New Roman" w:hAnsi="Times New Roman"/>
          <w:sz w:val="24"/>
          <w:szCs w:val="24"/>
          <w:lang w:eastAsia="da-DK"/>
        </w:rPr>
        <w:tab/>
        <w:t>AB „Lifosa“ (Kėdainių m.) požeminio geriamo gėlo vandens vandenvietė Nr. 3011 (geologinis indeksas D3kp-ss; D3-2šv-up), iki kurios apie 2,4 km į šiaurės rytus.</w:t>
      </w:r>
    </w:p>
    <w:p w14:paraId="1B678C61" w14:textId="56451E7D" w:rsidR="00E25B98" w:rsidRDefault="00E25B98" w:rsidP="00E25B98">
      <w:pPr>
        <w:spacing w:after="240" w:line="280" w:lineRule="atLeast"/>
        <w:jc w:val="both"/>
        <w:textAlignment w:val="baseline"/>
        <w:rPr>
          <w:rFonts w:ascii="Times New Roman" w:hAnsi="Times New Roman"/>
          <w:sz w:val="24"/>
          <w:szCs w:val="24"/>
          <w:lang w:eastAsia="da-DK"/>
        </w:rPr>
      </w:pPr>
      <w:r w:rsidRPr="00E25B98">
        <w:rPr>
          <w:rFonts w:ascii="Times New Roman" w:hAnsi="Times New Roman"/>
          <w:sz w:val="24"/>
          <w:szCs w:val="24"/>
          <w:lang w:eastAsia="da-DK"/>
        </w:rPr>
        <w:t>AB „</w:t>
      </w:r>
      <w:proofErr w:type="spellStart"/>
      <w:r w:rsidRPr="00E25B98">
        <w:rPr>
          <w:rFonts w:ascii="Times New Roman" w:hAnsi="Times New Roman"/>
          <w:sz w:val="24"/>
          <w:szCs w:val="24"/>
          <w:lang w:eastAsia="da-DK"/>
        </w:rPr>
        <w:t>Nordic</w:t>
      </w:r>
      <w:proofErr w:type="spellEnd"/>
      <w:r w:rsidRPr="00E25B98">
        <w:rPr>
          <w:rFonts w:ascii="Times New Roman" w:hAnsi="Times New Roman"/>
          <w:sz w:val="24"/>
          <w:szCs w:val="24"/>
          <w:lang w:eastAsia="da-DK"/>
        </w:rPr>
        <w:t xml:space="preserve"> </w:t>
      </w:r>
      <w:proofErr w:type="spellStart"/>
      <w:r w:rsidRPr="00E25B98">
        <w:rPr>
          <w:rFonts w:ascii="Times New Roman" w:hAnsi="Times New Roman"/>
          <w:sz w:val="24"/>
          <w:szCs w:val="24"/>
          <w:lang w:eastAsia="da-DK"/>
        </w:rPr>
        <w:t>Sugar</w:t>
      </w:r>
      <w:proofErr w:type="spellEnd"/>
      <w:r w:rsidRPr="00E25B98">
        <w:rPr>
          <w:rFonts w:ascii="Times New Roman" w:hAnsi="Times New Roman"/>
          <w:sz w:val="24"/>
          <w:szCs w:val="24"/>
          <w:lang w:eastAsia="da-DK"/>
        </w:rPr>
        <w:t xml:space="preserve"> Kėdainiai“ teritorija taip pat patenka į nenaudojamos vandenvietės Nr. 46 VAZ projektu nustatytą šios vandenvietės 3-iosios juostos 3b sektorių. VAZ nėra įsteigta. PŪV metu </w:t>
      </w:r>
      <w:r w:rsidR="00EF79E7">
        <w:rPr>
          <w:rFonts w:ascii="Times New Roman" w:hAnsi="Times New Roman"/>
          <w:sz w:val="24"/>
          <w:szCs w:val="24"/>
          <w:lang w:eastAsia="da-DK"/>
        </w:rPr>
        <w:t xml:space="preserve">nėra ir </w:t>
      </w:r>
      <w:r w:rsidRPr="00E25B98">
        <w:rPr>
          <w:rFonts w:ascii="Times New Roman" w:hAnsi="Times New Roman"/>
          <w:sz w:val="24"/>
          <w:szCs w:val="24"/>
          <w:lang w:eastAsia="da-DK"/>
        </w:rPr>
        <w:t>nebus vykdoma vandenvietės apsaugos zonos 3-iojoje juostoje draudžiama veikla.</w:t>
      </w:r>
    </w:p>
    <w:p w14:paraId="4569E0D4" w14:textId="2B68BC1E" w:rsidR="00DE7BE6" w:rsidRPr="00DE7BE6" w:rsidRDefault="00DE7BE6" w:rsidP="00DE7BE6">
      <w:pPr>
        <w:spacing w:after="240" w:line="280" w:lineRule="atLeast"/>
        <w:jc w:val="both"/>
        <w:textAlignment w:val="baseline"/>
        <w:rPr>
          <w:rFonts w:ascii="Times New Roman" w:hAnsi="Times New Roman"/>
          <w:sz w:val="24"/>
          <w:szCs w:val="24"/>
          <w:highlight w:val="red"/>
          <w:lang w:eastAsia="da-DK"/>
        </w:rPr>
      </w:pPr>
      <w:r w:rsidRPr="00ED58AE">
        <w:rPr>
          <w:rFonts w:ascii="Times New Roman" w:hAnsi="Times New Roman"/>
          <w:sz w:val="24"/>
          <w:szCs w:val="24"/>
          <w:lang w:eastAsia="da-DK"/>
        </w:rPr>
        <w:t xml:space="preserve">Vadovaujantis Lietuvos geologijos tarnybos duomenimis, žemės gelmių išteklių PŪV </w:t>
      </w:r>
      <w:proofErr w:type="spellStart"/>
      <w:r w:rsidRPr="00ED58AE">
        <w:rPr>
          <w:rFonts w:ascii="Times New Roman" w:hAnsi="Times New Roman"/>
          <w:sz w:val="24"/>
          <w:szCs w:val="24"/>
          <w:lang w:eastAsia="da-DK"/>
        </w:rPr>
        <w:t>teritori</w:t>
      </w:r>
      <w:proofErr w:type="spellEnd"/>
      <w:r w:rsidRPr="00ED58AE">
        <w:rPr>
          <w:rFonts w:ascii="Times New Roman" w:hAnsi="Times New Roman"/>
          <w:sz w:val="24"/>
          <w:szCs w:val="24"/>
          <w:lang w:eastAsia="da-DK"/>
        </w:rPr>
        <w:t xml:space="preserve">-joje ir </w:t>
      </w:r>
      <w:r w:rsidRPr="00A561E8">
        <w:rPr>
          <w:rFonts w:ascii="Times New Roman" w:hAnsi="Times New Roman"/>
          <w:sz w:val="24"/>
          <w:szCs w:val="24"/>
          <w:lang w:eastAsia="da-DK"/>
        </w:rPr>
        <w:t xml:space="preserve">apylinkėse nėra. Artimiausias </w:t>
      </w:r>
      <w:r w:rsidR="00A561E8" w:rsidRPr="00A561E8">
        <w:rPr>
          <w:rFonts w:ascii="Times New Roman" w:hAnsi="Times New Roman"/>
          <w:sz w:val="24"/>
          <w:szCs w:val="24"/>
          <w:lang w:eastAsia="da-DK"/>
        </w:rPr>
        <w:t>smėlio</w:t>
      </w:r>
      <w:r w:rsidRPr="00A561E8">
        <w:rPr>
          <w:rFonts w:ascii="Times New Roman" w:hAnsi="Times New Roman"/>
          <w:sz w:val="24"/>
          <w:szCs w:val="24"/>
          <w:lang w:eastAsia="da-DK"/>
        </w:rPr>
        <w:t xml:space="preserve"> telkinys Nr. </w:t>
      </w:r>
      <w:r w:rsidR="00A561E8" w:rsidRPr="00A561E8">
        <w:rPr>
          <w:rFonts w:ascii="Times New Roman" w:hAnsi="Times New Roman"/>
          <w:sz w:val="24"/>
          <w:szCs w:val="24"/>
          <w:lang w:eastAsia="da-DK"/>
        </w:rPr>
        <w:t>4323</w:t>
      </w:r>
      <w:r w:rsidRPr="00A561E8">
        <w:rPr>
          <w:rFonts w:ascii="Times New Roman" w:hAnsi="Times New Roman"/>
          <w:sz w:val="24"/>
          <w:szCs w:val="24"/>
          <w:lang w:eastAsia="da-DK"/>
        </w:rPr>
        <w:t xml:space="preserve"> (</w:t>
      </w:r>
      <w:proofErr w:type="spellStart"/>
      <w:r w:rsidR="00A561E8" w:rsidRPr="00A561E8">
        <w:rPr>
          <w:rFonts w:ascii="Times New Roman" w:hAnsi="Times New Roman"/>
          <w:sz w:val="24"/>
          <w:szCs w:val="24"/>
          <w:lang w:eastAsia="da-DK"/>
        </w:rPr>
        <w:t>Šventoniškis</w:t>
      </w:r>
      <w:proofErr w:type="spellEnd"/>
      <w:r w:rsidRPr="00A561E8">
        <w:rPr>
          <w:rFonts w:ascii="Times New Roman" w:hAnsi="Times New Roman"/>
          <w:sz w:val="24"/>
          <w:szCs w:val="24"/>
          <w:lang w:eastAsia="da-DK"/>
        </w:rPr>
        <w:t xml:space="preserve">) nuo </w:t>
      </w:r>
      <w:proofErr w:type="spellStart"/>
      <w:r w:rsidR="00A561E8" w:rsidRPr="00A561E8">
        <w:rPr>
          <w:rFonts w:ascii="Times New Roman" w:hAnsi="Times New Roman"/>
          <w:sz w:val="24"/>
          <w:szCs w:val="24"/>
          <w:lang w:eastAsia="da-DK"/>
        </w:rPr>
        <w:t>PŪv</w:t>
      </w:r>
      <w:proofErr w:type="spellEnd"/>
      <w:r w:rsidR="00A561E8" w:rsidRPr="00A561E8">
        <w:rPr>
          <w:rFonts w:ascii="Times New Roman" w:hAnsi="Times New Roman"/>
          <w:sz w:val="24"/>
          <w:szCs w:val="24"/>
          <w:lang w:eastAsia="da-DK"/>
        </w:rPr>
        <w:t xml:space="preserve"> teritorijos n</w:t>
      </w:r>
      <w:r w:rsidRPr="00A561E8">
        <w:rPr>
          <w:rFonts w:ascii="Times New Roman" w:hAnsi="Times New Roman"/>
          <w:sz w:val="24"/>
          <w:szCs w:val="24"/>
          <w:lang w:eastAsia="da-DK"/>
        </w:rPr>
        <w:t xml:space="preserve">utolęs </w:t>
      </w:r>
      <w:r w:rsidR="00A561E8" w:rsidRPr="00A561E8">
        <w:rPr>
          <w:rFonts w:ascii="Times New Roman" w:hAnsi="Times New Roman"/>
          <w:sz w:val="24"/>
          <w:szCs w:val="24"/>
          <w:lang w:eastAsia="da-DK"/>
        </w:rPr>
        <w:t xml:space="preserve">apie </w:t>
      </w:r>
      <w:r w:rsidR="00A561E8">
        <w:rPr>
          <w:rFonts w:ascii="Times New Roman" w:hAnsi="Times New Roman"/>
          <w:sz w:val="24"/>
          <w:szCs w:val="24"/>
          <w:lang w:eastAsia="da-DK"/>
        </w:rPr>
        <w:t>2</w:t>
      </w:r>
      <w:r w:rsidR="00A561E8" w:rsidRPr="00A561E8">
        <w:rPr>
          <w:rFonts w:ascii="Times New Roman" w:hAnsi="Times New Roman"/>
          <w:sz w:val="24"/>
          <w:szCs w:val="24"/>
          <w:lang w:eastAsia="da-DK"/>
        </w:rPr>
        <w:t xml:space="preserve">,4 km į </w:t>
      </w:r>
      <w:r w:rsidR="00A561E8">
        <w:rPr>
          <w:rFonts w:ascii="Times New Roman" w:hAnsi="Times New Roman"/>
          <w:sz w:val="24"/>
          <w:szCs w:val="24"/>
          <w:lang w:eastAsia="da-DK"/>
        </w:rPr>
        <w:t>piet</w:t>
      </w:r>
      <w:r w:rsidR="00A561E8" w:rsidRPr="00A561E8">
        <w:rPr>
          <w:rFonts w:ascii="Times New Roman" w:hAnsi="Times New Roman"/>
          <w:sz w:val="24"/>
          <w:szCs w:val="24"/>
          <w:lang w:eastAsia="da-DK"/>
        </w:rPr>
        <w:t>vakar</w:t>
      </w:r>
      <w:r w:rsidR="00A561E8">
        <w:rPr>
          <w:rFonts w:ascii="Times New Roman" w:hAnsi="Times New Roman"/>
          <w:sz w:val="24"/>
          <w:szCs w:val="24"/>
          <w:lang w:eastAsia="da-DK"/>
        </w:rPr>
        <w:t>i</w:t>
      </w:r>
      <w:r w:rsidR="00A561E8" w:rsidRPr="00A561E8">
        <w:rPr>
          <w:rFonts w:ascii="Times New Roman" w:hAnsi="Times New Roman"/>
          <w:sz w:val="24"/>
          <w:szCs w:val="24"/>
          <w:lang w:eastAsia="da-DK"/>
        </w:rPr>
        <w:t>u</w:t>
      </w:r>
      <w:r w:rsidRPr="00A561E8">
        <w:rPr>
          <w:rFonts w:ascii="Times New Roman" w:hAnsi="Times New Roman"/>
          <w:sz w:val="24"/>
          <w:szCs w:val="24"/>
          <w:lang w:eastAsia="da-DK"/>
        </w:rPr>
        <w:t xml:space="preserve">s. </w:t>
      </w:r>
    </w:p>
    <w:p w14:paraId="09E2F531" w14:textId="3ACF082D" w:rsidR="00DE7BE6" w:rsidRPr="00A561E8" w:rsidRDefault="00DE7BE6" w:rsidP="00DE7BE6">
      <w:pPr>
        <w:spacing w:after="240" w:line="280" w:lineRule="atLeast"/>
        <w:jc w:val="both"/>
        <w:textAlignment w:val="baseline"/>
        <w:rPr>
          <w:rFonts w:ascii="Times New Roman" w:hAnsi="Times New Roman"/>
          <w:sz w:val="24"/>
          <w:szCs w:val="24"/>
          <w:lang w:eastAsia="da-DK"/>
        </w:rPr>
      </w:pPr>
      <w:r w:rsidRPr="00A561E8">
        <w:rPr>
          <w:rFonts w:ascii="Times New Roman" w:hAnsi="Times New Roman"/>
          <w:sz w:val="24"/>
          <w:szCs w:val="24"/>
          <w:lang w:eastAsia="da-DK"/>
        </w:rPr>
        <w:t xml:space="preserve">Jokių geologinių procesų ir reiškinių, vadovaujantis Lietuvos geologijos tarnybos duomenimis, nei </w:t>
      </w:r>
      <w:r w:rsidR="00A561E8" w:rsidRPr="00A561E8">
        <w:rPr>
          <w:rFonts w:ascii="Times New Roman" w:hAnsi="Times New Roman"/>
          <w:sz w:val="24"/>
          <w:szCs w:val="24"/>
          <w:lang w:eastAsia="da-DK"/>
        </w:rPr>
        <w:t>PŪV</w:t>
      </w:r>
      <w:r w:rsidRPr="00A561E8">
        <w:rPr>
          <w:rFonts w:ascii="Times New Roman" w:hAnsi="Times New Roman"/>
          <w:sz w:val="24"/>
          <w:szCs w:val="24"/>
          <w:lang w:eastAsia="da-DK"/>
        </w:rPr>
        <w:t xml:space="preserve"> teritorijoje, nei jos gretimybėse neužfiksuota. Artimiausias geologinis reiškinys – </w:t>
      </w:r>
      <w:r w:rsidR="00A561E8" w:rsidRPr="00A561E8">
        <w:rPr>
          <w:rFonts w:ascii="Times New Roman" w:hAnsi="Times New Roman"/>
          <w:sz w:val="24"/>
          <w:szCs w:val="24"/>
          <w:lang w:eastAsia="da-DK"/>
        </w:rPr>
        <w:t xml:space="preserve">Šyšos upės pakrantės, prie kelio </w:t>
      </w:r>
      <w:proofErr w:type="spellStart"/>
      <w:r w:rsidR="00A561E8" w:rsidRPr="00A561E8">
        <w:rPr>
          <w:rFonts w:ascii="Times New Roman" w:hAnsi="Times New Roman"/>
          <w:sz w:val="24"/>
          <w:szCs w:val="24"/>
          <w:lang w:eastAsia="da-DK"/>
        </w:rPr>
        <w:t>Angiriai</w:t>
      </w:r>
      <w:proofErr w:type="spellEnd"/>
      <w:r w:rsidR="00A561E8" w:rsidRPr="00A561E8">
        <w:rPr>
          <w:rFonts w:ascii="Times New Roman" w:hAnsi="Times New Roman"/>
          <w:sz w:val="24"/>
          <w:szCs w:val="24"/>
          <w:lang w:eastAsia="da-DK"/>
        </w:rPr>
        <w:t>-Josvainiai</w:t>
      </w:r>
      <w:r w:rsidR="00A561E8">
        <w:rPr>
          <w:rFonts w:ascii="Times New Roman" w:hAnsi="Times New Roman"/>
          <w:sz w:val="24"/>
          <w:szCs w:val="24"/>
          <w:lang w:eastAsia="da-DK"/>
        </w:rPr>
        <w:t xml:space="preserve">, nuošliauža. Mažiausias atstumas iki jos - </w:t>
      </w:r>
      <w:r w:rsidRPr="00A561E8">
        <w:rPr>
          <w:rFonts w:ascii="Times New Roman" w:hAnsi="Times New Roman"/>
          <w:sz w:val="24"/>
          <w:szCs w:val="24"/>
          <w:lang w:eastAsia="da-DK"/>
        </w:rPr>
        <w:t>apie 1</w:t>
      </w:r>
      <w:r w:rsidR="00A561E8" w:rsidRPr="00A561E8">
        <w:rPr>
          <w:rFonts w:ascii="Times New Roman" w:hAnsi="Times New Roman"/>
          <w:sz w:val="24"/>
          <w:szCs w:val="24"/>
          <w:lang w:eastAsia="da-DK"/>
        </w:rPr>
        <w:t>0</w:t>
      </w:r>
      <w:r w:rsidR="00A561E8">
        <w:rPr>
          <w:rFonts w:ascii="Times New Roman" w:hAnsi="Times New Roman"/>
          <w:sz w:val="24"/>
          <w:szCs w:val="24"/>
          <w:lang w:eastAsia="da-DK"/>
        </w:rPr>
        <w:t xml:space="preserve"> </w:t>
      </w:r>
      <w:r w:rsidR="00A561E8" w:rsidRPr="00A561E8">
        <w:rPr>
          <w:rFonts w:ascii="Times New Roman" w:hAnsi="Times New Roman"/>
          <w:sz w:val="24"/>
          <w:szCs w:val="24"/>
          <w:lang w:eastAsia="da-DK"/>
        </w:rPr>
        <w:t>km</w:t>
      </w:r>
      <w:r w:rsidRPr="00A561E8">
        <w:rPr>
          <w:rFonts w:ascii="Times New Roman" w:hAnsi="Times New Roman"/>
          <w:sz w:val="24"/>
          <w:szCs w:val="24"/>
          <w:lang w:eastAsia="da-DK"/>
        </w:rPr>
        <w:t xml:space="preserve"> į </w:t>
      </w:r>
      <w:r w:rsidR="00A561E8" w:rsidRPr="00A561E8">
        <w:rPr>
          <w:rFonts w:ascii="Times New Roman" w:hAnsi="Times New Roman"/>
          <w:sz w:val="24"/>
          <w:szCs w:val="24"/>
          <w:lang w:eastAsia="da-DK"/>
        </w:rPr>
        <w:t>vakaru</w:t>
      </w:r>
      <w:r w:rsidRPr="00A561E8">
        <w:rPr>
          <w:rFonts w:ascii="Times New Roman" w:hAnsi="Times New Roman"/>
          <w:sz w:val="24"/>
          <w:szCs w:val="24"/>
          <w:lang w:eastAsia="da-DK"/>
        </w:rPr>
        <w:t>s.</w:t>
      </w:r>
    </w:p>
    <w:p w14:paraId="7ACEA61F" w14:textId="479C43A1" w:rsidR="00DE7BE6" w:rsidRPr="00A561E8" w:rsidRDefault="00DE7BE6" w:rsidP="006B5C9A">
      <w:pPr>
        <w:spacing w:after="240" w:line="280" w:lineRule="atLeast"/>
        <w:jc w:val="both"/>
        <w:textAlignment w:val="baseline"/>
        <w:rPr>
          <w:rFonts w:ascii="Times New Roman" w:hAnsi="Times New Roman"/>
          <w:sz w:val="24"/>
          <w:szCs w:val="24"/>
          <w:lang w:eastAsia="da-DK"/>
        </w:rPr>
      </w:pPr>
      <w:r w:rsidRPr="00A561E8">
        <w:rPr>
          <w:rFonts w:ascii="Times New Roman" w:hAnsi="Times New Roman"/>
          <w:sz w:val="24"/>
          <w:szCs w:val="24"/>
          <w:lang w:eastAsia="da-DK"/>
        </w:rPr>
        <w:t xml:space="preserve">Vadovaujantis </w:t>
      </w:r>
      <w:proofErr w:type="spellStart"/>
      <w:r w:rsidRPr="00A561E8">
        <w:rPr>
          <w:rFonts w:ascii="Times New Roman" w:hAnsi="Times New Roman"/>
          <w:sz w:val="24"/>
          <w:szCs w:val="24"/>
          <w:lang w:eastAsia="da-DK"/>
        </w:rPr>
        <w:t>geotopų</w:t>
      </w:r>
      <w:proofErr w:type="spellEnd"/>
      <w:r w:rsidRPr="00A561E8">
        <w:rPr>
          <w:rFonts w:ascii="Times New Roman" w:hAnsi="Times New Roman"/>
          <w:sz w:val="24"/>
          <w:szCs w:val="24"/>
          <w:lang w:eastAsia="da-DK"/>
        </w:rPr>
        <w:t xml:space="preserve"> žemėlapiu (</w:t>
      </w:r>
      <w:hyperlink r:id="rId20" w:history="1">
        <w:r w:rsidR="00A561E8" w:rsidRPr="00A561E8">
          <w:rPr>
            <w:rStyle w:val="Hipersaitas"/>
            <w:rFonts w:ascii="Times New Roman" w:hAnsi="Times New Roman"/>
            <w:sz w:val="24"/>
            <w:szCs w:val="24"/>
            <w:lang w:eastAsia="da-DK"/>
          </w:rPr>
          <w:t>www.lgt.lt</w:t>
        </w:r>
      </w:hyperlink>
      <w:r w:rsidRPr="00A561E8">
        <w:rPr>
          <w:rFonts w:ascii="Times New Roman" w:hAnsi="Times New Roman"/>
          <w:sz w:val="24"/>
          <w:szCs w:val="24"/>
          <w:lang w:eastAsia="da-DK"/>
        </w:rPr>
        <w:t xml:space="preserve">), matyti, kad PŪV teritorijoje ir artimoje </w:t>
      </w:r>
      <w:proofErr w:type="spellStart"/>
      <w:r w:rsidRPr="00A561E8">
        <w:rPr>
          <w:rFonts w:ascii="Times New Roman" w:hAnsi="Times New Roman"/>
          <w:sz w:val="24"/>
          <w:szCs w:val="24"/>
          <w:lang w:eastAsia="da-DK"/>
        </w:rPr>
        <w:t>ap-linkoje</w:t>
      </w:r>
      <w:proofErr w:type="spellEnd"/>
      <w:r w:rsidRPr="00A561E8">
        <w:rPr>
          <w:rFonts w:ascii="Times New Roman" w:hAnsi="Times New Roman"/>
          <w:sz w:val="24"/>
          <w:szCs w:val="24"/>
          <w:lang w:eastAsia="da-DK"/>
        </w:rPr>
        <w:t xml:space="preserve"> nėra jokių </w:t>
      </w:r>
      <w:proofErr w:type="spellStart"/>
      <w:r w:rsidRPr="00A561E8">
        <w:rPr>
          <w:rFonts w:ascii="Times New Roman" w:hAnsi="Times New Roman"/>
          <w:sz w:val="24"/>
          <w:szCs w:val="24"/>
          <w:lang w:eastAsia="da-DK"/>
        </w:rPr>
        <w:t>geotopų</w:t>
      </w:r>
      <w:proofErr w:type="spellEnd"/>
      <w:r w:rsidRPr="00A561E8">
        <w:rPr>
          <w:rFonts w:ascii="Times New Roman" w:hAnsi="Times New Roman"/>
          <w:sz w:val="24"/>
          <w:szCs w:val="24"/>
          <w:lang w:eastAsia="da-DK"/>
        </w:rPr>
        <w:t xml:space="preserve"> (atodangų, </w:t>
      </w:r>
      <w:proofErr w:type="spellStart"/>
      <w:r w:rsidRPr="00A561E8">
        <w:rPr>
          <w:rFonts w:ascii="Times New Roman" w:hAnsi="Times New Roman"/>
          <w:sz w:val="24"/>
          <w:szCs w:val="24"/>
          <w:lang w:eastAsia="da-DK"/>
        </w:rPr>
        <w:t>atragių</w:t>
      </w:r>
      <w:proofErr w:type="spellEnd"/>
      <w:r w:rsidRPr="00A561E8">
        <w:rPr>
          <w:rFonts w:ascii="Times New Roman" w:hAnsi="Times New Roman"/>
          <w:sz w:val="24"/>
          <w:szCs w:val="24"/>
          <w:lang w:eastAsia="da-DK"/>
        </w:rPr>
        <w:t xml:space="preserve">, daubų, ozų ir kt.). Artimiausias </w:t>
      </w:r>
      <w:proofErr w:type="spellStart"/>
      <w:r w:rsidRPr="00A561E8">
        <w:rPr>
          <w:rFonts w:ascii="Times New Roman" w:hAnsi="Times New Roman"/>
          <w:sz w:val="24"/>
          <w:szCs w:val="24"/>
          <w:lang w:eastAsia="da-DK"/>
        </w:rPr>
        <w:t>geotopa</w:t>
      </w:r>
      <w:r w:rsidR="00A561E8" w:rsidRPr="00A561E8">
        <w:rPr>
          <w:rFonts w:ascii="Times New Roman" w:hAnsi="Times New Roman"/>
          <w:sz w:val="24"/>
          <w:szCs w:val="24"/>
          <w:lang w:eastAsia="da-DK"/>
        </w:rPr>
        <w:t>s</w:t>
      </w:r>
      <w:proofErr w:type="spellEnd"/>
      <w:r w:rsidR="00A561E8" w:rsidRPr="00A561E8">
        <w:rPr>
          <w:rFonts w:ascii="Times New Roman" w:hAnsi="Times New Roman"/>
          <w:sz w:val="24"/>
          <w:szCs w:val="24"/>
          <w:lang w:eastAsia="da-DK"/>
        </w:rPr>
        <w:t xml:space="preserve"> – </w:t>
      </w:r>
      <w:proofErr w:type="spellStart"/>
      <w:r w:rsidR="00A561E8" w:rsidRPr="00A561E8">
        <w:rPr>
          <w:rFonts w:ascii="Times New Roman" w:hAnsi="Times New Roman"/>
          <w:sz w:val="24"/>
          <w:szCs w:val="24"/>
          <w:lang w:eastAsia="da-DK"/>
        </w:rPr>
        <w:t>Jasnagurkos</w:t>
      </w:r>
      <w:proofErr w:type="spellEnd"/>
      <w:r w:rsidR="00A561E8" w:rsidRPr="00A561E8">
        <w:rPr>
          <w:rFonts w:ascii="Times New Roman" w:hAnsi="Times New Roman"/>
          <w:sz w:val="24"/>
          <w:szCs w:val="24"/>
          <w:lang w:eastAsia="da-DK"/>
        </w:rPr>
        <w:t xml:space="preserve"> atodanga</w:t>
      </w:r>
      <w:r w:rsidRPr="00A561E8">
        <w:rPr>
          <w:rFonts w:ascii="Times New Roman" w:hAnsi="Times New Roman"/>
          <w:sz w:val="24"/>
          <w:szCs w:val="24"/>
          <w:lang w:eastAsia="da-DK"/>
        </w:rPr>
        <w:t>, nutolusi</w:t>
      </w:r>
      <w:r w:rsidR="00A561E8" w:rsidRPr="00A561E8">
        <w:rPr>
          <w:rFonts w:ascii="Times New Roman" w:hAnsi="Times New Roman"/>
          <w:sz w:val="24"/>
          <w:szCs w:val="24"/>
          <w:lang w:eastAsia="da-DK"/>
        </w:rPr>
        <w:t xml:space="preserve"> daugiau </w:t>
      </w:r>
      <w:r w:rsidRPr="00A561E8">
        <w:rPr>
          <w:rFonts w:ascii="Times New Roman" w:hAnsi="Times New Roman"/>
          <w:sz w:val="24"/>
          <w:szCs w:val="24"/>
          <w:lang w:eastAsia="da-DK"/>
        </w:rPr>
        <w:t xml:space="preserve">nei </w:t>
      </w:r>
      <w:r w:rsidR="00A561E8" w:rsidRPr="00A561E8">
        <w:rPr>
          <w:rFonts w:ascii="Times New Roman" w:hAnsi="Times New Roman"/>
          <w:sz w:val="24"/>
          <w:szCs w:val="24"/>
          <w:lang w:eastAsia="da-DK"/>
        </w:rPr>
        <w:t>10</w:t>
      </w:r>
      <w:r w:rsidRPr="00A561E8">
        <w:rPr>
          <w:rFonts w:ascii="Times New Roman" w:hAnsi="Times New Roman"/>
          <w:sz w:val="24"/>
          <w:szCs w:val="24"/>
          <w:lang w:eastAsia="da-DK"/>
        </w:rPr>
        <w:t xml:space="preserve"> km į </w:t>
      </w:r>
      <w:r w:rsidR="00A561E8" w:rsidRPr="00A561E8">
        <w:rPr>
          <w:rFonts w:ascii="Times New Roman" w:hAnsi="Times New Roman"/>
          <w:sz w:val="24"/>
          <w:szCs w:val="24"/>
          <w:lang w:eastAsia="da-DK"/>
        </w:rPr>
        <w:t>pietva</w:t>
      </w:r>
      <w:r w:rsidRPr="00A561E8">
        <w:rPr>
          <w:rFonts w:ascii="Times New Roman" w:hAnsi="Times New Roman"/>
          <w:sz w:val="24"/>
          <w:szCs w:val="24"/>
          <w:lang w:eastAsia="da-DK"/>
        </w:rPr>
        <w:t>kar</w:t>
      </w:r>
      <w:r w:rsidR="00A561E8" w:rsidRPr="00A561E8">
        <w:rPr>
          <w:rFonts w:ascii="Times New Roman" w:hAnsi="Times New Roman"/>
          <w:sz w:val="24"/>
          <w:szCs w:val="24"/>
          <w:lang w:eastAsia="da-DK"/>
        </w:rPr>
        <w:t>i</w:t>
      </w:r>
      <w:r w:rsidRPr="00A561E8">
        <w:rPr>
          <w:rFonts w:ascii="Times New Roman" w:hAnsi="Times New Roman"/>
          <w:sz w:val="24"/>
          <w:szCs w:val="24"/>
          <w:lang w:eastAsia="da-DK"/>
        </w:rPr>
        <w:t>us</w:t>
      </w:r>
      <w:r w:rsidR="00A561E8" w:rsidRPr="00A561E8">
        <w:rPr>
          <w:rFonts w:ascii="Times New Roman" w:hAnsi="Times New Roman"/>
          <w:sz w:val="24"/>
          <w:szCs w:val="24"/>
          <w:lang w:eastAsia="da-DK"/>
        </w:rPr>
        <w:t>.</w:t>
      </w:r>
    </w:p>
    <w:p w14:paraId="556DD106" w14:textId="750070A3" w:rsidR="00F56FC8" w:rsidRPr="00DE7BE6" w:rsidRDefault="00F56FC8" w:rsidP="005D75AC">
      <w:pPr>
        <w:pStyle w:val="Antrat2"/>
        <w:numPr>
          <w:ilvl w:val="0"/>
          <w:numId w:val="81"/>
        </w:numPr>
        <w:spacing w:after="120"/>
        <w:ind w:left="714" w:hanging="357"/>
        <w:jc w:val="both"/>
        <w:rPr>
          <w:sz w:val="24"/>
          <w:szCs w:val="24"/>
        </w:rPr>
      </w:pPr>
      <w:bookmarkStart w:id="91" w:name="_Toc500849060"/>
      <w:bookmarkStart w:id="92" w:name="_Toc503428031"/>
      <w:bookmarkStart w:id="93" w:name="_Toc508695907"/>
      <w:r w:rsidRPr="00DE7BE6">
        <w:rPr>
          <w:sz w:val="24"/>
          <w:szCs w:val="24"/>
        </w:rPr>
        <w:t xml:space="preserve">Informacija apie planuojamos ūkinės veiklos teritorijoje ir gretimuose žemės sklypuose ar teritorijose esantį kraštovaizdį, jo charakteristiką (vyraujantis tipas, natūralumas, </w:t>
      </w:r>
      <w:proofErr w:type="spellStart"/>
      <w:r w:rsidRPr="00DE7BE6">
        <w:rPr>
          <w:sz w:val="24"/>
          <w:szCs w:val="24"/>
        </w:rPr>
        <w:t>mozaikiškumas</w:t>
      </w:r>
      <w:proofErr w:type="spellEnd"/>
      <w:r w:rsidRPr="00DE7BE6">
        <w:rPr>
          <w:sz w:val="24"/>
          <w:szCs w:val="24"/>
        </w:rPr>
        <w:t xml:space="preserve">, įvairumas, kultūrinės vertybės, </w:t>
      </w:r>
      <w:proofErr w:type="spellStart"/>
      <w:r w:rsidRPr="00DE7BE6">
        <w:rPr>
          <w:sz w:val="24"/>
          <w:szCs w:val="24"/>
        </w:rPr>
        <w:t>tradiciškumas</w:t>
      </w:r>
      <w:proofErr w:type="spellEnd"/>
      <w:r w:rsidRPr="00DE7BE6">
        <w:rPr>
          <w:sz w:val="24"/>
          <w:szCs w:val="24"/>
        </w:rPr>
        <w:t xml:space="preserve">, reikšmė regiono mastu, estetinės ypatybės, svarbiausios regyklos, apžvalgos taškai ir panoramos (sklypo </w:t>
      </w:r>
      <w:proofErr w:type="spellStart"/>
      <w:r w:rsidRPr="00DE7BE6">
        <w:rPr>
          <w:sz w:val="24"/>
          <w:szCs w:val="24"/>
        </w:rPr>
        <w:t>apžvelgiamumas</w:t>
      </w:r>
      <w:proofErr w:type="spellEnd"/>
      <w:r w:rsidRPr="00DE7BE6">
        <w:rPr>
          <w:sz w:val="24"/>
          <w:szCs w:val="24"/>
        </w:rPr>
        <w:t xml:space="preserve"> ir padėtis svarbiausių objektų atžvilgiu), lankytinos ir kitos rekreacinės paskirties vietos), gamtinį karkasą, vietovės reljefą</w:t>
      </w:r>
      <w:bookmarkEnd w:id="91"/>
      <w:bookmarkEnd w:id="92"/>
      <w:bookmarkEnd w:id="93"/>
    </w:p>
    <w:p w14:paraId="07F9E5BA" w14:textId="07E28A23" w:rsidR="005128E2" w:rsidRDefault="005128E2" w:rsidP="00373F0C">
      <w:pPr>
        <w:pStyle w:val="DGEBaltic"/>
        <w:spacing w:line="240" w:lineRule="auto"/>
      </w:pPr>
      <w:r w:rsidRPr="00DD5B46">
        <w:t>Vadovaujantis Lietuvos kraštovaizdžio vizualinės struktūros suskirstymu (žemėlapio ištrauka pateikta</w:t>
      </w:r>
      <w:r w:rsidR="00820B59" w:rsidRPr="00DD5B46">
        <w:t xml:space="preserve"> 4</w:t>
      </w:r>
      <w:r w:rsidRPr="00DD5B46">
        <w:t xml:space="preserve"> pav.), PŪV gretimybėse esanti vizualinė struktūra pasižymi</w:t>
      </w:r>
      <w:r w:rsidR="00DD5B46" w:rsidRPr="00DD5B46">
        <w:t xml:space="preserve"> neišreikšta </w:t>
      </w:r>
      <w:r w:rsidRPr="00DD5B46">
        <w:t xml:space="preserve">vertikaliąja sąskaida su </w:t>
      </w:r>
      <w:r w:rsidR="00DD5B46" w:rsidRPr="00DD5B46">
        <w:t>vyraujančių pusiau atvirų didžiąja dalimi apžvelgiamų erdvių kraštovaizdžiu</w:t>
      </w:r>
      <w:r w:rsidRPr="00DD5B46">
        <w:t xml:space="preserve">, kur </w:t>
      </w:r>
      <w:r w:rsidR="00DD5B46" w:rsidRPr="00DD5B46">
        <w:t xml:space="preserve">kraštovaizdžio erdvinė struktūra </w:t>
      </w:r>
      <w:r w:rsidR="00EF79E7" w:rsidRPr="00DD5B46">
        <w:t>net</w:t>
      </w:r>
      <w:r w:rsidR="00EF79E7">
        <w:t>uri</w:t>
      </w:r>
      <w:r w:rsidR="00EF79E7" w:rsidRPr="00DD5B46">
        <w:t xml:space="preserve"> </w:t>
      </w:r>
      <w:r w:rsidR="00DD5B46" w:rsidRPr="00DD5B46">
        <w:t xml:space="preserve">išreikštų </w:t>
      </w:r>
      <w:proofErr w:type="spellStart"/>
      <w:r w:rsidR="00DD5B46" w:rsidRPr="00DD5B46">
        <w:t>dominantų</w:t>
      </w:r>
      <w:proofErr w:type="spellEnd"/>
      <w:r w:rsidRPr="00DD5B46">
        <w:t xml:space="preserve"> (V</w:t>
      </w:r>
      <w:r w:rsidR="00DD5B46" w:rsidRPr="00DD5B46">
        <w:t>0</w:t>
      </w:r>
      <w:r w:rsidRPr="00DD5B46">
        <w:t>H</w:t>
      </w:r>
      <w:r w:rsidR="00DD5B46" w:rsidRPr="00DD5B46">
        <w:t>2</w:t>
      </w:r>
      <w:r w:rsidRPr="00DD5B46">
        <w:t>-</w:t>
      </w:r>
      <w:r w:rsidR="00DD5B46" w:rsidRPr="00DD5B46">
        <w:t>d</w:t>
      </w:r>
      <w:r w:rsidRPr="00DD5B46">
        <w:t>).</w:t>
      </w:r>
    </w:p>
    <w:p w14:paraId="010BBF07" w14:textId="26E9D651" w:rsidR="00EF79E7" w:rsidRPr="00DD5B46" w:rsidRDefault="00EF79E7" w:rsidP="00A03CD3">
      <w:pPr>
        <w:pStyle w:val="DGEBaltic"/>
        <w:spacing w:after="120" w:line="240" w:lineRule="auto"/>
        <w:jc w:val="center"/>
      </w:pPr>
      <w:r>
        <w:rPr>
          <w:noProof/>
          <w:lang w:eastAsia="lt-LT"/>
        </w:rPr>
        <w:lastRenderedPageBreak/>
        <w:drawing>
          <wp:inline distT="0" distB="0" distL="0" distR="0" wp14:anchorId="73CF9E57" wp14:editId="1D2C5510">
            <wp:extent cx="5597232" cy="3248025"/>
            <wp:effectExtent l="19050" t="19050" r="2286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3082" cy="3257223"/>
                    </a:xfrm>
                    <a:prstGeom prst="rect">
                      <a:avLst/>
                    </a:prstGeom>
                    <a:ln w="3175">
                      <a:solidFill>
                        <a:schemeClr val="tx1"/>
                      </a:solidFill>
                    </a:ln>
                  </pic:spPr>
                </pic:pic>
              </a:graphicData>
            </a:graphic>
          </wp:inline>
        </w:drawing>
      </w:r>
    </w:p>
    <w:p w14:paraId="55EFA422" w14:textId="6A7930A3" w:rsidR="005128E2" w:rsidRPr="00DD5B46" w:rsidRDefault="005128E2" w:rsidP="00A03CD3">
      <w:pPr>
        <w:spacing w:after="120"/>
        <w:jc w:val="center"/>
        <w:rPr>
          <w:rFonts w:ascii="Times New Roman" w:hAnsi="Times New Roman"/>
          <w:i/>
          <w:sz w:val="24"/>
          <w:szCs w:val="24"/>
          <w:lang w:eastAsia="da-DK"/>
        </w:rPr>
      </w:pPr>
      <w:r w:rsidRPr="00936167">
        <w:rPr>
          <w:rFonts w:ascii="Times New Roman" w:hAnsi="Times New Roman"/>
          <w:b/>
          <w:i/>
          <w:sz w:val="24"/>
          <w:szCs w:val="24"/>
          <w:lang w:eastAsia="da-DK"/>
        </w:rPr>
        <w:t>4 pav.</w:t>
      </w:r>
      <w:r w:rsidRPr="00DD5B46">
        <w:rPr>
          <w:rFonts w:ascii="Times New Roman" w:hAnsi="Times New Roman"/>
          <w:i/>
          <w:sz w:val="24"/>
          <w:szCs w:val="24"/>
          <w:lang w:eastAsia="da-DK"/>
        </w:rPr>
        <w:t xml:space="preserve"> Ištrauka iš Lietuvos kraštovaizdžio vizualinės struktūros žemėlapio (</w:t>
      </w:r>
      <w:hyperlink r:id="rId22" w:history="1">
        <w:r w:rsidRPr="00DD5B46">
          <w:rPr>
            <w:rStyle w:val="Hipersaitas"/>
            <w:rFonts w:ascii="Times New Roman" w:hAnsi="Times New Roman"/>
            <w:i/>
            <w:sz w:val="24"/>
            <w:szCs w:val="24"/>
            <w:lang w:eastAsia="da-DK"/>
          </w:rPr>
          <w:t>http://www.am.lt/VI/files/File/krastovaizdis/leidiniai/Videomorfo.jpg</w:t>
        </w:r>
      </w:hyperlink>
      <w:r w:rsidRPr="00DD5B46">
        <w:rPr>
          <w:rFonts w:ascii="Times New Roman" w:hAnsi="Times New Roman"/>
          <w:i/>
          <w:sz w:val="24"/>
          <w:szCs w:val="24"/>
          <w:lang w:eastAsia="da-DK"/>
        </w:rPr>
        <w:t xml:space="preserve"> )</w:t>
      </w:r>
    </w:p>
    <w:p w14:paraId="12F07E9C" w14:textId="0BFB9094" w:rsidR="00602B9D" w:rsidRPr="00DD5B46" w:rsidRDefault="00602B9D" w:rsidP="00373F0C">
      <w:pPr>
        <w:pStyle w:val="DGEBaltic"/>
        <w:spacing w:line="240" w:lineRule="auto"/>
      </w:pPr>
      <w:r w:rsidRPr="00DD5B46">
        <w:t>Nagrinėjamos vietovės kraštovaizdis priskirtinas miestiškojo pramoninio kraštovaizdžio tipui. Aplinkoje vyrauja urbanizuotos gamybos, sandėliavimo paslaugų teritorijos su inžinierinės bei susisiekimo infrastruktūros objektais.</w:t>
      </w:r>
    </w:p>
    <w:p w14:paraId="4F3CC26F" w14:textId="53022546" w:rsidR="00FB3C4D" w:rsidRDefault="00FB3C4D" w:rsidP="00373F0C">
      <w:pPr>
        <w:pStyle w:val="DGEBaltic"/>
        <w:spacing w:line="240" w:lineRule="auto"/>
      </w:pPr>
      <w:r w:rsidRPr="003714F3">
        <w:t xml:space="preserve">Vadovaujantis </w:t>
      </w:r>
      <w:r w:rsidR="003714F3" w:rsidRPr="003714F3">
        <w:t xml:space="preserve">Kauno apskrities </w:t>
      </w:r>
      <w:r w:rsidRPr="003714F3">
        <w:t>teritorijos bendrojo plano</w:t>
      </w:r>
      <w:r w:rsidR="003714F3" w:rsidRPr="003714F3">
        <w:t>, patvirtinto LR Vyriausybės 2009 m. birželio 3 d. sprendimu Nr. 672 (</w:t>
      </w:r>
      <w:hyperlink r:id="rId23" w:history="1">
        <w:r w:rsidR="003714F3" w:rsidRPr="003714F3">
          <w:rPr>
            <w:rStyle w:val="Hipersaitas"/>
          </w:rPr>
          <w:t>www.valstybes-zinios.lt</w:t>
        </w:r>
      </w:hyperlink>
      <w:r w:rsidR="003714F3" w:rsidRPr="003714F3">
        <w:t xml:space="preserve">, 2009-07-09, Nr. 81-0), ekologinės pusiausvyros </w:t>
      </w:r>
      <w:r w:rsidR="003714F3">
        <w:t xml:space="preserve">užtikrinimo </w:t>
      </w:r>
      <w:r w:rsidR="003714F3" w:rsidRPr="003714F3">
        <w:t>brėžiniu</w:t>
      </w:r>
      <w:r w:rsidRPr="003714F3">
        <w:t xml:space="preserve"> (ištrauka pateikta 5 pav.), nagrinėjama PŪV </w:t>
      </w:r>
      <w:r w:rsidR="003714F3" w:rsidRPr="003714F3">
        <w:t>teritorija ne</w:t>
      </w:r>
      <w:r w:rsidRPr="003714F3">
        <w:t xml:space="preserve">patenka į </w:t>
      </w:r>
      <w:r w:rsidR="00266F89" w:rsidRPr="003714F3">
        <w:t>gamtinio karkaso teritorijas.</w:t>
      </w:r>
      <w:r w:rsidR="003714F3" w:rsidRPr="003714F3">
        <w:t xml:space="preserve"> Ji priskirta prie urbanizuotų teritorijų.</w:t>
      </w:r>
    </w:p>
    <w:p w14:paraId="3642658C" w14:textId="0295183F" w:rsidR="001E6C95" w:rsidRPr="003714F3" w:rsidRDefault="001E6C95" w:rsidP="001E6C95">
      <w:pPr>
        <w:pStyle w:val="DGEBaltic"/>
        <w:spacing w:line="240" w:lineRule="auto"/>
        <w:jc w:val="center"/>
      </w:pPr>
      <w:r>
        <w:rPr>
          <w:noProof/>
          <w:lang w:eastAsia="lt-LT"/>
        </w:rPr>
        <w:drawing>
          <wp:inline distT="0" distB="0" distL="0" distR="0" wp14:anchorId="2CCFD2A0" wp14:editId="37B7224E">
            <wp:extent cx="5418270" cy="3000375"/>
            <wp:effectExtent l="19050" t="19050" r="1143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63169" cy="3025238"/>
                    </a:xfrm>
                    <a:prstGeom prst="rect">
                      <a:avLst/>
                    </a:prstGeom>
                    <a:ln w="3175">
                      <a:solidFill>
                        <a:schemeClr val="tx1"/>
                      </a:solidFill>
                    </a:ln>
                  </pic:spPr>
                </pic:pic>
              </a:graphicData>
            </a:graphic>
          </wp:inline>
        </w:drawing>
      </w:r>
    </w:p>
    <w:p w14:paraId="77723E80" w14:textId="55F2879B" w:rsidR="00E079C7" w:rsidRPr="003714F3" w:rsidRDefault="00FB3C4D" w:rsidP="003714F3">
      <w:pPr>
        <w:spacing w:after="240"/>
        <w:jc w:val="center"/>
        <w:rPr>
          <w:rFonts w:ascii="Times New Roman" w:hAnsi="Times New Roman"/>
          <w:i/>
          <w:lang w:eastAsia="da-DK"/>
        </w:rPr>
      </w:pPr>
      <w:r w:rsidRPr="00936167">
        <w:rPr>
          <w:rFonts w:ascii="Times New Roman" w:hAnsi="Times New Roman"/>
          <w:b/>
          <w:i/>
          <w:lang w:eastAsia="da-DK"/>
        </w:rPr>
        <w:t>5 pav.</w:t>
      </w:r>
      <w:r w:rsidRPr="003714F3">
        <w:rPr>
          <w:rFonts w:ascii="Times New Roman" w:hAnsi="Times New Roman"/>
          <w:i/>
          <w:lang w:eastAsia="da-DK"/>
        </w:rPr>
        <w:t xml:space="preserve"> </w:t>
      </w:r>
      <w:r w:rsidR="003714F3" w:rsidRPr="003714F3">
        <w:rPr>
          <w:rFonts w:ascii="Times New Roman" w:hAnsi="Times New Roman"/>
          <w:i/>
          <w:lang w:eastAsia="da-DK"/>
        </w:rPr>
        <w:t>Kauno apskrities</w:t>
      </w:r>
      <w:r w:rsidRPr="003714F3">
        <w:rPr>
          <w:rFonts w:ascii="Times New Roman" w:hAnsi="Times New Roman"/>
          <w:i/>
          <w:lang w:eastAsia="da-DK"/>
        </w:rPr>
        <w:t xml:space="preserve"> teritorijos bendrojo plano </w:t>
      </w:r>
      <w:r w:rsidR="003714F3" w:rsidRPr="003714F3">
        <w:rPr>
          <w:rFonts w:ascii="Times New Roman" w:hAnsi="Times New Roman"/>
          <w:i/>
          <w:lang w:eastAsia="da-DK"/>
        </w:rPr>
        <w:t>ekologinės pusiausvyros užtikrinimo brėžinio</w:t>
      </w:r>
      <w:r w:rsidRPr="003714F3">
        <w:rPr>
          <w:rFonts w:ascii="Times New Roman" w:hAnsi="Times New Roman"/>
          <w:lang w:eastAsia="da-DK"/>
        </w:rPr>
        <w:t xml:space="preserve"> </w:t>
      </w:r>
      <w:r w:rsidRPr="003714F3">
        <w:rPr>
          <w:rFonts w:ascii="Times New Roman" w:hAnsi="Times New Roman"/>
          <w:i/>
          <w:lang w:eastAsia="da-DK"/>
        </w:rPr>
        <w:t xml:space="preserve">ištrauka </w:t>
      </w:r>
    </w:p>
    <w:p w14:paraId="2AD5A00B" w14:textId="4E753963" w:rsidR="00F97F99" w:rsidRPr="00E313E4" w:rsidRDefault="00F97F99" w:rsidP="005D75AC">
      <w:pPr>
        <w:pStyle w:val="Antrat2"/>
        <w:numPr>
          <w:ilvl w:val="0"/>
          <w:numId w:val="81"/>
        </w:numPr>
        <w:spacing w:after="120"/>
        <w:ind w:left="714" w:hanging="357"/>
        <w:jc w:val="both"/>
        <w:rPr>
          <w:sz w:val="24"/>
          <w:szCs w:val="24"/>
        </w:rPr>
      </w:pPr>
      <w:bookmarkStart w:id="94" w:name="_Toc500849061"/>
      <w:bookmarkStart w:id="95" w:name="_Toc503428032"/>
      <w:bookmarkStart w:id="96" w:name="_Toc508695908"/>
      <w:r w:rsidRPr="00E313E4">
        <w:rPr>
          <w:sz w:val="24"/>
          <w:szCs w:val="24"/>
        </w:rPr>
        <w:lastRenderedPageBreak/>
        <w:t>Informacija apie planuojamos ūkinės veiklos teritorijoje ir gretimuose žemės sklypuose ar teritorijose esančias saugomas teritorijas, įskaitant Europos ekologinio tinklo „</w:t>
      </w:r>
      <w:proofErr w:type="spellStart"/>
      <w:r w:rsidRPr="00E313E4">
        <w:rPr>
          <w:sz w:val="24"/>
          <w:szCs w:val="24"/>
        </w:rPr>
        <w:t>Natura</w:t>
      </w:r>
      <w:proofErr w:type="spellEnd"/>
      <w:r w:rsidRPr="00E313E4">
        <w:rPr>
          <w:sz w:val="24"/>
          <w:szCs w:val="24"/>
        </w:rPr>
        <w:t xml:space="preserve"> 2000“ teritorijas, ir jose saugomas Europos Bendrijos svarbos natūralias buveines bei rūšis, kurios registruojamos Saugomų teritorijų valstybės kadastro duomenų bazėje (</w:t>
      </w:r>
      <w:hyperlink r:id="rId25" w:history="1">
        <w:r w:rsidRPr="00E313E4">
          <w:rPr>
            <w:sz w:val="24"/>
            <w:szCs w:val="24"/>
          </w:rPr>
          <w:t>https://stk.am.lt/portal/</w:t>
        </w:r>
      </w:hyperlink>
      <w:r w:rsidRPr="00E313E4">
        <w:rPr>
          <w:sz w:val="24"/>
          <w:szCs w:val="24"/>
        </w:rPr>
        <w:t xml:space="preserve"> ) ir šių teritorijų </w:t>
      </w:r>
      <w:proofErr w:type="spellStart"/>
      <w:r w:rsidRPr="00E313E4">
        <w:rPr>
          <w:sz w:val="24"/>
          <w:szCs w:val="24"/>
        </w:rPr>
        <w:t>atstumus</w:t>
      </w:r>
      <w:proofErr w:type="spellEnd"/>
      <w:r w:rsidRPr="00E313E4">
        <w:rPr>
          <w:sz w:val="24"/>
          <w:szCs w:val="24"/>
        </w:rPr>
        <w:t xml:space="preserve"> nuo planuojamos ūkinės veiklos vietos (objekto ar sklypo, kai toks suformuotas, ribos)</w:t>
      </w:r>
      <w:bookmarkEnd w:id="94"/>
      <w:bookmarkEnd w:id="95"/>
      <w:bookmarkEnd w:id="96"/>
    </w:p>
    <w:p w14:paraId="142B7CAE" w14:textId="64A6E73E" w:rsidR="001C43CD" w:rsidRDefault="00E313E4" w:rsidP="00E313E4">
      <w:pPr>
        <w:spacing w:before="240" w:after="240"/>
        <w:jc w:val="both"/>
        <w:rPr>
          <w:rFonts w:ascii="Times New Roman" w:hAnsi="Times New Roman"/>
          <w:sz w:val="24"/>
          <w:szCs w:val="24"/>
          <w:highlight w:val="red"/>
          <w:lang w:eastAsia="da-DK"/>
        </w:rPr>
      </w:pPr>
      <w:r w:rsidRPr="00E313E4">
        <w:rPr>
          <w:rFonts w:ascii="Times New Roman" w:hAnsi="Times New Roman"/>
          <w:sz w:val="24"/>
          <w:szCs w:val="24"/>
          <w:lang w:eastAsia="da-DK"/>
        </w:rPr>
        <w:t xml:space="preserve">PŪV teritorija nepatenka į saugomų ar </w:t>
      </w:r>
      <w:proofErr w:type="spellStart"/>
      <w:r w:rsidRPr="00E313E4">
        <w:rPr>
          <w:rFonts w:ascii="Times New Roman" w:hAnsi="Times New Roman"/>
          <w:sz w:val="24"/>
          <w:szCs w:val="24"/>
          <w:lang w:eastAsia="da-DK"/>
        </w:rPr>
        <w:t>Natura</w:t>
      </w:r>
      <w:proofErr w:type="spellEnd"/>
      <w:r w:rsidRPr="00E313E4">
        <w:rPr>
          <w:rFonts w:ascii="Times New Roman" w:hAnsi="Times New Roman"/>
          <w:sz w:val="24"/>
          <w:szCs w:val="24"/>
          <w:lang w:eastAsia="da-DK"/>
        </w:rPr>
        <w:t xml:space="preserve"> 2000 teritorijų ribas ir su jomis nesiriboja (6 pav.). Artimiausi</w:t>
      </w:r>
      <w:r w:rsidR="00764674">
        <w:rPr>
          <w:rFonts w:ascii="Times New Roman" w:hAnsi="Times New Roman"/>
          <w:sz w:val="24"/>
          <w:szCs w:val="24"/>
          <w:lang w:eastAsia="da-DK"/>
        </w:rPr>
        <w:t>a</w:t>
      </w:r>
      <w:r w:rsidRPr="00E313E4">
        <w:rPr>
          <w:rFonts w:ascii="Times New Roman" w:hAnsi="Times New Roman"/>
          <w:sz w:val="24"/>
          <w:szCs w:val="24"/>
          <w:lang w:eastAsia="da-DK"/>
        </w:rPr>
        <w:t xml:space="preserve"> Europos ekologinio tinklo </w:t>
      </w:r>
      <w:proofErr w:type="spellStart"/>
      <w:r w:rsidRPr="00E313E4">
        <w:rPr>
          <w:rFonts w:ascii="Times New Roman" w:hAnsi="Times New Roman"/>
          <w:sz w:val="24"/>
          <w:szCs w:val="24"/>
          <w:lang w:eastAsia="da-DK"/>
        </w:rPr>
        <w:t>Natura</w:t>
      </w:r>
      <w:proofErr w:type="spellEnd"/>
      <w:r w:rsidRPr="00E313E4">
        <w:rPr>
          <w:rFonts w:ascii="Times New Roman" w:hAnsi="Times New Roman"/>
          <w:sz w:val="24"/>
          <w:szCs w:val="24"/>
          <w:lang w:eastAsia="da-DK"/>
        </w:rPr>
        <w:t xml:space="preserve"> 2000 teritorij</w:t>
      </w:r>
      <w:r w:rsidR="00764674">
        <w:rPr>
          <w:rFonts w:ascii="Times New Roman" w:hAnsi="Times New Roman"/>
          <w:sz w:val="24"/>
          <w:szCs w:val="24"/>
          <w:lang w:eastAsia="da-DK"/>
        </w:rPr>
        <w:t>a – Klamputė</w:t>
      </w:r>
      <w:r w:rsidR="00764674" w:rsidRPr="00764674">
        <w:rPr>
          <w:rFonts w:ascii="Times New Roman" w:hAnsi="Times New Roman"/>
          <w:sz w:val="24"/>
          <w:szCs w:val="24"/>
          <w:lang w:eastAsia="da-DK"/>
        </w:rPr>
        <w:t xml:space="preserve"> (LTKED0004</w:t>
      </w:r>
      <w:r w:rsidR="00764674">
        <w:rPr>
          <w:rFonts w:ascii="Times New Roman" w:hAnsi="Times New Roman"/>
          <w:sz w:val="24"/>
          <w:szCs w:val="24"/>
          <w:lang w:eastAsia="da-DK"/>
        </w:rPr>
        <w:t xml:space="preserve"> </w:t>
      </w:r>
      <w:r w:rsidR="00764674" w:rsidRPr="00764674">
        <w:rPr>
          <w:rFonts w:ascii="Times New Roman" w:hAnsi="Times New Roman"/>
          <w:sz w:val="24"/>
          <w:szCs w:val="24"/>
          <w:lang w:eastAsia="da-DK"/>
        </w:rPr>
        <w:t>– buveinių apsaugai svarbi teritorija)</w:t>
      </w:r>
      <w:r w:rsidR="00764674">
        <w:rPr>
          <w:rFonts w:ascii="Times New Roman" w:hAnsi="Times New Roman"/>
          <w:sz w:val="24"/>
          <w:szCs w:val="24"/>
          <w:lang w:eastAsia="da-DK"/>
        </w:rPr>
        <w:t>, nuo PŪV teritorijos ribos nutolusi apie 7,2 km į šiaurės vakarus</w:t>
      </w:r>
      <w:r w:rsidR="00764674" w:rsidRPr="00764674">
        <w:rPr>
          <w:rFonts w:ascii="Times New Roman" w:hAnsi="Times New Roman"/>
          <w:sz w:val="24"/>
          <w:szCs w:val="24"/>
          <w:lang w:eastAsia="da-DK"/>
        </w:rPr>
        <w:t>. Saugomos teritorijos priskyri</w:t>
      </w:r>
      <w:r w:rsidR="00764674">
        <w:rPr>
          <w:rFonts w:ascii="Times New Roman" w:hAnsi="Times New Roman"/>
          <w:sz w:val="24"/>
          <w:szCs w:val="24"/>
          <w:lang w:eastAsia="da-DK"/>
        </w:rPr>
        <w:t xml:space="preserve">mo </w:t>
      </w:r>
      <w:proofErr w:type="spellStart"/>
      <w:r w:rsidR="00764674">
        <w:rPr>
          <w:rFonts w:ascii="Times New Roman" w:hAnsi="Times New Roman"/>
          <w:sz w:val="24"/>
          <w:szCs w:val="24"/>
          <w:lang w:eastAsia="da-DK"/>
        </w:rPr>
        <w:t>Natura</w:t>
      </w:r>
      <w:proofErr w:type="spellEnd"/>
      <w:r w:rsidR="00764674">
        <w:rPr>
          <w:rFonts w:ascii="Times New Roman" w:hAnsi="Times New Roman"/>
          <w:sz w:val="24"/>
          <w:szCs w:val="24"/>
          <w:lang w:eastAsia="da-DK"/>
        </w:rPr>
        <w:t xml:space="preserve"> 2000 tinklui tikslas - </w:t>
      </w:r>
      <w:r w:rsidR="00764674" w:rsidRPr="00764674">
        <w:rPr>
          <w:rFonts w:ascii="Times New Roman" w:hAnsi="Times New Roman"/>
          <w:sz w:val="24"/>
          <w:szCs w:val="24"/>
          <w:lang w:eastAsia="da-DK"/>
        </w:rPr>
        <w:t>9070, Medžiais apaugusios ganyklo</w:t>
      </w:r>
      <w:r w:rsidR="00764674">
        <w:rPr>
          <w:rFonts w:ascii="Times New Roman" w:hAnsi="Times New Roman"/>
          <w:sz w:val="24"/>
          <w:szCs w:val="24"/>
          <w:lang w:eastAsia="da-DK"/>
        </w:rPr>
        <w:t xml:space="preserve">s. </w:t>
      </w:r>
    </w:p>
    <w:p w14:paraId="576FF309" w14:textId="34EBC1D3" w:rsidR="00764674" w:rsidRDefault="00764674" w:rsidP="00E313E4">
      <w:pPr>
        <w:spacing w:before="240" w:after="240"/>
        <w:jc w:val="both"/>
        <w:rPr>
          <w:rFonts w:ascii="Times New Roman" w:hAnsi="Times New Roman"/>
          <w:sz w:val="24"/>
          <w:szCs w:val="24"/>
          <w:lang w:eastAsia="da-DK"/>
        </w:rPr>
      </w:pPr>
      <w:r w:rsidRPr="00764674">
        <w:rPr>
          <w:rFonts w:ascii="Times New Roman" w:hAnsi="Times New Roman"/>
          <w:sz w:val="24"/>
          <w:szCs w:val="24"/>
          <w:lang w:eastAsia="da-DK"/>
        </w:rPr>
        <w:t>Atsižvelgiant į atstumą nuo PŪV teritorijo</w:t>
      </w:r>
      <w:r>
        <w:rPr>
          <w:rFonts w:ascii="Times New Roman" w:hAnsi="Times New Roman"/>
          <w:sz w:val="24"/>
          <w:szCs w:val="24"/>
          <w:lang w:eastAsia="da-DK"/>
        </w:rPr>
        <w:t xml:space="preserve">s iki artimiausios </w:t>
      </w:r>
      <w:proofErr w:type="spellStart"/>
      <w:r>
        <w:rPr>
          <w:rFonts w:ascii="Times New Roman" w:hAnsi="Times New Roman"/>
          <w:sz w:val="24"/>
          <w:szCs w:val="24"/>
          <w:lang w:eastAsia="da-DK"/>
        </w:rPr>
        <w:t>Natura</w:t>
      </w:r>
      <w:proofErr w:type="spellEnd"/>
      <w:r>
        <w:rPr>
          <w:rFonts w:ascii="Times New Roman" w:hAnsi="Times New Roman"/>
          <w:sz w:val="24"/>
          <w:szCs w:val="24"/>
          <w:lang w:eastAsia="da-DK"/>
        </w:rPr>
        <w:t xml:space="preserve"> 2000 teritorijos</w:t>
      </w:r>
      <w:r w:rsidRPr="00764674">
        <w:rPr>
          <w:rFonts w:ascii="Times New Roman" w:hAnsi="Times New Roman"/>
          <w:sz w:val="24"/>
          <w:szCs w:val="24"/>
          <w:lang w:eastAsia="da-DK"/>
        </w:rPr>
        <w:t xml:space="preserve">, PŪV poveikio Europos ekologinio tinklo </w:t>
      </w:r>
      <w:proofErr w:type="spellStart"/>
      <w:r w:rsidRPr="00764674">
        <w:rPr>
          <w:rFonts w:ascii="Times New Roman" w:hAnsi="Times New Roman"/>
          <w:sz w:val="24"/>
          <w:szCs w:val="24"/>
          <w:lang w:eastAsia="da-DK"/>
        </w:rPr>
        <w:t>Natura</w:t>
      </w:r>
      <w:proofErr w:type="spellEnd"/>
      <w:r w:rsidRPr="00764674">
        <w:rPr>
          <w:rFonts w:ascii="Times New Roman" w:hAnsi="Times New Roman"/>
          <w:sz w:val="24"/>
          <w:szCs w:val="24"/>
          <w:lang w:eastAsia="da-DK"/>
        </w:rPr>
        <w:t xml:space="preserve"> 2000 teritorijoms reikšmingumo nustatymas netikslingas.</w:t>
      </w:r>
    </w:p>
    <w:p w14:paraId="441CD667" w14:textId="2A3C5C26" w:rsidR="00764674" w:rsidRPr="00764674" w:rsidRDefault="00764674" w:rsidP="00E313E4">
      <w:pPr>
        <w:spacing w:before="240" w:after="240"/>
        <w:jc w:val="both"/>
        <w:rPr>
          <w:rFonts w:ascii="Times New Roman" w:hAnsi="Times New Roman"/>
          <w:sz w:val="24"/>
          <w:szCs w:val="24"/>
          <w:lang w:eastAsia="da-DK"/>
        </w:rPr>
      </w:pPr>
      <w:r w:rsidRPr="00764674">
        <w:rPr>
          <w:rFonts w:ascii="Times New Roman" w:hAnsi="Times New Roman"/>
          <w:sz w:val="24"/>
          <w:szCs w:val="24"/>
          <w:lang w:eastAsia="da-DK"/>
        </w:rPr>
        <w:t>Kitos netoli PŪV vietos esančios saugomos teritorijos:</w:t>
      </w:r>
    </w:p>
    <w:p w14:paraId="53777E7D" w14:textId="51C367FF" w:rsidR="00764674" w:rsidRPr="00764674" w:rsidRDefault="00764674" w:rsidP="005D75AC">
      <w:pPr>
        <w:pStyle w:val="Sraopastraipa"/>
        <w:numPr>
          <w:ilvl w:val="0"/>
          <w:numId w:val="69"/>
        </w:numPr>
        <w:spacing w:before="240" w:after="240"/>
        <w:jc w:val="both"/>
        <w:rPr>
          <w:rFonts w:ascii="Times New Roman" w:hAnsi="Times New Roman"/>
          <w:sz w:val="24"/>
          <w:szCs w:val="24"/>
          <w:lang w:eastAsia="da-DK"/>
        </w:rPr>
      </w:pPr>
      <w:r w:rsidRPr="00764674">
        <w:rPr>
          <w:rFonts w:ascii="Times New Roman" w:hAnsi="Times New Roman"/>
          <w:sz w:val="24"/>
          <w:szCs w:val="24"/>
          <w:lang w:eastAsia="da-DK"/>
        </w:rPr>
        <w:t xml:space="preserve">Obelies kraštovaizdžio draustinis, įsteigtas išsaugoti Obelies upės slėnio natūralų gamtinį kompleksą. Atstumas iki jo </w:t>
      </w:r>
      <w:r>
        <w:rPr>
          <w:rFonts w:ascii="Times New Roman" w:hAnsi="Times New Roman"/>
          <w:sz w:val="24"/>
          <w:szCs w:val="24"/>
          <w:lang w:eastAsia="da-DK"/>
        </w:rPr>
        <w:t xml:space="preserve">– </w:t>
      </w:r>
      <w:r w:rsidRPr="00764674">
        <w:rPr>
          <w:rFonts w:ascii="Times New Roman" w:hAnsi="Times New Roman"/>
          <w:sz w:val="24"/>
          <w:szCs w:val="24"/>
          <w:lang w:eastAsia="da-DK"/>
        </w:rPr>
        <w:t>apie 1 km į šiaurės vakarus;</w:t>
      </w:r>
    </w:p>
    <w:p w14:paraId="72022D42" w14:textId="5EC7F166" w:rsidR="00764674" w:rsidRDefault="00764674" w:rsidP="005D75AC">
      <w:pPr>
        <w:pStyle w:val="Sraopastraipa"/>
        <w:numPr>
          <w:ilvl w:val="0"/>
          <w:numId w:val="69"/>
        </w:numPr>
        <w:spacing w:before="240" w:after="240"/>
        <w:jc w:val="both"/>
        <w:rPr>
          <w:rFonts w:ascii="Times New Roman" w:hAnsi="Times New Roman"/>
          <w:sz w:val="24"/>
          <w:szCs w:val="24"/>
          <w:lang w:eastAsia="da-DK"/>
        </w:rPr>
      </w:pPr>
      <w:r>
        <w:rPr>
          <w:rFonts w:ascii="Times New Roman" w:hAnsi="Times New Roman"/>
          <w:sz w:val="24"/>
          <w:szCs w:val="24"/>
          <w:lang w:eastAsia="da-DK"/>
        </w:rPr>
        <w:t>Pelėdnagių botaninis draustinis, įsteigtas i</w:t>
      </w:r>
      <w:r w:rsidRPr="00764674">
        <w:rPr>
          <w:rFonts w:ascii="Times New Roman" w:hAnsi="Times New Roman"/>
          <w:sz w:val="24"/>
          <w:szCs w:val="24"/>
          <w:lang w:eastAsia="da-DK"/>
        </w:rPr>
        <w:t>šsaugoti natūralias Nevėžio upės pakrančių augalų bendrijas, būdingas vidurio Lietuvai</w:t>
      </w:r>
      <w:r>
        <w:rPr>
          <w:rFonts w:ascii="Times New Roman" w:hAnsi="Times New Roman"/>
          <w:sz w:val="24"/>
          <w:szCs w:val="24"/>
          <w:lang w:eastAsia="da-DK"/>
        </w:rPr>
        <w:t>. Atstumas iki jo – apie 2,4 km į pietvakarius;</w:t>
      </w:r>
    </w:p>
    <w:p w14:paraId="5079769B" w14:textId="40CE0BA5" w:rsidR="00764674" w:rsidRDefault="00764674" w:rsidP="005D75AC">
      <w:pPr>
        <w:pStyle w:val="Sraopastraipa"/>
        <w:numPr>
          <w:ilvl w:val="0"/>
          <w:numId w:val="69"/>
        </w:numPr>
        <w:spacing w:before="240" w:after="240"/>
        <w:jc w:val="both"/>
        <w:rPr>
          <w:rFonts w:ascii="Times New Roman" w:hAnsi="Times New Roman"/>
          <w:sz w:val="24"/>
          <w:szCs w:val="24"/>
          <w:lang w:eastAsia="da-DK"/>
        </w:rPr>
      </w:pPr>
      <w:r>
        <w:rPr>
          <w:rFonts w:ascii="Times New Roman" w:hAnsi="Times New Roman"/>
          <w:sz w:val="24"/>
          <w:szCs w:val="24"/>
          <w:lang w:eastAsia="da-DK"/>
        </w:rPr>
        <w:t xml:space="preserve">Smilgos ir </w:t>
      </w:r>
      <w:proofErr w:type="spellStart"/>
      <w:r>
        <w:rPr>
          <w:rFonts w:ascii="Times New Roman" w:hAnsi="Times New Roman"/>
          <w:sz w:val="24"/>
          <w:szCs w:val="24"/>
          <w:lang w:eastAsia="da-DK"/>
        </w:rPr>
        <w:t>Smilgaičio</w:t>
      </w:r>
      <w:proofErr w:type="spellEnd"/>
      <w:r>
        <w:rPr>
          <w:rFonts w:ascii="Times New Roman" w:hAnsi="Times New Roman"/>
          <w:sz w:val="24"/>
          <w:szCs w:val="24"/>
          <w:lang w:eastAsia="da-DK"/>
        </w:rPr>
        <w:t xml:space="preserve"> kraštovaizdžio draustinis, įsteigtas iš</w:t>
      </w:r>
      <w:r w:rsidRPr="00764674">
        <w:rPr>
          <w:rFonts w:ascii="Times New Roman" w:hAnsi="Times New Roman"/>
          <w:sz w:val="24"/>
          <w:szCs w:val="24"/>
          <w:lang w:eastAsia="da-DK"/>
        </w:rPr>
        <w:t>saugo</w:t>
      </w:r>
      <w:r>
        <w:rPr>
          <w:rFonts w:ascii="Times New Roman" w:hAnsi="Times New Roman"/>
          <w:sz w:val="24"/>
          <w:szCs w:val="24"/>
          <w:lang w:eastAsia="da-DK"/>
        </w:rPr>
        <w:t>ti</w:t>
      </w:r>
      <w:r w:rsidRPr="00764674">
        <w:rPr>
          <w:rFonts w:ascii="Times New Roman" w:hAnsi="Times New Roman"/>
          <w:sz w:val="24"/>
          <w:szCs w:val="24"/>
          <w:lang w:eastAsia="da-DK"/>
        </w:rPr>
        <w:t xml:space="preserve"> Smilgos ir jos intakų </w:t>
      </w:r>
      <w:proofErr w:type="spellStart"/>
      <w:r w:rsidRPr="00764674">
        <w:rPr>
          <w:rFonts w:ascii="Times New Roman" w:hAnsi="Times New Roman"/>
          <w:sz w:val="24"/>
          <w:szCs w:val="24"/>
          <w:lang w:eastAsia="da-DK"/>
        </w:rPr>
        <w:t>Smilgaičio</w:t>
      </w:r>
      <w:proofErr w:type="spellEnd"/>
      <w:r w:rsidRPr="00764674">
        <w:rPr>
          <w:rFonts w:ascii="Times New Roman" w:hAnsi="Times New Roman"/>
          <w:sz w:val="24"/>
          <w:szCs w:val="24"/>
          <w:lang w:eastAsia="da-DK"/>
        </w:rPr>
        <w:t xml:space="preserve"> bei </w:t>
      </w:r>
      <w:proofErr w:type="spellStart"/>
      <w:r w:rsidRPr="00764674">
        <w:rPr>
          <w:rFonts w:ascii="Times New Roman" w:hAnsi="Times New Roman"/>
          <w:sz w:val="24"/>
          <w:szCs w:val="24"/>
          <w:lang w:eastAsia="da-DK"/>
        </w:rPr>
        <w:t>Jaugilos</w:t>
      </w:r>
      <w:proofErr w:type="spellEnd"/>
      <w:r w:rsidRPr="00764674">
        <w:rPr>
          <w:rFonts w:ascii="Times New Roman" w:hAnsi="Times New Roman"/>
          <w:sz w:val="24"/>
          <w:szCs w:val="24"/>
          <w:lang w:eastAsia="da-DK"/>
        </w:rPr>
        <w:t xml:space="preserve"> žemupių slėni</w:t>
      </w:r>
      <w:r>
        <w:rPr>
          <w:rFonts w:ascii="Times New Roman" w:hAnsi="Times New Roman"/>
          <w:sz w:val="24"/>
          <w:szCs w:val="24"/>
          <w:lang w:eastAsia="da-DK"/>
        </w:rPr>
        <w:t>us</w:t>
      </w:r>
      <w:r w:rsidRPr="00764674">
        <w:rPr>
          <w:rFonts w:ascii="Times New Roman" w:hAnsi="Times New Roman"/>
          <w:sz w:val="24"/>
          <w:szCs w:val="24"/>
          <w:lang w:eastAsia="da-DK"/>
        </w:rPr>
        <w:t xml:space="preserve"> su mažai pažeista gamta.</w:t>
      </w:r>
      <w:r>
        <w:rPr>
          <w:rFonts w:ascii="Times New Roman" w:hAnsi="Times New Roman"/>
          <w:sz w:val="24"/>
          <w:szCs w:val="24"/>
          <w:lang w:eastAsia="da-DK"/>
        </w:rPr>
        <w:t xml:space="preserve"> Atstumas iki jo – apie 6,2 km į šiaurės vakarus.</w:t>
      </w:r>
    </w:p>
    <w:p w14:paraId="66FFF88A" w14:textId="548A706D" w:rsidR="001E6C95" w:rsidRPr="00764674" w:rsidRDefault="001E6C95" w:rsidP="00F93C19">
      <w:pPr>
        <w:pStyle w:val="Sraopastraipa"/>
        <w:spacing w:before="240" w:after="120"/>
        <w:ind w:left="1070" w:hanging="1070"/>
        <w:jc w:val="center"/>
        <w:rPr>
          <w:rFonts w:ascii="Times New Roman" w:hAnsi="Times New Roman"/>
          <w:sz w:val="24"/>
          <w:szCs w:val="24"/>
          <w:lang w:eastAsia="da-DK"/>
        </w:rPr>
      </w:pPr>
      <w:r>
        <w:rPr>
          <w:noProof/>
          <w:lang w:eastAsia="lt-LT"/>
        </w:rPr>
        <w:drawing>
          <wp:inline distT="0" distB="0" distL="0" distR="0" wp14:anchorId="5E07EE0C" wp14:editId="666B7E7A">
            <wp:extent cx="5305314" cy="31867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2385" cy="3203013"/>
                    </a:xfrm>
                    <a:prstGeom prst="rect">
                      <a:avLst/>
                    </a:prstGeom>
                  </pic:spPr>
                </pic:pic>
              </a:graphicData>
            </a:graphic>
          </wp:inline>
        </w:drawing>
      </w:r>
    </w:p>
    <w:p w14:paraId="42D8749B" w14:textId="2CF36508" w:rsidR="00DB2C53" w:rsidRPr="00764674" w:rsidRDefault="00936167" w:rsidP="00F93C19">
      <w:pPr>
        <w:spacing w:after="120" w:line="280" w:lineRule="atLeast"/>
        <w:ind w:hanging="426"/>
        <w:jc w:val="center"/>
        <w:textAlignment w:val="baseline"/>
        <w:rPr>
          <w:rFonts w:ascii="Times New Roman" w:hAnsi="Times New Roman"/>
          <w:i/>
          <w:sz w:val="24"/>
          <w:szCs w:val="24"/>
        </w:rPr>
      </w:pPr>
      <w:r>
        <w:rPr>
          <w:rFonts w:ascii="Times New Roman" w:hAnsi="Times New Roman"/>
          <w:b/>
          <w:i/>
          <w:sz w:val="24"/>
          <w:szCs w:val="24"/>
        </w:rPr>
        <w:t>6</w:t>
      </w:r>
      <w:r w:rsidR="00DB2C53" w:rsidRPr="00936167">
        <w:rPr>
          <w:rFonts w:ascii="Times New Roman" w:hAnsi="Times New Roman"/>
          <w:b/>
          <w:i/>
          <w:sz w:val="24"/>
          <w:szCs w:val="24"/>
        </w:rPr>
        <w:t xml:space="preserve"> pav.</w:t>
      </w:r>
      <w:r w:rsidR="00DB2C53" w:rsidRPr="00764674">
        <w:rPr>
          <w:rFonts w:ascii="Times New Roman" w:hAnsi="Times New Roman"/>
          <w:i/>
          <w:sz w:val="24"/>
          <w:szCs w:val="24"/>
        </w:rPr>
        <w:t xml:space="preserve"> Ištrauka iš saugomų teritorijų kadastro žemėlapio. Šaltinis: </w:t>
      </w:r>
      <w:hyperlink r:id="rId27" w:history="1">
        <w:r w:rsidR="00DB2C53" w:rsidRPr="00764674">
          <w:rPr>
            <w:rFonts w:ascii="Times New Roman" w:hAnsi="Times New Roman"/>
            <w:i/>
            <w:color w:val="0563C1"/>
            <w:sz w:val="24"/>
            <w:szCs w:val="24"/>
            <w:u w:val="single"/>
          </w:rPr>
          <w:t>https://stk.am.lt/portal/</w:t>
        </w:r>
      </w:hyperlink>
    </w:p>
    <w:p w14:paraId="50783E6F" w14:textId="303FD42B" w:rsidR="0050190F" w:rsidRPr="000E5FA4" w:rsidRDefault="0050190F" w:rsidP="00D95B95">
      <w:pPr>
        <w:spacing w:after="120"/>
        <w:jc w:val="both"/>
        <w:textAlignment w:val="baseline"/>
        <w:rPr>
          <w:rFonts w:ascii="Times New Roman" w:hAnsi="Times New Roman"/>
          <w:sz w:val="24"/>
          <w:szCs w:val="24"/>
          <w:lang w:eastAsia="da-DK"/>
        </w:rPr>
      </w:pPr>
      <w:r w:rsidRPr="0050190F">
        <w:rPr>
          <w:rFonts w:ascii="Times New Roman" w:hAnsi="Times New Roman"/>
          <w:sz w:val="24"/>
          <w:szCs w:val="24"/>
          <w:lang w:eastAsia="da-DK"/>
        </w:rPr>
        <w:lastRenderedPageBreak/>
        <w:t xml:space="preserve">Saugomų gamtos paveldo objektų, vadovaujantis Valstybinės saugomų teritorijų tarnybos duomenimis, PŪV teritorijoje ir </w:t>
      </w:r>
      <w:r w:rsidRPr="000E5FA4">
        <w:rPr>
          <w:rFonts w:ascii="Times New Roman" w:hAnsi="Times New Roman"/>
          <w:sz w:val="24"/>
          <w:szCs w:val="24"/>
          <w:lang w:eastAsia="da-DK"/>
        </w:rPr>
        <w:t xml:space="preserve">jos gretimybėse nėra. Artimiausias valstybės saugomas gamtos paveldo objektas – </w:t>
      </w:r>
      <w:r w:rsidR="000E5FA4" w:rsidRPr="000E5FA4">
        <w:rPr>
          <w:rFonts w:ascii="Times New Roman" w:hAnsi="Times New Roman"/>
          <w:sz w:val="24"/>
          <w:szCs w:val="24"/>
          <w:lang w:eastAsia="da-DK"/>
        </w:rPr>
        <w:t>Nevėžio dvikamienis</w:t>
      </w:r>
      <w:r w:rsidRPr="000E5FA4">
        <w:rPr>
          <w:rFonts w:ascii="Times New Roman" w:hAnsi="Times New Roman"/>
          <w:sz w:val="24"/>
          <w:szCs w:val="24"/>
          <w:lang w:eastAsia="da-DK"/>
        </w:rPr>
        <w:t xml:space="preserve"> ąžuolas - nuo PŪV teritorijos nutolęs apie </w:t>
      </w:r>
      <w:r w:rsidR="000E5FA4" w:rsidRPr="000E5FA4">
        <w:rPr>
          <w:rFonts w:ascii="Times New Roman" w:hAnsi="Times New Roman"/>
          <w:sz w:val="24"/>
          <w:szCs w:val="24"/>
          <w:lang w:eastAsia="da-DK"/>
        </w:rPr>
        <w:t>11 km į pietvakarius</w:t>
      </w:r>
      <w:r w:rsidRPr="000E5FA4">
        <w:rPr>
          <w:rFonts w:ascii="Times New Roman" w:hAnsi="Times New Roman"/>
          <w:sz w:val="24"/>
          <w:szCs w:val="24"/>
          <w:lang w:eastAsia="da-DK"/>
        </w:rPr>
        <w:t xml:space="preserve">. </w:t>
      </w:r>
    </w:p>
    <w:p w14:paraId="2459BDEB" w14:textId="13B51AA9" w:rsidR="00211D0F" w:rsidRPr="000E5FA4" w:rsidRDefault="00211D0F" w:rsidP="005D75AC">
      <w:pPr>
        <w:pStyle w:val="Antrat2"/>
        <w:numPr>
          <w:ilvl w:val="0"/>
          <w:numId w:val="81"/>
        </w:numPr>
        <w:spacing w:after="120"/>
        <w:ind w:left="714" w:hanging="357"/>
        <w:jc w:val="both"/>
        <w:rPr>
          <w:sz w:val="24"/>
          <w:szCs w:val="24"/>
        </w:rPr>
      </w:pPr>
      <w:bookmarkStart w:id="97" w:name="_Toc500849062"/>
      <w:bookmarkStart w:id="98" w:name="_Toc503428033"/>
      <w:bookmarkStart w:id="99" w:name="_Toc508695909"/>
      <w:r w:rsidRPr="000E5FA4">
        <w:rPr>
          <w:sz w:val="24"/>
          <w:szCs w:val="24"/>
        </w:rPr>
        <w:t>Informacija apie planuojamos ūkinės veiklos teritorijoje ir gretimuose žemės sklypuose ar teritorijose esančią biologinę įvairovę</w:t>
      </w:r>
      <w:bookmarkEnd w:id="97"/>
      <w:bookmarkEnd w:id="98"/>
      <w:bookmarkEnd w:id="99"/>
    </w:p>
    <w:p w14:paraId="38E91524" w14:textId="77777777" w:rsidR="00571069" w:rsidRPr="000E5FA4" w:rsidRDefault="00571069" w:rsidP="00D95B95">
      <w:pPr>
        <w:keepNext/>
        <w:keepLines/>
        <w:spacing w:before="40" w:after="120"/>
        <w:ind w:left="1418" w:hanging="567"/>
        <w:jc w:val="both"/>
        <w:textAlignment w:val="baseline"/>
        <w:outlineLvl w:val="2"/>
        <w:rPr>
          <w:rFonts w:ascii="Times New Roman" w:eastAsia="Times New Roman" w:hAnsi="Times New Roman"/>
          <w:b/>
          <w:color w:val="000000" w:themeColor="text1"/>
          <w:sz w:val="24"/>
          <w:szCs w:val="24"/>
        </w:rPr>
      </w:pPr>
      <w:bookmarkStart w:id="100" w:name="_Toc500849063"/>
      <w:r w:rsidRPr="000E5FA4">
        <w:rPr>
          <w:rFonts w:ascii="Times New Roman" w:eastAsia="Times New Roman" w:hAnsi="Times New Roman"/>
          <w:b/>
          <w:color w:val="000000" w:themeColor="text1"/>
          <w:sz w:val="24"/>
          <w:szCs w:val="24"/>
        </w:rPr>
        <w:t>24.1</w:t>
      </w:r>
      <w:r w:rsidRPr="000E5FA4">
        <w:rPr>
          <w:rFonts w:ascii="Times New Roman" w:eastAsia="Times New Roman" w:hAnsi="Times New Roman"/>
          <w:b/>
          <w:color w:val="000000" w:themeColor="text1"/>
          <w:sz w:val="24"/>
          <w:szCs w:val="24"/>
        </w:rPr>
        <w:tab/>
      </w:r>
      <w:r w:rsidRPr="000E5FA4">
        <w:rPr>
          <w:rStyle w:val="Antrat3Diagrama"/>
          <w:rFonts w:eastAsia="Calibri"/>
          <w:color w:val="000000" w:themeColor="text1"/>
          <w:lang w:eastAsia="da-DK"/>
        </w:rPr>
        <w:t>Informacija apie biotopus, buveines, miškus, jų paskirtį ir apsaugos režimą, pievas, pelkes, vandens telkinius ir jų apsaugos zonas, juostas, jūros aplinką ir kt., jų gausumą, kiekį, kokybę ir regeneracijos galimybes, natūralios aplinkos atsparumą</w:t>
      </w:r>
      <w:bookmarkEnd w:id="100"/>
    </w:p>
    <w:p w14:paraId="64420082" w14:textId="0F9BE7F7" w:rsidR="004E586F" w:rsidRDefault="00065EB2" w:rsidP="0042030A">
      <w:pPr>
        <w:spacing w:after="240" w:line="280" w:lineRule="atLeast"/>
        <w:jc w:val="both"/>
        <w:textAlignment w:val="baseline"/>
        <w:rPr>
          <w:rFonts w:ascii="Times New Roman" w:hAnsi="Times New Roman"/>
          <w:sz w:val="24"/>
          <w:szCs w:val="24"/>
          <w:lang w:eastAsia="da-DK"/>
        </w:rPr>
      </w:pPr>
      <w:r w:rsidRPr="000E5FA4">
        <w:rPr>
          <w:rFonts w:ascii="Times New Roman" w:hAnsi="Times New Roman"/>
          <w:sz w:val="24"/>
          <w:szCs w:val="24"/>
        </w:rPr>
        <w:t>P</w:t>
      </w:r>
      <w:r w:rsidR="002A52B4">
        <w:rPr>
          <w:rFonts w:ascii="Times New Roman" w:hAnsi="Times New Roman"/>
          <w:sz w:val="24"/>
          <w:szCs w:val="24"/>
        </w:rPr>
        <w:t>ŪV sklype miškų, pievų, pelkių</w:t>
      </w:r>
      <w:r w:rsidRPr="000E5FA4">
        <w:rPr>
          <w:rFonts w:ascii="Times New Roman" w:hAnsi="Times New Roman"/>
          <w:sz w:val="24"/>
          <w:szCs w:val="24"/>
        </w:rPr>
        <w:t xml:space="preserve"> nėra</w:t>
      </w:r>
      <w:r w:rsidRPr="000E5FA4">
        <w:rPr>
          <w:rFonts w:ascii="Times New Roman" w:hAnsi="Times New Roman"/>
          <w:sz w:val="24"/>
          <w:szCs w:val="24"/>
          <w:lang w:eastAsia="da-DK"/>
        </w:rPr>
        <w:t xml:space="preserve">. </w:t>
      </w:r>
      <w:r w:rsidR="008C73DA" w:rsidRPr="00782D71">
        <w:rPr>
          <w:rFonts w:ascii="Times New Roman" w:hAnsi="Times New Roman"/>
          <w:sz w:val="24"/>
          <w:szCs w:val="24"/>
          <w:lang w:eastAsia="da-DK"/>
        </w:rPr>
        <w:t xml:space="preserve">Arčiausiai PŪV sklypo </w:t>
      </w:r>
      <w:r w:rsidR="009E2BF1" w:rsidRPr="00782D71">
        <w:rPr>
          <w:rFonts w:ascii="Times New Roman" w:hAnsi="Times New Roman"/>
          <w:sz w:val="24"/>
          <w:szCs w:val="24"/>
          <w:lang w:eastAsia="da-DK"/>
        </w:rPr>
        <w:t>yra I</w:t>
      </w:r>
      <w:r w:rsidR="00782D71" w:rsidRPr="00782D71">
        <w:rPr>
          <w:rFonts w:ascii="Times New Roman" w:hAnsi="Times New Roman"/>
          <w:sz w:val="24"/>
          <w:szCs w:val="24"/>
          <w:lang w:eastAsia="da-DK"/>
        </w:rPr>
        <w:t>I</w:t>
      </w:r>
      <w:r w:rsidR="009E2BF1" w:rsidRPr="00782D71">
        <w:rPr>
          <w:rFonts w:ascii="Times New Roman" w:hAnsi="Times New Roman"/>
          <w:sz w:val="24"/>
          <w:szCs w:val="24"/>
          <w:lang w:eastAsia="da-DK"/>
        </w:rPr>
        <w:t>I</w:t>
      </w:r>
      <w:r w:rsidR="008C73DA" w:rsidRPr="00782D71">
        <w:rPr>
          <w:rFonts w:ascii="Times New Roman" w:hAnsi="Times New Roman"/>
          <w:sz w:val="24"/>
          <w:szCs w:val="24"/>
          <w:lang w:eastAsia="da-DK"/>
        </w:rPr>
        <w:t xml:space="preserve"> miškų grupei priskirtas</w:t>
      </w:r>
      <w:r w:rsidR="00782D71">
        <w:rPr>
          <w:rFonts w:ascii="Times New Roman" w:hAnsi="Times New Roman"/>
          <w:sz w:val="24"/>
          <w:szCs w:val="24"/>
          <w:lang w:eastAsia="da-DK"/>
        </w:rPr>
        <w:t xml:space="preserve"> laukų</w:t>
      </w:r>
      <w:r w:rsidR="008C73DA" w:rsidRPr="00782D71">
        <w:rPr>
          <w:rFonts w:ascii="Times New Roman" w:hAnsi="Times New Roman"/>
          <w:sz w:val="24"/>
          <w:szCs w:val="24"/>
          <w:lang w:eastAsia="da-DK"/>
        </w:rPr>
        <w:t xml:space="preserve"> </w:t>
      </w:r>
      <w:r w:rsidR="00782D71" w:rsidRPr="00782D71">
        <w:rPr>
          <w:rFonts w:ascii="Times New Roman" w:hAnsi="Times New Roman"/>
          <w:sz w:val="24"/>
          <w:szCs w:val="24"/>
          <w:lang w:eastAsia="da-DK"/>
        </w:rPr>
        <w:t>apsauginis miškas</w:t>
      </w:r>
      <w:r w:rsidR="00874952" w:rsidRPr="00782D71">
        <w:rPr>
          <w:rFonts w:ascii="Times New Roman" w:hAnsi="Times New Roman"/>
          <w:sz w:val="24"/>
          <w:szCs w:val="24"/>
          <w:lang w:eastAsia="da-DK"/>
        </w:rPr>
        <w:t xml:space="preserve">. Mažiausias atstumas iki jo </w:t>
      </w:r>
      <w:r w:rsidR="00782D71" w:rsidRPr="00782D71">
        <w:rPr>
          <w:rFonts w:ascii="Times New Roman" w:hAnsi="Times New Roman"/>
          <w:sz w:val="24"/>
          <w:szCs w:val="24"/>
          <w:lang w:eastAsia="da-DK"/>
        </w:rPr>
        <w:t>pietryčių k</w:t>
      </w:r>
      <w:r w:rsidR="00874952" w:rsidRPr="00782D71">
        <w:rPr>
          <w:rFonts w:ascii="Times New Roman" w:hAnsi="Times New Roman"/>
          <w:sz w:val="24"/>
          <w:szCs w:val="24"/>
          <w:lang w:eastAsia="da-DK"/>
        </w:rPr>
        <w:t xml:space="preserve">ryptimi - </w:t>
      </w:r>
      <w:r w:rsidR="008C73DA" w:rsidRPr="00782D71">
        <w:rPr>
          <w:rFonts w:ascii="Times New Roman" w:hAnsi="Times New Roman"/>
          <w:sz w:val="24"/>
          <w:szCs w:val="24"/>
          <w:lang w:eastAsia="da-DK"/>
        </w:rPr>
        <w:t xml:space="preserve">apie </w:t>
      </w:r>
      <w:r w:rsidR="00782D71" w:rsidRPr="00782D71">
        <w:rPr>
          <w:rFonts w:ascii="Times New Roman" w:hAnsi="Times New Roman"/>
          <w:sz w:val="24"/>
          <w:szCs w:val="24"/>
          <w:lang w:eastAsia="da-DK"/>
        </w:rPr>
        <w:t>1</w:t>
      </w:r>
      <w:r w:rsidR="00874952" w:rsidRPr="00782D71">
        <w:rPr>
          <w:rFonts w:ascii="Times New Roman" w:hAnsi="Times New Roman"/>
          <w:sz w:val="24"/>
          <w:szCs w:val="24"/>
          <w:lang w:eastAsia="da-DK"/>
        </w:rPr>
        <w:t>20 m</w:t>
      </w:r>
      <w:r w:rsidR="009E2BF1" w:rsidRPr="00782D71">
        <w:rPr>
          <w:rFonts w:ascii="Times New Roman" w:hAnsi="Times New Roman"/>
          <w:sz w:val="24"/>
          <w:szCs w:val="24"/>
          <w:lang w:eastAsia="da-DK"/>
        </w:rPr>
        <w:t xml:space="preserve">. </w:t>
      </w:r>
    </w:p>
    <w:p w14:paraId="6297B54E" w14:textId="2A751B30" w:rsidR="0042030A" w:rsidRPr="00073600" w:rsidRDefault="0042030A" w:rsidP="009E2BF1">
      <w:pPr>
        <w:spacing w:after="240"/>
        <w:jc w:val="both"/>
        <w:textAlignment w:val="baseline"/>
        <w:rPr>
          <w:rFonts w:ascii="Times New Roman" w:hAnsi="Times New Roman"/>
          <w:sz w:val="24"/>
          <w:szCs w:val="24"/>
          <w:highlight w:val="red"/>
          <w:lang w:eastAsia="da-DK"/>
        </w:rPr>
      </w:pPr>
      <w:r>
        <w:rPr>
          <w:rFonts w:ascii="Times New Roman" w:hAnsi="Times New Roman"/>
          <w:sz w:val="24"/>
          <w:szCs w:val="24"/>
          <w:lang w:eastAsia="da-DK"/>
        </w:rPr>
        <w:t xml:space="preserve">Artimiausia melioruota žemapelkė (indeksas b IV (ž)), vadovaujantis Lietuvos </w:t>
      </w:r>
      <w:proofErr w:type="spellStart"/>
      <w:r>
        <w:rPr>
          <w:rFonts w:ascii="Times New Roman" w:hAnsi="Times New Roman"/>
          <w:sz w:val="24"/>
          <w:szCs w:val="24"/>
          <w:lang w:eastAsia="da-DK"/>
        </w:rPr>
        <w:t>geoologijos</w:t>
      </w:r>
      <w:proofErr w:type="spellEnd"/>
      <w:r>
        <w:rPr>
          <w:rFonts w:ascii="Times New Roman" w:hAnsi="Times New Roman"/>
          <w:sz w:val="24"/>
          <w:szCs w:val="24"/>
          <w:lang w:eastAsia="da-DK"/>
        </w:rPr>
        <w:t xml:space="preserve"> tarnybos duomenimis, nuo PŪV teritorijos nutolusi kiek daugiau nei 1 km </w:t>
      </w:r>
      <w:proofErr w:type="spellStart"/>
      <w:r>
        <w:rPr>
          <w:rFonts w:ascii="Times New Roman" w:hAnsi="Times New Roman"/>
          <w:sz w:val="24"/>
          <w:szCs w:val="24"/>
          <w:lang w:eastAsia="da-DK"/>
        </w:rPr>
        <w:t>šiauirės</w:t>
      </w:r>
      <w:proofErr w:type="spellEnd"/>
      <w:r>
        <w:rPr>
          <w:rFonts w:ascii="Times New Roman" w:hAnsi="Times New Roman"/>
          <w:sz w:val="24"/>
          <w:szCs w:val="24"/>
          <w:lang w:eastAsia="da-DK"/>
        </w:rPr>
        <w:t xml:space="preserve"> rytų kryptimi.</w:t>
      </w:r>
    </w:p>
    <w:p w14:paraId="13F12188" w14:textId="7F06C62F" w:rsidR="006B0FD4" w:rsidRDefault="00936167" w:rsidP="009E2BF1">
      <w:pPr>
        <w:spacing w:after="240"/>
        <w:jc w:val="both"/>
        <w:textAlignment w:val="baseline"/>
        <w:rPr>
          <w:rFonts w:ascii="Times New Roman" w:hAnsi="Times New Roman"/>
          <w:sz w:val="24"/>
          <w:szCs w:val="24"/>
          <w:lang w:eastAsia="da-DK"/>
        </w:rPr>
      </w:pPr>
      <w:r>
        <w:rPr>
          <w:rFonts w:ascii="Times New Roman" w:hAnsi="Times New Roman"/>
          <w:sz w:val="24"/>
          <w:szCs w:val="24"/>
          <w:lang w:eastAsia="da-DK"/>
        </w:rPr>
        <w:t>Vadovaujantis Lietuvos upių, ežerų ir tvenkinių kadastro žemėlapiu</w:t>
      </w:r>
      <w:r w:rsidR="007C3896">
        <w:rPr>
          <w:rFonts w:ascii="Times New Roman" w:hAnsi="Times New Roman"/>
          <w:sz w:val="24"/>
          <w:szCs w:val="24"/>
          <w:lang w:eastAsia="da-DK"/>
        </w:rPr>
        <w:t xml:space="preserve"> (ištrauka pateikta 7 pav.)</w:t>
      </w:r>
      <w:r>
        <w:rPr>
          <w:rFonts w:ascii="Times New Roman" w:hAnsi="Times New Roman"/>
          <w:sz w:val="24"/>
          <w:szCs w:val="24"/>
          <w:lang w:eastAsia="da-DK"/>
        </w:rPr>
        <w:t>, p</w:t>
      </w:r>
      <w:r w:rsidR="003F4EC1" w:rsidRPr="003F4EC1">
        <w:rPr>
          <w:rFonts w:ascii="Times New Roman" w:hAnsi="Times New Roman"/>
          <w:sz w:val="24"/>
          <w:szCs w:val="24"/>
          <w:lang w:eastAsia="da-DK"/>
        </w:rPr>
        <w:t xml:space="preserve">er PŪV teritoriją teka </w:t>
      </w:r>
      <w:r>
        <w:rPr>
          <w:rFonts w:ascii="Times New Roman" w:hAnsi="Times New Roman"/>
          <w:sz w:val="24"/>
          <w:szCs w:val="24"/>
          <w:lang w:eastAsia="da-DK"/>
        </w:rPr>
        <w:t>du</w:t>
      </w:r>
      <w:r w:rsidR="003F4EC1" w:rsidRPr="003F4EC1">
        <w:rPr>
          <w:rFonts w:ascii="Times New Roman" w:hAnsi="Times New Roman"/>
          <w:sz w:val="24"/>
          <w:szCs w:val="24"/>
          <w:lang w:eastAsia="da-DK"/>
        </w:rPr>
        <w:t xml:space="preserve"> upeliai: </w:t>
      </w:r>
      <w:proofErr w:type="spellStart"/>
      <w:r w:rsidR="006D0072">
        <w:rPr>
          <w:rFonts w:ascii="Times New Roman" w:hAnsi="Times New Roman"/>
          <w:sz w:val="24"/>
          <w:szCs w:val="24"/>
          <w:lang w:eastAsia="da-DK"/>
        </w:rPr>
        <w:t>Gentrinė</w:t>
      </w:r>
      <w:proofErr w:type="spellEnd"/>
      <w:r w:rsidR="006D0072">
        <w:rPr>
          <w:rFonts w:ascii="Times New Roman" w:hAnsi="Times New Roman"/>
          <w:sz w:val="24"/>
          <w:szCs w:val="24"/>
          <w:lang w:eastAsia="da-DK"/>
        </w:rPr>
        <w:t xml:space="preserve"> (arba </w:t>
      </w:r>
      <w:proofErr w:type="spellStart"/>
      <w:r w:rsidR="006D0072">
        <w:rPr>
          <w:rFonts w:ascii="Times New Roman" w:hAnsi="Times New Roman"/>
          <w:sz w:val="24"/>
          <w:szCs w:val="24"/>
          <w:lang w:eastAsia="da-DK"/>
        </w:rPr>
        <w:t>Gentrinas</w:t>
      </w:r>
      <w:proofErr w:type="spellEnd"/>
      <w:r w:rsidR="006D0072">
        <w:rPr>
          <w:rFonts w:ascii="Times New Roman" w:hAnsi="Times New Roman"/>
          <w:sz w:val="24"/>
          <w:szCs w:val="24"/>
          <w:lang w:eastAsia="da-DK"/>
        </w:rPr>
        <w:t>) (identifikav</w:t>
      </w:r>
      <w:r>
        <w:rPr>
          <w:rFonts w:ascii="Times New Roman" w:hAnsi="Times New Roman"/>
          <w:sz w:val="24"/>
          <w:szCs w:val="24"/>
          <w:lang w:eastAsia="da-DK"/>
        </w:rPr>
        <w:t xml:space="preserve">imo kodas 13010892) bei </w:t>
      </w:r>
      <w:r w:rsidR="006D0072">
        <w:rPr>
          <w:rFonts w:ascii="Times New Roman" w:hAnsi="Times New Roman"/>
          <w:sz w:val="24"/>
          <w:szCs w:val="24"/>
          <w:lang w:eastAsia="da-DK"/>
        </w:rPr>
        <w:t xml:space="preserve">Nesekė (identifikavimo kodas 13010891). </w:t>
      </w:r>
      <w:r>
        <w:rPr>
          <w:rFonts w:ascii="Times New Roman" w:hAnsi="Times New Roman"/>
          <w:sz w:val="24"/>
          <w:szCs w:val="24"/>
          <w:lang w:eastAsia="da-DK"/>
        </w:rPr>
        <w:t xml:space="preserve">Abu šie upeliai šalia PŪV teritorijos </w:t>
      </w:r>
      <w:r w:rsidRPr="00936167">
        <w:rPr>
          <w:rFonts w:ascii="Times New Roman" w:hAnsi="Times New Roman"/>
          <w:sz w:val="24"/>
          <w:szCs w:val="24"/>
          <w:lang w:eastAsia="da-DK"/>
        </w:rPr>
        <w:t>įteka į</w:t>
      </w:r>
      <w:r w:rsidR="002A52B4" w:rsidRPr="00936167">
        <w:rPr>
          <w:rFonts w:ascii="Times New Roman" w:hAnsi="Times New Roman"/>
          <w:sz w:val="24"/>
          <w:szCs w:val="24"/>
          <w:lang w:eastAsia="da-DK"/>
        </w:rPr>
        <w:t xml:space="preserve"> Šerkšnio up</w:t>
      </w:r>
      <w:r w:rsidRPr="00936167">
        <w:rPr>
          <w:rFonts w:ascii="Times New Roman" w:hAnsi="Times New Roman"/>
          <w:sz w:val="24"/>
          <w:szCs w:val="24"/>
          <w:lang w:eastAsia="da-DK"/>
        </w:rPr>
        <w:t>ę</w:t>
      </w:r>
      <w:r w:rsidR="002A52B4" w:rsidRPr="00936167">
        <w:rPr>
          <w:rFonts w:ascii="Times New Roman" w:hAnsi="Times New Roman"/>
          <w:sz w:val="24"/>
          <w:szCs w:val="24"/>
          <w:lang w:eastAsia="da-DK"/>
        </w:rPr>
        <w:t xml:space="preserve"> </w:t>
      </w:r>
      <w:r w:rsidRPr="00936167">
        <w:rPr>
          <w:rFonts w:ascii="Times New Roman" w:hAnsi="Times New Roman"/>
          <w:sz w:val="24"/>
          <w:szCs w:val="24"/>
          <w:lang w:eastAsia="da-DK"/>
        </w:rPr>
        <w:t xml:space="preserve">(identifikavimo kodas 13010890). Nuo PŪV </w:t>
      </w:r>
      <w:proofErr w:type="spellStart"/>
      <w:r w:rsidRPr="00936167">
        <w:rPr>
          <w:rFonts w:ascii="Times New Roman" w:hAnsi="Times New Roman"/>
          <w:sz w:val="24"/>
          <w:szCs w:val="24"/>
          <w:lang w:eastAsia="da-DK"/>
        </w:rPr>
        <w:t>teritoijos</w:t>
      </w:r>
      <w:proofErr w:type="spellEnd"/>
      <w:r w:rsidRPr="00936167">
        <w:rPr>
          <w:rFonts w:ascii="Times New Roman" w:hAnsi="Times New Roman"/>
          <w:sz w:val="24"/>
          <w:szCs w:val="24"/>
          <w:lang w:eastAsia="da-DK"/>
        </w:rPr>
        <w:t xml:space="preserve"> iki Šerkšnio upės</w:t>
      </w:r>
      <w:r w:rsidR="002A52B4" w:rsidRPr="00936167">
        <w:rPr>
          <w:rFonts w:ascii="Times New Roman" w:hAnsi="Times New Roman"/>
          <w:sz w:val="24"/>
          <w:szCs w:val="24"/>
          <w:lang w:eastAsia="da-DK"/>
        </w:rPr>
        <w:t xml:space="preserve"> apie</w:t>
      </w:r>
      <w:r w:rsidR="0042030A" w:rsidRPr="00936167">
        <w:rPr>
          <w:rFonts w:ascii="Times New Roman" w:hAnsi="Times New Roman"/>
          <w:sz w:val="24"/>
          <w:szCs w:val="24"/>
          <w:lang w:eastAsia="da-DK"/>
        </w:rPr>
        <w:t xml:space="preserve"> 55 m, Šerkšnio apsaugos zona ribojasi su PŪV teritorija, iki Šerkšnio apsaugos juostos – apie 25 m. </w:t>
      </w:r>
      <w:r w:rsidR="00EA35C2" w:rsidRPr="00936167">
        <w:rPr>
          <w:rFonts w:ascii="Times New Roman" w:hAnsi="Times New Roman"/>
          <w:sz w:val="24"/>
          <w:szCs w:val="24"/>
          <w:lang w:eastAsia="da-DK"/>
        </w:rPr>
        <w:t>Iki</w:t>
      </w:r>
      <w:r w:rsidR="00EA35C2">
        <w:rPr>
          <w:rFonts w:ascii="Times New Roman" w:hAnsi="Times New Roman"/>
          <w:sz w:val="24"/>
          <w:szCs w:val="24"/>
          <w:lang w:eastAsia="da-DK"/>
        </w:rPr>
        <w:t xml:space="preserve"> Obelies upės (identifikavimo kodas 13010770) – daugiau nei 1 km šiaurės rytų kryptimi. </w:t>
      </w:r>
      <w:r w:rsidR="006B0FD4">
        <w:rPr>
          <w:rFonts w:ascii="Times New Roman" w:hAnsi="Times New Roman"/>
          <w:sz w:val="24"/>
          <w:szCs w:val="24"/>
          <w:lang w:eastAsia="da-DK"/>
        </w:rPr>
        <w:t>Iki Obelies apsaugos zonos – apie 890 m, apsaugos juostos – apie 1,1 km. Mažiausias atstumas i</w:t>
      </w:r>
      <w:r w:rsidR="00EA35C2">
        <w:rPr>
          <w:rFonts w:ascii="Times New Roman" w:hAnsi="Times New Roman"/>
          <w:sz w:val="24"/>
          <w:szCs w:val="24"/>
          <w:lang w:eastAsia="da-DK"/>
        </w:rPr>
        <w:t xml:space="preserve">ki Nevėžio </w:t>
      </w:r>
      <w:r w:rsidR="006B0FD4">
        <w:rPr>
          <w:rFonts w:ascii="Times New Roman" w:hAnsi="Times New Roman"/>
          <w:sz w:val="24"/>
          <w:szCs w:val="24"/>
          <w:lang w:eastAsia="da-DK"/>
        </w:rPr>
        <w:t xml:space="preserve">upės </w:t>
      </w:r>
      <w:r w:rsidR="00EA35C2">
        <w:rPr>
          <w:rFonts w:ascii="Times New Roman" w:hAnsi="Times New Roman"/>
          <w:sz w:val="24"/>
          <w:szCs w:val="24"/>
          <w:lang w:eastAsia="da-DK"/>
        </w:rPr>
        <w:t>(identifikavimo kodas 1301</w:t>
      </w:r>
      <w:r w:rsidR="006B0FD4">
        <w:rPr>
          <w:rFonts w:ascii="Times New Roman" w:hAnsi="Times New Roman"/>
          <w:sz w:val="24"/>
          <w:szCs w:val="24"/>
          <w:lang w:eastAsia="da-DK"/>
        </w:rPr>
        <w:t xml:space="preserve">0001) – apie 2,5 km į rytus. </w:t>
      </w:r>
    </w:p>
    <w:p w14:paraId="07FC17A6" w14:textId="24A00C6A" w:rsidR="004E586F" w:rsidRDefault="00EA35C2" w:rsidP="009E2BF1">
      <w:pPr>
        <w:spacing w:after="240"/>
        <w:jc w:val="both"/>
        <w:textAlignment w:val="baseline"/>
        <w:rPr>
          <w:rFonts w:ascii="Times New Roman" w:hAnsi="Times New Roman"/>
          <w:sz w:val="24"/>
          <w:szCs w:val="24"/>
          <w:lang w:eastAsia="da-DK"/>
        </w:rPr>
      </w:pPr>
      <w:r>
        <w:rPr>
          <w:rFonts w:ascii="Times New Roman" w:hAnsi="Times New Roman"/>
          <w:sz w:val="24"/>
          <w:szCs w:val="24"/>
          <w:lang w:eastAsia="da-DK"/>
        </w:rPr>
        <w:t>Mažiausi atstumas n</w:t>
      </w:r>
      <w:r w:rsidR="006D0072">
        <w:rPr>
          <w:rFonts w:ascii="Times New Roman" w:hAnsi="Times New Roman"/>
          <w:sz w:val="24"/>
          <w:szCs w:val="24"/>
          <w:lang w:eastAsia="da-DK"/>
        </w:rPr>
        <w:t xml:space="preserve">uo PŪV teritorijos iki </w:t>
      </w:r>
      <w:proofErr w:type="spellStart"/>
      <w:r w:rsidR="006D0072">
        <w:rPr>
          <w:rFonts w:ascii="Times New Roman" w:hAnsi="Times New Roman"/>
          <w:sz w:val="24"/>
          <w:szCs w:val="24"/>
          <w:lang w:eastAsia="da-DK"/>
        </w:rPr>
        <w:t>Zabieliškio</w:t>
      </w:r>
      <w:proofErr w:type="spellEnd"/>
      <w:r w:rsidR="006D0072">
        <w:rPr>
          <w:rFonts w:ascii="Times New Roman" w:hAnsi="Times New Roman"/>
          <w:sz w:val="24"/>
          <w:szCs w:val="24"/>
          <w:lang w:eastAsia="da-DK"/>
        </w:rPr>
        <w:t xml:space="preserve"> </w:t>
      </w:r>
      <w:r>
        <w:rPr>
          <w:rFonts w:ascii="Times New Roman" w:hAnsi="Times New Roman"/>
          <w:sz w:val="24"/>
          <w:szCs w:val="24"/>
          <w:lang w:eastAsia="da-DK"/>
        </w:rPr>
        <w:t>I</w:t>
      </w:r>
      <w:r w:rsidR="006D0072">
        <w:rPr>
          <w:rFonts w:ascii="Times New Roman" w:hAnsi="Times New Roman"/>
          <w:sz w:val="24"/>
          <w:szCs w:val="24"/>
          <w:lang w:eastAsia="da-DK"/>
        </w:rPr>
        <w:t xml:space="preserve">I tvenkinio </w:t>
      </w:r>
      <w:r>
        <w:rPr>
          <w:rFonts w:ascii="Times New Roman" w:hAnsi="Times New Roman"/>
          <w:sz w:val="24"/>
          <w:szCs w:val="24"/>
          <w:lang w:eastAsia="da-DK"/>
        </w:rPr>
        <w:t xml:space="preserve">- apie 260 m šiaurės rytų kryptimi, </w:t>
      </w:r>
      <w:proofErr w:type="spellStart"/>
      <w:r>
        <w:rPr>
          <w:rFonts w:ascii="Times New Roman" w:hAnsi="Times New Roman"/>
          <w:sz w:val="24"/>
          <w:szCs w:val="24"/>
          <w:lang w:eastAsia="da-DK"/>
        </w:rPr>
        <w:t>Zabieliškio</w:t>
      </w:r>
      <w:proofErr w:type="spellEnd"/>
      <w:r>
        <w:rPr>
          <w:rFonts w:ascii="Times New Roman" w:hAnsi="Times New Roman"/>
          <w:sz w:val="24"/>
          <w:szCs w:val="24"/>
          <w:lang w:eastAsia="da-DK"/>
        </w:rPr>
        <w:t xml:space="preserve"> III tvenkinio – apie 450 m šiaurės rytų kryptimi. </w:t>
      </w:r>
    </w:p>
    <w:p w14:paraId="73D95F29" w14:textId="2E527E5C" w:rsidR="001E6C95" w:rsidRDefault="001E6C95" w:rsidP="00F93C19">
      <w:pPr>
        <w:spacing w:after="120"/>
        <w:jc w:val="center"/>
        <w:textAlignment w:val="baseline"/>
        <w:rPr>
          <w:rFonts w:ascii="Times New Roman" w:hAnsi="Times New Roman"/>
          <w:sz w:val="24"/>
          <w:szCs w:val="24"/>
          <w:highlight w:val="red"/>
          <w:lang w:eastAsia="da-DK"/>
        </w:rPr>
      </w:pPr>
      <w:r>
        <w:rPr>
          <w:noProof/>
          <w:lang w:eastAsia="lt-LT"/>
        </w:rPr>
        <w:drawing>
          <wp:inline distT="0" distB="0" distL="0" distR="0" wp14:anchorId="2DC653AF" wp14:editId="5749E1E7">
            <wp:extent cx="5141109" cy="3248167"/>
            <wp:effectExtent l="0" t="0" r="254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9514" cy="3253477"/>
                    </a:xfrm>
                    <a:prstGeom prst="rect">
                      <a:avLst/>
                    </a:prstGeom>
                  </pic:spPr>
                </pic:pic>
              </a:graphicData>
            </a:graphic>
          </wp:inline>
        </w:drawing>
      </w:r>
    </w:p>
    <w:p w14:paraId="58C287E4" w14:textId="5D4C9355" w:rsidR="00D3480E" w:rsidRPr="006D0072" w:rsidRDefault="00936167" w:rsidP="00F93C19">
      <w:pPr>
        <w:spacing w:after="120"/>
        <w:jc w:val="center"/>
        <w:textAlignment w:val="baseline"/>
        <w:rPr>
          <w:rFonts w:ascii="Times New Roman" w:hAnsi="Times New Roman"/>
          <w:i/>
          <w:sz w:val="24"/>
          <w:szCs w:val="24"/>
          <w:lang w:eastAsia="da-DK"/>
        </w:rPr>
      </w:pPr>
      <w:r>
        <w:rPr>
          <w:rFonts w:ascii="Times New Roman" w:hAnsi="Times New Roman"/>
          <w:b/>
          <w:i/>
          <w:sz w:val="24"/>
          <w:szCs w:val="24"/>
          <w:lang w:eastAsia="da-DK"/>
        </w:rPr>
        <w:t>7</w:t>
      </w:r>
      <w:r w:rsidR="00D3480E" w:rsidRPr="006D0072">
        <w:rPr>
          <w:rFonts w:ascii="Times New Roman" w:hAnsi="Times New Roman"/>
          <w:b/>
          <w:i/>
          <w:sz w:val="24"/>
          <w:szCs w:val="24"/>
          <w:lang w:eastAsia="da-DK"/>
        </w:rPr>
        <w:t xml:space="preserve"> pav.</w:t>
      </w:r>
      <w:r w:rsidR="00D3480E" w:rsidRPr="006D0072">
        <w:rPr>
          <w:rFonts w:ascii="Times New Roman" w:hAnsi="Times New Roman"/>
          <w:i/>
          <w:sz w:val="24"/>
          <w:szCs w:val="24"/>
          <w:lang w:eastAsia="da-DK"/>
        </w:rPr>
        <w:t xml:space="preserve"> Ištrauka iš Lietuvos upių, ežerų ir tvenkinių kadastro žemėlapio (</w:t>
      </w:r>
      <w:hyperlink r:id="rId29" w:history="1">
        <w:r w:rsidR="00D3480E" w:rsidRPr="006D0072">
          <w:rPr>
            <w:rFonts w:ascii="Times New Roman" w:hAnsi="Times New Roman"/>
            <w:i/>
            <w:color w:val="0563C1"/>
            <w:sz w:val="24"/>
            <w:szCs w:val="24"/>
            <w:u w:val="single"/>
            <w:lang w:eastAsia="da-DK"/>
          </w:rPr>
          <w:t>https://uetk.am.lt</w:t>
        </w:r>
      </w:hyperlink>
      <w:r w:rsidR="00D3480E" w:rsidRPr="006D0072">
        <w:rPr>
          <w:rFonts w:ascii="Times New Roman" w:hAnsi="Times New Roman"/>
          <w:i/>
          <w:sz w:val="24"/>
          <w:szCs w:val="24"/>
          <w:lang w:eastAsia="da-DK"/>
        </w:rPr>
        <w:t>)</w:t>
      </w:r>
    </w:p>
    <w:p w14:paraId="2E6BB822" w14:textId="77777777" w:rsidR="00F629EB" w:rsidRPr="00C62E63" w:rsidRDefault="00F629EB" w:rsidP="00F629EB">
      <w:pPr>
        <w:keepNext/>
        <w:keepLines/>
        <w:spacing w:before="40" w:after="240"/>
        <w:ind w:left="1418" w:hanging="567"/>
        <w:jc w:val="both"/>
        <w:textAlignment w:val="baseline"/>
        <w:outlineLvl w:val="2"/>
        <w:rPr>
          <w:rFonts w:ascii="Times New Roman" w:eastAsia="Times New Roman" w:hAnsi="Times New Roman"/>
          <w:b/>
          <w:color w:val="000000" w:themeColor="text1"/>
          <w:sz w:val="24"/>
          <w:szCs w:val="24"/>
        </w:rPr>
      </w:pPr>
      <w:bookmarkStart w:id="101" w:name="_Toc500849064"/>
      <w:r w:rsidRPr="0042030A">
        <w:rPr>
          <w:rFonts w:ascii="Times New Roman" w:eastAsia="Times New Roman" w:hAnsi="Times New Roman"/>
          <w:b/>
          <w:color w:val="000000" w:themeColor="text1"/>
          <w:sz w:val="24"/>
          <w:szCs w:val="24"/>
        </w:rPr>
        <w:lastRenderedPageBreak/>
        <w:t>24.2</w:t>
      </w:r>
      <w:r w:rsidRPr="0042030A">
        <w:rPr>
          <w:rFonts w:ascii="Times New Roman" w:eastAsia="Times New Roman" w:hAnsi="Times New Roman"/>
          <w:b/>
          <w:color w:val="000000" w:themeColor="text1"/>
          <w:sz w:val="24"/>
          <w:szCs w:val="24"/>
        </w:rPr>
        <w:tab/>
      </w:r>
      <w:r w:rsidRPr="0042030A">
        <w:rPr>
          <w:rStyle w:val="Antrat3Diagrama"/>
          <w:rFonts w:eastAsia="Calibri"/>
          <w:color w:val="000000" w:themeColor="text1"/>
          <w:lang w:eastAsia="da-DK"/>
        </w:rPr>
        <w:t xml:space="preserve">Informacija apie augaliją, grybiją ir gyvūniją, ypatingą dėmesį skiriant saugomoms rūšims, jų </w:t>
      </w:r>
      <w:proofErr w:type="spellStart"/>
      <w:r w:rsidRPr="0042030A">
        <w:rPr>
          <w:rStyle w:val="Antrat3Diagrama"/>
          <w:rFonts w:eastAsia="Calibri"/>
          <w:color w:val="000000" w:themeColor="text1"/>
          <w:lang w:eastAsia="da-DK"/>
        </w:rPr>
        <w:t>augavietėms</w:t>
      </w:r>
      <w:proofErr w:type="spellEnd"/>
      <w:r w:rsidRPr="0042030A">
        <w:rPr>
          <w:rStyle w:val="Antrat3Diagrama"/>
          <w:rFonts w:eastAsia="Calibri"/>
          <w:color w:val="000000" w:themeColor="text1"/>
          <w:lang w:eastAsia="da-DK"/>
        </w:rPr>
        <w:t xml:space="preserve"> ir </w:t>
      </w:r>
      <w:proofErr w:type="spellStart"/>
      <w:r w:rsidRPr="0042030A">
        <w:rPr>
          <w:rStyle w:val="Antrat3Diagrama"/>
          <w:rFonts w:eastAsia="Calibri"/>
          <w:color w:val="000000" w:themeColor="text1"/>
          <w:lang w:eastAsia="da-DK"/>
        </w:rPr>
        <w:t>radavietėms</w:t>
      </w:r>
      <w:proofErr w:type="spellEnd"/>
      <w:r w:rsidRPr="0042030A">
        <w:rPr>
          <w:rStyle w:val="Antrat3Diagrama"/>
          <w:rFonts w:eastAsia="Calibri"/>
          <w:color w:val="000000" w:themeColor="text1"/>
          <w:lang w:eastAsia="da-DK"/>
        </w:rPr>
        <w:t>, kurių informacija kaupiama SRIS (saugomų rūšių informacinė sistema) duomenų bazėje (</w:t>
      </w:r>
      <w:hyperlink r:id="rId30" w:history="1">
        <w:r w:rsidRPr="0042030A">
          <w:rPr>
            <w:rStyle w:val="Antrat3Diagrama"/>
            <w:rFonts w:eastAsia="Calibri"/>
            <w:color w:val="000000" w:themeColor="text1"/>
            <w:lang w:eastAsia="da-DK"/>
          </w:rPr>
          <w:t>https://epaslaugos.am.lt/</w:t>
        </w:r>
      </w:hyperlink>
      <w:r w:rsidRPr="0042030A">
        <w:rPr>
          <w:rStyle w:val="Antrat3Diagrama"/>
          <w:rFonts w:eastAsia="Calibri"/>
          <w:color w:val="000000" w:themeColor="text1"/>
          <w:lang w:eastAsia="da-DK"/>
        </w:rPr>
        <w:t xml:space="preserve">), jų atstumą nuo planuojamos ūkinės veiklos </w:t>
      </w:r>
      <w:r w:rsidRPr="00C62E63">
        <w:rPr>
          <w:rStyle w:val="Antrat3Diagrama"/>
          <w:rFonts w:eastAsia="Calibri"/>
          <w:color w:val="000000" w:themeColor="text1"/>
          <w:lang w:eastAsia="da-DK"/>
        </w:rPr>
        <w:t>vietos (objekto ar sklypo, kai toks suformuotas, ribos)</w:t>
      </w:r>
      <w:bookmarkEnd w:id="101"/>
    </w:p>
    <w:p w14:paraId="31A0075A" w14:textId="28D150C8" w:rsidR="007C3896" w:rsidRDefault="007C3896" w:rsidP="00337945">
      <w:pPr>
        <w:spacing w:after="120"/>
        <w:jc w:val="both"/>
        <w:rPr>
          <w:rFonts w:ascii="Times New Roman" w:hAnsi="Times New Roman"/>
          <w:sz w:val="24"/>
          <w:szCs w:val="24"/>
          <w:lang w:eastAsia="da-DK"/>
        </w:rPr>
      </w:pPr>
      <w:r w:rsidRPr="007C3896">
        <w:rPr>
          <w:rFonts w:ascii="Times New Roman" w:hAnsi="Times New Roman"/>
          <w:sz w:val="24"/>
          <w:szCs w:val="24"/>
          <w:lang w:eastAsia="da-DK"/>
        </w:rPr>
        <w:t xml:space="preserve">Intensyviai urbanizuotoje PŪV teritorijoje stebimos vietinės bestuburių, smulkiųjų žinduolių, varliagyvių negausios populiacijos. Apylinkės sodybų ir upių pakrančių medžiuose 0,7-2 km atstumu nustatytos baltojo gandro lizdavietės. </w:t>
      </w:r>
      <w:r w:rsidRPr="007C3896">
        <w:rPr>
          <w:rFonts w:ascii="Times New Roman" w:hAnsi="Times New Roman"/>
          <w:bCs/>
          <w:noProof/>
          <w:sz w:val="24"/>
          <w:szCs w:val="24"/>
          <w:lang w:eastAsia="lt-LT"/>
        </w:rPr>
        <w:t xml:space="preserve">Remiantis Saugomų rūšių informacinės sistemos (SRIS) duomenimis, PŪV teritorijoje </w:t>
      </w:r>
      <w:r>
        <w:rPr>
          <w:rFonts w:ascii="Times New Roman" w:hAnsi="Times New Roman"/>
          <w:bCs/>
          <w:noProof/>
          <w:sz w:val="24"/>
          <w:szCs w:val="24"/>
          <w:lang w:eastAsia="lt-LT"/>
        </w:rPr>
        <w:t xml:space="preserve">ir </w:t>
      </w:r>
      <w:r w:rsidRPr="007C3896">
        <w:rPr>
          <w:rFonts w:ascii="Times New Roman" w:hAnsi="Times New Roman"/>
          <w:bCs/>
          <w:noProof/>
          <w:sz w:val="24"/>
          <w:szCs w:val="24"/>
          <w:lang w:eastAsia="lt-LT"/>
        </w:rPr>
        <w:t>mažesniu nei 1,4 km atsumu nuo jos ribų nėra nustatyta į Lietuvos saugomų gyvūnų, augalų ir grybų rūšių sąrašą</w:t>
      </w:r>
      <w:r>
        <w:rPr>
          <w:rFonts w:ascii="Times New Roman" w:hAnsi="Times New Roman"/>
          <w:bCs/>
          <w:noProof/>
          <w:sz w:val="24"/>
          <w:szCs w:val="24"/>
          <w:lang w:eastAsia="lt-LT"/>
        </w:rPr>
        <w:t xml:space="preserve">, pavirtintą Aplinkos ministro </w:t>
      </w:r>
      <w:r w:rsidRPr="007C3896">
        <w:rPr>
          <w:rFonts w:ascii="Times New Roman" w:hAnsi="Times New Roman"/>
          <w:bCs/>
          <w:noProof/>
          <w:sz w:val="24"/>
          <w:szCs w:val="24"/>
          <w:lang w:eastAsia="lt-LT"/>
        </w:rPr>
        <w:t xml:space="preserve">2003 m. spalio 13 d. įsakymu Nr. 504, vadinamą Lietuvos raudonąja knyga (LRK), rūšių augaviečių ir radaviečių. Artimiausios saugomų rūšių registravimo vietos ir plotai pažymėti SRIS išrašo apžvalginio žemėlapio ištraukoje (8 pav.). </w:t>
      </w:r>
      <w:r w:rsidRPr="007C3896">
        <w:rPr>
          <w:rFonts w:ascii="Times New Roman" w:hAnsi="Times New Roman"/>
          <w:sz w:val="24"/>
          <w:szCs w:val="24"/>
          <w:lang w:eastAsia="da-DK"/>
        </w:rPr>
        <w:t xml:space="preserve">Ūdrų veiklos pėdsakai registruoti Nevėžio pakrančių buveinėse daugiau nei 2 km atstumu. Juodojo peslio stebėjimo atvejis fiksuotas už 1,5 km. Stebėtos </w:t>
      </w:r>
      <w:r>
        <w:rPr>
          <w:rFonts w:ascii="Times New Roman" w:hAnsi="Times New Roman"/>
          <w:sz w:val="24"/>
          <w:szCs w:val="24"/>
          <w:lang w:eastAsia="da-DK"/>
        </w:rPr>
        <w:t xml:space="preserve">6 </w:t>
      </w:r>
      <w:r w:rsidRPr="007C3896">
        <w:rPr>
          <w:rFonts w:ascii="Times New Roman" w:hAnsi="Times New Roman"/>
          <w:sz w:val="24"/>
          <w:szCs w:val="24"/>
          <w:lang w:eastAsia="da-DK"/>
        </w:rPr>
        <w:t>šikšnosparnių</w:t>
      </w:r>
      <w:r>
        <w:rPr>
          <w:rFonts w:ascii="Times New Roman" w:hAnsi="Times New Roman"/>
          <w:sz w:val="24"/>
          <w:szCs w:val="24"/>
          <w:lang w:eastAsia="da-DK"/>
        </w:rPr>
        <w:t xml:space="preserve"> </w:t>
      </w:r>
      <w:r w:rsidRPr="007C3896">
        <w:rPr>
          <w:rFonts w:ascii="Times New Roman" w:hAnsi="Times New Roman"/>
          <w:sz w:val="24"/>
          <w:szCs w:val="24"/>
          <w:lang w:eastAsia="da-DK"/>
        </w:rPr>
        <w:t>rūšys teritorijoje prie vandens telkinių – Nevėžio, Obelies, Šerkšnio upių slėniuose bei prie kūdrų toliau nei 1,5 km atstumu šiems gyvūnams tinkamose vasaros buveinėse. Saugomų augalų 2</w:t>
      </w:r>
      <w:r>
        <w:rPr>
          <w:rFonts w:ascii="Times New Roman" w:hAnsi="Times New Roman"/>
          <w:sz w:val="24"/>
          <w:szCs w:val="24"/>
          <w:lang w:eastAsia="da-DK"/>
        </w:rPr>
        <w:t>-jų</w:t>
      </w:r>
      <w:r w:rsidRPr="007C3896">
        <w:rPr>
          <w:rFonts w:ascii="Times New Roman" w:hAnsi="Times New Roman"/>
          <w:sz w:val="24"/>
          <w:szCs w:val="24"/>
          <w:lang w:eastAsia="da-DK"/>
        </w:rPr>
        <w:t xml:space="preserve"> rūšių buveinės registruotos toliau nei 1,8 km atstumu O</w:t>
      </w:r>
      <w:r>
        <w:rPr>
          <w:rFonts w:ascii="Times New Roman" w:hAnsi="Times New Roman"/>
          <w:sz w:val="24"/>
          <w:szCs w:val="24"/>
          <w:lang w:eastAsia="da-DK"/>
        </w:rPr>
        <w:t xml:space="preserve">belies ir Nevėžio pakrantėse. </w:t>
      </w:r>
    </w:p>
    <w:p w14:paraId="579721E7" w14:textId="5306C0A4" w:rsidR="007C3896" w:rsidRDefault="00B9210D" w:rsidP="00337945">
      <w:pPr>
        <w:spacing w:after="120"/>
        <w:jc w:val="both"/>
        <w:rPr>
          <w:rFonts w:ascii="Times New Roman" w:hAnsi="Times New Roman"/>
          <w:sz w:val="24"/>
          <w:szCs w:val="24"/>
          <w:lang w:eastAsia="da-DK"/>
        </w:rPr>
      </w:pPr>
      <w:r>
        <w:rPr>
          <w:noProof/>
          <w:lang w:eastAsia="lt-LT"/>
        </w:rPr>
        <w:drawing>
          <wp:inline distT="0" distB="0" distL="0" distR="0" wp14:anchorId="4EBF7192" wp14:editId="5267382E">
            <wp:extent cx="5824283" cy="4210050"/>
            <wp:effectExtent l="0" t="0" r="508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8085" cy="4212798"/>
                    </a:xfrm>
                    <a:prstGeom prst="rect">
                      <a:avLst/>
                    </a:prstGeom>
                  </pic:spPr>
                </pic:pic>
              </a:graphicData>
            </a:graphic>
          </wp:inline>
        </w:drawing>
      </w:r>
    </w:p>
    <w:p w14:paraId="12ECF0D8" w14:textId="49C64DDD" w:rsidR="007C3896" w:rsidRPr="007C3896" w:rsidRDefault="007C3896" w:rsidP="00337945">
      <w:pPr>
        <w:spacing w:after="120"/>
        <w:jc w:val="center"/>
        <w:rPr>
          <w:rFonts w:ascii="Times New Roman" w:hAnsi="Times New Roman"/>
          <w:i/>
          <w:sz w:val="24"/>
          <w:szCs w:val="24"/>
          <w:lang w:eastAsia="da-DK"/>
        </w:rPr>
      </w:pPr>
      <w:r w:rsidRPr="007C3896">
        <w:rPr>
          <w:rFonts w:ascii="Times New Roman" w:hAnsi="Times New Roman"/>
          <w:b/>
          <w:i/>
          <w:sz w:val="24"/>
          <w:szCs w:val="24"/>
          <w:lang w:eastAsia="da-DK"/>
        </w:rPr>
        <w:t>8 pav.</w:t>
      </w:r>
      <w:r>
        <w:rPr>
          <w:rFonts w:ascii="Times New Roman" w:hAnsi="Times New Roman"/>
          <w:i/>
          <w:sz w:val="24"/>
          <w:szCs w:val="24"/>
          <w:lang w:eastAsia="da-DK"/>
        </w:rPr>
        <w:t xml:space="preserve"> Saugomų rūšių </w:t>
      </w:r>
      <w:proofErr w:type="spellStart"/>
      <w:r>
        <w:rPr>
          <w:rFonts w:ascii="Times New Roman" w:hAnsi="Times New Roman"/>
          <w:i/>
          <w:sz w:val="24"/>
          <w:szCs w:val="24"/>
          <w:lang w:eastAsia="da-DK"/>
        </w:rPr>
        <w:t>augavieč</w:t>
      </w:r>
      <w:r w:rsidRPr="007C3896">
        <w:rPr>
          <w:rFonts w:ascii="Times New Roman" w:hAnsi="Times New Roman"/>
          <w:i/>
          <w:sz w:val="24"/>
          <w:szCs w:val="24"/>
          <w:lang w:eastAsia="da-DK"/>
        </w:rPr>
        <w:t>ių</w:t>
      </w:r>
      <w:proofErr w:type="spellEnd"/>
      <w:r w:rsidRPr="007C3896">
        <w:rPr>
          <w:rFonts w:ascii="Times New Roman" w:hAnsi="Times New Roman"/>
          <w:i/>
          <w:sz w:val="24"/>
          <w:szCs w:val="24"/>
          <w:lang w:eastAsia="da-DK"/>
        </w:rPr>
        <w:t xml:space="preserve"> ir </w:t>
      </w:r>
      <w:proofErr w:type="spellStart"/>
      <w:r w:rsidRPr="007C3896">
        <w:rPr>
          <w:rFonts w:ascii="Times New Roman" w:hAnsi="Times New Roman"/>
          <w:i/>
          <w:sz w:val="24"/>
          <w:szCs w:val="24"/>
          <w:lang w:eastAsia="da-DK"/>
        </w:rPr>
        <w:t>radaviečių</w:t>
      </w:r>
      <w:proofErr w:type="spellEnd"/>
      <w:r w:rsidRPr="007C3896">
        <w:rPr>
          <w:rFonts w:ascii="Times New Roman" w:hAnsi="Times New Roman"/>
          <w:i/>
          <w:sz w:val="24"/>
          <w:szCs w:val="24"/>
          <w:lang w:eastAsia="da-DK"/>
        </w:rPr>
        <w:t xml:space="preserve"> išsidėstymas PŪV vietos atžvilgiu. Šaltinis: SRIS</w:t>
      </w:r>
    </w:p>
    <w:p w14:paraId="717E0118" w14:textId="77777777" w:rsidR="007C3896" w:rsidRDefault="007C3896" w:rsidP="007C3896">
      <w:pPr>
        <w:spacing w:after="240"/>
        <w:jc w:val="center"/>
        <w:rPr>
          <w:rFonts w:ascii="Times New Roman" w:hAnsi="Times New Roman"/>
          <w:sz w:val="24"/>
          <w:szCs w:val="24"/>
          <w:lang w:eastAsia="da-DK"/>
        </w:rPr>
      </w:pPr>
    </w:p>
    <w:p w14:paraId="1468E059" w14:textId="34AEF54D" w:rsidR="00067C9E" w:rsidRPr="0042030A" w:rsidRDefault="00067C9E" w:rsidP="005D75AC">
      <w:pPr>
        <w:pStyle w:val="Antrat2"/>
        <w:numPr>
          <w:ilvl w:val="0"/>
          <w:numId w:val="81"/>
        </w:numPr>
        <w:spacing w:after="120"/>
        <w:ind w:left="714" w:hanging="357"/>
        <w:jc w:val="both"/>
        <w:rPr>
          <w:sz w:val="24"/>
          <w:szCs w:val="24"/>
        </w:rPr>
      </w:pPr>
      <w:bookmarkStart w:id="102" w:name="_Toc500849065"/>
      <w:bookmarkStart w:id="103" w:name="_Toc503428034"/>
      <w:bookmarkStart w:id="104" w:name="_Toc508695910"/>
      <w:r w:rsidRPr="0042030A">
        <w:rPr>
          <w:sz w:val="24"/>
          <w:szCs w:val="24"/>
        </w:rPr>
        <w:lastRenderedPageBreak/>
        <w:t>Informacija apie planuojamos ūkinės veiklos teritorijoje ir gretimuose žemės sklypuose ar teritorijose esančias jautrias aplinkos apsaugos požiūriu teritorijas – vandens telkinių apsaugos zonas ir pakrantės apsaugos juostas, potvynių zonas (potvynių grėsmės ir rizikos teritorijų žemėlapis pateiktas – http://potvyniai.aplinka.lt/potvyniai), karstinį regioną, požeminio vandens vandenvietes ir jų apsaugos zonas</w:t>
      </w:r>
      <w:bookmarkEnd w:id="102"/>
      <w:bookmarkEnd w:id="103"/>
      <w:bookmarkEnd w:id="104"/>
    </w:p>
    <w:p w14:paraId="1D936EA6" w14:textId="77777777" w:rsidR="00685E79" w:rsidRDefault="00491392" w:rsidP="00872453">
      <w:pPr>
        <w:pStyle w:val="Pagrindinistekstas"/>
        <w:spacing w:after="240"/>
        <w:jc w:val="both"/>
        <w:rPr>
          <w:sz w:val="24"/>
          <w:szCs w:val="24"/>
        </w:rPr>
      </w:pPr>
      <w:r>
        <w:rPr>
          <w:sz w:val="24"/>
          <w:szCs w:val="24"/>
        </w:rPr>
        <w:t xml:space="preserve">Per PŪV teritoriją prateka </w:t>
      </w:r>
      <w:proofErr w:type="spellStart"/>
      <w:r w:rsidRPr="00491392">
        <w:rPr>
          <w:sz w:val="24"/>
          <w:szCs w:val="24"/>
        </w:rPr>
        <w:t>Gentrinės</w:t>
      </w:r>
      <w:proofErr w:type="spellEnd"/>
      <w:r w:rsidRPr="00491392">
        <w:rPr>
          <w:sz w:val="24"/>
          <w:szCs w:val="24"/>
        </w:rPr>
        <w:t xml:space="preserve"> ir </w:t>
      </w:r>
      <w:proofErr w:type="spellStart"/>
      <w:r w:rsidRPr="00491392">
        <w:rPr>
          <w:sz w:val="24"/>
          <w:szCs w:val="24"/>
        </w:rPr>
        <w:t>Nesekės</w:t>
      </w:r>
      <w:proofErr w:type="spellEnd"/>
      <w:r w:rsidRPr="00491392">
        <w:rPr>
          <w:sz w:val="24"/>
          <w:szCs w:val="24"/>
        </w:rPr>
        <w:t xml:space="preserve"> upeliai</w:t>
      </w:r>
      <w:r>
        <w:rPr>
          <w:sz w:val="24"/>
          <w:szCs w:val="24"/>
        </w:rPr>
        <w:t xml:space="preserve">, nors </w:t>
      </w:r>
      <w:r w:rsidR="0042030A" w:rsidRPr="008A757E">
        <w:rPr>
          <w:sz w:val="24"/>
          <w:szCs w:val="24"/>
        </w:rPr>
        <w:t>PŪV teritorija, vadovaujantis LR upių, ežerų ir tvenkinių kadastro duomenimis, nepatenka į jokių vandens te</w:t>
      </w:r>
      <w:r w:rsidR="00B02DC8">
        <w:rPr>
          <w:sz w:val="24"/>
          <w:szCs w:val="24"/>
        </w:rPr>
        <w:t>lkinių apsaugos zonas ir juostas. AB „</w:t>
      </w:r>
      <w:proofErr w:type="spellStart"/>
      <w:r w:rsidR="00B02DC8">
        <w:rPr>
          <w:sz w:val="24"/>
          <w:szCs w:val="24"/>
        </w:rPr>
        <w:t>Nordic</w:t>
      </w:r>
      <w:proofErr w:type="spellEnd"/>
      <w:r w:rsidR="00B02DC8">
        <w:rPr>
          <w:sz w:val="24"/>
          <w:szCs w:val="24"/>
        </w:rPr>
        <w:t xml:space="preserve"> </w:t>
      </w:r>
      <w:proofErr w:type="spellStart"/>
      <w:r w:rsidR="00B02DC8">
        <w:rPr>
          <w:sz w:val="24"/>
          <w:szCs w:val="24"/>
        </w:rPr>
        <w:t>Sugar</w:t>
      </w:r>
      <w:proofErr w:type="spellEnd"/>
      <w:r w:rsidR="00B02DC8">
        <w:rPr>
          <w:sz w:val="24"/>
          <w:szCs w:val="24"/>
        </w:rPr>
        <w:t xml:space="preserve"> Kėdainiai“ teritorija</w:t>
      </w:r>
      <w:r>
        <w:rPr>
          <w:sz w:val="24"/>
          <w:szCs w:val="24"/>
        </w:rPr>
        <w:t>, vadovaujantis Lietuvos geologijos tarnybos duomenimis,</w:t>
      </w:r>
      <w:r w:rsidR="00B02DC8">
        <w:rPr>
          <w:sz w:val="24"/>
          <w:szCs w:val="24"/>
        </w:rPr>
        <w:t xml:space="preserve"> patenka į g</w:t>
      </w:r>
      <w:r w:rsidR="00B02DC8" w:rsidRPr="00B02DC8">
        <w:rPr>
          <w:sz w:val="24"/>
          <w:szCs w:val="24"/>
        </w:rPr>
        <w:t xml:space="preserve">amyklos teritorijoje </w:t>
      </w:r>
      <w:r w:rsidR="00B02DC8">
        <w:rPr>
          <w:sz w:val="24"/>
          <w:szCs w:val="24"/>
        </w:rPr>
        <w:t xml:space="preserve">esančios </w:t>
      </w:r>
      <w:r w:rsidR="00B02DC8" w:rsidRPr="00B02DC8">
        <w:rPr>
          <w:sz w:val="24"/>
          <w:szCs w:val="24"/>
        </w:rPr>
        <w:t xml:space="preserve">vandenvietės </w:t>
      </w:r>
      <w:r w:rsidR="00B02DC8">
        <w:rPr>
          <w:sz w:val="24"/>
          <w:szCs w:val="24"/>
        </w:rPr>
        <w:t xml:space="preserve">Nr. 5002 vandenvietės </w:t>
      </w:r>
      <w:r w:rsidR="00B02DC8" w:rsidRPr="00B02DC8">
        <w:rPr>
          <w:sz w:val="24"/>
          <w:szCs w:val="24"/>
        </w:rPr>
        <w:t>apsaugos zonos (VAZ) projektu nustatytos šios vand</w:t>
      </w:r>
      <w:r w:rsidR="00B02DC8">
        <w:rPr>
          <w:sz w:val="24"/>
          <w:szCs w:val="24"/>
        </w:rPr>
        <w:t>envietės apsaugos zonos 2 juostos</w:t>
      </w:r>
      <w:r w:rsidR="00B02DC8" w:rsidRPr="00B02DC8">
        <w:rPr>
          <w:sz w:val="24"/>
          <w:szCs w:val="24"/>
        </w:rPr>
        <w:t xml:space="preserve"> ir</w:t>
      </w:r>
      <w:r w:rsidR="00B02DC8">
        <w:rPr>
          <w:sz w:val="24"/>
          <w:szCs w:val="24"/>
        </w:rPr>
        <w:t xml:space="preserve"> 3-iosios juostos 3b sektorius, o taip pat </w:t>
      </w:r>
      <w:r w:rsidR="00B02DC8" w:rsidRPr="00B02DC8">
        <w:rPr>
          <w:sz w:val="24"/>
          <w:szCs w:val="24"/>
        </w:rPr>
        <w:t xml:space="preserve">į nenaudojamos vandenvietės Nr. 46 VAZ </w:t>
      </w:r>
      <w:r w:rsidR="00B02DC8" w:rsidRPr="00491392">
        <w:rPr>
          <w:sz w:val="24"/>
          <w:szCs w:val="24"/>
        </w:rPr>
        <w:t>projektu nustatytą šios vandenvietės 3-iosios juostos 3b sektorių.</w:t>
      </w:r>
      <w:r w:rsidR="0042030A" w:rsidRPr="00491392">
        <w:rPr>
          <w:sz w:val="24"/>
          <w:szCs w:val="24"/>
        </w:rPr>
        <w:t xml:space="preserve"> </w:t>
      </w:r>
    </w:p>
    <w:p w14:paraId="65DA8A54" w14:textId="3C08A4E8" w:rsidR="008A757E" w:rsidRPr="00491392" w:rsidRDefault="008A757E" w:rsidP="00872453">
      <w:pPr>
        <w:pStyle w:val="Pagrindinistekstas"/>
        <w:spacing w:after="240"/>
        <w:jc w:val="both"/>
        <w:rPr>
          <w:sz w:val="24"/>
          <w:szCs w:val="24"/>
        </w:rPr>
      </w:pPr>
      <w:r w:rsidRPr="00491392">
        <w:rPr>
          <w:sz w:val="24"/>
          <w:szCs w:val="24"/>
        </w:rPr>
        <w:t>AB „</w:t>
      </w:r>
      <w:proofErr w:type="spellStart"/>
      <w:r w:rsidRPr="00491392">
        <w:rPr>
          <w:sz w:val="24"/>
          <w:szCs w:val="24"/>
        </w:rPr>
        <w:t>Nordic</w:t>
      </w:r>
      <w:proofErr w:type="spellEnd"/>
      <w:r w:rsidRPr="00491392">
        <w:rPr>
          <w:sz w:val="24"/>
          <w:szCs w:val="24"/>
        </w:rPr>
        <w:t xml:space="preserve"> </w:t>
      </w:r>
      <w:proofErr w:type="spellStart"/>
      <w:r w:rsidRPr="00491392">
        <w:rPr>
          <w:sz w:val="24"/>
          <w:szCs w:val="24"/>
        </w:rPr>
        <w:t>Sugar</w:t>
      </w:r>
      <w:proofErr w:type="spellEnd"/>
      <w:r w:rsidRPr="00491392">
        <w:rPr>
          <w:sz w:val="24"/>
          <w:szCs w:val="24"/>
        </w:rPr>
        <w:t xml:space="preserve"> Kėdainiai“</w:t>
      </w:r>
      <w:r w:rsidR="0042030A" w:rsidRPr="00491392">
        <w:rPr>
          <w:sz w:val="24"/>
          <w:szCs w:val="24"/>
        </w:rPr>
        <w:t xml:space="preserve"> teritorija kars</w:t>
      </w:r>
      <w:r w:rsidRPr="00491392">
        <w:rPr>
          <w:sz w:val="24"/>
          <w:szCs w:val="24"/>
        </w:rPr>
        <w:t>tiniam regionui nepriklauso, taip pat ne</w:t>
      </w:r>
      <w:r w:rsidR="0042030A" w:rsidRPr="00491392">
        <w:rPr>
          <w:sz w:val="24"/>
          <w:szCs w:val="24"/>
        </w:rPr>
        <w:t xml:space="preserve">patenka į potvynių </w:t>
      </w:r>
      <w:r w:rsidRPr="00491392">
        <w:rPr>
          <w:sz w:val="24"/>
          <w:szCs w:val="24"/>
        </w:rPr>
        <w:t xml:space="preserve">grėsmės ir </w:t>
      </w:r>
      <w:r w:rsidR="0042030A" w:rsidRPr="00491392">
        <w:rPr>
          <w:sz w:val="24"/>
          <w:szCs w:val="24"/>
        </w:rPr>
        <w:t>rizikos zon</w:t>
      </w:r>
      <w:r w:rsidRPr="00491392">
        <w:rPr>
          <w:sz w:val="24"/>
          <w:szCs w:val="24"/>
        </w:rPr>
        <w:t>as</w:t>
      </w:r>
      <w:r w:rsidR="0042030A" w:rsidRPr="00491392">
        <w:rPr>
          <w:sz w:val="24"/>
          <w:szCs w:val="24"/>
        </w:rPr>
        <w:t>.</w:t>
      </w:r>
    </w:p>
    <w:p w14:paraId="4697A7EC" w14:textId="392E660A" w:rsidR="008A757E" w:rsidRPr="00491392" w:rsidRDefault="008A757E" w:rsidP="008A757E">
      <w:pPr>
        <w:pStyle w:val="Pagrindinistekstas"/>
        <w:spacing w:after="240"/>
        <w:jc w:val="both"/>
        <w:rPr>
          <w:sz w:val="24"/>
          <w:szCs w:val="24"/>
        </w:rPr>
      </w:pPr>
      <w:r w:rsidRPr="00491392">
        <w:rPr>
          <w:sz w:val="24"/>
          <w:szCs w:val="24"/>
        </w:rPr>
        <w:t xml:space="preserve">Mažiausi </w:t>
      </w:r>
      <w:proofErr w:type="spellStart"/>
      <w:r w:rsidRPr="00491392">
        <w:rPr>
          <w:sz w:val="24"/>
          <w:szCs w:val="24"/>
        </w:rPr>
        <w:t>atstumai</w:t>
      </w:r>
      <w:proofErr w:type="spellEnd"/>
      <w:r w:rsidRPr="00491392">
        <w:rPr>
          <w:sz w:val="24"/>
          <w:szCs w:val="24"/>
        </w:rPr>
        <w:t xml:space="preserve"> iki kitų jautrių aplinkos apsaugos požiūriu teritorijų:</w:t>
      </w:r>
    </w:p>
    <w:p w14:paraId="3396E0B9" w14:textId="4BF02E29" w:rsidR="008A757E" w:rsidRPr="00491392" w:rsidRDefault="008A757E" w:rsidP="00491392">
      <w:pPr>
        <w:pStyle w:val="Pagrindinistekstas"/>
        <w:numPr>
          <w:ilvl w:val="0"/>
          <w:numId w:val="86"/>
        </w:numPr>
        <w:spacing w:after="240"/>
        <w:jc w:val="both"/>
        <w:rPr>
          <w:sz w:val="24"/>
          <w:szCs w:val="24"/>
        </w:rPr>
      </w:pPr>
      <w:r w:rsidRPr="00491392">
        <w:rPr>
          <w:sz w:val="24"/>
          <w:szCs w:val="24"/>
        </w:rPr>
        <w:t>Šerkšnio upelio apsaugos zona ribojasi su PŪV teritorija, iki Šerkšnio upelio apsaugos juostos – apie 25 m;</w:t>
      </w:r>
    </w:p>
    <w:p w14:paraId="27DCE6C1" w14:textId="1104F3CB" w:rsidR="00491392" w:rsidRPr="005479A6" w:rsidRDefault="00491392" w:rsidP="00491392">
      <w:pPr>
        <w:pStyle w:val="Pagrindinistekstas"/>
        <w:numPr>
          <w:ilvl w:val="0"/>
          <w:numId w:val="86"/>
        </w:numPr>
        <w:spacing w:after="240"/>
        <w:jc w:val="both"/>
        <w:rPr>
          <w:sz w:val="24"/>
          <w:szCs w:val="24"/>
        </w:rPr>
      </w:pPr>
      <w:r w:rsidRPr="005479A6">
        <w:rPr>
          <w:sz w:val="24"/>
          <w:szCs w:val="24"/>
        </w:rPr>
        <w:t>iki nenaudojamos Kėdainių pramoninės (</w:t>
      </w:r>
      <w:proofErr w:type="spellStart"/>
      <w:r w:rsidRPr="005479A6">
        <w:rPr>
          <w:sz w:val="24"/>
          <w:szCs w:val="24"/>
        </w:rPr>
        <w:t>Paobelės</w:t>
      </w:r>
      <w:proofErr w:type="spellEnd"/>
      <w:r w:rsidRPr="005479A6">
        <w:rPr>
          <w:sz w:val="24"/>
          <w:szCs w:val="24"/>
        </w:rPr>
        <w:t xml:space="preserve">) požeminio gėlo vandens vandenvietės (Nr. 46) </w:t>
      </w:r>
      <w:r w:rsidR="008A757E" w:rsidRPr="005479A6">
        <w:rPr>
          <w:sz w:val="24"/>
          <w:szCs w:val="24"/>
        </w:rPr>
        <w:t>apsaugos zonos 3-iosios juo</w:t>
      </w:r>
      <w:r w:rsidRPr="005479A6">
        <w:rPr>
          <w:sz w:val="24"/>
          <w:szCs w:val="24"/>
        </w:rPr>
        <w:t>stos 3a</w:t>
      </w:r>
      <w:r w:rsidR="008A757E" w:rsidRPr="005479A6">
        <w:rPr>
          <w:sz w:val="24"/>
          <w:szCs w:val="24"/>
        </w:rPr>
        <w:t xml:space="preserve"> sektoriaus – apie </w:t>
      </w:r>
      <w:r w:rsidRPr="005479A6">
        <w:rPr>
          <w:sz w:val="24"/>
          <w:szCs w:val="24"/>
        </w:rPr>
        <w:t xml:space="preserve">570 </w:t>
      </w:r>
      <w:r w:rsidR="008A757E" w:rsidRPr="005479A6">
        <w:rPr>
          <w:sz w:val="24"/>
          <w:szCs w:val="24"/>
        </w:rPr>
        <w:t xml:space="preserve">m šiaurės </w:t>
      </w:r>
      <w:r w:rsidRPr="005479A6">
        <w:rPr>
          <w:sz w:val="24"/>
          <w:szCs w:val="24"/>
        </w:rPr>
        <w:t xml:space="preserve">vakarų </w:t>
      </w:r>
      <w:r w:rsidR="008A757E" w:rsidRPr="005479A6">
        <w:rPr>
          <w:sz w:val="24"/>
          <w:szCs w:val="24"/>
        </w:rPr>
        <w:t>kryptimi</w:t>
      </w:r>
      <w:r w:rsidRPr="005479A6">
        <w:rPr>
          <w:sz w:val="24"/>
          <w:szCs w:val="24"/>
        </w:rPr>
        <w:t>, iki apsaugos zonos 1-osios juostos – apie 650 m šiaurės vakarų kryptimi;</w:t>
      </w:r>
    </w:p>
    <w:p w14:paraId="3D28B30A" w14:textId="21868A55" w:rsidR="008A757E" w:rsidRPr="005479A6" w:rsidRDefault="00491392" w:rsidP="00491392">
      <w:pPr>
        <w:pStyle w:val="Pagrindinistekstas"/>
        <w:numPr>
          <w:ilvl w:val="0"/>
          <w:numId w:val="86"/>
        </w:numPr>
        <w:spacing w:after="240"/>
        <w:jc w:val="both"/>
        <w:rPr>
          <w:sz w:val="24"/>
          <w:szCs w:val="24"/>
        </w:rPr>
      </w:pPr>
      <w:r w:rsidRPr="005479A6">
        <w:rPr>
          <w:sz w:val="24"/>
          <w:szCs w:val="24"/>
        </w:rPr>
        <w:t xml:space="preserve">iki AB „Lifosa“ (Kėdainių m.) požeminio geriamo gėlo vandens vandenvietės (Nr. 3011) apsaugos zonos 3-iosios juostos – apie 2 km šiaurės rytų kryptimi, iki apsaugos zonos </w:t>
      </w:r>
      <w:r w:rsidR="005479A6" w:rsidRPr="005479A6">
        <w:rPr>
          <w:sz w:val="24"/>
          <w:szCs w:val="24"/>
        </w:rPr>
        <w:t>2-osios juostos – apie 2,2 km šiaurės rytų kryptimi.</w:t>
      </w:r>
    </w:p>
    <w:p w14:paraId="51E88AAD" w14:textId="3AE4400A" w:rsidR="00E54483" w:rsidRPr="008A757E" w:rsidRDefault="00E54483" w:rsidP="005D75AC">
      <w:pPr>
        <w:pStyle w:val="Antrat2"/>
        <w:numPr>
          <w:ilvl w:val="0"/>
          <w:numId w:val="81"/>
        </w:numPr>
        <w:spacing w:after="120"/>
        <w:ind w:left="714" w:hanging="357"/>
        <w:jc w:val="both"/>
        <w:rPr>
          <w:sz w:val="24"/>
          <w:szCs w:val="24"/>
        </w:rPr>
      </w:pPr>
      <w:bookmarkStart w:id="105" w:name="_Toc500849066"/>
      <w:bookmarkStart w:id="106" w:name="_Toc503428035"/>
      <w:bookmarkStart w:id="107" w:name="_Toc508695911"/>
      <w:r w:rsidRPr="008A757E">
        <w:rPr>
          <w:sz w:val="24"/>
          <w:szCs w:val="24"/>
        </w:rPr>
        <w:t xml:space="preserve">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w:t>
      </w:r>
      <w:proofErr w:type="spellStart"/>
      <w:r w:rsidRPr="008A757E">
        <w:rPr>
          <w:sz w:val="24"/>
          <w:szCs w:val="24"/>
        </w:rPr>
        <w:t>ekogeologinio</w:t>
      </w:r>
      <w:proofErr w:type="spellEnd"/>
      <w:r w:rsidRPr="008A757E">
        <w:rPr>
          <w:sz w:val="24"/>
          <w:szCs w:val="24"/>
        </w:rPr>
        <w:t xml:space="preserve"> tyrimo rezultatus)</w:t>
      </w:r>
      <w:bookmarkEnd w:id="105"/>
      <w:bookmarkEnd w:id="106"/>
      <w:bookmarkEnd w:id="107"/>
    </w:p>
    <w:p w14:paraId="262B03DC" w14:textId="7FB23C42" w:rsidR="00B26BB7" w:rsidRPr="008A757E" w:rsidRDefault="008A757E" w:rsidP="00B26BB7">
      <w:pPr>
        <w:spacing w:after="280" w:line="280" w:lineRule="atLeast"/>
        <w:jc w:val="both"/>
        <w:textAlignment w:val="baseline"/>
        <w:rPr>
          <w:rFonts w:ascii="Times New Roman" w:hAnsi="Times New Roman"/>
          <w:sz w:val="24"/>
          <w:szCs w:val="24"/>
          <w:lang w:eastAsia="da-DK"/>
        </w:rPr>
      </w:pPr>
      <w:r w:rsidRPr="008A757E">
        <w:rPr>
          <w:rFonts w:ascii="Times New Roman" w:hAnsi="Times New Roman"/>
          <w:sz w:val="24"/>
          <w:szCs w:val="24"/>
          <w:lang w:eastAsia="da-DK"/>
        </w:rPr>
        <w:t>AB „</w:t>
      </w:r>
      <w:proofErr w:type="spellStart"/>
      <w:r w:rsidRPr="008A757E">
        <w:rPr>
          <w:rFonts w:ascii="Times New Roman" w:hAnsi="Times New Roman"/>
          <w:sz w:val="24"/>
          <w:szCs w:val="24"/>
          <w:lang w:eastAsia="da-DK"/>
        </w:rPr>
        <w:t>Nordic</w:t>
      </w:r>
      <w:proofErr w:type="spellEnd"/>
      <w:r w:rsidRPr="008A757E">
        <w:rPr>
          <w:rFonts w:ascii="Times New Roman" w:hAnsi="Times New Roman"/>
          <w:sz w:val="24"/>
          <w:szCs w:val="24"/>
          <w:lang w:eastAsia="da-DK"/>
        </w:rPr>
        <w:t xml:space="preserve"> </w:t>
      </w:r>
      <w:proofErr w:type="spellStart"/>
      <w:r w:rsidRPr="008A757E">
        <w:rPr>
          <w:rFonts w:ascii="Times New Roman" w:hAnsi="Times New Roman"/>
          <w:sz w:val="24"/>
          <w:szCs w:val="24"/>
          <w:lang w:eastAsia="da-DK"/>
        </w:rPr>
        <w:t>Sugar</w:t>
      </w:r>
      <w:proofErr w:type="spellEnd"/>
      <w:r w:rsidRPr="008A757E">
        <w:rPr>
          <w:rFonts w:ascii="Times New Roman" w:hAnsi="Times New Roman"/>
          <w:sz w:val="24"/>
          <w:szCs w:val="24"/>
          <w:lang w:eastAsia="da-DK"/>
        </w:rPr>
        <w:t xml:space="preserve"> Kėdainiai“ šioje teritorijoje veiklą vykdo nuo 1971 m. </w:t>
      </w:r>
      <w:r w:rsidR="00C14525" w:rsidRPr="00C14525">
        <w:rPr>
          <w:rFonts w:ascii="Times New Roman" w:hAnsi="Times New Roman"/>
          <w:sz w:val="24"/>
          <w:szCs w:val="24"/>
          <w:lang w:eastAsia="da-DK"/>
        </w:rPr>
        <w:t>Anksčiau šioje teritorijoje buvo žemės naudmenų laukai.</w:t>
      </w:r>
      <w:r w:rsidR="00C14525">
        <w:rPr>
          <w:rFonts w:ascii="Times New Roman" w:hAnsi="Times New Roman"/>
          <w:sz w:val="24"/>
          <w:szCs w:val="24"/>
          <w:lang w:eastAsia="da-DK"/>
        </w:rPr>
        <w:t xml:space="preserve"> </w:t>
      </w:r>
      <w:r w:rsidR="00B67F2C" w:rsidRPr="008A757E">
        <w:rPr>
          <w:rFonts w:ascii="Times New Roman" w:hAnsi="Times New Roman"/>
          <w:sz w:val="24"/>
          <w:szCs w:val="24"/>
          <w:lang w:eastAsia="da-DK"/>
        </w:rPr>
        <w:t xml:space="preserve">Informacijos apie </w:t>
      </w:r>
      <w:r w:rsidRPr="008A757E">
        <w:rPr>
          <w:rFonts w:ascii="Times New Roman" w:hAnsi="Times New Roman"/>
          <w:sz w:val="24"/>
          <w:szCs w:val="24"/>
          <w:lang w:eastAsia="da-DK"/>
        </w:rPr>
        <w:t xml:space="preserve">PŪV </w:t>
      </w:r>
      <w:r w:rsidR="00B67F2C" w:rsidRPr="008A757E">
        <w:rPr>
          <w:rFonts w:ascii="Times New Roman" w:hAnsi="Times New Roman"/>
          <w:sz w:val="24"/>
          <w:szCs w:val="24"/>
          <w:lang w:eastAsia="da-DK"/>
        </w:rPr>
        <w:t xml:space="preserve">teritorijos taršą praeityje skelbiamuose šaltiniuose </w:t>
      </w:r>
      <w:r w:rsidR="00B67F2C" w:rsidRPr="00C14525">
        <w:rPr>
          <w:rFonts w:ascii="Times New Roman" w:hAnsi="Times New Roman"/>
          <w:sz w:val="24"/>
          <w:szCs w:val="24"/>
          <w:lang w:eastAsia="da-DK"/>
        </w:rPr>
        <w:t>nerasta.</w:t>
      </w:r>
      <w:r w:rsidR="00B67F2C" w:rsidRPr="008A757E">
        <w:rPr>
          <w:rFonts w:ascii="Times New Roman" w:hAnsi="Times New Roman"/>
          <w:sz w:val="24"/>
          <w:szCs w:val="24"/>
          <w:lang w:eastAsia="da-DK"/>
        </w:rPr>
        <w:t xml:space="preserve"> </w:t>
      </w:r>
    </w:p>
    <w:p w14:paraId="65CA17D7" w14:textId="7A47FBFD" w:rsidR="000547E1" w:rsidRPr="008A757E" w:rsidRDefault="000547E1" w:rsidP="005D75AC">
      <w:pPr>
        <w:pStyle w:val="Antrat2"/>
        <w:numPr>
          <w:ilvl w:val="0"/>
          <w:numId w:val="81"/>
        </w:numPr>
        <w:spacing w:after="120"/>
        <w:ind w:left="714" w:hanging="357"/>
        <w:jc w:val="both"/>
        <w:rPr>
          <w:sz w:val="24"/>
          <w:szCs w:val="24"/>
        </w:rPr>
      </w:pPr>
      <w:bookmarkStart w:id="108" w:name="_Toc500849067"/>
      <w:bookmarkStart w:id="109" w:name="_Toc503428036"/>
      <w:bookmarkStart w:id="110" w:name="_Toc508695912"/>
      <w:r w:rsidRPr="008A757E">
        <w:rPr>
          <w:sz w:val="24"/>
          <w:szCs w:val="24"/>
        </w:rPr>
        <w:t>Planuojamos ūkinės veiklos žemės sklypo ar teritorijos išsidėstymas rekreacinių, kurortinių, gyvenamosios, visuomeninės paskirties, pramonės ir sandėliavimo, inžinerinės infrastruktūros teritorijų atžvilgiu, nurodomas atstum</w:t>
      </w:r>
      <w:r w:rsidR="008022ED">
        <w:rPr>
          <w:sz w:val="24"/>
          <w:szCs w:val="24"/>
        </w:rPr>
        <w:t>a</w:t>
      </w:r>
      <w:r w:rsidRPr="008A757E">
        <w:rPr>
          <w:sz w:val="24"/>
          <w:szCs w:val="24"/>
        </w:rPr>
        <w:t>s nuo šių teritorijų ir (ar) esamų statinių iki planuojamos ūkinės veiklos vietos (objekto ar sklypo, kai toks suformuotas, ribos)</w:t>
      </w:r>
      <w:bookmarkEnd w:id="108"/>
      <w:bookmarkEnd w:id="109"/>
      <w:bookmarkEnd w:id="110"/>
    </w:p>
    <w:p w14:paraId="7444C1F7" w14:textId="73AA5BCE" w:rsidR="009A40A2" w:rsidRPr="00073600" w:rsidRDefault="003B454E" w:rsidP="003B454E">
      <w:pPr>
        <w:spacing w:after="240"/>
        <w:jc w:val="both"/>
        <w:rPr>
          <w:rFonts w:ascii="Times New Roman" w:eastAsia="Times New Roman" w:hAnsi="Times New Roman"/>
          <w:sz w:val="24"/>
          <w:szCs w:val="24"/>
          <w:highlight w:val="red"/>
          <w:lang w:eastAsia="da-DK"/>
        </w:rPr>
      </w:pPr>
      <w:r w:rsidRPr="008B09CB">
        <w:rPr>
          <w:rFonts w:ascii="Times New Roman" w:eastAsia="Times New Roman" w:hAnsi="Times New Roman"/>
          <w:sz w:val="24"/>
          <w:szCs w:val="24"/>
          <w:lang w:eastAsia="da-DK"/>
        </w:rPr>
        <w:t xml:space="preserve">PŪV bus vykdoma </w:t>
      </w:r>
      <w:r w:rsidR="008B09CB" w:rsidRPr="008B09CB">
        <w:rPr>
          <w:rFonts w:ascii="Times New Roman" w:eastAsia="Times New Roman" w:hAnsi="Times New Roman"/>
          <w:sz w:val="24"/>
          <w:szCs w:val="24"/>
          <w:lang w:eastAsia="da-DK"/>
        </w:rPr>
        <w:t>Kėdainių miesto pakraštyje, pramoniniame Kė</w:t>
      </w:r>
      <w:r w:rsidR="005479A6">
        <w:rPr>
          <w:rFonts w:ascii="Times New Roman" w:eastAsia="Times New Roman" w:hAnsi="Times New Roman"/>
          <w:sz w:val="24"/>
          <w:szCs w:val="24"/>
          <w:lang w:eastAsia="da-DK"/>
        </w:rPr>
        <w:t>dainių rajone. Kėdainių mieste,</w:t>
      </w:r>
      <w:r w:rsidR="00B67F2C" w:rsidRPr="008B09CB">
        <w:t xml:space="preserve"> </w:t>
      </w:r>
      <w:r w:rsidR="00B67F2C" w:rsidRPr="008B09CB">
        <w:rPr>
          <w:rFonts w:ascii="Times New Roman" w:eastAsia="Times New Roman" w:hAnsi="Times New Roman"/>
          <w:sz w:val="24"/>
          <w:szCs w:val="24"/>
          <w:lang w:eastAsia="da-DK"/>
        </w:rPr>
        <w:t>vadovaujantis Lietuvos Respublikos 2011 m. gyventojų ir būstų surašymo rezultatais, gyveno 2</w:t>
      </w:r>
      <w:r w:rsidR="008B09CB" w:rsidRPr="008B09CB">
        <w:rPr>
          <w:rFonts w:ascii="Times New Roman" w:eastAsia="Times New Roman" w:hAnsi="Times New Roman"/>
          <w:sz w:val="24"/>
          <w:szCs w:val="24"/>
          <w:lang w:eastAsia="da-DK"/>
        </w:rPr>
        <w:t>6 648</w:t>
      </w:r>
      <w:r w:rsidR="00B67F2C" w:rsidRPr="008B09CB">
        <w:rPr>
          <w:rFonts w:ascii="Times New Roman" w:eastAsia="Times New Roman" w:hAnsi="Times New Roman"/>
          <w:sz w:val="24"/>
          <w:szCs w:val="24"/>
          <w:lang w:eastAsia="da-DK"/>
        </w:rPr>
        <w:t xml:space="preserve"> žmonės (</w:t>
      </w:r>
      <w:r w:rsidR="008B09CB" w:rsidRPr="008B09CB">
        <w:rPr>
          <w:rFonts w:ascii="Times New Roman" w:eastAsia="Times New Roman" w:hAnsi="Times New Roman"/>
          <w:sz w:val="24"/>
          <w:szCs w:val="24"/>
          <w:lang w:eastAsia="da-DK"/>
        </w:rPr>
        <w:t>11 913</w:t>
      </w:r>
      <w:r w:rsidR="00B67F2C" w:rsidRPr="008B09CB">
        <w:rPr>
          <w:rFonts w:ascii="Times New Roman" w:eastAsia="Times New Roman" w:hAnsi="Times New Roman"/>
          <w:sz w:val="24"/>
          <w:szCs w:val="24"/>
          <w:lang w:eastAsia="da-DK"/>
        </w:rPr>
        <w:t xml:space="preserve"> vyr</w:t>
      </w:r>
      <w:r w:rsidR="008B09CB" w:rsidRPr="008B09CB">
        <w:rPr>
          <w:rFonts w:ascii="Times New Roman" w:eastAsia="Times New Roman" w:hAnsi="Times New Roman"/>
          <w:sz w:val="24"/>
          <w:szCs w:val="24"/>
          <w:lang w:eastAsia="da-DK"/>
        </w:rPr>
        <w:t xml:space="preserve">ų </w:t>
      </w:r>
      <w:r w:rsidR="00B67F2C" w:rsidRPr="008B09CB">
        <w:rPr>
          <w:rFonts w:ascii="Times New Roman" w:eastAsia="Times New Roman" w:hAnsi="Times New Roman"/>
          <w:sz w:val="24"/>
          <w:szCs w:val="24"/>
          <w:lang w:eastAsia="da-DK"/>
        </w:rPr>
        <w:t xml:space="preserve"> ir 1</w:t>
      </w:r>
      <w:r w:rsidR="008B09CB" w:rsidRPr="008B09CB">
        <w:rPr>
          <w:rFonts w:ascii="Times New Roman" w:eastAsia="Times New Roman" w:hAnsi="Times New Roman"/>
          <w:sz w:val="24"/>
          <w:szCs w:val="24"/>
          <w:lang w:eastAsia="da-DK"/>
        </w:rPr>
        <w:t>4 735</w:t>
      </w:r>
      <w:r w:rsidR="00B67F2C" w:rsidRPr="008B09CB">
        <w:rPr>
          <w:rFonts w:ascii="Times New Roman" w:eastAsia="Times New Roman" w:hAnsi="Times New Roman"/>
          <w:sz w:val="24"/>
          <w:szCs w:val="24"/>
          <w:lang w:eastAsia="da-DK"/>
        </w:rPr>
        <w:t xml:space="preserve"> moterys). </w:t>
      </w:r>
    </w:p>
    <w:p w14:paraId="303B6585" w14:textId="7D1E297D" w:rsidR="008B09CB" w:rsidRDefault="00C14525" w:rsidP="00C14525">
      <w:pPr>
        <w:pStyle w:val="Pagrindinistekstas"/>
        <w:spacing w:after="240" w:line="240" w:lineRule="auto"/>
        <w:jc w:val="both"/>
        <w:rPr>
          <w:sz w:val="24"/>
          <w:szCs w:val="24"/>
        </w:rPr>
      </w:pPr>
      <w:bookmarkStart w:id="111" w:name="_Toc500849068"/>
      <w:bookmarkStart w:id="112" w:name="_Toc503428037"/>
      <w:bookmarkStart w:id="113" w:name="_Toc508695913"/>
      <w:r w:rsidRPr="00C14525">
        <w:rPr>
          <w:sz w:val="24"/>
          <w:szCs w:val="24"/>
        </w:rPr>
        <w:lastRenderedPageBreak/>
        <w:t>Ūkinės veiklos teritorijoje stovi gyvenamasis daugiabutis namas (jam suteiktas adresas – Pramonės g. 4A), anksčiau pastatytas įmonės darbuotojams gyventi. Šiuo metu ten gyvena Kėdainių m. savivaldybės gyventojai.</w:t>
      </w:r>
      <w:r>
        <w:rPr>
          <w:sz w:val="24"/>
          <w:szCs w:val="24"/>
        </w:rPr>
        <w:t xml:space="preserve"> </w:t>
      </w:r>
      <w:r w:rsidR="008B09CB" w:rsidRPr="008B09CB">
        <w:rPr>
          <w:sz w:val="24"/>
          <w:szCs w:val="24"/>
        </w:rPr>
        <w:t>Atstuma</w:t>
      </w:r>
      <w:r w:rsidR="00A8497F">
        <w:rPr>
          <w:sz w:val="24"/>
          <w:szCs w:val="24"/>
        </w:rPr>
        <w:t>s</w:t>
      </w:r>
      <w:r w:rsidR="008B09CB" w:rsidRPr="008B09CB">
        <w:rPr>
          <w:sz w:val="24"/>
          <w:szCs w:val="24"/>
        </w:rPr>
        <w:t xml:space="preserve"> iki artimiausi</w:t>
      </w:r>
      <w:r w:rsidR="00A8497F">
        <w:rPr>
          <w:sz w:val="24"/>
          <w:szCs w:val="24"/>
        </w:rPr>
        <w:t>o</w:t>
      </w:r>
      <w:r w:rsidR="008B09CB" w:rsidRPr="008B09CB">
        <w:rPr>
          <w:sz w:val="24"/>
          <w:szCs w:val="24"/>
        </w:rPr>
        <w:t xml:space="preserve"> </w:t>
      </w:r>
      <w:r w:rsidR="00A8497F" w:rsidRPr="00A8497F">
        <w:rPr>
          <w:sz w:val="24"/>
          <w:szCs w:val="24"/>
        </w:rPr>
        <w:t>kitoje Cukraus g. pusėje esančio vienbučio gyvenamojo namo (</w:t>
      </w:r>
      <w:proofErr w:type="spellStart"/>
      <w:r w:rsidR="00A8497F" w:rsidRPr="00A8497F">
        <w:rPr>
          <w:sz w:val="24"/>
          <w:szCs w:val="24"/>
        </w:rPr>
        <w:t>Paobelio</w:t>
      </w:r>
      <w:proofErr w:type="spellEnd"/>
      <w:r w:rsidR="00A8497F" w:rsidRPr="00A8497F">
        <w:rPr>
          <w:sz w:val="24"/>
          <w:szCs w:val="24"/>
        </w:rPr>
        <w:t xml:space="preserve"> k., Cukraus g. 1)</w:t>
      </w:r>
      <w:r w:rsidR="00A8497F">
        <w:rPr>
          <w:sz w:val="24"/>
          <w:szCs w:val="24"/>
        </w:rPr>
        <w:t xml:space="preserve"> </w:t>
      </w:r>
      <w:r w:rsidR="00A8497F" w:rsidRPr="00A8497F">
        <w:rPr>
          <w:sz w:val="24"/>
          <w:szCs w:val="24"/>
        </w:rPr>
        <w:t>– api</w:t>
      </w:r>
      <w:r w:rsidR="00A8497F">
        <w:rPr>
          <w:sz w:val="24"/>
          <w:szCs w:val="24"/>
        </w:rPr>
        <w:t xml:space="preserve">e 100 m šiaurės vakarų kryptimi. </w:t>
      </w:r>
      <w:proofErr w:type="spellStart"/>
      <w:r w:rsidR="00A8497F">
        <w:rPr>
          <w:sz w:val="24"/>
          <w:szCs w:val="24"/>
        </w:rPr>
        <w:t>Atstumai</w:t>
      </w:r>
      <w:proofErr w:type="spellEnd"/>
      <w:r w:rsidR="00A8497F">
        <w:rPr>
          <w:sz w:val="24"/>
          <w:szCs w:val="24"/>
        </w:rPr>
        <w:t xml:space="preserve"> nuo PŪV teritorijos ribų iki kitų gyvenamųjų namų pateikti 20 p.</w:t>
      </w:r>
    </w:p>
    <w:p w14:paraId="6A11DC5A" w14:textId="340FC19A" w:rsidR="00226F62" w:rsidRPr="005A0A3A" w:rsidRDefault="00226F62" w:rsidP="00C14525">
      <w:pPr>
        <w:pStyle w:val="Pagrindinistekstas"/>
        <w:spacing w:after="240" w:line="240" w:lineRule="auto"/>
        <w:jc w:val="both"/>
        <w:rPr>
          <w:sz w:val="24"/>
          <w:szCs w:val="24"/>
        </w:rPr>
      </w:pPr>
      <w:r>
        <w:rPr>
          <w:sz w:val="24"/>
          <w:szCs w:val="24"/>
        </w:rPr>
        <w:t>Artimiausios ugdymo įstaigos įsikūrusios Kėda</w:t>
      </w:r>
      <w:r w:rsidR="00A8497F">
        <w:rPr>
          <w:sz w:val="24"/>
          <w:szCs w:val="24"/>
        </w:rPr>
        <w:t xml:space="preserve">iniuose, šiaurės vakarų kryptimi. Artimiausia - </w:t>
      </w:r>
      <w:r w:rsidR="00A8497F" w:rsidRPr="00A8497F">
        <w:rPr>
          <w:sz w:val="24"/>
          <w:szCs w:val="24"/>
        </w:rPr>
        <w:t xml:space="preserve">Kėdainių lopšelis-darželis „Vyturėlis“ </w:t>
      </w:r>
      <w:r w:rsidR="00A8497F">
        <w:rPr>
          <w:sz w:val="24"/>
          <w:szCs w:val="24"/>
        </w:rPr>
        <w:t>(Josvainių g. 53)</w:t>
      </w:r>
      <w:r w:rsidR="00805B6D">
        <w:rPr>
          <w:sz w:val="24"/>
          <w:szCs w:val="24"/>
        </w:rPr>
        <w:t>, nutolusi</w:t>
      </w:r>
      <w:r w:rsidR="00A8497F">
        <w:rPr>
          <w:sz w:val="24"/>
          <w:szCs w:val="24"/>
        </w:rPr>
        <w:t xml:space="preserve"> apie 2,4 km</w:t>
      </w:r>
      <w:r w:rsidR="00805B6D">
        <w:rPr>
          <w:sz w:val="24"/>
          <w:szCs w:val="24"/>
        </w:rPr>
        <w:t xml:space="preserve"> atstumu</w:t>
      </w:r>
      <w:r w:rsidR="00A8497F">
        <w:rPr>
          <w:sz w:val="24"/>
          <w:szCs w:val="24"/>
        </w:rPr>
        <w:t xml:space="preserve">. </w:t>
      </w:r>
      <w:r w:rsidR="00805B6D">
        <w:rPr>
          <w:sz w:val="24"/>
          <w:szCs w:val="24"/>
        </w:rPr>
        <w:t xml:space="preserve">Artimiausia gydymo įstaiga - </w:t>
      </w:r>
      <w:r w:rsidR="00805B6D" w:rsidRPr="00805B6D">
        <w:rPr>
          <w:sz w:val="24"/>
          <w:szCs w:val="24"/>
        </w:rPr>
        <w:t>Pelėdnagių ambulatorija (Pelėdnagių k., Beržų g. 4)</w:t>
      </w:r>
      <w:r w:rsidR="00805B6D">
        <w:rPr>
          <w:sz w:val="24"/>
          <w:szCs w:val="24"/>
        </w:rPr>
        <w:t>, nutolusi</w:t>
      </w:r>
      <w:r w:rsidR="00805B6D" w:rsidRPr="00805B6D">
        <w:rPr>
          <w:sz w:val="24"/>
          <w:szCs w:val="24"/>
        </w:rPr>
        <w:t xml:space="preserve"> apie 1,3</w:t>
      </w:r>
      <w:r w:rsidR="00805B6D">
        <w:rPr>
          <w:sz w:val="24"/>
          <w:szCs w:val="24"/>
        </w:rPr>
        <w:t xml:space="preserve"> km pietvakarių kryptimi. </w:t>
      </w:r>
      <w:proofErr w:type="spellStart"/>
      <w:r w:rsidR="00805B6D">
        <w:rPr>
          <w:sz w:val="24"/>
          <w:szCs w:val="24"/>
        </w:rPr>
        <w:t>Atstumai</w:t>
      </w:r>
      <w:proofErr w:type="spellEnd"/>
      <w:r w:rsidR="00805B6D">
        <w:rPr>
          <w:sz w:val="24"/>
          <w:szCs w:val="24"/>
        </w:rPr>
        <w:t xml:space="preserve"> iki kitų ugdymo ir gydymo įstaigų pateikti 20 p.</w:t>
      </w:r>
    </w:p>
    <w:p w14:paraId="02A22825" w14:textId="3E652C9C" w:rsidR="00226F62" w:rsidRDefault="00226F62" w:rsidP="008B09CB">
      <w:pPr>
        <w:pStyle w:val="Pagrindinistekstas"/>
        <w:spacing w:after="240" w:line="240" w:lineRule="auto"/>
        <w:jc w:val="both"/>
        <w:rPr>
          <w:sz w:val="24"/>
          <w:szCs w:val="24"/>
        </w:rPr>
      </w:pPr>
      <w:r>
        <w:rPr>
          <w:sz w:val="24"/>
          <w:szCs w:val="24"/>
        </w:rPr>
        <w:t>Kitų visuomeninės paskirties objektų nei PŪV teritorijoje, nei apylinkėse nėra.</w:t>
      </w:r>
      <w:r w:rsidR="00BC788E">
        <w:rPr>
          <w:sz w:val="24"/>
          <w:szCs w:val="24"/>
        </w:rPr>
        <w:t xml:space="preserve"> Kurortinių</w:t>
      </w:r>
      <w:r w:rsidR="00A8497F">
        <w:rPr>
          <w:sz w:val="24"/>
          <w:szCs w:val="24"/>
        </w:rPr>
        <w:t>, rekreacinių</w:t>
      </w:r>
      <w:r w:rsidR="00BC788E">
        <w:rPr>
          <w:sz w:val="24"/>
          <w:szCs w:val="24"/>
        </w:rPr>
        <w:t xml:space="preserve"> teritorijų taip pat nėra.</w:t>
      </w:r>
      <w:r w:rsidR="00A8497F">
        <w:rPr>
          <w:sz w:val="24"/>
          <w:szCs w:val="24"/>
        </w:rPr>
        <w:t xml:space="preserve"> Artimiausi viešbučiai įsikūrę Kėdainių centre. Kėdainiuose taip pat įrengta </w:t>
      </w:r>
      <w:proofErr w:type="spellStart"/>
      <w:r w:rsidR="00A8497F" w:rsidRPr="00E32F4A">
        <w:rPr>
          <w:sz w:val="24"/>
          <w:szCs w:val="24"/>
        </w:rPr>
        <w:t>maudymvietė</w:t>
      </w:r>
      <w:proofErr w:type="spellEnd"/>
      <w:r w:rsidR="00A8497F" w:rsidRPr="00E32F4A">
        <w:rPr>
          <w:sz w:val="24"/>
          <w:szCs w:val="24"/>
        </w:rPr>
        <w:t xml:space="preserve"> </w:t>
      </w:r>
      <w:r w:rsidR="00E32F4A" w:rsidRPr="00E32F4A">
        <w:rPr>
          <w:sz w:val="24"/>
          <w:szCs w:val="24"/>
        </w:rPr>
        <w:t xml:space="preserve">prie Nevėžio upės ir Dotnuvėlės upelio santakos. </w:t>
      </w:r>
      <w:r w:rsidR="00E32F4A">
        <w:rPr>
          <w:sz w:val="24"/>
          <w:szCs w:val="24"/>
        </w:rPr>
        <w:t>Atstumas iki jos –</w:t>
      </w:r>
      <w:r w:rsidR="00134FB9">
        <w:rPr>
          <w:sz w:val="24"/>
          <w:szCs w:val="24"/>
        </w:rPr>
        <w:t xml:space="preserve"> daugiau nei 3 km šiaurės kryptimi. Kita </w:t>
      </w:r>
      <w:proofErr w:type="spellStart"/>
      <w:r w:rsidR="00134FB9">
        <w:rPr>
          <w:sz w:val="24"/>
          <w:szCs w:val="24"/>
        </w:rPr>
        <w:t>maudymvietė</w:t>
      </w:r>
      <w:proofErr w:type="spellEnd"/>
      <w:r w:rsidR="00134FB9">
        <w:rPr>
          <w:sz w:val="24"/>
          <w:szCs w:val="24"/>
        </w:rPr>
        <w:t xml:space="preserve"> įrengta prie </w:t>
      </w:r>
      <w:proofErr w:type="spellStart"/>
      <w:r w:rsidR="00134FB9">
        <w:rPr>
          <w:sz w:val="24"/>
          <w:szCs w:val="24"/>
        </w:rPr>
        <w:t>Ašarėnos</w:t>
      </w:r>
      <w:proofErr w:type="spellEnd"/>
      <w:r w:rsidR="00134FB9">
        <w:rPr>
          <w:sz w:val="24"/>
          <w:szCs w:val="24"/>
        </w:rPr>
        <w:t xml:space="preserve"> I tvenkinio apie 2 km atstumu nuo PŪV </w:t>
      </w:r>
      <w:proofErr w:type="spellStart"/>
      <w:r w:rsidR="00134FB9">
        <w:rPr>
          <w:sz w:val="24"/>
          <w:szCs w:val="24"/>
        </w:rPr>
        <w:t>teritoijos</w:t>
      </w:r>
      <w:proofErr w:type="spellEnd"/>
      <w:r w:rsidR="00134FB9">
        <w:rPr>
          <w:sz w:val="24"/>
          <w:szCs w:val="24"/>
        </w:rPr>
        <w:t xml:space="preserve"> ribos.</w:t>
      </w:r>
    </w:p>
    <w:p w14:paraId="72C7810F" w14:textId="1B59155D" w:rsidR="005479A6" w:rsidRPr="005479A6" w:rsidRDefault="00764A92" w:rsidP="008B09CB">
      <w:pPr>
        <w:pStyle w:val="Pagrindinistekstas"/>
        <w:spacing w:after="240" w:line="240" w:lineRule="auto"/>
        <w:jc w:val="both"/>
        <w:rPr>
          <w:sz w:val="24"/>
          <w:szCs w:val="24"/>
        </w:rPr>
      </w:pPr>
      <w:r>
        <w:rPr>
          <w:sz w:val="24"/>
          <w:szCs w:val="24"/>
        </w:rPr>
        <w:t>Kadangi PŪV vykdoma pramoniniame rajone, n</w:t>
      </w:r>
      <w:r w:rsidR="005479A6" w:rsidRPr="005479A6">
        <w:rPr>
          <w:sz w:val="24"/>
          <w:szCs w:val="24"/>
        </w:rPr>
        <w:t>etolies</w:t>
      </w:r>
      <w:r>
        <w:rPr>
          <w:sz w:val="24"/>
          <w:szCs w:val="24"/>
        </w:rPr>
        <w:t xml:space="preserve">e </w:t>
      </w:r>
      <w:r w:rsidR="005479A6" w:rsidRPr="005479A6">
        <w:rPr>
          <w:sz w:val="24"/>
          <w:szCs w:val="24"/>
        </w:rPr>
        <w:t>veikia</w:t>
      </w:r>
      <w:r>
        <w:rPr>
          <w:sz w:val="24"/>
          <w:szCs w:val="24"/>
        </w:rPr>
        <w:t xml:space="preserve"> nemažai įmonių, tokių kaip</w:t>
      </w:r>
      <w:r w:rsidR="005479A6" w:rsidRPr="005479A6">
        <w:rPr>
          <w:sz w:val="24"/>
          <w:szCs w:val="24"/>
        </w:rPr>
        <w:t>:</w:t>
      </w:r>
    </w:p>
    <w:p w14:paraId="063D0C45" w14:textId="77777777" w:rsidR="00485E14" w:rsidRDefault="00485E14" w:rsidP="00485E14">
      <w:pPr>
        <w:pStyle w:val="Sraopastraipa"/>
        <w:numPr>
          <w:ilvl w:val="0"/>
          <w:numId w:val="69"/>
        </w:numPr>
        <w:spacing w:before="120" w:after="120"/>
        <w:jc w:val="both"/>
        <w:rPr>
          <w:rFonts w:ascii="Times New Roman" w:eastAsia="Times New Roman" w:hAnsi="Times New Roman"/>
          <w:sz w:val="24"/>
          <w:szCs w:val="24"/>
          <w:lang w:eastAsia="da-DK"/>
        </w:rPr>
      </w:pPr>
      <w:r w:rsidRPr="00485E14">
        <w:rPr>
          <w:rFonts w:ascii="Times New Roman" w:eastAsia="Times New Roman" w:hAnsi="Times New Roman"/>
          <w:sz w:val="24"/>
          <w:szCs w:val="24"/>
          <w:lang w:eastAsia="da-DK"/>
        </w:rPr>
        <w:t>AB „Litagros prekyba“ Kėdainių elevatorius, kurios teritorija įsikūrusi Pramonės g. 8, gretimame PŪV teritorijos sklype;</w:t>
      </w:r>
    </w:p>
    <w:p w14:paraId="32981E0E" w14:textId="54C7C63E" w:rsidR="00485E14" w:rsidRPr="00485E14" w:rsidRDefault="00485E14" w:rsidP="00485E14">
      <w:pPr>
        <w:pStyle w:val="Sraopastraipa"/>
        <w:numPr>
          <w:ilvl w:val="0"/>
          <w:numId w:val="69"/>
        </w:numPr>
        <w:spacing w:before="120" w:after="120"/>
        <w:jc w:val="both"/>
        <w:rPr>
          <w:rFonts w:ascii="Times New Roman" w:eastAsia="Times New Roman" w:hAnsi="Times New Roman"/>
          <w:sz w:val="24"/>
          <w:szCs w:val="24"/>
          <w:lang w:eastAsia="da-DK"/>
        </w:rPr>
      </w:pPr>
      <w:r w:rsidRPr="00485E14">
        <w:rPr>
          <w:rFonts w:ascii="Times New Roman" w:eastAsia="Times New Roman" w:hAnsi="Times New Roman"/>
          <w:sz w:val="24"/>
          <w:szCs w:val="24"/>
          <w:lang w:eastAsia="da-DK"/>
        </w:rPr>
        <w:t>UAB „</w:t>
      </w:r>
      <w:proofErr w:type="spellStart"/>
      <w:r w:rsidRPr="00485E14">
        <w:rPr>
          <w:rFonts w:ascii="Times New Roman" w:eastAsia="Times New Roman" w:hAnsi="Times New Roman"/>
          <w:sz w:val="24"/>
          <w:szCs w:val="24"/>
          <w:lang w:eastAsia="da-DK"/>
        </w:rPr>
        <w:t>Rivona</w:t>
      </w:r>
      <w:proofErr w:type="spellEnd"/>
      <w:r w:rsidRPr="00485E14">
        <w:rPr>
          <w:rFonts w:ascii="Times New Roman" w:eastAsia="Times New Roman" w:hAnsi="Times New Roman"/>
          <w:sz w:val="24"/>
          <w:szCs w:val="24"/>
          <w:lang w:eastAsia="da-DK"/>
        </w:rPr>
        <w:t>“ (didmeninė prekyba alkoholiniais gėrimais ir tabako gaminiais), įsikūrusi Pramonės g. 15 ir 19), kitoje Pramonės g. pusėje;</w:t>
      </w:r>
    </w:p>
    <w:p w14:paraId="12575DCD" w14:textId="77777777" w:rsidR="00485E14" w:rsidRPr="00485E14" w:rsidRDefault="00485E14" w:rsidP="00485E14">
      <w:pPr>
        <w:pStyle w:val="Sraopastraipa"/>
        <w:numPr>
          <w:ilvl w:val="0"/>
          <w:numId w:val="69"/>
        </w:numPr>
        <w:spacing w:before="120" w:after="120"/>
        <w:jc w:val="both"/>
        <w:rPr>
          <w:rFonts w:ascii="Times New Roman" w:eastAsia="Times New Roman" w:hAnsi="Times New Roman"/>
          <w:sz w:val="24"/>
          <w:szCs w:val="24"/>
          <w:lang w:eastAsia="da-DK"/>
        </w:rPr>
      </w:pPr>
      <w:r w:rsidRPr="00485E14">
        <w:rPr>
          <w:rFonts w:ascii="Times New Roman" w:eastAsia="Times New Roman" w:hAnsi="Times New Roman"/>
          <w:sz w:val="24"/>
          <w:szCs w:val="24"/>
          <w:lang w:eastAsia="da-DK"/>
        </w:rPr>
        <w:t>KB „Grūdų centras“ Kėdainių grūdų priėmimo punktas, kurio teritorija įsikūrusi Metalistų g. 2B, apie 440 m į rytus nuo PŪV teritorijos;</w:t>
      </w:r>
    </w:p>
    <w:p w14:paraId="442DB06E" w14:textId="77777777" w:rsidR="00485E14" w:rsidRPr="00485E14" w:rsidRDefault="00485E14" w:rsidP="00485E14">
      <w:pPr>
        <w:pStyle w:val="Sraopastraipa"/>
        <w:numPr>
          <w:ilvl w:val="0"/>
          <w:numId w:val="69"/>
        </w:numPr>
        <w:spacing w:before="120" w:after="120"/>
        <w:jc w:val="both"/>
        <w:rPr>
          <w:rFonts w:ascii="Times New Roman" w:eastAsia="Times New Roman" w:hAnsi="Times New Roman"/>
          <w:sz w:val="24"/>
          <w:szCs w:val="24"/>
          <w:lang w:eastAsia="da-DK"/>
        </w:rPr>
      </w:pPr>
      <w:r w:rsidRPr="00485E14">
        <w:rPr>
          <w:rFonts w:ascii="Times New Roman" w:eastAsia="Times New Roman" w:hAnsi="Times New Roman"/>
          <w:sz w:val="24"/>
          <w:szCs w:val="24"/>
          <w:lang w:eastAsia="da-DK"/>
        </w:rPr>
        <w:t>UAB „K2LT“ (krematoriumas), kurio teritorija įsikūrusi Metalistų g. 3, apie 510 m į šiaurės rytus nuo PŪV teritorijos;</w:t>
      </w:r>
    </w:p>
    <w:p w14:paraId="1DECBABC" w14:textId="77777777" w:rsidR="00485E14" w:rsidRPr="00485E14" w:rsidRDefault="00485E14" w:rsidP="00485E14">
      <w:pPr>
        <w:pStyle w:val="Sraopastraipa"/>
        <w:numPr>
          <w:ilvl w:val="0"/>
          <w:numId w:val="69"/>
        </w:numPr>
        <w:spacing w:before="120" w:after="120"/>
        <w:jc w:val="both"/>
        <w:rPr>
          <w:rFonts w:ascii="Times New Roman" w:eastAsia="Times New Roman" w:hAnsi="Times New Roman"/>
          <w:sz w:val="24"/>
          <w:szCs w:val="24"/>
          <w:lang w:eastAsia="da-DK"/>
        </w:rPr>
      </w:pPr>
      <w:r w:rsidRPr="00485E14">
        <w:rPr>
          <w:rFonts w:ascii="Times New Roman" w:eastAsia="Times New Roman" w:hAnsi="Times New Roman"/>
          <w:sz w:val="24"/>
          <w:szCs w:val="24"/>
          <w:lang w:eastAsia="da-DK"/>
        </w:rPr>
        <w:t>AB „Kauno grūdai“ Kėdainių greitai paruošiamų makaronų gamykla, kurios teritorija įsikūrusi Biochemikų g. 1, apie 750 m atstumu į šiaurės rytus nuo PŪV teritorijos;</w:t>
      </w:r>
    </w:p>
    <w:p w14:paraId="3EFDFA46" w14:textId="593BF93A" w:rsidR="005479A6" w:rsidRPr="005479A6" w:rsidRDefault="005479A6" w:rsidP="00485E14">
      <w:pPr>
        <w:pStyle w:val="Pagrindinistekstas"/>
        <w:numPr>
          <w:ilvl w:val="0"/>
          <w:numId w:val="69"/>
        </w:numPr>
        <w:spacing w:before="120" w:after="120" w:line="240" w:lineRule="auto"/>
        <w:ind w:left="1066" w:hanging="357"/>
        <w:jc w:val="both"/>
        <w:rPr>
          <w:sz w:val="24"/>
          <w:szCs w:val="24"/>
        </w:rPr>
      </w:pPr>
      <w:r w:rsidRPr="005479A6">
        <w:rPr>
          <w:sz w:val="24"/>
          <w:szCs w:val="24"/>
        </w:rPr>
        <w:t>UAB „Kėdainių oda“</w:t>
      </w:r>
      <w:r w:rsidR="007B6300">
        <w:rPr>
          <w:sz w:val="24"/>
          <w:szCs w:val="24"/>
        </w:rPr>
        <w:t xml:space="preserve"> (odos gaminių gamyba, odos apdorojimas)</w:t>
      </w:r>
      <w:r w:rsidRPr="005479A6">
        <w:rPr>
          <w:sz w:val="24"/>
          <w:szCs w:val="24"/>
        </w:rPr>
        <w:t xml:space="preserve">, kurios teritorija įsikūrusi </w:t>
      </w:r>
      <w:r w:rsidR="007B6300" w:rsidRPr="007B6300">
        <w:rPr>
          <w:sz w:val="24"/>
          <w:szCs w:val="24"/>
        </w:rPr>
        <w:t>Biochemikų g. 7</w:t>
      </w:r>
      <w:r w:rsidR="007B6300">
        <w:rPr>
          <w:sz w:val="24"/>
          <w:szCs w:val="24"/>
        </w:rPr>
        <w:t xml:space="preserve">, </w:t>
      </w:r>
      <w:r w:rsidRPr="005479A6">
        <w:rPr>
          <w:sz w:val="24"/>
          <w:szCs w:val="24"/>
        </w:rPr>
        <w:t>apie 900 m atstumu į šiaurės rytus nuo PŪV teritorijos;</w:t>
      </w:r>
    </w:p>
    <w:p w14:paraId="68E31FDA" w14:textId="2191144D" w:rsidR="007B6300" w:rsidRDefault="005479A6" w:rsidP="00485E14">
      <w:pPr>
        <w:pStyle w:val="Sraopastraipa"/>
        <w:numPr>
          <w:ilvl w:val="0"/>
          <w:numId w:val="69"/>
        </w:numPr>
        <w:spacing w:before="120" w:after="120"/>
        <w:ind w:left="1066" w:hanging="357"/>
        <w:jc w:val="both"/>
        <w:rPr>
          <w:rFonts w:ascii="Times New Roman" w:eastAsia="Times New Roman" w:hAnsi="Times New Roman"/>
          <w:sz w:val="24"/>
          <w:szCs w:val="24"/>
          <w:lang w:eastAsia="da-DK"/>
        </w:rPr>
      </w:pPr>
      <w:r w:rsidRPr="008C58CA">
        <w:rPr>
          <w:rFonts w:ascii="Times New Roman" w:hAnsi="Times New Roman"/>
          <w:sz w:val="24"/>
          <w:szCs w:val="24"/>
        </w:rPr>
        <w:t>UAB „</w:t>
      </w:r>
      <w:proofErr w:type="spellStart"/>
      <w:r w:rsidRPr="008C58CA">
        <w:rPr>
          <w:rFonts w:ascii="Times New Roman" w:hAnsi="Times New Roman"/>
          <w:sz w:val="24"/>
          <w:szCs w:val="24"/>
        </w:rPr>
        <w:t>Agrospelta</w:t>
      </w:r>
      <w:proofErr w:type="spellEnd"/>
      <w:r w:rsidRPr="008C58CA">
        <w:rPr>
          <w:rFonts w:ascii="Times New Roman" w:hAnsi="Times New Roman"/>
          <w:sz w:val="24"/>
          <w:szCs w:val="24"/>
        </w:rPr>
        <w:t xml:space="preserve">“ </w:t>
      </w:r>
      <w:r w:rsidR="007B6300" w:rsidRPr="008C58CA">
        <w:rPr>
          <w:rFonts w:ascii="Times New Roman" w:hAnsi="Times New Roman"/>
          <w:sz w:val="24"/>
          <w:szCs w:val="24"/>
        </w:rPr>
        <w:t xml:space="preserve">Kėdainių padalinys (grūdų supirkimas, elevatorių paslaugos), kurios teritorija įsikūrusi Biochemikų g. 4C, apie 970 m į </w:t>
      </w:r>
      <w:r w:rsidR="007B6300" w:rsidRPr="008C58CA">
        <w:rPr>
          <w:rFonts w:ascii="Times New Roman" w:eastAsia="Times New Roman" w:hAnsi="Times New Roman"/>
          <w:sz w:val="24"/>
          <w:szCs w:val="24"/>
          <w:lang w:eastAsia="da-DK"/>
        </w:rPr>
        <w:t>ši</w:t>
      </w:r>
      <w:r w:rsidR="00485E14">
        <w:rPr>
          <w:rFonts w:ascii="Times New Roman" w:eastAsia="Times New Roman" w:hAnsi="Times New Roman"/>
          <w:sz w:val="24"/>
          <w:szCs w:val="24"/>
          <w:lang w:eastAsia="da-DK"/>
        </w:rPr>
        <w:t>aurės rytus nuo PŪV teritorijo</w:t>
      </w:r>
      <w:r w:rsidR="00980317">
        <w:rPr>
          <w:rFonts w:ascii="Times New Roman" w:eastAsia="Times New Roman" w:hAnsi="Times New Roman"/>
          <w:sz w:val="24"/>
          <w:szCs w:val="24"/>
          <w:lang w:eastAsia="da-DK"/>
        </w:rPr>
        <w:t>s;</w:t>
      </w:r>
    </w:p>
    <w:p w14:paraId="08B155C8" w14:textId="15A42CC7" w:rsidR="00980317" w:rsidRPr="00980317" w:rsidRDefault="00980317" w:rsidP="00980317">
      <w:pPr>
        <w:pStyle w:val="Sraopastraipa"/>
        <w:numPr>
          <w:ilvl w:val="0"/>
          <w:numId w:val="69"/>
        </w:numPr>
        <w:spacing w:after="240"/>
        <w:rPr>
          <w:rFonts w:ascii="Times New Roman" w:eastAsia="Times New Roman" w:hAnsi="Times New Roman"/>
          <w:sz w:val="24"/>
          <w:szCs w:val="24"/>
          <w:lang w:eastAsia="da-DK"/>
        </w:rPr>
      </w:pPr>
      <w:r w:rsidRPr="00980317">
        <w:rPr>
          <w:rFonts w:ascii="Times New Roman" w:eastAsia="Times New Roman" w:hAnsi="Times New Roman"/>
          <w:sz w:val="24"/>
          <w:szCs w:val="24"/>
          <w:lang w:eastAsia="da-DK"/>
        </w:rPr>
        <w:t>UAB „</w:t>
      </w:r>
      <w:proofErr w:type="spellStart"/>
      <w:r w:rsidRPr="00980317">
        <w:rPr>
          <w:rFonts w:ascii="Times New Roman" w:eastAsia="Times New Roman" w:hAnsi="Times New Roman"/>
          <w:sz w:val="24"/>
          <w:szCs w:val="24"/>
          <w:lang w:eastAsia="da-DK"/>
        </w:rPr>
        <w:t>Sakret</w:t>
      </w:r>
      <w:proofErr w:type="spellEnd"/>
      <w:r w:rsidRPr="00980317">
        <w:rPr>
          <w:rFonts w:ascii="Times New Roman" w:eastAsia="Times New Roman" w:hAnsi="Times New Roman"/>
          <w:sz w:val="24"/>
          <w:szCs w:val="24"/>
          <w:lang w:eastAsia="da-DK"/>
        </w:rPr>
        <w:t xml:space="preserve"> LT“ (sausų statybinių mišinių gamyba), kurios teritorija įsikūrusi Biochemikų g. 2, apie 1,2 km į ši</w:t>
      </w:r>
      <w:r>
        <w:rPr>
          <w:rFonts w:ascii="Times New Roman" w:eastAsia="Times New Roman" w:hAnsi="Times New Roman"/>
          <w:sz w:val="24"/>
          <w:szCs w:val="24"/>
          <w:lang w:eastAsia="da-DK"/>
        </w:rPr>
        <w:t>aurės rytus nuo PŪV teritorijos.</w:t>
      </w:r>
    </w:p>
    <w:p w14:paraId="67B276FA" w14:textId="4CF3839E" w:rsidR="002E4D2B" w:rsidRPr="008B09CB" w:rsidRDefault="00485E14" w:rsidP="00980317">
      <w:pPr>
        <w:pStyle w:val="Pagrindinistekstas"/>
        <w:spacing w:after="240" w:line="240" w:lineRule="auto"/>
        <w:jc w:val="both"/>
        <w:rPr>
          <w:sz w:val="24"/>
          <w:szCs w:val="24"/>
          <w:highlight w:val="red"/>
        </w:rPr>
      </w:pPr>
      <w:r w:rsidRPr="00485E14">
        <w:rPr>
          <w:sz w:val="24"/>
          <w:szCs w:val="24"/>
        </w:rPr>
        <w:t xml:space="preserve">Be to, netoliese, </w:t>
      </w:r>
      <w:proofErr w:type="spellStart"/>
      <w:r w:rsidRPr="00485E14">
        <w:rPr>
          <w:sz w:val="24"/>
          <w:szCs w:val="24"/>
        </w:rPr>
        <w:t>Zabieliškio</w:t>
      </w:r>
      <w:proofErr w:type="spellEnd"/>
      <w:r w:rsidRPr="00485E14">
        <w:rPr>
          <w:sz w:val="24"/>
          <w:szCs w:val="24"/>
        </w:rPr>
        <w:t xml:space="preserve"> k., veikia VšĮ Kauno regiono atliekų tvarkymo centro </w:t>
      </w:r>
      <w:proofErr w:type="spellStart"/>
      <w:r w:rsidR="002E4D2B" w:rsidRPr="00485E14">
        <w:rPr>
          <w:sz w:val="24"/>
          <w:szCs w:val="24"/>
        </w:rPr>
        <w:t>Zabieliškio</w:t>
      </w:r>
      <w:proofErr w:type="spellEnd"/>
      <w:r w:rsidR="002E4D2B" w:rsidRPr="00485E14">
        <w:rPr>
          <w:sz w:val="24"/>
          <w:szCs w:val="24"/>
        </w:rPr>
        <w:t xml:space="preserve"> </w:t>
      </w:r>
      <w:r w:rsidRPr="00485E14">
        <w:rPr>
          <w:sz w:val="24"/>
          <w:szCs w:val="24"/>
        </w:rPr>
        <w:t xml:space="preserve">regioninis </w:t>
      </w:r>
      <w:r w:rsidR="002E4D2B" w:rsidRPr="00485E14">
        <w:rPr>
          <w:sz w:val="24"/>
          <w:szCs w:val="24"/>
        </w:rPr>
        <w:t xml:space="preserve">sąvartynas, </w:t>
      </w:r>
      <w:r w:rsidRPr="00485E14">
        <w:rPr>
          <w:sz w:val="24"/>
          <w:szCs w:val="24"/>
        </w:rPr>
        <w:t xml:space="preserve">esantis apie </w:t>
      </w:r>
      <w:r>
        <w:rPr>
          <w:sz w:val="24"/>
          <w:szCs w:val="24"/>
        </w:rPr>
        <w:t xml:space="preserve">1 km atstumu į pietryčius. Netoli regioninio sąvartyno yra ir </w:t>
      </w:r>
      <w:r w:rsidRPr="00485E14">
        <w:rPr>
          <w:sz w:val="24"/>
          <w:szCs w:val="24"/>
        </w:rPr>
        <w:t xml:space="preserve">AB </w:t>
      </w:r>
      <w:r w:rsidR="002E4D2B" w:rsidRPr="00485E14">
        <w:rPr>
          <w:sz w:val="24"/>
          <w:szCs w:val="24"/>
        </w:rPr>
        <w:t xml:space="preserve">„Lifosos“ </w:t>
      </w:r>
      <w:proofErr w:type="spellStart"/>
      <w:r w:rsidR="002E4D2B" w:rsidRPr="00485E14">
        <w:rPr>
          <w:sz w:val="24"/>
          <w:szCs w:val="24"/>
        </w:rPr>
        <w:t>fosfogipso</w:t>
      </w:r>
      <w:proofErr w:type="spellEnd"/>
      <w:r w:rsidR="002E4D2B" w:rsidRPr="00485E14">
        <w:rPr>
          <w:sz w:val="24"/>
          <w:szCs w:val="24"/>
        </w:rPr>
        <w:t xml:space="preserve"> sąvartynas</w:t>
      </w:r>
      <w:r>
        <w:rPr>
          <w:sz w:val="24"/>
          <w:szCs w:val="24"/>
        </w:rPr>
        <w:t>.</w:t>
      </w:r>
    </w:p>
    <w:p w14:paraId="6D237651" w14:textId="5A334D37" w:rsidR="008B09CB" w:rsidRPr="008B09CB" w:rsidRDefault="008B09CB" w:rsidP="008B09CB">
      <w:pPr>
        <w:pStyle w:val="Pagrindinistekstas"/>
        <w:spacing w:after="240" w:line="240" w:lineRule="auto"/>
        <w:jc w:val="both"/>
        <w:rPr>
          <w:sz w:val="24"/>
          <w:szCs w:val="24"/>
          <w:highlight w:val="red"/>
        </w:rPr>
      </w:pPr>
      <w:r w:rsidRPr="00157455">
        <w:rPr>
          <w:sz w:val="24"/>
          <w:szCs w:val="24"/>
        </w:rPr>
        <w:t xml:space="preserve">Artimiausi ESO elektros tinklai (10 </w:t>
      </w:r>
      <w:proofErr w:type="spellStart"/>
      <w:r w:rsidRPr="00157455">
        <w:rPr>
          <w:sz w:val="24"/>
          <w:szCs w:val="24"/>
        </w:rPr>
        <w:t>kV</w:t>
      </w:r>
      <w:proofErr w:type="spellEnd"/>
      <w:r w:rsidRPr="00157455">
        <w:rPr>
          <w:sz w:val="24"/>
          <w:szCs w:val="24"/>
        </w:rPr>
        <w:t xml:space="preserve"> ir 0,4 </w:t>
      </w:r>
      <w:proofErr w:type="spellStart"/>
      <w:r w:rsidRPr="00157455">
        <w:rPr>
          <w:sz w:val="24"/>
          <w:szCs w:val="24"/>
        </w:rPr>
        <w:t>kV</w:t>
      </w:r>
      <w:proofErr w:type="spellEnd"/>
      <w:r w:rsidRPr="00157455">
        <w:rPr>
          <w:sz w:val="24"/>
          <w:szCs w:val="24"/>
        </w:rPr>
        <w:t xml:space="preserve"> oro linijos) praeina </w:t>
      </w:r>
      <w:r w:rsidR="00157455" w:rsidRPr="00157455">
        <w:rPr>
          <w:sz w:val="24"/>
          <w:szCs w:val="24"/>
        </w:rPr>
        <w:t>netoli</w:t>
      </w:r>
      <w:r w:rsidRPr="00157455">
        <w:rPr>
          <w:sz w:val="24"/>
          <w:szCs w:val="24"/>
        </w:rPr>
        <w:t xml:space="preserve"> PŪV sklypo.</w:t>
      </w:r>
      <w:r w:rsidR="00157455">
        <w:rPr>
          <w:sz w:val="24"/>
          <w:szCs w:val="24"/>
        </w:rPr>
        <w:t xml:space="preserve"> Iki pat PŪV sklypo atvestas didelio </w:t>
      </w:r>
      <w:r w:rsidR="00157455" w:rsidRPr="00157455">
        <w:rPr>
          <w:sz w:val="24"/>
          <w:szCs w:val="24"/>
        </w:rPr>
        <w:t>slėgio d</w:t>
      </w:r>
      <w:r w:rsidR="00CE4840" w:rsidRPr="00157455">
        <w:rPr>
          <w:sz w:val="24"/>
          <w:szCs w:val="24"/>
        </w:rPr>
        <w:t>ujotieki</w:t>
      </w:r>
      <w:r w:rsidR="00157455" w:rsidRPr="00157455">
        <w:rPr>
          <w:sz w:val="24"/>
          <w:szCs w:val="24"/>
        </w:rPr>
        <w:t>o skirstomasis vamzdynas.</w:t>
      </w:r>
    </w:p>
    <w:p w14:paraId="047EE7DB" w14:textId="108C64BB" w:rsidR="008B09CB" w:rsidRPr="00303B10" w:rsidRDefault="008B09CB" w:rsidP="008B09CB">
      <w:pPr>
        <w:pStyle w:val="Pagrindinistekstas"/>
        <w:spacing w:after="240" w:line="240" w:lineRule="auto"/>
        <w:jc w:val="both"/>
        <w:rPr>
          <w:sz w:val="24"/>
          <w:szCs w:val="24"/>
        </w:rPr>
      </w:pPr>
      <w:r w:rsidRPr="00A8497F">
        <w:rPr>
          <w:sz w:val="24"/>
          <w:szCs w:val="24"/>
        </w:rPr>
        <w:t>PŪV teritoriją galima pasiekti asfaltuot</w:t>
      </w:r>
      <w:r w:rsidR="00A8497F" w:rsidRPr="00A8497F">
        <w:rPr>
          <w:sz w:val="24"/>
          <w:szCs w:val="24"/>
        </w:rPr>
        <w:t>omis Cukraus ir Pramonės</w:t>
      </w:r>
      <w:r w:rsidRPr="00A8497F">
        <w:rPr>
          <w:sz w:val="24"/>
          <w:szCs w:val="24"/>
        </w:rPr>
        <w:t xml:space="preserve"> gatv</w:t>
      </w:r>
      <w:r w:rsidR="00A8497F" w:rsidRPr="00A8497F">
        <w:rPr>
          <w:sz w:val="24"/>
          <w:szCs w:val="24"/>
        </w:rPr>
        <w:t>ėmis</w:t>
      </w:r>
      <w:r w:rsidRPr="00A8497F">
        <w:rPr>
          <w:sz w:val="24"/>
          <w:szCs w:val="24"/>
        </w:rPr>
        <w:t>.</w:t>
      </w:r>
    </w:p>
    <w:p w14:paraId="7A965421" w14:textId="0E80DBD9" w:rsidR="004922FE" w:rsidRPr="008022ED" w:rsidRDefault="004922FE" w:rsidP="005D75AC">
      <w:pPr>
        <w:pStyle w:val="Antrat2"/>
        <w:numPr>
          <w:ilvl w:val="0"/>
          <w:numId w:val="81"/>
        </w:numPr>
        <w:spacing w:after="120"/>
        <w:ind w:left="714" w:hanging="357"/>
        <w:jc w:val="both"/>
        <w:rPr>
          <w:sz w:val="24"/>
          <w:szCs w:val="24"/>
        </w:rPr>
      </w:pPr>
      <w:r w:rsidRPr="008022ED">
        <w:rPr>
          <w:sz w:val="24"/>
          <w:szCs w:val="24"/>
        </w:rPr>
        <w:lastRenderedPageBreak/>
        <w:t>Informacija apie planuojamos ūkinės veiklos žemės sklype ar teritorijoje esančias nekilnojamąsias kultūros vertybes (kultūros paveldo objektus ir (ar) vietoves), kurios registruotos Kultūros vertybių registre (</w:t>
      </w:r>
      <w:hyperlink r:id="rId32" w:history="1">
        <w:r w:rsidRPr="008022ED">
          <w:rPr>
            <w:sz w:val="24"/>
            <w:szCs w:val="24"/>
          </w:rPr>
          <w:t>http://kvr.kpd.lt/heritage</w:t>
        </w:r>
      </w:hyperlink>
      <w:r w:rsidRPr="008022ED">
        <w:rPr>
          <w:sz w:val="24"/>
          <w:szCs w:val="24"/>
        </w:rPr>
        <w:t>), jų apsaugos reglamentą ir zonas, atstumą nuo planuojamos ūkinės veiklos vietos (objekto ar sklypo, kai toks suformuotas, ribos)</w:t>
      </w:r>
      <w:bookmarkEnd w:id="111"/>
      <w:bookmarkEnd w:id="112"/>
      <w:bookmarkEnd w:id="113"/>
    </w:p>
    <w:p w14:paraId="74EAA183" w14:textId="77777777" w:rsidR="00D62AD9" w:rsidRDefault="00E45F35" w:rsidP="00337945">
      <w:pPr>
        <w:spacing w:after="120" w:line="280" w:lineRule="atLeast"/>
        <w:jc w:val="both"/>
        <w:textAlignment w:val="baseline"/>
        <w:rPr>
          <w:rFonts w:ascii="Times New Roman" w:hAnsi="Times New Roman"/>
          <w:sz w:val="24"/>
          <w:szCs w:val="24"/>
          <w:lang w:eastAsia="da-DK"/>
        </w:rPr>
      </w:pPr>
      <w:r w:rsidRPr="00E514D7">
        <w:rPr>
          <w:rFonts w:ascii="Times New Roman" w:hAnsi="Times New Roman"/>
          <w:sz w:val="24"/>
          <w:szCs w:val="24"/>
          <w:lang w:eastAsia="da-DK"/>
        </w:rPr>
        <w:t>Vadovaujantis Nekilnojamųjų kultūros vertybių registro duomenimis, planuojamoje teritorijoje nekilnojamųjų kultūros paveldo vertybių nėra. PŪV teritorija taip pat nesiriboja su kultūros vertybių registre įrašytų kultūros paveldo objektų teritorijomis ir jų apsaugos zonomis (</w:t>
      </w:r>
      <w:r w:rsidR="00DB698B" w:rsidRPr="00E514D7">
        <w:rPr>
          <w:rFonts w:ascii="Times New Roman" w:hAnsi="Times New Roman"/>
          <w:sz w:val="24"/>
          <w:szCs w:val="24"/>
          <w:lang w:eastAsia="da-DK"/>
        </w:rPr>
        <w:t>9</w:t>
      </w:r>
      <w:r w:rsidRPr="00E514D7">
        <w:rPr>
          <w:rFonts w:ascii="Times New Roman" w:hAnsi="Times New Roman"/>
          <w:sz w:val="24"/>
          <w:szCs w:val="24"/>
          <w:lang w:eastAsia="da-DK"/>
        </w:rPr>
        <w:t xml:space="preserve"> pav.).</w:t>
      </w:r>
    </w:p>
    <w:p w14:paraId="4CAAF084" w14:textId="242DA405" w:rsidR="002D6E20" w:rsidRPr="008022ED" w:rsidRDefault="00D62AD9" w:rsidP="00337945">
      <w:pPr>
        <w:spacing w:after="120" w:line="280" w:lineRule="atLeast"/>
        <w:jc w:val="center"/>
        <w:textAlignment w:val="baseline"/>
        <w:rPr>
          <w:rFonts w:ascii="Times New Roman" w:hAnsi="Times New Roman"/>
          <w:sz w:val="24"/>
          <w:szCs w:val="24"/>
          <w:lang w:eastAsia="da-DK"/>
        </w:rPr>
      </w:pPr>
      <w:r>
        <w:rPr>
          <w:noProof/>
          <w:lang w:eastAsia="lt-LT"/>
        </w:rPr>
        <w:drawing>
          <wp:inline distT="0" distB="0" distL="0" distR="0" wp14:anchorId="50D11594" wp14:editId="3C1BA240">
            <wp:extent cx="5762625" cy="5762625"/>
            <wp:effectExtent l="0" t="0" r="9525" b="9525"/>
            <wp:docPr id="246" name="Paveikslėli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2625" cy="5762625"/>
                    </a:xfrm>
                    <a:prstGeom prst="rect">
                      <a:avLst/>
                    </a:prstGeom>
                  </pic:spPr>
                </pic:pic>
              </a:graphicData>
            </a:graphic>
          </wp:inline>
        </w:drawing>
      </w:r>
    </w:p>
    <w:p w14:paraId="55C07FA3" w14:textId="06D49B99" w:rsidR="00D62AD9" w:rsidRPr="006E187A" w:rsidRDefault="00DB698B" w:rsidP="00337945">
      <w:pPr>
        <w:spacing w:after="120" w:line="280" w:lineRule="atLeast"/>
        <w:jc w:val="center"/>
        <w:textAlignment w:val="baseline"/>
        <w:rPr>
          <w:rFonts w:ascii="Times New Roman" w:hAnsi="Times New Roman"/>
          <w:i/>
          <w:sz w:val="24"/>
          <w:szCs w:val="24"/>
          <w:lang w:eastAsia="da-DK"/>
        </w:rPr>
      </w:pPr>
      <w:r w:rsidRPr="00497CE6">
        <w:rPr>
          <w:rFonts w:ascii="Times New Roman" w:hAnsi="Times New Roman"/>
          <w:b/>
          <w:i/>
          <w:sz w:val="24"/>
          <w:szCs w:val="24"/>
          <w:lang w:eastAsia="da-DK"/>
        </w:rPr>
        <w:t>9</w:t>
      </w:r>
      <w:r w:rsidR="002D6E20" w:rsidRPr="00497CE6">
        <w:rPr>
          <w:rFonts w:ascii="Times New Roman" w:hAnsi="Times New Roman"/>
          <w:b/>
          <w:i/>
          <w:sz w:val="24"/>
          <w:szCs w:val="24"/>
          <w:lang w:eastAsia="da-DK"/>
        </w:rPr>
        <w:t xml:space="preserve"> pav.</w:t>
      </w:r>
      <w:r w:rsidR="002D6E20" w:rsidRPr="00A1117C">
        <w:rPr>
          <w:rFonts w:ascii="Times New Roman" w:hAnsi="Times New Roman"/>
          <w:i/>
          <w:sz w:val="24"/>
          <w:szCs w:val="24"/>
          <w:lang w:eastAsia="da-DK"/>
        </w:rPr>
        <w:t xml:space="preserve"> Ištrauka iš Nekilnojamųjų kultūros vertybių registro žemėlapio (</w:t>
      </w:r>
      <w:hyperlink r:id="rId34" w:history="1">
        <w:r w:rsidR="002D6E20" w:rsidRPr="00A1117C">
          <w:rPr>
            <w:rStyle w:val="Hipersaitas"/>
            <w:rFonts w:ascii="Times New Roman" w:hAnsi="Times New Roman"/>
            <w:i/>
            <w:sz w:val="24"/>
            <w:szCs w:val="24"/>
            <w:lang w:eastAsia="da-DK"/>
          </w:rPr>
          <w:t>www.kpd.lt</w:t>
        </w:r>
      </w:hyperlink>
      <w:r w:rsidR="006E187A">
        <w:rPr>
          <w:rFonts w:ascii="Times New Roman" w:hAnsi="Times New Roman"/>
          <w:i/>
          <w:sz w:val="24"/>
          <w:szCs w:val="24"/>
          <w:lang w:eastAsia="da-DK"/>
        </w:rPr>
        <w:t xml:space="preserve"> )</w:t>
      </w:r>
    </w:p>
    <w:p w14:paraId="6C62611C" w14:textId="56E86790" w:rsidR="00315572" w:rsidRPr="00A1117C" w:rsidRDefault="00315572" w:rsidP="00851EEE">
      <w:pPr>
        <w:autoSpaceDE w:val="0"/>
        <w:adjustRightInd w:val="0"/>
        <w:spacing w:after="120"/>
        <w:jc w:val="both"/>
        <w:rPr>
          <w:rFonts w:ascii="Times New Roman" w:hAnsi="Times New Roman"/>
          <w:sz w:val="24"/>
          <w:szCs w:val="24"/>
          <w:lang w:eastAsia="da-DK"/>
        </w:rPr>
      </w:pPr>
      <w:r w:rsidRPr="00A1117C">
        <w:rPr>
          <w:rFonts w:ascii="Times New Roman" w:hAnsi="Times New Roman"/>
          <w:sz w:val="24"/>
          <w:szCs w:val="24"/>
          <w:lang w:eastAsia="da-DK"/>
        </w:rPr>
        <w:t>Arčiausiai PŪV teritorijos esantys kultūros paveldo objektai:</w:t>
      </w:r>
    </w:p>
    <w:p w14:paraId="5AC5436F" w14:textId="23A638E5" w:rsidR="00A1117C" w:rsidRPr="00A1117C" w:rsidRDefault="00A1117C" w:rsidP="005D75AC">
      <w:pPr>
        <w:pStyle w:val="DGEBaltic"/>
        <w:numPr>
          <w:ilvl w:val="0"/>
          <w:numId w:val="71"/>
        </w:numPr>
        <w:spacing w:after="120"/>
      </w:pPr>
      <w:r w:rsidRPr="00A1117C">
        <w:t>Pastato fasado mozaika ,,Melioratoriai“ (kodas 37628). Kultūros vertybė nuo PŪV teritorijos ribos nutolusi apie 1,6 km į pietvakarius;</w:t>
      </w:r>
    </w:p>
    <w:p w14:paraId="15345A19" w14:textId="1648BC21" w:rsidR="00315572" w:rsidRPr="00A1117C" w:rsidRDefault="00360A4F" w:rsidP="005D75AC">
      <w:pPr>
        <w:pStyle w:val="DGEBaltic"/>
        <w:numPr>
          <w:ilvl w:val="0"/>
          <w:numId w:val="71"/>
        </w:numPr>
        <w:spacing w:after="120"/>
      </w:pPr>
      <w:r w:rsidRPr="00A1117C">
        <w:lastRenderedPageBreak/>
        <w:t xml:space="preserve">Senojo </w:t>
      </w:r>
      <w:r w:rsidR="001A2240" w:rsidRPr="00A1117C">
        <w:t>miesto vieta</w:t>
      </w:r>
      <w:r w:rsidR="00315572" w:rsidRPr="00A1117C">
        <w:t xml:space="preserve"> (kodas - </w:t>
      </w:r>
      <w:r w:rsidR="001A2240" w:rsidRPr="00A1117C">
        <w:t>5148</w:t>
      </w:r>
      <w:r w:rsidR="00315572" w:rsidRPr="00A1117C">
        <w:t xml:space="preserve">). </w:t>
      </w:r>
      <w:r w:rsidR="009D4614" w:rsidRPr="00A1117C">
        <w:t>Mažiausias atstumas iki k</w:t>
      </w:r>
      <w:r w:rsidR="00315572" w:rsidRPr="00A1117C">
        <w:t>ultūros paveldo vertybė</w:t>
      </w:r>
      <w:r w:rsidR="009D4614" w:rsidRPr="00A1117C">
        <w:t>s</w:t>
      </w:r>
      <w:r w:rsidR="00315572" w:rsidRPr="00A1117C">
        <w:t xml:space="preserve"> nuo planuojamos ūkinės veiklos </w:t>
      </w:r>
      <w:r w:rsidR="009D4614" w:rsidRPr="00A1117C">
        <w:t xml:space="preserve">ribos - apie </w:t>
      </w:r>
      <w:r w:rsidR="00A1117C" w:rsidRPr="00A1117C">
        <w:t>2,2</w:t>
      </w:r>
      <w:r w:rsidR="009D4614" w:rsidRPr="00A1117C">
        <w:t xml:space="preserve"> </w:t>
      </w:r>
      <w:r w:rsidR="00A1117C" w:rsidRPr="00A1117C">
        <w:t>k</w:t>
      </w:r>
      <w:r w:rsidR="00315572" w:rsidRPr="00A1117C">
        <w:t xml:space="preserve">m </w:t>
      </w:r>
      <w:r w:rsidR="001A2240" w:rsidRPr="00A1117C">
        <w:t>šiaurės vakarų</w:t>
      </w:r>
      <w:r w:rsidR="00A1117C" w:rsidRPr="00A1117C">
        <w:t xml:space="preserve"> kryptimi;</w:t>
      </w:r>
    </w:p>
    <w:p w14:paraId="6AFB9E77" w14:textId="0085C5C3" w:rsidR="008F4F25" w:rsidRPr="00A1117C" w:rsidRDefault="001A2240" w:rsidP="005D75AC">
      <w:pPr>
        <w:pStyle w:val="DGEBaltic"/>
        <w:numPr>
          <w:ilvl w:val="0"/>
          <w:numId w:val="71"/>
        </w:numPr>
        <w:spacing w:after="120"/>
      </w:pPr>
      <w:r w:rsidRPr="00A1117C">
        <w:t>Kėdainių senamiestis (kodas – 16074</w:t>
      </w:r>
      <w:r w:rsidR="00D9797F" w:rsidRPr="00A1117C">
        <w:t xml:space="preserve">), </w:t>
      </w:r>
      <w:r w:rsidR="008F4F25" w:rsidRPr="00A1117C">
        <w:t>kuriame gausu kultūros paveldo vertybių. Artimiausios iš jų: Kėdainių miestiečio sodyba (unikalus objekto kodas - 1386), motorinis malūnas (unikalus objekto kodas – 2603). N</w:t>
      </w:r>
      <w:r w:rsidR="00D9797F" w:rsidRPr="00A1117C">
        <w:t>uo PŪV teritorijos ribos</w:t>
      </w:r>
      <w:r w:rsidR="00A863A6" w:rsidRPr="00A1117C">
        <w:t xml:space="preserve"> </w:t>
      </w:r>
      <w:r w:rsidR="008F4F25" w:rsidRPr="00A1117C">
        <w:t xml:space="preserve">Kėdainių senamiestis </w:t>
      </w:r>
      <w:r w:rsidR="00A863A6" w:rsidRPr="00A1117C">
        <w:t xml:space="preserve">nutolęs apie </w:t>
      </w:r>
      <w:r w:rsidR="00A1117C" w:rsidRPr="00A1117C">
        <w:t>2,2</w:t>
      </w:r>
      <w:r w:rsidR="00A863A6" w:rsidRPr="00A1117C">
        <w:t xml:space="preserve"> </w:t>
      </w:r>
      <w:r w:rsidR="00A1117C" w:rsidRPr="00A1117C">
        <w:t>k</w:t>
      </w:r>
      <w:r w:rsidR="00A863A6" w:rsidRPr="00A1117C">
        <w:t>m šiaurės vakarų</w:t>
      </w:r>
      <w:r w:rsidR="00D9797F" w:rsidRPr="00A1117C">
        <w:t xml:space="preserve"> kryptimi.</w:t>
      </w:r>
      <w:r w:rsidRPr="00A1117C">
        <w:t xml:space="preserve"> Iki jo apsaugos nuo fizinio poveikio </w:t>
      </w:r>
      <w:proofErr w:type="spellStart"/>
      <w:r w:rsidRPr="00A1117C">
        <w:t>pozonio</w:t>
      </w:r>
      <w:proofErr w:type="spellEnd"/>
      <w:r w:rsidRPr="00A1117C">
        <w:t xml:space="preserve"> – apie </w:t>
      </w:r>
      <w:r w:rsidR="00A1117C" w:rsidRPr="00A1117C">
        <w:t>1,9 km;</w:t>
      </w:r>
    </w:p>
    <w:p w14:paraId="3D057D2E" w14:textId="6649E714" w:rsidR="008F4F25" w:rsidRPr="00A1117C" w:rsidRDefault="008F4F25" w:rsidP="005D75AC">
      <w:pPr>
        <w:pStyle w:val="DGEBaltic"/>
        <w:numPr>
          <w:ilvl w:val="0"/>
          <w:numId w:val="71"/>
        </w:numPr>
        <w:spacing w:after="120"/>
      </w:pPr>
      <w:r w:rsidRPr="00A1117C">
        <w:t xml:space="preserve">Lietuvos nepriklausomos valstybės atstatymo akto signataro Povilo </w:t>
      </w:r>
      <w:proofErr w:type="spellStart"/>
      <w:r w:rsidRPr="00A1117C">
        <w:t>Aksomaičio</w:t>
      </w:r>
      <w:proofErr w:type="spellEnd"/>
      <w:r w:rsidRPr="00A1117C">
        <w:t xml:space="preserve"> kapas (kodas 31807), nuo PŪV teritorijos ribos nutolęs apie </w:t>
      </w:r>
      <w:r w:rsidR="00A1117C" w:rsidRPr="00A1117C">
        <w:t>1,8 km</w:t>
      </w:r>
      <w:r w:rsidRPr="00A1117C">
        <w:t xml:space="preserve"> į šiaurės vakarus;</w:t>
      </w:r>
    </w:p>
    <w:p w14:paraId="41FE49EF" w14:textId="014F296E" w:rsidR="008F4F25" w:rsidRPr="00A1117C" w:rsidRDefault="008F4F25" w:rsidP="005D75AC">
      <w:pPr>
        <w:pStyle w:val="DGEBaltic"/>
        <w:numPr>
          <w:ilvl w:val="0"/>
          <w:numId w:val="71"/>
        </w:numPr>
        <w:spacing w:after="120"/>
      </w:pPr>
      <w:r w:rsidRPr="00A1117C">
        <w:t xml:space="preserve">Rašytojo Justino </w:t>
      </w:r>
      <w:proofErr w:type="spellStart"/>
      <w:r w:rsidRPr="00A1117C">
        <w:t>Pilyponio</w:t>
      </w:r>
      <w:proofErr w:type="spellEnd"/>
      <w:r w:rsidRPr="00A1117C">
        <w:t xml:space="preserve"> kapas (kodas 40548), nuo PŪV teritorijos ribos nutolęs apie </w:t>
      </w:r>
      <w:r w:rsidR="00A1117C" w:rsidRPr="00A1117C">
        <w:t>1,8</w:t>
      </w:r>
      <w:r w:rsidR="004228AF">
        <w:t xml:space="preserve"> km</w:t>
      </w:r>
      <w:r w:rsidRPr="00A1117C">
        <w:t xml:space="preserve"> </w:t>
      </w:r>
      <w:r w:rsidR="00A1117C" w:rsidRPr="00A1117C">
        <w:t>į šiaurės vakarus.</w:t>
      </w:r>
    </w:p>
    <w:p w14:paraId="4CED7315" w14:textId="7E72EBFB" w:rsidR="003824CC" w:rsidRPr="004228AF" w:rsidRDefault="00DD4930" w:rsidP="005D75AC">
      <w:pPr>
        <w:pStyle w:val="Antrat1"/>
        <w:numPr>
          <w:ilvl w:val="0"/>
          <w:numId w:val="79"/>
        </w:numPr>
        <w:ind w:left="567" w:hanging="567"/>
        <w:jc w:val="both"/>
      </w:pPr>
      <w:bookmarkStart w:id="114" w:name="_Toc508695914"/>
      <w:r w:rsidRPr="004228AF">
        <w:t>GALIMO POVEIKIO APLINKAI RŪŠIS IR APIBŪDINIMAS</w:t>
      </w:r>
      <w:bookmarkEnd w:id="114"/>
    </w:p>
    <w:p w14:paraId="145E1CDB" w14:textId="50AF2FFE" w:rsidR="00484986" w:rsidRPr="004228AF" w:rsidRDefault="00484986" w:rsidP="005D75AC">
      <w:pPr>
        <w:pStyle w:val="Antrat2"/>
        <w:numPr>
          <w:ilvl w:val="0"/>
          <w:numId w:val="81"/>
        </w:numPr>
        <w:spacing w:after="120"/>
        <w:ind w:left="714" w:hanging="357"/>
        <w:jc w:val="both"/>
        <w:rPr>
          <w:sz w:val="24"/>
          <w:szCs w:val="24"/>
        </w:rPr>
      </w:pPr>
      <w:bookmarkStart w:id="115" w:name="_Toc500849070"/>
      <w:bookmarkStart w:id="116" w:name="_Toc503428039"/>
      <w:bookmarkStart w:id="117" w:name="_Toc508695915"/>
      <w:r w:rsidRPr="004228AF">
        <w:rPr>
          <w:sz w:val="24"/>
          <w:szCs w:val="24"/>
        </w:rPr>
        <w:t>tikėtinas reikšmingas poveikis aplinkos elementams ir visuomenės sveikatai, atsižvelgiant į dydį ir erdvinį mastą (pvz., geografinę vietovę ir gyventojų, kuriems gali būti daromas poveikis, skaičių); pobūdį (pvz., teigiamas ar neigiamas, tiesioginis ar netiesioginis);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galimybes išvengti reikšmingo neigiamo poveikio ar užkirsti jam kelią</w:t>
      </w:r>
      <w:bookmarkEnd w:id="115"/>
      <w:bookmarkEnd w:id="116"/>
      <w:bookmarkEnd w:id="117"/>
    </w:p>
    <w:p w14:paraId="071106D9" w14:textId="7D182F64" w:rsidR="00484986" w:rsidRPr="004228AF" w:rsidRDefault="00187E83" w:rsidP="000A7925">
      <w:pPr>
        <w:pStyle w:val="Antrat2"/>
        <w:numPr>
          <w:ilvl w:val="0"/>
          <w:numId w:val="0"/>
        </w:numPr>
        <w:spacing w:after="120"/>
        <w:ind w:left="1560" w:hanging="426"/>
        <w:jc w:val="both"/>
        <w:rPr>
          <w:sz w:val="24"/>
          <w:szCs w:val="24"/>
        </w:rPr>
      </w:pPr>
      <w:bookmarkStart w:id="118" w:name="_Toc500849071"/>
      <w:bookmarkStart w:id="119" w:name="_Toc508695916"/>
      <w:r w:rsidRPr="004228AF">
        <w:rPr>
          <w:sz w:val="24"/>
          <w:szCs w:val="24"/>
        </w:rPr>
        <w:t xml:space="preserve">29.1 </w:t>
      </w:r>
      <w:r w:rsidR="00484986" w:rsidRPr="004228AF">
        <w:rPr>
          <w:sz w:val="24"/>
          <w:szCs w:val="24"/>
        </w:rPr>
        <w:t>Poveikis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bookmarkEnd w:id="118"/>
      <w:bookmarkEnd w:id="119"/>
    </w:p>
    <w:p w14:paraId="3E675FEE" w14:textId="47C53B10" w:rsidR="007170B6" w:rsidRPr="004228AF" w:rsidRDefault="009E40C6" w:rsidP="009E40C6">
      <w:pPr>
        <w:spacing w:after="240"/>
        <w:jc w:val="both"/>
        <w:rPr>
          <w:rFonts w:ascii="Times New Roman" w:hAnsi="Times New Roman"/>
          <w:sz w:val="24"/>
          <w:szCs w:val="24"/>
        </w:rPr>
      </w:pPr>
      <w:r w:rsidRPr="004228AF">
        <w:rPr>
          <w:rFonts w:ascii="Times New Roman" w:hAnsi="Times New Roman"/>
          <w:sz w:val="24"/>
          <w:szCs w:val="24"/>
        </w:rPr>
        <w:t xml:space="preserve">PŪV poveikis demografijos pokyčiams vietovės ar rajono mastu neprognozuojamas. </w:t>
      </w:r>
      <w:r w:rsidR="004228AF" w:rsidRPr="004228AF">
        <w:rPr>
          <w:rFonts w:ascii="Times New Roman" w:hAnsi="Times New Roman"/>
          <w:sz w:val="24"/>
          <w:szCs w:val="24"/>
        </w:rPr>
        <w:t xml:space="preserve">Darbuotojų skaičius dėl PŪV nesikeis. </w:t>
      </w:r>
      <w:r w:rsidR="007170B6" w:rsidRPr="004228AF">
        <w:rPr>
          <w:rFonts w:ascii="Times New Roman" w:hAnsi="Times New Roman"/>
          <w:sz w:val="24"/>
          <w:szCs w:val="24"/>
        </w:rPr>
        <w:t xml:space="preserve">Gamykloje </w:t>
      </w:r>
      <w:r w:rsidR="004228AF" w:rsidRPr="004228AF">
        <w:rPr>
          <w:rFonts w:ascii="Times New Roman" w:hAnsi="Times New Roman"/>
          <w:sz w:val="24"/>
          <w:szCs w:val="24"/>
        </w:rPr>
        <w:t>šiuo metu ne sezono metu dirba apie 200 darbuotojų, sezono metu – apie 40</w:t>
      </w:r>
      <w:r w:rsidR="0055224C" w:rsidRPr="004228AF">
        <w:rPr>
          <w:rFonts w:ascii="Times New Roman" w:hAnsi="Times New Roman"/>
          <w:sz w:val="24"/>
          <w:szCs w:val="24"/>
        </w:rPr>
        <w:t>0</w:t>
      </w:r>
      <w:r w:rsidR="00DF0187" w:rsidRPr="004228AF">
        <w:rPr>
          <w:rFonts w:ascii="Times New Roman" w:hAnsi="Times New Roman"/>
          <w:sz w:val="24"/>
          <w:szCs w:val="24"/>
        </w:rPr>
        <w:t xml:space="preserve"> darbuotoj</w:t>
      </w:r>
      <w:r w:rsidR="0055224C" w:rsidRPr="004228AF">
        <w:rPr>
          <w:rFonts w:ascii="Times New Roman" w:hAnsi="Times New Roman"/>
          <w:sz w:val="24"/>
          <w:szCs w:val="24"/>
        </w:rPr>
        <w:t>ų</w:t>
      </w:r>
      <w:r w:rsidR="004228AF" w:rsidRPr="004228AF">
        <w:rPr>
          <w:rFonts w:ascii="Times New Roman" w:hAnsi="Times New Roman"/>
          <w:sz w:val="24"/>
          <w:szCs w:val="24"/>
        </w:rPr>
        <w:t>.</w:t>
      </w:r>
    </w:p>
    <w:p w14:paraId="5793EF47" w14:textId="1ED7FD69" w:rsidR="009E40C6" w:rsidRPr="004228AF" w:rsidRDefault="009E40C6" w:rsidP="00187E83">
      <w:pPr>
        <w:spacing w:after="120"/>
        <w:jc w:val="both"/>
        <w:rPr>
          <w:rFonts w:ascii="Times New Roman" w:hAnsi="Times New Roman"/>
          <w:sz w:val="24"/>
          <w:szCs w:val="24"/>
        </w:rPr>
      </w:pPr>
      <w:r w:rsidRPr="004228AF">
        <w:rPr>
          <w:rFonts w:ascii="Times New Roman" w:hAnsi="Times New Roman"/>
          <w:sz w:val="24"/>
          <w:szCs w:val="24"/>
        </w:rPr>
        <w:t>Visuomenės nepasitenkinimas dėl PŪV neprognozuojamas remiantis šiais argumentais:</w:t>
      </w:r>
    </w:p>
    <w:p w14:paraId="0221AFE1" w14:textId="5E3D4603" w:rsidR="00A23E49" w:rsidRPr="004228AF" w:rsidRDefault="00544E37" w:rsidP="005D75AC">
      <w:pPr>
        <w:numPr>
          <w:ilvl w:val="0"/>
          <w:numId w:val="80"/>
        </w:numPr>
        <w:spacing w:after="120"/>
        <w:jc w:val="both"/>
        <w:textAlignment w:val="baseline"/>
        <w:rPr>
          <w:rFonts w:ascii="Times New Roman" w:hAnsi="Times New Roman"/>
          <w:sz w:val="24"/>
          <w:szCs w:val="24"/>
        </w:rPr>
      </w:pPr>
      <w:r w:rsidRPr="004228AF">
        <w:rPr>
          <w:rFonts w:ascii="Times New Roman" w:hAnsi="Times New Roman"/>
          <w:sz w:val="24"/>
          <w:szCs w:val="24"/>
        </w:rPr>
        <w:t>PŪV</w:t>
      </w:r>
      <w:r w:rsidR="00A23E49" w:rsidRPr="004228AF">
        <w:rPr>
          <w:rFonts w:ascii="Times New Roman" w:hAnsi="Times New Roman"/>
          <w:sz w:val="24"/>
          <w:szCs w:val="24"/>
        </w:rPr>
        <w:t xml:space="preserve"> vie</w:t>
      </w:r>
      <w:r w:rsidRPr="004228AF">
        <w:rPr>
          <w:rFonts w:ascii="Times New Roman" w:hAnsi="Times New Roman"/>
          <w:sz w:val="24"/>
          <w:szCs w:val="24"/>
        </w:rPr>
        <w:t>t</w:t>
      </w:r>
      <w:r w:rsidR="00A23E49" w:rsidRPr="004228AF">
        <w:rPr>
          <w:rFonts w:ascii="Times New Roman" w:hAnsi="Times New Roman"/>
          <w:sz w:val="24"/>
          <w:szCs w:val="24"/>
        </w:rPr>
        <w:t xml:space="preserve">a yra pramonės objektų apsuptyje, pramoninėje </w:t>
      </w:r>
      <w:r w:rsidR="004228AF" w:rsidRPr="004228AF">
        <w:rPr>
          <w:rFonts w:ascii="Times New Roman" w:hAnsi="Times New Roman"/>
          <w:sz w:val="24"/>
          <w:szCs w:val="24"/>
        </w:rPr>
        <w:t>Kėdainių</w:t>
      </w:r>
      <w:r w:rsidR="00236073">
        <w:rPr>
          <w:rFonts w:ascii="Times New Roman" w:hAnsi="Times New Roman"/>
          <w:sz w:val="24"/>
          <w:szCs w:val="24"/>
        </w:rPr>
        <w:t xml:space="preserve"> miesto dalyje.</w:t>
      </w:r>
    </w:p>
    <w:p w14:paraId="4D9BA9D9" w14:textId="5ED49A16" w:rsidR="004228AF" w:rsidRPr="004228AF" w:rsidRDefault="004228AF" w:rsidP="005D75AC">
      <w:pPr>
        <w:numPr>
          <w:ilvl w:val="0"/>
          <w:numId w:val="80"/>
        </w:numPr>
        <w:spacing w:after="120"/>
        <w:jc w:val="both"/>
        <w:textAlignment w:val="baseline"/>
        <w:rPr>
          <w:rFonts w:ascii="Times New Roman" w:hAnsi="Times New Roman"/>
          <w:sz w:val="24"/>
          <w:szCs w:val="24"/>
        </w:rPr>
      </w:pPr>
      <w:r w:rsidRPr="004228AF">
        <w:rPr>
          <w:rFonts w:ascii="Times New Roman" w:hAnsi="Times New Roman"/>
          <w:sz w:val="24"/>
          <w:szCs w:val="24"/>
        </w:rPr>
        <w:t xml:space="preserve">PŪV teritorija atitinka </w:t>
      </w:r>
      <w:r>
        <w:rPr>
          <w:rFonts w:ascii="Times New Roman" w:hAnsi="Times New Roman"/>
          <w:sz w:val="24"/>
          <w:szCs w:val="24"/>
        </w:rPr>
        <w:t>Kėdainių miesto</w:t>
      </w:r>
      <w:r w:rsidR="00236073">
        <w:rPr>
          <w:rFonts w:ascii="Times New Roman" w:hAnsi="Times New Roman"/>
          <w:sz w:val="24"/>
          <w:szCs w:val="24"/>
        </w:rPr>
        <w:t xml:space="preserve"> bendrojo plano sprendinius.</w:t>
      </w:r>
    </w:p>
    <w:p w14:paraId="2B303106" w14:textId="19019E0B" w:rsidR="004228AF" w:rsidRPr="004228AF" w:rsidRDefault="00236073" w:rsidP="005D75AC">
      <w:pPr>
        <w:numPr>
          <w:ilvl w:val="0"/>
          <w:numId w:val="80"/>
        </w:numPr>
        <w:spacing w:after="120"/>
        <w:jc w:val="both"/>
        <w:textAlignment w:val="baseline"/>
        <w:rPr>
          <w:rFonts w:ascii="Times New Roman" w:hAnsi="Times New Roman"/>
          <w:sz w:val="24"/>
          <w:szCs w:val="24"/>
        </w:rPr>
      </w:pPr>
      <w:r>
        <w:rPr>
          <w:rFonts w:ascii="Times New Roman" w:hAnsi="Times New Roman"/>
          <w:sz w:val="24"/>
          <w:szCs w:val="24"/>
        </w:rPr>
        <w:t>T</w:t>
      </w:r>
      <w:r w:rsidR="004228AF" w:rsidRPr="004228AF">
        <w:rPr>
          <w:rFonts w:ascii="Times New Roman" w:hAnsi="Times New Roman"/>
          <w:sz w:val="24"/>
          <w:szCs w:val="24"/>
        </w:rPr>
        <w:t>eritorijos na</w:t>
      </w:r>
      <w:r>
        <w:rPr>
          <w:rFonts w:ascii="Times New Roman" w:hAnsi="Times New Roman"/>
          <w:sz w:val="24"/>
          <w:szCs w:val="24"/>
        </w:rPr>
        <w:t>udojimo būdas nesikeičia.</w:t>
      </w:r>
    </w:p>
    <w:p w14:paraId="72D58B71" w14:textId="5DDE06EC" w:rsidR="004228AF" w:rsidRPr="004228AF" w:rsidRDefault="004228AF" w:rsidP="005D75AC">
      <w:pPr>
        <w:numPr>
          <w:ilvl w:val="0"/>
          <w:numId w:val="80"/>
        </w:numPr>
        <w:spacing w:after="120"/>
        <w:jc w:val="both"/>
        <w:textAlignment w:val="baseline"/>
        <w:rPr>
          <w:rFonts w:ascii="Times New Roman" w:hAnsi="Times New Roman"/>
          <w:sz w:val="24"/>
          <w:szCs w:val="24"/>
        </w:rPr>
      </w:pPr>
      <w:r w:rsidRPr="004228AF">
        <w:rPr>
          <w:rFonts w:ascii="Times New Roman" w:hAnsi="Times New Roman"/>
          <w:sz w:val="24"/>
          <w:szCs w:val="24"/>
        </w:rPr>
        <w:t>PŪV bus vykdoma jau veikiančioje gamykloje</w:t>
      </w:r>
      <w:r w:rsidR="00236073">
        <w:rPr>
          <w:rFonts w:ascii="Times New Roman" w:hAnsi="Times New Roman"/>
          <w:sz w:val="24"/>
          <w:szCs w:val="24"/>
        </w:rPr>
        <w:t>.</w:t>
      </w:r>
    </w:p>
    <w:p w14:paraId="3C7439DF" w14:textId="3274A218" w:rsidR="004228AF" w:rsidRPr="004228AF" w:rsidRDefault="00236073" w:rsidP="005D75AC">
      <w:pPr>
        <w:numPr>
          <w:ilvl w:val="0"/>
          <w:numId w:val="80"/>
        </w:numPr>
        <w:spacing w:after="120"/>
        <w:jc w:val="both"/>
        <w:textAlignment w:val="baseline"/>
        <w:rPr>
          <w:rFonts w:ascii="Times New Roman" w:hAnsi="Times New Roman"/>
          <w:sz w:val="24"/>
          <w:szCs w:val="24"/>
        </w:rPr>
      </w:pPr>
      <w:r>
        <w:rPr>
          <w:rFonts w:ascii="Times New Roman" w:hAnsi="Times New Roman"/>
          <w:sz w:val="24"/>
          <w:szCs w:val="24"/>
        </w:rPr>
        <w:t>N</w:t>
      </w:r>
      <w:r w:rsidR="004228AF" w:rsidRPr="004228AF">
        <w:rPr>
          <w:rFonts w:ascii="Times New Roman" w:hAnsi="Times New Roman"/>
          <w:sz w:val="24"/>
          <w:szCs w:val="24"/>
        </w:rPr>
        <w:t>eb</w:t>
      </w:r>
      <w:r>
        <w:rPr>
          <w:rFonts w:ascii="Times New Roman" w:hAnsi="Times New Roman"/>
          <w:sz w:val="24"/>
          <w:szCs w:val="24"/>
        </w:rPr>
        <w:t>us statoma naujų statinių.</w:t>
      </w:r>
    </w:p>
    <w:p w14:paraId="67B263ED" w14:textId="64BFECC8" w:rsidR="00EB2132" w:rsidRPr="004228AF" w:rsidRDefault="00236073" w:rsidP="005D75AC">
      <w:pPr>
        <w:numPr>
          <w:ilvl w:val="0"/>
          <w:numId w:val="80"/>
        </w:numPr>
        <w:spacing w:after="120"/>
        <w:jc w:val="both"/>
        <w:textAlignment w:val="baseline"/>
        <w:rPr>
          <w:rFonts w:ascii="Times New Roman" w:hAnsi="Times New Roman"/>
          <w:sz w:val="24"/>
          <w:szCs w:val="24"/>
        </w:rPr>
      </w:pPr>
      <w:r>
        <w:rPr>
          <w:rFonts w:ascii="Times New Roman" w:hAnsi="Times New Roman"/>
          <w:sz w:val="24"/>
          <w:szCs w:val="24"/>
        </w:rPr>
        <w:lastRenderedPageBreak/>
        <w:t>G</w:t>
      </w:r>
      <w:r w:rsidR="00EB2132" w:rsidRPr="004228AF">
        <w:rPr>
          <w:rFonts w:ascii="Times New Roman" w:hAnsi="Times New Roman"/>
          <w:sz w:val="24"/>
          <w:szCs w:val="24"/>
        </w:rPr>
        <w:t>yventojų nuosavybės interesai nepažeidžiami, nes žemės sklypo, kuriame plan</w:t>
      </w:r>
      <w:r>
        <w:rPr>
          <w:rFonts w:ascii="Times New Roman" w:hAnsi="Times New Roman"/>
          <w:sz w:val="24"/>
          <w:szCs w:val="24"/>
        </w:rPr>
        <w:t>uojama veikla, ribos nesikeičia.</w:t>
      </w:r>
    </w:p>
    <w:p w14:paraId="2940989D" w14:textId="39B45709" w:rsidR="00EB2132" w:rsidRPr="00AD1934" w:rsidRDefault="00EB2132" w:rsidP="005D75AC">
      <w:pPr>
        <w:numPr>
          <w:ilvl w:val="0"/>
          <w:numId w:val="80"/>
        </w:numPr>
        <w:spacing w:after="120"/>
        <w:jc w:val="both"/>
        <w:textAlignment w:val="baseline"/>
        <w:rPr>
          <w:rFonts w:ascii="Times New Roman" w:hAnsi="Times New Roman"/>
          <w:sz w:val="24"/>
          <w:szCs w:val="24"/>
        </w:rPr>
      </w:pPr>
      <w:r w:rsidRPr="004228AF">
        <w:rPr>
          <w:rFonts w:ascii="Times New Roman" w:hAnsi="Times New Roman"/>
          <w:sz w:val="24"/>
          <w:szCs w:val="24"/>
        </w:rPr>
        <w:t xml:space="preserve">PŪV sklypas nepriklauso rekreacinei zonai, jame nėra saugotinų kraštovaizdžio </w:t>
      </w:r>
      <w:r w:rsidRPr="00AD1934">
        <w:rPr>
          <w:rFonts w:ascii="Times New Roman" w:hAnsi="Times New Roman"/>
          <w:sz w:val="24"/>
          <w:szCs w:val="24"/>
        </w:rPr>
        <w:t xml:space="preserve">objektų, </w:t>
      </w:r>
      <w:r w:rsidR="00236073" w:rsidRPr="00AD1934">
        <w:rPr>
          <w:rFonts w:ascii="Times New Roman" w:hAnsi="Times New Roman"/>
          <w:sz w:val="24"/>
          <w:szCs w:val="24"/>
        </w:rPr>
        <w:t>visuomeninės paskirties objektų.</w:t>
      </w:r>
    </w:p>
    <w:p w14:paraId="0A881402" w14:textId="05FA1323" w:rsidR="00583163" w:rsidRPr="00AD1934" w:rsidRDefault="00AD1934" w:rsidP="005D75AC">
      <w:pPr>
        <w:pStyle w:val="Sraopastraipa"/>
        <w:numPr>
          <w:ilvl w:val="0"/>
          <w:numId w:val="80"/>
        </w:numPr>
        <w:tabs>
          <w:tab w:val="left" w:pos="993"/>
        </w:tabs>
        <w:spacing w:after="120"/>
        <w:ind w:left="993" w:hanging="426"/>
        <w:jc w:val="both"/>
        <w:rPr>
          <w:rFonts w:ascii="Times New Roman" w:hAnsi="Times New Roman"/>
          <w:sz w:val="24"/>
          <w:szCs w:val="24"/>
        </w:rPr>
      </w:pPr>
      <w:r w:rsidRPr="00AD1934">
        <w:rPr>
          <w:rFonts w:ascii="Times New Roman" w:hAnsi="Times New Roman"/>
          <w:sz w:val="24"/>
          <w:szCs w:val="24"/>
        </w:rPr>
        <w:t>Fabriko katilinėje</w:t>
      </w:r>
      <w:r w:rsidR="00583163" w:rsidRPr="00AD1934">
        <w:rPr>
          <w:rFonts w:ascii="Times New Roman" w:hAnsi="Times New Roman"/>
          <w:sz w:val="24"/>
          <w:szCs w:val="24"/>
        </w:rPr>
        <w:t xml:space="preserve"> bus naudojama tik pati naujausia, </w:t>
      </w:r>
      <w:r w:rsidR="00685E79">
        <w:rPr>
          <w:rFonts w:ascii="Times New Roman" w:hAnsi="Times New Roman"/>
          <w:sz w:val="24"/>
          <w:szCs w:val="24"/>
        </w:rPr>
        <w:t>GPGB</w:t>
      </w:r>
      <w:r w:rsidR="00583163" w:rsidRPr="00AD1934">
        <w:rPr>
          <w:rFonts w:ascii="Times New Roman" w:hAnsi="Times New Roman"/>
          <w:sz w:val="24"/>
          <w:szCs w:val="24"/>
        </w:rPr>
        <w:t xml:space="preserve"> atitinkan</w:t>
      </w:r>
      <w:r w:rsidR="003856CF" w:rsidRPr="00AD1934">
        <w:rPr>
          <w:rFonts w:ascii="Times New Roman" w:hAnsi="Times New Roman"/>
          <w:sz w:val="24"/>
          <w:szCs w:val="24"/>
        </w:rPr>
        <w:t>ti patikima technologinė įranga.</w:t>
      </w:r>
    </w:p>
    <w:p w14:paraId="2E2B8924" w14:textId="41C48329" w:rsidR="00EB2132" w:rsidRPr="004D2BB3" w:rsidRDefault="00685E79" w:rsidP="004D2BB3">
      <w:pPr>
        <w:numPr>
          <w:ilvl w:val="0"/>
          <w:numId w:val="80"/>
        </w:numPr>
        <w:tabs>
          <w:tab w:val="left" w:pos="993"/>
        </w:tabs>
        <w:spacing w:after="120"/>
        <w:jc w:val="both"/>
        <w:textAlignment w:val="baseline"/>
        <w:rPr>
          <w:rFonts w:ascii="Times New Roman" w:hAnsi="Times New Roman"/>
          <w:sz w:val="24"/>
          <w:szCs w:val="24"/>
        </w:rPr>
      </w:pPr>
      <w:r>
        <w:rPr>
          <w:rFonts w:ascii="Times New Roman" w:hAnsi="Times New Roman"/>
          <w:sz w:val="24"/>
          <w:szCs w:val="24"/>
        </w:rPr>
        <w:t>D</w:t>
      </w:r>
      <w:r w:rsidR="004D2BB3" w:rsidRPr="004D2BB3">
        <w:rPr>
          <w:rFonts w:ascii="Times New Roman" w:hAnsi="Times New Roman"/>
          <w:sz w:val="24"/>
          <w:szCs w:val="24"/>
        </w:rPr>
        <w:t xml:space="preserve">ėl PŪV neatsiras naujų </w:t>
      </w:r>
      <w:r>
        <w:rPr>
          <w:rFonts w:ascii="Times New Roman" w:hAnsi="Times New Roman"/>
          <w:sz w:val="24"/>
          <w:szCs w:val="24"/>
        </w:rPr>
        <w:t>oro taršos ir</w:t>
      </w:r>
      <w:r w:rsidRPr="004D2BB3">
        <w:rPr>
          <w:rFonts w:ascii="Times New Roman" w:hAnsi="Times New Roman"/>
          <w:sz w:val="24"/>
          <w:szCs w:val="24"/>
        </w:rPr>
        <w:t xml:space="preserve"> </w:t>
      </w:r>
      <w:r w:rsidR="004D2BB3" w:rsidRPr="004D2BB3">
        <w:rPr>
          <w:rFonts w:ascii="Times New Roman" w:hAnsi="Times New Roman"/>
          <w:sz w:val="24"/>
          <w:szCs w:val="24"/>
        </w:rPr>
        <w:t>triukšmo šalt</w:t>
      </w:r>
      <w:r w:rsidR="004D2BB3">
        <w:rPr>
          <w:rFonts w:ascii="Times New Roman" w:hAnsi="Times New Roman"/>
          <w:sz w:val="24"/>
          <w:szCs w:val="24"/>
        </w:rPr>
        <w:t>inių;</w:t>
      </w:r>
    </w:p>
    <w:p w14:paraId="5738F634" w14:textId="4B6FC310" w:rsidR="00EB2132" w:rsidRPr="002F06CF" w:rsidRDefault="003856CF" w:rsidP="005D75AC">
      <w:pPr>
        <w:numPr>
          <w:ilvl w:val="0"/>
          <w:numId w:val="80"/>
        </w:numPr>
        <w:spacing w:after="120"/>
        <w:jc w:val="both"/>
        <w:textAlignment w:val="baseline"/>
        <w:rPr>
          <w:rFonts w:ascii="Times New Roman" w:hAnsi="Times New Roman"/>
          <w:sz w:val="24"/>
          <w:szCs w:val="24"/>
        </w:rPr>
      </w:pPr>
      <w:r w:rsidRPr="00236073">
        <w:rPr>
          <w:rFonts w:ascii="Times New Roman" w:hAnsi="Times New Roman"/>
          <w:sz w:val="24"/>
          <w:szCs w:val="24"/>
        </w:rPr>
        <w:t>S</w:t>
      </w:r>
      <w:r w:rsidR="00EB2132" w:rsidRPr="00236073">
        <w:rPr>
          <w:rFonts w:ascii="Times New Roman" w:hAnsi="Times New Roman"/>
          <w:sz w:val="24"/>
          <w:szCs w:val="24"/>
        </w:rPr>
        <w:t xml:space="preserve">uskaičiuota </w:t>
      </w:r>
      <w:r w:rsidR="00685E79">
        <w:rPr>
          <w:rFonts w:ascii="Times New Roman" w:hAnsi="Times New Roman"/>
          <w:sz w:val="24"/>
          <w:szCs w:val="24"/>
        </w:rPr>
        <w:t xml:space="preserve">aplinkos oro </w:t>
      </w:r>
      <w:r w:rsidR="00EB2132" w:rsidRPr="00236073">
        <w:rPr>
          <w:rFonts w:ascii="Times New Roman" w:hAnsi="Times New Roman"/>
          <w:sz w:val="24"/>
          <w:szCs w:val="24"/>
        </w:rPr>
        <w:t xml:space="preserve">teršalų koncentracija </w:t>
      </w:r>
      <w:r w:rsidR="00685E79">
        <w:rPr>
          <w:rFonts w:ascii="Times New Roman" w:hAnsi="Times New Roman"/>
          <w:sz w:val="24"/>
          <w:szCs w:val="24"/>
        </w:rPr>
        <w:t xml:space="preserve">tiek įmonės teritorijoje, tiek ir </w:t>
      </w:r>
      <w:r w:rsidR="00EB2132" w:rsidRPr="00236073">
        <w:rPr>
          <w:rFonts w:ascii="Times New Roman" w:hAnsi="Times New Roman"/>
          <w:sz w:val="24"/>
          <w:szCs w:val="24"/>
        </w:rPr>
        <w:t xml:space="preserve">gyvenamoje </w:t>
      </w:r>
      <w:r w:rsidR="00EB2132" w:rsidRPr="00AB7557">
        <w:rPr>
          <w:rFonts w:ascii="Times New Roman" w:hAnsi="Times New Roman"/>
          <w:sz w:val="24"/>
          <w:szCs w:val="24"/>
        </w:rPr>
        <w:t xml:space="preserve">aplinkoje </w:t>
      </w:r>
      <w:r w:rsidR="00685E79" w:rsidRPr="00AB7557">
        <w:rPr>
          <w:rFonts w:ascii="Times New Roman" w:hAnsi="Times New Roman"/>
          <w:sz w:val="24"/>
          <w:szCs w:val="24"/>
        </w:rPr>
        <w:t>nevirš</w:t>
      </w:r>
      <w:r w:rsidR="00D62AD9">
        <w:rPr>
          <w:rFonts w:ascii="Times New Roman" w:hAnsi="Times New Roman"/>
          <w:sz w:val="24"/>
          <w:szCs w:val="24"/>
        </w:rPr>
        <w:t>i</w:t>
      </w:r>
      <w:r w:rsidR="00685E79">
        <w:rPr>
          <w:rFonts w:ascii="Times New Roman" w:hAnsi="Times New Roman"/>
          <w:sz w:val="24"/>
          <w:szCs w:val="24"/>
        </w:rPr>
        <w:t xml:space="preserve">ja </w:t>
      </w:r>
      <w:r w:rsidR="00EB2132" w:rsidRPr="00AB7557">
        <w:rPr>
          <w:rFonts w:ascii="Times New Roman" w:hAnsi="Times New Roman"/>
          <w:sz w:val="24"/>
          <w:szCs w:val="24"/>
        </w:rPr>
        <w:t>nustatytų</w:t>
      </w:r>
      <w:r w:rsidR="00EB2132" w:rsidRPr="00236073">
        <w:rPr>
          <w:rFonts w:ascii="Times New Roman" w:hAnsi="Times New Roman"/>
          <w:sz w:val="24"/>
          <w:szCs w:val="24"/>
        </w:rPr>
        <w:t xml:space="preserve"> ribinių </w:t>
      </w:r>
      <w:r w:rsidRPr="002F06CF">
        <w:rPr>
          <w:rFonts w:ascii="Times New Roman" w:hAnsi="Times New Roman"/>
          <w:sz w:val="24"/>
          <w:szCs w:val="24"/>
        </w:rPr>
        <w:t>verčių.</w:t>
      </w:r>
    </w:p>
    <w:p w14:paraId="787D9215" w14:textId="674B4626" w:rsidR="00EB2132" w:rsidRPr="00AB7557" w:rsidRDefault="003856CF" w:rsidP="005D75AC">
      <w:pPr>
        <w:numPr>
          <w:ilvl w:val="0"/>
          <w:numId w:val="80"/>
        </w:numPr>
        <w:spacing w:after="120"/>
        <w:jc w:val="both"/>
        <w:textAlignment w:val="baseline"/>
        <w:rPr>
          <w:rFonts w:ascii="Times New Roman" w:hAnsi="Times New Roman"/>
          <w:sz w:val="24"/>
          <w:szCs w:val="24"/>
        </w:rPr>
      </w:pPr>
      <w:r w:rsidRPr="00AB7557">
        <w:rPr>
          <w:rFonts w:ascii="Times New Roman" w:hAnsi="Times New Roman"/>
          <w:sz w:val="24"/>
          <w:szCs w:val="24"/>
        </w:rPr>
        <w:t>L</w:t>
      </w:r>
      <w:r w:rsidR="00EB2132" w:rsidRPr="00AB7557">
        <w:rPr>
          <w:rFonts w:ascii="Times New Roman" w:hAnsi="Times New Roman"/>
          <w:sz w:val="24"/>
          <w:szCs w:val="24"/>
        </w:rPr>
        <w:t>okalūs taršos pokyčiai nepablogins artimiausios gyvenamosios ir darbo aplinkos kokybės, todėl neigiamo poveikio žmonių sveikatai nenumatoma.</w:t>
      </w:r>
    </w:p>
    <w:p w14:paraId="52B7CB71" w14:textId="534B87BA" w:rsidR="00E7532E" w:rsidRPr="00D93975" w:rsidRDefault="00705FFB" w:rsidP="00BE514B">
      <w:pPr>
        <w:pStyle w:val="Antrat3"/>
        <w:numPr>
          <w:ilvl w:val="0"/>
          <w:numId w:val="0"/>
        </w:numPr>
        <w:spacing w:after="120"/>
        <w:ind w:left="1418" w:hanging="567"/>
        <w:jc w:val="both"/>
        <w:rPr>
          <w:color w:val="auto"/>
          <w:lang w:eastAsia="da-DK"/>
        </w:rPr>
      </w:pPr>
      <w:r w:rsidRPr="00D93975">
        <w:rPr>
          <w:rStyle w:val="Heading2Char"/>
          <w:rFonts w:ascii="Times New Roman" w:hAnsi="Times New Roman"/>
          <w:color w:val="000000" w:themeColor="text1"/>
          <w:sz w:val="24"/>
          <w:szCs w:val="24"/>
        </w:rPr>
        <w:t>29.</w:t>
      </w:r>
      <w:r w:rsidRPr="00D93975">
        <w:rPr>
          <w:color w:val="auto"/>
          <w:lang w:eastAsia="da-DK"/>
        </w:rPr>
        <w:t xml:space="preserve">2 Poveikis biologinei įvairovei, įskaitant galimą poveikį natūralioms buveinėms dėl jų užstatymo arba kitokio pobūdžio sunaikinimo, pažeidimo ar suskaidymo, hidrologinio režimo pokyčio, miškų suskaidymo, želdinių sunaikinimo ir pan.; galimas natūralių buveinių tipų plotų sumažėjimas, saugomų rūšių, jų </w:t>
      </w:r>
      <w:proofErr w:type="spellStart"/>
      <w:r w:rsidRPr="00D93975">
        <w:rPr>
          <w:color w:val="auto"/>
          <w:lang w:eastAsia="da-DK"/>
        </w:rPr>
        <w:t>augaviečių</w:t>
      </w:r>
      <w:proofErr w:type="spellEnd"/>
      <w:r w:rsidRPr="00D93975">
        <w:rPr>
          <w:color w:val="auto"/>
          <w:lang w:eastAsia="da-DK"/>
        </w:rPr>
        <w:t xml:space="preserve"> ir </w:t>
      </w:r>
      <w:proofErr w:type="spellStart"/>
      <w:r w:rsidRPr="00D93975">
        <w:rPr>
          <w:color w:val="auto"/>
          <w:lang w:eastAsia="da-DK"/>
        </w:rPr>
        <w:t>radaviečių</w:t>
      </w:r>
      <w:proofErr w:type="spellEnd"/>
      <w:r w:rsidRPr="00D93975">
        <w:rPr>
          <w:color w:val="auto"/>
          <w:lang w:eastAsia="da-DK"/>
        </w:rPr>
        <w:t xml:space="preserve"> išnykimas ar pažeidimas, galimas reikšmingas poveikis gyvūnų maitinimuisi, migracijai, </w:t>
      </w:r>
      <w:proofErr w:type="spellStart"/>
      <w:r w:rsidRPr="00D93975">
        <w:rPr>
          <w:color w:val="auto"/>
          <w:lang w:eastAsia="da-DK"/>
        </w:rPr>
        <w:t>veisimuisi</w:t>
      </w:r>
      <w:proofErr w:type="spellEnd"/>
      <w:r w:rsidRPr="00D93975">
        <w:rPr>
          <w:color w:val="auto"/>
          <w:lang w:eastAsia="da-DK"/>
        </w:rPr>
        <w:t xml:space="preserve"> ar žiemojimui</w:t>
      </w:r>
    </w:p>
    <w:p w14:paraId="0451F398" w14:textId="2C2A9013" w:rsidR="00D93975" w:rsidRDefault="00D93975" w:rsidP="00152A94">
      <w:pPr>
        <w:spacing w:after="240"/>
        <w:jc w:val="both"/>
        <w:rPr>
          <w:rFonts w:ascii="Times New Roman" w:hAnsi="Times New Roman"/>
          <w:sz w:val="24"/>
          <w:szCs w:val="24"/>
          <w:highlight w:val="red"/>
        </w:rPr>
      </w:pPr>
      <w:r w:rsidRPr="00D93975">
        <w:rPr>
          <w:rFonts w:ascii="Times New Roman" w:hAnsi="Times New Roman"/>
          <w:sz w:val="24"/>
          <w:szCs w:val="24"/>
        </w:rPr>
        <w:t xml:space="preserve">PŪV sklype, gretimybėse ir artimoje aplinkoje nėra saugomų augalų/gyvūnų </w:t>
      </w:r>
      <w:proofErr w:type="spellStart"/>
      <w:r w:rsidRPr="00D93975">
        <w:rPr>
          <w:rFonts w:ascii="Times New Roman" w:hAnsi="Times New Roman"/>
          <w:sz w:val="24"/>
          <w:szCs w:val="24"/>
        </w:rPr>
        <w:t>radaviečių</w:t>
      </w:r>
      <w:proofErr w:type="spellEnd"/>
      <w:r w:rsidRPr="00D93975">
        <w:rPr>
          <w:rFonts w:ascii="Times New Roman" w:hAnsi="Times New Roman"/>
          <w:sz w:val="24"/>
          <w:szCs w:val="24"/>
        </w:rPr>
        <w:t xml:space="preserve"> bei natūralių buveinių tipų, todėl fizinio ir cheminio poveikio (buveinių užstatymo, jų suskaidymo, hidrologinio režimo pokyčio, plotų sumažėjimo migracijos ar </w:t>
      </w:r>
      <w:proofErr w:type="spellStart"/>
      <w:r w:rsidRPr="00D93975">
        <w:rPr>
          <w:rFonts w:ascii="Times New Roman" w:hAnsi="Times New Roman"/>
          <w:sz w:val="24"/>
          <w:szCs w:val="24"/>
        </w:rPr>
        <w:t>veisimosi</w:t>
      </w:r>
      <w:proofErr w:type="spellEnd"/>
      <w:r w:rsidRPr="00D93975">
        <w:rPr>
          <w:rFonts w:ascii="Times New Roman" w:hAnsi="Times New Roman"/>
          <w:sz w:val="24"/>
          <w:szCs w:val="24"/>
        </w:rPr>
        <w:t xml:space="preserve"> vietų sunaikinimo ir kt.) biologinei įvairovei nebus.</w:t>
      </w:r>
    </w:p>
    <w:p w14:paraId="55C56D90" w14:textId="77777777" w:rsidR="00705FFB" w:rsidRPr="00D93975" w:rsidRDefault="00705FFB" w:rsidP="00BE514B">
      <w:pPr>
        <w:pStyle w:val="Antrat3"/>
        <w:numPr>
          <w:ilvl w:val="0"/>
          <w:numId w:val="0"/>
        </w:numPr>
        <w:spacing w:after="120"/>
        <w:ind w:left="1276" w:hanging="425"/>
        <w:rPr>
          <w:color w:val="auto"/>
          <w:lang w:eastAsia="da-DK"/>
        </w:rPr>
      </w:pPr>
      <w:bookmarkStart w:id="120" w:name="_Toc500849073"/>
      <w:r w:rsidRPr="00D93975">
        <w:rPr>
          <w:color w:val="auto"/>
          <w:lang w:eastAsia="da-DK"/>
        </w:rPr>
        <w:t>29.3 Poveikis saugomoms teritorijoms ir Europos ekologinio tinklo „</w:t>
      </w:r>
      <w:proofErr w:type="spellStart"/>
      <w:r w:rsidRPr="00D93975">
        <w:rPr>
          <w:color w:val="auto"/>
          <w:lang w:eastAsia="da-DK"/>
        </w:rPr>
        <w:t>Natura</w:t>
      </w:r>
      <w:proofErr w:type="spellEnd"/>
      <w:r w:rsidRPr="00D93975">
        <w:rPr>
          <w:color w:val="auto"/>
          <w:lang w:eastAsia="da-DK"/>
        </w:rPr>
        <w:t xml:space="preserve"> 2000“ teritorijoms</w:t>
      </w:r>
      <w:bookmarkEnd w:id="120"/>
      <w:r w:rsidRPr="00D93975">
        <w:rPr>
          <w:color w:val="auto"/>
          <w:lang w:eastAsia="da-DK"/>
        </w:rPr>
        <w:t xml:space="preserve"> </w:t>
      </w:r>
    </w:p>
    <w:p w14:paraId="459B1E6B" w14:textId="4C5FDF61" w:rsidR="00D93975" w:rsidRPr="00363156" w:rsidRDefault="00D93975" w:rsidP="00D93975">
      <w:pPr>
        <w:pStyle w:val="Pagrindinistekstas"/>
        <w:spacing w:after="240"/>
        <w:jc w:val="both"/>
        <w:rPr>
          <w:sz w:val="24"/>
          <w:szCs w:val="24"/>
        </w:rPr>
      </w:pPr>
      <w:r w:rsidRPr="00363156">
        <w:rPr>
          <w:sz w:val="24"/>
          <w:szCs w:val="24"/>
        </w:rPr>
        <w:t xml:space="preserve">Planuojamos ūkinės veiklos teritorijoje ir gretimuose sklypuose </w:t>
      </w:r>
      <w:proofErr w:type="spellStart"/>
      <w:r w:rsidRPr="00363156">
        <w:rPr>
          <w:sz w:val="24"/>
          <w:szCs w:val="24"/>
        </w:rPr>
        <w:t>Natura</w:t>
      </w:r>
      <w:proofErr w:type="spellEnd"/>
      <w:r w:rsidRPr="00363156">
        <w:rPr>
          <w:sz w:val="24"/>
          <w:szCs w:val="24"/>
        </w:rPr>
        <w:t xml:space="preserve"> 2000 teritorijų nėra. </w:t>
      </w:r>
      <w:r w:rsidR="00363156" w:rsidRPr="00363156">
        <w:rPr>
          <w:sz w:val="24"/>
          <w:szCs w:val="24"/>
        </w:rPr>
        <w:t xml:space="preserve">Artimiausia </w:t>
      </w:r>
      <w:proofErr w:type="spellStart"/>
      <w:r w:rsidR="00363156" w:rsidRPr="00363156">
        <w:rPr>
          <w:sz w:val="24"/>
          <w:szCs w:val="24"/>
        </w:rPr>
        <w:t>Natura</w:t>
      </w:r>
      <w:proofErr w:type="spellEnd"/>
      <w:r w:rsidR="00363156" w:rsidRPr="00363156">
        <w:rPr>
          <w:sz w:val="24"/>
          <w:szCs w:val="24"/>
        </w:rPr>
        <w:t xml:space="preserve"> 2000 teritorija - Klamputė, nuo PŪV teritorijos ribos nutolusi apie 7,2 km į šiaurės vakarus. </w:t>
      </w:r>
      <w:r w:rsidRPr="00363156">
        <w:rPr>
          <w:sz w:val="24"/>
          <w:szCs w:val="24"/>
        </w:rPr>
        <w:t xml:space="preserve">Kita artimiausia saugoma teritorija – </w:t>
      </w:r>
      <w:r w:rsidR="00363156" w:rsidRPr="00363156">
        <w:rPr>
          <w:sz w:val="24"/>
          <w:szCs w:val="24"/>
        </w:rPr>
        <w:t xml:space="preserve">Obelies kraštovaizdžio draustinis, nutolęs apie 1 km į šiaurės vakarus. Atsižvelgiant į </w:t>
      </w:r>
      <w:proofErr w:type="spellStart"/>
      <w:r w:rsidR="00363156" w:rsidRPr="00363156">
        <w:rPr>
          <w:sz w:val="24"/>
          <w:szCs w:val="24"/>
        </w:rPr>
        <w:t>atstumus</w:t>
      </w:r>
      <w:proofErr w:type="spellEnd"/>
      <w:r w:rsidR="00363156" w:rsidRPr="00363156">
        <w:rPr>
          <w:sz w:val="24"/>
          <w:szCs w:val="24"/>
        </w:rPr>
        <w:t xml:space="preserve"> iki saugomų teritorijų, </w:t>
      </w:r>
      <w:r w:rsidRPr="00363156">
        <w:rPr>
          <w:sz w:val="24"/>
          <w:szCs w:val="24"/>
        </w:rPr>
        <w:t xml:space="preserve">neigiamo poveikio </w:t>
      </w:r>
      <w:r w:rsidR="00363156" w:rsidRPr="00363156">
        <w:rPr>
          <w:sz w:val="24"/>
          <w:szCs w:val="24"/>
        </w:rPr>
        <w:t>jų</w:t>
      </w:r>
      <w:r w:rsidRPr="00363156">
        <w:rPr>
          <w:sz w:val="24"/>
          <w:szCs w:val="24"/>
        </w:rPr>
        <w:t xml:space="preserve"> saugomoms gamtos vertybėms nenumatoma. </w:t>
      </w:r>
    </w:p>
    <w:p w14:paraId="6AEAC63C" w14:textId="77777777" w:rsidR="00D93975" w:rsidRPr="00363156" w:rsidRDefault="00D93975" w:rsidP="00D93975">
      <w:pPr>
        <w:pStyle w:val="Pagrindinistekstas"/>
        <w:spacing w:after="240"/>
        <w:jc w:val="both"/>
        <w:rPr>
          <w:sz w:val="24"/>
          <w:szCs w:val="24"/>
        </w:rPr>
      </w:pPr>
      <w:r w:rsidRPr="00363156">
        <w:rPr>
          <w:sz w:val="24"/>
          <w:szCs w:val="24"/>
        </w:rPr>
        <w:t xml:space="preserve">Platesnė informacija apie saugomas teritorijas ir </w:t>
      </w:r>
      <w:proofErr w:type="spellStart"/>
      <w:r w:rsidRPr="00363156">
        <w:rPr>
          <w:sz w:val="24"/>
          <w:szCs w:val="24"/>
        </w:rPr>
        <w:t>Natura</w:t>
      </w:r>
      <w:proofErr w:type="spellEnd"/>
      <w:r w:rsidRPr="00363156">
        <w:rPr>
          <w:sz w:val="24"/>
          <w:szCs w:val="24"/>
        </w:rPr>
        <w:t xml:space="preserve"> 2000 teritorijas bei jų apsaugos tikslus pateikiama 23 skyriuje.</w:t>
      </w:r>
    </w:p>
    <w:p w14:paraId="4F3020FE" w14:textId="3510DB75" w:rsidR="00D93975" w:rsidRPr="00363156" w:rsidRDefault="00D93975" w:rsidP="00152A94">
      <w:pPr>
        <w:pStyle w:val="Pagrindinistekstas"/>
        <w:spacing w:after="240" w:line="240" w:lineRule="auto"/>
        <w:jc w:val="both"/>
        <w:rPr>
          <w:sz w:val="24"/>
          <w:szCs w:val="24"/>
        </w:rPr>
      </w:pPr>
      <w:r w:rsidRPr="00363156">
        <w:rPr>
          <w:sz w:val="24"/>
          <w:szCs w:val="24"/>
        </w:rPr>
        <w:t xml:space="preserve">Valstybinės saugomų teritorijos tarnybos prie Aplinkos ministerijos išvados dėl planuojamos ūkinės veiklos įgyvendinimo poveikio </w:t>
      </w:r>
      <w:proofErr w:type="spellStart"/>
      <w:r w:rsidRPr="00363156">
        <w:rPr>
          <w:sz w:val="24"/>
          <w:szCs w:val="24"/>
        </w:rPr>
        <w:t>Natura</w:t>
      </w:r>
      <w:proofErr w:type="spellEnd"/>
      <w:r w:rsidRPr="00363156">
        <w:rPr>
          <w:sz w:val="24"/>
          <w:szCs w:val="24"/>
        </w:rPr>
        <w:t xml:space="preserve"> 2000 teritorijoms reikšmingumo nustatymas netikslingas.</w:t>
      </w:r>
    </w:p>
    <w:p w14:paraId="6A12AB54" w14:textId="04178E53" w:rsidR="00C45834" w:rsidRPr="00363156" w:rsidRDefault="0003186A" w:rsidP="00363156">
      <w:pPr>
        <w:pStyle w:val="Antrat3"/>
        <w:numPr>
          <w:ilvl w:val="0"/>
          <w:numId w:val="0"/>
        </w:numPr>
        <w:spacing w:after="120"/>
        <w:ind w:left="1276" w:hanging="425"/>
        <w:jc w:val="both"/>
        <w:rPr>
          <w:color w:val="auto"/>
          <w:lang w:eastAsia="da-DK"/>
        </w:rPr>
      </w:pPr>
      <w:bookmarkStart w:id="121" w:name="_Toc500849074"/>
      <w:r w:rsidRPr="00363156">
        <w:rPr>
          <w:color w:val="auto"/>
          <w:lang w:eastAsia="da-DK"/>
        </w:rPr>
        <w:t>29.4</w:t>
      </w:r>
      <w:r w:rsidRPr="00363156">
        <w:t xml:space="preserve"> </w:t>
      </w:r>
      <w:r w:rsidRPr="00363156">
        <w:rPr>
          <w:color w:val="auto"/>
          <w:lang w:eastAsia="da-DK"/>
        </w:rPr>
        <w:t>Poveikis žemei (jos paviršiui ir gelmėms) ir dirvožemiui, pavyzdžiui, dėl cheminės taršos; dėl numatomų didelės apimties žemės darbų (pvz., kalvų nukasimo, vandens telkinių gilinimo); gausaus gamtos išteklių naudojimo; pagrindinės žemės naudojimo paskirties pakeitimo žemei (jos paviršiui ir gelmėms) ir dirvožemiui</w:t>
      </w:r>
      <w:bookmarkEnd w:id="121"/>
    </w:p>
    <w:p w14:paraId="31832A8E" w14:textId="77777777" w:rsidR="00363156" w:rsidRPr="00363156" w:rsidRDefault="00363156" w:rsidP="00363156">
      <w:pPr>
        <w:spacing w:after="240" w:line="234" w:lineRule="auto"/>
        <w:jc w:val="both"/>
        <w:rPr>
          <w:rFonts w:ascii="Times New Roman" w:eastAsia="Times New Roman" w:hAnsi="Times New Roman"/>
          <w:sz w:val="24"/>
        </w:rPr>
      </w:pPr>
      <w:r w:rsidRPr="00363156">
        <w:rPr>
          <w:rFonts w:ascii="Times New Roman" w:eastAsia="Times New Roman" w:hAnsi="Times New Roman"/>
          <w:sz w:val="24"/>
        </w:rPr>
        <w:t>Neigiamas poveikis žemei ir dirvožemiui nenumatomas, nes:</w:t>
      </w:r>
    </w:p>
    <w:p w14:paraId="10045F02" w14:textId="2D2EC3D9" w:rsidR="00363156" w:rsidRPr="00BB76B1" w:rsidRDefault="00363156" w:rsidP="005D75AC">
      <w:pPr>
        <w:numPr>
          <w:ilvl w:val="0"/>
          <w:numId w:val="84"/>
        </w:numPr>
        <w:spacing w:after="120" w:line="235" w:lineRule="auto"/>
        <w:ind w:left="714" w:hanging="357"/>
        <w:jc w:val="both"/>
        <w:textAlignment w:val="baseline"/>
        <w:rPr>
          <w:rFonts w:ascii="Times New Roman" w:eastAsia="Times New Roman" w:hAnsi="Times New Roman"/>
          <w:sz w:val="24"/>
        </w:rPr>
      </w:pPr>
      <w:r w:rsidRPr="00BB76B1">
        <w:rPr>
          <w:rFonts w:ascii="Times New Roman" w:eastAsia="Times New Roman" w:hAnsi="Times New Roman"/>
          <w:sz w:val="24"/>
        </w:rPr>
        <w:t>PŪV metu žemės kasimo darbai nebus atliekami (nauji katilai bus montuojami esamos katilinės pastate);</w:t>
      </w:r>
    </w:p>
    <w:p w14:paraId="12BD85E7" w14:textId="761C3392" w:rsidR="00363156" w:rsidRPr="00BB76B1" w:rsidRDefault="00685E79" w:rsidP="005D75AC">
      <w:pPr>
        <w:numPr>
          <w:ilvl w:val="0"/>
          <w:numId w:val="84"/>
        </w:numPr>
        <w:spacing w:after="120" w:line="235" w:lineRule="auto"/>
        <w:ind w:left="714" w:hanging="357"/>
        <w:jc w:val="both"/>
        <w:textAlignment w:val="baseline"/>
        <w:rPr>
          <w:rFonts w:ascii="Times New Roman" w:eastAsia="Times New Roman" w:hAnsi="Times New Roman"/>
          <w:sz w:val="24"/>
        </w:rPr>
      </w:pPr>
      <w:r w:rsidRPr="00BB76B1">
        <w:rPr>
          <w:rFonts w:ascii="Times New Roman" w:eastAsia="Times New Roman" w:hAnsi="Times New Roman"/>
          <w:sz w:val="24"/>
        </w:rPr>
        <w:lastRenderedPageBreak/>
        <w:t xml:space="preserve">papildomas </w:t>
      </w:r>
      <w:r w:rsidR="00363156" w:rsidRPr="00BB76B1">
        <w:rPr>
          <w:rFonts w:ascii="Times New Roman" w:eastAsia="Times New Roman" w:hAnsi="Times New Roman"/>
          <w:sz w:val="24"/>
        </w:rPr>
        <w:t>gamtos išteklių naudojimas nenumatomas;</w:t>
      </w:r>
    </w:p>
    <w:p w14:paraId="0BC6AEE9" w14:textId="77777777" w:rsidR="00363156" w:rsidRPr="00BB76B1" w:rsidRDefault="00363156" w:rsidP="005D75AC">
      <w:pPr>
        <w:numPr>
          <w:ilvl w:val="0"/>
          <w:numId w:val="84"/>
        </w:numPr>
        <w:spacing w:after="120" w:line="235" w:lineRule="auto"/>
        <w:ind w:left="714" w:hanging="357"/>
        <w:jc w:val="both"/>
        <w:textAlignment w:val="baseline"/>
        <w:rPr>
          <w:rFonts w:ascii="Times New Roman" w:eastAsia="Times New Roman" w:hAnsi="Times New Roman"/>
          <w:sz w:val="24"/>
        </w:rPr>
      </w:pPr>
      <w:r w:rsidRPr="00BB76B1">
        <w:rPr>
          <w:rFonts w:ascii="Times New Roman" w:eastAsia="Times New Roman" w:hAnsi="Times New Roman"/>
          <w:sz w:val="24"/>
        </w:rPr>
        <w:t>pagrindinė žemės naudojimo paskirtis nekeičiama;</w:t>
      </w:r>
    </w:p>
    <w:p w14:paraId="4B1C3557" w14:textId="7D71EA6B" w:rsidR="00363156" w:rsidRPr="00BB76B1" w:rsidRDefault="00363156" w:rsidP="00BB76B1">
      <w:pPr>
        <w:numPr>
          <w:ilvl w:val="0"/>
          <w:numId w:val="84"/>
        </w:numPr>
        <w:spacing w:after="120" w:line="235" w:lineRule="auto"/>
        <w:jc w:val="both"/>
        <w:textAlignment w:val="baseline"/>
        <w:rPr>
          <w:rFonts w:ascii="Times New Roman" w:eastAsia="Times New Roman" w:hAnsi="Times New Roman"/>
          <w:sz w:val="24"/>
        </w:rPr>
      </w:pPr>
      <w:r w:rsidRPr="00BB76B1">
        <w:rPr>
          <w:rFonts w:ascii="Times New Roman" w:eastAsia="Times New Roman" w:hAnsi="Times New Roman"/>
          <w:sz w:val="24"/>
        </w:rPr>
        <w:t>į</w:t>
      </w:r>
      <w:r w:rsidR="00112231" w:rsidRPr="00BB76B1">
        <w:rPr>
          <w:rFonts w:ascii="Times New Roman" w:eastAsia="Times New Roman" w:hAnsi="Times New Roman"/>
          <w:sz w:val="24"/>
        </w:rPr>
        <w:t>važiavimai</w:t>
      </w:r>
      <w:r w:rsidRPr="00BB76B1">
        <w:rPr>
          <w:rFonts w:ascii="Times New Roman" w:eastAsia="Times New Roman" w:hAnsi="Times New Roman"/>
          <w:sz w:val="24"/>
        </w:rPr>
        <w:t xml:space="preserve"> į aikštelę padengt</w:t>
      </w:r>
      <w:r w:rsidR="00112231" w:rsidRPr="00BB76B1">
        <w:rPr>
          <w:rFonts w:ascii="Times New Roman" w:eastAsia="Times New Roman" w:hAnsi="Times New Roman"/>
          <w:sz w:val="24"/>
        </w:rPr>
        <w:t>i</w:t>
      </w:r>
      <w:r w:rsidRPr="00BB76B1">
        <w:rPr>
          <w:rFonts w:ascii="Times New Roman" w:eastAsia="Times New Roman" w:hAnsi="Times New Roman"/>
          <w:sz w:val="24"/>
        </w:rPr>
        <w:t xml:space="preserve"> vandeniui nelaidžia asfalto danga,</w:t>
      </w:r>
      <w:r w:rsidR="00685E79" w:rsidRPr="00BB76B1">
        <w:rPr>
          <w:rFonts w:ascii="Times New Roman" w:eastAsia="Times New Roman" w:hAnsi="Times New Roman"/>
          <w:sz w:val="24"/>
        </w:rPr>
        <w:t xml:space="preserve"> paviršinės nuotekos nuo </w:t>
      </w:r>
      <w:r w:rsidR="00BB76B1" w:rsidRPr="00BB76B1">
        <w:rPr>
          <w:rFonts w:ascii="Times New Roman" w:eastAsia="Times New Roman" w:hAnsi="Times New Roman"/>
          <w:sz w:val="24"/>
        </w:rPr>
        <w:t xml:space="preserve">teritorijoje esančių stogų, kelių su asfalto ar betono danga išleidžiamos į gamtinę aplinką (Šerkšnio ir </w:t>
      </w:r>
      <w:proofErr w:type="spellStart"/>
      <w:r w:rsidR="00BB76B1" w:rsidRPr="00BB76B1">
        <w:rPr>
          <w:rFonts w:ascii="Times New Roman" w:eastAsia="Times New Roman" w:hAnsi="Times New Roman"/>
          <w:sz w:val="24"/>
        </w:rPr>
        <w:t>Gentrinės</w:t>
      </w:r>
      <w:proofErr w:type="spellEnd"/>
      <w:r w:rsidR="00BB76B1" w:rsidRPr="00BB76B1">
        <w:rPr>
          <w:rFonts w:ascii="Times New Roman" w:eastAsia="Times New Roman" w:hAnsi="Times New Roman"/>
          <w:sz w:val="24"/>
        </w:rPr>
        <w:t xml:space="preserve"> upelius). </w:t>
      </w:r>
      <w:r w:rsidR="00BB76B1" w:rsidRPr="00BB76B1">
        <w:rPr>
          <w:rFonts w:ascii="Times New Roman" w:hAnsi="Times New Roman"/>
          <w:sz w:val="24"/>
          <w:szCs w:val="24"/>
          <w:lang w:eastAsia="da-DK"/>
        </w:rPr>
        <w:t>Paviršinių nuotekų užterštumas neviršija: BDS</w:t>
      </w:r>
      <w:r w:rsidR="00BB76B1" w:rsidRPr="00BB76B1">
        <w:rPr>
          <w:rFonts w:ascii="Times New Roman" w:hAnsi="Times New Roman"/>
          <w:sz w:val="24"/>
          <w:szCs w:val="24"/>
          <w:vertAlign w:val="subscript"/>
          <w:lang w:eastAsia="da-DK"/>
        </w:rPr>
        <w:t>7</w:t>
      </w:r>
      <w:r w:rsidR="00BB76B1" w:rsidRPr="00BB76B1">
        <w:rPr>
          <w:rFonts w:ascii="Times New Roman" w:hAnsi="Times New Roman"/>
          <w:sz w:val="24"/>
          <w:szCs w:val="24"/>
          <w:lang w:eastAsia="da-DK"/>
        </w:rPr>
        <w:t xml:space="preserve"> – 29 mg/l, SM – 30 mg/l, NP – 5 mg/l.</w:t>
      </w:r>
    </w:p>
    <w:p w14:paraId="54E3E2E8" w14:textId="77777777" w:rsidR="00EB1182" w:rsidRPr="00112231" w:rsidRDefault="00EB1182" w:rsidP="00112231">
      <w:pPr>
        <w:pStyle w:val="Antrat3"/>
        <w:numPr>
          <w:ilvl w:val="0"/>
          <w:numId w:val="0"/>
        </w:numPr>
        <w:spacing w:after="120"/>
        <w:ind w:left="1276" w:hanging="425"/>
        <w:jc w:val="both"/>
        <w:rPr>
          <w:color w:val="auto"/>
          <w:lang w:eastAsia="da-DK"/>
        </w:rPr>
      </w:pPr>
      <w:bookmarkStart w:id="122" w:name="_Toc500849075"/>
      <w:r w:rsidRPr="00112231">
        <w:rPr>
          <w:color w:val="auto"/>
          <w:lang w:eastAsia="da-DK"/>
        </w:rPr>
        <w:t>29.5 Poveikis vandeniui, paviršinių vandens telkinių apsaugos zonoms ir (ar) pakrantės apsaugos juostoms, jūros aplinkai (pvz., paviršinio ir požeminio vandens kokybei, hidrologiniam režimui, žvejybai, navigacijai, rekreacijai)</w:t>
      </w:r>
      <w:bookmarkEnd w:id="122"/>
    </w:p>
    <w:p w14:paraId="0A59A45F" w14:textId="741B991B" w:rsidR="00855F78" w:rsidRPr="00665C59" w:rsidRDefault="00855F78" w:rsidP="00855F78">
      <w:pPr>
        <w:spacing w:after="240"/>
        <w:jc w:val="both"/>
        <w:rPr>
          <w:rFonts w:ascii="Times New Roman" w:hAnsi="Times New Roman"/>
          <w:sz w:val="24"/>
          <w:szCs w:val="24"/>
          <w:lang w:eastAsia="da-DK"/>
        </w:rPr>
      </w:pPr>
      <w:r w:rsidRPr="00314300">
        <w:rPr>
          <w:rFonts w:ascii="Times New Roman" w:hAnsi="Times New Roman"/>
          <w:sz w:val="24"/>
          <w:szCs w:val="24"/>
          <w:lang w:eastAsia="da-DK"/>
        </w:rPr>
        <w:t>Planuojama ūkinė veikla tiek PŪV teritorijoje, tiek šalia jos esantiems vandens telkiniams bei jų apsaugos zonoms ar pakrantės apaugos juostoms poveikio neturės, kadangi esamos katilinės rekonstrukcija vyks esamame katilinės pastate ir nei vandens kokybei, nei hidrologiniam režimui įtakos nebus.</w:t>
      </w:r>
      <w:r>
        <w:rPr>
          <w:rFonts w:ascii="Times New Roman" w:hAnsi="Times New Roman"/>
          <w:sz w:val="24"/>
          <w:szCs w:val="24"/>
          <w:lang w:eastAsia="da-DK"/>
        </w:rPr>
        <w:t xml:space="preserve"> </w:t>
      </w:r>
    </w:p>
    <w:p w14:paraId="744DE746" w14:textId="1F25941E" w:rsidR="00112231" w:rsidRDefault="0046144A" w:rsidP="008A02CC">
      <w:pPr>
        <w:spacing w:after="240"/>
        <w:jc w:val="both"/>
        <w:rPr>
          <w:rFonts w:ascii="Times New Roman" w:eastAsia="Times New Roman" w:hAnsi="Times New Roman"/>
          <w:sz w:val="24"/>
          <w:szCs w:val="24"/>
          <w:highlight w:val="red"/>
          <w:lang w:eastAsia="da-DK"/>
        </w:rPr>
      </w:pPr>
      <w:r>
        <w:rPr>
          <w:rFonts w:ascii="Times New Roman" w:eastAsia="Times New Roman" w:hAnsi="Times New Roman"/>
          <w:sz w:val="24"/>
          <w:szCs w:val="24"/>
          <w:lang w:eastAsia="da-DK"/>
        </w:rPr>
        <w:t xml:space="preserve">Paviršinių nuotekų nei kiekis, nei tvarkymo sprendimai dėl PŪV nesikeis. </w:t>
      </w:r>
      <w:r w:rsidRPr="0046144A">
        <w:rPr>
          <w:rFonts w:ascii="Times New Roman" w:eastAsia="Times New Roman" w:hAnsi="Times New Roman"/>
          <w:sz w:val="24"/>
          <w:szCs w:val="24"/>
          <w:lang w:eastAsia="da-DK"/>
        </w:rPr>
        <w:t>Dalis susidariusių paviršinių nuotekų nuo cukrinių runkelių saugyklos laukų pumpuojamos į tvenkinius–</w:t>
      </w:r>
      <w:proofErr w:type="spellStart"/>
      <w:r w:rsidRPr="0046144A">
        <w:rPr>
          <w:rFonts w:ascii="Times New Roman" w:eastAsia="Times New Roman" w:hAnsi="Times New Roman"/>
          <w:sz w:val="24"/>
          <w:szCs w:val="24"/>
          <w:lang w:eastAsia="da-DK"/>
        </w:rPr>
        <w:t>nusodintuvus</w:t>
      </w:r>
      <w:proofErr w:type="spellEnd"/>
      <w:r w:rsidRPr="0046144A">
        <w:rPr>
          <w:rFonts w:ascii="Times New Roman" w:eastAsia="Times New Roman" w:hAnsi="Times New Roman"/>
          <w:sz w:val="24"/>
          <w:szCs w:val="24"/>
          <w:lang w:eastAsia="da-DK"/>
        </w:rPr>
        <w:t xml:space="preserve"> ir vėliau panaudojamos gamyboje arba išleidžiamos į miesto valymo įrenginius. Kita dalis susidariusių paviršinių nuotekų nuo teritorijoje esančių stogų, kelių su asfalto ar betono danga išleidžiamos į gamtinę aplinką (Šerkšnio ir </w:t>
      </w:r>
      <w:proofErr w:type="spellStart"/>
      <w:r w:rsidRPr="0046144A">
        <w:rPr>
          <w:rFonts w:ascii="Times New Roman" w:eastAsia="Times New Roman" w:hAnsi="Times New Roman"/>
          <w:sz w:val="24"/>
          <w:szCs w:val="24"/>
          <w:lang w:eastAsia="da-DK"/>
        </w:rPr>
        <w:t>Gentrinės</w:t>
      </w:r>
      <w:proofErr w:type="spellEnd"/>
      <w:r w:rsidRPr="0046144A">
        <w:rPr>
          <w:rFonts w:ascii="Times New Roman" w:eastAsia="Times New Roman" w:hAnsi="Times New Roman"/>
          <w:sz w:val="24"/>
          <w:szCs w:val="24"/>
          <w:lang w:eastAsia="da-DK"/>
        </w:rPr>
        <w:t xml:space="preserve"> upelius). </w:t>
      </w:r>
    </w:p>
    <w:p w14:paraId="4FB2D7A7" w14:textId="322E1A38" w:rsidR="005110CA" w:rsidRPr="00855F78" w:rsidRDefault="005110CA" w:rsidP="007137E7">
      <w:pPr>
        <w:pStyle w:val="Antrat3"/>
        <w:numPr>
          <w:ilvl w:val="0"/>
          <w:numId w:val="0"/>
        </w:numPr>
        <w:spacing w:after="120"/>
        <w:ind w:left="1276" w:hanging="425"/>
        <w:rPr>
          <w:color w:val="auto"/>
          <w:lang w:eastAsia="da-DK"/>
        </w:rPr>
      </w:pPr>
      <w:bookmarkStart w:id="123" w:name="_Toc500849076"/>
      <w:r w:rsidRPr="00855F78">
        <w:rPr>
          <w:color w:val="auto"/>
          <w:lang w:eastAsia="da-DK"/>
        </w:rPr>
        <w:t>29.6</w:t>
      </w:r>
      <w:r w:rsidR="007137E7" w:rsidRPr="00855F78">
        <w:rPr>
          <w:color w:val="auto"/>
          <w:lang w:eastAsia="da-DK"/>
        </w:rPr>
        <w:t xml:space="preserve"> </w:t>
      </w:r>
      <w:r w:rsidRPr="00855F78">
        <w:rPr>
          <w:color w:val="auto"/>
          <w:lang w:eastAsia="da-DK"/>
        </w:rPr>
        <w:tab/>
        <w:t>Poveikis orui ir klimatui (pvz., aplinkos oro kokybei, mikroklimatui)</w:t>
      </w:r>
      <w:bookmarkEnd w:id="123"/>
    </w:p>
    <w:p w14:paraId="07056FBD" w14:textId="09D366C0" w:rsidR="00855F78" w:rsidRPr="00855F78" w:rsidRDefault="00855F78" w:rsidP="00855F78">
      <w:pPr>
        <w:jc w:val="both"/>
        <w:rPr>
          <w:rFonts w:ascii="Times New Roman" w:hAnsi="Times New Roman"/>
          <w:sz w:val="24"/>
          <w:szCs w:val="24"/>
        </w:rPr>
      </w:pPr>
      <w:r w:rsidRPr="00855F78">
        <w:rPr>
          <w:rFonts w:ascii="Times New Roman" w:hAnsi="Times New Roman"/>
          <w:sz w:val="24"/>
          <w:szCs w:val="24"/>
        </w:rPr>
        <w:t>Dėl esamos AB „</w:t>
      </w:r>
      <w:proofErr w:type="spellStart"/>
      <w:r w:rsidRPr="00855F78">
        <w:rPr>
          <w:rFonts w:ascii="Times New Roman" w:hAnsi="Times New Roman"/>
          <w:sz w:val="24"/>
          <w:szCs w:val="24"/>
        </w:rPr>
        <w:t>Nordic</w:t>
      </w:r>
      <w:proofErr w:type="spellEnd"/>
      <w:r w:rsidRPr="00855F78">
        <w:rPr>
          <w:rFonts w:ascii="Times New Roman" w:hAnsi="Times New Roman"/>
          <w:sz w:val="24"/>
          <w:szCs w:val="24"/>
        </w:rPr>
        <w:t xml:space="preserve"> </w:t>
      </w:r>
      <w:proofErr w:type="spellStart"/>
      <w:r w:rsidRPr="00855F78">
        <w:rPr>
          <w:rFonts w:ascii="Times New Roman" w:hAnsi="Times New Roman"/>
          <w:sz w:val="24"/>
          <w:szCs w:val="24"/>
        </w:rPr>
        <w:t>Sugar</w:t>
      </w:r>
      <w:proofErr w:type="spellEnd"/>
      <w:r w:rsidRPr="00855F78">
        <w:rPr>
          <w:rFonts w:ascii="Times New Roman" w:hAnsi="Times New Roman"/>
          <w:sz w:val="24"/>
          <w:szCs w:val="24"/>
        </w:rPr>
        <w:t xml:space="preserve"> Kėdainiai“ katilinės rekonstrukcijos neigiamo poveikio orui ir vietovės meteorologinėms sąlygoms nebus. </w:t>
      </w:r>
      <w:r w:rsidRPr="00AB7557">
        <w:rPr>
          <w:rFonts w:ascii="Times New Roman" w:hAnsi="Times New Roman"/>
          <w:sz w:val="24"/>
          <w:szCs w:val="24"/>
        </w:rPr>
        <w:t xml:space="preserve">Oro teršalų sklaidos, įvertinus </w:t>
      </w:r>
      <w:r w:rsidR="00AB7557" w:rsidRPr="00AB7557">
        <w:rPr>
          <w:rFonts w:ascii="Times New Roman" w:hAnsi="Times New Roman"/>
          <w:sz w:val="24"/>
          <w:szCs w:val="24"/>
        </w:rPr>
        <w:t>fonines koncentracijas</w:t>
      </w:r>
      <w:r w:rsidRPr="00AB7557">
        <w:rPr>
          <w:rFonts w:ascii="Times New Roman" w:hAnsi="Times New Roman"/>
          <w:sz w:val="24"/>
          <w:szCs w:val="24"/>
        </w:rPr>
        <w:t>, modeliavimo rezultatai parodė, kad išmetamų teršalų kiekiai, esant bet kuriai situacijai, neviršija ribinių aplinkos oro užterštumo verčių. Tokio pobūdžio veikla negali įtakoti mikroklimato sąlygų pokyčių.</w:t>
      </w:r>
    </w:p>
    <w:p w14:paraId="3E51D17A" w14:textId="77777777" w:rsidR="001E1D57" w:rsidRPr="00855F78" w:rsidRDefault="001E1D57" w:rsidP="00855F78">
      <w:pPr>
        <w:jc w:val="both"/>
        <w:rPr>
          <w:rFonts w:ascii="Times New Roman" w:hAnsi="Times New Roman"/>
          <w:sz w:val="24"/>
          <w:szCs w:val="24"/>
        </w:rPr>
      </w:pPr>
    </w:p>
    <w:p w14:paraId="1DD3863C" w14:textId="77777777" w:rsidR="00B80376" w:rsidRPr="00855F78" w:rsidRDefault="00B80376" w:rsidP="00855F78">
      <w:pPr>
        <w:pStyle w:val="Antrat3"/>
        <w:numPr>
          <w:ilvl w:val="0"/>
          <w:numId w:val="0"/>
        </w:numPr>
        <w:spacing w:after="120"/>
        <w:ind w:left="1276" w:hanging="425"/>
        <w:jc w:val="both"/>
        <w:rPr>
          <w:color w:val="auto"/>
          <w:lang w:eastAsia="da-DK"/>
        </w:rPr>
      </w:pPr>
      <w:bookmarkStart w:id="124" w:name="_Toc500849077"/>
      <w:r w:rsidRPr="00855F78">
        <w:rPr>
          <w:color w:val="auto"/>
          <w:lang w:eastAsia="da-DK"/>
        </w:rPr>
        <w:t>29.7 Poveikis kraštovaizdžiui, pasižyminčiam estetinėmis, nekilnojamosiomis kultūros ar kitomis vertybėmis, rekreaciniais ištekliais, ypač vizualiniu poveikiu dėl reljefo formų keitimo (pvz., pažeminimo, paaukštinimo, lyginimo), poveikiu gamtiniam karkasui</w:t>
      </w:r>
      <w:bookmarkEnd w:id="124"/>
    </w:p>
    <w:p w14:paraId="6D6215F8" w14:textId="58E6D961" w:rsidR="00855F78" w:rsidRDefault="00855F78" w:rsidP="004B0023">
      <w:pPr>
        <w:jc w:val="both"/>
        <w:rPr>
          <w:rFonts w:ascii="Times New Roman" w:hAnsi="Times New Roman"/>
          <w:sz w:val="24"/>
          <w:szCs w:val="24"/>
        </w:rPr>
      </w:pPr>
      <w:r>
        <w:rPr>
          <w:rFonts w:ascii="Times New Roman" w:hAnsi="Times New Roman"/>
          <w:sz w:val="24"/>
          <w:szCs w:val="24"/>
        </w:rPr>
        <w:t>AB „</w:t>
      </w:r>
      <w:proofErr w:type="spellStart"/>
      <w:r>
        <w:rPr>
          <w:rFonts w:ascii="Times New Roman" w:hAnsi="Times New Roman"/>
          <w:sz w:val="24"/>
          <w:szCs w:val="24"/>
        </w:rPr>
        <w:t>Nordic</w:t>
      </w:r>
      <w:proofErr w:type="spellEnd"/>
      <w:r>
        <w:rPr>
          <w:rFonts w:ascii="Times New Roman" w:hAnsi="Times New Roman"/>
          <w:sz w:val="24"/>
          <w:szCs w:val="24"/>
        </w:rPr>
        <w:t xml:space="preserve"> </w:t>
      </w:r>
      <w:proofErr w:type="spellStart"/>
      <w:r>
        <w:rPr>
          <w:rFonts w:ascii="Times New Roman" w:hAnsi="Times New Roman"/>
          <w:sz w:val="24"/>
          <w:szCs w:val="24"/>
        </w:rPr>
        <w:t>Sugar</w:t>
      </w:r>
      <w:proofErr w:type="spellEnd"/>
      <w:r>
        <w:rPr>
          <w:rFonts w:ascii="Times New Roman" w:hAnsi="Times New Roman"/>
          <w:sz w:val="24"/>
          <w:szCs w:val="24"/>
        </w:rPr>
        <w:t xml:space="preserve"> Kėdainiai“ veiklą vykdo pramoniname Kėdainių miesto rajone, kuriame vyrauja urbanistinis pramoninis kraštovaizdis, nepasižymintis estetinėmis, nekilnojamosiomis kultūros ar kitomis vertybėmis, rekreaciniais ištekliais. </w:t>
      </w:r>
      <w:r w:rsidRPr="00855F78">
        <w:rPr>
          <w:rFonts w:ascii="Times New Roman" w:hAnsi="Times New Roman"/>
          <w:sz w:val="24"/>
          <w:szCs w:val="24"/>
        </w:rPr>
        <w:t>Nauji statiniai statomi nebus, tad poveikis kraštovaizdžiui nenumatomas.</w:t>
      </w:r>
      <w:r>
        <w:rPr>
          <w:rFonts w:ascii="Times New Roman" w:hAnsi="Times New Roman"/>
          <w:sz w:val="24"/>
          <w:szCs w:val="24"/>
        </w:rPr>
        <w:t xml:space="preserve"> </w:t>
      </w:r>
      <w:r w:rsidRPr="00855F78">
        <w:rPr>
          <w:rFonts w:ascii="Times New Roman" w:hAnsi="Times New Roman"/>
          <w:sz w:val="24"/>
          <w:szCs w:val="24"/>
        </w:rPr>
        <w:t xml:space="preserve">Poveikis gamtiniam karkasui taip </w:t>
      </w:r>
      <w:r w:rsidRPr="00AD1934">
        <w:rPr>
          <w:rFonts w:ascii="Times New Roman" w:hAnsi="Times New Roman"/>
          <w:sz w:val="24"/>
          <w:szCs w:val="24"/>
        </w:rPr>
        <w:t>pat nenumatomas.</w:t>
      </w:r>
      <w:r w:rsidRPr="00855F78">
        <w:rPr>
          <w:rFonts w:ascii="Times New Roman" w:hAnsi="Times New Roman"/>
          <w:sz w:val="24"/>
          <w:szCs w:val="24"/>
        </w:rPr>
        <w:t xml:space="preserve"> Reljefo formos keičiamos nebus, tad vizualinis poveikis nenumatomas.</w:t>
      </w:r>
    </w:p>
    <w:p w14:paraId="4F166AF7" w14:textId="77777777" w:rsidR="00855F78" w:rsidRDefault="00855F78" w:rsidP="004B0023">
      <w:pPr>
        <w:jc w:val="both"/>
        <w:rPr>
          <w:rFonts w:ascii="Times New Roman" w:hAnsi="Times New Roman"/>
          <w:sz w:val="24"/>
          <w:szCs w:val="24"/>
          <w:highlight w:val="red"/>
        </w:rPr>
      </w:pPr>
    </w:p>
    <w:p w14:paraId="3AEA3EF6" w14:textId="77777777" w:rsidR="00B80376" w:rsidRPr="00855F78" w:rsidRDefault="00B80376" w:rsidP="007137E7">
      <w:pPr>
        <w:pStyle w:val="Antrat3"/>
        <w:numPr>
          <w:ilvl w:val="0"/>
          <w:numId w:val="0"/>
        </w:numPr>
        <w:spacing w:after="120"/>
        <w:ind w:left="1418" w:hanging="567"/>
        <w:jc w:val="both"/>
        <w:rPr>
          <w:color w:val="auto"/>
          <w:lang w:eastAsia="da-DK"/>
        </w:rPr>
      </w:pPr>
      <w:bookmarkStart w:id="125" w:name="_Toc500849078"/>
      <w:r w:rsidRPr="00855F78">
        <w:rPr>
          <w:color w:val="auto"/>
          <w:lang w:eastAsia="da-DK"/>
        </w:rPr>
        <w:t>29.8 Poveikis materialinėms vertybėms (pvz., nekilnojamojo turto (žemės, statinių) paėmimas visuomenės poreikiams, poveikis statiniams dėl veiklos sukeliamo triukšmo, vibracijos, dėl numatomų nustatyti nekilnojamojo turto naudojimo apribojimų)</w:t>
      </w:r>
      <w:bookmarkEnd w:id="125"/>
    </w:p>
    <w:p w14:paraId="03276B5D" w14:textId="6C22074E" w:rsidR="00855F78" w:rsidRPr="00855F78" w:rsidRDefault="00855F78" w:rsidP="00855F78">
      <w:pPr>
        <w:spacing w:after="120"/>
        <w:jc w:val="both"/>
        <w:rPr>
          <w:rFonts w:ascii="Times New Roman" w:hAnsi="Times New Roman"/>
          <w:sz w:val="24"/>
          <w:szCs w:val="24"/>
        </w:rPr>
      </w:pPr>
      <w:r w:rsidRPr="00665C59">
        <w:rPr>
          <w:rFonts w:ascii="Times New Roman" w:hAnsi="Times New Roman"/>
          <w:sz w:val="24"/>
          <w:szCs w:val="24"/>
        </w:rPr>
        <w:t xml:space="preserve">Dėl </w:t>
      </w:r>
      <w:r>
        <w:rPr>
          <w:rFonts w:ascii="Times New Roman" w:hAnsi="Times New Roman"/>
          <w:sz w:val="24"/>
          <w:szCs w:val="24"/>
        </w:rPr>
        <w:t>esamos katilinės rekonstrukcijos veikiančioje įmonėje</w:t>
      </w:r>
      <w:r w:rsidRPr="00665C59">
        <w:rPr>
          <w:rFonts w:ascii="Times New Roman" w:hAnsi="Times New Roman"/>
          <w:sz w:val="24"/>
          <w:szCs w:val="24"/>
        </w:rPr>
        <w:t xml:space="preserve"> gretimų sklypų žemės naudotojams nebus sukurti veiklos apribojimai, taip pat nenumatomas poveikis jų turimo nekilnojamojo turto </w:t>
      </w:r>
      <w:r w:rsidRPr="00855F78">
        <w:rPr>
          <w:rFonts w:ascii="Times New Roman" w:hAnsi="Times New Roman"/>
          <w:sz w:val="24"/>
          <w:szCs w:val="24"/>
        </w:rPr>
        <w:t xml:space="preserve">vertei. </w:t>
      </w:r>
    </w:p>
    <w:p w14:paraId="2A91A4BE" w14:textId="77777777" w:rsidR="006C6FC5" w:rsidRPr="00855F78" w:rsidRDefault="006C6FC5" w:rsidP="000A7925">
      <w:pPr>
        <w:pStyle w:val="Antrat3"/>
        <w:numPr>
          <w:ilvl w:val="0"/>
          <w:numId w:val="0"/>
        </w:numPr>
        <w:spacing w:after="120"/>
        <w:ind w:left="1560" w:hanging="709"/>
        <w:jc w:val="both"/>
        <w:rPr>
          <w:color w:val="auto"/>
          <w:lang w:eastAsia="da-DK"/>
        </w:rPr>
      </w:pPr>
      <w:bookmarkStart w:id="126" w:name="_Toc500849079"/>
      <w:r w:rsidRPr="00855F78">
        <w:rPr>
          <w:color w:val="000000" w:themeColor="text1"/>
        </w:rPr>
        <w:lastRenderedPageBreak/>
        <w:t>29</w:t>
      </w:r>
      <w:r w:rsidRPr="00855F78">
        <w:rPr>
          <w:color w:val="auto"/>
        </w:rPr>
        <w:t>.</w:t>
      </w:r>
      <w:r w:rsidRPr="00855F78">
        <w:rPr>
          <w:color w:val="auto"/>
          <w:lang w:eastAsia="da-DK"/>
        </w:rPr>
        <w:t>9 Poveikis nekilnojamosioms kultūros vertybėms (kultūros paveldo objektams ir (ar) vietovėms) (pvz., dėl veiklos sukeliamo triukšmo, vibracijos, žemės naudojimo būdo ir reljefo pokyčių, užstatymo)</w:t>
      </w:r>
      <w:bookmarkEnd w:id="126"/>
    </w:p>
    <w:p w14:paraId="3C7DF651" w14:textId="4C6535C4" w:rsidR="00187956" w:rsidRPr="00B44206" w:rsidRDefault="00187956" w:rsidP="00187956">
      <w:pPr>
        <w:spacing w:after="280" w:line="280" w:lineRule="atLeast"/>
        <w:jc w:val="both"/>
        <w:rPr>
          <w:rFonts w:ascii="Times New Roman" w:hAnsi="Times New Roman"/>
          <w:sz w:val="24"/>
          <w:szCs w:val="24"/>
        </w:rPr>
      </w:pPr>
      <w:r w:rsidRPr="00B44206">
        <w:rPr>
          <w:rFonts w:ascii="Times New Roman" w:hAnsi="Times New Roman"/>
          <w:sz w:val="24"/>
          <w:szCs w:val="24"/>
        </w:rPr>
        <w:t>Planuojamos ūkinės veiklos sklype nekilnojamųjų kultūros vertybių ir kultūros paveldo objektų nėra, todėl poveikio kultūros paveldui nenumatoma.</w:t>
      </w:r>
      <w:r w:rsidR="00B44206" w:rsidRPr="00B44206">
        <w:rPr>
          <w:rFonts w:ascii="Times New Roman" w:hAnsi="Times New Roman"/>
          <w:sz w:val="24"/>
          <w:szCs w:val="24"/>
        </w:rPr>
        <w:t xml:space="preserve"> Artimiausia</w:t>
      </w:r>
      <w:r w:rsidR="00B44206">
        <w:rPr>
          <w:rFonts w:ascii="Times New Roman" w:hAnsi="Times New Roman"/>
          <w:sz w:val="24"/>
          <w:szCs w:val="24"/>
        </w:rPr>
        <w:t xml:space="preserve"> nekilnojamoji kultūros vertybė - </w:t>
      </w:r>
      <w:r w:rsidR="00B44206" w:rsidRPr="00B44206">
        <w:rPr>
          <w:rFonts w:ascii="Times New Roman" w:hAnsi="Times New Roman"/>
          <w:sz w:val="24"/>
          <w:szCs w:val="24"/>
        </w:rPr>
        <w:t>astato fasado mozaika ,,Melioratoriai“ (kodas 37628)</w:t>
      </w:r>
      <w:r w:rsidR="00B44206">
        <w:rPr>
          <w:rFonts w:ascii="Times New Roman" w:hAnsi="Times New Roman"/>
          <w:sz w:val="24"/>
          <w:szCs w:val="24"/>
        </w:rPr>
        <w:t>,</w:t>
      </w:r>
      <w:r w:rsidR="00B44206" w:rsidRPr="00B44206">
        <w:rPr>
          <w:rFonts w:ascii="Times New Roman" w:hAnsi="Times New Roman"/>
          <w:sz w:val="24"/>
          <w:szCs w:val="24"/>
        </w:rPr>
        <w:t>ė nuo PŪV teritorijos ribos nutolusi apie 1,6 km į pietvakarius.</w:t>
      </w:r>
    </w:p>
    <w:p w14:paraId="65EDAA71" w14:textId="78137A3B" w:rsidR="006C6FC5" w:rsidRPr="00B44206" w:rsidRDefault="006C6FC5" w:rsidP="005D75AC">
      <w:pPr>
        <w:pStyle w:val="Antrat2"/>
        <w:numPr>
          <w:ilvl w:val="0"/>
          <w:numId w:val="81"/>
        </w:numPr>
        <w:spacing w:after="120"/>
        <w:ind w:left="714" w:hanging="357"/>
        <w:jc w:val="both"/>
        <w:rPr>
          <w:sz w:val="24"/>
          <w:szCs w:val="24"/>
        </w:rPr>
      </w:pPr>
      <w:bookmarkStart w:id="127" w:name="_Toc508695917"/>
      <w:r w:rsidRPr="00B44206">
        <w:rPr>
          <w:sz w:val="24"/>
          <w:szCs w:val="24"/>
        </w:rPr>
        <w:t>Galimas reikšmingas poveikis Tvarkos aprašo 29 punkte nurodytų veiksnių sąveikai</w:t>
      </w:r>
      <w:bookmarkEnd w:id="127"/>
    </w:p>
    <w:p w14:paraId="41903772" w14:textId="77777777" w:rsidR="00B44206" w:rsidRPr="00B44206" w:rsidRDefault="00B44206" w:rsidP="00B44206">
      <w:pPr>
        <w:spacing w:after="240"/>
        <w:jc w:val="both"/>
        <w:rPr>
          <w:rFonts w:ascii="Times New Roman" w:eastAsia="Times New Roman" w:hAnsi="Times New Roman"/>
          <w:sz w:val="24"/>
          <w:szCs w:val="24"/>
          <w:lang w:eastAsia="da-DK"/>
        </w:rPr>
      </w:pPr>
      <w:r w:rsidRPr="00AB7557">
        <w:rPr>
          <w:rFonts w:ascii="Times New Roman" w:eastAsia="Times New Roman" w:hAnsi="Times New Roman"/>
          <w:sz w:val="24"/>
          <w:szCs w:val="24"/>
          <w:lang w:eastAsia="da-DK"/>
        </w:rPr>
        <w:t>Lyginant esamą veiklą ir planuojamą veiklą, tarša už ūkinės veiklos teritorijos ribų liks nepakitusi.</w:t>
      </w:r>
    </w:p>
    <w:p w14:paraId="27C6F792" w14:textId="648911D6" w:rsidR="00B44206" w:rsidRPr="00F621D6" w:rsidRDefault="00B44206" w:rsidP="00B44206">
      <w:pPr>
        <w:spacing w:after="240"/>
        <w:jc w:val="both"/>
        <w:rPr>
          <w:rFonts w:ascii="Times New Roman" w:eastAsia="Times New Roman" w:hAnsi="Times New Roman"/>
          <w:sz w:val="24"/>
          <w:szCs w:val="24"/>
          <w:lang w:eastAsia="da-DK"/>
        </w:rPr>
      </w:pPr>
      <w:r>
        <w:rPr>
          <w:rFonts w:ascii="Times New Roman" w:eastAsia="Times New Roman" w:hAnsi="Times New Roman"/>
          <w:sz w:val="24"/>
          <w:szCs w:val="24"/>
          <w:lang w:eastAsia="da-DK"/>
        </w:rPr>
        <w:t>Esamos katilinės rekonstrukcija</w:t>
      </w:r>
      <w:r w:rsidRPr="00B44206">
        <w:rPr>
          <w:rFonts w:ascii="Times New Roman" w:eastAsia="Times New Roman" w:hAnsi="Times New Roman"/>
          <w:sz w:val="24"/>
          <w:szCs w:val="24"/>
          <w:lang w:eastAsia="da-DK"/>
        </w:rPr>
        <w:t xml:space="preserve"> nesusij</w:t>
      </w:r>
      <w:r>
        <w:rPr>
          <w:rFonts w:ascii="Times New Roman" w:eastAsia="Times New Roman" w:hAnsi="Times New Roman"/>
          <w:sz w:val="24"/>
          <w:szCs w:val="24"/>
          <w:lang w:eastAsia="da-DK"/>
        </w:rPr>
        <w:t>usi</w:t>
      </w:r>
      <w:r w:rsidRPr="00B44206">
        <w:rPr>
          <w:rFonts w:ascii="Times New Roman" w:eastAsia="Times New Roman" w:hAnsi="Times New Roman"/>
          <w:sz w:val="24"/>
          <w:szCs w:val="24"/>
          <w:lang w:eastAsia="da-DK"/>
        </w:rPr>
        <w:t xml:space="preserve"> su neigiamu poveikiu aplinkos komponentams, saugomoms teritorijoms, kultūros paveldo objektams ar žmonių sveikatai. Todėl PŪV 29 </w:t>
      </w:r>
      <w:r w:rsidRPr="00F621D6">
        <w:rPr>
          <w:rFonts w:ascii="Times New Roman" w:eastAsia="Times New Roman" w:hAnsi="Times New Roman"/>
          <w:sz w:val="24"/>
          <w:szCs w:val="24"/>
          <w:lang w:eastAsia="da-DK"/>
        </w:rPr>
        <w:t>punkte nurodytų veiksnių sąveikai reikšmingo poveikio taip pat neturės.</w:t>
      </w:r>
    </w:p>
    <w:p w14:paraId="239C4B62" w14:textId="5F0A7BFF" w:rsidR="005E51F6" w:rsidRPr="00F621D6" w:rsidRDefault="005E51F6" w:rsidP="005D75AC">
      <w:pPr>
        <w:pStyle w:val="Antrat2"/>
        <w:numPr>
          <w:ilvl w:val="0"/>
          <w:numId w:val="81"/>
        </w:numPr>
        <w:spacing w:after="120"/>
        <w:ind w:left="714" w:hanging="357"/>
        <w:jc w:val="both"/>
        <w:rPr>
          <w:sz w:val="24"/>
          <w:szCs w:val="24"/>
        </w:rPr>
      </w:pPr>
      <w:bookmarkStart w:id="128" w:name="_Toc500849081"/>
      <w:bookmarkStart w:id="129" w:name="_Toc503428041"/>
      <w:bookmarkStart w:id="130" w:name="_Toc508695918"/>
      <w:r w:rsidRPr="00F621D6">
        <w:rPr>
          <w:sz w:val="24"/>
          <w:szCs w:val="24"/>
        </w:rPr>
        <w:t>Galimas reikšmingas poveikis Tvarkos aprašo 28 punkte nurodytiems veiksniams, kurį lemia planuojamos ūkinės veiklos pažeidžiamumo rizika dėl ekstremaliųjų įvykių (pvz., didelių pramoninių avarijų ir (arba) ekstremaliųjų situacijų)</w:t>
      </w:r>
      <w:bookmarkEnd w:id="128"/>
      <w:bookmarkEnd w:id="129"/>
      <w:bookmarkEnd w:id="130"/>
    </w:p>
    <w:p w14:paraId="02077EA2" w14:textId="350A52DD" w:rsidR="00F621D6" w:rsidRPr="00F621D6" w:rsidRDefault="00F621D6" w:rsidP="00F621D6">
      <w:pPr>
        <w:spacing w:before="240" w:after="240"/>
        <w:rPr>
          <w:rFonts w:ascii="Times New Roman" w:eastAsia="Times New Roman" w:hAnsi="Times New Roman"/>
          <w:sz w:val="24"/>
          <w:szCs w:val="24"/>
          <w:lang w:eastAsia="da-DK"/>
        </w:rPr>
      </w:pPr>
      <w:r>
        <w:rPr>
          <w:rFonts w:ascii="Times New Roman" w:eastAsia="Times New Roman" w:hAnsi="Times New Roman"/>
          <w:sz w:val="24"/>
          <w:szCs w:val="24"/>
          <w:lang w:eastAsia="da-DK"/>
        </w:rPr>
        <w:t>Esamos AB „</w:t>
      </w:r>
      <w:proofErr w:type="spellStart"/>
      <w:r>
        <w:rPr>
          <w:rFonts w:ascii="Times New Roman" w:eastAsia="Times New Roman" w:hAnsi="Times New Roman"/>
          <w:sz w:val="24"/>
          <w:szCs w:val="24"/>
          <w:lang w:eastAsia="da-DK"/>
        </w:rPr>
        <w:t>Nordic</w:t>
      </w:r>
      <w:proofErr w:type="spellEnd"/>
      <w:r>
        <w:rPr>
          <w:rFonts w:ascii="Times New Roman" w:eastAsia="Times New Roman" w:hAnsi="Times New Roman"/>
          <w:sz w:val="24"/>
          <w:szCs w:val="24"/>
          <w:lang w:eastAsia="da-DK"/>
        </w:rPr>
        <w:t xml:space="preserve"> </w:t>
      </w:r>
      <w:proofErr w:type="spellStart"/>
      <w:r>
        <w:rPr>
          <w:rFonts w:ascii="Times New Roman" w:eastAsia="Times New Roman" w:hAnsi="Times New Roman"/>
          <w:sz w:val="24"/>
          <w:szCs w:val="24"/>
          <w:lang w:eastAsia="da-DK"/>
        </w:rPr>
        <w:t>Sugar</w:t>
      </w:r>
      <w:proofErr w:type="spellEnd"/>
      <w:r>
        <w:rPr>
          <w:rFonts w:ascii="Times New Roman" w:eastAsia="Times New Roman" w:hAnsi="Times New Roman"/>
          <w:sz w:val="24"/>
          <w:szCs w:val="24"/>
          <w:lang w:eastAsia="da-DK"/>
        </w:rPr>
        <w:t xml:space="preserve"> Kėdainiai“ katilinės rekonstrukcija</w:t>
      </w:r>
      <w:r w:rsidRPr="00F621D6">
        <w:rPr>
          <w:rFonts w:ascii="Times New Roman" w:eastAsia="Times New Roman" w:hAnsi="Times New Roman"/>
          <w:sz w:val="24"/>
          <w:szCs w:val="24"/>
          <w:lang w:eastAsia="da-DK"/>
        </w:rPr>
        <w:t xml:space="preserve"> neturės reikšmingo poveikio 29 punkte nurodytiems veiksniams, kurį lemtų planuojamos ūkinės veiklos pažeidžiamumo rizika dėl e</w:t>
      </w:r>
      <w:r>
        <w:rPr>
          <w:rFonts w:ascii="Times New Roman" w:eastAsia="Times New Roman" w:hAnsi="Times New Roman"/>
          <w:sz w:val="24"/>
          <w:szCs w:val="24"/>
          <w:lang w:eastAsia="da-DK"/>
        </w:rPr>
        <w:t>kstremalių įvykių ar situacijų.</w:t>
      </w:r>
    </w:p>
    <w:p w14:paraId="60D49574" w14:textId="5BB90308" w:rsidR="00E7532E" w:rsidRPr="006D0A5D" w:rsidRDefault="0089294B" w:rsidP="005D75AC">
      <w:pPr>
        <w:pStyle w:val="Antrat2"/>
        <w:numPr>
          <w:ilvl w:val="0"/>
          <w:numId w:val="81"/>
        </w:numPr>
        <w:spacing w:before="240" w:after="240"/>
        <w:ind w:left="714" w:hanging="357"/>
        <w:jc w:val="both"/>
        <w:rPr>
          <w:sz w:val="24"/>
          <w:szCs w:val="24"/>
        </w:rPr>
      </w:pPr>
      <w:bookmarkStart w:id="131" w:name="_Toc500849082"/>
      <w:bookmarkStart w:id="132" w:name="_Toc503428042"/>
      <w:bookmarkStart w:id="133" w:name="_Toc508695919"/>
      <w:r w:rsidRPr="006D0A5D">
        <w:rPr>
          <w:sz w:val="24"/>
          <w:szCs w:val="24"/>
        </w:rPr>
        <w:t>Galimas reikšmingas tarpvalstybinis poveikis aplinkai</w:t>
      </w:r>
      <w:bookmarkEnd w:id="131"/>
      <w:bookmarkEnd w:id="132"/>
      <w:bookmarkEnd w:id="133"/>
      <w:r w:rsidRPr="006D0A5D">
        <w:rPr>
          <w:sz w:val="24"/>
          <w:szCs w:val="24"/>
        </w:rPr>
        <w:t xml:space="preserve"> </w:t>
      </w:r>
    </w:p>
    <w:p w14:paraId="5BABEC22" w14:textId="7D3784B6" w:rsidR="00700B4B" w:rsidRPr="00AB7557" w:rsidRDefault="006D0A5D" w:rsidP="00700B4B">
      <w:pPr>
        <w:spacing w:line="280" w:lineRule="atLeast"/>
        <w:jc w:val="both"/>
        <w:rPr>
          <w:rFonts w:ascii="Times New Roman" w:hAnsi="Times New Roman"/>
          <w:sz w:val="24"/>
          <w:szCs w:val="24"/>
          <w:lang w:eastAsia="da-DK"/>
        </w:rPr>
      </w:pPr>
      <w:r w:rsidRPr="00AB7557">
        <w:rPr>
          <w:rFonts w:ascii="Times New Roman" w:hAnsi="Times New Roman"/>
          <w:sz w:val="24"/>
          <w:szCs w:val="24"/>
          <w:lang w:eastAsia="da-DK"/>
        </w:rPr>
        <w:t>PŪV reikšmingo tarpvalstybinio poveikio neturės.</w:t>
      </w:r>
    </w:p>
    <w:p w14:paraId="55EB3D51" w14:textId="77777777" w:rsidR="006D0A5D" w:rsidRPr="00AB7557" w:rsidRDefault="006D0A5D" w:rsidP="00700B4B">
      <w:pPr>
        <w:spacing w:line="280" w:lineRule="atLeast"/>
        <w:jc w:val="both"/>
        <w:rPr>
          <w:rFonts w:ascii="Times New Roman" w:hAnsi="Times New Roman"/>
          <w:sz w:val="26"/>
          <w:szCs w:val="26"/>
          <w:lang w:eastAsia="da-DK"/>
        </w:rPr>
      </w:pPr>
    </w:p>
    <w:p w14:paraId="75B0E968" w14:textId="17B61F41" w:rsidR="0089294B" w:rsidRPr="00AB7557" w:rsidRDefault="0089294B" w:rsidP="005D75AC">
      <w:pPr>
        <w:pStyle w:val="Antrat2"/>
        <w:numPr>
          <w:ilvl w:val="0"/>
          <w:numId w:val="81"/>
        </w:numPr>
        <w:spacing w:after="120"/>
        <w:ind w:left="714" w:hanging="357"/>
        <w:jc w:val="both"/>
        <w:rPr>
          <w:sz w:val="24"/>
          <w:szCs w:val="24"/>
        </w:rPr>
      </w:pPr>
      <w:bookmarkStart w:id="134" w:name="_Toc500849083"/>
      <w:bookmarkStart w:id="135" w:name="_Toc503428043"/>
      <w:bookmarkStart w:id="136" w:name="_Toc508695920"/>
      <w:r w:rsidRPr="00AB7557">
        <w:rPr>
          <w:sz w:val="24"/>
          <w:szCs w:val="24"/>
        </w:rPr>
        <w:t>Numatomos priemonės galimam reikšmingam neigiamam poveikiui aplinkai išvengti, užkirsti jam kelią</w:t>
      </w:r>
      <w:bookmarkEnd w:id="134"/>
      <w:bookmarkEnd w:id="135"/>
      <w:bookmarkEnd w:id="136"/>
      <w:r w:rsidRPr="00AB7557">
        <w:rPr>
          <w:sz w:val="24"/>
          <w:szCs w:val="24"/>
        </w:rPr>
        <w:t xml:space="preserve"> </w:t>
      </w:r>
    </w:p>
    <w:p w14:paraId="3C9C285D" w14:textId="236C1D0B" w:rsidR="006D0A5D" w:rsidRPr="00AB7557" w:rsidRDefault="006D0A5D" w:rsidP="00CD37E3">
      <w:pPr>
        <w:pStyle w:val="Pagrindinistekstas"/>
        <w:spacing w:after="240"/>
        <w:jc w:val="both"/>
        <w:rPr>
          <w:sz w:val="24"/>
          <w:szCs w:val="24"/>
        </w:rPr>
      </w:pPr>
      <w:r w:rsidRPr="00AB7557">
        <w:rPr>
          <w:sz w:val="24"/>
          <w:szCs w:val="24"/>
        </w:rPr>
        <w:t>AB „</w:t>
      </w:r>
      <w:proofErr w:type="spellStart"/>
      <w:r w:rsidRPr="00AB7557">
        <w:rPr>
          <w:sz w:val="24"/>
          <w:szCs w:val="24"/>
        </w:rPr>
        <w:t>Nordic</w:t>
      </w:r>
      <w:proofErr w:type="spellEnd"/>
      <w:r w:rsidRPr="00AB7557">
        <w:rPr>
          <w:sz w:val="24"/>
          <w:szCs w:val="24"/>
        </w:rPr>
        <w:t xml:space="preserve"> </w:t>
      </w:r>
      <w:proofErr w:type="spellStart"/>
      <w:r w:rsidRPr="00AB7557">
        <w:rPr>
          <w:sz w:val="24"/>
          <w:szCs w:val="24"/>
        </w:rPr>
        <w:t>Sugar</w:t>
      </w:r>
      <w:proofErr w:type="spellEnd"/>
      <w:r w:rsidRPr="00AB7557">
        <w:rPr>
          <w:sz w:val="24"/>
          <w:szCs w:val="24"/>
        </w:rPr>
        <w:t xml:space="preserve"> Kėdainiai“ katilinėje taikomos priemonės neigiamo poveikio aplinkai prevencijai vykdyti bei galimam poveikiui mažinti ar kompensuoti:</w:t>
      </w:r>
    </w:p>
    <w:p w14:paraId="4361E206" w14:textId="5A8998DA" w:rsidR="00CC03FB" w:rsidRPr="00AB7557" w:rsidRDefault="00CC03FB" w:rsidP="00337945">
      <w:pPr>
        <w:pStyle w:val="Pagrindinistekstas"/>
        <w:numPr>
          <w:ilvl w:val="0"/>
          <w:numId w:val="72"/>
        </w:numPr>
        <w:spacing w:after="120"/>
        <w:ind w:left="714" w:hanging="357"/>
        <w:jc w:val="both"/>
        <w:rPr>
          <w:sz w:val="24"/>
          <w:szCs w:val="24"/>
        </w:rPr>
      </w:pPr>
      <w:r w:rsidRPr="00AB7557">
        <w:rPr>
          <w:sz w:val="24"/>
          <w:szCs w:val="24"/>
        </w:rPr>
        <w:t xml:space="preserve">nuolatinė </w:t>
      </w:r>
      <w:r w:rsidR="00ED061C" w:rsidRPr="00AB7557">
        <w:rPr>
          <w:sz w:val="24"/>
          <w:szCs w:val="24"/>
        </w:rPr>
        <w:t>naujos, pažangiaus</w:t>
      </w:r>
      <w:r w:rsidR="002437E5" w:rsidRPr="00AB7557">
        <w:rPr>
          <w:sz w:val="24"/>
          <w:szCs w:val="24"/>
        </w:rPr>
        <w:t>ias technologijas atitinkančios</w:t>
      </w:r>
      <w:r w:rsidR="00ED061C" w:rsidRPr="00AB7557">
        <w:rPr>
          <w:sz w:val="24"/>
          <w:szCs w:val="24"/>
        </w:rPr>
        <w:t xml:space="preserve"> įrangos</w:t>
      </w:r>
      <w:r w:rsidRPr="00AB7557">
        <w:rPr>
          <w:sz w:val="24"/>
          <w:szCs w:val="24"/>
        </w:rPr>
        <w:t xml:space="preserve"> techninė priežiūra; </w:t>
      </w:r>
    </w:p>
    <w:p w14:paraId="7596C8EB" w14:textId="719827F5" w:rsidR="00CC03FB" w:rsidRPr="00AB7557" w:rsidRDefault="00CC03FB" w:rsidP="00337945">
      <w:pPr>
        <w:pStyle w:val="Pagrindinistekstas"/>
        <w:numPr>
          <w:ilvl w:val="0"/>
          <w:numId w:val="72"/>
        </w:numPr>
        <w:spacing w:after="120"/>
        <w:ind w:left="714" w:hanging="357"/>
        <w:jc w:val="both"/>
        <w:rPr>
          <w:sz w:val="24"/>
          <w:szCs w:val="24"/>
        </w:rPr>
      </w:pPr>
      <w:r w:rsidRPr="00AB7557">
        <w:rPr>
          <w:sz w:val="24"/>
          <w:szCs w:val="24"/>
        </w:rPr>
        <w:t>vibruojan</w:t>
      </w:r>
      <w:r w:rsidR="002437E5" w:rsidRPr="00AB7557">
        <w:rPr>
          <w:sz w:val="24"/>
          <w:szCs w:val="24"/>
        </w:rPr>
        <w:t>tys</w:t>
      </w:r>
      <w:r w:rsidRPr="00AB7557">
        <w:rPr>
          <w:sz w:val="24"/>
          <w:szCs w:val="24"/>
        </w:rPr>
        <w:t xml:space="preserve"> ir triukšmą skleidžian</w:t>
      </w:r>
      <w:r w:rsidR="002437E5" w:rsidRPr="00AB7557">
        <w:rPr>
          <w:sz w:val="24"/>
          <w:szCs w:val="24"/>
        </w:rPr>
        <w:t xml:space="preserve">tys </w:t>
      </w:r>
      <w:r w:rsidRPr="00AB7557">
        <w:rPr>
          <w:sz w:val="24"/>
          <w:szCs w:val="24"/>
        </w:rPr>
        <w:t>įrengini</w:t>
      </w:r>
      <w:r w:rsidR="002437E5" w:rsidRPr="00AB7557">
        <w:rPr>
          <w:sz w:val="24"/>
          <w:szCs w:val="24"/>
        </w:rPr>
        <w:t>ai</w:t>
      </w:r>
      <w:r w:rsidRPr="00AB7557">
        <w:rPr>
          <w:sz w:val="24"/>
          <w:szCs w:val="24"/>
        </w:rPr>
        <w:t xml:space="preserve"> </w:t>
      </w:r>
      <w:r w:rsidR="002437E5" w:rsidRPr="00AB7557">
        <w:rPr>
          <w:sz w:val="24"/>
          <w:szCs w:val="24"/>
        </w:rPr>
        <w:t xml:space="preserve">bus </w:t>
      </w:r>
      <w:r w:rsidRPr="00AB7557">
        <w:rPr>
          <w:sz w:val="24"/>
          <w:szCs w:val="24"/>
        </w:rPr>
        <w:t xml:space="preserve">įrengti </w:t>
      </w:r>
      <w:r w:rsidR="00AB7557" w:rsidRPr="00AB7557">
        <w:rPr>
          <w:sz w:val="24"/>
          <w:szCs w:val="24"/>
        </w:rPr>
        <w:t>katilinės viduje;</w:t>
      </w:r>
    </w:p>
    <w:p w14:paraId="46181FF6" w14:textId="66EF1570" w:rsidR="005D515F" w:rsidRPr="00AB7557" w:rsidRDefault="004F559F" w:rsidP="00337945">
      <w:pPr>
        <w:pStyle w:val="Pagrindinistekstas"/>
        <w:numPr>
          <w:ilvl w:val="0"/>
          <w:numId w:val="72"/>
        </w:numPr>
        <w:spacing w:after="120" w:line="240" w:lineRule="auto"/>
        <w:ind w:left="714" w:hanging="357"/>
        <w:jc w:val="both"/>
        <w:rPr>
          <w:sz w:val="24"/>
          <w:szCs w:val="24"/>
        </w:rPr>
      </w:pPr>
      <w:r w:rsidRPr="00AB7557">
        <w:rPr>
          <w:sz w:val="24"/>
          <w:szCs w:val="24"/>
        </w:rPr>
        <w:t xml:space="preserve">buitinių ir gamybinių nuotekų kiekis ir tvarkymo sprendimai dėl PŪV nesikeis: </w:t>
      </w:r>
      <w:r w:rsidR="0055010C" w:rsidRPr="00AB7557">
        <w:rPr>
          <w:sz w:val="24"/>
          <w:szCs w:val="24"/>
        </w:rPr>
        <w:t>buitinės bei išvalytos gamybinės nuotekos išleidžiamos pagal sutartį į UAB „Kėdainių vandenys“ tinklus;</w:t>
      </w:r>
    </w:p>
    <w:p w14:paraId="09ACC07A" w14:textId="5BAAC8F4" w:rsidR="00753C00" w:rsidRPr="00D20485" w:rsidRDefault="00D20485" w:rsidP="00337945">
      <w:pPr>
        <w:pStyle w:val="Pagrindinistekstas"/>
        <w:numPr>
          <w:ilvl w:val="0"/>
          <w:numId w:val="72"/>
        </w:numPr>
        <w:spacing w:after="120" w:line="240" w:lineRule="auto"/>
        <w:ind w:left="714" w:hanging="357"/>
        <w:jc w:val="both"/>
        <w:rPr>
          <w:sz w:val="24"/>
          <w:szCs w:val="24"/>
        </w:rPr>
      </w:pPr>
      <w:r w:rsidRPr="00AB7557">
        <w:rPr>
          <w:sz w:val="24"/>
          <w:szCs w:val="24"/>
        </w:rPr>
        <w:t>p</w:t>
      </w:r>
      <w:r w:rsidR="004F559F" w:rsidRPr="00AB7557">
        <w:rPr>
          <w:sz w:val="24"/>
          <w:szCs w:val="24"/>
        </w:rPr>
        <w:t xml:space="preserve">aviršinių nuotekų nei kiekis, nei tvarkymo sprendimai dėl PŪV nesikeis: </w:t>
      </w:r>
      <w:r w:rsidRPr="00AB7557">
        <w:rPr>
          <w:sz w:val="24"/>
          <w:szCs w:val="24"/>
        </w:rPr>
        <w:t xml:space="preserve">dalis susidariusių paviršinių nuotekų nuo cukrinių runkelių saugyklos laukų pumpuojamos į </w:t>
      </w:r>
      <w:r w:rsidRPr="00AB6520">
        <w:rPr>
          <w:sz w:val="24"/>
          <w:szCs w:val="24"/>
        </w:rPr>
        <w:t>tvenkinius–</w:t>
      </w:r>
      <w:proofErr w:type="spellStart"/>
      <w:r w:rsidRPr="00AB6520">
        <w:rPr>
          <w:sz w:val="24"/>
          <w:szCs w:val="24"/>
        </w:rPr>
        <w:t>nusodintuvus</w:t>
      </w:r>
      <w:proofErr w:type="spellEnd"/>
      <w:r w:rsidRPr="00AB6520">
        <w:rPr>
          <w:sz w:val="24"/>
          <w:szCs w:val="24"/>
        </w:rPr>
        <w:t xml:space="preserve"> ir vėliau panaudojamos gamyboje arba išleidžiamos į miesto valymo įrenginius, kita dalis susidariusių paviršinių nuotekų nuo teritorijoje esančių stogų, kelių su asfalto ar betono danga išleidžiamos į gamtinę aplinką (Šerkšnio ir </w:t>
      </w:r>
      <w:proofErr w:type="spellStart"/>
      <w:r w:rsidRPr="00AB6520">
        <w:rPr>
          <w:sz w:val="24"/>
          <w:szCs w:val="24"/>
        </w:rPr>
        <w:t>Gentrinės</w:t>
      </w:r>
      <w:proofErr w:type="spellEnd"/>
      <w:r w:rsidRPr="00AB6520">
        <w:rPr>
          <w:sz w:val="24"/>
          <w:szCs w:val="24"/>
        </w:rPr>
        <w:t xml:space="preserve"> upelius).</w:t>
      </w:r>
    </w:p>
    <w:p w14:paraId="630B888C" w14:textId="6EDDEA0C" w:rsidR="00CC03FB" w:rsidRPr="00073600" w:rsidRDefault="002437E5" w:rsidP="00CD37E3">
      <w:pPr>
        <w:spacing w:after="240"/>
        <w:jc w:val="both"/>
        <w:rPr>
          <w:rFonts w:ascii="Times New Roman" w:eastAsia="Times New Roman" w:hAnsi="Times New Roman"/>
          <w:sz w:val="24"/>
          <w:szCs w:val="24"/>
          <w:highlight w:val="red"/>
          <w:lang w:eastAsia="da-DK"/>
        </w:rPr>
      </w:pPr>
      <w:r w:rsidRPr="002437E5">
        <w:rPr>
          <w:rFonts w:ascii="Times New Roman" w:hAnsi="Times New Roman"/>
          <w:sz w:val="24"/>
          <w:szCs w:val="24"/>
        </w:rPr>
        <w:t>Papildomos priemonės neigiamam poveikiui išvengti nenumatomos.</w:t>
      </w:r>
    </w:p>
    <w:p w14:paraId="5DF63DBB" w14:textId="77777777" w:rsidR="003824CC" w:rsidRPr="00073600" w:rsidRDefault="003824CC">
      <w:pPr>
        <w:rPr>
          <w:highlight w:val="red"/>
          <w:lang w:eastAsia="da-DK"/>
        </w:rPr>
      </w:pPr>
    </w:p>
    <w:p w14:paraId="0D8AD78D" w14:textId="77777777" w:rsidR="00D20485" w:rsidRPr="00073600" w:rsidRDefault="00D20485">
      <w:pPr>
        <w:rPr>
          <w:highlight w:val="red"/>
          <w:lang w:eastAsia="da-DK"/>
        </w:rPr>
      </w:pPr>
    </w:p>
    <w:p w14:paraId="4AAB0E8B" w14:textId="77777777" w:rsidR="003824CC" w:rsidRPr="00C745C4" w:rsidRDefault="001C5921" w:rsidP="00E914CC">
      <w:pPr>
        <w:pStyle w:val="Antrat1"/>
        <w:numPr>
          <w:ilvl w:val="0"/>
          <w:numId w:val="0"/>
        </w:numPr>
        <w:ind w:left="1135" w:hanging="851"/>
      </w:pPr>
      <w:bookmarkStart w:id="137" w:name="_Toc417672095"/>
      <w:bookmarkStart w:id="138" w:name="_Toc417996868"/>
      <w:bookmarkStart w:id="139" w:name="_Toc418079326"/>
      <w:bookmarkStart w:id="140" w:name="_Toc418087003"/>
      <w:bookmarkStart w:id="141" w:name="_Toc418607197"/>
      <w:bookmarkStart w:id="142" w:name="_Toc418669595"/>
      <w:bookmarkStart w:id="143" w:name="_Toc508695921"/>
      <w:bookmarkStart w:id="144" w:name="_Toc413758265"/>
      <w:r w:rsidRPr="00C745C4">
        <w:t>Priedai</w:t>
      </w:r>
      <w:bookmarkEnd w:id="137"/>
      <w:bookmarkEnd w:id="138"/>
      <w:bookmarkEnd w:id="139"/>
      <w:bookmarkEnd w:id="140"/>
      <w:bookmarkEnd w:id="141"/>
      <w:bookmarkEnd w:id="142"/>
      <w:bookmarkEnd w:id="143"/>
    </w:p>
    <w:p w14:paraId="168B54B5" w14:textId="77777777" w:rsidR="00DD4B81" w:rsidRPr="00C745C4" w:rsidRDefault="00DD4B81" w:rsidP="00DD4B81"/>
    <w:p w14:paraId="7A3D6B75" w14:textId="3C0D52F8" w:rsidR="00DD4B81" w:rsidRPr="003822BC" w:rsidRDefault="00F14B9A" w:rsidP="005D75AC">
      <w:pPr>
        <w:pStyle w:val="Sraopastraipa"/>
        <w:numPr>
          <w:ilvl w:val="0"/>
          <w:numId w:val="73"/>
        </w:numPr>
        <w:spacing w:after="120"/>
        <w:jc w:val="both"/>
        <w:rPr>
          <w:rFonts w:ascii="Times New Roman" w:hAnsi="Times New Roman"/>
          <w:sz w:val="24"/>
          <w:szCs w:val="24"/>
        </w:rPr>
      </w:pPr>
      <w:r w:rsidRPr="003822BC">
        <w:rPr>
          <w:rFonts w:ascii="Times New Roman" w:hAnsi="Times New Roman"/>
          <w:sz w:val="24"/>
          <w:szCs w:val="24"/>
        </w:rPr>
        <w:t>Dokumentai:</w:t>
      </w:r>
    </w:p>
    <w:p w14:paraId="664D3C40" w14:textId="6E07A8D2" w:rsidR="00F14B9A" w:rsidRPr="003822BC" w:rsidRDefault="00F14B9A" w:rsidP="005D75AC">
      <w:pPr>
        <w:pStyle w:val="Sraopastraipa"/>
        <w:numPr>
          <w:ilvl w:val="0"/>
          <w:numId w:val="72"/>
        </w:numPr>
        <w:spacing w:after="120"/>
        <w:ind w:firstLine="131"/>
        <w:jc w:val="both"/>
        <w:rPr>
          <w:rFonts w:ascii="Times New Roman" w:hAnsi="Times New Roman"/>
          <w:sz w:val="24"/>
          <w:szCs w:val="24"/>
        </w:rPr>
      </w:pPr>
      <w:r w:rsidRPr="003822BC">
        <w:rPr>
          <w:rFonts w:ascii="Times New Roman" w:hAnsi="Times New Roman"/>
          <w:sz w:val="24"/>
          <w:szCs w:val="24"/>
        </w:rPr>
        <w:t>Nekilnojamojo</w:t>
      </w:r>
      <w:r w:rsidRPr="00AD0BD9">
        <w:rPr>
          <w:rFonts w:ascii="Times New Roman" w:hAnsi="Times New Roman"/>
          <w:sz w:val="24"/>
          <w:szCs w:val="24"/>
        </w:rPr>
        <w:t xml:space="preserve"> turto registro centrinio duomenų </w:t>
      </w:r>
      <w:r w:rsidRPr="00401CB7">
        <w:rPr>
          <w:rFonts w:ascii="Times New Roman" w:hAnsi="Times New Roman"/>
          <w:sz w:val="24"/>
          <w:szCs w:val="24"/>
        </w:rPr>
        <w:t>banko išraša</w:t>
      </w:r>
      <w:r w:rsidR="0060099F" w:rsidRPr="00401CB7">
        <w:rPr>
          <w:rFonts w:ascii="Times New Roman" w:hAnsi="Times New Roman"/>
          <w:sz w:val="24"/>
          <w:szCs w:val="24"/>
        </w:rPr>
        <w:t>i</w:t>
      </w:r>
      <w:r w:rsidRPr="00401CB7">
        <w:rPr>
          <w:rFonts w:ascii="Times New Roman" w:hAnsi="Times New Roman"/>
          <w:sz w:val="24"/>
          <w:szCs w:val="24"/>
        </w:rPr>
        <w:t xml:space="preserve"> (</w:t>
      </w:r>
      <w:r w:rsidR="00401CB7" w:rsidRPr="00401CB7">
        <w:rPr>
          <w:rFonts w:ascii="Times New Roman" w:hAnsi="Times New Roman"/>
          <w:sz w:val="24"/>
          <w:szCs w:val="24"/>
        </w:rPr>
        <w:t>5</w:t>
      </w:r>
      <w:r w:rsidRPr="00401CB7">
        <w:rPr>
          <w:rFonts w:ascii="Times New Roman" w:hAnsi="Times New Roman"/>
          <w:sz w:val="24"/>
          <w:szCs w:val="24"/>
        </w:rPr>
        <w:t xml:space="preserve"> lap</w:t>
      </w:r>
      <w:r w:rsidR="00022BC0" w:rsidRPr="00401CB7">
        <w:rPr>
          <w:rFonts w:ascii="Times New Roman" w:hAnsi="Times New Roman"/>
          <w:sz w:val="24"/>
          <w:szCs w:val="24"/>
        </w:rPr>
        <w:t>ai</w:t>
      </w:r>
      <w:r w:rsidRPr="00401CB7">
        <w:rPr>
          <w:rFonts w:ascii="Times New Roman" w:hAnsi="Times New Roman"/>
          <w:sz w:val="24"/>
          <w:szCs w:val="24"/>
        </w:rPr>
        <w:t>);</w:t>
      </w:r>
    </w:p>
    <w:p w14:paraId="0DCCAACE" w14:textId="33C56368" w:rsidR="00D40CFA" w:rsidRPr="00AB7557" w:rsidRDefault="00185D11" w:rsidP="005D75AC">
      <w:pPr>
        <w:pStyle w:val="Sraopastraipa"/>
        <w:numPr>
          <w:ilvl w:val="0"/>
          <w:numId w:val="72"/>
        </w:numPr>
        <w:spacing w:after="120"/>
        <w:ind w:firstLine="131"/>
        <w:rPr>
          <w:rFonts w:ascii="Times New Roman" w:hAnsi="Times New Roman"/>
          <w:sz w:val="24"/>
          <w:szCs w:val="24"/>
        </w:rPr>
      </w:pPr>
      <w:r w:rsidRPr="00AB7557">
        <w:rPr>
          <w:rFonts w:ascii="Times New Roman" w:hAnsi="Times New Roman"/>
          <w:sz w:val="24"/>
          <w:szCs w:val="24"/>
        </w:rPr>
        <w:t>Kadastro žemėlapi</w:t>
      </w:r>
      <w:r w:rsidR="00813715">
        <w:rPr>
          <w:rFonts w:ascii="Times New Roman" w:hAnsi="Times New Roman"/>
          <w:sz w:val="24"/>
          <w:szCs w:val="24"/>
        </w:rPr>
        <w:t>o</w:t>
      </w:r>
      <w:r w:rsidRPr="00AB7557">
        <w:rPr>
          <w:rFonts w:ascii="Times New Roman" w:hAnsi="Times New Roman"/>
          <w:sz w:val="24"/>
          <w:szCs w:val="24"/>
        </w:rPr>
        <w:t xml:space="preserve"> ištrauka (2</w:t>
      </w:r>
      <w:r w:rsidR="00D40CFA" w:rsidRPr="00AB7557">
        <w:rPr>
          <w:rFonts w:ascii="Times New Roman" w:hAnsi="Times New Roman"/>
          <w:sz w:val="24"/>
          <w:szCs w:val="24"/>
        </w:rPr>
        <w:t xml:space="preserve"> lapa</w:t>
      </w:r>
      <w:r w:rsidRPr="00AB7557">
        <w:rPr>
          <w:rFonts w:ascii="Times New Roman" w:hAnsi="Times New Roman"/>
          <w:sz w:val="24"/>
          <w:szCs w:val="24"/>
        </w:rPr>
        <w:t>i</w:t>
      </w:r>
      <w:r w:rsidR="00D40CFA" w:rsidRPr="00AB7557">
        <w:rPr>
          <w:rFonts w:ascii="Times New Roman" w:hAnsi="Times New Roman"/>
          <w:sz w:val="24"/>
          <w:szCs w:val="24"/>
        </w:rPr>
        <w:t>);</w:t>
      </w:r>
    </w:p>
    <w:p w14:paraId="625A8B55" w14:textId="2382E4A9" w:rsidR="00482486" w:rsidRPr="00AB7557" w:rsidRDefault="00AD0BD9" w:rsidP="00AD0BD9">
      <w:pPr>
        <w:pStyle w:val="Sraopastraipa"/>
        <w:numPr>
          <w:ilvl w:val="0"/>
          <w:numId w:val="72"/>
        </w:numPr>
        <w:spacing w:after="120"/>
        <w:ind w:left="1418" w:hanging="567"/>
        <w:jc w:val="both"/>
        <w:rPr>
          <w:rFonts w:ascii="Times New Roman" w:hAnsi="Times New Roman"/>
          <w:sz w:val="24"/>
          <w:szCs w:val="24"/>
        </w:rPr>
      </w:pPr>
      <w:r w:rsidRPr="00AB7557">
        <w:rPr>
          <w:rFonts w:ascii="Times New Roman" w:hAnsi="Times New Roman"/>
          <w:sz w:val="24"/>
          <w:szCs w:val="24"/>
        </w:rPr>
        <w:t>1995</w:t>
      </w:r>
      <w:r w:rsidR="007F1366" w:rsidRPr="00AB7557">
        <w:rPr>
          <w:rFonts w:ascii="Times New Roman" w:hAnsi="Times New Roman"/>
          <w:sz w:val="24"/>
          <w:szCs w:val="24"/>
        </w:rPr>
        <w:t xml:space="preserve"> m. </w:t>
      </w:r>
      <w:r w:rsidRPr="00AB7557">
        <w:rPr>
          <w:rFonts w:ascii="Times New Roman" w:hAnsi="Times New Roman"/>
          <w:sz w:val="24"/>
          <w:szCs w:val="24"/>
        </w:rPr>
        <w:t>kov</w:t>
      </w:r>
      <w:r w:rsidR="007F1366" w:rsidRPr="00AB7557">
        <w:rPr>
          <w:rFonts w:ascii="Times New Roman" w:hAnsi="Times New Roman"/>
          <w:sz w:val="24"/>
          <w:szCs w:val="24"/>
        </w:rPr>
        <w:t xml:space="preserve">o </w:t>
      </w:r>
      <w:r w:rsidRPr="00AB7557">
        <w:rPr>
          <w:rFonts w:ascii="Times New Roman" w:hAnsi="Times New Roman"/>
          <w:sz w:val="24"/>
          <w:szCs w:val="24"/>
        </w:rPr>
        <w:t>30</w:t>
      </w:r>
      <w:r w:rsidR="007F1366" w:rsidRPr="00AB7557">
        <w:rPr>
          <w:rFonts w:ascii="Times New Roman" w:hAnsi="Times New Roman"/>
          <w:sz w:val="24"/>
          <w:szCs w:val="24"/>
        </w:rPr>
        <w:t xml:space="preserve"> d. valstybinės žemės nuomos </w:t>
      </w:r>
      <w:r w:rsidRPr="00AB7557">
        <w:rPr>
          <w:rFonts w:ascii="Times New Roman" w:hAnsi="Times New Roman"/>
          <w:sz w:val="24"/>
          <w:szCs w:val="24"/>
        </w:rPr>
        <w:t>ne žemės ūkio veiklai</w:t>
      </w:r>
      <w:r w:rsidRPr="00AB7557">
        <w:t xml:space="preserve"> </w:t>
      </w:r>
      <w:r w:rsidRPr="00AB7557">
        <w:rPr>
          <w:rFonts w:ascii="Times New Roman" w:hAnsi="Times New Roman"/>
          <w:sz w:val="24"/>
          <w:szCs w:val="24"/>
        </w:rPr>
        <w:t>sutartis</w:t>
      </w:r>
      <w:r w:rsidR="007F1366" w:rsidRPr="00AB7557">
        <w:rPr>
          <w:rFonts w:ascii="Times New Roman" w:hAnsi="Times New Roman"/>
          <w:sz w:val="24"/>
          <w:szCs w:val="24"/>
        </w:rPr>
        <w:t>;</w:t>
      </w:r>
      <w:r w:rsidR="001E5AFD" w:rsidRPr="00AB7557">
        <w:rPr>
          <w:rFonts w:ascii="Times New Roman" w:hAnsi="Times New Roman"/>
          <w:sz w:val="24"/>
          <w:szCs w:val="24"/>
        </w:rPr>
        <w:t xml:space="preserve"> 201</w:t>
      </w:r>
      <w:r w:rsidR="00475D45" w:rsidRPr="00AB7557">
        <w:rPr>
          <w:rFonts w:ascii="Times New Roman" w:hAnsi="Times New Roman"/>
          <w:sz w:val="24"/>
          <w:szCs w:val="24"/>
        </w:rPr>
        <w:t>3 m. vasari</w:t>
      </w:r>
      <w:r w:rsidR="001E5AFD" w:rsidRPr="00AB7557">
        <w:rPr>
          <w:rFonts w:ascii="Times New Roman" w:hAnsi="Times New Roman"/>
          <w:sz w:val="24"/>
          <w:szCs w:val="24"/>
        </w:rPr>
        <w:t xml:space="preserve">o </w:t>
      </w:r>
      <w:r w:rsidR="00475D45" w:rsidRPr="00AB7557">
        <w:rPr>
          <w:rFonts w:ascii="Times New Roman" w:hAnsi="Times New Roman"/>
          <w:sz w:val="24"/>
          <w:szCs w:val="24"/>
        </w:rPr>
        <w:t>7</w:t>
      </w:r>
      <w:r w:rsidR="001E5AFD" w:rsidRPr="00AB7557">
        <w:rPr>
          <w:rFonts w:ascii="Times New Roman" w:hAnsi="Times New Roman"/>
          <w:sz w:val="24"/>
          <w:szCs w:val="24"/>
        </w:rPr>
        <w:t xml:space="preserve"> d</w:t>
      </w:r>
      <w:r w:rsidR="007F1366" w:rsidRPr="00AB7557">
        <w:rPr>
          <w:rFonts w:ascii="Times New Roman" w:hAnsi="Times New Roman"/>
          <w:sz w:val="24"/>
          <w:szCs w:val="24"/>
        </w:rPr>
        <w:t xml:space="preserve">. susitarimas </w:t>
      </w:r>
      <w:r w:rsidR="00475D45" w:rsidRPr="00AB7557">
        <w:rPr>
          <w:rFonts w:ascii="Times New Roman" w:hAnsi="Times New Roman"/>
          <w:sz w:val="24"/>
          <w:szCs w:val="24"/>
        </w:rPr>
        <w:t xml:space="preserve">Nr. 9SUN-(14.9.55)-2 </w:t>
      </w:r>
      <w:r w:rsidR="007F1366" w:rsidRPr="00AB7557">
        <w:rPr>
          <w:rFonts w:ascii="Times New Roman" w:hAnsi="Times New Roman"/>
          <w:sz w:val="24"/>
          <w:szCs w:val="24"/>
        </w:rPr>
        <w:t>dėl valstybinės žemės nuomo</w:t>
      </w:r>
      <w:r w:rsidR="00475D45" w:rsidRPr="00AB7557">
        <w:rPr>
          <w:rFonts w:ascii="Times New Roman" w:hAnsi="Times New Roman"/>
          <w:sz w:val="24"/>
          <w:szCs w:val="24"/>
        </w:rPr>
        <w:t>s ne žemės ūkio veiklai 1995 m. kovo 30 d. sutarties Nr. N53/95-0915 pakeitimo</w:t>
      </w:r>
      <w:r w:rsidR="007F1366" w:rsidRPr="00AB7557">
        <w:rPr>
          <w:rFonts w:ascii="Times New Roman" w:hAnsi="Times New Roman"/>
          <w:sz w:val="24"/>
          <w:szCs w:val="24"/>
        </w:rPr>
        <w:t xml:space="preserve">; </w:t>
      </w:r>
      <w:r w:rsidR="00F95F99" w:rsidRPr="00AB7557">
        <w:rPr>
          <w:rFonts w:ascii="Times New Roman" w:hAnsi="Times New Roman"/>
          <w:sz w:val="24"/>
          <w:szCs w:val="24"/>
        </w:rPr>
        <w:t>(6</w:t>
      </w:r>
      <w:r w:rsidR="007F1366" w:rsidRPr="00AB7557">
        <w:rPr>
          <w:rFonts w:ascii="Times New Roman" w:hAnsi="Times New Roman"/>
          <w:sz w:val="24"/>
          <w:szCs w:val="24"/>
        </w:rPr>
        <w:t xml:space="preserve"> lapai);</w:t>
      </w:r>
    </w:p>
    <w:p w14:paraId="50E11470" w14:textId="19BB8466" w:rsidR="00D40CFA" w:rsidRPr="00AB7557" w:rsidRDefault="00D40CFA" w:rsidP="005D75AC">
      <w:pPr>
        <w:pStyle w:val="Sraopastraipa"/>
        <w:numPr>
          <w:ilvl w:val="0"/>
          <w:numId w:val="72"/>
        </w:numPr>
        <w:spacing w:after="120"/>
        <w:ind w:left="1418" w:hanging="567"/>
        <w:jc w:val="both"/>
        <w:rPr>
          <w:rFonts w:ascii="Times New Roman" w:hAnsi="Times New Roman"/>
          <w:sz w:val="24"/>
          <w:szCs w:val="24"/>
        </w:rPr>
      </w:pPr>
      <w:r w:rsidRPr="00AB7557">
        <w:rPr>
          <w:rFonts w:ascii="Times New Roman" w:hAnsi="Times New Roman"/>
          <w:sz w:val="24"/>
          <w:szCs w:val="24"/>
        </w:rPr>
        <w:t>Užsakovo ir PAV dokumento rengėjo pa</w:t>
      </w:r>
      <w:r w:rsidR="00EC7313" w:rsidRPr="00AB7557">
        <w:rPr>
          <w:rFonts w:ascii="Times New Roman" w:hAnsi="Times New Roman"/>
          <w:sz w:val="24"/>
          <w:szCs w:val="24"/>
        </w:rPr>
        <w:t>tvirtinta deklaracija (1 lapas).</w:t>
      </w:r>
    </w:p>
    <w:p w14:paraId="0B435006" w14:textId="2876FAC3" w:rsidR="00F14B9A" w:rsidRPr="00AB7557" w:rsidRDefault="00F14B9A" w:rsidP="005D75AC">
      <w:pPr>
        <w:pStyle w:val="Sraopastraipa"/>
        <w:numPr>
          <w:ilvl w:val="0"/>
          <w:numId w:val="73"/>
        </w:numPr>
        <w:spacing w:after="120"/>
        <w:rPr>
          <w:rFonts w:ascii="Times New Roman" w:hAnsi="Times New Roman"/>
          <w:sz w:val="24"/>
          <w:szCs w:val="24"/>
        </w:rPr>
      </w:pPr>
      <w:r w:rsidRPr="00AB7557">
        <w:rPr>
          <w:rFonts w:ascii="Times New Roman" w:hAnsi="Times New Roman"/>
          <w:sz w:val="24"/>
          <w:szCs w:val="24"/>
        </w:rPr>
        <w:t>Grafinė medžiaga:</w:t>
      </w:r>
    </w:p>
    <w:p w14:paraId="33142FB5" w14:textId="4FD05083" w:rsidR="00F14B9A" w:rsidRPr="00AB7557" w:rsidRDefault="00F14B9A" w:rsidP="005D75AC">
      <w:pPr>
        <w:pStyle w:val="Sraopastraipa"/>
        <w:numPr>
          <w:ilvl w:val="0"/>
          <w:numId w:val="72"/>
        </w:numPr>
        <w:spacing w:after="120"/>
        <w:ind w:firstLine="131"/>
        <w:rPr>
          <w:rFonts w:ascii="Times New Roman" w:hAnsi="Times New Roman"/>
          <w:sz w:val="24"/>
          <w:szCs w:val="24"/>
        </w:rPr>
      </w:pPr>
      <w:r w:rsidRPr="00AB7557">
        <w:rPr>
          <w:rFonts w:ascii="Times New Roman" w:hAnsi="Times New Roman"/>
          <w:sz w:val="24"/>
          <w:szCs w:val="24"/>
        </w:rPr>
        <w:t>Teritorijos žemėlapis su gretimyb</w:t>
      </w:r>
      <w:r w:rsidR="00485C49" w:rsidRPr="00AB7557">
        <w:rPr>
          <w:rFonts w:ascii="Times New Roman" w:hAnsi="Times New Roman"/>
          <w:sz w:val="24"/>
          <w:szCs w:val="24"/>
        </w:rPr>
        <w:t>ėmis (1 lapas).</w:t>
      </w:r>
    </w:p>
    <w:p w14:paraId="04B19A7A" w14:textId="7C424D94" w:rsidR="00767ADE" w:rsidRPr="00AB7557" w:rsidRDefault="002D5459" w:rsidP="005D75AC">
      <w:pPr>
        <w:pStyle w:val="Sraopastraipa"/>
        <w:numPr>
          <w:ilvl w:val="0"/>
          <w:numId w:val="73"/>
        </w:numPr>
        <w:spacing w:after="120"/>
        <w:rPr>
          <w:rStyle w:val="Heading1Char"/>
          <w:rFonts w:ascii="Times New Roman" w:eastAsia="Calibri" w:hAnsi="Times New Roman"/>
          <w:sz w:val="24"/>
          <w:szCs w:val="24"/>
        </w:rPr>
      </w:pPr>
      <w:r w:rsidRPr="00AB7557">
        <w:rPr>
          <w:rStyle w:val="Heading1Char"/>
          <w:rFonts w:ascii="Times New Roman" w:eastAsia="Calibri" w:hAnsi="Times New Roman"/>
          <w:sz w:val="24"/>
          <w:szCs w:val="24"/>
        </w:rPr>
        <w:t>O</w:t>
      </w:r>
      <w:r w:rsidR="00767ADE" w:rsidRPr="00AB7557">
        <w:rPr>
          <w:rStyle w:val="Heading1Char"/>
          <w:rFonts w:ascii="Times New Roman" w:eastAsia="Calibri" w:hAnsi="Times New Roman"/>
          <w:sz w:val="24"/>
          <w:szCs w:val="24"/>
        </w:rPr>
        <w:t xml:space="preserve">ro taršos </w:t>
      </w:r>
      <w:r w:rsidRPr="00AB7557">
        <w:rPr>
          <w:rStyle w:val="Heading1Char"/>
          <w:rFonts w:ascii="Times New Roman" w:eastAsia="Calibri" w:hAnsi="Times New Roman"/>
          <w:sz w:val="24"/>
          <w:szCs w:val="24"/>
        </w:rPr>
        <w:t xml:space="preserve">vertinimo ataskaita </w:t>
      </w:r>
      <w:r w:rsidR="00AB7557" w:rsidRPr="00AB7557">
        <w:rPr>
          <w:rStyle w:val="Heading1Char"/>
          <w:rFonts w:ascii="Times New Roman" w:eastAsia="Calibri" w:hAnsi="Times New Roman"/>
          <w:sz w:val="24"/>
          <w:szCs w:val="24"/>
        </w:rPr>
        <w:t>(35</w:t>
      </w:r>
      <w:r w:rsidRPr="00AB7557">
        <w:rPr>
          <w:rStyle w:val="Heading1Char"/>
          <w:rFonts w:ascii="Times New Roman" w:eastAsia="Calibri" w:hAnsi="Times New Roman"/>
          <w:sz w:val="24"/>
          <w:szCs w:val="24"/>
        </w:rPr>
        <w:t xml:space="preserve"> lap</w:t>
      </w:r>
      <w:r w:rsidR="00AB7557" w:rsidRPr="00AB7557">
        <w:rPr>
          <w:rStyle w:val="Heading1Char"/>
          <w:rFonts w:ascii="Times New Roman" w:eastAsia="Calibri" w:hAnsi="Times New Roman"/>
          <w:sz w:val="24"/>
          <w:szCs w:val="24"/>
        </w:rPr>
        <w:t>ai</w:t>
      </w:r>
      <w:r w:rsidRPr="00AB7557">
        <w:rPr>
          <w:rStyle w:val="Heading1Char"/>
          <w:rFonts w:ascii="Times New Roman" w:eastAsia="Calibri" w:hAnsi="Times New Roman"/>
          <w:sz w:val="24"/>
          <w:szCs w:val="24"/>
        </w:rPr>
        <w:t>).</w:t>
      </w:r>
    </w:p>
    <w:bookmarkEnd w:id="144"/>
    <w:p w14:paraId="3198EAB4" w14:textId="77777777" w:rsidR="004478BF" w:rsidRDefault="004478BF">
      <w:pPr>
        <w:jc w:val="both"/>
        <w:rPr>
          <w:rFonts w:ascii="Times New Roman" w:hAnsi="Times New Roman"/>
          <w:sz w:val="24"/>
          <w:szCs w:val="24"/>
        </w:rPr>
      </w:pPr>
    </w:p>
    <w:p w14:paraId="5270C917" w14:textId="77777777" w:rsidR="004478BF" w:rsidRDefault="004478BF">
      <w:pPr>
        <w:jc w:val="both"/>
        <w:rPr>
          <w:rFonts w:ascii="Times New Roman" w:hAnsi="Times New Roman"/>
          <w:sz w:val="24"/>
          <w:szCs w:val="24"/>
        </w:rPr>
      </w:pPr>
    </w:p>
    <w:p w14:paraId="4BDF5F0E" w14:textId="77777777" w:rsidR="004478BF" w:rsidRDefault="004478BF">
      <w:pPr>
        <w:jc w:val="both"/>
        <w:rPr>
          <w:rFonts w:ascii="Times New Roman" w:hAnsi="Times New Roman"/>
          <w:sz w:val="24"/>
          <w:szCs w:val="24"/>
        </w:rPr>
      </w:pPr>
    </w:p>
    <w:p w14:paraId="534E84E9" w14:textId="77777777" w:rsidR="004478BF" w:rsidRDefault="004478BF">
      <w:pPr>
        <w:jc w:val="both"/>
        <w:rPr>
          <w:rFonts w:ascii="Times New Roman" w:hAnsi="Times New Roman"/>
          <w:sz w:val="24"/>
          <w:szCs w:val="24"/>
        </w:rPr>
      </w:pPr>
    </w:p>
    <w:p w14:paraId="064DBCE8" w14:textId="77777777" w:rsidR="004478BF" w:rsidRDefault="004478BF">
      <w:pPr>
        <w:jc w:val="both"/>
        <w:rPr>
          <w:rFonts w:ascii="Times New Roman" w:hAnsi="Times New Roman"/>
          <w:sz w:val="24"/>
          <w:szCs w:val="24"/>
        </w:rPr>
      </w:pPr>
    </w:p>
    <w:p w14:paraId="6F54D716" w14:textId="77777777" w:rsidR="004478BF" w:rsidRDefault="004478BF">
      <w:pPr>
        <w:jc w:val="both"/>
        <w:rPr>
          <w:rFonts w:ascii="Times New Roman" w:hAnsi="Times New Roman"/>
          <w:sz w:val="24"/>
          <w:szCs w:val="24"/>
        </w:rPr>
      </w:pPr>
    </w:p>
    <w:p w14:paraId="24CC59C9" w14:textId="77777777" w:rsidR="004478BF" w:rsidRDefault="004478BF">
      <w:pPr>
        <w:jc w:val="both"/>
        <w:rPr>
          <w:rFonts w:ascii="Times New Roman" w:hAnsi="Times New Roman"/>
          <w:sz w:val="24"/>
          <w:szCs w:val="24"/>
        </w:rPr>
      </w:pPr>
    </w:p>
    <w:p w14:paraId="4E9D31FC" w14:textId="77777777" w:rsidR="004478BF" w:rsidRDefault="004478BF">
      <w:pPr>
        <w:jc w:val="both"/>
        <w:rPr>
          <w:rFonts w:ascii="Times New Roman" w:hAnsi="Times New Roman"/>
          <w:sz w:val="24"/>
          <w:szCs w:val="24"/>
        </w:rPr>
      </w:pPr>
    </w:p>
    <w:p w14:paraId="7F9372B3" w14:textId="77777777" w:rsidR="004478BF" w:rsidRDefault="004478BF">
      <w:pPr>
        <w:jc w:val="both"/>
        <w:rPr>
          <w:rFonts w:ascii="Times New Roman" w:hAnsi="Times New Roman"/>
          <w:sz w:val="24"/>
          <w:szCs w:val="24"/>
        </w:rPr>
      </w:pPr>
    </w:p>
    <w:p w14:paraId="56A43B48" w14:textId="77777777" w:rsidR="004478BF" w:rsidRDefault="004478BF">
      <w:pPr>
        <w:jc w:val="both"/>
        <w:rPr>
          <w:rFonts w:ascii="Times New Roman" w:hAnsi="Times New Roman"/>
          <w:sz w:val="24"/>
          <w:szCs w:val="24"/>
        </w:rPr>
      </w:pPr>
    </w:p>
    <w:p w14:paraId="7583158A" w14:textId="77777777" w:rsidR="004478BF" w:rsidRDefault="004478BF">
      <w:pPr>
        <w:jc w:val="both"/>
        <w:rPr>
          <w:rFonts w:ascii="Times New Roman" w:hAnsi="Times New Roman"/>
          <w:sz w:val="24"/>
          <w:szCs w:val="24"/>
        </w:rPr>
      </w:pPr>
    </w:p>
    <w:p w14:paraId="40DE4DE9" w14:textId="77777777" w:rsidR="004478BF" w:rsidRDefault="004478BF">
      <w:pPr>
        <w:jc w:val="both"/>
        <w:rPr>
          <w:rFonts w:ascii="Times New Roman" w:hAnsi="Times New Roman"/>
          <w:sz w:val="24"/>
          <w:szCs w:val="24"/>
        </w:rPr>
      </w:pPr>
    </w:p>
    <w:p w14:paraId="2B5FCA5F" w14:textId="77777777" w:rsidR="004478BF" w:rsidRDefault="004478BF">
      <w:pPr>
        <w:jc w:val="both"/>
        <w:rPr>
          <w:rFonts w:ascii="Times New Roman" w:hAnsi="Times New Roman"/>
          <w:sz w:val="24"/>
          <w:szCs w:val="24"/>
        </w:rPr>
      </w:pPr>
    </w:p>
    <w:p w14:paraId="14E3797A" w14:textId="77777777" w:rsidR="004478BF" w:rsidRDefault="004478BF">
      <w:pPr>
        <w:jc w:val="both"/>
        <w:rPr>
          <w:rFonts w:ascii="Times New Roman" w:hAnsi="Times New Roman"/>
          <w:sz w:val="24"/>
          <w:szCs w:val="24"/>
        </w:rPr>
      </w:pPr>
    </w:p>
    <w:p w14:paraId="75B8046D" w14:textId="77777777" w:rsidR="004478BF" w:rsidRDefault="004478BF">
      <w:pPr>
        <w:jc w:val="both"/>
        <w:rPr>
          <w:rFonts w:ascii="Times New Roman" w:hAnsi="Times New Roman"/>
          <w:sz w:val="24"/>
          <w:szCs w:val="24"/>
        </w:rPr>
      </w:pPr>
    </w:p>
    <w:p w14:paraId="2F8EB1E6" w14:textId="77777777" w:rsidR="004478BF" w:rsidRDefault="004478BF">
      <w:pPr>
        <w:jc w:val="both"/>
        <w:rPr>
          <w:rFonts w:ascii="Times New Roman" w:hAnsi="Times New Roman"/>
          <w:sz w:val="24"/>
          <w:szCs w:val="24"/>
        </w:rPr>
      </w:pPr>
    </w:p>
    <w:p w14:paraId="104B9867" w14:textId="77777777" w:rsidR="004478BF" w:rsidRDefault="004478BF">
      <w:pPr>
        <w:jc w:val="both"/>
        <w:rPr>
          <w:rFonts w:ascii="Times New Roman" w:hAnsi="Times New Roman"/>
          <w:sz w:val="24"/>
          <w:szCs w:val="24"/>
        </w:rPr>
      </w:pPr>
    </w:p>
    <w:p w14:paraId="3F2264B6" w14:textId="77777777" w:rsidR="004478BF" w:rsidRDefault="004478BF">
      <w:pPr>
        <w:jc w:val="both"/>
        <w:rPr>
          <w:rFonts w:ascii="Times New Roman" w:hAnsi="Times New Roman"/>
          <w:sz w:val="24"/>
          <w:szCs w:val="24"/>
        </w:rPr>
      </w:pPr>
    </w:p>
    <w:p w14:paraId="257E63EC" w14:textId="77777777" w:rsidR="004478BF" w:rsidRDefault="004478BF">
      <w:pPr>
        <w:jc w:val="both"/>
        <w:rPr>
          <w:rFonts w:ascii="Times New Roman" w:hAnsi="Times New Roman"/>
          <w:sz w:val="24"/>
          <w:szCs w:val="24"/>
        </w:rPr>
      </w:pPr>
    </w:p>
    <w:p w14:paraId="7CCC2B59" w14:textId="77777777" w:rsidR="004478BF" w:rsidRDefault="004478BF">
      <w:pPr>
        <w:jc w:val="both"/>
        <w:rPr>
          <w:rFonts w:ascii="Times New Roman" w:hAnsi="Times New Roman"/>
          <w:sz w:val="24"/>
          <w:szCs w:val="24"/>
        </w:rPr>
      </w:pPr>
    </w:p>
    <w:p w14:paraId="520ADE6A" w14:textId="77777777" w:rsidR="007154B2" w:rsidRDefault="007154B2">
      <w:pPr>
        <w:jc w:val="both"/>
        <w:rPr>
          <w:rFonts w:ascii="Times New Roman" w:hAnsi="Times New Roman"/>
          <w:sz w:val="24"/>
          <w:szCs w:val="24"/>
        </w:rPr>
      </w:pPr>
    </w:p>
    <w:sectPr w:rsidR="007154B2" w:rsidSect="00C56803">
      <w:pgSz w:w="11907" w:h="16839"/>
      <w:pgMar w:top="1134" w:right="1559" w:bottom="1276" w:left="1418" w:header="72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4AEB4" w14:textId="77777777" w:rsidR="00967BD8" w:rsidRDefault="00967BD8">
      <w:r>
        <w:separator/>
      </w:r>
    </w:p>
  </w:endnote>
  <w:endnote w:type="continuationSeparator" w:id="0">
    <w:p w14:paraId="3E514638" w14:textId="77777777" w:rsidR="00967BD8" w:rsidRDefault="00967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Black">
    <w:panose1 w:val="020B0A04020102020204"/>
    <w:charset w:val="BA"/>
    <w:family w:val="swiss"/>
    <w:pitch w:val="variable"/>
    <w:sig w:usb0="A00002AF" w:usb1="400078FB" w:usb2="00000000" w:usb3="00000000" w:csb0="0000009F" w:csb1="00000000"/>
  </w:font>
  <w:font w:name="TimesLT">
    <w:altName w:val="Times New Roman"/>
    <w:charset w:val="BA"/>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_Times">
    <w:altName w:val="Times New Roman"/>
    <w:charset w:val="00"/>
    <w:family w:val="roman"/>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BA"/>
    <w:family w:val="swiss"/>
    <w:pitch w:val="variable"/>
    <w:sig w:usb0="80000AFF" w:usb1="0000396B" w:usb2="00000000" w:usb3="00000000" w:csb0="000000BF" w:csb1="00000000"/>
  </w:font>
  <w:font w:name="TIMES NEW ROMAN LT">
    <w:altName w:val="Times New Roman"/>
    <w:charset w:val="BA"/>
    <w:family w:val="roman"/>
    <w:pitch w:val="variable"/>
    <w:sig w:usb0="00007A87" w:usb1="80000000" w:usb2="00000008" w:usb3="00000000" w:csb0="000000F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F9326" w14:textId="4864128F" w:rsidR="00576D58" w:rsidRDefault="00576D58" w:rsidP="00CF67A3">
    <w:pPr>
      <w:pStyle w:val="Porat"/>
      <w:tabs>
        <w:tab w:val="left" w:pos="8205"/>
      </w:tabs>
    </w:pPr>
    <w:r>
      <w:rPr>
        <w:noProof/>
        <w:lang w:eastAsia="lt-LT"/>
      </w:rPr>
      <w:drawing>
        <wp:anchor distT="0" distB="0" distL="114300" distR="114300" simplePos="0" relativeHeight="251669504" behindDoc="1" locked="0" layoutInCell="1" allowOverlap="1" wp14:anchorId="0E3F4632" wp14:editId="060D1A70">
          <wp:simplePos x="0" y="0"/>
          <wp:positionH relativeFrom="margin">
            <wp:posOffset>5557520</wp:posOffset>
          </wp:positionH>
          <wp:positionV relativeFrom="paragraph">
            <wp:posOffset>102870</wp:posOffset>
          </wp:positionV>
          <wp:extent cx="781053" cy="295278"/>
          <wp:effectExtent l="0" t="0" r="0" b="9522"/>
          <wp:wrapNone/>
          <wp:docPr id="250" name="Picture 7"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65408" behindDoc="0" locked="0" layoutInCell="1" allowOverlap="1" wp14:anchorId="4BFA68EF" wp14:editId="1DDEF446">
              <wp:simplePos x="0" y="0"/>
              <wp:positionH relativeFrom="column">
                <wp:posOffset>-97101</wp:posOffset>
              </wp:positionH>
              <wp:positionV relativeFrom="paragraph">
                <wp:posOffset>-45977</wp:posOffset>
              </wp:positionV>
              <wp:extent cx="8891081" cy="0"/>
              <wp:effectExtent l="0" t="0" r="24765" b="19050"/>
              <wp:wrapNone/>
              <wp:docPr id="13" name="Straight Connector 8"/>
              <wp:cNvGraphicFramePr/>
              <a:graphic xmlns:a="http://schemas.openxmlformats.org/drawingml/2006/main">
                <a:graphicData uri="http://schemas.microsoft.com/office/word/2010/wordprocessingShape">
                  <wps:wsp>
                    <wps:cNvCnPr/>
                    <wps:spPr>
                      <a:xfrm flipV="1">
                        <a:off x="0" y="0"/>
                        <a:ext cx="88910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D45A322" id="Straight Connector 8"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5pt,-3.6pt" to="692.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" strokecolor="black [3213]" strokeweight=".5pt">
              <v:stroke joinstyle="miter"/>
            </v:line>
          </w:pict>
        </mc:Fallback>
      </mc:AlternateContent>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ipersaitas"/>
          <w:rFonts w:ascii="Arial" w:hAnsi="Arial" w:cs="Arial"/>
          <w:color w:val="auto"/>
          <w:sz w:val="20"/>
          <w:szCs w:val="20"/>
          <w:lang w:val="en-GB"/>
        </w:rPr>
        <w:t>www.dge-group.lt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42851" w14:textId="77777777" w:rsidR="00967BD8" w:rsidRDefault="00967BD8">
      <w:r>
        <w:rPr>
          <w:color w:val="000000"/>
        </w:rPr>
        <w:separator/>
      </w:r>
    </w:p>
  </w:footnote>
  <w:footnote w:type="continuationSeparator" w:id="0">
    <w:p w14:paraId="7BECD807" w14:textId="77777777" w:rsidR="00967BD8" w:rsidRDefault="00967B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705327"/>
      <w:docPartObj>
        <w:docPartGallery w:val="Page Numbers (Top of Page)"/>
        <w:docPartUnique/>
      </w:docPartObj>
    </w:sdtPr>
    <w:sdtEndPr/>
    <w:sdtContent>
      <w:p w14:paraId="64E2DF61" w14:textId="05D010D8" w:rsidR="00576D58" w:rsidRDefault="00576D58">
        <w:pPr>
          <w:pStyle w:val="Antrats"/>
          <w:jc w:val="right"/>
        </w:pPr>
        <w:r>
          <w:fldChar w:fldCharType="begin"/>
        </w:r>
        <w:r>
          <w:instrText>PAGE   \* MERGEFORMAT</w:instrText>
        </w:r>
        <w:r>
          <w:fldChar w:fldCharType="separate"/>
        </w:r>
        <w:r w:rsidR="00D20887">
          <w:rPr>
            <w:noProof/>
          </w:rPr>
          <w:t>38</w:t>
        </w:r>
        <w:r>
          <w:fldChar w:fldCharType="end"/>
        </w:r>
      </w:p>
    </w:sdtContent>
  </w:sdt>
  <w:tbl>
    <w:tblPr>
      <w:tblW w:w="13852" w:type="dxa"/>
      <w:tblCellMar>
        <w:left w:w="10" w:type="dxa"/>
        <w:right w:w="10" w:type="dxa"/>
      </w:tblCellMar>
      <w:tblLook w:val="04A0" w:firstRow="1" w:lastRow="0" w:firstColumn="1" w:lastColumn="0" w:noHBand="0" w:noVBand="1"/>
    </w:tblPr>
    <w:tblGrid>
      <w:gridCol w:w="13852"/>
    </w:tblGrid>
    <w:tr w:rsidR="00576D58" w14:paraId="353894BF" w14:textId="77777777" w:rsidTr="00CF67A3">
      <w:trPr>
        <w:trHeight w:val="273"/>
      </w:trPr>
      <w:tc>
        <w:tcPr>
          <w:tcW w:w="13852" w:type="dxa"/>
          <w:tcBorders>
            <w:bottom w:val="single" w:sz="4" w:space="0" w:color="000000"/>
          </w:tcBorders>
          <w:shd w:val="clear" w:color="auto" w:fill="auto"/>
          <w:tcMar>
            <w:top w:w="0" w:type="dxa"/>
            <w:left w:w="108" w:type="dxa"/>
            <w:bottom w:w="0" w:type="dxa"/>
            <w:right w:w="108" w:type="dxa"/>
          </w:tcMar>
        </w:tcPr>
        <w:p w14:paraId="354099FA" w14:textId="22E61A4D" w:rsidR="00576D58" w:rsidRPr="0087638C" w:rsidRDefault="00576D58" w:rsidP="00331824">
          <w:pPr>
            <w:pStyle w:val="HeaderIndent"/>
            <w:ind w:left="0"/>
            <w:jc w:val="both"/>
            <w:rPr>
              <w:rFonts w:ascii="Times New Roman" w:hAnsi="Times New Roman" w:cs="Times New Roman"/>
              <w:i/>
              <w:sz w:val="18"/>
              <w:szCs w:val="18"/>
            </w:rPr>
          </w:pPr>
          <w:r>
            <w:rPr>
              <w:rFonts w:ascii="Times New Roman" w:hAnsi="Times New Roman" w:cs="Times New Roman"/>
              <w:i/>
              <w:sz w:val="18"/>
              <w:szCs w:val="18"/>
            </w:rPr>
            <w:t>AB „</w:t>
          </w:r>
          <w:proofErr w:type="spellStart"/>
          <w:r>
            <w:rPr>
              <w:rFonts w:ascii="Times New Roman" w:hAnsi="Times New Roman" w:cs="Times New Roman"/>
              <w:i/>
              <w:sz w:val="18"/>
              <w:szCs w:val="18"/>
            </w:rPr>
            <w:t>Nordic</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Sugar</w:t>
          </w:r>
          <w:proofErr w:type="spellEnd"/>
          <w:r>
            <w:rPr>
              <w:rFonts w:ascii="Times New Roman" w:hAnsi="Times New Roman" w:cs="Times New Roman"/>
              <w:i/>
              <w:sz w:val="18"/>
              <w:szCs w:val="18"/>
            </w:rPr>
            <w:t xml:space="preserve"> Kėdainiai“ esamos katilinės rekonstrukcija Pramonės g. 6, Kėdainiuose</w:t>
          </w:r>
        </w:p>
        <w:p w14:paraId="1E5B7231" w14:textId="6C3335CC" w:rsidR="00576D58" w:rsidRPr="00331824" w:rsidRDefault="00576D58" w:rsidP="003817B7">
          <w:pPr>
            <w:pStyle w:val="Antrats"/>
            <w:tabs>
              <w:tab w:val="left" w:pos="2595"/>
            </w:tabs>
            <w:rPr>
              <w:sz w:val="18"/>
              <w:szCs w:val="18"/>
            </w:rPr>
          </w:pPr>
          <w:r>
            <w:rPr>
              <w:rFonts w:ascii="Times New Roman" w:hAnsi="Times New Roman"/>
              <w:i/>
              <w:sz w:val="18"/>
              <w:szCs w:val="18"/>
            </w:rPr>
            <w:t>Atrankos i</w:t>
          </w:r>
          <w:r w:rsidRPr="0087638C">
            <w:rPr>
              <w:rFonts w:ascii="Times New Roman" w:hAnsi="Times New Roman"/>
              <w:i/>
              <w:sz w:val="18"/>
              <w:szCs w:val="18"/>
            </w:rPr>
            <w:t>nformacija dėl poveikio aplinkai vertinimo</w:t>
          </w:r>
        </w:p>
      </w:tc>
    </w:tr>
  </w:tbl>
  <w:p w14:paraId="56AF4026" w14:textId="77777777" w:rsidR="00576D58" w:rsidRDefault="00576D58">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9D1C4" w14:textId="77777777" w:rsidR="00576D58" w:rsidRPr="0087638C" w:rsidRDefault="00576D58" w:rsidP="00403365">
    <w:pPr>
      <w:pStyle w:val="HeaderIndent"/>
      <w:ind w:left="0"/>
      <w:jc w:val="both"/>
      <w:rPr>
        <w:rFonts w:ascii="Times New Roman" w:hAnsi="Times New Roman" w:cs="Times New Roman"/>
        <w:i/>
        <w:sz w:val="18"/>
        <w:szCs w:val="18"/>
      </w:rPr>
    </w:pPr>
    <w:r w:rsidRPr="0087638C">
      <w:rPr>
        <w:rFonts w:ascii="Times New Roman" w:hAnsi="Times New Roman" w:cs="Times New Roman"/>
        <w:i/>
        <w:sz w:val="18"/>
        <w:szCs w:val="18"/>
      </w:rPr>
      <w:t>Skardos lakavimo, litografijos ir dangtelių tipo „</w:t>
    </w:r>
    <w:proofErr w:type="spellStart"/>
    <w:r w:rsidRPr="0087638C">
      <w:rPr>
        <w:rFonts w:ascii="Times New Roman" w:hAnsi="Times New Roman" w:cs="Times New Roman"/>
        <w:i/>
        <w:sz w:val="18"/>
        <w:szCs w:val="18"/>
      </w:rPr>
      <w:t>Twist-off</w:t>
    </w:r>
    <w:proofErr w:type="spellEnd"/>
    <w:r w:rsidRPr="0087638C">
      <w:rPr>
        <w:rFonts w:ascii="Times New Roman" w:hAnsi="Times New Roman" w:cs="Times New Roman"/>
        <w:i/>
        <w:sz w:val="18"/>
        <w:szCs w:val="18"/>
      </w:rPr>
      <w:t>“ štampavimo gamykla Savanorių pr. 219, Vilniuje</w:t>
    </w:r>
  </w:p>
  <w:p w14:paraId="1DC87071" w14:textId="61B1F81B" w:rsidR="00576D58" w:rsidRDefault="00576D58" w:rsidP="00403365">
    <w:pPr>
      <w:pStyle w:val="Antrats"/>
    </w:pPr>
    <w:r>
      <w:rPr>
        <w:noProof/>
        <w:lang w:eastAsia="lt-LT"/>
      </w:rPr>
      <mc:AlternateContent>
        <mc:Choice Requires="wps">
          <w:drawing>
            <wp:anchor distT="0" distB="0" distL="114300" distR="114300" simplePos="0" relativeHeight="251667456" behindDoc="0" locked="0" layoutInCell="1" allowOverlap="1" wp14:anchorId="480C374F" wp14:editId="3DC571E1">
              <wp:simplePos x="0" y="0"/>
              <wp:positionH relativeFrom="margin">
                <wp:align>left</wp:align>
              </wp:positionH>
              <wp:positionV relativeFrom="paragraph">
                <wp:posOffset>131039</wp:posOffset>
              </wp:positionV>
              <wp:extent cx="8891081" cy="0"/>
              <wp:effectExtent l="0" t="0" r="24765" b="19050"/>
              <wp:wrapNone/>
              <wp:docPr id="36" name="Straight Connector 8"/>
              <wp:cNvGraphicFramePr/>
              <a:graphic xmlns:a="http://schemas.openxmlformats.org/drawingml/2006/main">
                <a:graphicData uri="http://schemas.microsoft.com/office/word/2010/wordprocessingShape">
                  <wps:wsp>
                    <wps:cNvCnPr/>
                    <wps:spPr>
                      <a:xfrm flipV="1">
                        <a:off x="0" y="0"/>
                        <a:ext cx="8891081"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5E5448" id="Straight Connector 8" o:spid="_x0000_s1026" style="position:absolute;flip:y;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0.3pt" to="7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" strokecolor="windowText" strokeweight=".5pt">
              <v:stroke joinstyle="miter"/>
              <w10:wrap anchorx="margin"/>
            </v:line>
          </w:pict>
        </mc:Fallback>
      </mc:AlternateContent>
    </w:r>
    <w:r w:rsidRPr="0087638C">
      <w:rPr>
        <w:rFonts w:ascii="Times New Roman" w:hAnsi="Times New Roman"/>
        <w:i/>
        <w:sz w:val="18"/>
        <w:szCs w:val="18"/>
      </w:rPr>
      <w:t>Informacija atrankai dėl poveikio aplinkai vertinimo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27B65"/>
    <w:multiLevelType w:val="multilevel"/>
    <w:tmpl w:val="6674FC88"/>
    <w:styleLink w:val="WWOutlineListStyle2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 w15:restartNumberingAfterBreak="0">
    <w:nsid w:val="02325BEF"/>
    <w:multiLevelType w:val="multilevel"/>
    <w:tmpl w:val="690EA204"/>
    <w:styleLink w:val="WWOutlineListStyle1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 w15:restartNumberingAfterBreak="0">
    <w:nsid w:val="05BA4FE4"/>
    <w:multiLevelType w:val="hybridMultilevel"/>
    <w:tmpl w:val="A4F6E812"/>
    <w:lvl w:ilvl="0" w:tplc="503A1406">
      <w:start w:val="1"/>
      <w:numFmt w:val="decimal"/>
      <w:lvlText w:val="%1."/>
      <w:lvlJc w:val="left"/>
      <w:pPr>
        <w:ind w:left="927" w:hanging="360"/>
      </w:pPr>
      <w:rPr>
        <w:rFonts w:hint="default"/>
      </w:r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7D11AB8"/>
    <w:multiLevelType w:val="multilevel"/>
    <w:tmpl w:val="899A57EE"/>
    <w:styleLink w:val="WWOutlineListStyle1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 w15:restartNumberingAfterBreak="0">
    <w:nsid w:val="07DD6AB9"/>
    <w:multiLevelType w:val="multilevel"/>
    <w:tmpl w:val="38100688"/>
    <w:styleLink w:val="WWOutlineListStyle1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 w15:restartNumberingAfterBreak="0">
    <w:nsid w:val="08BE041C"/>
    <w:multiLevelType w:val="multilevel"/>
    <w:tmpl w:val="C1AC585A"/>
    <w:styleLink w:val="WWOutlineListStyle3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 w15:restartNumberingAfterBreak="0">
    <w:nsid w:val="0BDB7143"/>
    <w:multiLevelType w:val="multilevel"/>
    <w:tmpl w:val="C3507B04"/>
    <w:styleLink w:val="WWOutlineListStyle40"/>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 w15:restartNumberingAfterBreak="0">
    <w:nsid w:val="0CCD3754"/>
    <w:multiLevelType w:val="multilevel"/>
    <w:tmpl w:val="AF46941E"/>
    <w:styleLink w:val="WWOutlineListStyle50"/>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 w15:restartNumberingAfterBreak="0">
    <w:nsid w:val="0E6D1858"/>
    <w:multiLevelType w:val="multilevel"/>
    <w:tmpl w:val="16E6F66E"/>
    <w:styleLink w:val="WWOutlineListStyle1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 w15:restartNumberingAfterBreak="0">
    <w:nsid w:val="0EB2703B"/>
    <w:multiLevelType w:val="multilevel"/>
    <w:tmpl w:val="BEAE8B4E"/>
    <w:styleLink w:val="WWOutlineListStyle3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0" w15:restartNumberingAfterBreak="0">
    <w:nsid w:val="0F09792F"/>
    <w:multiLevelType w:val="multilevel"/>
    <w:tmpl w:val="9D262656"/>
    <w:styleLink w:val="WWOutlineListStyle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1" w15:restartNumberingAfterBreak="0">
    <w:nsid w:val="10B36806"/>
    <w:multiLevelType w:val="multilevel"/>
    <w:tmpl w:val="ED0C6EE0"/>
    <w:styleLink w:val="WWOutlineListStyle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2" w15:restartNumberingAfterBreak="0">
    <w:nsid w:val="13321BB2"/>
    <w:multiLevelType w:val="multilevel"/>
    <w:tmpl w:val="7528EEF4"/>
    <w:styleLink w:val="LFO32"/>
    <w:lvl w:ilvl="0">
      <w:start w:val="1"/>
      <w:numFmt w:val="decimal"/>
      <w:pStyle w:val="ListNumberNoSpace"/>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1363025C"/>
    <w:multiLevelType w:val="multilevel"/>
    <w:tmpl w:val="87E0169A"/>
    <w:styleLink w:val="WWOutlineListStyle"/>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4" w15:restartNumberingAfterBreak="0">
    <w:nsid w:val="16491301"/>
    <w:multiLevelType w:val="multilevel"/>
    <w:tmpl w:val="888E2EFE"/>
    <w:styleLink w:val="WWOutlineListStyle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5" w15:restartNumberingAfterBreak="0">
    <w:nsid w:val="16D645E3"/>
    <w:multiLevelType w:val="multilevel"/>
    <w:tmpl w:val="CCB259DA"/>
    <w:styleLink w:val="WWOutlineListStyle45"/>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6" w15:restartNumberingAfterBreak="0">
    <w:nsid w:val="1A47534F"/>
    <w:multiLevelType w:val="multilevel"/>
    <w:tmpl w:val="8FB8F84A"/>
    <w:styleLink w:val="CowiTableBulletList"/>
    <w:lvl w:ilvl="0">
      <w:numFmt w:val="bullet"/>
      <w:pStyle w:val="TableBullet3NoSpace"/>
      <w:lvlText w:val="›"/>
      <w:lvlJc w:val="left"/>
      <w:pPr>
        <w:ind w:left="284" w:hanging="284"/>
      </w:pPr>
      <w:rPr>
        <w:color w:val="F04E23"/>
        <w:sz w:val="18"/>
      </w:rPr>
    </w:lvl>
    <w:lvl w:ilvl="1">
      <w:numFmt w:val="bullet"/>
      <w:lvlText w:val="›"/>
      <w:lvlJc w:val="left"/>
      <w:pPr>
        <w:ind w:left="567" w:hanging="283"/>
      </w:pPr>
      <w:rPr>
        <w:color w:val="333333"/>
      </w:rPr>
    </w:lvl>
    <w:lvl w:ilvl="2">
      <w:numFmt w:val="bullet"/>
      <w:lvlText w:val="›"/>
      <w:lvlJc w:val="left"/>
      <w:pPr>
        <w:ind w:left="851" w:hanging="284"/>
      </w:pPr>
      <w:rPr>
        <w:color w:val="333333"/>
      </w:rPr>
    </w:lvl>
    <w:lvl w:ilvl="3">
      <w:numFmt w:val="bullet"/>
      <w:lvlText w:val="-"/>
      <w:lvlJc w:val="left"/>
      <w:pPr>
        <w:ind w:left="1134" w:hanging="283"/>
      </w:pPr>
      <w:rPr>
        <w:rFonts w:ascii="Times New Roman" w:hAnsi="Times New Roman" w:cs="Times New Roman"/>
      </w:rPr>
    </w:lvl>
    <w:lvl w:ilvl="4">
      <w:start w:val="1"/>
      <w:numFmt w:val="lowerLetter"/>
      <w:lvlText w:val="(%5)"/>
      <w:lvlJc w:val="left"/>
      <w:pPr>
        <w:ind w:left="1418" w:hanging="284"/>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AB259BE"/>
    <w:multiLevelType w:val="hybridMultilevel"/>
    <w:tmpl w:val="1256C86A"/>
    <w:lvl w:ilvl="0" w:tplc="EACAE3F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E2D4D94"/>
    <w:multiLevelType w:val="multilevel"/>
    <w:tmpl w:val="BE0083F8"/>
    <w:styleLink w:val="WWOutlineListStyle46"/>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9" w15:restartNumberingAfterBreak="0">
    <w:nsid w:val="20AE77D6"/>
    <w:multiLevelType w:val="multilevel"/>
    <w:tmpl w:val="48ECD7D8"/>
    <w:styleLink w:val="WWOutlineListStyle2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0" w15:restartNumberingAfterBreak="0">
    <w:nsid w:val="24492A72"/>
    <w:multiLevelType w:val="multilevel"/>
    <w:tmpl w:val="3D1E277E"/>
    <w:styleLink w:val="WWOutlineListStyle3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1" w15:restartNumberingAfterBreak="0">
    <w:nsid w:val="29001A21"/>
    <w:multiLevelType w:val="multilevel"/>
    <w:tmpl w:val="0F06B4A2"/>
    <w:styleLink w:val="WWOutlineListStyle41"/>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2" w15:restartNumberingAfterBreak="0">
    <w:nsid w:val="2C992F46"/>
    <w:multiLevelType w:val="multilevel"/>
    <w:tmpl w:val="96B66A84"/>
    <w:styleLink w:val="WWOutlineListStyle2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3" w15:restartNumberingAfterBreak="0">
    <w:nsid w:val="303A70B6"/>
    <w:multiLevelType w:val="multilevel"/>
    <w:tmpl w:val="91EC8CFA"/>
    <w:styleLink w:val="WWOutlineListStyle48"/>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4" w15:restartNumberingAfterBreak="0">
    <w:nsid w:val="321F139A"/>
    <w:multiLevelType w:val="multilevel"/>
    <w:tmpl w:val="80C227D6"/>
    <w:styleLink w:val="LFO7"/>
    <w:lvl w:ilvl="0">
      <w:numFmt w:val="bullet"/>
      <w:pStyle w:val="Sraassuenkleliais5"/>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34AE2FF5"/>
    <w:multiLevelType w:val="multilevel"/>
    <w:tmpl w:val="E7788144"/>
    <w:styleLink w:val="CowiHeaders"/>
    <w:lvl w:ilvl="0">
      <w:start w:val="1"/>
      <w:numFmt w:val="decimal"/>
      <w:lvlText w:val="%1"/>
      <w:lvlJc w:val="left"/>
      <w:pPr>
        <w:ind w:left="851" w:hanging="851"/>
      </w:pPr>
      <w:rPr>
        <w:rFonts w:ascii="Arial" w:hAnsi="Arial"/>
        <w:b/>
        <w:color w:val="auto"/>
        <w:sz w:val="32"/>
        <w:u w:val="none"/>
      </w:rPr>
    </w:lvl>
    <w:lvl w:ilvl="1">
      <w:start w:val="1"/>
      <w:numFmt w:val="decimal"/>
      <w:lvlText w:val="%1.%2"/>
      <w:lvlJc w:val="left"/>
      <w:pPr>
        <w:ind w:left="851" w:hanging="851"/>
      </w:pPr>
      <w:rPr>
        <w:rFonts w:ascii="Arial" w:hAnsi="Arial"/>
        <w:b/>
        <w:sz w:val="27"/>
      </w:rPr>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26" w15:restartNumberingAfterBreak="0">
    <w:nsid w:val="37626D52"/>
    <w:multiLevelType w:val="multilevel"/>
    <w:tmpl w:val="74E03A6A"/>
    <w:styleLink w:val="CowiBulletList"/>
    <w:lvl w:ilvl="0">
      <w:numFmt w:val="bullet"/>
      <w:pStyle w:val="Sraassuenkleliais4"/>
      <w:lvlText w:val="›"/>
      <w:lvlJc w:val="left"/>
      <w:pPr>
        <w:ind w:left="992" w:hanging="425"/>
      </w:pPr>
      <w:rPr>
        <w:color w:val="F04E23"/>
        <w:position w:val="0"/>
        <w:sz w:val="24"/>
        <w:vertAlign w:val="baseline"/>
      </w:rPr>
    </w:lvl>
    <w:lvl w:ilvl="1">
      <w:numFmt w:val="bullet"/>
      <w:lvlText w:val="›"/>
      <w:lvlJc w:val="left"/>
      <w:pPr>
        <w:ind w:left="851" w:hanging="426"/>
      </w:pPr>
      <w:rPr>
        <w:color w:val="333333"/>
        <w:position w:val="0"/>
        <w:sz w:val="24"/>
        <w:vertAlign w:val="baseline"/>
      </w:rPr>
    </w:lvl>
    <w:lvl w:ilvl="2">
      <w:numFmt w:val="bullet"/>
      <w:lvlText w:val="›"/>
      <w:lvlJc w:val="left"/>
      <w:pPr>
        <w:ind w:left="1276" w:hanging="425"/>
      </w:pPr>
      <w:rPr>
        <w:color w:val="333333"/>
        <w:position w:val="0"/>
        <w:sz w:val="24"/>
        <w:vertAlign w:val="baseline"/>
      </w:rPr>
    </w:lvl>
    <w:lvl w:ilvl="3">
      <w:numFmt w:val="bullet"/>
      <w:lvlText w:val="-"/>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7D06F67"/>
    <w:multiLevelType w:val="multilevel"/>
    <w:tmpl w:val="0D56039C"/>
    <w:styleLink w:val="WWOutlineListStyle44"/>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8" w15:restartNumberingAfterBreak="0">
    <w:nsid w:val="388E6072"/>
    <w:multiLevelType w:val="multilevel"/>
    <w:tmpl w:val="832C9494"/>
    <w:styleLink w:val="WWOutlineListStyle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9" w15:restartNumberingAfterBreak="0">
    <w:nsid w:val="38F96764"/>
    <w:multiLevelType w:val="multilevel"/>
    <w:tmpl w:val="769800E4"/>
    <w:lvl w:ilvl="0">
      <w:start w:val="1"/>
      <w:numFmt w:val="decimal"/>
      <w:lvlText w:val="%1."/>
      <w:lvlJc w:val="left"/>
      <w:pPr>
        <w:ind w:left="1068"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B7E0140"/>
    <w:multiLevelType w:val="hybridMultilevel"/>
    <w:tmpl w:val="6896B14C"/>
    <w:lvl w:ilvl="0" w:tplc="EACAE3F8">
      <w:numFmt w:val="bullet"/>
      <w:lvlText w:val="-"/>
      <w:lvlJc w:val="left"/>
      <w:pPr>
        <w:ind w:left="644" w:hanging="360"/>
      </w:pPr>
      <w:rPr>
        <w:rFonts w:ascii="Times New Roman" w:eastAsia="Times New Roman" w:hAnsi="Times New Roman" w:cs="Times New Roman" w:hint="default"/>
        <w:strike w:val="0"/>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31" w15:restartNumberingAfterBreak="0">
    <w:nsid w:val="3C1D66A6"/>
    <w:multiLevelType w:val="multilevel"/>
    <w:tmpl w:val="6218ABDC"/>
    <w:styleLink w:val="WWOutlineListStyle1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2" w15:restartNumberingAfterBreak="0">
    <w:nsid w:val="41C61DD9"/>
    <w:multiLevelType w:val="multilevel"/>
    <w:tmpl w:val="A82664E4"/>
    <w:styleLink w:val="WWOutlineListStyle2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3" w15:restartNumberingAfterBreak="0">
    <w:nsid w:val="4246474C"/>
    <w:multiLevelType w:val="multilevel"/>
    <w:tmpl w:val="D09A5114"/>
    <w:styleLink w:val="WWOutlineListStyle2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4" w15:restartNumberingAfterBreak="0">
    <w:nsid w:val="426A1F9D"/>
    <w:multiLevelType w:val="multilevel"/>
    <w:tmpl w:val="F84E5BF4"/>
    <w:styleLink w:val="WWOutlineListStyle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5" w15:restartNumberingAfterBreak="0">
    <w:nsid w:val="426E32C5"/>
    <w:multiLevelType w:val="hybridMultilevel"/>
    <w:tmpl w:val="E08E468C"/>
    <w:lvl w:ilvl="0" w:tplc="EACAE3F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473425"/>
    <w:multiLevelType w:val="hybridMultilevel"/>
    <w:tmpl w:val="3D7ACB64"/>
    <w:lvl w:ilvl="0" w:tplc="EACAE3F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442D3F29"/>
    <w:multiLevelType w:val="multilevel"/>
    <w:tmpl w:val="94FE742A"/>
    <w:styleLink w:val="CowiNumberList"/>
    <w:lvl w:ilvl="0">
      <w:start w:val="1"/>
      <w:numFmt w:val="decimal"/>
      <w:pStyle w:val="ListNumber3NoSpace"/>
      <w:lvlText w:val="%1"/>
      <w:lvlJc w:val="left"/>
      <w:pPr>
        <w:ind w:left="425" w:hanging="425"/>
      </w:pPr>
    </w:lvl>
    <w:lvl w:ilvl="1">
      <w:start w:val="1"/>
      <w:numFmt w:val="decimal"/>
      <w:lvlText w:val="%1.%2"/>
      <w:lvlJc w:val="left"/>
      <w:pPr>
        <w:ind w:left="851" w:hanging="426"/>
      </w:pPr>
    </w:lvl>
    <w:lvl w:ilvl="2">
      <w:start w:val="1"/>
      <w:numFmt w:val="lowerLetter"/>
      <w:lvlText w:val="%3)"/>
      <w:lvlJc w:val="left"/>
      <w:pPr>
        <w:ind w:left="1276" w:hanging="425"/>
      </w:pPr>
    </w:lvl>
    <w:lvl w:ilvl="3">
      <w:start w:val="1"/>
      <w:numFmt w:val="lowerRoman"/>
      <w:lvlText w:val="%4)"/>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4C45634"/>
    <w:multiLevelType w:val="multilevel"/>
    <w:tmpl w:val="A01AB824"/>
    <w:styleLink w:val="LFO8"/>
    <w:lvl w:ilvl="0">
      <w:start w:val="1"/>
      <w:numFmt w:val="decimal"/>
      <w:pStyle w:val="Sraassunumeriais5"/>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47124E6C"/>
    <w:multiLevelType w:val="multilevel"/>
    <w:tmpl w:val="8CCA974A"/>
    <w:styleLink w:val="ArticleSection1"/>
    <w:lvl w:ilvl="0">
      <w:start w:val="1"/>
      <w:numFmt w:val="upperRoman"/>
      <w:lvlText w:val="Article %1."/>
      <w:lvlJc w:val="left"/>
    </w:lvl>
    <w:lvl w:ilvl="1">
      <w:start w:val="1"/>
      <w:numFmt w:val="decimalZero"/>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486F7F40"/>
    <w:multiLevelType w:val="multilevel"/>
    <w:tmpl w:val="2DE65688"/>
    <w:styleLink w:val="CowiHeadings"/>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1" w15:restartNumberingAfterBreak="0">
    <w:nsid w:val="48B33EB1"/>
    <w:multiLevelType w:val="multilevel"/>
    <w:tmpl w:val="AE903C7E"/>
    <w:styleLink w:val="WWOutlineListStyle1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2" w15:restartNumberingAfterBreak="0">
    <w:nsid w:val="49A32504"/>
    <w:multiLevelType w:val="hybridMultilevel"/>
    <w:tmpl w:val="13D67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49B13DE5"/>
    <w:multiLevelType w:val="multilevel"/>
    <w:tmpl w:val="7ACA2C0A"/>
    <w:styleLink w:val="WWOutlineListStyle3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4" w15:restartNumberingAfterBreak="0">
    <w:nsid w:val="49C3754B"/>
    <w:multiLevelType w:val="multilevel"/>
    <w:tmpl w:val="087A93FA"/>
    <w:styleLink w:val="WWOutlineListStyle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5" w15:restartNumberingAfterBreak="0">
    <w:nsid w:val="4B14754F"/>
    <w:multiLevelType w:val="hybridMultilevel"/>
    <w:tmpl w:val="3D72CCE2"/>
    <w:lvl w:ilvl="0" w:tplc="EACAE3F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EA697E"/>
    <w:multiLevelType w:val="multilevel"/>
    <w:tmpl w:val="8EA82996"/>
    <w:styleLink w:val="WWOutlineListStyle1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7" w15:restartNumberingAfterBreak="0">
    <w:nsid w:val="4F92660E"/>
    <w:multiLevelType w:val="multilevel"/>
    <w:tmpl w:val="AB4607D4"/>
    <w:styleLink w:val="WWOutlineListStyle541430"/>
    <w:lvl w:ilvl="0">
      <w:start w:val="1"/>
      <w:numFmt w:val="decimal"/>
      <w:pStyle w:val="Antrat1"/>
      <w:lvlText w:val="%1."/>
      <w:lvlJc w:val="left"/>
      <w:pPr>
        <w:ind w:left="1135" w:hanging="851"/>
      </w:pPr>
      <w:rPr>
        <w:rFonts w:ascii="Times New Roman" w:eastAsia="Times New Roman" w:hAnsi="Times New Roman" w:cs="Times New Roman"/>
      </w:rPr>
    </w:lvl>
    <w:lvl w:ilvl="1">
      <w:start w:val="1"/>
      <w:numFmt w:val="decimal"/>
      <w:pStyle w:val="Antrat2"/>
      <w:lvlText w:val="%1.%2"/>
      <w:lvlJc w:val="left"/>
      <w:pPr>
        <w:ind w:left="851" w:hanging="851"/>
      </w:pPr>
      <w:rPr>
        <w:color w:val="auto"/>
      </w:rPr>
    </w:lvl>
    <w:lvl w:ilvl="2">
      <w:start w:val="1"/>
      <w:numFmt w:val="decimal"/>
      <w:pStyle w:val="Antrat3"/>
      <w:lvlText w:val="%1.%2.%3"/>
      <w:lvlJc w:val="left"/>
      <w:pPr>
        <w:ind w:left="851" w:hanging="851"/>
      </w:pPr>
    </w:lvl>
    <w:lvl w:ilvl="3">
      <w:start w:val="1"/>
      <w:numFmt w:val="decimal"/>
      <w:pStyle w:val="Antrat4"/>
      <w:lvlText w:val="%1.%2.%3.%4"/>
      <w:lvlJc w:val="left"/>
      <w:pPr>
        <w:ind w:left="1276" w:hanging="1276"/>
      </w:pPr>
    </w:lvl>
    <w:lvl w:ilvl="4">
      <w:start w:val="1"/>
      <w:numFmt w:val="decimal"/>
      <w:pStyle w:val="Antrat5"/>
      <w:lvlText w:val="%1.%2.%3.%4.%5"/>
      <w:lvlJc w:val="left"/>
      <w:pPr>
        <w:ind w:left="1276" w:hanging="1276"/>
      </w:pPr>
    </w:lvl>
    <w:lvl w:ilvl="5">
      <w:start w:val="1"/>
      <w:numFmt w:val="lowerRoman"/>
      <w:pStyle w:val="Antrat6"/>
      <w:lvlText w:val="(%6)"/>
      <w:lvlJc w:val="left"/>
      <w:pPr>
        <w:ind w:left="851" w:hanging="851"/>
      </w:pPr>
    </w:lvl>
    <w:lvl w:ilvl="6">
      <w:start w:val="1"/>
      <w:numFmt w:val="upperLetter"/>
      <w:pStyle w:val="Antrat7"/>
      <w:lvlText w:val="Priedas %7"/>
      <w:lvlJc w:val="left"/>
    </w:lvl>
    <w:lvl w:ilvl="7">
      <w:start w:val="1"/>
      <w:numFmt w:val="decimal"/>
      <w:pStyle w:val="Antrat8"/>
      <w:lvlText w:val="%1.%2.%3.%4.%5.%6.%7.%8"/>
      <w:lvlJc w:val="left"/>
      <w:pPr>
        <w:ind w:left="851" w:hanging="851"/>
      </w:pPr>
    </w:lvl>
    <w:lvl w:ilvl="8">
      <w:start w:val="1"/>
      <w:numFmt w:val="decimal"/>
      <w:pStyle w:val="Antrat9"/>
      <w:lvlText w:val="%1.%2.%3.%4.%5.%6.%7.%8.%9"/>
      <w:lvlJc w:val="left"/>
      <w:pPr>
        <w:ind w:left="851" w:hanging="851"/>
      </w:pPr>
    </w:lvl>
  </w:abstractNum>
  <w:abstractNum w:abstractNumId="48" w15:restartNumberingAfterBreak="0">
    <w:nsid w:val="524327DA"/>
    <w:multiLevelType w:val="multilevel"/>
    <w:tmpl w:val="2786BAB6"/>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2F96B9A"/>
    <w:multiLevelType w:val="multilevel"/>
    <w:tmpl w:val="824C3B86"/>
    <w:styleLink w:val="WWOutlineListStyle1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0" w15:restartNumberingAfterBreak="0">
    <w:nsid w:val="54120A10"/>
    <w:multiLevelType w:val="hybridMultilevel"/>
    <w:tmpl w:val="1DDE17CC"/>
    <w:lvl w:ilvl="0" w:tplc="9B8007CA">
      <w:start w:val="1"/>
      <w:numFmt w:val="upperRoman"/>
      <w:lvlText w:val="%1."/>
      <w:lvlJc w:val="left"/>
      <w:pPr>
        <w:ind w:left="1571" w:hanging="720"/>
      </w:pPr>
      <w:rPr>
        <w:rFonts w:hint="default"/>
      </w:r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1" w15:restartNumberingAfterBreak="0">
    <w:nsid w:val="55ED36E6"/>
    <w:multiLevelType w:val="multilevel"/>
    <w:tmpl w:val="BDA4BE1A"/>
    <w:styleLink w:val="WWOutlineListStyle2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2" w15:restartNumberingAfterBreak="0">
    <w:nsid w:val="58742DE0"/>
    <w:multiLevelType w:val="multilevel"/>
    <w:tmpl w:val="3C8C160A"/>
    <w:styleLink w:val="WWOutlineListStyle3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3" w15:restartNumberingAfterBreak="0">
    <w:nsid w:val="58DD6EF9"/>
    <w:multiLevelType w:val="multilevel"/>
    <w:tmpl w:val="2ED880D0"/>
    <w:styleLink w:val="WWOutlineListStyle1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4" w15:restartNumberingAfterBreak="0">
    <w:nsid w:val="59182ACB"/>
    <w:multiLevelType w:val="multilevel"/>
    <w:tmpl w:val="DFD0ECBE"/>
    <w:styleLink w:val="WWOutlineListStyle43"/>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5" w15:restartNumberingAfterBreak="0">
    <w:nsid w:val="5DB666CA"/>
    <w:multiLevelType w:val="multilevel"/>
    <w:tmpl w:val="5784EFEC"/>
    <w:styleLink w:val="CowiTableNumberList"/>
    <w:lvl w:ilvl="0">
      <w:start w:val="1"/>
      <w:numFmt w:val="decimal"/>
      <w:pStyle w:val="TableNumber3NoSpace"/>
      <w:lvlText w:val="%1"/>
      <w:lvlJc w:val="left"/>
      <w:pPr>
        <w:ind w:left="284" w:hanging="284"/>
      </w:pPr>
    </w:lvl>
    <w:lvl w:ilvl="1">
      <w:start w:val="1"/>
      <w:numFmt w:val="decimal"/>
      <w:lvlText w:val="%1.%2"/>
      <w:lvlJc w:val="left"/>
      <w:pPr>
        <w:ind w:left="567" w:hanging="283"/>
      </w:pPr>
    </w:lvl>
    <w:lvl w:ilvl="2">
      <w:start w:val="1"/>
      <w:numFmt w:val="lowerLetter"/>
      <w:lvlText w:val="%3)"/>
      <w:lvlJc w:val="left"/>
      <w:pPr>
        <w:ind w:left="851" w:hanging="28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EB879D6"/>
    <w:multiLevelType w:val="multilevel"/>
    <w:tmpl w:val="A02E82B8"/>
    <w:styleLink w:val="WWOutlineListStyle2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8" w15:restartNumberingAfterBreak="0">
    <w:nsid w:val="603D60AE"/>
    <w:multiLevelType w:val="multilevel"/>
    <w:tmpl w:val="A19E953A"/>
    <w:styleLink w:val="WWOutlineListStyle2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9" w15:restartNumberingAfterBreak="0">
    <w:nsid w:val="60AF6394"/>
    <w:multiLevelType w:val="multilevel"/>
    <w:tmpl w:val="3E72E942"/>
    <w:styleLink w:val="WWOutlineListStyle5414"/>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0" w15:restartNumberingAfterBreak="0">
    <w:nsid w:val="61FE1AE0"/>
    <w:multiLevelType w:val="multilevel"/>
    <w:tmpl w:val="73F27BF0"/>
    <w:styleLink w:val="WWOutlineListStyle3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1" w15:restartNumberingAfterBreak="0">
    <w:nsid w:val="624D72DD"/>
    <w:multiLevelType w:val="multilevel"/>
    <w:tmpl w:val="9C8C463A"/>
    <w:styleLink w:val="WWOutlineListStyle2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2" w15:restartNumberingAfterBreak="0">
    <w:nsid w:val="62A93365"/>
    <w:multiLevelType w:val="multilevel"/>
    <w:tmpl w:val="ED50C2F6"/>
    <w:styleLink w:val="WWOutlineListStyle3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3" w15:restartNumberingAfterBreak="0">
    <w:nsid w:val="630E56E4"/>
    <w:multiLevelType w:val="multilevel"/>
    <w:tmpl w:val="70D40B10"/>
    <w:styleLink w:val="WWOutlineListStyle2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4" w15:restartNumberingAfterBreak="0">
    <w:nsid w:val="6427754D"/>
    <w:multiLevelType w:val="hybridMultilevel"/>
    <w:tmpl w:val="CE5C5AFA"/>
    <w:lvl w:ilvl="0" w:tplc="EACAE3F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648226D1"/>
    <w:multiLevelType w:val="multilevel"/>
    <w:tmpl w:val="C24A03FE"/>
    <w:styleLink w:val="WWOutlineListStyle49"/>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6" w15:restartNumberingAfterBreak="0">
    <w:nsid w:val="67F60B12"/>
    <w:multiLevelType w:val="multilevel"/>
    <w:tmpl w:val="C458FED2"/>
    <w:styleLink w:val="WWOutlineListStyle3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7" w15:restartNumberingAfterBreak="0">
    <w:nsid w:val="69606791"/>
    <w:multiLevelType w:val="multilevel"/>
    <w:tmpl w:val="F8461844"/>
    <w:styleLink w:val="LFO31"/>
    <w:lvl w:ilvl="0">
      <w:numFmt w:val="bullet"/>
      <w:pStyle w:val="ListBulletNoSpace"/>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8" w15:restartNumberingAfterBreak="0">
    <w:nsid w:val="6AA03903"/>
    <w:multiLevelType w:val="multilevel"/>
    <w:tmpl w:val="E0CEDECC"/>
    <w:styleLink w:val="WWOutlineListStyle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9" w15:restartNumberingAfterBreak="0">
    <w:nsid w:val="6ABF613A"/>
    <w:multiLevelType w:val="multilevel"/>
    <w:tmpl w:val="87BE0A58"/>
    <w:styleLink w:val="WWOutlineListStyle42"/>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0" w15:restartNumberingAfterBreak="0">
    <w:nsid w:val="6D6040D5"/>
    <w:multiLevelType w:val="hybridMultilevel"/>
    <w:tmpl w:val="4928DB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6FF97C10"/>
    <w:multiLevelType w:val="multilevel"/>
    <w:tmpl w:val="6E9E10AE"/>
    <w:styleLink w:val="WWOutlineListStyle47"/>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2" w15:restartNumberingAfterBreak="0">
    <w:nsid w:val="70111483"/>
    <w:multiLevelType w:val="multilevel"/>
    <w:tmpl w:val="2B0AA3FE"/>
    <w:styleLink w:val="WWOutlineListStyle9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3" w15:restartNumberingAfterBreak="0">
    <w:nsid w:val="73CE7F3C"/>
    <w:multiLevelType w:val="multilevel"/>
    <w:tmpl w:val="E8B89DA4"/>
    <w:styleLink w:val="WWOutlineListStyle3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4" w15:restartNumberingAfterBreak="0">
    <w:nsid w:val="75620CDC"/>
    <w:multiLevelType w:val="multilevel"/>
    <w:tmpl w:val="E8606E06"/>
    <w:styleLink w:val="WWOutlineListStyle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5" w15:restartNumberingAfterBreak="0">
    <w:nsid w:val="762E1680"/>
    <w:multiLevelType w:val="multilevel"/>
    <w:tmpl w:val="E69EF2F8"/>
    <w:lvl w:ilvl="0">
      <w:start w:val="2"/>
      <w:numFmt w:val="decimal"/>
      <w:lvlText w:val="%1."/>
      <w:lvlJc w:val="left"/>
      <w:pPr>
        <w:tabs>
          <w:tab w:val="num" w:pos="360"/>
        </w:tabs>
        <w:ind w:left="360" w:hanging="360"/>
      </w:pPr>
      <w:rPr>
        <w:rFonts w:hint="default"/>
        <w:sz w:val="20"/>
      </w:rPr>
    </w:lvl>
    <w:lvl w:ilvl="1">
      <w:start w:val="2"/>
      <w:numFmt w:val="decimal"/>
      <w:pStyle w:val="gerard"/>
      <w:lvlText w:val="%1.%2."/>
      <w:lvlJc w:val="left"/>
      <w:pPr>
        <w:tabs>
          <w:tab w:val="num" w:pos="5145"/>
        </w:tabs>
        <w:ind w:left="5145" w:hanging="360"/>
      </w:pPr>
      <w:rPr>
        <w:rFonts w:hint="default"/>
        <w:sz w:val="20"/>
      </w:rPr>
    </w:lvl>
    <w:lvl w:ilvl="2">
      <w:start w:val="1"/>
      <w:numFmt w:val="decimal"/>
      <w:lvlText w:val="%1.%2.%3."/>
      <w:lvlJc w:val="left"/>
      <w:pPr>
        <w:tabs>
          <w:tab w:val="num" w:pos="10290"/>
        </w:tabs>
        <w:ind w:left="10290" w:hanging="720"/>
      </w:pPr>
      <w:rPr>
        <w:rFonts w:hint="default"/>
        <w:sz w:val="20"/>
      </w:rPr>
    </w:lvl>
    <w:lvl w:ilvl="3">
      <w:start w:val="1"/>
      <w:numFmt w:val="decimal"/>
      <w:lvlText w:val="%1.%2.%3.%4."/>
      <w:lvlJc w:val="left"/>
      <w:pPr>
        <w:tabs>
          <w:tab w:val="num" w:pos="15075"/>
        </w:tabs>
        <w:ind w:left="15075" w:hanging="720"/>
      </w:pPr>
      <w:rPr>
        <w:rFonts w:hint="default"/>
        <w:sz w:val="20"/>
      </w:rPr>
    </w:lvl>
    <w:lvl w:ilvl="4">
      <w:start w:val="1"/>
      <w:numFmt w:val="decimal"/>
      <w:lvlText w:val="%1.%2.%3.%4.%5."/>
      <w:lvlJc w:val="left"/>
      <w:pPr>
        <w:tabs>
          <w:tab w:val="num" w:pos="20220"/>
        </w:tabs>
        <w:ind w:left="20220" w:hanging="1080"/>
      </w:pPr>
      <w:rPr>
        <w:rFonts w:hint="default"/>
        <w:sz w:val="20"/>
      </w:rPr>
    </w:lvl>
    <w:lvl w:ilvl="5">
      <w:start w:val="1"/>
      <w:numFmt w:val="decimal"/>
      <w:lvlText w:val="%1.%2.%3.%4.%5.%6."/>
      <w:lvlJc w:val="left"/>
      <w:pPr>
        <w:tabs>
          <w:tab w:val="num" w:pos="25005"/>
        </w:tabs>
        <w:ind w:left="25005" w:hanging="1080"/>
      </w:pPr>
      <w:rPr>
        <w:rFonts w:hint="default"/>
        <w:sz w:val="20"/>
      </w:rPr>
    </w:lvl>
    <w:lvl w:ilvl="6">
      <w:start w:val="1"/>
      <w:numFmt w:val="decimal"/>
      <w:lvlText w:val="%1.%2.%3.%4.%5.%6.%7."/>
      <w:lvlJc w:val="left"/>
      <w:pPr>
        <w:tabs>
          <w:tab w:val="num" w:pos="30150"/>
        </w:tabs>
        <w:ind w:left="30150" w:hanging="1440"/>
      </w:pPr>
      <w:rPr>
        <w:rFonts w:hint="default"/>
        <w:sz w:val="20"/>
      </w:rPr>
    </w:lvl>
    <w:lvl w:ilvl="7">
      <w:start w:val="1"/>
      <w:numFmt w:val="decimal"/>
      <w:lvlText w:val="%1.%2.%3.%4.%5.%6.%7.%8."/>
      <w:lvlJc w:val="left"/>
      <w:pPr>
        <w:tabs>
          <w:tab w:val="num" w:pos="-30601"/>
        </w:tabs>
        <w:ind w:left="-30601" w:hanging="1440"/>
      </w:pPr>
      <w:rPr>
        <w:rFonts w:hint="default"/>
        <w:sz w:val="20"/>
      </w:rPr>
    </w:lvl>
    <w:lvl w:ilvl="8">
      <w:start w:val="1"/>
      <w:numFmt w:val="decimal"/>
      <w:lvlText w:val="%1.%2.%3.%4.%5.%6.%7.%8.%9."/>
      <w:lvlJc w:val="left"/>
      <w:pPr>
        <w:tabs>
          <w:tab w:val="num" w:pos="-25456"/>
        </w:tabs>
        <w:ind w:left="-25456" w:hanging="1800"/>
      </w:pPr>
      <w:rPr>
        <w:rFonts w:hint="default"/>
        <w:sz w:val="20"/>
      </w:rPr>
    </w:lvl>
  </w:abstractNum>
  <w:abstractNum w:abstractNumId="76" w15:restartNumberingAfterBreak="0">
    <w:nsid w:val="77247C5F"/>
    <w:multiLevelType w:val="hybridMultilevel"/>
    <w:tmpl w:val="57ACDA0C"/>
    <w:lvl w:ilvl="0" w:tplc="EACAE3F8">
      <w:numFmt w:val="bullet"/>
      <w:lvlText w:val="-"/>
      <w:lvlJc w:val="left"/>
      <w:pPr>
        <w:ind w:left="107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787E408A"/>
    <w:multiLevelType w:val="multilevel"/>
    <w:tmpl w:val="45961F58"/>
    <w:styleLink w:val="WWOutlineListStyle3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8" w15:restartNumberingAfterBreak="0">
    <w:nsid w:val="796C6421"/>
    <w:multiLevelType w:val="multilevel"/>
    <w:tmpl w:val="1CB2175E"/>
    <w:styleLink w:val="WWOutlineListStyle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9" w15:restartNumberingAfterBreak="0">
    <w:nsid w:val="7BA66E4A"/>
    <w:multiLevelType w:val="multilevel"/>
    <w:tmpl w:val="C6EC0072"/>
    <w:styleLink w:val="CowiHeaders1"/>
    <w:lvl w:ilvl="0">
      <w:start w:val="1"/>
      <w:numFmt w:val="decimal"/>
      <w:lvlText w:val="%1"/>
      <w:lvlJc w:val="left"/>
      <w:pPr>
        <w:ind w:left="851" w:hanging="851"/>
      </w:pPr>
      <w:rPr>
        <w:rFonts w:ascii="Arial" w:hAnsi="Arial"/>
        <w:b/>
        <w:color w:val="auto"/>
        <w:position w:val="0"/>
        <w:sz w:val="32"/>
        <w:u w:val="none"/>
        <w:vertAlign w:val="baseline"/>
      </w:rPr>
    </w:lvl>
    <w:lvl w:ilvl="1">
      <w:start w:val="1"/>
      <w:numFmt w:val="decimal"/>
      <w:lvlText w:val="%2"/>
      <w:lvlJc w:val="left"/>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80" w15:restartNumberingAfterBreak="0">
    <w:nsid w:val="7DB029EF"/>
    <w:multiLevelType w:val="hybridMultilevel"/>
    <w:tmpl w:val="D540AD7A"/>
    <w:lvl w:ilvl="0" w:tplc="EACAE3F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7E345A33"/>
    <w:multiLevelType w:val="multilevel"/>
    <w:tmpl w:val="2D00B01C"/>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2" w15:restartNumberingAfterBreak="0">
    <w:nsid w:val="7EA377EA"/>
    <w:multiLevelType w:val="hybridMultilevel"/>
    <w:tmpl w:val="5330B950"/>
    <w:lvl w:ilvl="0" w:tplc="F5D692F8">
      <w:numFmt w:val="bullet"/>
      <w:lvlText w:val="-"/>
      <w:lvlJc w:val="left"/>
      <w:pPr>
        <w:ind w:left="1429" w:hanging="360"/>
      </w:pPr>
      <w:rPr>
        <w:rFonts w:ascii="Times New Roman" w:eastAsia="Times New Roman" w:hAnsi="Times New Roman" w:cs="Times New Roman" w:hint="default"/>
        <w:w w:val="97"/>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83" w15:restartNumberingAfterBreak="0">
    <w:nsid w:val="7EFF579B"/>
    <w:multiLevelType w:val="multilevel"/>
    <w:tmpl w:val="160E6FDC"/>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F313C62"/>
    <w:multiLevelType w:val="hybridMultilevel"/>
    <w:tmpl w:val="6FB2A14E"/>
    <w:lvl w:ilvl="0" w:tplc="EACAE3F8">
      <w:numFmt w:val="bullet"/>
      <w:lvlText w:val="-"/>
      <w:lvlJc w:val="left"/>
      <w:pPr>
        <w:ind w:left="1353" w:hanging="360"/>
      </w:pPr>
      <w:rPr>
        <w:rFonts w:ascii="Times New Roman" w:eastAsia="Times New Roman" w:hAnsi="Times New Roman" w:cs="Times New Roman"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85" w15:restartNumberingAfterBreak="0">
    <w:nsid w:val="7F5B0CB9"/>
    <w:multiLevelType w:val="multilevel"/>
    <w:tmpl w:val="8904DE88"/>
    <w:styleLink w:val="WWOutlineListStyle54"/>
    <w:lvl w:ilvl="0">
      <w:start w:val="1"/>
      <w:numFmt w:val="decimal"/>
      <w:lvlText w:val="%1."/>
      <w:lvlJc w:val="left"/>
      <w:pPr>
        <w:ind w:left="1135" w:hanging="851"/>
      </w:pPr>
      <w:rPr>
        <w:rFonts w:ascii="Times New Roman" w:eastAsia="Times New Roman" w:hAnsi="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num w:numId="1">
    <w:abstractNumId w:val="47"/>
    <w:lvlOverride w:ilvl="0">
      <w:lvl w:ilvl="0">
        <w:start w:val="1"/>
        <w:numFmt w:val="decimal"/>
        <w:pStyle w:val="Antrat1"/>
        <w:lvlText w:val="%1."/>
        <w:lvlJc w:val="left"/>
        <w:pPr>
          <w:ind w:left="1135" w:hanging="851"/>
        </w:pPr>
        <w:rPr>
          <w:rFonts w:ascii="Times New Roman" w:eastAsia="Times New Roman" w:hAnsi="Times New Roman" w:cs="Times New Roman"/>
        </w:rPr>
      </w:lvl>
    </w:lvlOverride>
    <w:lvlOverride w:ilvl="1">
      <w:lvl w:ilvl="1">
        <w:start w:val="1"/>
        <w:numFmt w:val="decimal"/>
        <w:pStyle w:val="Antrat2"/>
        <w:lvlText w:val="%1.%2"/>
        <w:lvlJc w:val="left"/>
        <w:pPr>
          <w:ind w:left="993" w:hanging="851"/>
        </w:pPr>
        <w:rPr>
          <w:color w:val="auto"/>
        </w:rPr>
      </w:lvl>
    </w:lvlOverride>
    <w:lvlOverride w:ilvl="2">
      <w:lvl w:ilvl="2">
        <w:start w:val="1"/>
        <w:numFmt w:val="decimal"/>
        <w:pStyle w:val="Antrat3"/>
        <w:lvlText w:val="%1.%2.%3"/>
        <w:lvlJc w:val="left"/>
        <w:pPr>
          <w:ind w:left="851" w:hanging="851"/>
        </w:pPr>
        <w:rPr>
          <w:color w:val="auto"/>
        </w:rPr>
      </w:lvl>
    </w:lvlOverride>
  </w:num>
  <w:num w:numId="2">
    <w:abstractNumId w:val="7"/>
  </w:num>
  <w:num w:numId="3">
    <w:abstractNumId w:val="65"/>
  </w:num>
  <w:num w:numId="4">
    <w:abstractNumId w:val="23"/>
  </w:num>
  <w:num w:numId="5">
    <w:abstractNumId w:val="71"/>
  </w:num>
  <w:num w:numId="6">
    <w:abstractNumId w:val="18"/>
  </w:num>
  <w:num w:numId="7">
    <w:abstractNumId w:val="15"/>
  </w:num>
  <w:num w:numId="8">
    <w:abstractNumId w:val="27"/>
  </w:num>
  <w:num w:numId="9">
    <w:abstractNumId w:val="54"/>
  </w:num>
  <w:num w:numId="10">
    <w:abstractNumId w:val="69"/>
  </w:num>
  <w:num w:numId="11">
    <w:abstractNumId w:val="21"/>
  </w:num>
  <w:num w:numId="12">
    <w:abstractNumId w:val="6"/>
  </w:num>
  <w:num w:numId="13">
    <w:abstractNumId w:val="52"/>
  </w:num>
  <w:num w:numId="14">
    <w:abstractNumId w:val="66"/>
  </w:num>
  <w:num w:numId="15">
    <w:abstractNumId w:val="20"/>
  </w:num>
  <w:num w:numId="16">
    <w:abstractNumId w:val="43"/>
  </w:num>
  <w:num w:numId="17">
    <w:abstractNumId w:val="72"/>
  </w:num>
  <w:num w:numId="18">
    <w:abstractNumId w:val="73"/>
  </w:num>
  <w:num w:numId="19">
    <w:abstractNumId w:val="9"/>
  </w:num>
  <w:num w:numId="20">
    <w:abstractNumId w:val="60"/>
  </w:num>
  <w:num w:numId="21">
    <w:abstractNumId w:val="5"/>
  </w:num>
  <w:num w:numId="22">
    <w:abstractNumId w:val="62"/>
  </w:num>
  <w:num w:numId="23">
    <w:abstractNumId w:val="77"/>
  </w:num>
  <w:num w:numId="24">
    <w:abstractNumId w:val="63"/>
  </w:num>
  <w:num w:numId="25">
    <w:abstractNumId w:val="61"/>
  </w:num>
  <w:num w:numId="26">
    <w:abstractNumId w:val="32"/>
  </w:num>
  <w:num w:numId="27">
    <w:abstractNumId w:val="0"/>
  </w:num>
  <w:num w:numId="28">
    <w:abstractNumId w:val="51"/>
  </w:num>
  <w:num w:numId="29">
    <w:abstractNumId w:val="33"/>
  </w:num>
  <w:num w:numId="30">
    <w:abstractNumId w:val="57"/>
  </w:num>
  <w:num w:numId="31">
    <w:abstractNumId w:val="22"/>
  </w:num>
  <w:num w:numId="32">
    <w:abstractNumId w:val="58"/>
  </w:num>
  <w:num w:numId="33">
    <w:abstractNumId w:val="19"/>
  </w:num>
  <w:num w:numId="34">
    <w:abstractNumId w:val="8"/>
  </w:num>
  <w:num w:numId="35">
    <w:abstractNumId w:val="31"/>
  </w:num>
  <w:num w:numId="36">
    <w:abstractNumId w:val="41"/>
  </w:num>
  <w:num w:numId="37">
    <w:abstractNumId w:val="1"/>
  </w:num>
  <w:num w:numId="38">
    <w:abstractNumId w:val="4"/>
  </w:num>
  <w:num w:numId="39">
    <w:abstractNumId w:val="81"/>
  </w:num>
  <w:num w:numId="40">
    <w:abstractNumId w:val="49"/>
  </w:num>
  <w:num w:numId="41">
    <w:abstractNumId w:val="3"/>
  </w:num>
  <w:num w:numId="42">
    <w:abstractNumId w:val="46"/>
  </w:num>
  <w:num w:numId="43">
    <w:abstractNumId w:val="53"/>
  </w:num>
  <w:num w:numId="44">
    <w:abstractNumId w:val="11"/>
  </w:num>
  <w:num w:numId="45">
    <w:abstractNumId w:val="78"/>
  </w:num>
  <w:num w:numId="46">
    <w:abstractNumId w:val="68"/>
  </w:num>
  <w:num w:numId="47">
    <w:abstractNumId w:val="74"/>
  </w:num>
  <w:num w:numId="48">
    <w:abstractNumId w:val="28"/>
  </w:num>
  <w:num w:numId="49">
    <w:abstractNumId w:val="44"/>
  </w:num>
  <w:num w:numId="50">
    <w:abstractNumId w:val="34"/>
  </w:num>
  <w:num w:numId="51">
    <w:abstractNumId w:val="14"/>
  </w:num>
  <w:num w:numId="52">
    <w:abstractNumId w:val="10"/>
  </w:num>
  <w:num w:numId="53">
    <w:abstractNumId w:val="13"/>
  </w:num>
  <w:num w:numId="54">
    <w:abstractNumId w:val="25"/>
  </w:num>
  <w:num w:numId="55">
    <w:abstractNumId w:val="26"/>
  </w:num>
  <w:num w:numId="56">
    <w:abstractNumId w:val="37"/>
  </w:num>
  <w:num w:numId="57">
    <w:abstractNumId w:val="83"/>
  </w:num>
  <w:num w:numId="58">
    <w:abstractNumId w:val="48"/>
  </w:num>
  <w:num w:numId="59">
    <w:abstractNumId w:val="39"/>
  </w:num>
  <w:num w:numId="60">
    <w:abstractNumId w:val="40"/>
  </w:num>
  <w:num w:numId="61">
    <w:abstractNumId w:val="16"/>
  </w:num>
  <w:num w:numId="62">
    <w:abstractNumId w:val="55"/>
  </w:num>
  <w:num w:numId="63">
    <w:abstractNumId w:val="79"/>
  </w:num>
  <w:num w:numId="64">
    <w:abstractNumId w:val="24"/>
  </w:num>
  <w:num w:numId="65">
    <w:abstractNumId w:val="38"/>
  </w:num>
  <w:num w:numId="66">
    <w:abstractNumId w:val="67"/>
  </w:num>
  <w:num w:numId="67">
    <w:abstractNumId w:val="12"/>
  </w:num>
  <w:num w:numId="68">
    <w:abstractNumId w:val="47"/>
  </w:num>
  <w:num w:numId="69">
    <w:abstractNumId w:val="76"/>
  </w:num>
  <w:num w:numId="70">
    <w:abstractNumId w:val="84"/>
  </w:num>
  <w:num w:numId="71">
    <w:abstractNumId w:val="70"/>
  </w:num>
  <w:num w:numId="72">
    <w:abstractNumId w:val="64"/>
  </w:num>
  <w:num w:numId="73">
    <w:abstractNumId w:val="42"/>
  </w:num>
  <w:num w:numId="74">
    <w:abstractNumId w:val="56"/>
  </w:num>
  <w:num w:numId="75">
    <w:abstractNumId w:val="75"/>
  </w:num>
  <w:num w:numId="76">
    <w:abstractNumId w:val="30"/>
  </w:num>
  <w:num w:numId="77">
    <w:abstractNumId w:val="36"/>
  </w:num>
  <w:num w:numId="78">
    <w:abstractNumId w:val="85"/>
  </w:num>
  <w:num w:numId="79">
    <w:abstractNumId w:val="50"/>
  </w:num>
  <w:num w:numId="80">
    <w:abstractNumId w:val="2"/>
  </w:num>
  <w:num w:numId="81">
    <w:abstractNumId w:val="29"/>
  </w:num>
  <w:num w:numId="82">
    <w:abstractNumId w:val="59"/>
  </w:num>
  <w:num w:numId="83">
    <w:abstractNumId w:val="82"/>
  </w:num>
  <w:num w:numId="84">
    <w:abstractNumId w:val="45"/>
  </w:num>
  <w:num w:numId="85">
    <w:abstractNumId w:val="17"/>
  </w:num>
  <w:num w:numId="86">
    <w:abstractNumId w:val="80"/>
  </w:num>
  <w:num w:numId="87">
    <w:abstractNumId w:val="3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attachedTemplate r:id="rId1"/>
  <w:defaultTabStop w:val="720"/>
  <w:autoHyphenation/>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4CC"/>
    <w:rsid w:val="000005EC"/>
    <w:rsid w:val="000009BA"/>
    <w:rsid w:val="00000A88"/>
    <w:rsid w:val="00000F47"/>
    <w:rsid w:val="000031FC"/>
    <w:rsid w:val="000034F6"/>
    <w:rsid w:val="00003FCE"/>
    <w:rsid w:val="00004B9B"/>
    <w:rsid w:val="00005446"/>
    <w:rsid w:val="00005630"/>
    <w:rsid w:val="000056C9"/>
    <w:rsid w:val="00006151"/>
    <w:rsid w:val="00006E8A"/>
    <w:rsid w:val="00006F30"/>
    <w:rsid w:val="00007493"/>
    <w:rsid w:val="000076B7"/>
    <w:rsid w:val="00010CBF"/>
    <w:rsid w:val="000117F6"/>
    <w:rsid w:val="00011A95"/>
    <w:rsid w:val="00011F62"/>
    <w:rsid w:val="000121E7"/>
    <w:rsid w:val="000123A3"/>
    <w:rsid w:val="00012730"/>
    <w:rsid w:val="00012A24"/>
    <w:rsid w:val="00013192"/>
    <w:rsid w:val="00014620"/>
    <w:rsid w:val="0001471D"/>
    <w:rsid w:val="00015AB4"/>
    <w:rsid w:val="00015D40"/>
    <w:rsid w:val="000160C7"/>
    <w:rsid w:val="00016E81"/>
    <w:rsid w:val="00016F70"/>
    <w:rsid w:val="0001776C"/>
    <w:rsid w:val="00017B63"/>
    <w:rsid w:val="00017FED"/>
    <w:rsid w:val="0002051E"/>
    <w:rsid w:val="0002060F"/>
    <w:rsid w:val="00020A0C"/>
    <w:rsid w:val="00020A5B"/>
    <w:rsid w:val="00020DCE"/>
    <w:rsid w:val="000212D7"/>
    <w:rsid w:val="000213E2"/>
    <w:rsid w:val="00021811"/>
    <w:rsid w:val="00022BC0"/>
    <w:rsid w:val="00023A6F"/>
    <w:rsid w:val="00023ABE"/>
    <w:rsid w:val="00023B77"/>
    <w:rsid w:val="000245A1"/>
    <w:rsid w:val="000247BA"/>
    <w:rsid w:val="00025310"/>
    <w:rsid w:val="00025BD0"/>
    <w:rsid w:val="00025F4C"/>
    <w:rsid w:val="00025F5F"/>
    <w:rsid w:val="000261D8"/>
    <w:rsid w:val="0002629D"/>
    <w:rsid w:val="000266D6"/>
    <w:rsid w:val="000267D5"/>
    <w:rsid w:val="00026B6E"/>
    <w:rsid w:val="0002736B"/>
    <w:rsid w:val="00030127"/>
    <w:rsid w:val="000307EA"/>
    <w:rsid w:val="00030838"/>
    <w:rsid w:val="000312F8"/>
    <w:rsid w:val="0003133F"/>
    <w:rsid w:val="0003160F"/>
    <w:rsid w:val="0003186A"/>
    <w:rsid w:val="00032884"/>
    <w:rsid w:val="00032BE4"/>
    <w:rsid w:val="00033028"/>
    <w:rsid w:val="0003311B"/>
    <w:rsid w:val="0003335E"/>
    <w:rsid w:val="00033AE9"/>
    <w:rsid w:val="0003426F"/>
    <w:rsid w:val="000351E1"/>
    <w:rsid w:val="00035224"/>
    <w:rsid w:val="00035DEE"/>
    <w:rsid w:val="00036074"/>
    <w:rsid w:val="000360BA"/>
    <w:rsid w:val="00036680"/>
    <w:rsid w:val="000368BB"/>
    <w:rsid w:val="00036937"/>
    <w:rsid w:val="00036E54"/>
    <w:rsid w:val="00040135"/>
    <w:rsid w:val="0004072E"/>
    <w:rsid w:val="00040FEC"/>
    <w:rsid w:val="00041587"/>
    <w:rsid w:val="00041C4B"/>
    <w:rsid w:val="00042092"/>
    <w:rsid w:val="00042EF7"/>
    <w:rsid w:val="00042F50"/>
    <w:rsid w:val="000437E4"/>
    <w:rsid w:val="00043FE5"/>
    <w:rsid w:val="00044D9B"/>
    <w:rsid w:val="00044E18"/>
    <w:rsid w:val="00045676"/>
    <w:rsid w:val="000457B0"/>
    <w:rsid w:val="000457BD"/>
    <w:rsid w:val="00045988"/>
    <w:rsid w:val="00045A42"/>
    <w:rsid w:val="00046875"/>
    <w:rsid w:val="00046DC8"/>
    <w:rsid w:val="0004740F"/>
    <w:rsid w:val="0004775A"/>
    <w:rsid w:val="0005051C"/>
    <w:rsid w:val="00050AD4"/>
    <w:rsid w:val="0005138F"/>
    <w:rsid w:val="00051AF0"/>
    <w:rsid w:val="00051CC3"/>
    <w:rsid w:val="000525C9"/>
    <w:rsid w:val="00053451"/>
    <w:rsid w:val="000536E6"/>
    <w:rsid w:val="00053AC2"/>
    <w:rsid w:val="00053C9D"/>
    <w:rsid w:val="00053FDD"/>
    <w:rsid w:val="00054074"/>
    <w:rsid w:val="000547E1"/>
    <w:rsid w:val="00054A41"/>
    <w:rsid w:val="00055F9D"/>
    <w:rsid w:val="00056040"/>
    <w:rsid w:val="0005699E"/>
    <w:rsid w:val="00056CAD"/>
    <w:rsid w:val="000572D5"/>
    <w:rsid w:val="00057FBD"/>
    <w:rsid w:val="00060E63"/>
    <w:rsid w:val="0006112A"/>
    <w:rsid w:val="00061A08"/>
    <w:rsid w:val="00062F09"/>
    <w:rsid w:val="000632CC"/>
    <w:rsid w:val="00063499"/>
    <w:rsid w:val="00063ACA"/>
    <w:rsid w:val="0006462C"/>
    <w:rsid w:val="00064ED2"/>
    <w:rsid w:val="000655DA"/>
    <w:rsid w:val="00065EB2"/>
    <w:rsid w:val="000662FA"/>
    <w:rsid w:val="000664CE"/>
    <w:rsid w:val="0006670F"/>
    <w:rsid w:val="000667F4"/>
    <w:rsid w:val="00066873"/>
    <w:rsid w:val="000671F9"/>
    <w:rsid w:val="00067C03"/>
    <w:rsid w:val="00067C9E"/>
    <w:rsid w:val="0007085E"/>
    <w:rsid w:val="00070A20"/>
    <w:rsid w:val="000710D6"/>
    <w:rsid w:val="00071198"/>
    <w:rsid w:val="000717A7"/>
    <w:rsid w:val="00071E9B"/>
    <w:rsid w:val="00072CB7"/>
    <w:rsid w:val="0007358B"/>
    <w:rsid w:val="00073600"/>
    <w:rsid w:val="00073A21"/>
    <w:rsid w:val="00074558"/>
    <w:rsid w:val="00074B19"/>
    <w:rsid w:val="00074C59"/>
    <w:rsid w:val="00075363"/>
    <w:rsid w:val="000757F9"/>
    <w:rsid w:val="000758CB"/>
    <w:rsid w:val="00076909"/>
    <w:rsid w:val="000770C3"/>
    <w:rsid w:val="000771CD"/>
    <w:rsid w:val="00077445"/>
    <w:rsid w:val="000776E5"/>
    <w:rsid w:val="00080946"/>
    <w:rsid w:val="00080BF7"/>
    <w:rsid w:val="0008177E"/>
    <w:rsid w:val="00082152"/>
    <w:rsid w:val="000823DF"/>
    <w:rsid w:val="000827E0"/>
    <w:rsid w:val="00082BBA"/>
    <w:rsid w:val="0008328F"/>
    <w:rsid w:val="00083339"/>
    <w:rsid w:val="00083B6E"/>
    <w:rsid w:val="00083EDB"/>
    <w:rsid w:val="00083FE3"/>
    <w:rsid w:val="00084772"/>
    <w:rsid w:val="000847F3"/>
    <w:rsid w:val="00084F7A"/>
    <w:rsid w:val="000855B8"/>
    <w:rsid w:val="000866A8"/>
    <w:rsid w:val="000866C6"/>
    <w:rsid w:val="00086A23"/>
    <w:rsid w:val="00087A14"/>
    <w:rsid w:val="00090207"/>
    <w:rsid w:val="00090A4D"/>
    <w:rsid w:val="00090B1C"/>
    <w:rsid w:val="00090CCA"/>
    <w:rsid w:val="00090F9C"/>
    <w:rsid w:val="000913A9"/>
    <w:rsid w:val="000913CB"/>
    <w:rsid w:val="00091E2E"/>
    <w:rsid w:val="00091FCA"/>
    <w:rsid w:val="0009203F"/>
    <w:rsid w:val="000928B6"/>
    <w:rsid w:val="0009291F"/>
    <w:rsid w:val="00092934"/>
    <w:rsid w:val="00092A4C"/>
    <w:rsid w:val="00093403"/>
    <w:rsid w:val="00093AD2"/>
    <w:rsid w:val="00093F9B"/>
    <w:rsid w:val="000941EE"/>
    <w:rsid w:val="00094213"/>
    <w:rsid w:val="0009493E"/>
    <w:rsid w:val="00094C87"/>
    <w:rsid w:val="00095023"/>
    <w:rsid w:val="00095DC0"/>
    <w:rsid w:val="00096AC7"/>
    <w:rsid w:val="00096F96"/>
    <w:rsid w:val="00097343"/>
    <w:rsid w:val="000A0132"/>
    <w:rsid w:val="000A0280"/>
    <w:rsid w:val="000A031B"/>
    <w:rsid w:val="000A068E"/>
    <w:rsid w:val="000A19F7"/>
    <w:rsid w:val="000A1EE3"/>
    <w:rsid w:val="000A281D"/>
    <w:rsid w:val="000A3BE3"/>
    <w:rsid w:val="000A3F88"/>
    <w:rsid w:val="000A4180"/>
    <w:rsid w:val="000A44CC"/>
    <w:rsid w:val="000A4AF3"/>
    <w:rsid w:val="000A5229"/>
    <w:rsid w:val="000A5734"/>
    <w:rsid w:val="000A5A08"/>
    <w:rsid w:val="000A5D8C"/>
    <w:rsid w:val="000A655F"/>
    <w:rsid w:val="000A68B6"/>
    <w:rsid w:val="000A6A94"/>
    <w:rsid w:val="000A6DF3"/>
    <w:rsid w:val="000A731D"/>
    <w:rsid w:val="000A78DA"/>
    <w:rsid w:val="000A7925"/>
    <w:rsid w:val="000A79B2"/>
    <w:rsid w:val="000A7D64"/>
    <w:rsid w:val="000A7EBC"/>
    <w:rsid w:val="000A7F0F"/>
    <w:rsid w:val="000B22D0"/>
    <w:rsid w:val="000B2C4F"/>
    <w:rsid w:val="000B2FEF"/>
    <w:rsid w:val="000B32F7"/>
    <w:rsid w:val="000B40F9"/>
    <w:rsid w:val="000B4319"/>
    <w:rsid w:val="000B5073"/>
    <w:rsid w:val="000B584E"/>
    <w:rsid w:val="000B5985"/>
    <w:rsid w:val="000B5DA1"/>
    <w:rsid w:val="000B5E6D"/>
    <w:rsid w:val="000B6444"/>
    <w:rsid w:val="000B6B57"/>
    <w:rsid w:val="000B780E"/>
    <w:rsid w:val="000B7B88"/>
    <w:rsid w:val="000C0691"/>
    <w:rsid w:val="000C0704"/>
    <w:rsid w:val="000C084C"/>
    <w:rsid w:val="000C0B6A"/>
    <w:rsid w:val="000C1278"/>
    <w:rsid w:val="000C12B6"/>
    <w:rsid w:val="000C1722"/>
    <w:rsid w:val="000C188C"/>
    <w:rsid w:val="000C2186"/>
    <w:rsid w:val="000C3489"/>
    <w:rsid w:val="000C4A75"/>
    <w:rsid w:val="000C4BDA"/>
    <w:rsid w:val="000C4C6A"/>
    <w:rsid w:val="000C4F30"/>
    <w:rsid w:val="000C597F"/>
    <w:rsid w:val="000C598C"/>
    <w:rsid w:val="000C5A31"/>
    <w:rsid w:val="000C5E33"/>
    <w:rsid w:val="000C6101"/>
    <w:rsid w:val="000C6215"/>
    <w:rsid w:val="000C6B93"/>
    <w:rsid w:val="000C6BF3"/>
    <w:rsid w:val="000C7E8A"/>
    <w:rsid w:val="000D1895"/>
    <w:rsid w:val="000D19D8"/>
    <w:rsid w:val="000D1E66"/>
    <w:rsid w:val="000D22D4"/>
    <w:rsid w:val="000D23EC"/>
    <w:rsid w:val="000D2529"/>
    <w:rsid w:val="000D2AE3"/>
    <w:rsid w:val="000D2BD7"/>
    <w:rsid w:val="000D3446"/>
    <w:rsid w:val="000D359E"/>
    <w:rsid w:val="000D3696"/>
    <w:rsid w:val="000D3EF7"/>
    <w:rsid w:val="000D400F"/>
    <w:rsid w:val="000D43AA"/>
    <w:rsid w:val="000D4C5E"/>
    <w:rsid w:val="000D5933"/>
    <w:rsid w:val="000D605A"/>
    <w:rsid w:val="000D638D"/>
    <w:rsid w:val="000D665E"/>
    <w:rsid w:val="000D6F8C"/>
    <w:rsid w:val="000D7118"/>
    <w:rsid w:val="000D7404"/>
    <w:rsid w:val="000D74F1"/>
    <w:rsid w:val="000D7C9B"/>
    <w:rsid w:val="000D7F16"/>
    <w:rsid w:val="000E0336"/>
    <w:rsid w:val="000E0AE4"/>
    <w:rsid w:val="000E1883"/>
    <w:rsid w:val="000E1AF1"/>
    <w:rsid w:val="000E270C"/>
    <w:rsid w:val="000E2843"/>
    <w:rsid w:val="000E2A8A"/>
    <w:rsid w:val="000E3192"/>
    <w:rsid w:val="000E35CD"/>
    <w:rsid w:val="000E3BBE"/>
    <w:rsid w:val="000E3F07"/>
    <w:rsid w:val="000E4487"/>
    <w:rsid w:val="000E4B8E"/>
    <w:rsid w:val="000E507A"/>
    <w:rsid w:val="000E50B4"/>
    <w:rsid w:val="000E50E4"/>
    <w:rsid w:val="000E54AC"/>
    <w:rsid w:val="000E5B3E"/>
    <w:rsid w:val="000E5FA4"/>
    <w:rsid w:val="000E67F0"/>
    <w:rsid w:val="000F04D6"/>
    <w:rsid w:val="000F0AF1"/>
    <w:rsid w:val="000F13F0"/>
    <w:rsid w:val="000F14BB"/>
    <w:rsid w:val="000F18F9"/>
    <w:rsid w:val="000F1A26"/>
    <w:rsid w:val="000F1B3E"/>
    <w:rsid w:val="000F1E34"/>
    <w:rsid w:val="000F20E0"/>
    <w:rsid w:val="000F2992"/>
    <w:rsid w:val="000F2E71"/>
    <w:rsid w:val="000F2F0A"/>
    <w:rsid w:val="000F303F"/>
    <w:rsid w:val="000F3689"/>
    <w:rsid w:val="000F3C8E"/>
    <w:rsid w:val="000F3CED"/>
    <w:rsid w:val="000F3FC1"/>
    <w:rsid w:val="000F4D14"/>
    <w:rsid w:val="000F535E"/>
    <w:rsid w:val="000F53EB"/>
    <w:rsid w:val="000F5593"/>
    <w:rsid w:val="000F5949"/>
    <w:rsid w:val="000F5D56"/>
    <w:rsid w:val="000F6699"/>
    <w:rsid w:val="000F6802"/>
    <w:rsid w:val="000F6BD6"/>
    <w:rsid w:val="000F6F74"/>
    <w:rsid w:val="000F7581"/>
    <w:rsid w:val="000F7713"/>
    <w:rsid w:val="000F774F"/>
    <w:rsid w:val="000F7C72"/>
    <w:rsid w:val="000F7CF9"/>
    <w:rsid w:val="001008B6"/>
    <w:rsid w:val="00100912"/>
    <w:rsid w:val="00100B34"/>
    <w:rsid w:val="00100DDF"/>
    <w:rsid w:val="001010F5"/>
    <w:rsid w:val="001011CC"/>
    <w:rsid w:val="0010162B"/>
    <w:rsid w:val="001019B9"/>
    <w:rsid w:val="00101BE4"/>
    <w:rsid w:val="00101DDC"/>
    <w:rsid w:val="0010210A"/>
    <w:rsid w:val="001022D8"/>
    <w:rsid w:val="001023E5"/>
    <w:rsid w:val="00102CEA"/>
    <w:rsid w:val="00102E73"/>
    <w:rsid w:val="00102FA8"/>
    <w:rsid w:val="00104847"/>
    <w:rsid w:val="00104EF7"/>
    <w:rsid w:val="00105340"/>
    <w:rsid w:val="001056A1"/>
    <w:rsid w:val="00106D72"/>
    <w:rsid w:val="00107948"/>
    <w:rsid w:val="00107A34"/>
    <w:rsid w:val="00110B91"/>
    <w:rsid w:val="00111198"/>
    <w:rsid w:val="001118D9"/>
    <w:rsid w:val="00112231"/>
    <w:rsid w:val="0011339B"/>
    <w:rsid w:val="00114108"/>
    <w:rsid w:val="001142B2"/>
    <w:rsid w:val="00114C39"/>
    <w:rsid w:val="00114F8C"/>
    <w:rsid w:val="00115261"/>
    <w:rsid w:val="00115552"/>
    <w:rsid w:val="00115EC5"/>
    <w:rsid w:val="00115FDA"/>
    <w:rsid w:val="00116162"/>
    <w:rsid w:val="001163BB"/>
    <w:rsid w:val="00116731"/>
    <w:rsid w:val="00120365"/>
    <w:rsid w:val="00120E55"/>
    <w:rsid w:val="0012153B"/>
    <w:rsid w:val="0012172E"/>
    <w:rsid w:val="00121D08"/>
    <w:rsid w:val="001224B7"/>
    <w:rsid w:val="0012268A"/>
    <w:rsid w:val="00123010"/>
    <w:rsid w:val="00123F5A"/>
    <w:rsid w:val="001242DD"/>
    <w:rsid w:val="00124453"/>
    <w:rsid w:val="00124F29"/>
    <w:rsid w:val="00125AA7"/>
    <w:rsid w:val="001261D0"/>
    <w:rsid w:val="001262BC"/>
    <w:rsid w:val="00126829"/>
    <w:rsid w:val="0012757C"/>
    <w:rsid w:val="001277B4"/>
    <w:rsid w:val="001277B6"/>
    <w:rsid w:val="00127888"/>
    <w:rsid w:val="00127B99"/>
    <w:rsid w:val="00127D19"/>
    <w:rsid w:val="00127D38"/>
    <w:rsid w:val="00127EC3"/>
    <w:rsid w:val="001303D0"/>
    <w:rsid w:val="00130501"/>
    <w:rsid w:val="00130C80"/>
    <w:rsid w:val="00131176"/>
    <w:rsid w:val="00131377"/>
    <w:rsid w:val="0013225C"/>
    <w:rsid w:val="001326AF"/>
    <w:rsid w:val="001328B8"/>
    <w:rsid w:val="0013298B"/>
    <w:rsid w:val="00133EB5"/>
    <w:rsid w:val="00134EA6"/>
    <w:rsid w:val="00134FB9"/>
    <w:rsid w:val="001355E7"/>
    <w:rsid w:val="00135929"/>
    <w:rsid w:val="00135D17"/>
    <w:rsid w:val="00136117"/>
    <w:rsid w:val="0013620C"/>
    <w:rsid w:val="001366F4"/>
    <w:rsid w:val="001371B4"/>
    <w:rsid w:val="001371F9"/>
    <w:rsid w:val="001377E0"/>
    <w:rsid w:val="00137965"/>
    <w:rsid w:val="001407CC"/>
    <w:rsid w:val="001411C6"/>
    <w:rsid w:val="001414BB"/>
    <w:rsid w:val="001421E2"/>
    <w:rsid w:val="0014291C"/>
    <w:rsid w:val="00142B2F"/>
    <w:rsid w:val="00142C71"/>
    <w:rsid w:val="001430B2"/>
    <w:rsid w:val="00143746"/>
    <w:rsid w:val="00143A0A"/>
    <w:rsid w:val="00144499"/>
    <w:rsid w:val="0014496D"/>
    <w:rsid w:val="00144DF9"/>
    <w:rsid w:val="0014514C"/>
    <w:rsid w:val="00145DC7"/>
    <w:rsid w:val="00146F8B"/>
    <w:rsid w:val="0014752F"/>
    <w:rsid w:val="001475F1"/>
    <w:rsid w:val="00147C3F"/>
    <w:rsid w:val="00147F3D"/>
    <w:rsid w:val="00147FCA"/>
    <w:rsid w:val="00150B67"/>
    <w:rsid w:val="00151081"/>
    <w:rsid w:val="001511C1"/>
    <w:rsid w:val="001511D4"/>
    <w:rsid w:val="001513AF"/>
    <w:rsid w:val="0015261C"/>
    <w:rsid w:val="00152A94"/>
    <w:rsid w:val="00152D6B"/>
    <w:rsid w:val="0015328B"/>
    <w:rsid w:val="00153EC9"/>
    <w:rsid w:val="0015446F"/>
    <w:rsid w:val="00154819"/>
    <w:rsid w:val="001557E9"/>
    <w:rsid w:val="00155E04"/>
    <w:rsid w:val="00155E9A"/>
    <w:rsid w:val="0015642C"/>
    <w:rsid w:val="001569CA"/>
    <w:rsid w:val="00156E1C"/>
    <w:rsid w:val="00157455"/>
    <w:rsid w:val="001611A0"/>
    <w:rsid w:val="00161247"/>
    <w:rsid w:val="00161299"/>
    <w:rsid w:val="00161685"/>
    <w:rsid w:val="0016187E"/>
    <w:rsid w:val="00161DDB"/>
    <w:rsid w:val="0016232E"/>
    <w:rsid w:val="0016277A"/>
    <w:rsid w:val="00162BE5"/>
    <w:rsid w:val="0016309B"/>
    <w:rsid w:val="00163338"/>
    <w:rsid w:val="001643D3"/>
    <w:rsid w:val="0016456D"/>
    <w:rsid w:val="00164F55"/>
    <w:rsid w:val="00164F6D"/>
    <w:rsid w:val="001651B7"/>
    <w:rsid w:val="00165535"/>
    <w:rsid w:val="001655D0"/>
    <w:rsid w:val="001656F6"/>
    <w:rsid w:val="001657F6"/>
    <w:rsid w:val="0017061E"/>
    <w:rsid w:val="00170719"/>
    <w:rsid w:val="00170946"/>
    <w:rsid w:val="00170B3A"/>
    <w:rsid w:val="001714B2"/>
    <w:rsid w:val="001716EB"/>
    <w:rsid w:val="00171904"/>
    <w:rsid w:val="00172081"/>
    <w:rsid w:val="00172906"/>
    <w:rsid w:val="00172954"/>
    <w:rsid w:val="00173741"/>
    <w:rsid w:val="00173C1F"/>
    <w:rsid w:val="00173FA6"/>
    <w:rsid w:val="00174104"/>
    <w:rsid w:val="001743AA"/>
    <w:rsid w:val="0017467B"/>
    <w:rsid w:val="00174D71"/>
    <w:rsid w:val="00175B1E"/>
    <w:rsid w:val="00175D52"/>
    <w:rsid w:val="0017636C"/>
    <w:rsid w:val="001766AD"/>
    <w:rsid w:val="001771AB"/>
    <w:rsid w:val="00177599"/>
    <w:rsid w:val="00177C35"/>
    <w:rsid w:val="00177E01"/>
    <w:rsid w:val="00177F77"/>
    <w:rsid w:val="00180335"/>
    <w:rsid w:val="00180493"/>
    <w:rsid w:val="001809E2"/>
    <w:rsid w:val="00180D08"/>
    <w:rsid w:val="00180D64"/>
    <w:rsid w:val="0018108C"/>
    <w:rsid w:val="001818BD"/>
    <w:rsid w:val="00181AE7"/>
    <w:rsid w:val="001820B9"/>
    <w:rsid w:val="001821B6"/>
    <w:rsid w:val="00182A74"/>
    <w:rsid w:val="00182AC3"/>
    <w:rsid w:val="00183024"/>
    <w:rsid w:val="00183B50"/>
    <w:rsid w:val="00183BC5"/>
    <w:rsid w:val="001843F9"/>
    <w:rsid w:val="001844F3"/>
    <w:rsid w:val="001845B1"/>
    <w:rsid w:val="00185965"/>
    <w:rsid w:val="00185D11"/>
    <w:rsid w:val="00185EAB"/>
    <w:rsid w:val="001865A8"/>
    <w:rsid w:val="0018695A"/>
    <w:rsid w:val="00186F02"/>
    <w:rsid w:val="0018725E"/>
    <w:rsid w:val="001876A1"/>
    <w:rsid w:val="00187956"/>
    <w:rsid w:val="00187BE2"/>
    <w:rsid w:val="00187D1E"/>
    <w:rsid w:val="00187E83"/>
    <w:rsid w:val="00190581"/>
    <w:rsid w:val="001909C4"/>
    <w:rsid w:val="00190E3B"/>
    <w:rsid w:val="001911E5"/>
    <w:rsid w:val="001913D9"/>
    <w:rsid w:val="0019178A"/>
    <w:rsid w:val="00191972"/>
    <w:rsid w:val="00191CE7"/>
    <w:rsid w:val="00191E0C"/>
    <w:rsid w:val="00192256"/>
    <w:rsid w:val="00192D91"/>
    <w:rsid w:val="001932A5"/>
    <w:rsid w:val="00193E7D"/>
    <w:rsid w:val="0019508D"/>
    <w:rsid w:val="0019549E"/>
    <w:rsid w:val="00195CEE"/>
    <w:rsid w:val="001960B5"/>
    <w:rsid w:val="001960CC"/>
    <w:rsid w:val="001961AE"/>
    <w:rsid w:val="00196803"/>
    <w:rsid w:val="00196CCD"/>
    <w:rsid w:val="00196D0F"/>
    <w:rsid w:val="00196E85"/>
    <w:rsid w:val="001971F8"/>
    <w:rsid w:val="001974B6"/>
    <w:rsid w:val="00197614"/>
    <w:rsid w:val="001A03E9"/>
    <w:rsid w:val="001A0430"/>
    <w:rsid w:val="001A08A3"/>
    <w:rsid w:val="001A0A6D"/>
    <w:rsid w:val="001A0DB5"/>
    <w:rsid w:val="001A2240"/>
    <w:rsid w:val="001A267F"/>
    <w:rsid w:val="001A37DA"/>
    <w:rsid w:val="001A3BAB"/>
    <w:rsid w:val="001A3FD3"/>
    <w:rsid w:val="001A4BDD"/>
    <w:rsid w:val="001A50C9"/>
    <w:rsid w:val="001A5285"/>
    <w:rsid w:val="001A6035"/>
    <w:rsid w:val="001A6310"/>
    <w:rsid w:val="001A6752"/>
    <w:rsid w:val="001A686A"/>
    <w:rsid w:val="001A69DD"/>
    <w:rsid w:val="001A6B0C"/>
    <w:rsid w:val="001A6D2C"/>
    <w:rsid w:val="001A6D3B"/>
    <w:rsid w:val="001A6D7A"/>
    <w:rsid w:val="001A6DED"/>
    <w:rsid w:val="001A7AB9"/>
    <w:rsid w:val="001B0049"/>
    <w:rsid w:val="001B0908"/>
    <w:rsid w:val="001B0CA6"/>
    <w:rsid w:val="001B14DE"/>
    <w:rsid w:val="001B1C8A"/>
    <w:rsid w:val="001B1D0B"/>
    <w:rsid w:val="001B2C2D"/>
    <w:rsid w:val="001B34BB"/>
    <w:rsid w:val="001B3A86"/>
    <w:rsid w:val="001B46FC"/>
    <w:rsid w:val="001B4740"/>
    <w:rsid w:val="001B4DEF"/>
    <w:rsid w:val="001B56DB"/>
    <w:rsid w:val="001B586B"/>
    <w:rsid w:val="001B5F23"/>
    <w:rsid w:val="001B5F3B"/>
    <w:rsid w:val="001B600A"/>
    <w:rsid w:val="001B61B5"/>
    <w:rsid w:val="001B61BA"/>
    <w:rsid w:val="001B6EB7"/>
    <w:rsid w:val="001B770D"/>
    <w:rsid w:val="001B7E85"/>
    <w:rsid w:val="001C01F7"/>
    <w:rsid w:val="001C0203"/>
    <w:rsid w:val="001C04E8"/>
    <w:rsid w:val="001C0B8D"/>
    <w:rsid w:val="001C0D51"/>
    <w:rsid w:val="001C18BE"/>
    <w:rsid w:val="001C1DA9"/>
    <w:rsid w:val="001C1F38"/>
    <w:rsid w:val="001C20BD"/>
    <w:rsid w:val="001C32CE"/>
    <w:rsid w:val="001C33D3"/>
    <w:rsid w:val="001C3431"/>
    <w:rsid w:val="001C35FD"/>
    <w:rsid w:val="001C3827"/>
    <w:rsid w:val="001C3B85"/>
    <w:rsid w:val="001C3E38"/>
    <w:rsid w:val="001C3F63"/>
    <w:rsid w:val="001C43CD"/>
    <w:rsid w:val="001C4512"/>
    <w:rsid w:val="001C4537"/>
    <w:rsid w:val="001C4B12"/>
    <w:rsid w:val="001C4FAD"/>
    <w:rsid w:val="001C5502"/>
    <w:rsid w:val="001C5606"/>
    <w:rsid w:val="001C5921"/>
    <w:rsid w:val="001C67AB"/>
    <w:rsid w:val="001C7582"/>
    <w:rsid w:val="001C7811"/>
    <w:rsid w:val="001C7AC4"/>
    <w:rsid w:val="001D01FF"/>
    <w:rsid w:val="001D0C90"/>
    <w:rsid w:val="001D12A7"/>
    <w:rsid w:val="001D12E7"/>
    <w:rsid w:val="001D17EC"/>
    <w:rsid w:val="001D236B"/>
    <w:rsid w:val="001D33BA"/>
    <w:rsid w:val="001D3A81"/>
    <w:rsid w:val="001D3D20"/>
    <w:rsid w:val="001D413E"/>
    <w:rsid w:val="001D46AD"/>
    <w:rsid w:val="001D4A0B"/>
    <w:rsid w:val="001D4A7B"/>
    <w:rsid w:val="001D4B97"/>
    <w:rsid w:val="001D546D"/>
    <w:rsid w:val="001D600F"/>
    <w:rsid w:val="001D68D8"/>
    <w:rsid w:val="001D77C4"/>
    <w:rsid w:val="001D7DD1"/>
    <w:rsid w:val="001E073C"/>
    <w:rsid w:val="001E07F0"/>
    <w:rsid w:val="001E0B99"/>
    <w:rsid w:val="001E0C7F"/>
    <w:rsid w:val="001E106B"/>
    <w:rsid w:val="001E10DE"/>
    <w:rsid w:val="001E18EB"/>
    <w:rsid w:val="001E1AEE"/>
    <w:rsid w:val="001E1D57"/>
    <w:rsid w:val="001E2760"/>
    <w:rsid w:val="001E2971"/>
    <w:rsid w:val="001E2B75"/>
    <w:rsid w:val="001E3FC9"/>
    <w:rsid w:val="001E4254"/>
    <w:rsid w:val="001E4DDE"/>
    <w:rsid w:val="001E53D9"/>
    <w:rsid w:val="001E5586"/>
    <w:rsid w:val="001E5A16"/>
    <w:rsid w:val="001E5A4F"/>
    <w:rsid w:val="001E5AFD"/>
    <w:rsid w:val="001E5EB8"/>
    <w:rsid w:val="001E6C95"/>
    <w:rsid w:val="001E72F8"/>
    <w:rsid w:val="001F12A9"/>
    <w:rsid w:val="001F13F2"/>
    <w:rsid w:val="001F166E"/>
    <w:rsid w:val="001F16D7"/>
    <w:rsid w:val="001F1715"/>
    <w:rsid w:val="001F23D1"/>
    <w:rsid w:val="001F26EE"/>
    <w:rsid w:val="001F2A6F"/>
    <w:rsid w:val="001F41B7"/>
    <w:rsid w:val="001F442B"/>
    <w:rsid w:val="001F4C3B"/>
    <w:rsid w:val="001F5014"/>
    <w:rsid w:val="001F5016"/>
    <w:rsid w:val="001F5A18"/>
    <w:rsid w:val="001F6285"/>
    <w:rsid w:val="001F6A8A"/>
    <w:rsid w:val="001F6A98"/>
    <w:rsid w:val="001F6BD3"/>
    <w:rsid w:val="001F6FE4"/>
    <w:rsid w:val="001F71E0"/>
    <w:rsid w:val="001F7990"/>
    <w:rsid w:val="001F7F6D"/>
    <w:rsid w:val="0020005F"/>
    <w:rsid w:val="00200830"/>
    <w:rsid w:val="00200833"/>
    <w:rsid w:val="00200FA7"/>
    <w:rsid w:val="0020107B"/>
    <w:rsid w:val="00201854"/>
    <w:rsid w:val="00201FD2"/>
    <w:rsid w:val="0020205D"/>
    <w:rsid w:val="002037DA"/>
    <w:rsid w:val="00203C77"/>
    <w:rsid w:val="0020411E"/>
    <w:rsid w:val="00204673"/>
    <w:rsid w:val="00204EEE"/>
    <w:rsid w:val="0020597F"/>
    <w:rsid w:val="00206DEB"/>
    <w:rsid w:val="00207376"/>
    <w:rsid w:val="0020796E"/>
    <w:rsid w:val="00207EB3"/>
    <w:rsid w:val="00210D2A"/>
    <w:rsid w:val="00210E3B"/>
    <w:rsid w:val="0021120B"/>
    <w:rsid w:val="00211D0F"/>
    <w:rsid w:val="00212175"/>
    <w:rsid w:val="002122FE"/>
    <w:rsid w:val="00212F56"/>
    <w:rsid w:val="00213FC1"/>
    <w:rsid w:val="002144A1"/>
    <w:rsid w:val="00215459"/>
    <w:rsid w:val="00215570"/>
    <w:rsid w:val="00215723"/>
    <w:rsid w:val="00215B4E"/>
    <w:rsid w:val="00215C70"/>
    <w:rsid w:val="00215CEE"/>
    <w:rsid w:val="00216415"/>
    <w:rsid w:val="00217477"/>
    <w:rsid w:val="0021773A"/>
    <w:rsid w:val="002205DD"/>
    <w:rsid w:val="00220662"/>
    <w:rsid w:val="00220B27"/>
    <w:rsid w:val="002214E8"/>
    <w:rsid w:val="00221782"/>
    <w:rsid w:val="002218F3"/>
    <w:rsid w:val="00221A7B"/>
    <w:rsid w:val="00222DF2"/>
    <w:rsid w:val="00222F38"/>
    <w:rsid w:val="00222F8A"/>
    <w:rsid w:val="00222FEC"/>
    <w:rsid w:val="00224A97"/>
    <w:rsid w:val="00225469"/>
    <w:rsid w:val="0022556D"/>
    <w:rsid w:val="00226F62"/>
    <w:rsid w:val="002278B9"/>
    <w:rsid w:val="00230C3E"/>
    <w:rsid w:val="00231ABC"/>
    <w:rsid w:val="002322A0"/>
    <w:rsid w:val="00232D33"/>
    <w:rsid w:val="0023487A"/>
    <w:rsid w:val="00235111"/>
    <w:rsid w:val="002352A4"/>
    <w:rsid w:val="00235596"/>
    <w:rsid w:val="00235BB8"/>
    <w:rsid w:val="00236073"/>
    <w:rsid w:val="002360D5"/>
    <w:rsid w:val="00236642"/>
    <w:rsid w:val="00236719"/>
    <w:rsid w:val="00236BC1"/>
    <w:rsid w:val="00236D4F"/>
    <w:rsid w:val="002374A6"/>
    <w:rsid w:val="0023779C"/>
    <w:rsid w:val="00237DEA"/>
    <w:rsid w:val="0024067B"/>
    <w:rsid w:val="0024089D"/>
    <w:rsid w:val="00240BCE"/>
    <w:rsid w:val="00240EDC"/>
    <w:rsid w:val="00242C61"/>
    <w:rsid w:val="00243211"/>
    <w:rsid w:val="00243768"/>
    <w:rsid w:val="002437E5"/>
    <w:rsid w:val="00243DC9"/>
    <w:rsid w:val="00243FB3"/>
    <w:rsid w:val="00244C76"/>
    <w:rsid w:val="002450D2"/>
    <w:rsid w:val="002453FF"/>
    <w:rsid w:val="0024561B"/>
    <w:rsid w:val="00246585"/>
    <w:rsid w:val="002467C5"/>
    <w:rsid w:val="002468EF"/>
    <w:rsid w:val="0024725B"/>
    <w:rsid w:val="00247361"/>
    <w:rsid w:val="00247645"/>
    <w:rsid w:val="002478D1"/>
    <w:rsid w:val="00247C6D"/>
    <w:rsid w:val="00250689"/>
    <w:rsid w:val="002509B4"/>
    <w:rsid w:val="002513A0"/>
    <w:rsid w:val="00251ED8"/>
    <w:rsid w:val="00252D16"/>
    <w:rsid w:val="00253643"/>
    <w:rsid w:val="002537E7"/>
    <w:rsid w:val="00253F35"/>
    <w:rsid w:val="002547BA"/>
    <w:rsid w:val="00254AB2"/>
    <w:rsid w:val="00254D13"/>
    <w:rsid w:val="00255220"/>
    <w:rsid w:val="002554F4"/>
    <w:rsid w:val="00255830"/>
    <w:rsid w:val="00255C2A"/>
    <w:rsid w:val="00255FA1"/>
    <w:rsid w:val="00256110"/>
    <w:rsid w:val="002572A0"/>
    <w:rsid w:val="00257337"/>
    <w:rsid w:val="00257528"/>
    <w:rsid w:val="00257F6B"/>
    <w:rsid w:val="0026065E"/>
    <w:rsid w:val="00260776"/>
    <w:rsid w:val="00260956"/>
    <w:rsid w:val="00260D9E"/>
    <w:rsid w:val="002624C9"/>
    <w:rsid w:val="002628CC"/>
    <w:rsid w:val="0026299A"/>
    <w:rsid w:val="0026324A"/>
    <w:rsid w:val="00263920"/>
    <w:rsid w:val="002639B2"/>
    <w:rsid w:val="00263DD6"/>
    <w:rsid w:val="0026457B"/>
    <w:rsid w:val="002646C5"/>
    <w:rsid w:val="0026507D"/>
    <w:rsid w:val="0026513A"/>
    <w:rsid w:val="0026601D"/>
    <w:rsid w:val="00266645"/>
    <w:rsid w:val="00266900"/>
    <w:rsid w:val="00266F89"/>
    <w:rsid w:val="0026749E"/>
    <w:rsid w:val="00267BE2"/>
    <w:rsid w:val="00267F1D"/>
    <w:rsid w:val="00270590"/>
    <w:rsid w:val="002709C1"/>
    <w:rsid w:val="00270A28"/>
    <w:rsid w:val="00270CCB"/>
    <w:rsid w:val="00270D9D"/>
    <w:rsid w:val="0027115E"/>
    <w:rsid w:val="00271A60"/>
    <w:rsid w:val="002724BC"/>
    <w:rsid w:val="00272C4B"/>
    <w:rsid w:val="002732BD"/>
    <w:rsid w:val="002737D6"/>
    <w:rsid w:val="00273CF8"/>
    <w:rsid w:val="00273DC9"/>
    <w:rsid w:val="00274397"/>
    <w:rsid w:val="00274CE7"/>
    <w:rsid w:val="002751BA"/>
    <w:rsid w:val="0027553C"/>
    <w:rsid w:val="00276761"/>
    <w:rsid w:val="00276964"/>
    <w:rsid w:val="00277613"/>
    <w:rsid w:val="00277C89"/>
    <w:rsid w:val="002805AD"/>
    <w:rsid w:val="0028122F"/>
    <w:rsid w:val="0028150A"/>
    <w:rsid w:val="00281F5C"/>
    <w:rsid w:val="00282051"/>
    <w:rsid w:val="002823FE"/>
    <w:rsid w:val="0028267D"/>
    <w:rsid w:val="00282F02"/>
    <w:rsid w:val="00283063"/>
    <w:rsid w:val="00283BAD"/>
    <w:rsid w:val="00283EE7"/>
    <w:rsid w:val="00284CA3"/>
    <w:rsid w:val="00285B4B"/>
    <w:rsid w:val="0028631D"/>
    <w:rsid w:val="00286CF5"/>
    <w:rsid w:val="00286DBA"/>
    <w:rsid w:val="00287293"/>
    <w:rsid w:val="00287494"/>
    <w:rsid w:val="0028763E"/>
    <w:rsid w:val="00287EF6"/>
    <w:rsid w:val="00287F21"/>
    <w:rsid w:val="002909D3"/>
    <w:rsid w:val="002915DF"/>
    <w:rsid w:val="00291A0F"/>
    <w:rsid w:val="00291BBC"/>
    <w:rsid w:val="00291CCC"/>
    <w:rsid w:val="00291EF7"/>
    <w:rsid w:val="0029228E"/>
    <w:rsid w:val="0029250B"/>
    <w:rsid w:val="00292F21"/>
    <w:rsid w:val="00294F0F"/>
    <w:rsid w:val="00295455"/>
    <w:rsid w:val="002955E3"/>
    <w:rsid w:val="00295BE6"/>
    <w:rsid w:val="002962BC"/>
    <w:rsid w:val="00296893"/>
    <w:rsid w:val="00297F87"/>
    <w:rsid w:val="002A035E"/>
    <w:rsid w:val="002A0CF3"/>
    <w:rsid w:val="002A0F82"/>
    <w:rsid w:val="002A101E"/>
    <w:rsid w:val="002A1192"/>
    <w:rsid w:val="002A13BE"/>
    <w:rsid w:val="002A1940"/>
    <w:rsid w:val="002A1A7A"/>
    <w:rsid w:val="002A2CF7"/>
    <w:rsid w:val="002A3031"/>
    <w:rsid w:val="002A3DD1"/>
    <w:rsid w:val="002A4E56"/>
    <w:rsid w:val="002A52AF"/>
    <w:rsid w:val="002A52B4"/>
    <w:rsid w:val="002A553F"/>
    <w:rsid w:val="002A5FFA"/>
    <w:rsid w:val="002A6336"/>
    <w:rsid w:val="002A67CF"/>
    <w:rsid w:val="002A6CDE"/>
    <w:rsid w:val="002A781F"/>
    <w:rsid w:val="002A7EEB"/>
    <w:rsid w:val="002B08DA"/>
    <w:rsid w:val="002B172D"/>
    <w:rsid w:val="002B177A"/>
    <w:rsid w:val="002B1BEC"/>
    <w:rsid w:val="002B1CA5"/>
    <w:rsid w:val="002B24DB"/>
    <w:rsid w:val="002B2E8A"/>
    <w:rsid w:val="002B2F41"/>
    <w:rsid w:val="002B3067"/>
    <w:rsid w:val="002B33F7"/>
    <w:rsid w:val="002B3E78"/>
    <w:rsid w:val="002B48FF"/>
    <w:rsid w:val="002B4B49"/>
    <w:rsid w:val="002B53D0"/>
    <w:rsid w:val="002B55D6"/>
    <w:rsid w:val="002B6159"/>
    <w:rsid w:val="002B62D0"/>
    <w:rsid w:val="002B6563"/>
    <w:rsid w:val="002B6A1E"/>
    <w:rsid w:val="002B71B1"/>
    <w:rsid w:val="002B7378"/>
    <w:rsid w:val="002B74FB"/>
    <w:rsid w:val="002C0355"/>
    <w:rsid w:val="002C03DF"/>
    <w:rsid w:val="002C0BF1"/>
    <w:rsid w:val="002C1236"/>
    <w:rsid w:val="002C1737"/>
    <w:rsid w:val="002C1A79"/>
    <w:rsid w:val="002C1F7A"/>
    <w:rsid w:val="002C2078"/>
    <w:rsid w:val="002C2095"/>
    <w:rsid w:val="002C25DB"/>
    <w:rsid w:val="002C26CF"/>
    <w:rsid w:val="002C2953"/>
    <w:rsid w:val="002C2D09"/>
    <w:rsid w:val="002C52EA"/>
    <w:rsid w:val="002C54DA"/>
    <w:rsid w:val="002C5DAD"/>
    <w:rsid w:val="002C67CD"/>
    <w:rsid w:val="002C7CC2"/>
    <w:rsid w:val="002C7DD3"/>
    <w:rsid w:val="002C7F21"/>
    <w:rsid w:val="002D10CD"/>
    <w:rsid w:val="002D126F"/>
    <w:rsid w:val="002D140C"/>
    <w:rsid w:val="002D1608"/>
    <w:rsid w:val="002D1778"/>
    <w:rsid w:val="002D21F2"/>
    <w:rsid w:val="002D3F0D"/>
    <w:rsid w:val="002D4FE4"/>
    <w:rsid w:val="002D5459"/>
    <w:rsid w:val="002D565F"/>
    <w:rsid w:val="002D5962"/>
    <w:rsid w:val="002D5FC4"/>
    <w:rsid w:val="002D6E20"/>
    <w:rsid w:val="002D6EF6"/>
    <w:rsid w:val="002D7468"/>
    <w:rsid w:val="002D74BC"/>
    <w:rsid w:val="002D782E"/>
    <w:rsid w:val="002D7B4E"/>
    <w:rsid w:val="002D7DB6"/>
    <w:rsid w:val="002E0451"/>
    <w:rsid w:val="002E0610"/>
    <w:rsid w:val="002E0986"/>
    <w:rsid w:val="002E0A80"/>
    <w:rsid w:val="002E114D"/>
    <w:rsid w:val="002E26A0"/>
    <w:rsid w:val="002E29E8"/>
    <w:rsid w:val="002E2EA5"/>
    <w:rsid w:val="002E30FD"/>
    <w:rsid w:val="002E3E98"/>
    <w:rsid w:val="002E3F76"/>
    <w:rsid w:val="002E4096"/>
    <w:rsid w:val="002E4D2B"/>
    <w:rsid w:val="002E5206"/>
    <w:rsid w:val="002E6144"/>
    <w:rsid w:val="002E78CD"/>
    <w:rsid w:val="002E79AE"/>
    <w:rsid w:val="002E79D2"/>
    <w:rsid w:val="002F06CF"/>
    <w:rsid w:val="002F100F"/>
    <w:rsid w:val="002F13A4"/>
    <w:rsid w:val="002F1CCA"/>
    <w:rsid w:val="002F23E3"/>
    <w:rsid w:val="002F29EB"/>
    <w:rsid w:val="002F2D35"/>
    <w:rsid w:val="002F3220"/>
    <w:rsid w:val="002F3226"/>
    <w:rsid w:val="002F427D"/>
    <w:rsid w:val="002F4354"/>
    <w:rsid w:val="002F4A3F"/>
    <w:rsid w:val="002F4DBB"/>
    <w:rsid w:val="002F4E65"/>
    <w:rsid w:val="002F6922"/>
    <w:rsid w:val="002F778F"/>
    <w:rsid w:val="002F7E93"/>
    <w:rsid w:val="00300086"/>
    <w:rsid w:val="0030058D"/>
    <w:rsid w:val="00300701"/>
    <w:rsid w:val="0030070B"/>
    <w:rsid w:val="00300776"/>
    <w:rsid w:val="00300E92"/>
    <w:rsid w:val="00301129"/>
    <w:rsid w:val="00301DBE"/>
    <w:rsid w:val="00301F0C"/>
    <w:rsid w:val="00301F30"/>
    <w:rsid w:val="00301F31"/>
    <w:rsid w:val="003020DF"/>
    <w:rsid w:val="0030221B"/>
    <w:rsid w:val="00302285"/>
    <w:rsid w:val="00302A81"/>
    <w:rsid w:val="00302DE1"/>
    <w:rsid w:val="003033B8"/>
    <w:rsid w:val="00303774"/>
    <w:rsid w:val="003037A7"/>
    <w:rsid w:val="00303C93"/>
    <w:rsid w:val="00303FA0"/>
    <w:rsid w:val="00304139"/>
    <w:rsid w:val="00304643"/>
    <w:rsid w:val="0030486E"/>
    <w:rsid w:val="00304AA1"/>
    <w:rsid w:val="0030501A"/>
    <w:rsid w:val="00305464"/>
    <w:rsid w:val="003054A8"/>
    <w:rsid w:val="00305833"/>
    <w:rsid w:val="00305BCB"/>
    <w:rsid w:val="00306AFE"/>
    <w:rsid w:val="00306F32"/>
    <w:rsid w:val="0030754D"/>
    <w:rsid w:val="00307554"/>
    <w:rsid w:val="00307699"/>
    <w:rsid w:val="00307769"/>
    <w:rsid w:val="003078DD"/>
    <w:rsid w:val="00307C79"/>
    <w:rsid w:val="0031073B"/>
    <w:rsid w:val="0031120F"/>
    <w:rsid w:val="0031129C"/>
    <w:rsid w:val="00311707"/>
    <w:rsid w:val="0031185A"/>
    <w:rsid w:val="003120C4"/>
    <w:rsid w:val="0031219F"/>
    <w:rsid w:val="00312323"/>
    <w:rsid w:val="0031249B"/>
    <w:rsid w:val="00312D1F"/>
    <w:rsid w:val="00313874"/>
    <w:rsid w:val="00314300"/>
    <w:rsid w:val="0031491D"/>
    <w:rsid w:val="00315572"/>
    <w:rsid w:val="0031564C"/>
    <w:rsid w:val="00315686"/>
    <w:rsid w:val="00315F69"/>
    <w:rsid w:val="003168C5"/>
    <w:rsid w:val="00316C64"/>
    <w:rsid w:val="00317AC8"/>
    <w:rsid w:val="00317D19"/>
    <w:rsid w:val="003209B0"/>
    <w:rsid w:val="00320B45"/>
    <w:rsid w:val="00322169"/>
    <w:rsid w:val="00322223"/>
    <w:rsid w:val="00322460"/>
    <w:rsid w:val="0032281A"/>
    <w:rsid w:val="00322931"/>
    <w:rsid w:val="00323098"/>
    <w:rsid w:val="003234DA"/>
    <w:rsid w:val="003235FE"/>
    <w:rsid w:val="0032416B"/>
    <w:rsid w:val="0032500F"/>
    <w:rsid w:val="00325909"/>
    <w:rsid w:val="0032595D"/>
    <w:rsid w:val="00326779"/>
    <w:rsid w:val="00326C16"/>
    <w:rsid w:val="0032764B"/>
    <w:rsid w:val="003277C9"/>
    <w:rsid w:val="00330557"/>
    <w:rsid w:val="0033092D"/>
    <w:rsid w:val="00330C42"/>
    <w:rsid w:val="00330CDB"/>
    <w:rsid w:val="00331447"/>
    <w:rsid w:val="00331824"/>
    <w:rsid w:val="00331851"/>
    <w:rsid w:val="00331B1F"/>
    <w:rsid w:val="003325DD"/>
    <w:rsid w:val="00332A75"/>
    <w:rsid w:val="00333E9B"/>
    <w:rsid w:val="00333F52"/>
    <w:rsid w:val="00333F7B"/>
    <w:rsid w:val="00334188"/>
    <w:rsid w:val="00334E56"/>
    <w:rsid w:val="00335D4C"/>
    <w:rsid w:val="00335F2A"/>
    <w:rsid w:val="0033602F"/>
    <w:rsid w:val="00336E9B"/>
    <w:rsid w:val="00337945"/>
    <w:rsid w:val="00337D4F"/>
    <w:rsid w:val="00337DF0"/>
    <w:rsid w:val="00340458"/>
    <w:rsid w:val="0034057A"/>
    <w:rsid w:val="00341394"/>
    <w:rsid w:val="00341A81"/>
    <w:rsid w:val="00341B64"/>
    <w:rsid w:val="00341DE2"/>
    <w:rsid w:val="00342269"/>
    <w:rsid w:val="00342779"/>
    <w:rsid w:val="00342CB4"/>
    <w:rsid w:val="00342DAF"/>
    <w:rsid w:val="00343382"/>
    <w:rsid w:val="003437B5"/>
    <w:rsid w:val="00344623"/>
    <w:rsid w:val="00346049"/>
    <w:rsid w:val="0034607F"/>
    <w:rsid w:val="003462D1"/>
    <w:rsid w:val="00346846"/>
    <w:rsid w:val="00347172"/>
    <w:rsid w:val="003471EB"/>
    <w:rsid w:val="00347552"/>
    <w:rsid w:val="0034773E"/>
    <w:rsid w:val="00347AF1"/>
    <w:rsid w:val="00347EB8"/>
    <w:rsid w:val="00347FD6"/>
    <w:rsid w:val="00350222"/>
    <w:rsid w:val="00350BA5"/>
    <w:rsid w:val="0035123C"/>
    <w:rsid w:val="0035186D"/>
    <w:rsid w:val="00351BB9"/>
    <w:rsid w:val="00351D5B"/>
    <w:rsid w:val="00352723"/>
    <w:rsid w:val="00353730"/>
    <w:rsid w:val="003547BB"/>
    <w:rsid w:val="00354EC4"/>
    <w:rsid w:val="0035597F"/>
    <w:rsid w:val="00355AD5"/>
    <w:rsid w:val="00355B93"/>
    <w:rsid w:val="00356007"/>
    <w:rsid w:val="00356749"/>
    <w:rsid w:val="00356AC7"/>
    <w:rsid w:val="00357033"/>
    <w:rsid w:val="003574D3"/>
    <w:rsid w:val="00357548"/>
    <w:rsid w:val="003579EB"/>
    <w:rsid w:val="00357B4B"/>
    <w:rsid w:val="00360468"/>
    <w:rsid w:val="00360A4F"/>
    <w:rsid w:val="00360B99"/>
    <w:rsid w:val="00360CE8"/>
    <w:rsid w:val="00361455"/>
    <w:rsid w:val="00361A00"/>
    <w:rsid w:val="00362D63"/>
    <w:rsid w:val="00363156"/>
    <w:rsid w:val="003633FB"/>
    <w:rsid w:val="00363B43"/>
    <w:rsid w:val="003645A1"/>
    <w:rsid w:val="00364736"/>
    <w:rsid w:val="00364DE3"/>
    <w:rsid w:val="00364EDD"/>
    <w:rsid w:val="00365656"/>
    <w:rsid w:val="00365F68"/>
    <w:rsid w:val="00366115"/>
    <w:rsid w:val="00366848"/>
    <w:rsid w:val="00366FD0"/>
    <w:rsid w:val="003673C5"/>
    <w:rsid w:val="0036794A"/>
    <w:rsid w:val="00367B93"/>
    <w:rsid w:val="00367C28"/>
    <w:rsid w:val="003714F3"/>
    <w:rsid w:val="00371869"/>
    <w:rsid w:val="00371A2F"/>
    <w:rsid w:val="003725DC"/>
    <w:rsid w:val="00372C50"/>
    <w:rsid w:val="00372FB8"/>
    <w:rsid w:val="00373276"/>
    <w:rsid w:val="003735A3"/>
    <w:rsid w:val="003738EB"/>
    <w:rsid w:val="00373B88"/>
    <w:rsid w:val="00373F0C"/>
    <w:rsid w:val="00374528"/>
    <w:rsid w:val="00374F5F"/>
    <w:rsid w:val="00376793"/>
    <w:rsid w:val="00376D25"/>
    <w:rsid w:val="00376FCA"/>
    <w:rsid w:val="00377AF8"/>
    <w:rsid w:val="00380481"/>
    <w:rsid w:val="003808A8"/>
    <w:rsid w:val="003808AF"/>
    <w:rsid w:val="00380ACD"/>
    <w:rsid w:val="00381155"/>
    <w:rsid w:val="003817B7"/>
    <w:rsid w:val="00381954"/>
    <w:rsid w:val="003822BC"/>
    <w:rsid w:val="003824CC"/>
    <w:rsid w:val="00382AE7"/>
    <w:rsid w:val="00382CE6"/>
    <w:rsid w:val="00382EBB"/>
    <w:rsid w:val="003831FF"/>
    <w:rsid w:val="00383325"/>
    <w:rsid w:val="00383803"/>
    <w:rsid w:val="00383AAC"/>
    <w:rsid w:val="00383D86"/>
    <w:rsid w:val="0038439C"/>
    <w:rsid w:val="00384551"/>
    <w:rsid w:val="0038457D"/>
    <w:rsid w:val="00384973"/>
    <w:rsid w:val="00384B56"/>
    <w:rsid w:val="00384E53"/>
    <w:rsid w:val="00384E8E"/>
    <w:rsid w:val="00384E93"/>
    <w:rsid w:val="00384EF6"/>
    <w:rsid w:val="0038512C"/>
    <w:rsid w:val="003851B1"/>
    <w:rsid w:val="003856CF"/>
    <w:rsid w:val="00385FE5"/>
    <w:rsid w:val="00386F95"/>
    <w:rsid w:val="003873B8"/>
    <w:rsid w:val="00387E57"/>
    <w:rsid w:val="00390D34"/>
    <w:rsid w:val="00391579"/>
    <w:rsid w:val="003917E0"/>
    <w:rsid w:val="00391AB3"/>
    <w:rsid w:val="00391B99"/>
    <w:rsid w:val="00391DE8"/>
    <w:rsid w:val="0039220A"/>
    <w:rsid w:val="00392241"/>
    <w:rsid w:val="00392649"/>
    <w:rsid w:val="003928AD"/>
    <w:rsid w:val="003929CC"/>
    <w:rsid w:val="0039439F"/>
    <w:rsid w:val="00394CA7"/>
    <w:rsid w:val="003952A3"/>
    <w:rsid w:val="003959C4"/>
    <w:rsid w:val="00395B27"/>
    <w:rsid w:val="00395CDB"/>
    <w:rsid w:val="00395DDC"/>
    <w:rsid w:val="00395E96"/>
    <w:rsid w:val="00396747"/>
    <w:rsid w:val="00396AD0"/>
    <w:rsid w:val="00396CBA"/>
    <w:rsid w:val="00397032"/>
    <w:rsid w:val="003970BD"/>
    <w:rsid w:val="00397C20"/>
    <w:rsid w:val="003A0140"/>
    <w:rsid w:val="003A05EF"/>
    <w:rsid w:val="003A092C"/>
    <w:rsid w:val="003A0CFC"/>
    <w:rsid w:val="003A1870"/>
    <w:rsid w:val="003A199C"/>
    <w:rsid w:val="003A20C3"/>
    <w:rsid w:val="003A385B"/>
    <w:rsid w:val="003A3A8E"/>
    <w:rsid w:val="003A3A95"/>
    <w:rsid w:val="003A3B3A"/>
    <w:rsid w:val="003A437A"/>
    <w:rsid w:val="003A4492"/>
    <w:rsid w:val="003A4E52"/>
    <w:rsid w:val="003A5BFF"/>
    <w:rsid w:val="003A5C58"/>
    <w:rsid w:val="003A6237"/>
    <w:rsid w:val="003A6373"/>
    <w:rsid w:val="003A65F8"/>
    <w:rsid w:val="003A6D19"/>
    <w:rsid w:val="003A7530"/>
    <w:rsid w:val="003B06C2"/>
    <w:rsid w:val="003B0938"/>
    <w:rsid w:val="003B0E86"/>
    <w:rsid w:val="003B1B77"/>
    <w:rsid w:val="003B1C0E"/>
    <w:rsid w:val="003B25E3"/>
    <w:rsid w:val="003B2749"/>
    <w:rsid w:val="003B2BE0"/>
    <w:rsid w:val="003B353A"/>
    <w:rsid w:val="003B3C57"/>
    <w:rsid w:val="003B4426"/>
    <w:rsid w:val="003B454E"/>
    <w:rsid w:val="003B4794"/>
    <w:rsid w:val="003B5497"/>
    <w:rsid w:val="003B553B"/>
    <w:rsid w:val="003B55DA"/>
    <w:rsid w:val="003B5B5A"/>
    <w:rsid w:val="003B66FF"/>
    <w:rsid w:val="003B6849"/>
    <w:rsid w:val="003B6DB6"/>
    <w:rsid w:val="003B7134"/>
    <w:rsid w:val="003B7409"/>
    <w:rsid w:val="003B7AE8"/>
    <w:rsid w:val="003C0A81"/>
    <w:rsid w:val="003C0F9A"/>
    <w:rsid w:val="003C1461"/>
    <w:rsid w:val="003C1C0C"/>
    <w:rsid w:val="003C29F5"/>
    <w:rsid w:val="003C3263"/>
    <w:rsid w:val="003C3713"/>
    <w:rsid w:val="003C3CC5"/>
    <w:rsid w:val="003C4637"/>
    <w:rsid w:val="003C47D1"/>
    <w:rsid w:val="003C4C9C"/>
    <w:rsid w:val="003C51B4"/>
    <w:rsid w:val="003C5200"/>
    <w:rsid w:val="003C531C"/>
    <w:rsid w:val="003C594B"/>
    <w:rsid w:val="003C5B67"/>
    <w:rsid w:val="003C5DCF"/>
    <w:rsid w:val="003C6021"/>
    <w:rsid w:val="003C6475"/>
    <w:rsid w:val="003C65D9"/>
    <w:rsid w:val="003C7AC7"/>
    <w:rsid w:val="003D011C"/>
    <w:rsid w:val="003D018B"/>
    <w:rsid w:val="003D0788"/>
    <w:rsid w:val="003D0D0C"/>
    <w:rsid w:val="003D0F3B"/>
    <w:rsid w:val="003D1078"/>
    <w:rsid w:val="003D15DC"/>
    <w:rsid w:val="003D1CA7"/>
    <w:rsid w:val="003D2186"/>
    <w:rsid w:val="003D2815"/>
    <w:rsid w:val="003D2ABD"/>
    <w:rsid w:val="003D346F"/>
    <w:rsid w:val="003D3822"/>
    <w:rsid w:val="003D4002"/>
    <w:rsid w:val="003D4B7A"/>
    <w:rsid w:val="003D4C74"/>
    <w:rsid w:val="003D500E"/>
    <w:rsid w:val="003D56CF"/>
    <w:rsid w:val="003D58B9"/>
    <w:rsid w:val="003D5A7E"/>
    <w:rsid w:val="003D5D09"/>
    <w:rsid w:val="003D68DC"/>
    <w:rsid w:val="003D68DF"/>
    <w:rsid w:val="003D6E8A"/>
    <w:rsid w:val="003D725E"/>
    <w:rsid w:val="003D7663"/>
    <w:rsid w:val="003E1347"/>
    <w:rsid w:val="003E17CC"/>
    <w:rsid w:val="003E1949"/>
    <w:rsid w:val="003E21C8"/>
    <w:rsid w:val="003E21D5"/>
    <w:rsid w:val="003E3DAE"/>
    <w:rsid w:val="003E3EA1"/>
    <w:rsid w:val="003E3F1A"/>
    <w:rsid w:val="003E40FD"/>
    <w:rsid w:val="003E42C8"/>
    <w:rsid w:val="003E50FA"/>
    <w:rsid w:val="003E51F8"/>
    <w:rsid w:val="003E56AF"/>
    <w:rsid w:val="003E58D6"/>
    <w:rsid w:val="003E5C48"/>
    <w:rsid w:val="003E6FA2"/>
    <w:rsid w:val="003E726C"/>
    <w:rsid w:val="003E734C"/>
    <w:rsid w:val="003E7EA2"/>
    <w:rsid w:val="003E7F29"/>
    <w:rsid w:val="003F0BAE"/>
    <w:rsid w:val="003F0D05"/>
    <w:rsid w:val="003F1A75"/>
    <w:rsid w:val="003F211E"/>
    <w:rsid w:val="003F2F10"/>
    <w:rsid w:val="003F2F7D"/>
    <w:rsid w:val="003F304A"/>
    <w:rsid w:val="003F30C1"/>
    <w:rsid w:val="003F3947"/>
    <w:rsid w:val="003F3B2B"/>
    <w:rsid w:val="003F3CA2"/>
    <w:rsid w:val="003F3F26"/>
    <w:rsid w:val="003F4767"/>
    <w:rsid w:val="003F4EC1"/>
    <w:rsid w:val="003F4F22"/>
    <w:rsid w:val="003F5AAB"/>
    <w:rsid w:val="003F5BD9"/>
    <w:rsid w:val="00400C8A"/>
    <w:rsid w:val="00401A40"/>
    <w:rsid w:val="00401CB7"/>
    <w:rsid w:val="00402210"/>
    <w:rsid w:val="0040243F"/>
    <w:rsid w:val="00402F61"/>
    <w:rsid w:val="00403365"/>
    <w:rsid w:val="00403C4E"/>
    <w:rsid w:val="0040464C"/>
    <w:rsid w:val="004046F1"/>
    <w:rsid w:val="00404E22"/>
    <w:rsid w:val="004051EB"/>
    <w:rsid w:val="00405277"/>
    <w:rsid w:val="004052C5"/>
    <w:rsid w:val="00405494"/>
    <w:rsid w:val="0040581A"/>
    <w:rsid w:val="0040618F"/>
    <w:rsid w:val="00406F44"/>
    <w:rsid w:val="00407115"/>
    <w:rsid w:val="00407126"/>
    <w:rsid w:val="004100D9"/>
    <w:rsid w:val="004106E6"/>
    <w:rsid w:val="004112BD"/>
    <w:rsid w:val="00411EC6"/>
    <w:rsid w:val="00412146"/>
    <w:rsid w:val="0041255A"/>
    <w:rsid w:val="00412C3F"/>
    <w:rsid w:val="0041320C"/>
    <w:rsid w:val="00413651"/>
    <w:rsid w:val="004136E0"/>
    <w:rsid w:val="00413C3E"/>
    <w:rsid w:val="00415B13"/>
    <w:rsid w:val="00416687"/>
    <w:rsid w:val="00416844"/>
    <w:rsid w:val="004169BC"/>
    <w:rsid w:val="00416CF8"/>
    <w:rsid w:val="0041747F"/>
    <w:rsid w:val="004177FA"/>
    <w:rsid w:val="00417825"/>
    <w:rsid w:val="0041794E"/>
    <w:rsid w:val="0042030A"/>
    <w:rsid w:val="004207ED"/>
    <w:rsid w:val="004217E6"/>
    <w:rsid w:val="004228AF"/>
    <w:rsid w:val="00423D15"/>
    <w:rsid w:val="004242B9"/>
    <w:rsid w:val="00425808"/>
    <w:rsid w:val="00425B12"/>
    <w:rsid w:val="0042609C"/>
    <w:rsid w:val="00427200"/>
    <w:rsid w:val="00427830"/>
    <w:rsid w:val="00427970"/>
    <w:rsid w:val="00427A04"/>
    <w:rsid w:val="00427BB8"/>
    <w:rsid w:val="00427BE5"/>
    <w:rsid w:val="00427C42"/>
    <w:rsid w:val="004301E6"/>
    <w:rsid w:val="004308D7"/>
    <w:rsid w:val="0043094B"/>
    <w:rsid w:val="00431BE9"/>
    <w:rsid w:val="00432596"/>
    <w:rsid w:val="00432E99"/>
    <w:rsid w:val="0043318F"/>
    <w:rsid w:val="00433CCB"/>
    <w:rsid w:val="00433E1A"/>
    <w:rsid w:val="00434970"/>
    <w:rsid w:val="00434F8E"/>
    <w:rsid w:val="004356A4"/>
    <w:rsid w:val="0043580A"/>
    <w:rsid w:val="00435A45"/>
    <w:rsid w:val="00435CE2"/>
    <w:rsid w:val="00436138"/>
    <w:rsid w:val="004363A5"/>
    <w:rsid w:val="00436487"/>
    <w:rsid w:val="00437945"/>
    <w:rsid w:val="004405F1"/>
    <w:rsid w:val="00440FE5"/>
    <w:rsid w:val="0044112A"/>
    <w:rsid w:val="00441DA4"/>
    <w:rsid w:val="00441E5E"/>
    <w:rsid w:val="00442C77"/>
    <w:rsid w:val="0044361C"/>
    <w:rsid w:val="00443A86"/>
    <w:rsid w:val="0044405E"/>
    <w:rsid w:val="00444282"/>
    <w:rsid w:val="004446F1"/>
    <w:rsid w:val="00444704"/>
    <w:rsid w:val="00444901"/>
    <w:rsid w:val="004451D8"/>
    <w:rsid w:val="004453C8"/>
    <w:rsid w:val="004453E8"/>
    <w:rsid w:val="004454AE"/>
    <w:rsid w:val="00445ABA"/>
    <w:rsid w:val="0044658C"/>
    <w:rsid w:val="00446E25"/>
    <w:rsid w:val="0044716A"/>
    <w:rsid w:val="004478BF"/>
    <w:rsid w:val="00447904"/>
    <w:rsid w:val="00447D90"/>
    <w:rsid w:val="0045018C"/>
    <w:rsid w:val="00450443"/>
    <w:rsid w:val="004505B7"/>
    <w:rsid w:val="00450944"/>
    <w:rsid w:val="00450AA5"/>
    <w:rsid w:val="00451F6D"/>
    <w:rsid w:val="00452033"/>
    <w:rsid w:val="0045291A"/>
    <w:rsid w:val="00452CC7"/>
    <w:rsid w:val="00453AD6"/>
    <w:rsid w:val="0045422E"/>
    <w:rsid w:val="00454F60"/>
    <w:rsid w:val="00455591"/>
    <w:rsid w:val="0045572C"/>
    <w:rsid w:val="0045577E"/>
    <w:rsid w:val="004559B0"/>
    <w:rsid w:val="0045603E"/>
    <w:rsid w:val="00456B38"/>
    <w:rsid w:val="00457279"/>
    <w:rsid w:val="00457B89"/>
    <w:rsid w:val="00457D0B"/>
    <w:rsid w:val="00460383"/>
    <w:rsid w:val="0046080A"/>
    <w:rsid w:val="004609FA"/>
    <w:rsid w:val="00461378"/>
    <w:rsid w:val="0046144A"/>
    <w:rsid w:val="00461933"/>
    <w:rsid w:val="00461C62"/>
    <w:rsid w:val="004623CB"/>
    <w:rsid w:val="00462F7F"/>
    <w:rsid w:val="00463BC0"/>
    <w:rsid w:val="00464626"/>
    <w:rsid w:val="0046495E"/>
    <w:rsid w:val="00464F6D"/>
    <w:rsid w:val="00465658"/>
    <w:rsid w:val="004657D5"/>
    <w:rsid w:val="00467719"/>
    <w:rsid w:val="004677F7"/>
    <w:rsid w:val="00467FC4"/>
    <w:rsid w:val="004709DE"/>
    <w:rsid w:val="00470B57"/>
    <w:rsid w:val="00470F73"/>
    <w:rsid w:val="0047171E"/>
    <w:rsid w:val="00471E1B"/>
    <w:rsid w:val="00471F7D"/>
    <w:rsid w:val="004721BD"/>
    <w:rsid w:val="00472A3B"/>
    <w:rsid w:val="00472D57"/>
    <w:rsid w:val="00472F78"/>
    <w:rsid w:val="00473006"/>
    <w:rsid w:val="0047446B"/>
    <w:rsid w:val="00474AEE"/>
    <w:rsid w:val="00475935"/>
    <w:rsid w:val="00475A9E"/>
    <w:rsid w:val="00475B70"/>
    <w:rsid w:val="00475BE8"/>
    <w:rsid w:val="00475D45"/>
    <w:rsid w:val="00475DA3"/>
    <w:rsid w:val="00476772"/>
    <w:rsid w:val="00476809"/>
    <w:rsid w:val="00476CF3"/>
    <w:rsid w:val="0047740F"/>
    <w:rsid w:val="00477DAD"/>
    <w:rsid w:val="00480E59"/>
    <w:rsid w:val="00480EB2"/>
    <w:rsid w:val="0048108B"/>
    <w:rsid w:val="00482196"/>
    <w:rsid w:val="00482486"/>
    <w:rsid w:val="004826A3"/>
    <w:rsid w:val="00482827"/>
    <w:rsid w:val="00483039"/>
    <w:rsid w:val="004830D8"/>
    <w:rsid w:val="004836EE"/>
    <w:rsid w:val="00483D0F"/>
    <w:rsid w:val="00483E70"/>
    <w:rsid w:val="00484986"/>
    <w:rsid w:val="00484AF0"/>
    <w:rsid w:val="00484CFC"/>
    <w:rsid w:val="00484EC3"/>
    <w:rsid w:val="00485449"/>
    <w:rsid w:val="0048580C"/>
    <w:rsid w:val="00485C49"/>
    <w:rsid w:val="00485E14"/>
    <w:rsid w:val="00486841"/>
    <w:rsid w:val="00486FFF"/>
    <w:rsid w:val="004874B0"/>
    <w:rsid w:val="00487C13"/>
    <w:rsid w:val="00487D8C"/>
    <w:rsid w:val="004904D2"/>
    <w:rsid w:val="0049092B"/>
    <w:rsid w:val="004909D2"/>
    <w:rsid w:val="0049126C"/>
    <w:rsid w:val="00491392"/>
    <w:rsid w:val="00491879"/>
    <w:rsid w:val="004921BE"/>
    <w:rsid w:val="004922FE"/>
    <w:rsid w:val="00492D5E"/>
    <w:rsid w:val="004930AA"/>
    <w:rsid w:val="00493773"/>
    <w:rsid w:val="00493D40"/>
    <w:rsid w:val="00493FC4"/>
    <w:rsid w:val="00494C46"/>
    <w:rsid w:val="00494C65"/>
    <w:rsid w:val="00494CD2"/>
    <w:rsid w:val="00494D59"/>
    <w:rsid w:val="00494E58"/>
    <w:rsid w:val="004951D5"/>
    <w:rsid w:val="00495CA2"/>
    <w:rsid w:val="00496095"/>
    <w:rsid w:val="00496182"/>
    <w:rsid w:val="004963CE"/>
    <w:rsid w:val="004963E8"/>
    <w:rsid w:val="0049659B"/>
    <w:rsid w:val="00496BCB"/>
    <w:rsid w:val="00497257"/>
    <w:rsid w:val="00497CE6"/>
    <w:rsid w:val="004A07F2"/>
    <w:rsid w:val="004A0974"/>
    <w:rsid w:val="004A0B73"/>
    <w:rsid w:val="004A10D5"/>
    <w:rsid w:val="004A1218"/>
    <w:rsid w:val="004A2272"/>
    <w:rsid w:val="004A255F"/>
    <w:rsid w:val="004A26D5"/>
    <w:rsid w:val="004A2A99"/>
    <w:rsid w:val="004A2D9B"/>
    <w:rsid w:val="004A2ED2"/>
    <w:rsid w:val="004A3712"/>
    <w:rsid w:val="004A38D7"/>
    <w:rsid w:val="004A3F6E"/>
    <w:rsid w:val="004A43DF"/>
    <w:rsid w:val="004A4CC2"/>
    <w:rsid w:val="004A53B8"/>
    <w:rsid w:val="004A5530"/>
    <w:rsid w:val="004A5D17"/>
    <w:rsid w:val="004A61AC"/>
    <w:rsid w:val="004A6556"/>
    <w:rsid w:val="004A6FFA"/>
    <w:rsid w:val="004A7BB8"/>
    <w:rsid w:val="004A7CBA"/>
    <w:rsid w:val="004A7F61"/>
    <w:rsid w:val="004B0023"/>
    <w:rsid w:val="004B04F2"/>
    <w:rsid w:val="004B079D"/>
    <w:rsid w:val="004B0806"/>
    <w:rsid w:val="004B0B92"/>
    <w:rsid w:val="004B0FC0"/>
    <w:rsid w:val="004B14B0"/>
    <w:rsid w:val="004B15C7"/>
    <w:rsid w:val="004B1D44"/>
    <w:rsid w:val="004B2980"/>
    <w:rsid w:val="004B325C"/>
    <w:rsid w:val="004B3373"/>
    <w:rsid w:val="004B37DC"/>
    <w:rsid w:val="004B3987"/>
    <w:rsid w:val="004B3CA5"/>
    <w:rsid w:val="004B4016"/>
    <w:rsid w:val="004B43D6"/>
    <w:rsid w:val="004B441C"/>
    <w:rsid w:val="004B4A3F"/>
    <w:rsid w:val="004B4B12"/>
    <w:rsid w:val="004B595D"/>
    <w:rsid w:val="004B5CBC"/>
    <w:rsid w:val="004B5FC6"/>
    <w:rsid w:val="004B615B"/>
    <w:rsid w:val="004B743B"/>
    <w:rsid w:val="004B7C7B"/>
    <w:rsid w:val="004B7DB1"/>
    <w:rsid w:val="004C022D"/>
    <w:rsid w:val="004C048E"/>
    <w:rsid w:val="004C1046"/>
    <w:rsid w:val="004C13F9"/>
    <w:rsid w:val="004C1604"/>
    <w:rsid w:val="004C1B45"/>
    <w:rsid w:val="004C1DCF"/>
    <w:rsid w:val="004C21B4"/>
    <w:rsid w:val="004C2263"/>
    <w:rsid w:val="004C27FA"/>
    <w:rsid w:val="004C2B23"/>
    <w:rsid w:val="004C2F92"/>
    <w:rsid w:val="004C3410"/>
    <w:rsid w:val="004C35C4"/>
    <w:rsid w:val="004C522B"/>
    <w:rsid w:val="004C5679"/>
    <w:rsid w:val="004C6425"/>
    <w:rsid w:val="004C64A9"/>
    <w:rsid w:val="004C740D"/>
    <w:rsid w:val="004C780C"/>
    <w:rsid w:val="004C7870"/>
    <w:rsid w:val="004C7B74"/>
    <w:rsid w:val="004C7D16"/>
    <w:rsid w:val="004C7D58"/>
    <w:rsid w:val="004D0F55"/>
    <w:rsid w:val="004D0F5C"/>
    <w:rsid w:val="004D11A3"/>
    <w:rsid w:val="004D2B77"/>
    <w:rsid w:val="004D2BA8"/>
    <w:rsid w:val="004D2BB3"/>
    <w:rsid w:val="004D2C3A"/>
    <w:rsid w:val="004D2DF3"/>
    <w:rsid w:val="004D346C"/>
    <w:rsid w:val="004D3D81"/>
    <w:rsid w:val="004D42DD"/>
    <w:rsid w:val="004D447D"/>
    <w:rsid w:val="004D4BF0"/>
    <w:rsid w:val="004D593B"/>
    <w:rsid w:val="004D5C8A"/>
    <w:rsid w:val="004D621B"/>
    <w:rsid w:val="004D6279"/>
    <w:rsid w:val="004D79CE"/>
    <w:rsid w:val="004E12E4"/>
    <w:rsid w:val="004E1B41"/>
    <w:rsid w:val="004E1FAB"/>
    <w:rsid w:val="004E2063"/>
    <w:rsid w:val="004E218F"/>
    <w:rsid w:val="004E297F"/>
    <w:rsid w:val="004E317A"/>
    <w:rsid w:val="004E4704"/>
    <w:rsid w:val="004E586F"/>
    <w:rsid w:val="004E5D15"/>
    <w:rsid w:val="004E626F"/>
    <w:rsid w:val="004E6A85"/>
    <w:rsid w:val="004E6B41"/>
    <w:rsid w:val="004E727D"/>
    <w:rsid w:val="004E7573"/>
    <w:rsid w:val="004E7605"/>
    <w:rsid w:val="004F0560"/>
    <w:rsid w:val="004F0A7A"/>
    <w:rsid w:val="004F0ACF"/>
    <w:rsid w:val="004F0F8A"/>
    <w:rsid w:val="004F25E8"/>
    <w:rsid w:val="004F3155"/>
    <w:rsid w:val="004F376C"/>
    <w:rsid w:val="004F37D5"/>
    <w:rsid w:val="004F3D39"/>
    <w:rsid w:val="004F4CB3"/>
    <w:rsid w:val="004F517D"/>
    <w:rsid w:val="004F559F"/>
    <w:rsid w:val="004F580B"/>
    <w:rsid w:val="004F58F8"/>
    <w:rsid w:val="004F5B43"/>
    <w:rsid w:val="004F5DAE"/>
    <w:rsid w:val="004F6247"/>
    <w:rsid w:val="004F69E3"/>
    <w:rsid w:val="004F6A66"/>
    <w:rsid w:val="004F6D69"/>
    <w:rsid w:val="004F730E"/>
    <w:rsid w:val="004F76CC"/>
    <w:rsid w:val="004F781A"/>
    <w:rsid w:val="0050047B"/>
    <w:rsid w:val="00500634"/>
    <w:rsid w:val="00500F44"/>
    <w:rsid w:val="005011F4"/>
    <w:rsid w:val="005013C0"/>
    <w:rsid w:val="0050190F"/>
    <w:rsid w:val="00501D10"/>
    <w:rsid w:val="00501D93"/>
    <w:rsid w:val="005023A3"/>
    <w:rsid w:val="005023F0"/>
    <w:rsid w:val="00504274"/>
    <w:rsid w:val="00504D85"/>
    <w:rsid w:val="005050C5"/>
    <w:rsid w:val="00505BCC"/>
    <w:rsid w:val="00506038"/>
    <w:rsid w:val="005065DF"/>
    <w:rsid w:val="00506826"/>
    <w:rsid w:val="00506BD9"/>
    <w:rsid w:val="00506CA2"/>
    <w:rsid w:val="0050774A"/>
    <w:rsid w:val="00507BCF"/>
    <w:rsid w:val="00507F9F"/>
    <w:rsid w:val="005100A5"/>
    <w:rsid w:val="00510118"/>
    <w:rsid w:val="00510AF6"/>
    <w:rsid w:val="00510D27"/>
    <w:rsid w:val="005110CA"/>
    <w:rsid w:val="00511987"/>
    <w:rsid w:val="00511AE7"/>
    <w:rsid w:val="00511BA8"/>
    <w:rsid w:val="005128D4"/>
    <w:rsid w:val="005128E2"/>
    <w:rsid w:val="00515192"/>
    <w:rsid w:val="00515AA5"/>
    <w:rsid w:val="0051668B"/>
    <w:rsid w:val="00516B54"/>
    <w:rsid w:val="005173D6"/>
    <w:rsid w:val="0052031C"/>
    <w:rsid w:val="0052046D"/>
    <w:rsid w:val="00520752"/>
    <w:rsid w:val="00520774"/>
    <w:rsid w:val="00520B93"/>
    <w:rsid w:val="00521FBC"/>
    <w:rsid w:val="00522188"/>
    <w:rsid w:val="00522252"/>
    <w:rsid w:val="00522700"/>
    <w:rsid w:val="0052284F"/>
    <w:rsid w:val="00522E42"/>
    <w:rsid w:val="0052347E"/>
    <w:rsid w:val="005235DC"/>
    <w:rsid w:val="005238F8"/>
    <w:rsid w:val="005239C7"/>
    <w:rsid w:val="00524172"/>
    <w:rsid w:val="005243FA"/>
    <w:rsid w:val="00524766"/>
    <w:rsid w:val="00524A49"/>
    <w:rsid w:val="00524F68"/>
    <w:rsid w:val="00524FD3"/>
    <w:rsid w:val="0052518C"/>
    <w:rsid w:val="005253C5"/>
    <w:rsid w:val="005260B9"/>
    <w:rsid w:val="00527657"/>
    <w:rsid w:val="005302E8"/>
    <w:rsid w:val="00530303"/>
    <w:rsid w:val="00531118"/>
    <w:rsid w:val="00531CDB"/>
    <w:rsid w:val="0053209E"/>
    <w:rsid w:val="00532414"/>
    <w:rsid w:val="00532709"/>
    <w:rsid w:val="005328C5"/>
    <w:rsid w:val="0053292A"/>
    <w:rsid w:val="00533D7B"/>
    <w:rsid w:val="00534567"/>
    <w:rsid w:val="00534589"/>
    <w:rsid w:val="005346F7"/>
    <w:rsid w:val="00534703"/>
    <w:rsid w:val="00534AB7"/>
    <w:rsid w:val="00534F10"/>
    <w:rsid w:val="0053531D"/>
    <w:rsid w:val="005358FE"/>
    <w:rsid w:val="00536064"/>
    <w:rsid w:val="00536BF3"/>
    <w:rsid w:val="00537560"/>
    <w:rsid w:val="00540011"/>
    <w:rsid w:val="00540BE5"/>
    <w:rsid w:val="00541B4C"/>
    <w:rsid w:val="00541C70"/>
    <w:rsid w:val="00541F09"/>
    <w:rsid w:val="00542379"/>
    <w:rsid w:val="005423B4"/>
    <w:rsid w:val="0054264C"/>
    <w:rsid w:val="00542970"/>
    <w:rsid w:val="00542C09"/>
    <w:rsid w:val="0054304C"/>
    <w:rsid w:val="005431D4"/>
    <w:rsid w:val="00543FAC"/>
    <w:rsid w:val="005441C5"/>
    <w:rsid w:val="00544B41"/>
    <w:rsid w:val="00544E02"/>
    <w:rsid w:val="00544E37"/>
    <w:rsid w:val="0054501A"/>
    <w:rsid w:val="0054536A"/>
    <w:rsid w:val="00545D0F"/>
    <w:rsid w:val="00545F85"/>
    <w:rsid w:val="00546D62"/>
    <w:rsid w:val="0054736D"/>
    <w:rsid w:val="005479A6"/>
    <w:rsid w:val="0055010C"/>
    <w:rsid w:val="00550467"/>
    <w:rsid w:val="005517A5"/>
    <w:rsid w:val="0055224C"/>
    <w:rsid w:val="005529AC"/>
    <w:rsid w:val="00553C6F"/>
    <w:rsid w:val="00554B8D"/>
    <w:rsid w:val="00555939"/>
    <w:rsid w:val="005563AC"/>
    <w:rsid w:val="0055642B"/>
    <w:rsid w:val="0055665C"/>
    <w:rsid w:val="0055694C"/>
    <w:rsid w:val="00556D7F"/>
    <w:rsid w:val="00556F03"/>
    <w:rsid w:val="00556F86"/>
    <w:rsid w:val="00557691"/>
    <w:rsid w:val="00560062"/>
    <w:rsid w:val="00560316"/>
    <w:rsid w:val="00560A27"/>
    <w:rsid w:val="0056150B"/>
    <w:rsid w:val="00561A43"/>
    <w:rsid w:val="00561BC9"/>
    <w:rsid w:val="00562592"/>
    <w:rsid w:val="00562950"/>
    <w:rsid w:val="00562B59"/>
    <w:rsid w:val="00563329"/>
    <w:rsid w:val="0056393C"/>
    <w:rsid w:val="00563ED2"/>
    <w:rsid w:val="0056456F"/>
    <w:rsid w:val="00564BE8"/>
    <w:rsid w:val="005650DE"/>
    <w:rsid w:val="00565550"/>
    <w:rsid w:val="0056563C"/>
    <w:rsid w:val="00565665"/>
    <w:rsid w:val="00566175"/>
    <w:rsid w:val="00566D58"/>
    <w:rsid w:val="00566E67"/>
    <w:rsid w:val="00567329"/>
    <w:rsid w:val="00567715"/>
    <w:rsid w:val="00570A63"/>
    <w:rsid w:val="00571069"/>
    <w:rsid w:val="00571F69"/>
    <w:rsid w:val="00573D92"/>
    <w:rsid w:val="005743A2"/>
    <w:rsid w:val="00574992"/>
    <w:rsid w:val="00575C80"/>
    <w:rsid w:val="005769F6"/>
    <w:rsid w:val="00576D0C"/>
    <w:rsid w:val="00576D58"/>
    <w:rsid w:val="00576E2F"/>
    <w:rsid w:val="00577211"/>
    <w:rsid w:val="00577421"/>
    <w:rsid w:val="005777BA"/>
    <w:rsid w:val="00577917"/>
    <w:rsid w:val="00577C38"/>
    <w:rsid w:val="00577C7F"/>
    <w:rsid w:val="00580495"/>
    <w:rsid w:val="00580B6B"/>
    <w:rsid w:val="00580E33"/>
    <w:rsid w:val="00580F1C"/>
    <w:rsid w:val="0058100B"/>
    <w:rsid w:val="005811A4"/>
    <w:rsid w:val="00581380"/>
    <w:rsid w:val="005826EC"/>
    <w:rsid w:val="0058277C"/>
    <w:rsid w:val="00582951"/>
    <w:rsid w:val="00583163"/>
    <w:rsid w:val="00583C0D"/>
    <w:rsid w:val="00583E40"/>
    <w:rsid w:val="00584425"/>
    <w:rsid w:val="00584CAB"/>
    <w:rsid w:val="005850F1"/>
    <w:rsid w:val="005857F6"/>
    <w:rsid w:val="0058580A"/>
    <w:rsid w:val="00585AD4"/>
    <w:rsid w:val="00585D0B"/>
    <w:rsid w:val="0058600D"/>
    <w:rsid w:val="00586205"/>
    <w:rsid w:val="0058641A"/>
    <w:rsid w:val="00586499"/>
    <w:rsid w:val="005865CC"/>
    <w:rsid w:val="00586977"/>
    <w:rsid w:val="00586CF2"/>
    <w:rsid w:val="005870A9"/>
    <w:rsid w:val="0058718E"/>
    <w:rsid w:val="005878CF"/>
    <w:rsid w:val="00587B1B"/>
    <w:rsid w:val="005907E5"/>
    <w:rsid w:val="00590952"/>
    <w:rsid w:val="00591009"/>
    <w:rsid w:val="00591351"/>
    <w:rsid w:val="005926C3"/>
    <w:rsid w:val="00593537"/>
    <w:rsid w:val="00593708"/>
    <w:rsid w:val="00594046"/>
    <w:rsid w:val="005956AC"/>
    <w:rsid w:val="00595769"/>
    <w:rsid w:val="00595F1A"/>
    <w:rsid w:val="00596973"/>
    <w:rsid w:val="00596D4E"/>
    <w:rsid w:val="00596F1D"/>
    <w:rsid w:val="005971C3"/>
    <w:rsid w:val="005A02EF"/>
    <w:rsid w:val="005A0584"/>
    <w:rsid w:val="005A0A3A"/>
    <w:rsid w:val="005A100B"/>
    <w:rsid w:val="005A14EC"/>
    <w:rsid w:val="005A19F0"/>
    <w:rsid w:val="005A1CA6"/>
    <w:rsid w:val="005A20DB"/>
    <w:rsid w:val="005A249B"/>
    <w:rsid w:val="005A24BA"/>
    <w:rsid w:val="005A2911"/>
    <w:rsid w:val="005A2A42"/>
    <w:rsid w:val="005A336C"/>
    <w:rsid w:val="005A3E11"/>
    <w:rsid w:val="005A447A"/>
    <w:rsid w:val="005A4BA8"/>
    <w:rsid w:val="005A52E5"/>
    <w:rsid w:val="005A54AB"/>
    <w:rsid w:val="005A60B8"/>
    <w:rsid w:val="005A6B02"/>
    <w:rsid w:val="005A7B11"/>
    <w:rsid w:val="005B003A"/>
    <w:rsid w:val="005B02B2"/>
    <w:rsid w:val="005B1125"/>
    <w:rsid w:val="005B15FA"/>
    <w:rsid w:val="005B1E91"/>
    <w:rsid w:val="005B2C1D"/>
    <w:rsid w:val="005B3078"/>
    <w:rsid w:val="005B341E"/>
    <w:rsid w:val="005B472D"/>
    <w:rsid w:val="005B4738"/>
    <w:rsid w:val="005B5C0D"/>
    <w:rsid w:val="005B5D8D"/>
    <w:rsid w:val="005B5F51"/>
    <w:rsid w:val="005B675A"/>
    <w:rsid w:val="005B6864"/>
    <w:rsid w:val="005B6B22"/>
    <w:rsid w:val="005B6C64"/>
    <w:rsid w:val="005B7509"/>
    <w:rsid w:val="005B7BFB"/>
    <w:rsid w:val="005B7CB5"/>
    <w:rsid w:val="005C0116"/>
    <w:rsid w:val="005C0DD7"/>
    <w:rsid w:val="005C0E60"/>
    <w:rsid w:val="005C1466"/>
    <w:rsid w:val="005C1940"/>
    <w:rsid w:val="005C194B"/>
    <w:rsid w:val="005C1BDF"/>
    <w:rsid w:val="005C1DBE"/>
    <w:rsid w:val="005C2522"/>
    <w:rsid w:val="005C2E41"/>
    <w:rsid w:val="005C2F6F"/>
    <w:rsid w:val="005C32F9"/>
    <w:rsid w:val="005C430C"/>
    <w:rsid w:val="005C4312"/>
    <w:rsid w:val="005C4594"/>
    <w:rsid w:val="005C5DB1"/>
    <w:rsid w:val="005C6978"/>
    <w:rsid w:val="005C6CD1"/>
    <w:rsid w:val="005C779E"/>
    <w:rsid w:val="005C77CC"/>
    <w:rsid w:val="005C78F0"/>
    <w:rsid w:val="005D00B7"/>
    <w:rsid w:val="005D016E"/>
    <w:rsid w:val="005D11A0"/>
    <w:rsid w:val="005D1975"/>
    <w:rsid w:val="005D202E"/>
    <w:rsid w:val="005D2159"/>
    <w:rsid w:val="005D315C"/>
    <w:rsid w:val="005D44EA"/>
    <w:rsid w:val="005D466B"/>
    <w:rsid w:val="005D4D1F"/>
    <w:rsid w:val="005D515F"/>
    <w:rsid w:val="005D543A"/>
    <w:rsid w:val="005D5A01"/>
    <w:rsid w:val="005D61C8"/>
    <w:rsid w:val="005D686C"/>
    <w:rsid w:val="005D70A8"/>
    <w:rsid w:val="005D72F3"/>
    <w:rsid w:val="005D75AC"/>
    <w:rsid w:val="005D77A1"/>
    <w:rsid w:val="005E0FB8"/>
    <w:rsid w:val="005E0FC7"/>
    <w:rsid w:val="005E14C3"/>
    <w:rsid w:val="005E15EC"/>
    <w:rsid w:val="005E1EF1"/>
    <w:rsid w:val="005E2061"/>
    <w:rsid w:val="005E2104"/>
    <w:rsid w:val="005E2922"/>
    <w:rsid w:val="005E35F2"/>
    <w:rsid w:val="005E456E"/>
    <w:rsid w:val="005E4662"/>
    <w:rsid w:val="005E4CB9"/>
    <w:rsid w:val="005E4E14"/>
    <w:rsid w:val="005E51F6"/>
    <w:rsid w:val="005E559A"/>
    <w:rsid w:val="005E57DC"/>
    <w:rsid w:val="005E5E3D"/>
    <w:rsid w:val="005E6CA0"/>
    <w:rsid w:val="005E6E9F"/>
    <w:rsid w:val="005E72CB"/>
    <w:rsid w:val="005E736C"/>
    <w:rsid w:val="005E74F3"/>
    <w:rsid w:val="005E79CD"/>
    <w:rsid w:val="005F0454"/>
    <w:rsid w:val="005F089A"/>
    <w:rsid w:val="005F12B4"/>
    <w:rsid w:val="005F2D35"/>
    <w:rsid w:val="005F2E3A"/>
    <w:rsid w:val="005F50D8"/>
    <w:rsid w:val="005F5543"/>
    <w:rsid w:val="005F6025"/>
    <w:rsid w:val="005F649C"/>
    <w:rsid w:val="005F6731"/>
    <w:rsid w:val="005F6E63"/>
    <w:rsid w:val="005F7340"/>
    <w:rsid w:val="005F7376"/>
    <w:rsid w:val="005F75CC"/>
    <w:rsid w:val="005F7C4E"/>
    <w:rsid w:val="00600440"/>
    <w:rsid w:val="00600798"/>
    <w:rsid w:val="0060099F"/>
    <w:rsid w:val="00600BAF"/>
    <w:rsid w:val="00600E89"/>
    <w:rsid w:val="00600EBC"/>
    <w:rsid w:val="00601373"/>
    <w:rsid w:val="00601DD0"/>
    <w:rsid w:val="00602271"/>
    <w:rsid w:val="006023B1"/>
    <w:rsid w:val="00602902"/>
    <w:rsid w:val="00602B9D"/>
    <w:rsid w:val="00603A4E"/>
    <w:rsid w:val="00603B7C"/>
    <w:rsid w:val="00603EB8"/>
    <w:rsid w:val="00603EE3"/>
    <w:rsid w:val="006041CB"/>
    <w:rsid w:val="006049C4"/>
    <w:rsid w:val="00605039"/>
    <w:rsid w:val="00605111"/>
    <w:rsid w:val="00605D84"/>
    <w:rsid w:val="00605E51"/>
    <w:rsid w:val="00605FC9"/>
    <w:rsid w:val="0060600B"/>
    <w:rsid w:val="00606F32"/>
    <w:rsid w:val="00610616"/>
    <w:rsid w:val="00610C46"/>
    <w:rsid w:val="0061100F"/>
    <w:rsid w:val="0061107D"/>
    <w:rsid w:val="006110CD"/>
    <w:rsid w:val="006113F5"/>
    <w:rsid w:val="00611959"/>
    <w:rsid w:val="00611FAD"/>
    <w:rsid w:val="006121DA"/>
    <w:rsid w:val="006122D3"/>
    <w:rsid w:val="00612517"/>
    <w:rsid w:val="00612529"/>
    <w:rsid w:val="0061272E"/>
    <w:rsid w:val="00612FEA"/>
    <w:rsid w:val="0061307D"/>
    <w:rsid w:val="0061391C"/>
    <w:rsid w:val="00614147"/>
    <w:rsid w:val="00614514"/>
    <w:rsid w:val="0061524C"/>
    <w:rsid w:val="006160E5"/>
    <w:rsid w:val="006166EF"/>
    <w:rsid w:val="0061678A"/>
    <w:rsid w:val="006169F4"/>
    <w:rsid w:val="00617ABD"/>
    <w:rsid w:val="00617C9B"/>
    <w:rsid w:val="00617D20"/>
    <w:rsid w:val="006203FB"/>
    <w:rsid w:val="006205B0"/>
    <w:rsid w:val="006208CC"/>
    <w:rsid w:val="00620906"/>
    <w:rsid w:val="00620D0D"/>
    <w:rsid w:val="00620DBB"/>
    <w:rsid w:val="0062114D"/>
    <w:rsid w:val="0062153F"/>
    <w:rsid w:val="00621A51"/>
    <w:rsid w:val="00621D7C"/>
    <w:rsid w:val="00621F6E"/>
    <w:rsid w:val="00622958"/>
    <w:rsid w:val="00622A08"/>
    <w:rsid w:val="006231A1"/>
    <w:rsid w:val="006233DE"/>
    <w:rsid w:val="00623400"/>
    <w:rsid w:val="006236F0"/>
    <w:rsid w:val="00623887"/>
    <w:rsid w:val="00623B59"/>
    <w:rsid w:val="00623BF9"/>
    <w:rsid w:val="00623E53"/>
    <w:rsid w:val="00624038"/>
    <w:rsid w:val="006240CF"/>
    <w:rsid w:val="00624243"/>
    <w:rsid w:val="0062455C"/>
    <w:rsid w:val="0062483C"/>
    <w:rsid w:val="006252C7"/>
    <w:rsid w:val="00625524"/>
    <w:rsid w:val="006269C6"/>
    <w:rsid w:val="006274B8"/>
    <w:rsid w:val="00627C00"/>
    <w:rsid w:val="0063040A"/>
    <w:rsid w:val="0063079E"/>
    <w:rsid w:val="00631DB9"/>
    <w:rsid w:val="0063262D"/>
    <w:rsid w:val="00633EEF"/>
    <w:rsid w:val="00634013"/>
    <w:rsid w:val="00634A2F"/>
    <w:rsid w:val="00634B36"/>
    <w:rsid w:val="00634EE2"/>
    <w:rsid w:val="00634FA2"/>
    <w:rsid w:val="0063568D"/>
    <w:rsid w:val="00636333"/>
    <w:rsid w:val="00636C4A"/>
    <w:rsid w:val="00636C5F"/>
    <w:rsid w:val="00636CE7"/>
    <w:rsid w:val="00637484"/>
    <w:rsid w:val="0063768D"/>
    <w:rsid w:val="006378EE"/>
    <w:rsid w:val="00637954"/>
    <w:rsid w:val="0064054D"/>
    <w:rsid w:val="00640DFD"/>
    <w:rsid w:val="00641384"/>
    <w:rsid w:val="006423A9"/>
    <w:rsid w:val="0064268B"/>
    <w:rsid w:val="0064299E"/>
    <w:rsid w:val="00642C74"/>
    <w:rsid w:val="00643094"/>
    <w:rsid w:val="00643300"/>
    <w:rsid w:val="00643540"/>
    <w:rsid w:val="0064365F"/>
    <w:rsid w:val="00643794"/>
    <w:rsid w:val="00643812"/>
    <w:rsid w:val="006442D3"/>
    <w:rsid w:val="00644BEE"/>
    <w:rsid w:val="00645ACC"/>
    <w:rsid w:val="00645FBB"/>
    <w:rsid w:val="00646DF0"/>
    <w:rsid w:val="0064779D"/>
    <w:rsid w:val="00647839"/>
    <w:rsid w:val="0065071F"/>
    <w:rsid w:val="00650728"/>
    <w:rsid w:val="00650E68"/>
    <w:rsid w:val="00651BC4"/>
    <w:rsid w:val="00652179"/>
    <w:rsid w:val="006527EB"/>
    <w:rsid w:val="006527F5"/>
    <w:rsid w:val="00652F5F"/>
    <w:rsid w:val="006538CA"/>
    <w:rsid w:val="00655151"/>
    <w:rsid w:val="00655D6C"/>
    <w:rsid w:val="00656233"/>
    <w:rsid w:val="00656643"/>
    <w:rsid w:val="00656A2E"/>
    <w:rsid w:val="00657323"/>
    <w:rsid w:val="0065756D"/>
    <w:rsid w:val="00660504"/>
    <w:rsid w:val="00660899"/>
    <w:rsid w:val="006609AC"/>
    <w:rsid w:val="00660A49"/>
    <w:rsid w:val="006612DD"/>
    <w:rsid w:val="00661728"/>
    <w:rsid w:val="0066179F"/>
    <w:rsid w:val="00661AB0"/>
    <w:rsid w:val="0066213B"/>
    <w:rsid w:val="006623D0"/>
    <w:rsid w:val="006624FE"/>
    <w:rsid w:val="006627D7"/>
    <w:rsid w:val="00662E5D"/>
    <w:rsid w:val="00663145"/>
    <w:rsid w:val="0066387C"/>
    <w:rsid w:val="00663F1B"/>
    <w:rsid w:val="00664503"/>
    <w:rsid w:val="006645C8"/>
    <w:rsid w:val="006648BA"/>
    <w:rsid w:val="00665C52"/>
    <w:rsid w:val="00665C73"/>
    <w:rsid w:val="00665DF4"/>
    <w:rsid w:val="00666154"/>
    <w:rsid w:val="00666388"/>
    <w:rsid w:val="0066678D"/>
    <w:rsid w:val="0066679B"/>
    <w:rsid w:val="00666BB4"/>
    <w:rsid w:val="00666C03"/>
    <w:rsid w:val="0066761E"/>
    <w:rsid w:val="0066762A"/>
    <w:rsid w:val="00670364"/>
    <w:rsid w:val="0067049E"/>
    <w:rsid w:val="00671590"/>
    <w:rsid w:val="00671FB0"/>
    <w:rsid w:val="00672029"/>
    <w:rsid w:val="00672EC2"/>
    <w:rsid w:val="006731DA"/>
    <w:rsid w:val="00673542"/>
    <w:rsid w:val="00673D8F"/>
    <w:rsid w:val="006740AA"/>
    <w:rsid w:val="00674397"/>
    <w:rsid w:val="00674ED2"/>
    <w:rsid w:val="00674FEC"/>
    <w:rsid w:val="00675471"/>
    <w:rsid w:val="00675566"/>
    <w:rsid w:val="006755C3"/>
    <w:rsid w:val="00675CB2"/>
    <w:rsid w:val="00675FFA"/>
    <w:rsid w:val="0067682D"/>
    <w:rsid w:val="00676B2C"/>
    <w:rsid w:val="00676B4B"/>
    <w:rsid w:val="006770C4"/>
    <w:rsid w:val="006805B4"/>
    <w:rsid w:val="00680F8C"/>
    <w:rsid w:val="006811DF"/>
    <w:rsid w:val="0068136C"/>
    <w:rsid w:val="0068186A"/>
    <w:rsid w:val="006819A4"/>
    <w:rsid w:val="006822D1"/>
    <w:rsid w:val="0068285F"/>
    <w:rsid w:val="00682CD9"/>
    <w:rsid w:val="006831A7"/>
    <w:rsid w:val="0068338C"/>
    <w:rsid w:val="00683E14"/>
    <w:rsid w:val="00683F2B"/>
    <w:rsid w:val="0068449D"/>
    <w:rsid w:val="006845C4"/>
    <w:rsid w:val="0068462F"/>
    <w:rsid w:val="00684FB4"/>
    <w:rsid w:val="00685050"/>
    <w:rsid w:val="00685E78"/>
    <w:rsid w:val="00685E79"/>
    <w:rsid w:val="006862E6"/>
    <w:rsid w:val="00686313"/>
    <w:rsid w:val="006868C8"/>
    <w:rsid w:val="00686A25"/>
    <w:rsid w:val="0069000B"/>
    <w:rsid w:val="00691232"/>
    <w:rsid w:val="006918C7"/>
    <w:rsid w:val="006919C3"/>
    <w:rsid w:val="00691F99"/>
    <w:rsid w:val="006925DF"/>
    <w:rsid w:val="0069264C"/>
    <w:rsid w:val="006927C3"/>
    <w:rsid w:val="006928E7"/>
    <w:rsid w:val="006937A6"/>
    <w:rsid w:val="00694C30"/>
    <w:rsid w:val="006959BD"/>
    <w:rsid w:val="00696063"/>
    <w:rsid w:val="00696287"/>
    <w:rsid w:val="00696C67"/>
    <w:rsid w:val="00697680"/>
    <w:rsid w:val="00697996"/>
    <w:rsid w:val="006A017B"/>
    <w:rsid w:val="006A0371"/>
    <w:rsid w:val="006A03F2"/>
    <w:rsid w:val="006A0716"/>
    <w:rsid w:val="006A07D0"/>
    <w:rsid w:val="006A0B5C"/>
    <w:rsid w:val="006A0B82"/>
    <w:rsid w:val="006A11DC"/>
    <w:rsid w:val="006A2C21"/>
    <w:rsid w:val="006A2D89"/>
    <w:rsid w:val="006A32AF"/>
    <w:rsid w:val="006A4375"/>
    <w:rsid w:val="006A49B8"/>
    <w:rsid w:val="006A4C7F"/>
    <w:rsid w:val="006A4FE9"/>
    <w:rsid w:val="006A5306"/>
    <w:rsid w:val="006A58E7"/>
    <w:rsid w:val="006A5F5E"/>
    <w:rsid w:val="006A6C22"/>
    <w:rsid w:val="006A6D20"/>
    <w:rsid w:val="006A6D88"/>
    <w:rsid w:val="006A7D46"/>
    <w:rsid w:val="006A7E70"/>
    <w:rsid w:val="006A7EBC"/>
    <w:rsid w:val="006A7F1F"/>
    <w:rsid w:val="006B0A71"/>
    <w:rsid w:val="006B0FD4"/>
    <w:rsid w:val="006B1613"/>
    <w:rsid w:val="006B1F02"/>
    <w:rsid w:val="006B2352"/>
    <w:rsid w:val="006B2D00"/>
    <w:rsid w:val="006B2E89"/>
    <w:rsid w:val="006B33AD"/>
    <w:rsid w:val="006B34CB"/>
    <w:rsid w:val="006B35CF"/>
    <w:rsid w:val="006B3E48"/>
    <w:rsid w:val="006B47B8"/>
    <w:rsid w:val="006B4B0A"/>
    <w:rsid w:val="006B4E31"/>
    <w:rsid w:val="006B573A"/>
    <w:rsid w:val="006B5C9A"/>
    <w:rsid w:val="006B6D63"/>
    <w:rsid w:val="006B762B"/>
    <w:rsid w:val="006B7797"/>
    <w:rsid w:val="006B79F7"/>
    <w:rsid w:val="006C0AB5"/>
    <w:rsid w:val="006C0DD0"/>
    <w:rsid w:val="006C0F73"/>
    <w:rsid w:val="006C109E"/>
    <w:rsid w:val="006C134C"/>
    <w:rsid w:val="006C1466"/>
    <w:rsid w:val="006C15D3"/>
    <w:rsid w:val="006C2151"/>
    <w:rsid w:val="006C233F"/>
    <w:rsid w:val="006C2782"/>
    <w:rsid w:val="006C3D33"/>
    <w:rsid w:val="006C4B5D"/>
    <w:rsid w:val="006C5128"/>
    <w:rsid w:val="006C5F23"/>
    <w:rsid w:val="006C641C"/>
    <w:rsid w:val="006C682E"/>
    <w:rsid w:val="006C6E1A"/>
    <w:rsid w:val="006C6FC5"/>
    <w:rsid w:val="006D0072"/>
    <w:rsid w:val="006D06C3"/>
    <w:rsid w:val="006D07D7"/>
    <w:rsid w:val="006D0A5D"/>
    <w:rsid w:val="006D0BB5"/>
    <w:rsid w:val="006D0C17"/>
    <w:rsid w:val="006D12B0"/>
    <w:rsid w:val="006D177E"/>
    <w:rsid w:val="006D1A30"/>
    <w:rsid w:val="006D1C2C"/>
    <w:rsid w:val="006D2878"/>
    <w:rsid w:val="006D2BA4"/>
    <w:rsid w:val="006D33EE"/>
    <w:rsid w:val="006D3A4C"/>
    <w:rsid w:val="006D4178"/>
    <w:rsid w:val="006D488A"/>
    <w:rsid w:val="006D4B16"/>
    <w:rsid w:val="006D5155"/>
    <w:rsid w:val="006D5274"/>
    <w:rsid w:val="006D5864"/>
    <w:rsid w:val="006D6467"/>
    <w:rsid w:val="006D6E46"/>
    <w:rsid w:val="006D6FD3"/>
    <w:rsid w:val="006D74AC"/>
    <w:rsid w:val="006E0077"/>
    <w:rsid w:val="006E0520"/>
    <w:rsid w:val="006E0D20"/>
    <w:rsid w:val="006E0EFB"/>
    <w:rsid w:val="006E0EFC"/>
    <w:rsid w:val="006E1242"/>
    <w:rsid w:val="006E1694"/>
    <w:rsid w:val="006E1823"/>
    <w:rsid w:val="006E187A"/>
    <w:rsid w:val="006E18F3"/>
    <w:rsid w:val="006E1C7E"/>
    <w:rsid w:val="006E1D3B"/>
    <w:rsid w:val="006E1E92"/>
    <w:rsid w:val="006E2825"/>
    <w:rsid w:val="006E2A46"/>
    <w:rsid w:val="006E36D0"/>
    <w:rsid w:val="006E4A15"/>
    <w:rsid w:val="006E4D01"/>
    <w:rsid w:val="006E51DF"/>
    <w:rsid w:val="006E5A32"/>
    <w:rsid w:val="006E5C58"/>
    <w:rsid w:val="006E6348"/>
    <w:rsid w:val="006E65B7"/>
    <w:rsid w:val="006E6A0A"/>
    <w:rsid w:val="006E7104"/>
    <w:rsid w:val="006E7215"/>
    <w:rsid w:val="006F0062"/>
    <w:rsid w:val="006F034F"/>
    <w:rsid w:val="006F123B"/>
    <w:rsid w:val="006F128A"/>
    <w:rsid w:val="006F2A31"/>
    <w:rsid w:val="006F3A52"/>
    <w:rsid w:val="006F3F3C"/>
    <w:rsid w:val="006F4DFF"/>
    <w:rsid w:val="006F5B0D"/>
    <w:rsid w:val="006F7019"/>
    <w:rsid w:val="006F78DA"/>
    <w:rsid w:val="006F7988"/>
    <w:rsid w:val="00700B4B"/>
    <w:rsid w:val="00700D89"/>
    <w:rsid w:val="00700F69"/>
    <w:rsid w:val="007012DA"/>
    <w:rsid w:val="0070159E"/>
    <w:rsid w:val="007015EF"/>
    <w:rsid w:val="007018DB"/>
    <w:rsid w:val="00702551"/>
    <w:rsid w:val="007027DB"/>
    <w:rsid w:val="00702867"/>
    <w:rsid w:val="007038B6"/>
    <w:rsid w:val="00703B04"/>
    <w:rsid w:val="007043E8"/>
    <w:rsid w:val="007046E4"/>
    <w:rsid w:val="0070498C"/>
    <w:rsid w:val="00704A4D"/>
    <w:rsid w:val="00704ED9"/>
    <w:rsid w:val="0070583F"/>
    <w:rsid w:val="00705E92"/>
    <w:rsid w:val="00705FFB"/>
    <w:rsid w:val="00706C33"/>
    <w:rsid w:val="00707119"/>
    <w:rsid w:val="0070713E"/>
    <w:rsid w:val="00707D6A"/>
    <w:rsid w:val="007100BF"/>
    <w:rsid w:val="007106BD"/>
    <w:rsid w:val="007107AB"/>
    <w:rsid w:val="0071091C"/>
    <w:rsid w:val="00710D84"/>
    <w:rsid w:val="007113C9"/>
    <w:rsid w:val="00711CDA"/>
    <w:rsid w:val="00712684"/>
    <w:rsid w:val="00712796"/>
    <w:rsid w:val="007137E7"/>
    <w:rsid w:val="007141A1"/>
    <w:rsid w:val="00714E2C"/>
    <w:rsid w:val="007154B2"/>
    <w:rsid w:val="00715C64"/>
    <w:rsid w:val="007162FF"/>
    <w:rsid w:val="00716F52"/>
    <w:rsid w:val="007170B6"/>
    <w:rsid w:val="0071790F"/>
    <w:rsid w:val="00721197"/>
    <w:rsid w:val="00721D9A"/>
    <w:rsid w:val="00722979"/>
    <w:rsid w:val="00722CFA"/>
    <w:rsid w:val="007232B6"/>
    <w:rsid w:val="00723937"/>
    <w:rsid w:val="00723B5D"/>
    <w:rsid w:val="00723C52"/>
    <w:rsid w:val="00724791"/>
    <w:rsid w:val="00724DC7"/>
    <w:rsid w:val="00726C01"/>
    <w:rsid w:val="00727404"/>
    <w:rsid w:val="00727544"/>
    <w:rsid w:val="00727CF8"/>
    <w:rsid w:val="00727D7B"/>
    <w:rsid w:val="00727EF1"/>
    <w:rsid w:val="0073026E"/>
    <w:rsid w:val="0073050C"/>
    <w:rsid w:val="007309B3"/>
    <w:rsid w:val="00731376"/>
    <w:rsid w:val="00731394"/>
    <w:rsid w:val="007316AF"/>
    <w:rsid w:val="00731E72"/>
    <w:rsid w:val="00731E9B"/>
    <w:rsid w:val="007326FB"/>
    <w:rsid w:val="00732D17"/>
    <w:rsid w:val="007330AC"/>
    <w:rsid w:val="00733917"/>
    <w:rsid w:val="00733AB6"/>
    <w:rsid w:val="0073419B"/>
    <w:rsid w:val="007345CA"/>
    <w:rsid w:val="00734C4A"/>
    <w:rsid w:val="007353CE"/>
    <w:rsid w:val="00735BBB"/>
    <w:rsid w:val="00735CFA"/>
    <w:rsid w:val="0073620B"/>
    <w:rsid w:val="0073623B"/>
    <w:rsid w:val="0073663C"/>
    <w:rsid w:val="00737341"/>
    <w:rsid w:val="00737420"/>
    <w:rsid w:val="007374E0"/>
    <w:rsid w:val="00737F15"/>
    <w:rsid w:val="007408BB"/>
    <w:rsid w:val="00740956"/>
    <w:rsid w:val="00740C38"/>
    <w:rsid w:val="00741246"/>
    <w:rsid w:val="007413EF"/>
    <w:rsid w:val="007417E2"/>
    <w:rsid w:val="00741B23"/>
    <w:rsid w:val="00741C3B"/>
    <w:rsid w:val="00742190"/>
    <w:rsid w:val="00742549"/>
    <w:rsid w:val="00742813"/>
    <w:rsid w:val="00742DC7"/>
    <w:rsid w:val="00742DF2"/>
    <w:rsid w:val="007432E9"/>
    <w:rsid w:val="0074456B"/>
    <w:rsid w:val="00744D1D"/>
    <w:rsid w:val="00744E8F"/>
    <w:rsid w:val="007450DB"/>
    <w:rsid w:val="00745D8A"/>
    <w:rsid w:val="007469BB"/>
    <w:rsid w:val="0074766C"/>
    <w:rsid w:val="00747CDA"/>
    <w:rsid w:val="00750038"/>
    <w:rsid w:val="00750270"/>
    <w:rsid w:val="00751576"/>
    <w:rsid w:val="00751B86"/>
    <w:rsid w:val="00751E3E"/>
    <w:rsid w:val="00751E83"/>
    <w:rsid w:val="00752007"/>
    <w:rsid w:val="007523C1"/>
    <w:rsid w:val="007529BA"/>
    <w:rsid w:val="00752A34"/>
    <w:rsid w:val="00752BC4"/>
    <w:rsid w:val="00752C69"/>
    <w:rsid w:val="00753133"/>
    <w:rsid w:val="0075364C"/>
    <w:rsid w:val="00753C00"/>
    <w:rsid w:val="00753F4C"/>
    <w:rsid w:val="007540E6"/>
    <w:rsid w:val="00754CCD"/>
    <w:rsid w:val="00755D5D"/>
    <w:rsid w:val="00755E37"/>
    <w:rsid w:val="007566AE"/>
    <w:rsid w:val="00756BF1"/>
    <w:rsid w:val="007573DD"/>
    <w:rsid w:val="00757723"/>
    <w:rsid w:val="007578CD"/>
    <w:rsid w:val="00757CFD"/>
    <w:rsid w:val="00757D4D"/>
    <w:rsid w:val="00760D83"/>
    <w:rsid w:val="00760F47"/>
    <w:rsid w:val="007613B4"/>
    <w:rsid w:val="007615F0"/>
    <w:rsid w:val="00762827"/>
    <w:rsid w:val="00762CF9"/>
    <w:rsid w:val="00764476"/>
    <w:rsid w:val="0076451E"/>
    <w:rsid w:val="0076459E"/>
    <w:rsid w:val="00764674"/>
    <w:rsid w:val="00764A92"/>
    <w:rsid w:val="00764E80"/>
    <w:rsid w:val="00765222"/>
    <w:rsid w:val="00766091"/>
    <w:rsid w:val="007661BE"/>
    <w:rsid w:val="00766329"/>
    <w:rsid w:val="007664EB"/>
    <w:rsid w:val="00766C91"/>
    <w:rsid w:val="00767302"/>
    <w:rsid w:val="00767ADE"/>
    <w:rsid w:val="00767F59"/>
    <w:rsid w:val="007704E0"/>
    <w:rsid w:val="007706B1"/>
    <w:rsid w:val="00770E49"/>
    <w:rsid w:val="00771919"/>
    <w:rsid w:val="00772656"/>
    <w:rsid w:val="00773471"/>
    <w:rsid w:val="0077431A"/>
    <w:rsid w:val="00774340"/>
    <w:rsid w:val="007746D0"/>
    <w:rsid w:val="00774E50"/>
    <w:rsid w:val="007757FF"/>
    <w:rsid w:val="007773D8"/>
    <w:rsid w:val="00780327"/>
    <w:rsid w:val="00780D96"/>
    <w:rsid w:val="007813CA"/>
    <w:rsid w:val="00781CFD"/>
    <w:rsid w:val="00781DE2"/>
    <w:rsid w:val="007824BB"/>
    <w:rsid w:val="00782AE5"/>
    <w:rsid w:val="00782D71"/>
    <w:rsid w:val="00783967"/>
    <w:rsid w:val="00783D6A"/>
    <w:rsid w:val="0078465B"/>
    <w:rsid w:val="0078504F"/>
    <w:rsid w:val="00785095"/>
    <w:rsid w:val="00785676"/>
    <w:rsid w:val="00785C96"/>
    <w:rsid w:val="0078634D"/>
    <w:rsid w:val="00787518"/>
    <w:rsid w:val="0078777F"/>
    <w:rsid w:val="00787998"/>
    <w:rsid w:val="007879D6"/>
    <w:rsid w:val="00787AE7"/>
    <w:rsid w:val="00787D8C"/>
    <w:rsid w:val="00787E2D"/>
    <w:rsid w:val="007906CE"/>
    <w:rsid w:val="00790E64"/>
    <w:rsid w:val="00791058"/>
    <w:rsid w:val="007911C6"/>
    <w:rsid w:val="00791B12"/>
    <w:rsid w:val="00791C26"/>
    <w:rsid w:val="007926BF"/>
    <w:rsid w:val="0079320D"/>
    <w:rsid w:val="00793812"/>
    <w:rsid w:val="0079399E"/>
    <w:rsid w:val="00793C02"/>
    <w:rsid w:val="00793D3A"/>
    <w:rsid w:val="0079513A"/>
    <w:rsid w:val="00795C3D"/>
    <w:rsid w:val="00795EAD"/>
    <w:rsid w:val="00795EC5"/>
    <w:rsid w:val="0079627B"/>
    <w:rsid w:val="00796376"/>
    <w:rsid w:val="007964C8"/>
    <w:rsid w:val="00796553"/>
    <w:rsid w:val="007967B5"/>
    <w:rsid w:val="0079687A"/>
    <w:rsid w:val="0079776B"/>
    <w:rsid w:val="0079782B"/>
    <w:rsid w:val="00797A22"/>
    <w:rsid w:val="00797A76"/>
    <w:rsid w:val="00797B94"/>
    <w:rsid w:val="00797DBB"/>
    <w:rsid w:val="007A0A0E"/>
    <w:rsid w:val="007A196A"/>
    <w:rsid w:val="007A1DE9"/>
    <w:rsid w:val="007A1E0A"/>
    <w:rsid w:val="007A1EEF"/>
    <w:rsid w:val="007A2196"/>
    <w:rsid w:val="007A26B3"/>
    <w:rsid w:val="007A2806"/>
    <w:rsid w:val="007A4297"/>
    <w:rsid w:val="007A4805"/>
    <w:rsid w:val="007A54EE"/>
    <w:rsid w:val="007A55B7"/>
    <w:rsid w:val="007A5856"/>
    <w:rsid w:val="007A64FE"/>
    <w:rsid w:val="007A6BA5"/>
    <w:rsid w:val="007B0584"/>
    <w:rsid w:val="007B11EA"/>
    <w:rsid w:val="007B11FA"/>
    <w:rsid w:val="007B1439"/>
    <w:rsid w:val="007B2110"/>
    <w:rsid w:val="007B2283"/>
    <w:rsid w:val="007B2D74"/>
    <w:rsid w:val="007B3086"/>
    <w:rsid w:val="007B366C"/>
    <w:rsid w:val="007B390B"/>
    <w:rsid w:val="007B468B"/>
    <w:rsid w:val="007B563B"/>
    <w:rsid w:val="007B5905"/>
    <w:rsid w:val="007B6123"/>
    <w:rsid w:val="007B6300"/>
    <w:rsid w:val="007B6583"/>
    <w:rsid w:val="007B7190"/>
    <w:rsid w:val="007B7673"/>
    <w:rsid w:val="007C03DB"/>
    <w:rsid w:val="007C078F"/>
    <w:rsid w:val="007C0D61"/>
    <w:rsid w:val="007C10DA"/>
    <w:rsid w:val="007C11CF"/>
    <w:rsid w:val="007C18A7"/>
    <w:rsid w:val="007C1DAF"/>
    <w:rsid w:val="007C21B2"/>
    <w:rsid w:val="007C273B"/>
    <w:rsid w:val="007C2CCE"/>
    <w:rsid w:val="007C2FDC"/>
    <w:rsid w:val="007C32EE"/>
    <w:rsid w:val="007C3896"/>
    <w:rsid w:val="007C41FF"/>
    <w:rsid w:val="007C498D"/>
    <w:rsid w:val="007C5464"/>
    <w:rsid w:val="007C5CCA"/>
    <w:rsid w:val="007C6AFF"/>
    <w:rsid w:val="007C78D7"/>
    <w:rsid w:val="007C7F59"/>
    <w:rsid w:val="007D0EA2"/>
    <w:rsid w:val="007D0F50"/>
    <w:rsid w:val="007D12E0"/>
    <w:rsid w:val="007D2631"/>
    <w:rsid w:val="007D2C14"/>
    <w:rsid w:val="007D2F84"/>
    <w:rsid w:val="007D316D"/>
    <w:rsid w:val="007D3319"/>
    <w:rsid w:val="007D3B4E"/>
    <w:rsid w:val="007D3BC7"/>
    <w:rsid w:val="007D4AB6"/>
    <w:rsid w:val="007D4FC2"/>
    <w:rsid w:val="007D5110"/>
    <w:rsid w:val="007D51E4"/>
    <w:rsid w:val="007D5933"/>
    <w:rsid w:val="007D59AF"/>
    <w:rsid w:val="007D6CD4"/>
    <w:rsid w:val="007D7019"/>
    <w:rsid w:val="007D74EE"/>
    <w:rsid w:val="007D7BDD"/>
    <w:rsid w:val="007E0E8F"/>
    <w:rsid w:val="007E1529"/>
    <w:rsid w:val="007E1700"/>
    <w:rsid w:val="007E1CC1"/>
    <w:rsid w:val="007E30F0"/>
    <w:rsid w:val="007E3131"/>
    <w:rsid w:val="007E3C1C"/>
    <w:rsid w:val="007E3DFA"/>
    <w:rsid w:val="007E4CE3"/>
    <w:rsid w:val="007E5507"/>
    <w:rsid w:val="007E5F04"/>
    <w:rsid w:val="007E5FC4"/>
    <w:rsid w:val="007E63B5"/>
    <w:rsid w:val="007E73B4"/>
    <w:rsid w:val="007F0007"/>
    <w:rsid w:val="007F043C"/>
    <w:rsid w:val="007F0487"/>
    <w:rsid w:val="007F080C"/>
    <w:rsid w:val="007F0D12"/>
    <w:rsid w:val="007F11D2"/>
    <w:rsid w:val="007F1366"/>
    <w:rsid w:val="007F145D"/>
    <w:rsid w:val="007F15F8"/>
    <w:rsid w:val="007F1691"/>
    <w:rsid w:val="007F172B"/>
    <w:rsid w:val="007F173C"/>
    <w:rsid w:val="007F17D2"/>
    <w:rsid w:val="007F1A92"/>
    <w:rsid w:val="007F1B43"/>
    <w:rsid w:val="007F3A2A"/>
    <w:rsid w:val="007F3D05"/>
    <w:rsid w:val="007F4636"/>
    <w:rsid w:val="007F46F8"/>
    <w:rsid w:val="007F4A04"/>
    <w:rsid w:val="007F5439"/>
    <w:rsid w:val="007F5687"/>
    <w:rsid w:val="007F60E6"/>
    <w:rsid w:val="007F61E7"/>
    <w:rsid w:val="007F64D5"/>
    <w:rsid w:val="007F64E2"/>
    <w:rsid w:val="007F6A38"/>
    <w:rsid w:val="007F752B"/>
    <w:rsid w:val="007F77AA"/>
    <w:rsid w:val="00800366"/>
    <w:rsid w:val="00800864"/>
    <w:rsid w:val="00800E44"/>
    <w:rsid w:val="00802252"/>
    <w:rsid w:val="008022AF"/>
    <w:rsid w:val="008022ED"/>
    <w:rsid w:val="008024EA"/>
    <w:rsid w:val="00802516"/>
    <w:rsid w:val="00802D69"/>
    <w:rsid w:val="00803081"/>
    <w:rsid w:val="00803960"/>
    <w:rsid w:val="00803C5A"/>
    <w:rsid w:val="00803ED7"/>
    <w:rsid w:val="008040BB"/>
    <w:rsid w:val="0080471A"/>
    <w:rsid w:val="008047FE"/>
    <w:rsid w:val="00805B6D"/>
    <w:rsid w:val="00806016"/>
    <w:rsid w:val="0080623D"/>
    <w:rsid w:val="008063EC"/>
    <w:rsid w:val="00806ACD"/>
    <w:rsid w:val="00806B41"/>
    <w:rsid w:val="00806EE6"/>
    <w:rsid w:val="008076FE"/>
    <w:rsid w:val="00807805"/>
    <w:rsid w:val="00807B13"/>
    <w:rsid w:val="00810057"/>
    <w:rsid w:val="008105F4"/>
    <w:rsid w:val="00810619"/>
    <w:rsid w:val="00810BF6"/>
    <w:rsid w:val="00811326"/>
    <w:rsid w:val="00811B0C"/>
    <w:rsid w:val="0081276D"/>
    <w:rsid w:val="0081288E"/>
    <w:rsid w:val="00813306"/>
    <w:rsid w:val="00813715"/>
    <w:rsid w:val="00813734"/>
    <w:rsid w:val="00813E28"/>
    <w:rsid w:val="00814976"/>
    <w:rsid w:val="00814FBE"/>
    <w:rsid w:val="00815026"/>
    <w:rsid w:val="0081533B"/>
    <w:rsid w:val="00815A98"/>
    <w:rsid w:val="00815B52"/>
    <w:rsid w:val="00815E0C"/>
    <w:rsid w:val="00815E85"/>
    <w:rsid w:val="00817260"/>
    <w:rsid w:val="00817A47"/>
    <w:rsid w:val="0082000B"/>
    <w:rsid w:val="008200D0"/>
    <w:rsid w:val="008201A3"/>
    <w:rsid w:val="00820B59"/>
    <w:rsid w:val="0082160A"/>
    <w:rsid w:val="008217C1"/>
    <w:rsid w:val="00821BC9"/>
    <w:rsid w:val="008226EA"/>
    <w:rsid w:val="008231B9"/>
    <w:rsid w:val="008231E9"/>
    <w:rsid w:val="008233E8"/>
    <w:rsid w:val="0082373B"/>
    <w:rsid w:val="008259F9"/>
    <w:rsid w:val="00825CC3"/>
    <w:rsid w:val="00825DD8"/>
    <w:rsid w:val="00825F24"/>
    <w:rsid w:val="00825F91"/>
    <w:rsid w:val="008268D0"/>
    <w:rsid w:val="00826CE4"/>
    <w:rsid w:val="00827818"/>
    <w:rsid w:val="00830040"/>
    <w:rsid w:val="00830926"/>
    <w:rsid w:val="00830D0B"/>
    <w:rsid w:val="00830DC9"/>
    <w:rsid w:val="00830F3F"/>
    <w:rsid w:val="00831491"/>
    <w:rsid w:val="008318D8"/>
    <w:rsid w:val="00831AC9"/>
    <w:rsid w:val="00831BBE"/>
    <w:rsid w:val="00832324"/>
    <w:rsid w:val="00832FE0"/>
    <w:rsid w:val="0083333C"/>
    <w:rsid w:val="008337A3"/>
    <w:rsid w:val="00833CF3"/>
    <w:rsid w:val="00833E61"/>
    <w:rsid w:val="0083473E"/>
    <w:rsid w:val="00835236"/>
    <w:rsid w:val="008363C2"/>
    <w:rsid w:val="0083648D"/>
    <w:rsid w:val="008368F9"/>
    <w:rsid w:val="00836B98"/>
    <w:rsid w:val="00836C16"/>
    <w:rsid w:val="00836FF6"/>
    <w:rsid w:val="00837F39"/>
    <w:rsid w:val="008404AC"/>
    <w:rsid w:val="008407D0"/>
    <w:rsid w:val="00840FAE"/>
    <w:rsid w:val="0084188A"/>
    <w:rsid w:val="00842844"/>
    <w:rsid w:val="008433A8"/>
    <w:rsid w:val="00843FA4"/>
    <w:rsid w:val="0084459D"/>
    <w:rsid w:val="00844B0B"/>
    <w:rsid w:val="00844F37"/>
    <w:rsid w:val="00845B2E"/>
    <w:rsid w:val="00845F2B"/>
    <w:rsid w:val="0084611A"/>
    <w:rsid w:val="00846904"/>
    <w:rsid w:val="00847B99"/>
    <w:rsid w:val="008502CE"/>
    <w:rsid w:val="00850839"/>
    <w:rsid w:val="00850CC8"/>
    <w:rsid w:val="00850F33"/>
    <w:rsid w:val="0085154A"/>
    <w:rsid w:val="008515D6"/>
    <w:rsid w:val="00851D6C"/>
    <w:rsid w:val="00851EEE"/>
    <w:rsid w:val="00852455"/>
    <w:rsid w:val="00853334"/>
    <w:rsid w:val="0085338E"/>
    <w:rsid w:val="00853AC8"/>
    <w:rsid w:val="00853E25"/>
    <w:rsid w:val="008540A6"/>
    <w:rsid w:val="0085433A"/>
    <w:rsid w:val="00854A73"/>
    <w:rsid w:val="00854D5F"/>
    <w:rsid w:val="00854EAA"/>
    <w:rsid w:val="00855E60"/>
    <w:rsid w:val="00855F78"/>
    <w:rsid w:val="0085622F"/>
    <w:rsid w:val="00856ABA"/>
    <w:rsid w:val="0085741C"/>
    <w:rsid w:val="008575BC"/>
    <w:rsid w:val="008576EB"/>
    <w:rsid w:val="008577C5"/>
    <w:rsid w:val="00857953"/>
    <w:rsid w:val="008604FA"/>
    <w:rsid w:val="00860EE4"/>
    <w:rsid w:val="00860FCA"/>
    <w:rsid w:val="008617C2"/>
    <w:rsid w:val="00861992"/>
    <w:rsid w:val="00861B88"/>
    <w:rsid w:val="00861BFF"/>
    <w:rsid w:val="00861FD1"/>
    <w:rsid w:val="00862349"/>
    <w:rsid w:val="008628B8"/>
    <w:rsid w:val="008629E6"/>
    <w:rsid w:val="00862A7A"/>
    <w:rsid w:val="00862D59"/>
    <w:rsid w:val="00863238"/>
    <w:rsid w:val="008637E2"/>
    <w:rsid w:val="008638B3"/>
    <w:rsid w:val="00863A8D"/>
    <w:rsid w:val="008645A2"/>
    <w:rsid w:val="008658D6"/>
    <w:rsid w:val="008659D7"/>
    <w:rsid w:val="00865AA7"/>
    <w:rsid w:val="00865C1C"/>
    <w:rsid w:val="0086603E"/>
    <w:rsid w:val="00866714"/>
    <w:rsid w:val="00866789"/>
    <w:rsid w:val="008678F0"/>
    <w:rsid w:val="00867C7B"/>
    <w:rsid w:val="00870914"/>
    <w:rsid w:val="00870A27"/>
    <w:rsid w:val="0087113A"/>
    <w:rsid w:val="00871B2B"/>
    <w:rsid w:val="00872453"/>
    <w:rsid w:val="008725F9"/>
    <w:rsid w:val="00872848"/>
    <w:rsid w:val="00873694"/>
    <w:rsid w:val="0087377D"/>
    <w:rsid w:val="008737CB"/>
    <w:rsid w:val="008739BD"/>
    <w:rsid w:val="008741D7"/>
    <w:rsid w:val="008745FE"/>
    <w:rsid w:val="00874952"/>
    <w:rsid w:val="00874BD9"/>
    <w:rsid w:val="00875246"/>
    <w:rsid w:val="00876079"/>
    <w:rsid w:val="0087607D"/>
    <w:rsid w:val="00876252"/>
    <w:rsid w:val="0087638C"/>
    <w:rsid w:val="008766C7"/>
    <w:rsid w:val="008779D3"/>
    <w:rsid w:val="00877CD6"/>
    <w:rsid w:val="00880164"/>
    <w:rsid w:val="008801C3"/>
    <w:rsid w:val="00880210"/>
    <w:rsid w:val="008802BA"/>
    <w:rsid w:val="00881433"/>
    <w:rsid w:val="008819C1"/>
    <w:rsid w:val="00882281"/>
    <w:rsid w:val="00882F6D"/>
    <w:rsid w:val="00883D7D"/>
    <w:rsid w:val="0088408F"/>
    <w:rsid w:val="008843E7"/>
    <w:rsid w:val="00885C59"/>
    <w:rsid w:val="00885E63"/>
    <w:rsid w:val="008865BA"/>
    <w:rsid w:val="00887407"/>
    <w:rsid w:val="00887894"/>
    <w:rsid w:val="0089050B"/>
    <w:rsid w:val="00890A0D"/>
    <w:rsid w:val="00890AE1"/>
    <w:rsid w:val="00891FF2"/>
    <w:rsid w:val="00892114"/>
    <w:rsid w:val="008922A7"/>
    <w:rsid w:val="0089291C"/>
    <w:rsid w:val="0089294B"/>
    <w:rsid w:val="00893550"/>
    <w:rsid w:val="00893A01"/>
    <w:rsid w:val="0089477A"/>
    <w:rsid w:val="00895187"/>
    <w:rsid w:val="008968AA"/>
    <w:rsid w:val="008968E0"/>
    <w:rsid w:val="00896C50"/>
    <w:rsid w:val="00897209"/>
    <w:rsid w:val="0089729C"/>
    <w:rsid w:val="008972F9"/>
    <w:rsid w:val="0089778B"/>
    <w:rsid w:val="00897CB5"/>
    <w:rsid w:val="00897DB3"/>
    <w:rsid w:val="00897E6E"/>
    <w:rsid w:val="008A02CC"/>
    <w:rsid w:val="008A13BF"/>
    <w:rsid w:val="008A141B"/>
    <w:rsid w:val="008A2170"/>
    <w:rsid w:val="008A246D"/>
    <w:rsid w:val="008A2661"/>
    <w:rsid w:val="008A2D7C"/>
    <w:rsid w:val="008A2FDC"/>
    <w:rsid w:val="008A3C60"/>
    <w:rsid w:val="008A40EF"/>
    <w:rsid w:val="008A4AFF"/>
    <w:rsid w:val="008A5190"/>
    <w:rsid w:val="008A5AD1"/>
    <w:rsid w:val="008A5D6E"/>
    <w:rsid w:val="008A5EF7"/>
    <w:rsid w:val="008A61F9"/>
    <w:rsid w:val="008A659D"/>
    <w:rsid w:val="008A7072"/>
    <w:rsid w:val="008A7160"/>
    <w:rsid w:val="008A757E"/>
    <w:rsid w:val="008A7CFC"/>
    <w:rsid w:val="008A7DBF"/>
    <w:rsid w:val="008B0860"/>
    <w:rsid w:val="008B09CB"/>
    <w:rsid w:val="008B1778"/>
    <w:rsid w:val="008B1DF3"/>
    <w:rsid w:val="008B2189"/>
    <w:rsid w:val="008B221C"/>
    <w:rsid w:val="008B27C5"/>
    <w:rsid w:val="008B31FA"/>
    <w:rsid w:val="008B3A4D"/>
    <w:rsid w:val="008B3EED"/>
    <w:rsid w:val="008B51BC"/>
    <w:rsid w:val="008B5A87"/>
    <w:rsid w:val="008B6853"/>
    <w:rsid w:val="008B6B16"/>
    <w:rsid w:val="008B7571"/>
    <w:rsid w:val="008B770E"/>
    <w:rsid w:val="008B7851"/>
    <w:rsid w:val="008B798D"/>
    <w:rsid w:val="008C07DD"/>
    <w:rsid w:val="008C1018"/>
    <w:rsid w:val="008C1585"/>
    <w:rsid w:val="008C236F"/>
    <w:rsid w:val="008C2844"/>
    <w:rsid w:val="008C2DBC"/>
    <w:rsid w:val="008C380F"/>
    <w:rsid w:val="008C392E"/>
    <w:rsid w:val="008C3B66"/>
    <w:rsid w:val="008C3D10"/>
    <w:rsid w:val="008C3F63"/>
    <w:rsid w:val="008C4331"/>
    <w:rsid w:val="008C49A0"/>
    <w:rsid w:val="008C49EF"/>
    <w:rsid w:val="008C4E12"/>
    <w:rsid w:val="008C4E95"/>
    <w:rsid w:val="008C5516"/>
    <w:rsid w:val="008C58CA"/>
    <w:rsid w:val="008C66F3"/>
    <w:rsid w:val="008C69AF"/>
    <w:rsid w:val="008C707D"/>
    <w:rsid w:val="008C70D6"/>
    <w:rsid w:val="008C73DA"/>
    <w:rsid w:val="008C7E9F"/>
    <w:rsid w:val="008D0158"/>
    <w:rsid w:val="008D1947"/>
    <w:rsid w:val="008D1F65"/>
    <w:rsid w:val="008D2800"/>
    <w:rsid w:val="008D2EE6"/>
    <w:rsid w:val="008D30E8"/>
    <w:rsid w:val="008D31D2"/>
    <w:rsid w:val="008D35B1"/>
    <w:rsid w:val="008D3CC3"/>
    <w:rsid w:val="008D4B9E"/>
    <w:rsid w:val="008D50E8"/>
    <w:rsid w:val="008D5348"/>
    <w:rsid w:val="008D54FE"/>
    <w:rsid w:val="008D5766"/>
    <w:rsid w:val="008D5AB3"/>
    <w:rsid w:val="008D5E5A"/>
    <w:rsid w:val="008D5FE6"/>
    <w:rsid w:val="008D611D"/>
    <w:rsid w:val="008D62C0"/>
    <w:rsid w:val="008D69AA"/>
    <w:rsid w:val="008D7420"/>
    <w:rsid w:val="008D779F"/>
    <w:rsid w:val="008D7BE5"/>
    <w:rsid w:val="008D7F62"/>
    <w:rsid w:val="008E0191"/>
    <w:rsid w:val="008E0822"/>
    <w:rsid w:val="008E08F5"/>
    <w:rsid w:val="008E0E10"/>
    <w:rsid w:val="008E1251"/>
    <w:rsid w:val="008E16A5"/>
    <w:rsid w:val="008E1FAC"/>
    <w:rsid w:val="008E29B7"/>
    <w:rsid w:val="008E29ED"/>
    <w:rsid w:val="008E3F36"/>
    <w:rsid w:val="008E4EC2"/>
    <w:rsid w:val="008E51BD"/>
    <w:rsid w:val="008E59ED"/>
    <w:rsid w:val="008E6807"/>
    <w:rsid w:val="008E6AED"/>
    <w:rsid w:val="008E6D6F"/>
    <w:rsid w:val="008E77C6"/>
    <w:rsid w:val="008E7A2B"/>
    <w:rsid w:val="008E7A35"/>
    <w:rsid w:val="008F007B"/>
    <w:rsid w:val="008F0694"/>
    <w:rsid w:val="008F0944"/>
    <w:rsid w:val="008F099E"/>
    <w:rsid w:val="008F1E51"/>
    <w:rsid w:val="008F3057"/>
    <w:rsid w:val="008F3245"/>
    <w:rsid w:val="008F3362"/>
    <w:rsid w:val="008F3528"/>
    <w:rsid w:val="008F485A"/>
    <w:rsid w:val="008F4F25"/>
    <w:rsid w:val="008F55A1"/>
    <w:rsid w:val="008F5BBF"/>
    <w:rsid w:val="008F5ED4"/>
    <w:rsid w:val="008F5F11"/>
    <w:rsid w:val="008F6139"/>
    <w:rsid w:val="008F64B3"/>
    <w:rsid w:val="008F679B"/>
    <w:rsid w:val="008F6E82"/>
    <w:rsid w:val="008F7196"/>
    <w:rsid w:val="008F72E5"/>
    <w:rsid w:val="008F74B9"/>
    <w:rsid w:val="0090000A"/>
    <w:rsid w:val="00900C4F"/>
    <w:rsid w:val="00901004"/>
    <w:rsid w:val="00901269"/>
    <w:rsid w:val="009016CB"/>
    <w:rsid w:val="00901789"/>
    <w:rsid w:val="00901DD1"/>
    <w:rsid w:val="00901FD2"/>
    <w:rsid w:val="00902217"/>
    <w:rsid w:val="00903E19"/>
    <w:rsid w:val="0090465E"/>
    <w:rsid w:val="0090499F"/>
    <w:rsid w:val="009056A2"/>
    <w:rsid w:val="00906509"/>
    <w:rsid w:val="009068DD"/>
    <w:rsid w:val="00907A64"/>
    <w:rsid w:val="00907E3A"/>
    <w:rsid w:val="00910502"/>
    <w:rsid w:val="0091073D"/>
    <w:rsid w:val="009136E4"/>
    <w:rsid w:val="00913E72"/>
    <w:rsid w:val="009140A9"/>
    <w:rsid w:val="009149C6"/>
    <w:rsid w:val="00914C1B"/>
    <w:rsid w:val="009154DE"/>
    <w:rsid w:val="00915AAA"/>
    <w:rsid w:val="009163FF"/>
    <w:rsid w:val="0091676D"/>
    <w:rsid w:val="00917058"/>
    <w:rsid w:val="009174AF"/>
    <w:rsid w:val="0091770A"/>
    <w:rsid w:val="0091795E"/>
    <w:rsid w:val="00917B7A"/>
    <w:rsid w:val="00917BE2"/>
    <w:rsid w:val="009205E4"/>
    <w:rsid w:val="00920F5F"/>
    <w:rsid w:val="0092180E"/>
    <w:rsid w:val="00921A7F"/>
    <w:rsid w:val="00921F78"/>
    <w:rsid w:val="00922A64"/>
    <w:rsid w:val="00922B03"/>
    <w:rsid w:val="00922C9C"/>
    <w:rsid w:val="00922E74"/>
    <w:rsid w:val="0092320E"/>
    <w:rsid w:val="0092353B"/>
    <w:rsid w:val="00923A75"/>
    <w:rsid w:val="00923CD0"/>
    <w:rsid w:val="00923F7D"/>
    <w:rsid w:val="009248B6"/>
    <w:rsid w:val="0092518D"/>
    <w:rsid w:val="0092531F"/>
    <w:rsid w:val="00925345"/>
    <w:rsid w:val="00925EFC"/>
    <w:rsid w:val="009260A5"/>
    <w:rsid w:val="009267CA"/>
    <w:rsid w:val="00927DDA"/>
    <w:rsid w:val="00927DF3"/>
    <w:rsid w:val="009306AB"/>
    <w:rsid w:val="00930751"/>
    <w:rsid w:val="00930C78"/>
    <w:rsid w:val="00930CFC"/>
    <w:rsid w:val="00930F30"/>
    <w:rsid w:val="00931054"/>
    <w:rsid w:val="00931C2C"/>
    <w:rsid w:val="00932405"/>
    <w:rsid w:val="00932E91"/>
    <w:rsid w:val="00932FDA"/>
    <w:rsid w:val="0093347D"/>
    <w:rsid w:val="009337F8"/>
    <w:rsid w:val="009340FF"/>
    <w:rsid w:val="0093469C"/>
    <w:rsid w:val="00934B99"/>
    <w:rsid w:val="00935A5B"/>
    <w:rsid w:val="00936143"/>
    <w:rsid w:val="00936167"/>
    <w:rsid w:val="009361A1"/>
    <w:rsid w:val="00936385"/>
    <w:rsid w:val="00936483"/>
    <w:rsid w:val="0093663D"/>
    <w:rsid w:val="00936F88"/>
    <w:rsid w:val="0093748F"/>
    <w:rsid w:val="009376B3"/>
    <w:rsid w:val="0093789B"/>
    <w:rsid w:val="00937B07"/>
    <w:rsid w:val="00937B59"/>
    <w:rsid w:val="00937E27"/>
    <w:rsid w:val="009401E6"/>
    <w:rsid w:val="00940C89"/>
    <w:rsid w:val="0094172E"/>
    <w:rsid w:val="009418BB"/>
    <w:rsid w:val="00942359"/>
    <w:rsid w:val="009423B0"/>
    <w:rsid w:val="0094252D"/>
    <w:rsid w:val="00942916"/>
    <w:rsid w:val="00942A1E"/>
    <w:rsid w:val="00942CB1"/>
    <w:rsid w:val="00942FFE"/>
    <w:rsid w:val="009438E0"/>
    <w:rsid w:val="00943AA8"/>
    <w:rsid w:val="00943FE0"/>
    <w:rsid w:val="00944A28"/>
    <w:rsid w:val="00944D27"/>
    <w:rsid w:val="00944D40"/>
    <w:rsid w:val="00944DFE"/>
    <w:rsid w:val="00944FA2"/>
    <w:rsid w:val="00945453"/>
    <w:rsid w:val="00945598"/>
    <w:rsid w:val="0094572F"/>
    <w:rsid w:val="00946385"/>
    <w:rsid w:val="0094656A"/>
    <w:rsid w:val="009467A2"/>
    <w:rsid w:val="00946D32"/>
    <w:rsid w:val="00947608"/>
    <w:rsid w:val="00950274"/>
    <w:rsid w:val="0095102E"/>
    <w:rsid w:val="00952194"/>
    <w:rsid w:val="009521BC"/>
    <w:rsid w:val="009523B3"/>
    <w:rsid w:val="00952BC6"/>
    <w:rsid w:val="00952EEF"/>
    <w:rsid w:val="00953406"/>
    <w:rsid w:val="00953AE1"/>
    <w:rsid w:val="00953C9C"/>
    <w:rsid w:val="009547AF"/>
    <w:rsid w:val="009554D4"/>
    <w:rsid w:val="009560B1"/>
    <w:rsid w:val="0095630D"/>
    <w:rsid w:val="009563AA"/>
    <w:rsid w:val="00956B8D"/>
    <w:rsid w:val="00957255"/>
    <w:rsid w:val="00957634"/>
    <w:rsid w:val="009579DE"/>
    <w:rsid w:val="009600AD"/>
    <w:rsid w:val="009608BA"/>
    <w:rsid w:val="00960FD8"/>
    <w:rsid w:val="00961C3F"/>
    <w:rsid w:val="00961D3B"/>
    <w:rsid w:val="00962939"/>
    <w:rsid w:val="00962DB5"/>
    <w:rsid w:val="009633D3"/>
    <w:rsid w:val="00963673"/>
    <w:rsid w:val="0096383A"/>
    <w:rsid w:val="009638B9"/>
    <w:rsid w:val="00964056"/>
    <w:rsid w:val="0096453B"/>
    <w:rsid w:val="00964592"/>
    <w:rsid w:val="00964C85"/>
    <w:rsid w:val="00965374"/>
    <w:rsid w:val="0096597C"/>
    <w:rsid w:val="00965B16"/>
    <w:rsid w:val="00966F65"/>
    <w:rsid w:val="009678E5"/>
    <w:rsid w:val="00967BD8"/>
    <w:rsid w:val="00970DAD"/>
    <w:rsid w:val="009716F6"/>
    <w:rsid w:val="00971D48"/>
    <w:rsid w:val="00971E0A"/>
    <w:rsid w:val="00972144"/>
    <w:rsid w:val="00972393"/>
    <w:rsid w:val="00972B30"/>
    <w:rsid w:val="00972B38"/>
    <w:rsid w:val="00972D22"/>
    <w:rsid w:val="009739C7"/>
    <w:rsid w:val="009740CA"/>
    <w:rsid w:val="009741A4"/>
    <w:rsid w:val="00974E17"/>
    <w:rsid w:val="0097528A"/>
    <w:rsid w:val="00975563"/>
    <w:rsid w:val="0097572F"/>
    <w:rsid w:val="00975CB1"/>
    <w:rsid w:val="009760B0"/>
    <w:rsid w:val="009767C1"/>
    <w:rsid w:val="009767C4"/>
    <w:rsid w:val="0097687D"/>
    <w:rsid w:val="00976F17"/>
    <w:rsid w:val="00977092"/>
    <w:rsid w:val="009770F4"/>
    <w:rsid w:val="009774FE"/>
    <w:rsid w:val="00977BB1"/>
    <w:rsid w:val="00980105"/>
    <w:rsid w:val="0098019E"/>
    <w:rsid w:val="00980317"/>
    <w:rsid w:val="00980B80"/>
    <w:rsid w:val="00980BD9"/>
    <w:rsid w:val="00980D9D"/>
    <w:rsid w:val="0098120E"/>
    <w:rsid w:val="00981411"/>
    <w:rsid w:val="0098144F"/>
    <w:rsid w:val="009815D7"/>
    <w:rsid w:val="009815E7"/>
    <w:rsid w:val="00981CEC"/>
    <w:rsid w:val="00981DE7"/>
    <w:rsid w:val="00982455"/>
    <w:rsid w:val="00982918"/>
    <w:rsid w:val="00982A5D"/>
    <w:rsid w:val="00983FE2"/>
    <w:rsid w:val="00984216"/>
    <w:rsid w:val="00984E64"/>
    <w:rsid w:val="00985276"/>
    <w:rsid w:val="00985395"/>
    <w:rsid w:val="0098549D"/>
    <w:rsid w:val="0098594F"/>
    <w:rsid w:val="0098654F"/>
    <w:rsid w:val="00986933"/>
    <w:rsid w:val="00987153"/>
    <w:rsid w:val="00987374"/>
    <w:rsid w:val="00987917"/>
    <w:rsid w:val="009879B4"/>
    <w:rsid w:val="00987A5D"/>
    <w:rsid w:val="00987BB0"/>
    <w:rsid w:val="00990A2F"/>
    <w:rsid w:val="00990AF3"/>
    <w:rsid w:val="0099108E"/>
    <w:rsid w:val="009913DD"/>
    <w:rsid w:val="009914F1"/>
    <w:rsid w:val="00991AC5"/>
    <w:rsid w:val="00992C79"/>
    <w:rsid w:val="00993017"/>
    <w:rsid w:val="00993085"/>
    <w:rsid w:val="00993152"/>
    <w:rsid w:val="00993C31"/>
    <w:rsid w:val="009940BF"/>
    <w:rsid w:val="009946BE"/>
    <w:rsid w:val="00994FCF"/>
    <w:rsid w:val="00994FF3"/>
    <w:rsid w:val="009958B7"/>
    <w:rsid w:val="00995B55"/>
    <w:rsid w:val="00995E15"/>
    <w:rsid w:val="00996265"/>
    <w:rsid w:val="009965CC"/>
    <w:rsid w:val="009968CF"/>
    <w:rsid w:val="00996ABC"/>
    <w:rsid w:val="00996AD0"/>
    <w:rsid w:val="00996C49"/>
    <w:rsid w:val="009974BB"/>
    <w:rsid w:val="0099789F"/>
    <w:rsid w:val="00997A6D"/>
    <w:rsid w:val="009A0B58"/>
    <w:rsid w:val="009A0DAF"/>
    <w:rsid w:val="009A1850"/>
    <w:rsid w:val="009A1ADD"/>
    <w:rsid w:val="009A1D55"/>
    <w:rsid w:val="009A20FF"/>
    <w:rsid w:val="009A2AC5"/>
    <w:rsid w:val="009A2C41"/>
    <w:rsid w:val="009A2D5E"/>
    <w:rsid w:val="009A2F67"/>
    <w:rsid w:val="009A3279"/>
    <w:rsid w:val="009A3471"/>
    <w:rsid w:val="009A34E4"/>
    <w:rsid w:val="009A40A2"/>
    <w:rsid w:val="009A4E42"/>
    <w:rsid w:val="009A6437"/>
    <w:rsid w:val="009A66AD"/>
    <w:rsid w:val="009A6752"/>
    <w:rsid w:val="009A6B41"/>
    <w:rsid w:val="009A6D0D"/>
    <w:rsid w:val="009A6E81"/>
    <w:rsid w:val="009A7017"/>
    <w:rsid w:val="009A7265"/>
    <w:rsid w:val="009A7780"/>
    <w:rsid w:val="009B051D"/>
    <w:rsid w:val="009B0D78"/>
    <w:rsid w:val="009B183F"/>
    <w:rsid w:val="009B1C18"/>
    <w:rsid w:val="009B1E1F"/>
    <w:rsid w:val="009B1F1F"/>
    <w:rsid w:val="009B35CD"/>
    <w:rsid w:val="009B3678"/>
    <w:rsid w:val="009B439D"/>
    <w:rsid w:val="009B4439"/>
    <w:rsid w:val="009B45D7"/>
    <w:rsid w:val="009B469E"/>
    <w:rsid w:val="009B639B"/>
    <w:rsid w:val="009B666B"/>
    <w:rsid w:val="009B7400"/>
    <w:rsid w:val="009B751E"/>
    <w:rsid w:val="009B75D5"/>
    <w:rsid w:val="009B779C"/>
    <w:rsid w:val="009B7CA1"/>
    <w:rsid w:val="009B7DEE"/>
    <w:rsid w:val="009C0385"/>
    <w:rsid w:val="009C0764"/>
    <w:rsid w:val="009C08D8"/>
    <w:rsid w:val="009C2CED"/>
    <w:rsid w:val="009C343B"/>
    <w:rsid w:val="009C36A8"/>
    <w:rsid w:val="009C3AF1"/>
    <w:rsid w:val="009C3C81"/>
    <w:rsid w:val="009C41F2"/>
    <w:rsid w:val="009C4379"/>
    <w:rsid w:val="009C4DB6"/>
    <w:rsid w:val="009C51DD"/>
    <w:rsid w:val="009C640C"/>
    <w:rsid w:val="009C64CB"/>
    <w:rsid w:val="009C64F2"/>
    <w:rsid w:val="009C763C"/>
    <w:rsid w:val="009D1294"/>
    <w:rsid w:val="009D130E"/>
    <w:rsid w:val="009D1977"/>
    <w:rsid w:val="009D1D53"/>
    <w:rsid w:val="009D1FAE"/>
    <w:rsid w:val="009D2081"/>
    <w:rsid w:val="009D22B9"/>
    <w:rsid w:val="009D28C9"/>
    <w:rsid w:val="009D28EC"/>
    <w:rsid w:val="009D2AC4"/>
    <w:rsid w:val="009D32CE"/>
    <w:rsid w:val="009D3BFB"/>
    <w:rsid w:val="009D3D18"/>
    <w:rsid w:val="009D4614"/>
    <w:rsid w:val="009D544A"/>
    <w:rsid w:val="009D56CE"/>
    <w:rsid w:val="009D5DF7"/>
    <w:rsid w:val="009D6306"/>
    <w:rsid w:val="009D6509"/>
    <w:rsid w:val="009D69FF"/>
    <w:rsid w:val="009D7899"/>
    <w:rsid w:val="009E00B0"/>
    <w:rsid w:val="009E1438"/>
    <w:rsid w:val="009E17E4"/>
    <w:rsid w:val="009E1905"/>
    <w:rsid w:val="009E2BF1"/>
    <w:rsid w:val="009E2D62"/>
    <w:rsid w:val="009E300C"/>
    <w:rsid w:val="009E40C6"/>
    <w:rsid w:val="009E4557"/>
    <w:rsid w:val="009E4CE6"/>
    <w:rsid w:val="009E4F43"/>
    <w:rsid w:val="009E5146"/>
    <w:rsid w:val="009E54EB"/>
    <w:rsid w:val="009E5999"/>
    <w:rsid w:val="009E6371"/>
    <w:rsid w:val="009E6B8E"/>
    <w:rsid w:val="009E6EF2"/>
    <w:rsid w:val="009E713E"/>
    <w:rsid w:val="009F08FD"/>
    <w:rsid w:val="009F0938"/>
    <w:rsid w:val="009F0997"/>
    <w:rsid w:val="009F133A"/>
    <w:rsid w:val="009F224C"/>
    <w:rsid w:val="009F22C3"/>
    <w:rsid w:val="009F2A54"/>
    <w:rsid w:val="009F2B61"/>
    <w:rsid w:val="009F33FB"/>
    <w:rsid w:val="009F4296"/>
    <w:rsid w:val="009F4440"/>
    <w:rsid w:val="009F4CE4"/>
    <w:rsid w:val="009F527A"/>
    <w:rsid w:val="009F5960"/>
    <w:rsid w:val="009F5FB5"/>
    <w:rsid w:val="009F6B8C"/>
    <w:rsid w:val="009F6D9F"/>
    <w:rsid w:val="009F74A5"/>
    <w:rsid w:val="009F7799"/>
    <w:rsid w:val="009F7988"/>
    <w:rsid w:val="00A0087E"/>
    <w:rsid w:val="00A008AB"/>
    <w:rsid w:val="00A008B6"/>
    <w:rsid w:val="00A00E77"/>
    <w:rsid w:val="00A01DAB"/>
    <w:rsid w:val="00A030F8"/>
    <w:rsid w:val="00A03B03"/>
    <w:rsid w:val="00A03CD3"/>
    <w:rsid w:val="00A04CA6"/>
    <w:rsid w:val="00A05715"/>
    <w:rsid w:val="00A05B63"/>
    <w:rsid w:val="00A05FA3"/>
    <w:rsid w:val="00A06098"/>
    <w:rsid w:val="00A06F95"/>
    <w:rsid w:val="00A07078"/>
    <w:rsid w:val="00A0732A"/>
    <w:rsid w:val="00A07E57"/>
    <w:rsid w:val="00A10071"/>
    <w:rsid w:val="00A109C8"/>
    <w:rsid w:val="00A10FCD"/>
    <w:rsid w:val="00A1117C"/>
    <w:rsid w:val="00A11568"/>
    <w:rsid w:val="00A115A2"/>
    <w:rsid w:val="00A11ED4"/>
    <w:rsid w:val="00A1225A"/>
    <w:rsid w:val="00A127B3"/>
    <w:rsid w:val="00A12A68"/>
    <w:rsid w:val="00A13137"/>
    <w:rsid w:val="00A1374A"/>
    <w:rsid w:val="00A13A02"/>
    <w:rsid w:val="00A14477"/>
    <w:rsid w:val="00A14598"/>
    <w:rsid w:val="00A1494D"/>
    <w:rsid w:val="00A14C5C"/>
    <w:rsid w:val="00A14E77"/>
    <w:rsid w:val="00A159E8"/>
    <w:rsid w:val="00A159F6"/>
    <w:rsid w:val="00A160DC"/>
    <w:rsid w:val="00A16152"/>
    <w:rsid w:val="00A162C7"/>
    <w:rsid w:val="00A16C10"/>
    <w:rsid w:val="00A16F8E"/>
    <w:rsid w:val="00A17686"/>
    <w:rsid w:val="00A177BE"/>
    <w:rsid w:val="00A1780F"/>
    <w:rsid w:val="00A2038E"/>
    <w:rsid w:val="00A20442"/>
    <w:rsid w:val="00A20A08"/>
    <w:rsid w:val="00A21B09"/>
    <w:rsid w:val="00A21DA5"/>
    <w:rsid w:val="00A22755"/>
    <w:rsid w:val="00A235EF"/>
    <w:rsid w:val="00A23698"/>
    <w:rsid w:val="00A23739"/>
    <w:rsid w:val="00A23BF0"/>
    <w:rsid w:val="00A23BF6"/>
    <w:rsid w:val="00A23E49"/>
    <w:rsid w:val="00A2438A"/>
    <w:rsid w:val="00A246CD"/>
    <w:rsid w:val="00A248D7"/>
    <w:rsid w:val="00A253BE"/>
    <w:rsid w:val="00A25B10"/>
    <w:rsid w:val="00A2610A"/>
    <w:rsid w:val="00A277DC"/>
    <w:rsid w:val="00A27A07"/>
    <w:rsid w:val="00A3121C"/>
    <w:rsid w:val="00A315A2"/>
    <w:rsid w:val="00A32515"/>
    <w:rsid w:val="00A32EE4"/>
    <w:rsid w:val="00A33106"/>
    <w:rsid w:val="00A337BD"/>
    <w:rsid w:val="00A33E9D"/>
    <w:rsid w:val="00A33F92"/>
    <w:rsid w:val="00A356C7"/>
    <w:rsid w:val="00A3609F"/>
    <w:rsid w:val="00A36F41"/>
    <w:rsid w:val="00A37514"/>
    <w:rsid w:val="00A37BBD"/>
    <w:rsid w:val="00A37DE8"/>
    <w:rsid w:val="00A4024B"/>
    <w:rsid w:val="00A40556"/>
    <w:rsid w:val="00A40A02"/>
    <w:rsid w:val="00A40E93"/>
    <w:rsid w:val="00A41820"/>
    <w:rsid w:val="00A42E19"/>
    <w:rsid w:val="00A4333E"/>
    <w:rsid w:val="00A4335E"/>
    <w:rsid w:val="00A434B6"/>
    <w:rsid w:val="00A438EA"/>
    <w:rsid w:val="00A43A1D"/>
    <w:rsid w:val="00A44DE7"/>
    <w:rsid w:val="00A45D0E"/>
    <w:rsid w:val="00A4618E"/>
    <w:rsid w:val="00A467B6"/>
    <w:rsid w:val="00A46944"/>
    <w:rsid w:val="00A4720B"/>
    <w:rsid w:val="00A50ECD"/>
    <w:rsid w:val="00A51291"/>
    <w:rsid w:val="00A51B4C"/>
    <w:rsid w:val="00A51D5A"/>
    <w:rsid w:val="00A51DBA"/>
    <w:rsid w:val="00A5202F"/>
    <w:rsid w:val="00A5206D"/>
    <w:rsid w:val="00A52F93"/>
    <w:rsid w:val="00A533E4"/>
    <w:rsid w:val="00A543A7"/>
    <w:rsid w:val="00A54731"/>
    <w:rsid w:val="00A54F08"/>
    <w:rsid w:val="00A54FE2"/>
    <w:rsid w:val="00A55479"/>
    <w:rsid w:val="00A55AE4"/>
    <w:rsid w:val="00A5609E"/>
    <w:rsid w:val="00A561E8"/>
    <w:rsid w:val="00A56445"/>
    <w:rsid w:val="00A56B51"/>
    <w:rsid w:val="00A56F7E"/>
    <w:rsid w:val="00A57976"/>
    <w:rsid w:val="00A57AB9"/>
    <w:rsid w:val="00A607DD"/>
    <w:rsid w:val="00A60FFF"/>
    <w:rsid w:val="00A61257"/>
    <w:rsid w:val="00A616C6"/>
    <w:rsid w:val="00A61908"/>
    <w:rsid w:val="00A6196B"/>
    <w:rsid w:val="00A61B69"/>
    <w:rsid w:val="00A61CC3"/>
    <w:rsid w:val="00A62174"/>
    <w:rsid w:val="00A621A7"/>
    <w:rsid w:val="00A623A9"/>
    <w:rsid w:val="00A635F7"/>
    <w:rsid w:val="00A63E29"/>
    <w:rsid w:val="00A6472F"/>
    <w:rsid w:val="00A64952"/>
    <w:rsid w:val="00A64D35"/>
    <w:rsid w:val="00A64DFD"/>
    <w:rsid w:val="00A64E54"/>
    <w:rsid w:val="00A64F9C"/>
    <w:rsid w:val="00A65474"/>
    <w:rsid w:val="00A66CC9"/>
    <w:rsid w:val="00A671C1"/>
    <w:rsid w:val="00A675FA"/>
    <w:rsid w:val="00A67B4D"/>
    <w:rsid w:val="00A70DD1"/>
    <w:rsid w:val="00A70E02"/>
    <w:rsid w:val="00A714D3"/>
    <w:rsid w:val="00A71DCD"/>
    <w:rsid w:val="00A7245A"/>
    <w:rsid w:val="00A725BE"/>
    <w:rsid w:val="00A72A1F"/>
    <w:rsid w:val="00A730EE"/>
    <w:rsid w:val="00A73213"/>
    <w:rsid w:val="00A733E5"/>
    <w:rsid w:val="00A73C43"/>
    <w:rsid w:val="00A73E2A"/>
    <w:rsid w:val="00A743F1"/>
    <w:rsid w:val="00A74983"/>
    <w:rsid w:val="00A74F39"/>
    <w:rsid w:val="00A76551"/>
    <w:rsid w:val="00A76CE8"/>
    <w:rsid w:val="00A771F4"/>
    <w:rsid w:val="00A77701"/>
    <w:rsid w:val="00A778D6"/>
    <w:rsid w:val="00A77BE2"/>
    <w:rsid w:val="00A77E80"/>
    <w:rsid w:val="00A77F4A"/>
    <w:rsid w:val="00A801CF"/>
    <w:rsid w:val="00A801E8"/>
    <w:rsid w:val="00A80575"/>
    <w:rsid w:val="00A80D23"/>
    <w:rsid w:val="00A80D31"/>
    <w:rsid w:val="00A81FFF"/>
    <w:rsid w:val="00A82950"/>
    <w:rsid w:val="00A83758"/>
    <w:rsid w:val="00A838B1"/>
    <w:rsid w:val="00A83C9A"/>
    <w:rsid w:val="00A8497F"/>
    <w:rsid w:val="00A84E3A"/>
    <w:rsid w:val="00A8538F"/>
    <w:rsid w:val="00A857D4"/>
    <w:rsid w:val="00A85B5D"/>
    <w:rsid w:val="00A85FB7"/>
    <w:rsid w:val="00A863A6"/>
    <w:rsid w:val="00A86B6C"/>
    <w:rsid w:val="00A86C9B"/>
    <w:rsid w:val="00A86F2D"/>
    <w:rsid w:val="00A87308"/>
    <w:rsid w:val="00A87B47"/>
    <w:rsid w:val="00A87B89"/>
    <w:rsid w:val="00A87EE3"/>
    <w:rsid w:val="00A900D8"/>
    <w:rsid w:val="00A90187"/>
    <w:rsid w:val="00A90C56"/>
    <w:rsid w:val="00A91270"/>
    <w:rsid w:val="00A919DA"/>
    <w:rsid w:val="00A92591"/>
    <w:rsid w:val="00A9293A"/>
    <w:rsid w:val="00A93A2F"/>
    <w:rsid w:val="00A93BEF"/>
    <w:rsid w:val="00A94F63"/>
    <w:rsid w:val="00A9521A"/>
    <w:rsid w:val="00A95542"/>
    <w:rsid w:val="00A95BD3"/>
    <w:rsid w:val="00A96129"/>
    <w:rsid w:val="00A967DE"/>
    <w:rsid w:val="00A96C4B"/>
    <w:rsid w:val="00A96D5D"/>
    <w:rsid w:val="00A97CE6"/>
    <w:rsid w:val="00AA01CC"/>
    <w:rsid w:val="00AA0661"/>
    <w:rsid w:val="00AA1993"/>
    <w:rsid w:val="00AA19FF"/>
    <w:rsid w:val="00AA3B9E"/>
    <w:rsid w:val="00AA412E"/>
    <w:rsid w:val="00AA4A49"/>
    <w:rsid w:val="00AA4B60"/>
    <w:rsid w:val="00AA50AF"/>
    <w:rsid w:val="00AA57A2"/>
    <w:rsid w:val="00AA57D3"/>
    <w:rsid w:val="00AA656E"/>
    <w:rsid w:val="00AA65AB"/>
    <w:rsid w:val="00AA6C22"/>
    <w:rsid w:val="00AA7683"/>
    <w:rsid w:val="00AA7EBA"/>
    <w:rsid w:val="00AB0304"/>
    <w:rsid w:val="00AB0379"/>
    <w:rsid w:val="00AB089A"/>
    <w:rsid w:val="00AB0A27"/>
    <w:rsid w:val="00AB0B99"/>
    <w:rsid w:val="00AB0C56"/>
    <w:rsid w:val="00AB0DDB"/>
    <w:rsid w:val="00AB133D"/>
    <w:rsid w:val="00AB197F"/>
    <w:rsid w:val="00AB19B1"/>
    <w:rsid w:val="00AB1B0C"/>
    <w:rsid w:val="00AB1BE6"/>
    <w:rsid w:val="00AB20B6"/>
    <w:rsid w:val="00AB341A"/>
    <w:rsid w:val="00AB36C5"/>
    <w:rsid w:val="00AB3AA4"/>
    <w:rsid w:val="00AB3C76"/>
    <w:rsid w:val="00AB4093"/>
    <w:rsid w:val="00AB4693"/>
    <w:rsid w:val="00AB4B57"/>
    <w:rsid w:val="00AB4FA0"/>
    <w:rsid w:val="00AB5685"/>
    <w:rsid w:val="00AB5895"/>
    <w:rsid w:val="00AB6520"/>
    <w:rsid w:val="00AB7557"/>
    <w:rsid w:val="00AB790E"/>
    <w:rsid w:val="00AB7CA1"/>
    <w:rsid w:val="00AB7DB3"/>
    <w:rsid w:val="00AB7FF1"/>
    <w:rsid w:val="00AC06BE"/>
    <w:rsid w:val="00AC076C"/>
    <w:rsid w:val="00AC0C8A"/>
    <w:rsid w:val="00AC1175"/>
    <w:rsid w:val="00AC1256"/>
    <w:rsid w:val="00AC13C8"/>
    <w:rsid w:val="00AC146B"/>
    <w:rsid w:val="00AC1544"/>
    <w:rsid w:val="00AC1BF6"/>
    <w:rsid w:val="00AC1D67"/>
    <w:rsid w:val="00AC302E"/>
    <w:rsid w:val="00AC3520"/>
    <w:rsid w:val="00AC35DC"/>
    <w:rsid w:val="00AC364F"/>
    <w:rsid w:val="00AC3999"/>
    <w:rsid w:val="00AC3AAD"/>
    <w:rsid w:val="00AC3F00"/>
    <w:rsid w:val="00AC42B9"/>
    <w:rsid w:val="00AC4B1C"/>
    <w:rsid w:val="00AC4E55"/>
    <w:rsid w:val="00AC5163"/>
    <w:rsid w:val="00AC5549"/>
    <w:rsid w:val="00AC5B66"/>
    <w:rsid w:val="00AC5BB5"/>
    <w:rsid w:val="00AC5E3B"/>
    <w:rsid w:val="00AC6990"/>
    <w:rsid w:val="00AC6EE4"/>
    <w:rsid w:val="00AC6EFB"/>
    <w:rsid w:val="00AC7220"/>
    <w:rsid w:val="00AC74D3"/>
    <w:rsid w:val="00AD035F"/>
    <w:rsid w:val="00AD0366"/>
    <w:rsid w:val="00AD0645"/>
    <w:rsid w:val="00AD0AFF"/>
    <w:rsid w:val="00AD0BD9"/>
    <w:rsid w:val="00AD1797"/>
    <w:rsid w:val="00AD1934"/>
    <w:rsid w:val="00AD1B50"/>
    <w:rsid w:val="00AD1BB6"/>
    <w:rsid w:val="00AD1C98"/>
    <w:rsid w:val="00AD2A44"/>
    <w:rsid w:val="00AD31D8"/>
    <w:rsid w:val="00AD36ED"/>
    <w:rsid w:val="00AD3C8C"/>
    <w:rsid w:val="00AD3DCA"/>
    <w:rsid w:val="00AD3EC4"/>
    <w:rsid w:val="00AD4617"/>
    <w:rsid w:val="00AD47C8"/>
    <w:rsid w:val="00AD4951"/>
    <w:rsid w:val="00AD5277"/>
    <w:rsid w:val="00AD56AF"/>
    <w:rsid w:val="00AD574D"/>
    <w:rsid w:val="00AD5F12"/>
    <w:rsid w:val="00AD5FA9"/>
    <w:rsid w:val="00AD682A"/>
    <w:rsid w:val="00AD6DBB"/>
    <w:rsid w:val="00AD7005"/>
    <w:rsid w:val="00AD7537"/>
    <w:rsid w:val="00AD7F0C"/>
    <w:rsid w:val="00AE06A9"/>
    <w:rsid w:val="00AE119B"/>
    <w:rsid w:val="00AE13AE"/>
    <w:rsid w:val="00AE156E"/>
    <w:rsid w:val="00AE1770"/>
    <w:rsid w:val="00AE17C2"/>
    <w:rsid w:val="00AE1A89"/>
    <w:rsid w:val="00AE1BC9"/>
    <w:rsid w:val="00AE24DF"/>
    <w:rsid w:val="00AE31F5"/>
    <w:rsid w:val="00AE3950"/>
    <w:rsid w:val="00AE3D0E"/>
    <w:rsid w:val="00AE3D5C"/>
    <w:rsid w:val="00AE3E6D"/>
    <w:rsid w:val="00AE416A"/>
    <w:rsid w:val="00AE43A9"/>
    <w:rsid w:val="00AE46E5"/>
    <w:rsid w:val="00AE4AD6"/>
    <w:rsid w:val="00AE57CA"/>
    <w:rsid w:val="00AE58B8"/>
    <w:rsid w:val="00AE730A"/>
    <w:rsid w:val="00AE765E"/>
    <w:rsid w:val="00AE78EB"/>
    <w:rsid w:val="00AE797C"/>
    <w:rsid w:val="00AF08F1"/>
    <w:rsid w:val="00AF0953"/>
    <w:rsid w:val="00AF0B43"/>
    <w:rsid w:val="00AF0C29"/>
    <w:rsid w:val="00AF0C63"/>
    <w:rsid w:val="00AF255F"/>
    <w:rsid w:val="00AF2C41"/>
    <w:rsid w:val="00AF34F5"/>
    <w:rsid w:val="00AF40E8"/>
    <w:rsid w:val="00AF5D4A"/>
    <w:rsid w:val="00AF5F73"/>
    <w:rsid w:val="00AF6529"/>
    <w:rsid w:val="00AF65BD"/>
    <w:rsid w:val="00AF7D94"/>
    <w:rsid w:val="00B00011"/>
    <w:rsid w:val="00B002B5"/>
    <w:rsid w:val="00B016A2"/>
    <w:rsid w:val="00B01BDC"/>
    <w:rsid w:val="00B022E1"/>
    <w:rsid w:val="00B025C0"/>
    <w:rsid w:val="00B0295E"/>
    <w:rsid w:val="00B02D9D"/>
    <w:rsid w:val="00B02DC8"/>
    <w:rsid w:val="00B03353"/>
    <w:rsid w:val="00B036AE"/>
    <w:rsid w:val="00B049F0"/>
    <w:rsid w:val="00B04B08"/>
    <w:rsid w:val="00B04C27"/>
    <w:rsid w:val="00B0568E"/>
    <w:rsid w:val="00B058CB"/>
    <w:rsid w:val="00B05A10"/>
    <w:rsid w:val="00B05BD8"/>
    <w:rsid w:val="00B060FF"/>
    <w:rsid w:val="00B06462"/>
    <w:rsid w:val="00B0670C"/>
    <w:rsid w:val="00B06A1A"/>
    <w:rsid w:val="00B06EA7"/>
    <w:rsid w:val="00B0701D"/>
    <w:rsid w:val="00B072E8"/>
    <w:rsid w:val="00B078B3"/>
    <w:rsid w:val="00B10698"/>
    <w:rsid w:val="00B10BF0"/>
    <w:rsid w:val="00B118CD"/>
    <w:rsid w:val="00B119D2"/>
    <w:rsid w:val="00B11DF3"/>
    <w:rsid w:val="00B12625"/>
    <w:rsid w:val="00B12BEE"/>
    <w:rsid w:val="00B12CF8"/>
    <w:rsid w:val="00B13C7D"/>
    <w:rsid w:val="00B13FBF"/>
    <w:rsid w:val="00B143FF"/>
    <w:rsid w:val="00B145BE"/>
    <w:rsid w:val="00B148DF"/>
    <w:rsid w:val="00B14C3C"/>
    <w:rsid w:val="00B15202"/>
    <w:rsid w:val="00B153F9"/>
    <w:rsid w:val="00B1586C"/>
    <w:rsid w:val="00B15AC4"/>
    <w:rsid w:val="00B15DAE"/>
    <w:rsid w:val="00B162D1"/>
    <w:rsid w:val="00B163CB"/>
    <w:rsid w:val="00B168AA"/>
    <w:rsid w:val="00B16C29"/>
    <w:rsid w:val="00B17929"/>
    <w:rsid w:val="00B17EAC"/>
    <w:rsid w:val="00B201B6"/>
    <w:rsid w:val="00B20244"/>
    <w:rsid w:val="00B2093A"/>
    <w:rsid w:val="00B210F7"/>
    <w:rsid w:val="00B2132E"/>
    <w:rsid w:val="00B21421"/>
    <w:rsid w:val="00B2177C"/>
    <w:rsid w:val="00B21EFA"/>
    <w:rsid w:val="00B221DF"/>
    <w:rsid w:val="00B22404"/>
    <w:rsid w:val="00B2264C"/>
    <w:rsid w:val="00B235BD"/>
    <w:rsid w:val="00B239FA"/>
    <w:rsid w:val="00B244AA"/>
    <w:rsid w:val="00B248FF"/>
    <w:rsid w:val="00B2537F"/>
    <w:rsid w:val="00B25AC6"/>
    <w:rsid w:val="00B25B1B"/>
    <w:rsid w:val="00B25DB3"/>
    <w:rsid w:val="00B25E40"/>
    <w:rsid w:val="00B2605B"/>
    <w:rsid w:val="00B26BB7"/>
    <w:rsid w:val="00B26D92"/>
    <w:rsid w:val="00B2764B"/>
    <w:rsid w:val="00B30128"/>
    <w:rsid w:val="00B304D3"/>
    <w:rsid w:val="00B30B7E"/>
    <w:rsid w:val="00B316FB"/>
    <w:rsid w:val="00B32084"/>
    <w:rsid w:val="00B321D3"/>
    <w:rsid w:val="00B3242F"/>
    <w:rsid w:val="00B32457"/>
    <w:rsid w:val="00B32C50"/>
    <w:rsid w:val="00B32E51"/>
    <w:rsid w:val="00B3347C"/>
    <w:rsid w:val="00B334C6"/>
    <w:rsid w:val="00B338C7"/>
    <w:rsid w:val="00B33E45"/>
    <w:rsid w:val="00B3411D"/>
    <w:rsid w:val="00B34788"/>
    <w:rsid w:val="00B34AA5"/>
    <w:rsid w:val="00B355EE"/>
    <w:rsid w:val="00B35833"/>
    <w:rsid w:val="00B37D12"/>
    <w:rsid w:val="00B37FC6"/>
    <w:rsid w:val="00B4063A"/>
    <w:rsid w:val="00B40D01"/>
    <w:rsid w:val="00B414B5"/>
    <w:rsid w:val="00B41729"/>
    <w:rsid w:val="00B4173E"/>
    <w:rsid w:val="00B421D1"/>
    <w:rsid w:val="00B421F1"/>
    <w:rsid w:val="00B42A75"/>
    <w:rsid w:val="00B42C89"/>
    <w:rsid w:val="00B43078"/>
    <w:rsid w:val="00B43650"/>
    <w:rsid w:val="00B43B4C"/>
    <w:rsid w:val="00B44206"/>
    <w:rsid w:val="00B444C1"/>
    <w:rsid w:val="00B44D2D"/>
    <w:rsid w:val="00B45631"/>
    <w:rsid w:val="00B4603A"/>
    <w:rsid w:val="00B4604C"/>
    <w:rsid w:val="00B46250"/>
    <w:rsid w:val="00B4634D"/>
    <w:rsid w:val="00B46389"/>
    <w:rsid w:val="00B46BB4"/>
    <w:rsid w:val="00B47152"/>
    <w:rsid w:val="00B47846"/>
    <w:rsid w:val="00B50543"/>
    <w:rsid w:val="00B50550"/>
    <w:rsid w:val="00B50BC2"/>
    <w:rsid w:val="00B514B5"/>
    <w:rsid w:val="00B51C4C"/>
    <w:rsid w:val="00B527AC"/>
    <w:rsid w:val="00B530BA"/>
    <w:rsid w:val="00B5338A"/>
    <w:rsid w:val="00B53953"/>
    <w:rsid w:val="00B53AEE"/>
    <w:rsid w:val="00B53B0B"/>
    <w:rsid w:val="00B54279"/>
    <w:rsid w:val="00B55521"/>
    <w:rsid w:val="00B55E1C"/>
    <w:rsid w:val="00B56E84"/>
    <w:rsid w:val="00B5723D"/>
    <w:rsid w:val="00B5734A"/>
    <w:rsid w:val="00B57677"/>
    <w:rsid w:val="00B579F5"/>
    <w:rsid w:val="00B57BB5"/>
    <w:rsid w:val="00B60032"/>
    <w:rsid w:val="00B60439"/>
    <w:rsid w:val="00B60E00"/>
    <w:rsid w:val="00B60E4C"/>
    <w:rsid w:val="00B60F1B"/>
    <w:rsid w:val="00B615DC"/>
    <w:rsid w:val="00B6163B"/>
    <w:rsid w:val="00B6167C"/>
    <w:rsid w:val="00B61C2F"/>
    <w:rsid w:val="00B62358"/>
    <w:rsid w:val="00B62413"/>
    <w:rsid w:val="00B62558"/>
    <w:rsid w:val="00B6257B"/>
    <w:rsid w:val="00B62708"/>
    <w:rsid w:val="00B62A91"/>
    <w:rsid w:val="00B63180"/>
    <w:rsid w:val="00B64A94"/>
    <w:rsid w:val="00B65FB6"/>
    <w:rsid w:val="00B67113"/>
    <w:rsid w:val="00B6723E"/>
    <w:rsid w:val="00B673C8"/>
    <w:rsid w:val="00B673E2"/>
    <w:rsid w:val="00B675CC"/>
    <w:rsid w:val="00B67F2C"/>
    <w:rsid w:val="00B704C9"/>
    <w:rsid w:val="00B70628"/>
    <w:rsid w:val="00B70AA9"/>
    <w:rsid w:val="00B70BF2"/>
    <w:rsid w:val="00B71370"/>
    <w:rsid w:val="00B71480"/>
    <w:rsid w:val="00B71758"/>
    <w:rsid w:val="00B71A7F"/>
    <w:rsid w:val="00B71F5F"/>
    <w:rsid w:val="00B7203E"/>
    <w:rsid w:val="00B72922"/>
    <w:rsid w:val="00B72B8B"/>
    <w:rsid w:val="00B72D4B"/>
    <w:rsid w:val="00B730D5"/>
    <w:rsid w:val="00B730D6"/>
    <w:rsid w:val="00B73146"/>
    <w:rsid w:val="00B7336B"/>
    <w:rsid w:val="00B7344D"/>
    <w:rsid w:val="00B7358C"/>
    <w:rsid w:val="00B73624"/>
    <w:rsid w:val="00B7377C"/>
    <w:rsid w:val="00B742B3"/>
    <w:rsid w:val="00B74EA1"/>
    <w:rsid w:val="00B75227"/>
    <w:rsid w:val="00B75612"/>
    <w:rsid w:val="00B7612E"/>
    <w:rsid w:val="00B7618B"/>
    <w:rsid w:val="00B76400"/>
    <w:rsid w:val="00B76D80"/>
    <w:rsid w:val="00B76EAD"/>
    <w:rsid w:val="00B76F33"/>
    <w:rsid w:val="00B76F6C"/>
    <w:rsid w:val="00B76FC1"/>
    <w:rsid w:val="00B773B4"/>
    <w:rsid w:val="00B778F3"/>
    <w:rsid w:val="00B77C32"/>
    <w:rsid w:val="00B77D05"/>
    <w:rsid w:val="00B77DD0"/>
    <w:rsid w:val="00B80376"/>
    <w:rsid w:val="00B80A8B"/>
    <w:rsid w:val="00B82D07"/>
    <w:rsid w:val="00B82FAA"/>
    <w:rsid w:val="00B82FD6"/>
    <w:rsid w:val="00B8359F"/>
    <w:rsid w:val="00B8433C"/>
    <w:rsid w:val="00B843BF"/>
    <w:rsid w:val="00B844BF"/>
    <w:rsid w:val="00B84727"/>
    <w:rsid w:val="00B8481A"/>
    <w:rsid w:val="00B84E49"/>
    <w:rsid w:val="00B84FBE"/>
    <w:rsid w:val="00B850F7"/>
    <w:rsid w:val="00B85232"/>
    <w:rsid w:val="00B85E5D"/>
    <w:rsid w:val="00B861FE"/>
    <w:rsid w:val="00B866E3"/>
    <w:rsid w:val="00B86A98"/>
    <w:rsid w:val="00B870BD"/>
    <w:rsid w:val="00B87503"/>
    <w:rsid w:val="00B8750C"/>
    <w:rsid w:val="00B875A8"/>
    <w:rsid w:val="00B8761E"/>
    <w:rsid w:val="00B87CD2"/>
    <w:rsid w:val="00B90B40"/>
    <w:rsid w:val="00B90D43"/>
    <w:rsid w:val="00B911F0"/>
    <w:rsid w:val="00B91220"/>
    <w:rsid w:val="00B913D7"/>
    <w:rsid w:val="00B918B0"/>
    <w:rsid w:val="00B91A3E"/>
    <w:rsid w:val="00B9210D"/>
    <w:rsid w:val="00B940F6"/>
    <w:rsid w:val="00B942A0"/>
    <w:rsid w:val="00B94B46"/>
    <w:rsid w:val="00B956FB"/>
    <w:rsid w:val="00B95DEC"/>
    <w:rsid w:val="00B968B3"/>
    <w:rsid w:val="00B96B09"/>
    <w:rsid w:val="00B97610"/>
    <w:rsid w:val="00B97BFD"/>
    <w:rsid w:val="00B97CAE"/>
    <w:rsid w:val="00BA066C"/>
    <w:rsid w:val="00BA09AC"/>
    <w:rsid w:val="00BA0CE3"/>
    <w:rsid w:val="00BA13A4"/>
    <w:rsid w:val="00BA15F7"/>
    <w:rsid w:val="00BA1BE0"/>
    <w:rsid w:val="00BA1D25"/>
    <w:rsid w:val="00BA2121"/>
    <w:rsid w:val="00BA2BAD"/>
    <w:rsid w:val="00BA32C7"/>
    <w:rsid w:val="00BA337B"/>
    <w:rsid w:val="00BA33CD"/>
    <w:rsid w:val="00BA367B"/>
    <w:rsid w:val="00BA43DA"/>
    <w:rsid w:val="00BA47F5"/>
    <w:rsid w:val="00BA54F7"/>
    <w:rsid w:val="00BA5BE2"/>
    <w:rsid w:val="00BA5D50"/>
    <w:rsid w:val="00BA6CE5"/>
    <w:rsid w:val="00BA7142"/>
    <w:rsid w:val="00BA78C4"/>
    <w:rsid w:val="00BB0097"/>
    <w:rsid w:val="00BB03C9"/>
    <w:rsid w:val="00BB0588"/>
    <w:rsid w:val="00BB0F62"/>
    <w:rsid w:val="00BB10D8"/>
    <w:rsid w:val="00BB18B6"/>
    <w:rsid w:val="00BB1BE9"/>
    <w:rsid w:val="00BB20FA"/>
    <w:rsid w:val="00BB2523"/>
    <w:rsid w:val="00BB29AB"/>
    <w:rsid w:val="00BB4308"/>
    <w:rsid w:val="00BB434E"/>
    <w:rsid w:val="00BB48AE"/>
    <w:rsid w:val="00BB4E87"/>
    <w:rsid w:val="00BB58BE"/>
    <w:rsid w:val="00BB5CD3"/>
    <w:rsid w:val="00BB61A4"/>
    <w:rsid w:val="00BB69D8"/>
    <w:rsid w:val="00BB6EBF"/>
    <w:rsid w:val="00BB748B"/>
    <w:rsid w:val="00BB76B1"/>
    <w:rsid w:val="00BB791B"/>
    <w:rsid w:val="00BB7B7E"/>
    <w:rsid w:val="00BB7D78"/>
    <w:rsid w:val="00BB7EF8"/>
    <w:rsid w:val="00BC0344"/>
    <w:rsid w:val="00BC0432"/>
    <w:rsid w:val="00BC0E25"/>
    <w:rsid w:val="00BC1278"/>
    <w:rsid w:val="00BC1609"/>
    <w:rsid w:val="00BC2453"/>
    <w:rsid w:val="00BC2712"/>
    <w:rsid w:val="00BC2FF4"/>
    <w:rsid w:val="00BC3786"/>
    <w:rsid w:val="00BC3830"/>
    <w:rsid w:val="00BC3AFA"/>
    <w:rsid w:val="00BC4E26"/>
    <w:rsid w:val="00BC5803"/>
    <w:rsid w:val="00BC5954"/>
    <w:rsid w:val="00BC5F63"/>
    <w:rsid w:val="00BC618D"/>
    <w:rsid w:val="00BC6B8D"/>
    <w:rsid w:val="00BC6E88"/>
    <w:rsid w:val="00BC74B6"/>
    <w:rsid w:val="00BC788E"/>
    <w:rsid w:val="00BD0E84"/>
    <w:rsid w:val="00BD10B4"/>
    <w:rsid w:val="00BD10EE"/>
    <w:rsid w:val="00BD2067"/>
    <w:rsid w:val="00BD26CD"/>
    <w:rsid w:val="00BD354C"/>
    <w:rsid w:val="00BD35E1"/>
    <w:rsid w:val="00BD3867"/>
    <w:rsid w:val="00BD45B0"/>
    <w:rsid w:val="00BD48C8"/>
    <w:rsid w:val="00BD5681"/>
    <w:rsid w:val="00BD57B1"/>
    <w:rsid w:val="00BD5E71"/>
    <w:rsid w:val="00BD63A4"/>
    <w:rsid w:val="00BD6582"/>
    <w:rsid w:val="00BD6B5F"/>
    <w:rsid w:val="00BD7B26"/>
    <w:rsid w:val="00BD7BAF"/>
    <w:rsid w:val="00BD7FC2"/>
    <w:rsid w:val="00BE005B"/>
    <w:rsid w:val="00BE02C6"/>
    <w:rsid w:val="00BE06F8"/>
    <w:rsid w:val="00BE09E0"/>
    <w:rsid w:val="00BE126D"/>
    <w:rsid w:val="00BE1845"/>
    <w:rsid w:val="00BE19E8"/>
    <w:rsid w:val="00BE1A96"/>
    <w:rsid w:val="00BE1E4F"/>
    <w:rsid w:val="00BE1FD0"/>
    <w:rsid w:val="00BE234E"/>
    <w:rsid w:val="00BE2683"/>
    <w:rsid w:val="00BE2737"/>
    <w:rsid w:val="00BE364D"/>
    <w:rsid w:val="00BE4FBB"/>
    <w:rsid w:val="00BE4FC1"/>
    <w:rsid w:val="00BE514B"/>
    <w:rsid w:val="00BE58C6"/>
    <w:rsid w:val="00BE6149"/>
    <w:rsid w:val="00BE631D"/>
    <w:rsid w:val="00BE65C9"/>
    <w:rsid w:val="00BE685B"/>
    <w:rsid w:val="00BE6F2A"/>
    <w:rsid w:val="00BE729F"/>
    <w:rsid w:val="00BE74B5"/>
    <w:rsid w:val="00BE765C"/>
    <w:rsid w:val="00BE776E"/>
    <w:rsid w:val="00BF09F0"/>
    <w:rsid w:val="00BF1267"/>
    <w:rsid w:val="00BF23A5"/>
    <w:rsid w:val="00BF2461"/>
    <w:rsid w:val="00BF24E6"/>
    <w:rsid w:val="00BF25AC"/>
    <w:rsid w:val="00BF2646"/>
    <w:rsid w:val="00BF359D"/>
    <w:rsid w:val="00BF3944"/>
    <w:rsid w:val="00BF3B1E"/>
    <w:rsid w:val="00BF440B"/>
    <w:rsid w:val="00BF48BA"/>
    <w:rsid w:val="00BF53B2"/>
    <w:rsid w:val="00BF548C"/>
    <w:rsid w:val="00BF5575"/>
    <w:rsid w:val="00BF625A"/>
    <w:rsid w:val="00BF670B"/>
    <w:rsid w:val="00BF6D99"/>
    <w:rsid w:val="00BF76D1"/>
    <w:rsid w:val="00C00CCE"/>
    <w:rsid w:val="00C00E91"/>
    <w:rsid w:val="00C0107E"/>
    <w:rsid w:val="00C01B37"/>
    <w:rsid w:val="00C01E47"/>
    <w:rsid w:val="00C02298"/>
    <w:rsid w:val="00C027AF"/>
    <w:rsid w:val="00C02C43"/>
    <w:rsid w:val="00C02EB5"/>
    <w:rsid w:val="00C03C68"/>
    <w:rsid w:val="00C041BB"/>
    <w:rsid w:val="00C044AF"/>
    <w:rsid w:val="00C045CF"/>
    <w:rsid w:val="00C054D7"/>
    <w:rsid w:val="00C057F2"/>
    <w:rsid w:val="00C05843"/>
    <w:rsid w:val="00C061AA"/>
    <w:rsid w:val="00C06FD7"/>
    <w:rsid w:val="00C07597"/>
    <w:rsid w:val="00C076AD"/>
    <w:rsid w:val="00C076B0"/>
    <w:rsid w:val="00C100A1"/>
    <w:rsid w:val="00C108A3"/>
    <w:rsid w:val="00C10BD2"/>
    <w:rsid w:val="00C10C37"/>
    <w:rsid w:val="00C10D1E"/>
    <w:rsid w:val="00C119E7"/>
    <w:rsid w:val="00C11AB9"/>
    <w:rsid w:val="00C12424"/>
    <w:rsid w:val="00C1267A"/>
    <w:rsid w:val="00C12909"/>
    <w:rsid w:val="00C1305E"/>
    <w:rsid w:val="00C136FC"/>
    <w:rsid w:val="00C13F94"/>
    <w:rsid w:val="00C13FC7"/>
    <w:rsid w:val="00C1412D"/>
    <w:rsid w:val="00C142EB"/>
    <w:rsid w:val="00C143F7"/>
    <w:rsid w:val="00C14525"/>
    <w:rsid w:val="00C1481C"/>
    <w:rsid w:val="00C14BF7"/>
    <w:rsid w:val="00C14D82"/>
    <w:rsid w:val="00C15F37"/>
    <w:rsid w:val="00C1697B"/>
    <w:rsid w:val="00C16B67"/>
    <w:rsid w:val="00C1728C"/>
    <w:rsid w:val="00C17466"/>
    <w:rsid w:val="00C17573"/>
    <w:rsid w:val="00C20337"/>
    <w:rsid w:val="00C2099C"/>
    <w:rsid w:val="00C233EE"/>
    <w:rsid w:val="00C235A5"/>
    <w:rsid w:val="00C23997"/>
    <w:rsid w:val="00C23D14"/>
    <w:rsid w:val="00C23EBF"/>
    <w:rsid w:val="00C23FA3"/>
    <w:rsid w:val="00C24E54"/>
    <w:rsid w:val="00C24ECF"/>
    <w:rsid w:val="00C24F41"/>
    <w:rsid w:val="00C2560E"/>
    <w:rsid w:val="00C259E3"/>
    <w:rsid w:val="00C25FC2"/>
    <w:rsid w:val="00C2688A"/>
    <w:rsid w:val="00C26C5A"/>
    <w:rsid w:val="00C26CBC"/>
    <w:rsid w:val="00C27961"/>
    <w:rsid w:val="00C30F2F"/>
    <w:rsid w:val="00C31373"/>
    <w:rsid w:val="00C314E2"/>
    <w:rsid w:val="00C317B6"/>
    <w:rsid w:val="00C3182A"/>
    <w:rsid w:val="00C31FF7"/>
    <w:rsid w:val="00C3230D"/>
    <w:rsid w:val="00C327EE"/>
    <w:rsid w:val="00C32CA4"/>
    <w:rsid w:val="00C3300E"/>
    <w:rsid w:val="00C33266"/>
    <w:rsid w:val="00C336B9"/>
    <w:rsid w:val="00C34AC4"/>
    <w:rsid w:val="00C34E2E"/>
    <w:rsid w:val="00C35085"/>
    <w:rsid w:val="00C3597C"/>
    <w:rsid w:val="00C35C1C"/>
    <w:rsid w:val="00C36600"/>
    <w:rsid w:val="00C36888"/>
    <w:rsid w:val="00C37365"/>
    <w:rsid w:val="00C40832"/>
    <w:rsid w:val="00C409F5"/>
    <w:rsid w:val="00C40F51"/>
    <w:rsid w:val="00C41612"/>
    <w:rsid w:val="00C41A95"/>
    <w:rsid w:val="00C42550"/>
    <w:rsid w:val="00C4412D"/>
    <w:rsid w:val="00C44656"/>
    <w:rsid w:val="00C44B5D"/>
    <w:rsid w:val="00C452F1"/>
    <w:rsid w:val="00C45594"/>
    <w:rsid w:val="00C45719"/>
    <w:rsid w:val="00C45834"/>
    <w:rsid w:val="00C45A67"/>
    <w:rsid w:val="00C45B57"/>
    <w:rsid w:val="00C45CF7"/>
    <w:rsid w:val="00C45DFD"/>
    <w:rsid w:val="00C4624A"/>
    <w:rsid w:val="00C46B0C"/>
    <w:rsid w:val="00C47B72"/>
    <w:rsid w:val="00C502E5"/>
    <w:rsid w:val="00C5099E"/>
    <w:rsid w:val="00C50E8B"/>
    <w:rsid w:val="00C51359"/>
    <w:rsid w:val="00C52267"/>
    <w:rsid w:val="00C52375"/>
    <w:rsid w:val="00C53B49"/>
    <w:rsid w:val="00C540EB"/>
    <w:rsid w:val="00C54551"/>
    <w:rsid w:val="00C5494D"/>
    <w:rsid w:val="00C54E9A"/>
    <w:rsid w:val="00C54FD2"/>
    <w:rsid w:val="00C55369"/>
    <w:rsid w:val="00C55399"/>
    <w:rsid w:val="00C5553F"/>
    <w:rsid w:val="00C559D2"/>
    <w:rsid w:val="00C5627C"/>
    <w:rsid w:val="00C5659F"/>
    <w:rsid w:val="00C56803"/>
    <w:rsid w:val="00C56B63"/>
    <w:rsid w:val="00C57368"/>
    <w:rsid w:val="00C574EF"/>
    <w:rsid w:val="00C57CF7"/>
    <w:rsid w:val="00C57DE8"/>
    <w:rsid w:val="00C57EB8"/>
    <w:rsid w:val="00C60136"/>
    <w:rsid w:val="00C60EB7"/>
    <w:rsid w:val="00C611FF"/>
    <w:rsid w:val="00C62218"/>
    <w:rsid w:val="00C62329"/>
    <w:rsid w:val="00C629C8"/>
    <w:rsid w:val="00C62D00"/>
    <w:rsid w:val="00C62E63"/>
    <w:rsid w:val="00C62FC3"/>
    <w:rsid w:val="00C630A4"/>
    <w:rsid w:val="00C63BDE"/>
    <w:rsid w:val="00C63F96"/>
    <w:rsid w:val="00C64AB2"/>
    <w:rsid w:val="00C64D10"/>
    <w:rsid w:val="00C652AB"/>
    <w:rsid w:val="00C66168"/>
    <w:rsid w:val="00C66CB9"/>
    <w:rsid w:val="00C66E5E"/>
    <w:rsid w:val="00C7002C"/>
    <w:rsid w:val="00C707B7"/>
    <w:rsid w:val="00C70CA2"/>
    <w:rsid w:val="00C745C4"/>
    <w:rsid w:val="00C746AB"/>
    <w:rsid w:val="00C74955"/>
    <w:rsid w:val="00C74BB4"/>
    <w:rsid w:val="00C74D01"/>
    <w:rsid w:val="00C74E74"/>
    <w:rsid w:val="00C74E84"/>
    <w:rsid w:val="00C74E8E"/>
    <w:rsid w:val="00C7522B"/>
    <w:rsid w:val="00C752BA"/>
    <w:rsid w:val="00C75574"/>
    <w:rsid w:val="00C75ABC"/>
    <w:rsid w:val="00C7609D"/>
    <w:rsid w:val="00C77258"/>
    <w:rsid w:val="00C80352"/>
    <w:rsid w:val="00C80DDF"/>
    <w:rsid w:val="00C8134E"/>
    <w:rsid w:val="00C81A46"/>
    <w:rsid w:val="00C81F2A"/>
    <w:rsid w:val="00C8225E"/>
    <w:rsid w:val="00C82C25"/>
    <w:rsid w:val="00C82F45"/>
    <w:rsid w:val="00C82FAE"/>
    <w:rsid w:val="00C836E3"/>
    <w:rsid w:val="00C83704"/>
    <w:rsid w:val="00C8375A"/>
    <w:rsid w:val="00C837FE"/>
    <w:rsid w:val="00C8411B"/>
    <w:rsid w:val="00C847FA"/>
    <w:rsid w:val="00C8494E"/>
    <w:rsid w:val="00C84B0E"/>
    <w:rsid w:val="00C85127"/>
    <w:rsid w:val="00C86974"/>
    <w:rsid w:val="00C86CDD"/>
    <w:rsid w:val="00C86F20"/>
    <w:rsid w:val="00C8742B"/>
    <w:rsid w:val="00C8743B"/>
    <w:rsid w:val="00C87C8B"/>
    <w:rsid w:val="00C87E06"/>
    <w:rsid w:val="00C913DB"/>
    <w:rsid w:val="00C916E1"/>
    <w:rsid w:val="00C92565"/>
    <w:rsid w:val="00C929CB"/>
    <w:rsid w:val="00C92D5E"/>
    <w:rsid w:val="00C92F3D"/>
    <w:rsid w:val="00C93A06"/>
    <w:rsid w:val="00C93E5E"/>
    <w:rsid w:val="00C94DF1"/>
    <w:rsid w:val="00C9551B"/>
    <w:rsid w:val="00C95870"/>
    <w:rsid w:val="00C9684A"/>
    <w:rsid w:val="00C96C9F"/>
    <w:rsid w:val="00C9708B"/>
    <w:rsid w:val="00C973B1"/>
    <w:rsid w:val="00C978C1"/>
    <w:rsid w:val="00CA02FB"/>
    <w:rsid w:val="00CA0B75"/>
    <w:rsid w:val="00CA17B0"/>
    <w:rsid w:val="00CA18E1"/>
    <w:rsid w:val="00CA190F"/>
    <w:rsid w:val="00CA22BE"/>
    <w:rsid w:val="00CA2939"/>
    <w:rsid w:val="00CA2ADB"/>
    <w:rsid w:val="00CA2B02"/>
    <w:rsid w:val="00CA2C7C"/>
    <w:rsid w:val="00CA3334"/>
    <w:rsid w:val="00CA46EB"/>
    <w:rsid w:val="00CA4D59"/>
    <w:rsid w:val="00CA512E"/>
    <w:rsid w:val="00CA5848"/>
    <w:rsid w:val="00CA5D80"/>
    <w:rsid w:val="00CA5F88"/>
    <w:rsid w:val="00CA676B"/>
    <w:rsid w:val="00CA69A5"/>
    <w:rsid w:val="00CA74DC"/>
    <w:rsid w:val="00CA75EA"/>
    <w:rsid w:val="00CA78F0"/>
    <w:rsid w:val="00CA7992"/>
    <w:rsid w:val="00CB01B9"/>
    <w:rsid w:val="00CB0534"/>
    <w:rsid w:val="00CB0B3F"/>
    <w:rsid w:val="00CB137D"/>
    <w:rsid w:val="00CB1782"/>
    <w:rsid w:val="00CB185D"/>
    <w:rsid w:val="00CB2320"/>
    <w:rsid w:val="00CB252A"/>
    <w:rsid w:val="00CB25AD"/>
    <w:rsid w:val="00CB2EB9"/>
    <w:rsid w:val="00CB3CCC"/>
    <w:rsid w:val="00CB409D"/>
    <w:rsid w:val="00CB4189"/>
    <w:rsid w:val="00CB428E"/>
    <w:rsid w:val="00CB4650"/>
    <w:rsid w:val="00CB5276"/>
    <w:rsid w:val="00CB5342"/>
    <w:rsid w:val="00CB552E"/>
    <w:rsid w:val="00CB559B"/>
    <w:rsid w:val="00CB56ED"/>
    <w:rsid w:val="00CB59DB"/>
    <w:rsid w:val="00CB607B"/>
    <w:rsid w:val="00CB62A0"/>
    <w:rsid w:val="00CB650C"/>
    <w:rsid w:val="00CB677F"/>
    <w:rsid w:val="00CB6C88"/>
    <w:rsid w:val="00CB6DD1"/>
    <w:rsid w:val="00CB7841"/>
    <w:rsid w:val="00CB7DD1"/>
    <w:rsid w:val="00CC0085"/>
    <w:rsid w:val="00CC03FB"/>
    <w:rsid w:val="00CC0CC0"/>
    <w:rsid w:val="00CC0F82"/>
    <w:rsid w:val="00CC1E52"/>
    <w:rsid w:val="00CC1F74"/>
    <w:rsid w:val="00CC234F"/>
    <w:rsid w:val="00CC23A3"/>
    <w:rsid w:val="00CC294C"/>
    <w:rsid w:val="00CC4854"/>
    <w:rsid w:val="00CC4A83"/>
    <w:rsid w:val="00CC5050"/>
    <w:rsid w:val="00CC5180"/>
    <w:rsid w:val="00CC56A7"/>
    <w:rsid w:val="00CC5BB6"/>
    <w:rsid w:val="00CC5F30"/>
    <w:rsid w:val="00CC62D5"/>
    <w:rsid w:val="00CC6873"/>
    <w:rsid w:val="00CC777C"/>
    <w:rsid w:val="00CC77DE"/>
    <w:rsid w:val="00CD00FE"/>
    <w:rsid w:val="00CD0F1A"/>
    <w:rsid w:val="00CD1400"/>
    <w:rsid w:val="00CD16A4"/>
    <w:rsid w:val="00CD19DA"/>
    <w:rsid w:val="00CD1AF8"/>
    <w:rsid w:val="00CD1CF7"/>
    <w:rsid w:val="00CD2162"/>
    <w:rsid w:val="00CD2B7F"/>
    <w:rsid w:val="00CD2E1C"/>
    <w:rsid w:val="00CD3554"/>
    <w:rsid w:val="00CD365D"/>
    <w:rsid w:val="00CD37E3"/>
    <w:rsid w:val="00CD42C5"/>
    <w:rsid w:val="00CD4490"/>
    <w:rsid w:val="00CD4C86"/>
    <w:rsid w:val="00CD52BB"/>
    <w:rsid w:val="00CD59AF"/>
    <w:rsid w:val="00CD5AE9"/>
    <w:rsid w:val="00CD62FC"/>
    <w:rsid w:val="00CD6D3F"/>
    <w:rsid w:val="00CD7225"/>
    <w:rsid w:val="00CE00FC"/>
    <w:rsid w:val="00CE13ED"/>
    <w:rsid w:val="00CE1626"/>
    <w:rsid w:val="00CE24F3"/>
    <w:rsid w:val="00CE2516"/>
    <w:rsid w:val="00CE4793"/>
    <w:rsid w:val="00CE4840"/>
    <w:rsid w:val="00CE50BF"/>
    <w:rsid w:val="00CE54C2"/>
    <w:rsid w:val="00CE6B96"/>
    <w:rsid w:val="00CE74F9"/>
    <w:rsid w:val="00CE7E17"/>
    <w:rsid w:val="00CF047B"/>
    <w:rsid w:val="00CF111F"/>
    <w:rsid w:val="00CF1315"/>
    <w:rsid w:val="00CF185D"/>
    <w:rsid w:val="00CF19FE"/>
    <w:rsid w:val="00CF1F75"/>
    <w:rsid w:val="00CF2CFE"/>
    <w:rsid w:val="00CF3597"/>
    <w:rsid w:val="00CF3A6F"/>
    <w:rsid w:val="00CF40D9"/>
    <w:rsid w:val="00CF4797"/>
    <w:rsid w:val="00CF55A2"/>
    <w:rsid w:val="00CF5B4A"/>
    <w:rsid w:val="00CF6260"/>
    <w:rsid w:val="00CF631B"/>
    <w:rsid w:val="00CF6676"/>
    <w:rsid w:val="00CF67A3"/>
    <w:rsid w:val="00CF6A50"/>
    <w:rsid w:val="00CF7C0E"/>
    <w:rsid w:val="00CF7C4A"/>
    <w:rsid w:val="00CF7C58"/>
    <w:rsid w:val="00D0012B"/>
    <w:rsid w:val="00D01023"/>
    <w:rsid w:val="00D01373"/>
    <w:rsid w:val="00D0140E"/>
    <w:rsid w:val="00D0155E"/>
    <w:rsid w:val="00D021B7"/>
    <w:rsid w:val="00D02420"/>
    <w:rsid w:val="00D02953"/>
    <w:rsid w:val="00D0297B"/>
    <w:rsid w:val="00D02ACA"/>
    <w:rsid w:val="00D0309E"/>
    <w:rsid w:val="00D0345E"/>
    <w:rsid w:val="00D0362E"/>
    <w:rsid w:val="00D0368F"/>
    <w:rsid w:val="00D036A1"/>
    <w:rsid w:val="00D0412A"/>
    <w:rsid w:val="00D04389"/>
    <w:rsid w:val="00D04C60"/>
    <w:rsid w:val="00D0504D"/>
    <w:rsid w:val="00D05727"/>
    <w:rsid w:val="00D058FF"/>
    <w:rsid w:val="00D05ECB"/>
    <w:rsid w:val="00D06056"/>
    <w:rsid w:val="00D061DD"/>
    <w:rsid w:val="00D062E7"/>
    <w:rsid w:val="00D065E2"/>
    <w:rsid w:val="00D066CD"/>
    <w:rsid w:val="00D0693A"/>
    <w:rsid w:val="00D0725F"/>
    <w:rsid w:val="00D072D1"/>
    <w:rsid w:val="00D074BF"/>
    <w:rsid w:val="00D075F0"/>
    <w:rsid w:val="00D0782F"/>
    <w:rsid w:val="00D11BC5"/>
    <w:rsid w:val="00D11C81"/>
    <w:rsid w:val="00D11EF3"/>
    <w:rsid w:val="00D12A7A"/>
    <w:rsid w:val="00D12B1F"/>
    <w:rsid w:val="00D12EE3"/>
    <w:rsid w:val="00D12F5C"/>
    <w:rsid w:val="00D13E32"/>
    <w:rsid w:val="00D143A5"/>
    <w:rsid w:val="00D143E1"/>
    <w:rsid w:val="00D146DB"/>
    <w:rsid w:val="00D14C19"/>
    <w:rsid w:val="00D14E25"/>
    <w:rsid w:val="00D15353"/>
    <w:rsid w:val="00D15E4A"/>
    <w:rsid w:val="00D15EF0"/>
    <w:rsid w:val="00D15FFE"/>
    <w:rsid w:val="00D16DB4"/>
    <w:rsid w:val="00D171C8"/>
    <w:rsid w:val="00D179B2"/>
    <w:rsid w:val="00D17A49"/>
    <w:rsid w:val="00D17BF3"/>
    <w:rsid w:val="00D20485"/>
    <w:rsid w:val="00D20783"/>
    <w:rsid w:val="00D20887"/>
    <w:rsid w:val="00D20A47"/>
    <w:rsid w:val="00D20B53"/>
    <w:rsid w:val="00D21528"/>
    <w:rsid w:val="00D2168B"/>
    <w:rsid w:val="00D22379"/>
    <w:rsid w:val="00D224C4"/>
    <w:rsid w:val="00D2319E"/>
    <w:rsid w:val="00D236CC"/>
    <w:rsid w:val="00D23742"/>
    <w:rsid w:val="00D23ACF"/>
    <w:rsid w:val="00D23F47"/>
    <w:rsid w:val="00D24012"/>
    <w:rsid w:val="00D24511"/>
    <w:rsid w:val="00D24711"/>
    <w:rsid w:val="00D25436"/>
    <w:rsid w:val="00D258DB"/>
    <w:rsid w:val="00D25D2D"/>
    <w:rsid w:val="00D26618"/>
    <w:rsid w:val="00D268F6"/>
    <w:rsid w:val="00D26D26"/>
    <w:rsid w:val="00D27233"/>
    <w:rsid w:val="00D27B2D"/>
    <w:rsid w:val="00D27BE6"/>
    <w:rsid w:val="00D27F31"/>
    <w:rsid w:val="00D30742"/>
    <w:rsid w:val="00D308D8"/>
    <w:rsid w:val="00D313E6"/>
    <w:rsid w:val="00D3247B"/>
    <w:rsid w:val="00D324CA"/>
    <w:rsid w:val="00D32779"/>
    <w:rsid w:val="00D32DB9"/>
    <w:rsid w:val="00D33626"/>
    <w:rsid w:val="00D33C6C"/>
    <w:rsid w:val="00D34176"/>
    <w:rsid w:val="00D341F9"/>
    <w:rsid w:val="00D34637"/>
    <w:rsid w:val="00D3480E"/>
    <w:rsid w:val="00D34D27"/>
    <w:rsid w:val="00D34EF3"/>
    <w:rsid w:val="00D3532C"/>
    <w:rsid w:val="00D353AC"/>
    <w:rsid w:val="00D35513"/>
    <w:rsid w:val="00D35667"/>
    <w:rsid w:val="00D3577D"/>
    <w:rsid w:val="00D362D5"/>
    <w:rsid w:val="00D36AF0"/>
    <w:rsid w:val="00D3730B"/>
    <w:rsid w:val="00D3742A"/>
    <w:rsid w:val="00D405B9"/>
    <w:rsid w:val="00D407EF"/>
    <w:rsid w:val="00D40B18"/>
    <w:rsid w:val="00D40CFA"/>
    <w:rsid w:val="00D41361"/>
    <w:rsid w:val="00D41939"/>
    <w:rsid w:val="00D41BF4"/>
    <w:rsid w:val="00D42513"/>
    <w:rsid w:val="00D43CC6"/>
    <w:rsid w:val="00D43DE6"/>
    <w:rsid w:val="00D43FD0"/>
    <w:rsid w:val="00D44298"/>
    <w:rsid w:val="00D45E4C"/>
    <w:rsid w:val="00D46378"/>
    <w:rsid w:val="00D47AC0"/>
    <w:rsid w:val="00D50C30"/>
    <w:rsid w:val="00D50F42"/>
    <w:rsid w:val="00D510C6"/>
    <w:rsid w:val="00D53DC5"/>
    <w:rsid w:val="00D53DC7"/>
    <w:rsid w:val="00D54AC7"/>
    <w:rsid w:val="00D55596"/>
    <w:rsid w:val="00D5562E"/>
    <w:rsid w:val="00D55855"/>
    <w:rsid w:val="00D55978"/>
    <w:rsid w:val="00D5742A"/>
    <w:rsid w:val="00D60718"/>
    <w:rsid w:val="00D60980"/>
    <w:rsid w:val="00D60A68"/>
    <w:rsid w:val="00D613E4"/>
    <w:rsid w:val="00D62193"/>
    <w:rsid w:val="00D62AD9"/>
    <w:rsid w:val="00D62F6E"/>
    <w:rsid w:val="00D63596"/>
    <w:rsid w:val="00D64EB1"/>
    <w:rsid w:val="00D64FA8"/>
    <w:rsid w:val="00D65099"/>
    <w:rsid w:val="00D65190"/>
    <w:rsid w:val="00D65BAD"/>
    <w:rsid w:val="00D66D34"/>
    <w:rsid w:val="00D66FCE"/>
    <w:rsid w:val="00D6727C"/>
    <w:rsid w:val="00D67449"/>
    <w:rsid w:val="00D676B4"/>
    <w:rsid w:val="00D7021E"/>
    <w:rsid w:val="00D70825"/>
    <w:rsid w:val="00D70CF1"/>
    <w:rsid w:val="00D70D33"/>
    <w:rsid w:val="00D7114B"/>
    <w:rsid w:val="00D71C3E"/>
    <w:rsid w:val="00D71C79"/>
    <w:rsid w:val="00D71DDA"/>
    <w:rsid w:val="00D71EA0"/>
    <w:rsid w:val="00D7200E"/>
    <w:rsid w:val="00D72E44"/>
    <w:rsid w:val="00D72FFE"/>
    <w:rsid w:val="00D7357B"/>
    <w:rsid w:val="00D73C89"/>
    <w:rsid w:val="00D74320"/>
    <w:rsid w:val="00D7432A"/>
    <w:rsid w:val="00D746C0"/>
    <w:rsid w:val="00D75923"/>
    <w:rsid w:val="00D75ABC"/>
    <w:rsid w:val="00D76538"/>
    <w:rsid w:val="00D76712"/>
    <w:rsid w:val="00D76D48"/>
    <w:rsid w:val="00D776A0"/>
    <w:rsid w:val="00D80173"/>
    <w:rsid w:val="00D807DC"/>
    <w:rsid w:val="00D80A41"/>
    <w:rsid w:val="00D80C5E"/>
    <w:rsid w:val="00D80E80"/>
    <w:rsid w:val="00D81008"/>
    <w:rsid w:val="00D81625"/>
    <w:rsid w:val="00D8197A"/>
    <w:rsid w:val="00D81E5A"/>
    <w:rsid w:val="00D81F99"/>
    <w:rsid w:val="00D82542"/>
    <w:rsid w:val="00D83003"/>
    <w:rsid w:val="00D840C1"/>
    <w:rsid w:val="00D84340"/>
    <w:rsid w:val="00D844D2"/>
    <w:rsid w:val="00D848C5"/>
    <w:rsid w:val="00D84E51"/>
    <w:rsid w:val="00D85B18"/>
    <w:rsid w:val="00D85DBB"/>
    <w:rsid w:val="00D86147"/>
    <w:rsid w:val="00D8674D"/>
    <w:rsid w:val="00D86DFF"/>
    <w:rsid w:val="00D871EF"/>
    <w:rsid w:val="00D879D5"/>
    <w:rsid w:val="00D87B69"/>
    <w:rsid w:val="00D916E1"/>
    <w:rsid w:val="00D91858"/>
    <w:rsid w:val="00D9233A"/>
    <w:rsid w:val="00D92446"/>
    <w:rsid w:val="00D927A9"/>
    <w:rsid w:val="00D92B48"/>
    <w:rsid w:val="00D9369C"/>
    <w:rsid w:val="00D93975"/>
    <w:rsid w:val="00D93D6C"/>
    <w:rsid w:val="00D9482E"/>
    <w:rsid w:val="00D94D45"/>
    <w:rsid w:val="00D94E17"/>
    <w:rsid w:val="00D95B95"/>
    <w:rsid w:val="00D961BB"/>
    <w:rsid w:val="00D9629A"/>
    <w:rsid w:val="00D96C58"/>
    <w:rsid w:val="00D96FDC"/>
    <w:rsid w:val="00D97523"/>
    <w:rsid w:val="00D97591"/>
    <w:rsid w:val="00D9797F"/>
    <w:rsid w:val="00DA0303"/>
    <w:rsid w:val="00DA03DF"/>
    <w:rsid w:val="00DA0805"/>
    <w:rsid w:val="00DA082A"/>
    <w:rsid w:val="00DA10C2"/>
    <w:rsid w:val="00DA12A2"/>
    <w:rsid w:val="00DA19E0"/>
    <w:rsid w:val="00DA4CF8"/>
    <w:rsid w:val="00DA4EE1"/>
    <w:rsid w:val="00DA5062"/>
    <w:rsid w:val="00DA5379"/>
    <w:rsid w:val="00DA53A3"/>
    <w:rsid w:val="00DA53A6"/>
    <w:rsid w:val="00DA57FA"/>
    <w:rsid w:val="00DA5C56"/>
    <w:rsid w:val="00DA62A9"/>
    <w:rsid w:val="00DA6B46"/>
    <w:rsid w:val="00DA6C39"/>
    <w:rsid w:val="00DA70C3"/>
    <w:rsid w:val="00DA7877"/>
    <w:rsid w:val="00DA7E62"/>
    <w:rsid w:val="00DB0203"/>
    <w:rsid w:val="00DB0817"/>
    <w:rsid w:val="00DB0E30"/>
    <w:rsid w:val="00DB143D"/>
    <w:rsid w:val="00DB162F"/>
    <w:rsid w:val="00DB2492"/>
    <w:rsid w:val="00DB26FB"/>
    <w:rsid w:val="00DB2BBE"/>
    <w:rsid w:val="00DB2C53"/>
    <w:rsid w:val="00DB5049"/>
    <w:rsid w:val="00DB618E"/>
    <w:rsid w:val="00DB67A0"/>
    <w:rsid w:val="00DB698B"/>
    <w:rsid w:val="00DC013D"/>
    <w:rsid w:val="00DC0397"/>
    <w:rsid w:val="00DC0619"/>
    <w:rsid w:val="00DC2947"/>
    <w:rsid w:val="00DC2F14"/>
    <w:rsid w:val="00DC31AC"/>
    <w:rsid w:val="00DC33C8"/>
    <w:rsid w:val="00DC4203"/>
    <w:rsid w:val="00DC46D5"/>
    <w:rsid w:val="00DC4A84"/>
    <w:rsid w:val="00DC4AF3"/>
    <w:rsid w:val="00DC4E77"/>
    <w:rsid w:val="00DC4EE1"/>
    <w:rsid w:val="00DC4F18"/>
    <w:rsid w:val="00DC6257"/>
    <w:rsid w:val="00DC62A3"/>
    <w:rsid w:val="00DC632C"/>
    <w:rsid w:val="00DC634B"/>
    <w:rsid w:val="00DC64DF"/>
    <w:rsid w:val="00DC6DCF"/>
    <w:rsid w:val="00DC76BB"/>
    <w:rsid w:val="00DC78AC"/>
    <w:rsid w:val="00DC7DD1"/>
    <w:rsid w:val="00DD0526"/>
    <w:rsid w:val="00DD091A"/>
    <w:rsid w:val="00DD0AC7"/>
    <w:rsid w:val="00DD0B83"/>
    <w:rsid w:val="00DD15A3"/>
    <w:rsid w:val="00DD1928"/>
    <w:rsid w:val="00DD1C72"/>
    <w:rsid w:val="00DD1D55"/>
    <w:rsid w:val="00DD21F8"/>
    <w:rsid w:val="00DD2477"/>
    <w:rsid w:val="00DD262B"/>
    <w:rsid w:val="00DD27C0"/>
    <w:rsid w:val="00DD2D16"/>
    <w:rsid w:val="00DD320E"/>
    <w:rsid w:val="00DD3832"/>
    <w:rsid w:val="00DD390E"/>
    <w:rsid w:val="00DD3F30"/>
    <w:rsid w:val="00DD3F83"/>
    <w:rsid w:val="00DD485F"/>
    <w:rsid w:val="00DD4930"/>
    <w:rsid w:val="00DD4B81"/>
    <w:rsid w:val="00DD4EA4"/>
    <w:rsid w:val="00DD4FA2"/>
    <w:rsid w:val="00DD5047"/>
    <w:rsid w:val="00DD5237"/>
    <w:rsid w:val="00DD563C"/>
    <w:rsid w:val="00DD5B46"/>
    <w:rsid w:val="00DD5C44"/>
    <w:rsid w:val="00DD69DB"/>
    <w:rsid w:val="00DD6B80"/>
    <w:rsid w:val="00DD7238"/>
    <w:rsid w:val="00DD77C6"/>
    <w:rsid w:val="00DD786A"/>
    <w:rsid w:val="00DD79CA"/>
    <w:rsid w:val="00DD7BA8"/>
    <w:rsid w:val="00DE02F0"/>
    <w:rsid w:val="00DE0C27"/>
    <w:rsid w:val="00DE107F"/>
    <w:rsid w:val="00DE1242"/>
    <w:rsid w:val="00DE18B8"/>
    <w:rsid w:val="00DE1E1D"/>
    <w:rsid w:val="00DE22C2"/>
    <w:rsid w:val="00DE28F9"/>
    <w:rsid w:val="00DE2A8C"/>
    <w:rsid w:val="00DE2D7D"/>
    <w:rsid w:val="00DE37F5"/>
    <w:rsid w:val="00DE457C"/>
    <w:rsid w:val="00DE50DA"/>
    <w:rsid w:val="00DE50FF"/>
    <w:rsid w:val="00DE5225"/>
    <w:rsid w:val="00DE58B5"/>
    <w:rsid w:val="00DE5F32"/>
    <w:rsid w:val="00DE61FD"/>
    <w:rsid w:val="00DE6572"/>
    <w:rsid w:val="00DE6CB0"/>
    <w:rsid w:val="00DE754D"/>
    <w:rsid w:val="00DE7B1B"/>
    <w:rsid w:val="00DE7BE6"/>
    <w:rsid w:val="00DE7BFE"/>
    <w:rsid w:val="00DE7F5F"/>
    <w:rsid w:val="00DF000E"/>
    <w:rsid w:val="00DF0187"/>
    <w:rsid w:val="00DF0866"/>
    <w:rsid w:val="00DF0CBF"/>
    <w:rsid w:val="00DF130C"/>
    <w:rsid w:val="00DF1AD8"/>
    <w:rsid w:val="00DF1D23"/>
    <w:rsid w:val="00DF1F1D"/>
    <w:rsid w:val="00DF2FB5"/>
    <w:rsid w:val="00DF3105"/>
    <w:rsid w:val="00DF3802"/>
    <w:rsid w:val="00DF3C2E"/>
    <w:rsid w:val="00DF51FB"/>
    <w:rsid w:val="00DF543C"/>
    <w:rsid w:val="00DF690B"/>
    <w:rsid w:val="00DF6A61"/>
    <w:rsid w:val="00DF73D2"/>
    <w:rsid w:val="00DF7CB2"/>
    <w:rsid w:val="00DF7D1E"/>
    <w:rsid w:val="00DF7F32"/>
    <w:rsid w:val="00E001FB"/>
    <w:rsid w:val="00E007BA"/>
    <w:rsid w:val="00E0105B"/>
    <w:rsid w:val="00E0141B"/>
    <w:rsid w:val="00E019BB"/>
    <w:rsid w:val="00E0212D"/>
    <w:rsid w:val="00E0231D"/>
    <w:rsid w:val="00E0292D"/>
    <w:rsid w:val="00E02EE1"/>
    <w:rsid w:val="00E030F1"/>
    <w:rsid w:val="00E0357D"/>
    <w:rsid w:val="00E037D1"/>
    <w:rsid w:val="00E03B96"/>
    <w:rsid w:val="00E04654"/>
    <w:rsid w:val="00E047F6"/>
    <w:rsid w:val="00E04B43"/>
    <w:rsid w:val="00E04E65"/>
    <w:rsid w:val="00E055F7"/>
    <w:rsid w:val="00E0564E"/>
    <w:rsid w:val="00E05D1E"/>
    <w:rsid w:val="00E06A17"/>
    <w:rsid w:val="00E07293"/>
    <w:rsid w:val="00E07389"/>
    <w:rsid w:val="00E079C3"/>
    <w:rsid w:val="00E079C7"/>
    <w:rsid w:val="00E07C8B"/>
    <w:rsid w:val="00E10A4F"/>
    <w:rsid w:val="00E10EB7"/>
    <w:rsid w:val="00E11DF5"/>
    <w:rsid w:val="00E12293"/>
    <w:rsid w:val="00E1233C"/>
    <w:rsid w:val="00E128C3"/>
    <w:rsid w:val="00E13170"/>
    <w:rsid w:val="00E13859"/>
    <w:rsid w:val="00E146DD"/>
    <w:rsid w:val="00E14C61"/>
    <w:rsid w:val="00E153AD"/>
    <w:rsid w:val="00E15D89"/>
    <w:rsid w:val="00E15E0C"/>
    <w:rsid w:val="00E15F4C"/>
    <w:rsid w:val="00E16382"/>
    <w:rsid w:val="00E1652A"/>
    <w:rsid w:val="00E173A4"/>
    <w:rsid w:val="00E1749B"/>
    <w:rsid w:val="00E179E9"/>
    <w:rsid w:val="00E17A4A"/>
    <w:rsid w:val="00E17D36"/>
    <w:rsid w:val="00E20509"/>
    <w:rsid w:val="00E20B3A"/>
    <w:rsid w:val="00E2173F"/>
    <w:rsid w:val="00E21780"/>
    <w:rsid w:val="00E21B56"/>
    <w:rsid w:val="00E21FE6"/>
    <w:rsid w:val="00E22285"/>
    <w:rsid w:val="00E22431"/>
    <w:rsid w:val="00E225B3"/>
    <w:rsid w:val="00E22A8D"/>
    <w:rsid w:val="00E235EB"/>
    <w:rsid w:val="00E237E9"/>
    <w:rsid w:val="00E23875"/>
    <w:rsid w:val="00E23C3D"/>
    <w:rsid w:val="00E23F27"/>
    <w:rsid w:val="00E24971"/>
    <w:rsid w:val="00E24BB1"/>
    <w:rsid w:val="00E24D13"/>
    <w:rsid w:val="00E25B98"/>
    <w:rsid w:val="00E25D19"/>
    <w:rsid w:val="00E2620B"/>
    <w:rsid w:val="00E26CF1"/>
    <w:rsid w:val="00E27137"/>
    <w:rsid w:val="00E30116"/>
    <w:rsid w:val="00E31100"/>
    <w:rsid w:val="00E313E4"/>
    <w:rsid w:val="00E316D9"/>
    <w:rsid w:val="00E3179F"/>
    <w:rsid w:val="00E31890"/>
    <w:rsid w:val="00E3253A"/>
    <w:rsid w:val="00E3277F"/>
    <w:rsid w:val="00E32953"/>
    <w:rsid w:val="00E32F4A"/>
    <w:rsid w:val="00E32FD8"/>
    <w:rsid w:val="00E336D5"/>
    <w:rsid w:val="00E339A3"/>
    <w:rsid w:val="00E33B56"/>
    <w:rsid w:val="00E33F00"/>
    <w:rsid w:val="00E340D2"/>
    <w:rsid w:val="00E34AA2"/>
    <w:rsid w:val="00E3519E"/>
    <w:rsid w:val="00E3556C"/>
    <w:rsid w:val="00E35D13"/>
    <w:rsid w:val="00E36431"/>
    <w:rsid w:val="00E36A50"/>
    <w:rsid w:val="00E3704C"/>
    <w:rsid w:val="00E37771"/>
    <w:rsid w:val="00E37A58"/>
    <w:rsid w:val="00E37A74"/>
    <w:rsid w:val="00E401A6"/>
    <w:rsid w:val="00E408C6"/>
    <w:rsid w:val="00E4149A"/>
    <w:rsid w:val="00E415F6"/>
    <w:rsid w:val="00E42182"/>
    <w:rsid w:val="00E4258B"/>
    <w:rsid w:val="00E42876"/>
    <w:rsid w:val="00E42F71"/>
    <w:rsid w:val="00E43DFE"/>
    <w:rsid w:val="00E44727"/>
    <w:rsid w:val="00E44880"/>
    <w:rsid w:val="00E454EF"/>
    <w:rsid w:val="00E45838"/>
    <w:rsid w:val="00E45899"/>
    <w:rsid w:val="00E45904"/>
    <w:rsid w:val="00E45945"/>
    <w:rsid w:val="00E45D43"/>
    <w:rsid w:val="00E45DD6"/>
    <w:rsid w:val="00E45E26"/>
    <w:rsid w:val="00E45E53"/>
    <w:rsid w:val="00E45F35"/>
    <w:rsid w:val="00E4628C"/>
    <w:rsid w:val="00E4639D"/>
    <w:rsid w:val="00E46411"/>
    <w:rsid w:val="00E4652C"/>
    <w:rsid w:val="00E46BF0"/>
    <w:rsid w:val="00E47832"/>
    <w:rsid w:val="00E50433"/>
    <w:rsid w:val="00E5054D"/>
    <w:rsid w:val="00E505C4"/>
    <w:rsid w:val="00E514D7"/>
    <w:rsid w:val="00E51A8F"/>
    <w:rsid w:val="00E522D3"/>
    <w:rsid w:val="00E527FF"/>
    <w:rsid w:val="00E5293D"/>
    <w:rsid w:val="00E53818"/>
    <w:rsid w:val="00E53C85"/>
    <w:rsid w:val="00E53E62"/>
    <w:rsid w:val="00E53F61"/>
    <w:rsid w:val="00E5419C"/>
    <w:rsid w:val="00E54483"/>
    <w:rsid w:val="00E551E3"/>
    <w:rsid w:val="00E553D1"/>
    <w:rsid w:val="00E55B42"/>
    <w:rsid w:val="00E56555"/>
    <w:rsid w:val="00E566E5"/>
    <w:rsid w:val="00E56D70"/>
    <w:rsid w:val="00E6045A"/>
    <w:rsid w:val="00E6063B"/>
    <w:rsid w:val="00E60B4E"/>
    <w:rsid w:val="00E60C47"/>
    <w:rsid w:val="00E60EA2"/>
    <w:rsid w:val="00E61053"/>
    <w:rsid w:val="00E610C2"/>
    <w:rsid w:val="00E61FC3"/>
    <w:rsid w:val="00E62CC7"/>
    <w:rsid w:val="00E650E8"/>
    <w:rsid w:val="00E65710"/>
    <w:rsid w:val="00E662C8"/>
    <w:rsid w:val="00E66C0F"/>
    <w:rsid w:val="00E66D78"/>
    <w:rsid w:val="00E66F79"/>
    <w:rsid w:val="00E67C28"/>
    <w:rsid w:val="00E67D97"/>
    <w:rsid w:val="00E710C4"/>
    <w:rsid w:val="00E71407"/>
    <w:rsid w:val="00E714A7"/>
    <w:rsid w:val="00E71ABC"/>
    <w:rsid w:val="00E728B9"/>
    <w:rsid w:val="00E72CEC"/>
    <w:rsid w:val="00E72D42"/>
    <w:rsid w:val="00E737A2"/>
    <w:rsid w:val="00E748A5"/>
    <w:rsid w:val="00E74D8F"/>
    <w:rsid w:val="00E750EB"/>
    <w:rsid w:val="00E7532E"/>
    <w:rsid w:val="00E75A90"/>
    <w:rsid w:val="00E767AD"/>
    <w:rsid w:val="00E76E92"/>
    <w:rsid w:val="00E77386"/>
    <w:rsid w:val="00E77E44"/>
    <w:rsid w:val="00E801B0"/>
    <w:rsid w:val="00E8088D"/>
    <w:rsid w:val="00E808A2"/>
    <w:rsid w:val="00E80CA6"/>
    <w:rsid w:val="00E80D9D"/>
    <w:rsid w:val="00E81699"/>
    <w:rsid w:val="00E81AA5"/>
    <w:rsid w:val="00E81B64"/>
    <w:rsid w:val="00E82B5D"/>
    <w:rsid w:val="00E82F1C"/>
    <w:rsid w:val="00E8360D"/>
    <w:rsid w:val="00E8389F"/>
    <w:rsid w:val="00E83FCB"/>
    <w:rsid w:val="00E84D30"/>
    <w:rsid w:val="00E855BD"/>
    <w:rsid w:val="00E85BC3"/>
    <w:rsid w:val="00E85CF4"/>
    <w:rsid w:val="00E8610B"/>
    <w:rsid w:val="00E868E9"/>
    <w:rsid w:val="00E86DD2"/>
    <w:rsid w:val="00E86EA5"/>
    <w:rsid w:val="00E86F95"/>
    <w:rsid w:val="00E901DA"/>
    <w:rsid w:val="00E9082B"/>
    <w:rsid w:val="00E90F9E"/>
    <w:rsid w:val="00E914CC"/>
    <w:rsid w:val="00E91B4C"/>
    <w:rsid w:val="00E92058"/>
    <w:rsid w:val="00E920CF"/>
    <w:rsid w:val="00E925FC"/>
    <w:rsid w:val="00E92796"/>
    <w:rsid w:val="00E93AA1"/>
    <w:rsid w:val="00E93E02"/>
    <w:rsid w:val="00E94EFC"/>
    <w:rsid w:val="00E95A1D"/>
    <w:rsid w:val="00E97755"/>
    <w:rsid w:val="00E97869"/>
    <w:rsid w:val="00E97B20"/>
    <w:rsid w:val="00E97C4A"/>
    <w:rsid w:val="00E97E6A"/>
    <w:rsid w:val="00E97FAE"/>
    <w:rsid w:val="00EA011D"/>
    <w:rsid w:val="00EA031E"/>
    <w:rsid w:val="00EA0DB8"/>
    <w:rsid w:val="00EA123B"/>
    <w:rsid w:val="00EA1E3C"/>
    <w:rsid w:val="00EA20E0"/>
    <w:rsid w:val="00EA27B7"/>
    <w:rsid w:val="00EA2D93"/>
    <w:rsid w:val="00EA3313"/>
    <w:rsid w:val="00EA35C2"/>
    <w:rsid w:val="00EA38E9"/>
    <w:rsid w:val="00EA48F3"/>
    <w:rsid w:val="00EA4B90"/>
    <w:rsid w:val="00EA5041"/>
    <w:rsid w:val="00EA5736"/>
    <w:rsid w:val="00EA57F4"/>
    <w:rsid w:val="00EA5B92"/>
    <w:rsid w:val="00EA6F84"/>
    <w:rsid w:val="00EA7124"/>
    <w:rsid w:val="00EA7B2B"/>
    <w:rsid w:val="00EA7F50"/>
    <w:rsid w:val="00EA7FF7"/>
    <w:rsid w:val="00EB04BA"/>
    <w:rsid w:val="00EB04DB"/>
    <w:rsid w:val="00EB06A9"/>
    <w:rsid w:val="00EB06F8"/>
    <w:rsid w:val="00EB0CCC"/>
    <w:rsid w:val="00EB0E69"/>
    <w:rsid w:val="00EB103E"/>
    <w:rsid w:val="00EB1182"/>
    <w:rsid w:val="00EB1887"/>
    <w:rsid w:val="00EB1AA6"/>
    <w:rsid w:val="00EB1FE1"/>
    <w:rsid w:val="00EB2132"/>
    <w:rsid w:val="00EB2B0D"/>
    <w:rsid w:val="00EB3AD9"/>
    <w:rsid w:val="00EB4399"/>
    <w:rsid w:val="00EB455E"/>
    <w:rsid w:val="00EB4A98"/>
    <w:rsid w:val="00EB4D6F"/>
    <w:rsid w:val="00EB4DE8"/>
    <w:rsid w:val="00EB5479"/>
    <w:rsid w:val="00EB56F8"/>
    <w:rsid w:val="00EB5902"/>
    <w:rsid w:val="00EB5BE2"/>
    <w:rsid w:val="00EB63C4"/>
    <w:rsid w:val="00EB65B4"/>
    <w:rsid w:val="00EB6603"/>
    <w:rsid w:val="00EB662A"/>
    <w:rsid w:val="00EB6A55"/>
    <w:rsid w:val="00EB6E73"/>
    <w:rsid w:val="00EB7896"/>
    <w:rsid w:val="00EB7B43"/>
    <w:rsid w:val="00EB7E35"/>
    <w:rsid w:val="00EB7E73"/>
    <w:rsid w:val="00EB7FF6"/>
    <w:rsid w:val="00EC0151"/>
    <w:rsid w:val="00EC0D0E"/>
    <w:rsid w:val="00EC1240"/>
    <w:rsid w:val="00EC188F"/>
    <w:rsid w:val="00EC1B7D"/>
    <w:rsid w:val="00EC2178"/>
    <w:rsid w:val="00EC2460"/>
    <w:rsid w:val="00EC2B1A"/>
    <w:rsid w:val="00EC36CB"/>
    <w:rsid w:val="00EC3C34"/>
    <w:rsid w:val="00EC3EF3"/>
    <w:rsid w:val="00EC47D0"/>
    <w:rsid w:val="00EC5098"/>
    <w:rsid w:val="00EC5A6E"/>
    <w:rsid w:val="00EC5C62"/>
    <w:rsid w:val="00EC5F10"/>
    <w:rsid w:val="00EC6203"/>
    <w:rsid w:val="00EC6EB5"/>
    <w:rsid w:val="00EC727E"/>
    <w:rsid w:val="00EC7313"/>
    <w:rsid w:val="00EC79CB"/>
    <w:rsid w:val="00EC7B8A"/>
    <w:rsid w:val="00EC7C8F"/>
    <w:rsid w:val="00EC7E5C"/>
    <w:rsid w:val="00ED0251"/>
    <w:rsid w:val="00ED061C"/>
    <w:rsid w:val="00ED0F8F"/>
    <w:rsid w:val="00ED1149"/>
    <w:rsid w:val="00ED157F"/>
    <w:rsid w:val="00ED1D6B"/>
    <w:rsid w:val="00ED2A62"/>
    <w:rsid w:val="00ED2CB4"/>
    <w:rsid w:val="00ED35DD"/>
    <w:rsid w:val="00ED371E"/>
    <w:rsid w:val="00ED3C67"/>
    <w:rsid w:val="00ED3F8A"/>
    <w:rsid w:val="00ED4831"/>
    <w:rsid w:val="00ED4DBB"/>
    <w:rsid w:val="00ED5365"/>
    <w:rsid w:val="00ED5722"/>
    <w:rsid w:val="00ED58AE"/>
    <w:rsid w:val="00ED58D1"/>
    <w:rsid w:val="00ED5B3A"/>
    <w:rsid w:val="00ED5DEF"/>
    <w:rsid w:val="00ED5E66"/>
    <w:rsid w:val="00ED5FB6"/>
    <w:rsid w:val="00ED693B"/>
    <w:rsid w:val="00ED6A1C"/>
    <w:rsid w:val="00ED6DF7"/>
    <w:rsid w:val="00ED71B1"/>
    <w:rsid w:val="00ED732A"/>
    <w:rsid w:val="00EE0305"/>
    <w:rsid w:val="00EE0E53"/>
    <w:rsid w:val="00EE18F0"/>
    <w:rsid w:val="00EE1D5B"/>
    <w:rsid w:val="00EE3689"/>
    <w:rsid w:val="00EE3736"/>
    <w:rsid w:val="00EE45F3"/>
    <w:rsid w:val="00EE4714"/>
    <w:rsid w:val="00EE4B9D"/>
    <w:rsid w:val="00EE5270"/>
    <w:rsid w:val="00EE54AB"/>
    <w:rsid w:val="00EE5727"/>
    <w:rsid w:val="00EE5CE3"/>
    <w:rsid w:val="00EE698C"/>
    <w:rsid w:val="00EE69E0"/>
    <w:rsid w:val="00EE6B17"/>
    <w:rsid w:val="00EE6C30"/>
    <w:rsid w:val="00EE6D73"/>
    <w:rsid w:val="00EE718F"/>
    <w:rsid w:val="00EE71EC"/>
    <w:rsid w:val="00EF02D4"/>
    <w:rsid w:val="00EF0C89"/>
    <w:rsid w:val="00EF0CC3"/>
    <w:rsid w:val="00EF0DC9"/>
    <w:rsid w:val="00EF1D73"/>
    <w:rsid w:val="00EF2766"/>
    <w:rsid w:val="00EF389C"/>
    <w:rsid w:val="00EF4424"/>
    <w:rsid w:val="00EF4A5B"/>
    <w:rsid w:val="00EF4BED"/>
    <w:rsid w:val="00EF4E22"/>
    <w:rsid w:val="00EF51FD"/>
    <w:rsid w:val="00EF54B7"/>
    <w:rsid w:val="00EF643D"/>
    <w:rsid w:val="00EF64A3"/>
    <w:rsid w:val="00EF6C20"/>
    <w:rsid w:val="00EF70DC"/>
    <w:rsid w:val="00EF72ED"/>
    <w:rsid w:val="00EF744C"/>
    <w:rsid w:val="00EF79E7"/>
    <w:rsid w:val="00EF7B42"/>
    <w:rsid w:val="00F007A3"/>
    <w:rsid w:val="00F00AE7"/>
    <w:rsid w:val="00F01277"/>
    <w:rsid w:val="00F018F8"/>
    <w:rsid w:val="00F01C29"/>
    <w:rsid w:val="00F01E77"/>
    <w:rsid w:val="00F0264B"/>
    <w:rsid w:val="00F02E81"/>
    <w:rsid w:val="00F037C4"/>
    <w:rsid w:val="00F04100"/>
    <w:rsid w:val="00F04398"/>
    <w:rsid w:val="00F04D56"/>
    <w:rsid w:val="00F052DF"/>
    <w:rsid w:val="00F0559C"/>
    <w:rsid w:val="00F058A6"/>
    <w:rsid w:val="00F05AE8"/>
    <w:rsid w:val="00F06065"/>
    <w:rsid w:val="00F063B8"/>
    <w:rsid w:val="00F066DF"/>
    <w:rsid w:val="00F07271"/>
    <w:rsid w:val="00F1077F"/>
    <w:rsid w:val="00F10AD9"/>
    <w:rsid w:val="00F113D2"/>
    <w:rsid w:val="00F1153D"/>
    <w:rsid w:val="00F11CF1"/>
    <w:rsid w:val="00F123AB"/>
    <w:rsid w:val="00F12E3E"/>
    <w:rsid w:val="00F13248"/>
    <w:rsid w:val="00F13A8D"/>
    <w:rsid w:val="00F14B9A"/>
    <w:rsid w:val="00F1505E"/>
    <w:rsid w:val="00F15652"/>
    <w:rsid w:val="00F166C0"/>
    <w:rsid w:val="00F169CE"/>
    <w:rsid w:val="00F16EAD"/>
    <w:rsid w:val="00F1788C"/>
    <w:rsid w:val="00F17A88"/>
    <w:rsid w:val="00F17FC0"/>
    <w:rsid w:val="00F2006C"/>
    <w:rsid w:val="00F200E6"/>
    <w:rsid w:val="00F20477"/>
    <w:rsid w:val="00F20C4D"/>
    <w:rsid w:val="00F21655"/>
    <w:rsid w:val="00F23796"/>
    <w:rsid w:val="00F24002"/>
    <w:rsid w:val="00F243D2"/>
    <w:rsid w:val="00F24616"/>
    <w:rsid w:val="00F24CBB"/>
    <w:rsid w:val="00F25014"/>
    <w:rsid w:val="00F25029"/>
    <w:rsid w:val="00F267DC"/>
    <w:rsid w:val="00F26ABE"/>
    <w:rsid w:val="00F27518"/>
    <w:rsid w:val="00F27978"/>
    <w:rsid w:val="00F27DF9"/>
    <w:rsid w:val="00F31375"/>
    <w:rsid w:val="00F3151C"/>
    <w:rsid w:val="00F317B1"/>
    <w:rsid w:val="00F32163"/>
    <w:rsid w:val="00F326C6"/>
    <w:rsid w:val="00F3270A"/>
    <w:rsid w:val="00F32920"/>
    <w:rsid w:val="00F33144"/>
    <w:rsid w:val="00F3324F"/>
    <w:rsid w:val="00F336F1"/>
    <w:rsid w:val="00F33B6A"/>
    <w:rsid w:val="00F34541"/>
    <w:rsid w:val="00F34A10"/>
    <w:rsid w:val="00F35300"/>
    <w:rsid w:val="00F3542B"/>
    <w:rsid w:val="00F3565C"/>
    <w:rsid w:val="00F36787"/>
    <w:rsid w:val="00F36B1E"/>
    <w:rsid w:val="00F36F3C"/>
    <w:rsid w:val="00F37A26"/>
    <w:rsid w:val="00F37BDC"/>
    <w:rsid w:val="00F40801"/>
    <w:rsid w:val="00F40808"/>
    <w:rsid w:val="00F417B9"/>
    <w:rsid w:val="00F41B05"/>
    <w:rsid w:val="00F437F3"/>
    <w:rsid w:val="00F43A70"/>
    <w:rsid w:val="00F44605"/>
    <w:rsid w:val="00F44B05"/>
    <w:rsid w:val="00F5017D"/>
    <w:rsid w:val="00F506D4"/>
    <w:rsid w:val="00F5104E"/>
    <w:rsid w:val="00F5127A"/>
    <w:rsid w:val="00F516F6"/>
    <w:rsid w:val="00F51980"/>
    <w:rsid w:val="00F53FE1"/>
    <w:rsid w:val="00F54231"/>
    <w:rsid w:val="00F5460B"/>
    <w:rsid w:val="00F54CEC"/>
    <w:rsid w:val="00F55178"/>
    <w:rsid w:val="00F55465"/>
    <w:rsid w:val="00F569FF"/>
    <w:rsid w:val="00F56C93"/>
    <w:rsid w:val="00F56CEB"/>
    <w:rsid w:val="00F56FC8"/>
    <w:rsid w:val="00F572A0"/>
    <w:rsid w:val="00F57A73"/>
    <w:rsid w:val="00F621D6"/>
    <w:rsid w:val="00F625A3"/>
    <w:rsid w:val="00F629EB"/>
    <w:rsid w:val="00F62E47"/>
    <w:rsid w:val="00F6301A"/>
    <w:rsid w:val="00F63CD3"/>
    <w:rsid w:val="00F63E45"/>
    <w:rsid w:val="00F6403A"/>
    <w:rsid w:val="00F644D9"/>
    <w:rsid w:val="00F6533B"/>
    <w:rsid w:val="00F65724"/>
    <w:rsid w:val="00F65A7B"/>
    <w:rsid w:val="00F66549"/>
    <w:rsid w:val="00F66B64"/>
    <w:rsid w:val="00F66C23"/>
    <w:rsid w:val="00F67DB4"/>
    <w:rsid w:val="00F67FE0"/>
    <w:rsid w:val="00F7015C"/>
    <w:rsid w:val="00F707A2"/>
    <w:rsid w:val="00F707E2"/>
    <w:rsid w:val="00F710CF"/>
    <w:rsid w:val="00F7201E"/>
    <w:rsid w:val="00F7293B"/>
    <w:rsid w:val="00F739A0"/>
    <w:rsid w:val="00F73D37"/>
    <w:rsid w:val="00F742A1"/>
    <w:rsid w:val="00F74CE5"/>
    <w:rsid w:val="00F74CEA"/>
    <w:rsid w:val="00F75A57"/>
    <w:rsid w:val="00F75E86"/>
    <w:rsid w:val="00F75F07"/>
    <w:rsid w:val="00F76339"/>
    <w:rsid w:val="00F7712A"/>
    <w:rsid w:val="00F779B7"/>
    <w:rsid w:val="00F77BEE"/>
    <w:rsid w:val="00F77BF4"/>
    <w:rsid w:val="00F77F0D"/>
    <w:rsid w:val="00F77F8C"/>
    <w:rsid w:val="00F8038B"/>
    <w:rsid w:val="00F803F1"/>
    <w:rsid w:val="00F80649"/>
    <w:rsid w:val="00F80945"/>
    <w:rsid w:val="00F80C47"/>
    <w:rsid w:val="00F80C6F"/>
    <w:rsid w:val="00F81BD4"/>
    <w:rsid w:val="00F81DC9"/>
    <w:rsid w:val="00F81EA5"/>
    <w:rsid w:val="00F82069"/>
    <w:rsid w:val="00F8258C"/>
    <w:rsid w:val="00F828AB"/>
    <w:rsid w:val="00F83611"/>
    <w:rsid w:val="00F83B84"/>
    <w:rsid w:val="00F84E7F"/>
    <w:rsid w:val="00F850A1"/>
    <w:rsid w:val="00F851E1"/>
    <w:rsid w:val="00F8537A"/>
    <w:rsid w:val="00F86124"/>
    <w:rsid w:val="00F86482"/>
    <w:rsid w:val="00F872C6"/>
    <w:rsid w:val="00F87312"/>
    <w:rsid w:val="00F87AA2"/>
    <w:rsid w:val="00F87EA4"/>
    <w:rsid w:val="00F90A86"/>
    <w:rsid w:val="00F90AFD"/>
    <w:rsid w:val="00F90EFF"/>
    <w:rsid w:val="00F90FEA"/>
    <w:rsid w:val="00F91294"/>
    <w:rsid w:val="00F922F1"/>
    <w:rsid w:val="00F9264B"/>
    <w:rsid w:val="00F929B2"/>
    <w:rsid w:val="00F939D9"/>
    <w:rsid w:val="00F93C19"/>
    <w:rsid w:val="00F93EB2"/>
    <w:rsid w:val="00F94B6A"/>
    <w:rsid w:val="00F94BEE"/>
    <w:rsid w:val="00F95583"/>
    <w:rsid w:val="00F95763"/>
    <w:rsid w:val="00F95F99"/>
    <w:rsid w:val="00F96409"/>
    <w:rsid w:val="00F96860"/>
    <w:rsid w:val="00F96963"/>
    <w:rsid w:val="00F96B1E"/>
    <w:rsid w:val="00F97E59"/>
    <w:rsid w:val="00F97F99"/>
    <w:rsid w:val="00FA06B4"/>
    <w:rsid w:val="00FA19F5"/>
    <w:rsid w:val="00FA2209"/>
    <w:rsid w:val="00FA2995"/>
    <w:rsid w:val="00FA3191"/>
    <w:rsid w:val="00FA410A"/>
    <w:rsid w:val="00FA44FD"/>
    <w:rsid w:val="00FA4599"/>
    <w:rsid w:val="00FA473E"/>
    <w:rsid w:val="00FA48D4"/>
    <w:rsid w:val="00FA61FD"/>
    <w:rsid w:val="00FA6AB9"/>
    <w:rsid w:val="00FB0453"/>
    <w:rsid w:val="00FB0987"/>
    <w:rsid w:val="00FB0F6A"/>
    <w:rsid w:val="00FB1360"/>
    <w:rsid w:val="00FB1369"/>
    <w:rsid w:val="00FB13A5"/>
    <w:rsid w:val="00FB19FB"/>
    <w:rsid w:val="00FB1BAD"/>
    <w:rsid w:val="00FB1C01"/>
    <w:rsid w:val="00FB1CC2"/>
    <w:rsid w:val="00FB243C"/>
    <w:rsid w:val="00FB2CDA"/>
    <w:rsid w:val="00FB2DF8"/>
    <w:rsid w:val="00FB3093"/>
    <w:rsid w:val="00FB368F"/>
    <w:rsid w:val="00FB3736"/>
    <w:rsid w:val="00FB3BA0"/>
    <w:rsid w:val="00FB3C4D"/>
    <w:rsid w:val="00FB459B"/>
    <w:rsid w:val="00FB4CF1"/>
    <w:rsid w:val="00FB4ED3"/>
    <w:rsid w:val="00FB5266"/>
    <w:rsid w:val="00FB545C"/>
    <w:rsid w:val="00FB545E"/>
    <w:rsid w:val="00FB59FE"/>
    <w:rsid w:val="00FB5F61"/>
    <w:rsid w:val="00FB6C49"/>
    <w:rsid w:val="00FB6FF7"/>
    <w:rsid w:val="00FB7E13"/>
    <w:rsid w:val="00FB7FFB"/>
    <w:rsid w:val="00FC097F"/>
    <w:rsid w:val="00FC0F09"/>
    <w:rsid w:val="00FC1117"/>
    <w:rsid w:val="00FC1721"/>
    <w:rsid w:val="00FC1D13"/>
    <w:rsid w:val="00FC1EEB"/>
    <w:rsid w:val="00FC209F"/>
    <w:rsid w:val="00FC2585"/>
    <w:rsid w:val="00FC2C06"/>
    <w:rsid w:val="00FC2C69"/>
    <w:rsid w:val="00FC2D17"/>
    <w:rsid w:val="00FC313D"/>
    <w:rsid w:val="00FC3396"/>
    <w:rsid w:val="00FC3B2C"/>
    <w:rsid w:val="00FC4044"/>
    <w:rsid w:val="00FC4D5F"/>
    <w:rsid w:val="00FC58A1"/>
    <w:rsid w:val="00FC67FD"/>
    <w:rsid w:val="00FC6C65"/>
    <w:rsid w:val="00FD04F3"/>
    <w:rsid w:val="00FD05A0"/>
    <w:rsid w:val="00FD05D6"/>
    <w:rsid w:val="00FD0637"/>
    <w:rsid w:val="00FD0B68"/>
    <w:rsid w:val="00FD0BB7"/>
    <w:rsid w:val="00FD1DE2"/>
    <w:rsid w:val="00FD1E60"/>
    <w:rsid w:val="00FD1F31"/>
    <w:rsid w:val="00FD266A"/>
    <w:rsid w:val="00FD2B54"/>
    <w:rsid w:val="00FD2CFD"/>
    <w:rsid w:val="00FD2D0B"/>
    <w:rsid w:val="00FD2FE8"/>
    <w:rsid w:val="00FD349F"/>
    <w:rsid w:val="00FD5F55"/>
    <w:rsid w:val="00FD6A8D"/>
    <w:rsid w:val="00FD7686"/>
    <w:rsid w:val="00FE0400"/>
    <w:rsid w:val="00FE0BB7"/>
    <w:rsid w:val="00FE18A9"/>
    <w:rsid w:val="00FE1CD8"/>
    <w:rsid w:val="00FE24D8"/>
    <w:rsid w:val="00FE28E2"/>
    <w:rsid w:val="00FE2A66"/>
    <w:rsid w:val="00FE351D"/>
    <w:rsid w:val="00FE35FE"/>
    <w:rsid w:val="00FE401B"/>
    <w:rsid w:val="00FE4C08"/>
    <w:rsid w:val="00FE4C0A"/>
    <w:rsid w:val="00FE506A"/>
    <w:rsid w:val="00FE5251"/>
    <w:rsid w:val="00FE52B6"/>
    <w:rsid w:val="00FE5462"/>
    <w:rsid w:val="00FE588B"/>
    <w:rsid w:val="00FE5A18"/>
    <w:rsid w:val="00FE5F49"/>
    <w:rsid w:val="00FE5F69"/>
    <w:rsid w:val="00FE6341"/>
    <w:rsid w:val="00FE6948"/>
    <w:rsid w:val="00FE6DD2"/>
    <w:rsid w:val="00FE78F9"/>
    <w:rsid w:val="00FE7B5C"/>
    <w:rsid w:val="00FF0412"/>
    <w:rsid w:val="00FF0C73"/>
    <w:rsid w:val="00FF0E60"/>
    <w:rsid w:val="00FF1CF7"/>
    <w:rsid w:val="00FF236C"/>
    <w:rsid w:val="00FF380A"/>
    <w:rsid w:val="00FF3D3A"/>
    <w:rsid w:val="00FF40C4"/>
    <w:rsid w:val="00FF5BEE"/>
    <w:rsid w:val="00FF66DC"/>
    <w:rsid w:val="00FF735D"/>
    <w:rsid w:val="00FF788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8DBAB"/>
  <w15:docId w15:val="{316045BE-241A-44CC-A29B-008D079C7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226F62"/>
    <w:pPr>
      <w:suppressAutoHyphens/>
      <w:autoSpaceDN w:val="0"/>
    </w:pPr>
    <w:rPr>
      <w:sz w:val="22"/>
      <w:szCs w:val="22"/>
      <w:lang w:eastAsia="en-US"/>
    </w:rPr>
  </w:style>
  <w:style w:type="paragraph" w:styleId="Antrat1">
    <w:name w:val="heading 1"/>
    <w:basedOn w:val="prastasis"/>
    <w:next w:val="prastasis"/>
    <w:link w:val="Antrat1Diagrama"/>
    <w:qFormat/>
    <w:pPr>
      <w:keepNext/>
      <w:keepLines/>
      <w:numPr>
        <w:numId w:val="1"/>
      </w:numPr>
      <w:spacing w:before="240"/>
      <w:outlineLvl w:val="0"/>
    </w:pPr>
    <w:rPr>
      <w:rFonts w:ascii="Times New Roman" w:eastAsia="Times New Roman" w:hAnsi="Times New Roman"/>
      <w:b/>
      <w:sz w:val="32"/>
      <w:szCs w:val="32"/>
    </w:rPr>
  </w:style>
  <w:style w:type="paragraph" w:styleId="Antrat2">
    <w:name w:val="heading 2"/>
    <w:basedOn w:val="prastasis"/>
    <w:next w:val="prastasis"/>
    <w:link w:val="Antrat2Diagrama"/>
    <w:qFormat/>
    <w:pPr>
      <w:keepNext/>
      <w:keepLines/>
      <w:numPr>
        <w:ilvl w:val="1"/>
        <w:numId w:val="1"/>
      </w:numPr>
      <w:spacing w:before="40"/>
      <w:outlineLvl w:val="1"/>
    </w:pPr>
    <w:rPr>
      <w:rFonts w:ascii="Times New Roman" w:eastAsia="Times New Roman" w:hAnsi="Times New Roman"/>
      <w:b/>
      <w:sz w:val="26"/>
      <w:szCs w:val="26"/>
      <w:lang w:eastAsia="da-DK"/>
    </w:rPr>
  </w:style>
  <w:style w:type="paragraph" w:styleId="Antrat3">
    <w:name w:val="heading 3"/>
    <w:basedOn w:val="prastasis"/>
    <w:next w:val="prastasis"/>
    <w:link w:val="Antrat3Diagrama"/>
    <w:qFormat/>
    <w:pPr>
      <w:keepNext/>
      <w:keepLines/>
      <w:numPr>
        <w:ilvl w:val="2"/>
        <w:numId w:val="1"/>
      </w:numPr>
      <w:spacing w:before="40"/>
      <w:outlineLvl w:val="2"/>
    </w:pPr>
    <w:rPr>
      <w:rFonts w:ascii="Times New Roman" w:eastAsia="Times New Roman" w:hAnsi="Times New Roman"/>
      <w:b/>
      <w:color w:val="1F4D78"/>
      <w:sz w:val="24"/>
      <w:szCs w:val="24"/>
    </w:rPr>
  </w:style>
  <w:style w:type="paragraph" w:styleId="Antrat4">
    <w:name w:val="heading 4"/>
    <w:basedOn w:val="prastasis"/>
    <w:next w:val="prastasis"/>
    <w:link w:val="Antrat4Diagrama"/>
    <w:qFormat/>
    <w:pPr>
      <w:keepNext/>
      <w:keepLines/>
      <w:numPr>
        <w:ilvl w:val="3"/>
        <w:numId w:val="1"/>
      </w:numPr>
      <w:spacing w:before="40"/>
      <w:outlineLvl w:val="3"/>
    </w:pPr>
    <w:rPr>
      <w:rFonts w:ascii="Calibri Light" w:eastAsia="Times New Roman" w:hAnsi="Calibri Light"/>
      <w:i/>
      <w:iCs/>
      <w:color w:val="2E74B5"/>
    </w:rPr>
  </w:style>
  <w:style w:type="paragraph" w:styleId="Antrat5">
    <w:name w:val="heading 5"/>
    <w:basedOn w:val="prastasis"/>
    <w:next w:val="prastasis"/>
    <w:link w:val="Antrat5Diagrama"/>
    <w:qFormat/>
    <w:pPr>
      <w:keepNext/>
      <w:keepLines/>
      <w:numPr>
        <w:ilvl w:val="4"/>
        <w:numId w:val="1"/>
      </w:numPr>
      <w:spacing w:before="40"/>
      <w:outlineLvl w:val="4"/>
    </w:pPr>
    <w:rPr>
      <w:rFonts w:ascii="Calibri Light" w:eastAsia="Times New Roman" w:hAnsi="Calibri Light"/>
      <w:color w:val="2E74B5"/>
    </w:rPr>
  </w:style>
  <w:style w:type="paragraph" w:styleId="Antrat6">
    <w:name w:val="heading 6"/>
    <w:basedOn w:val="prastasis"/>
    <w:next w:val="prastasis"/>
    <w:link w:val="Antrat6Diagrama"/>
    <w:qFormat/>
    <w:pPr>
      <w:keepNext/>
      <w:keepLines/>
      <w:numPr>
        <w:ilvl w:val="5"/>
        <w:numId w:val="1"/>
      </w:numPr>
      <w:spacing w:before="40"/>
      <w:outlineLvl w:val="5"/>
    </w:pPr>
    <w:rPr>
      <w:rFonts w:ascii="Calibri Light" w:eastAsia="Times New Roman" w:hAnsi="Calibri Light"/>
      <w:color w:val="1F4D78"/>
    </w:rPr>
  </w:style>
  <w:style w:type="paragraph" w:styleId="Antrat7">
    <w:name w:val="heading 7"/>
    <w:basedOn w:val="prastasis"/>
    <w:next w:val="prastasis"/>
    <w:link w:val="Antrat7Diagrama"/>
    <w:qFormat/>
    <w:pPr>
      <w:keepNext/>
      <w:keepLines/>
      <w:numPr>
        <w:ilvl w:val="6"/>
        <w:numId w:val="1"/>
      </w:numPr>
      <w:spacing w:before="40"/>
      <w:outlineLvl w:val="6"/>
    </w:pPr>
    <w:rPr>
      <w:rFonts w:ascii="Calibri Light" w:eastAsia="Times New Roman" w:hAnsi="Calibri Light"/>
      <w:i/>
      <w:iCs/>
      <w:color w:val="1F4D78"/>
    </w:rPr>
  </w:style>
  <w:style w:type="paragraph" w:styleId="Antrat8">
    <w:name w:val="heading 8"/>
    <w:basedOn w:val="prastasis"/>
    <w:next w:val="prastasis"/>
    <w:link w:val="Antrat8Diagrama"/>
    <w:qFormat/>
    <w:pPr>
      <w:keepNext/>
      <w:keepLines/>
      <w:numPr>
        <w:ilvl w:val="7"/>
        <w:numId w:val="1"/>
      </w:numPr>
      <w:spacing w:before="40"/>
      <w:outlineLvl w:val="7"/>
    </w:pPr>
    <w:rPr>
      <w:rFonts w:ascii="Calibri Light" w:eastAsia="Times New Roman" w:hAnsi="Calibri Light"/>
      <w:color w:val="272727"/>
      <w:sz w:val="21"/>
      <w:szCs w:val="21"/>
    </w:rPr>
  </w:style>
  <w:style w:type="paragraph" w:styleId="Antrat9">
    <w:name w:val="heading 9"/>
    <w:basedOn w:val="prastasis"/>
    <w:next w:val="prastasis"/>
    <w:link w:val="Antrat9Diagrama"/>
    <w:qFormat/>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WWOutlineListStyle51">
    <w:name w:val="WW_OutlineListStyle_51"/>
    <w:basedOn w:val="Sraonra"/>
  </w:style>
  <w:style w:type="table" w:styleId="Lentelstinklelis">
    <w:name w:val="Table Grid"/>
    <w:basedOn w:val="prastojilentel"/>
    <w:rsid w:val="00E8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rsid w:val="00464F6D"/>
    <w:rPr>
      <w:rFonts w:ascii="Times New Roman" w:eastAsia="Times New Roman" w:hAnsi="Times New Roman"/>
      <w:sz w:val="22"/>
      <w:lang w:eastAsia="da-DK"/>
    </w:rPr>
  </w:style>
  <w:style w:type="paragraph" w:customStyle="1" w:styleId="Style3">
    <w:name w:val="Style3"/>
    <w:basedOn w:val="Antrat1"/>
    <w:pPr>
      <w:numPr>
        <w:numId w:val="0"/>
      </w:numPr>
    </w:pPr>
  </w:style>
  <w:style w:type="paragraph" w:customStyle="1" w:styleId="Style1">
    <w:name w:val="Style1"/>
    <w:basedOn w:val="Antrat1"/>
    <w:pPr>
      <w:numPr>
        <w:numId w:val="0"/>
      </w:numPr>
    </w:pPr>
  </w:style>
  <w:style w:type="paragraph" w:customStyle="1" w:styleId="Style2">
    <w:name w:val="Style2"/>
    <w:basedOn w:val="Antrat1"/>
    <w:pPr>
      <w:numPr>
        <w:numId w:val="0"/>
      </w:numPr>
    </w:pPr>
  </w:style>
  <w:style w:type="paragraph" w:styleId="Betarp">
    <w:name w:val="No Spacing"/>
    <w:link w:val="BetarpDiagrama"/>
    <w:qFormat/>
    <w:pPr>
      <w:suppressAutoHyphens/>
      <w:autoSpaceDN w:val="0"/>
      <w:textAlignment w:val="baseline"/>
    </w:pPr>
    <w:rPr>
      <w:sz w:val="22"/>
      <w:szCs w:val="22"/>
      <w:lang w:val="en-US" w:eastAsia="en-US"/>
    </w:rPr>
  </w:style>
  <w:style w:type="character" w:customStyle="1" w:styleId="Heading1Char">
    <w:name w:val="Heading 1 Char"/>
    <w:rPr>
      <w:rFonts w:ascii="Calibri Light" w:eastAsia="Times New Roman" w:hAnsi="Calibri Light" w:cs="Times New Roman"/>
      <w:color w:val="auto"/>
      <w:sz w:val="32"/>
      <w:szCs w:val="32"/>
    </w:rPr>
  </w:style>
  <w:style w:type="character" w:customStyle="1" w:styleId="Heading2Char">
    <w:name w:val="Heading 2 Char"/>
    <w:rPr>
      <w:rFonts w:ascii="Calibri Light" w:eastAsia="Times New Roman" w:hAnsi="Calibri Light" w:cs="Times New Roman"/>
      <w:color w:val="auto"/>
      <w:sz w:val="26"/>
      <w:szCs w:val="26"/>
    </w:rPr>
  </w:style>
  <w:style w:type="character" w:customStyle="1" w:styleId="Heading3Char">
    <w:name w:val="Heading 3 Char"/>
    <w:rPr>
      <w:rFonts w:ascii="Calibri Light" w:eastAsia="Times New Roman" w:hAnsi="Calibri Light" w:cs="Times New Roman"/>
      <w:color w:val="1F4D78"/>
      <w:sz w:val="24"/>
      <w:szCs w:val="24"/>
    </w:rPr>
  </w:style>
  <w:style w:type="character" w:customStyle="1" w:styleId="Heading4Char">
    <w:name w:val="Heading 4 Char"/>
    <w:rPr>
      <w:rFonts w:ascii="Calibri Light" w:eastAsia="Times New Roman" w:hAnsi="Calibri Light" w:cs="Times New Roman"/>
      <w:i/>
      <w:iCs/>
      <w:color w:val="2E74B5"/>
    </w:rPr>
  </w:style>
  <w:style w:type="character" w:customStyle="1" w:styleId="Heading5Char">
    <w:name w:val="Heading 5 Char"/>
    <w:rPr>
      <w:rFonts w:ascii="Calibri Light" w:eastAsia="Times New Roman" w:hAnsi="Calibri Light" w:cs="Times New Roman"/>
      <w:color w:val="2E74B5"/>
    </w:rPr>
  </w:style>
  <w:style w:type="character" w:customStyle="1" w:styleId="Heading6Char">
    <w:name w:val="Heading 6 Char"/>
    <w:rPr>
      <w:rFonts w:ascii="Calibri Light" w:eastAsia="Times New Roman" w:hAnsi="Calibri Light" w:cs="Times New Roman"/>
      <w:color w:val="1F4D78"/>
    </w:rPr>
  </w:style>
  <w:style w:type="character" w:customStyle="1" w:styleId="Heading7Char">
    <w:name w:val="Heading 7 Char"/>
    <w:rPr>
      <w:rFonts w:ascii="Calibri Light" w:eastAsia="Times New Roman" w:hAnsi="Calibri Light" w:cs="Times New Roman"/>
      <w:i/>
      <w:iCs/>
      <w:color w:val="1F4D78"/>
    </w:rPr>
  </w:style>
  <w:style w:type="character" w:customStyle="1" w:styleId="Heading8Char">
    <w:name w:val="Heading 8 Char"/>
    <w:rPr>
      <w:rFonts w:ascii="Calibri Light" w:eastAsia="Times New Roman" w:hAnsi="Calibri Light" w:cs="Times New Roman"/>
      <w:color w:val="272727"/>
      <w:sz w:val="21"/>
      <w:szCs w:val="21"/>
    </w:rPr>
  </w:style>
  <w:style w:type="character" w:customStyle="1" w:styleId="Heading9Char">
    <w:name w:val="Heading 9 Char"/>
    <w:rPr>
      <w:rFonts w:ascii="Calibri Light" w:eastAsia="Times New Roman" w:hAnsi="Calibri Light" w:cs="Times New Roman"/>
      <w:i/>
      <w:iCs/>
      <w:color w:val="272727"/>
      <w:sz w:val="21"/>
      <w:szCs w:val="21"/>
    </w:rPr>
  </w:style>
  <w:style w:type="paragraph" w:styleId="Pavadinimas">
    <w:name w:val="Title"/>
    <w:basedOn w:val="prastasis"/>
    <w:next w:val="prastasis"/>
    <w:link w:val="PavadinimasDiagrama"/>
    <w:qFormat/>
    <w:rPr>
      <w:rFonts w:ascii="Calibri Light" w:eastAsia="Times New Roman" w:hAnsi="Calibri Light"/>
      <w:spacing w:val="-10"/>
      <w:kern w:val="3"/>
      <w:sz w:val="56"/>
      <w:szCs w:val="56"/>
    </w:rPr>
  </w:style>
  <w:style w:type="character" w:customStyle="1" w:styleId="TitleChar">
    <w:name w:val="Title Char"/>
    <w:rPr>
      <w:rFonts w:ascii="Calibri Light" w:eastAsia="Times New Roman" w:hAnsi="Calibri Light" w:cs="Times New Roman"/>
      <w:spacing w:val="-10"/>
      <w:kern w:val="3"/>
      <w:sz w:val="56"/>
      <w:szCs w:val="56"/>
    </w:rPr>
  </w:style>
  <w:style w:type="paragraph" w:styleId="Paantrat">
    <w:name w:val="Subtitle"/>
    <w:basedOn w:val="prastasis"/>
    <w:next w:val="prastasis"/>
    <w:link w:val="PaantratDiagrama"/>
    <w:qFormat/>
    <w:rPr>
      <w:rFonts w:eastAsia="Times New Roman"/>
      <w:color w:val="5A5A5A"/>
      <w:spacing w:val="15"/>
    </w:rPr>
  </w:style>
  <w:style w:type="character" w:customStyle="1" w:styleId="SubtitleChar">
    <w:name w:val="Subtitle Char"/>
    <w:rPr>
      <w:rFonts w:eastAsia="Times New Roman"/>
      <w:color w:val="5A5A5A"/>
      <w:spacing w:val="15"/>
    </w:rPr>
  </w:style>
  <w:style w:type="character" w:styleId="Nerykuspabraukimas">
    <w:name w:val="Subtle Emphasis"/>
    <w:rPr>
      <w:i/>
      <w:iCs/>
      <w:color w:val="404040"/>
    </w:rPr>
  </w:style>
  <w:style w:type="character" w:styleId="Emfaz">
    <w:name w:val="Emphasis"/>
    <w:qFormat/>
    <w:rPr>
      <w:i/>
      <w:iCs/>
    </w:rPr>
  </w:style>
  <w:style w:type="character" w:styleId="Rykuspabraukimas">
    <w:name w:val="Intense Emphasis"/>
    <w:rPr>
      <w:i/>
      <w:iCs/>
      <w:color w:val="5B9BD5"/>
    </w:rPr>
  </w:style>
  <w:style w:type="character" w:styleId="Grietas">
    <w:name w:val="Strong"/>
    <w:qFormat/>
    <w:rPr>
      <w:b/>
      <w:bCs/>
    </w:rPr>
  </w:style>
  <w:style w:type="paragraph" w:styleId="Citata">
    <w:name w:val="Quote"/>
    <w:basedOn w:val="prastasis"/>
    <w:next w:val="prastasis"/>
    <w:pPr>
      <w:spacing w:before="200"/>
      <w:ind w:left="864" w:right="864"/>
      <w:jc w:val="center"/>
    </w:pPr>
    <w:rPr>
      <w:i/>
      <w:iCs/>
      <w:color w:val="404040"/>
    </w:rPr>
  </w:style>
  <w:style w:type="character" w:customStyle="1" w:styleId="QuoteChar">
    <w:name w:val="Quote Char"/>
    <w:rPr>
      <w:i/>
      <w:iCs/>
      <w:color w:val="404040"/>
    </w:rPr>
  </w:style>
  <w:style w:type="paragraph" w:styleId="Iskirtacitata">
    <w:name w:val="Intense Quote"/>
    <w:basedOn w:val="prastasis"/>
    <w:next w:val="prastasis"/>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rPr>
      <w:i/>
      <w:iCs/>
      <w:color w:val="5B9BD5"/>
    </w:rPr>
  </w:style>
  <w:style w:type="character" w:styleId="Nerykinuoroda">
    <w:name w:val="Subtle Reference"/>
    <w:rPr>
      <w:smallCaps/>
      <w:color w:val="5A5A5A"/>
    </w:rPr>
  </w:style>
  <w:style w:type="character" w:styleId="Rykinuoroda">
    <w:name w:val="Intense Reference"/>
    <w:rPr>
      <w:b/>
      <w:bCs/>
      <w:smallCaps/>
      <w:color w:val="5B9BD5"/>
      <w:spacing w:val="5"/>
    </w:rPr>
  </w:style>
  <w:style w:type="character" w:styleId="Knygospavadinimas">
    <w:name w:val="Book Title"/>
    <w:rPr>
      <w:b/>
      <w:bCs/>
      <w:i/>
      <w:iCs/>
      <w:spacing w:val="5"/>
    </w:rPr>
  </w:style>
  <w:style w:type="paragraph" w:styleId="Sraopastraipa">
    <w:name w:val="List Paragraph"/>
    <w:basedOn w:val="prastasis"/>
    <w:qFormat/>
    <w:pPr>
      <w:ind w:left="720"/>
    </w:pPr>
  </w:style>
  <w:style w:type="character" w:styleId="Hipersaitas">
    <w:name w:val="Hyperlink"/>
    <w:uiPriority w:val="99"/>
    <w:rPr>
      <w:color w:val="0563C1"/>
      <w:u w:val="single"/>
    </w:rPr>
  </w:style>
  <w:style w:type="character" w:styleId="Perirtashipersaitas">
    <w:name w:val="FollowedHyperlink"/>
    <w:uiPriority w:val="99"/>
    <w:rPr>
      <w:color w:val="954F72"/>
      <w:u w:val="single"/>
    </w:rPr>
  </w:style>
  <w:style w:type="paragraph" w:styleId="Antrat">
    <w:name w:val="caption"/>
    <w:aliases w:val="Beschriftung-eng,Beschriftung-dt-Abbildung,pav."/>
    <w:basedOn w:val="prastasis"/>
    <w:next w:val="prastasis"/>
    <w:qFormat/>
    <w:pPr>
      <w:spacing w:after="200"/>
    </w:pPr>
    <w:rPr>
      <w:i/>
      <w:iCs/>
      <w:color w:val="44546A"/>
      <w:sz w:val="18"/>
      <w:szCs w:val="18"/>
    </w:rPr>
  </w:style>
  <w:style w:type="paragraph" w:styleId="Antrats">
    <w:name w:val="header"/>
    <w:basedOn w:val="prastasis"/>
    <w:link w:val="AntratsDiagrama"/>
    <w:pPr>
      <w:tabs>
        <w:tab w:val="center" w:pos="4513"/>
        <w:tab w:val="right" w:pos="9026"/>
      </w:tabs>
    </w:pPr>
  </w:style>
  <w:style w:type="character" w:customStyle="1" w:styleId="HeaderChar">
    <w:name w:val="Header Char"/>
    <w:basedOn w:val="Numatytasispastraiposriftas"/>
  </w:style>
  <w:style w:type="paragraph" w:styleId="Porat">
    <w:name w:val="footer"/>
    <w:basedOn w:val="prastasis"/>
    <w:link w:val="PoratDiagrama"/>
    <w:pPr>
      <w:tabs>
        <w:tab w:val="center" w:pos="4513"/>
        <w:tab w:val="right" w:pos="9026"/>
      </w:tabs>
    </w:pPr>
  </w:style>
  <w:style w:type="character" w:customStyle="1" w:styleId="FooterChar">
    <w:name w:val="Footer Char"/>
    <w:basedOn w:val="Numatytasispastraiposriftas"/>
  </w:style>
  <w:style w:type="character" w:customStyle="1" w:styleId="apple-converted-space">
    <w:name w:val="apple-converted-space"/>
    <w:basedOn w:val="Numatytasispastraiposriftas"/>
  </w:style>
  <w:style w:type="paragraph" w:styleId="Pagrindinistekstas">
    <w:name w:val="Body Text"/>
    <w:basedOn w:val="prastasis"/>
    <w:link w:val="PagrindinistekstasDiagrama"/>
    <w:pPr>
      <w:suppressAutoHyphens w:val="0"/>
      <w:spacing w:after="280" w:line="280" w:lineRule="atLeast"/>
    </w:pPr>
    <w:rPr>
      <w:rFonts w:ascii="Times New Roman" w:eastAsia="Times New Roman" w:hAnsi="Times New Roman"/>
      <w:szCs w:val="20"/>
      <w:lang w:eastAsia="da-DK"/>
    </w:rPr>
  </w:style>
  <w:style w:type="character" w:customStyle="1" w:styleId="BodyTextChar">
    <w:name w:val="Body Text Char"/>
    <w:rPr>
      <w:rFonts w:ascii="Times New Roman" w:eastAsia="Times New Roman" w:hAnsi="Times New Roman"/>
      <w:szCs w:val="20"/>
      <w:lang w:val="lt-LT" w:eastAsia="da-DK"/>
    </w:rPr>
  </w:style>
  <w:style w:type="paragraph" w:customStyle="1" w:styleId="BodyMargin">
    <w:name w:val="Body Margin"/>
    <w:basedOn w:val="Pagrindinistekstas"/>
    <w:next w:val="Pagrindinistekstas"/>
    <w:pPr>
      <w:ind w:hanging="2268"/>
    </w:pPr>
  </w:style>
  <w:style w:type="paragraph" w:customStyle="1" w:styleId="MarginFrame">
    <w:name w:val="Margin Frame"/>
    <w:basedOn w:val="prastasis"/>
    <w:pPr>
      <w:keepNext/>
      <w:keepLines/>
      <w:suppressAutoHyphens w:val="0"/>
      <w:spacing w:line="270" w:lineRule="atLeast"/>
    </w:pPr>
    <w:rPr>
      <w:rFonts w:ascii="Times New Roman" w:eastAsia="Times New Roman" w:hAnsi="Times New Roman"/>
      <w:szCs w:val="20"/>
      <w:lang w:eastAsia="da-DK"/>
    </w:rPr>
  </w:style>
  <w:style w:type="paragraph" w:styleId="Turinys1">
    <w:name w:val="toc 1"/>
    <w:basedOn w:val="prastasis"/>
    <w:next w:val="prastasis"/>
    <w:uiPriority w:val="39"/>
    <w:pPr>
      <w:spacing w:before="120"/>
    </w:pPr>
    <w:rPr>
      <w:b/>
      <w:bCs/>
      <w:i/>
      <w:iCs/>
      <w:sz w:val="24"/>
      <w:szCs w:val="24"/>
    </w:rPr>
  </w:style>
  <w:style w:type="paragraph" w:customStyle="1" w:styleId="BodyTextNoSpace">
    <w:name w:val="Body Text NoSpace"/>
    <w:basedOn w:val="Pagrindinistekstas"/>
    <w:uiPriority w:val="99"/>
    <w:pPr>
      <w:spacing w:after="0"/>
    </w:pPr>
  </w:style>
  <w:style w:type="paragraph" w:customStyle="1" w:styleId="BodyMarginNoSpace">
    <w:name w:val="Body Margin NoSpace"/>
    <w:basedOn w:val="BodyMargin"/>
    <w:next w:val="BodyTextNoSpace"/>
    <w:pPr>
      <w:spacing w:after="0"/>
    </w:pPr>
  </w:style>
  <w:style w:type="paragraph" w:styleId="Turinys2">
    <w:name w:val="toc 2"/>
    <w:basedOn w:val="Turinys1"/>
    <w:next w:val="prastasis"/>
    <w:uiPriority w:val="39"/>
    <w:pPr>
      <w:ind w:left="220"/>
    </w:pPr>
    <w:rPr>
      <w:i w:val="0"/>
      <w:iCs w:val="0"/>
      <w:sz w:val="22"/>
      <w:szCs w:val="22"/>
    </w:rPr>
  </w:style>
  <w:style w:type="paragraph" w:styleId="Sraassuenkleliais">
    <w:name w:val="List Bullet"/>
    <w:basedOn w:val="Pagrindinistekstas"/>
    <w:pPr>
      <w:tabs>
        <w:tab w:val="left" w:pos="992"/>
      </w:tabs>
      <w:ind w:left="992" w:hanging="425"/>
    </w:pPr>
  </w:style>
  <w:style w:type="paragraph" w:styleId="Sraassuenkleliais2">
    <w:name w:val="List Bullet 2"/>
    <w:basedOn w:val="Sraassuenkleliais"/>
  </w:style>
  <w:style w:type="paragraph" w:styleId="Sraotsinys">
    <w:name w:val="List Continue"/>
    <w:basedOn w:val="Pagrindinistekstas"/>
    <w:pPr>
      <w:ind w:left="425"/>
    </w:pPr>
  </w:style>
  <w:style w:type="paragraph" w:styleId="Sraotsinys2">
    <w:name w:val="List Continue 2"/>
    <w:basedOn w:val="Sraotsinys"/>
    <w:pPr>
      <w:ind w:left="851"/>
    </w:pPr>
  </w:style>
  <w:style w:type="paragraph" w:styleId="Sraassunumeriais">
    <w:name w:val="List Number"/>
    <w:basedOn w:val="Pagrindinistekstas"/>
    <w:pPr>
      <w:tabs>
        <w:tab w:val="left" w:pos="425"/>
      </w:tabs>
      <w:ind w:left="425" w:hanging="425"/>
    </w:pPr>
  </w:style>
  <w:style w:type="paragraph" w:styleId="Sraassunumeriais2">
    <w:name w:val="List Number 2"/>
    <w:basedOn w:val="Sraassunumeriais"/>
  </w:style>
  <w:style w:type="paragraph" w:customStyle="1" w:styleId="ListContinueNoSpace">
    <w:name w:val="List Continue NoSpace"/>
    <w:basedOn w:val="Sraotsinys"/>
    <w:pPr>
      <w:spacing w:after="0"/>
    </w:pPr>
  </w:style>
  <w:style w:type="paragraph" w:customStyle="1" w:styleId="ListContinue2NoSpace">
    <w:name w:val="List Continue 2 NoSpace"/>
    <w:basedOn w:val="Sraotsinys2"/>
    <w:pPr>
      <w:spacing w:after="0"/>
    </w:pPr>
  </w:style>
  <w:style w:type="paragraph" w:customStyle="1" w:styleId="ListBulletNoSpace">
    <w:name w:val="List Bullet NoSpace"/>
    <w:basedOn w:val="Sraassuenkleliais"/>
    <w:pPr>
      <w:numPr>
        <w:numId w:val="66"/>
      </w:numPr>
      <w:spacing w:after="0"/>
    </w:pPr>
  </w:style>
  <w:style w:type="paragraph" w:customStyle="1" w:styleId="ListHanging">
    <w:name w:val="List Hanging"/>
    <w:basedOn w:val="Pagrindinistekstas"/>
    <w:pPr>
      <w:ind w:left="1701" w:hanging="1701"/>
    </w:pPr>
  </w:style>
  <w:style w:type="paragraph" w:customStyle="1" w:styleId="ListHangingNoSpace">
    <w:name w:val="List Hanging NoSpace"/>
    <w:basedOn w:val="ListHanging"/>
    <w:pPr>
      <w:spacing w:after="0"/>
    </w:pPr>
  </w:style>
  <w:style w:type="paragraph" w:customStyle="1" w:styleId="Table">
    <w:name w:val="Table"/>
    <w:basedOn w:val="prastasis"/>
    <w:pPr>
      <w:suppressAutoHyphens w:val="0"/>
      <w:spacing w:before="60" w:after="120" w:line="220" w:lineRule="atLeast"/>
    </w:pPr>
    <w:rPr>
      <w:rFonts w:ascii="Verdana" w:eastAsia="Times New Roman" w:hAnsi="Verdana" w:cs="Arial"/>
      <w:sz w:val="16"/>
      <w:szCs w:val="20"/>
      <w:lang w:eastAsia="da-DK"/>
    </w:rPr>
  </w:style>
  <w:style w:type="paragraph" w:styleId="Turinys3">
    <w:name w:val="toc 3"/>
    <w:basedOn w:val="Turinys2"/>
    <w:next w:val="prastasis"/>
    <w:pPr>
      <w:spacing w:before="0"/>
      <w:ind w:left="440"/>
    </w:pPr>
    <w:rPr>
      <w:b w:val="0"/>
      <w:bCs w:val="0"/>
      <w:sz w:val="20"/>
      <w:szCs w:val="20"/>
    </w:rPr>
  </w:style>
  <w:style w:type="paragraph" w:styleId="Paraas">
    <w:name w:val="Signature"/>
    <w:basedOn w:val="Pagrindinistekstas"/>
    <w:pPr>
      <w:spacing w:after="0" w:line="220" w:lineRule="atLeast"/>
    </w:pPr>
    <w:rPr>
      <w:sz w:val="18"/>
    </w:rPr>
  </w:style>
  <w:style w:type="character" w:customStyle="1" w:styleId="SignatureChar">
    <w:name w:val="Signature Char"/>
    <w:rPr>
      <w:rFonts w:ascii="Times New Roman" w:eastAsia="Times New Roman" w:hAnsi="Times New Roman"/>
      <w:sz w:val="18"/>
      <w:szCs w:val="20"/>
      <w:lang w:val="lt-LT" w:eastAsia="da-DK"/>
    </w:rPr>
  </w:style>
  <w:style w:type="paragraph" w:customStyle="1" w:styleId="FrontPageSmall">
    <w:name w:val="FrontPageSmall"/>
    <w:basedOn w:val="prastasis"/>
    <w:pPr>
      <w:keepNext/>
      <w:keepLines/>
      <w:spacing w:line="220" w:lineRule="atLeast"/>
    </w:pPr>
    <w:rPr>
      <w:rFonts w:ascii="Verdana" w:eastAsia="Times New Roman" w:hAnsi="Verdana"/>
      <w:caps/>
      <w:sz w:val="18"/>
      <w:szCs w:val="20"/>
      <w:lang w:eastAsia="da-DK"/>
    </w:rPr>
  </w:style>
  <w:style w:type="paragraph" w:styleId="Sraassuenkleliais3">
    <w:name w:val="List Bullet 3"/>
    <w:basedOn w:val="Sraassuenkleliais2"/>
  </w:style>
  <w:style w:type="paragraph" w:styleId="Sraotsinys3">
    <w:name w:val="List Continue 3"/>
    <w:basedOn w:val="Sraotsinys2"/>
    <w:pPr>
      <w:ind w:left="1276"/>
    </w:pPr>
  </w:style>
  <w:style w:type="paragraph" w:styleId="Sraassunumeriais3">
    <w:name w:val="List Number 3"/>
    <w:basedOn w:val="Sraassunumeriais2"/>
  </w:style>
  <w:style w:type="paragraph" w:customStyle="1" w:styleId="ListBullet2NoSpace">
    <w:name w:val="List Bullet 2 NoSpace"/>
    <w:basedOn w:val="Sraassuenkleliais2"/>
    <w:pPr>
      <w:tabs>
        <w:tab w:val="clear" w:pos="992"/>
        <w:tab w:val="left" w:pos="851"/>
      </w:tabs>
      <w:spacing w:after="0"/>
      <w:ind w:left="850"/>
    </w:pPr>
  </w:style>
  <w:style w:type="paragraph" w:customStyle="1" w:styleId="ListContinue3NoSpace">
    <w:name w:val="List Continue 3 NoSpace"/>
    <w:basedOn w:val="Sraotsinys3"/>
    <w:pPr>
      <w:spacing w:after="0"/>
    </w:pPr>
  </w:style>
  <w:style w:type="paragraph" w:customStyle="1" w:styleId="ListBullet3NoSpace">
    <w:name w:val="List Bullet 3 NoSpace"/>
    <w:basedOn w:val="Sraassuenkleliais3"/>
    <w:pPr>
      <w:spacing w:after="0"/>
    </w:pPr>
  </w:style>
  <w:style w:type="paragraph" w:customStyle="1" w:styleId="ListContinue0">
    <w:name w:val="List Continue 0"/>
    <w:basedOn w:val="Sraotsinys"/>
    <w:pPr>
      <w:ind w:left="0"/>
    </w:pPr>
  </w:style>
  <w:style w:type="paragraph" w:customStyle="1" w:styleId="ListContinue0NoSpace">
    <w:name w:val="List Continue 0 NoSpace"/>
    <w:basedOn w:val="ListContinue0"/>
    <w:pPr>
      <w:spacing w:after="0"/>
    </w:pPr>
  </w:style>
  <w:style w:type="paragraph" w:customStyle="1" w:styleId="CaptionMargin">
    <w:name w:val="Caption Margin"/>
    <w:basedOn w:val="Antrat"/>
    <w:next w:val="Pagrindinistekstas"/>
    <w:pPr>
      <w:suppressAutoHyphens w:val="0"/>
      <w:spacing w:before="140" w:after="140" w:line="250" w:lineRule="atLeast"/>
      <w:ind w:left="-992" w:hanging="1276"/>
    </w:pPr>
    <w:rPr>
      <w:rFonts w:ascii="Times New Roman" w:eastAsia="Times New Roman" w:hAnsi="Times New Roman"/>
      <w:iCs w:val="0"/>
      <w:color w:val="auto"/>
      <w:sz w:val="19"/>
      <w:szCs w:val="20"/>
      <w:lang w:eastAsia="da-DK"/>
    </w:rPr>
  </w:style>
  <w:style w:type="paragraph" w:customStyle="1" w:styleId="FrontPage">
    <w:name w:val="FrontPage"/>
    <w:basedOn w:val="FrontPageSmall"/>
    <w:next w:val="FrontPageSmall"/>
    <w:pPr>
      <w:spacing w:before="240" w:after="240" w:line="600" w:lineRule="atLeast"/>
    </w:pPr>
    <w:rPr>
      <w:color w:val="333333"/>
      <w:sz w:val="56"/>
      <w:szCs w:val="56"/>
    </w:rPr>
  </w:style>
  <w:style w:type="paragraph" w:styleId="Turinys7">
    <w:name w:val="toc 7"/>
    <w:basedOn w:val="Turinys2"/>
    <w:next w:val="prastasis"/>
    <w:pPr>
      <w:spacing w:before="0"/>
      <w:ind w:left="1320"/>
    </w:pPr>
    <w:rPr>
      <w:b w:val="0"/>
      <w:bCs w:val="0"/>
      <w:sz w:val="20"/>
      <w:szCs w:val="20"/>
    </w:rPr>
  </w:style>
  <w:style w:type="paragraph" w:customStyle="1" w:styleId="HeaderFrame">
    <w:name w:val="HeaderFrame"/>
    <w:basedOn w:val="Antrats"/>
    <w:next w:val="prastasis"/>
    <w:pPr>
      <w:tabs>
        <w:tab w:val="clear" w:pos="4513"/>
        <w:tab w:val="clear" w:pos="9026"/>
      </w:tabs>
      <w:suppressAutoHyphens w:val="0"/>
      <w:spacing w:line="160" w:lineRule="atLeast"/>
      <w:jc w:val="right"/>
    </w:pPr>
    <w:rPr>
      <w:rFonts w:ascii="Verdana" w:eastAsia="Times New Roman" w:hAnsi="Verdana" w:cs="Arial"/>
      <w:color w:val="333333"/>
      <w:sz w:val="14"/>
      <w:szCs w:val="20"/>
      <w:lang w:eastAsia="da-DK"/>
    </w:rPr>
  </w:style>
  <w:style w:type="paragraph" w:customStyle="1" w:styleId="CowiTitle">
    <w:name w:val="CowiTitle"/>
    <w:basedOn w:val="FrontPage"/>
    <w:next w:val="FrontPageSmall"/>
  </w:style>
  <w:style w:type="paragraph" w:styleId="Tekstoblokas">
    <w:name w:val="Block Text"/>
    <w:basedOn w:val="prastasis"/>
    <w:pPr>
      <w:suppressAutoHyphens w:val="0"/>
      <w:spacing w:after="120" w:line="270" w:lineRule="atLeast"/>
      <w:ind w:left="1440" w:right="1440"/>
    </w:pPr>
    <w:rPr>
      <w:rFonts w:ascii="Times New Roman" w:eastAsia="Times New Roman" w:hAnsi="Times New Roman"/>
      <w:szCs w:val="20"/>
      <w:lang w:eastAsia="da-DK"/>
    </w:rPr>
  </w:style>
  <w:style w:type="paragraph" w:customStyle="1" w:styleId="FrontPageFrame">
    <w:name w:val="FrontPageFrame"/>
    <w:basedOn w:val="prastasis"/>
    <w:pPr>
      <w:tabs>
        <w:tab w:val="left" w:pos="1134"/>
      </w:tabs>
      <w:suppressAutoHyphens w:val="0"/>
      <w:spacing w:line="240" w:lineRule="atLeast"/>
    </w:pPr>
    <w:rPr>
      <w:rFonts w:ascii="Verdana" w:eastAsia="Times New Roman" w:hAnsi="Verdana" w:cs="Arial"/>
      <w:sz w:val="14"/>
      <w:szCs w:val="20"/>
      <w:lang w:eastAsia="da-DK"/>
    </w:rPr>
  </w:style>
  <w:style w:type="paragraph" w:customStyle="1" w:styleId="ContentsPage">
    <w:name w:val="ContentsPage"/>
    <w:basedOn w:val="prastasis"/>
    <w:next w:val="Pagrindinistekstas"/>
    <w:pPr>
      <w:keepNext/>
      <w:keepLines/>
      <w:pageBreakBefore/>
      <w:spacing w:before="3500" w:line="480" w:lineRule="atLeast"/>
    </w:pPr>
    <w:rPr>
      <w:rFonts w:ascii="Verdana" w:eastAsia="Times New Roman" w:hAnsi="Verdana"/>
      <w:caps/>
      <w:color w:val="F04E23"/>
      <w:sz w:val="48"/>
      <w:szCs w:val="20"/>
      <w:lang w:eastAsia="da-DK"/>
    </w:rPr>
  </w:style>
  <w:style w:type="paragraph" w:customStyle="1" w:styleId="AppendixPage">
    <w:name w:val="AppendixPage"/>
    <w:basedOn w:val="ContentsPage"/>
    <w:next w:val="BodyTextNoSpace"/>
    <w:pPr>
      <w:pageBreakBefore w:val="0"/>
      <w:spacing w:before="0"/>
    </w:pPr>
  </w:style>
  <w:style w:type="paragraph" w:customStyle="1" w:styleId="Appendix">
    <w:name w:val="Appendix"/>
    <w:basedOn w:val="prastasis"/>
    <w:next w:val="Pagrindinistekstas"/>
    <w:pPr>
      <w:keepNext/>
      <w:keepLines/>
      <w:pageBreakBefore/>
      <w:spacing w:after="130" w:line="320" w:lineRule="exact"/>
      <w:outlineLvl w:val="6"/>
    </w:pPr>
    <w:rPr>
      <w:rFonts w:ascii="Arial" w:eastAsia="Times New Roman" w:hAnsi="Arial" w:cs="Arial"/>
      <w:b/>
      <w:sz w:val="32"/>
      <w:szCs w:val="20"/>
      <w:lang w:eastAsia="da-DK"/>
    </w:rPr>
  </w:style>
  <w:style w:type="paragraph" w:customStyle="1" w:styleId="HeaderEven">
    <w:name w:val="HeaderEven"/>
    <w:basedOn w:val="Antrats"/>
    <w:pPr>
      <w:tabs>
        <w:tab w:val="clear" w:pos="4513"/>
        <w:tab w:val="clear" w:pos="9026"/>
        <w:tab w:val="left" w:pos="-1814"/>
      </w:tabs>
      <w:suppressAutoHyphens w:val="0"/>
      <w:spacing w:line="160" w:lineRule="atLeast"/>
      <w:ind w:left="-2268"/>
    </w:pPr>
    <w:rPr>
      <w:rFonts w:ascii="Verdana" w:eastAsia="Times New Roman" w:hAnsi="Verdana" w:cs="Arial"/>
      <w:color w:val="333333"/>
      <w:sz w:val="14"/>
      <w:szCs w:val="14"/>
      <w:lang w:eastAsia="da-DK"/>
    </w:rPr>
  </w:style>
  <w:style w:type="paragraph" w:styleId="Debesliotekstas">
    <w:name w:val="Balloon Text"/>
    <w:basedOn w:val="prastasis"/>
    <w:link w:val="DebesliotekstasDiagrama"/>
    <w:pPr>
      <w:suppressAutoHyphens w:val="0"/>
      <w:spacing w:line="270" w:lineRule="atLeast"/>
    </w:pPr>
    <w:rPr>
      <w:rFonts w:ascii="Tahoma" w:eastAsia="Times New Roman" w:hAnsi="Tahoma" w:cs="Tahoma"/>
      <w:sz w:val="16"/>
      <w:szCs w:val="16"/>
      <w:lang w:eastAsia="da-DK"/>
    </w:rPr>
  </w:style>
  <w:style w:type="character" w:customStyle="1" w:styleId="BalloonTextChar">
    <w:name w:val="Balloon Text Char"/>
    <w:rPr>
      <w:rFonts w:ascii="Tahoma" w:eastAsia="Times New Roman" w:hAnsi="Tahoma" w:cs="Tahoma"/>
      <w:sz w:val="16"/>
      <w:szCs w:val="16"/>
      <w:lang w:val="lt-LT" w:eastAsia="da-DK"/>
    </w:rPr>
  </w:style>
  <w:style w:type="paragraph" w:styleId="Pagrindinistekstas2">
    <w:name w:val="Body Text 2"/>
    <w:basedOn w:val="prastasis"/>
    <w:link w:val="Pagrindinistekstas2Diagrama"/>
    <w:pPr>
      <w:suppressAutoHyphens w:val="0"/>
      <w:spacing w:after="120" w:line="480" w:lineRule="auto"/>
    </w:pPr>
    <w:rPr>
      <w:rFonts w:ascii="Times New Roman" w:eastAsia="Times New Roman" w:hAnsi="Times New Roman"/>
      <w:szCs w:val="20"/>
      <w:lang w:eastAsia="da-DK"/>
    </w:rPr>
  </w:style>
  <w:style w:type="character" w:customStyle="1" w:styleId="BodyText2Char">
    <w:name w:val="Body Text 2 Char"/>
    <w:rPr>
      <w:rFonts w:ascii="Times New Roman" w:eastAsia="Times New Roman" w:hAnsi="Times New Roman"/>
      <w:szCs w:val="20"/>
      <w:lang w:val="lt-LT" w:eastAsia="da-DK"/>
    </w:rPr>
  </w:style>
  <w:style w:type="paragraph" w:styleId="Pagrindinistekstas3">
    <w:name w:val="Body Text 3"/>
    <w:basedOn w:val="prastasis"/>
    <w:pPr>
      <w:suppressAutoHyphens w:val="0"/>
      <w:spacing w:after="120" w:line="270" w:lineRule="atLeast"/>
    </w:pPr>
    <w:rPr>
      <w:rFonts w:ascii="Times New Roman" w:eastAsia="Times New Roman" w:hAnsi="Times New Roman"/>
      <w:sz w:val="16"/>
      <w:szCs w:val="16"/>
      <w:lang w:eastAsia="da-DK"/>
    </w:rPr>
  </w:style>
  <w:style w:type="character" w:customStyle="1" w:styleId="BodyText3Char">
    <w:name w:val="Body Text 3 Char"/>
    <w:rPr>
      <w:rFonts w:ascii="Times New Roman" w:eastAsia="Times New Roman" w:hAnsi="Times New Roman"/>
      <w:sz w:val="16"/>
      <w:szCs w:val="16"/>
      <w:lang w:val="lt-LT" w:eastAsia="da-DK"/>
    </w:rPr>
  </w:style>
  <w:style w:type="paragraph" w:styleId="Pagrindiniotekstopirmatrauka">
    <w:name w:val="Body Text First Indent"/>
    <w:basedOn w:val="Pagrindinistekstas"/>
    <w:pPr>
      <w:spacing w:after="120"/>
      <w:ind w:firstLine="210"/>
    </w:pPr>
  </w:style>
  <w:style w:type="character" w:customStyle="1" w:styleId="BodyTextFirstIndentChar">
    <w:name w:val="Body Text First Indent Char"/>
    <w:rPr>
      <w:rFonts w:ascii="Times New Roman" w:eastAsia="Times New Roman" w:hAnsi="Times New Roman"/>
      <w:szCs w:val="20"/>
      <w:lang w:val="lt-LT" w:eastAsia="da-DK"/>
    </w:rPr>
  </w:style>
  <w:style w:type="paragraph" w:styleId="Pagrindiniotekstotrauka">
    <w:name w:val="Body Text Indent"/>
    <w:basedOn w:val="prastasis"/>
    <w:link w:val="PagrindiniotekstotraukaDiagrama"/>
    <w:uiPriority w:val="99"/>
    <w:pPr>
      <w:suppressAutoHyphens w:val="0"/>
      <w:spacing w:after="120" w:line="270" w:lineRule="atLeast"/>
      <w:ind w:left="283"/>
    </w:pPr>
    <w:rPr>
      <w:rFonts w:ascii="Times New Roman" w:eastAsia="Times New Roman" w:hAnsi="Times New Roman"/>
      <w:szCs w:val="20"/>
      <w:lang w:eastAsia="da-DK"/>
    </w:rPr>
  </w:style>
  <w:style w:type="character" w:customStyle="1" w:styleId="BodyTextIndentChar">
    <w:name w:val="Body Text Indent Char"/>
    <w:rPr>
      <w:rFonts w:ascii="Times New Roman" w:eastAsia="Times New Roman" w:hAnsi="Times New Roman"/>
      <w:szCs w:val="20"/>
      <w:lang w:val="lt-LT" w:eastAsia="da-DK"/>
    </w:rPr>
  </w:style>
  <w:style w:type="paragraph" w:styleId="Pagrindiniotekstopirmatrauka2">
    <w:name w:val="Body Text First Indent 2"/>
    <w:basedOn w:val="Pagrindiniotekstotrauka"/>
    <w:pPr>
      <w:ind w:firstLine="210"/>
    </w:pPr>
  </w:style>
  <w:style w:type="character" w:customStyle="1" w:styleId="BodyTextFirstIndent2Char">
    <w:name w:val="Body Text First Indent 2 Char"/>
    <w:rPr>
      <w:rFonts w:ascii="Times New Roman" w:eastAsia="Times New Roman" w:hAnsi="Times New Roman"/>
      <w:szCs w:val="20"/>
      <w:lang w:val="lt-LT" w:eastAsia="da-DK"/>
    </w:rPr>
  </w:style>
  <w:style w:type="paragraph" w:styleId="Pagrindiniotekstotrauka2">
    <w:name w:val="Body Text Indent 2"/>
    <w:basedOn w:val="prastasis"/>
    <w:link w:val="Pagrindiniotekstotrauka2Diagrama"/>
    <w:pPr>
      <w:suppressAutoHyphens w:val="0"/>
      <w:spacing w:after="120" w:line="480" w:lineRule="auto"/>
      <w:ind w:left="283"/>
    </w:pPr>
    <w:rPr>
      <w:rFonts w:ascii="Times New Roman" w:eastAsia="Times New Roman" w:hAnsi="Times New Roman"/>
      <w:szCs w:val="20"/>
      <w:lang w:eastAsia="da-DK"/>
    </w:rPr>
  </w:style>
  <w:style w:type="character" w:customStyle="1" w:styleId="BodyTextIndent2Char">
    <w:name w:val="Body Text Indent 2 Char"/>
    <w:rPr>
      <w:rFonts w:ascii="Times New Roman" w:eastAsia="Times New Roman" w:hAnsi="Times New Roman"/>
      <w:szCs w:val="20"/>
      <w:lang w:val="lt-LT" w:eastAsia="da-DK"/>
    </w:rPr>
  </w:style>
  <w:style w:type="paragraph" w:styleId="Pagrindiniotekstotrauka3">
    <w:name w:val="Body Text Indent 3"/>
    <w:basedOn w:val="prastasis"/>
    <w:pPr>
      <w:suppressAutoHyphens w:val="0"/>
      <w:spacing w:after="120" w:line="270" w:lineRule="atLeast"/>
      <w:ind w:left="283"/>
    </w:pPr>
    <w:rPr>
      <w:rFonts w:ascii="Times New Roman" w:eastAsia="Times New Roman" w:hAnsi="Times New Roman"/>
      <w:sz w:val="16"/>
      <w:szCs w:val="16"/>
      <w:lang w:eastAsia="da-DK"/>
    </w:rPr>
  </w:style>
  <w:style w:type="character" w:customStyle="1" w:styleId="BodyTextIndent3Char">
    <w:name w:val="Body Text Indent 3 Char"/>
    <w:rPr>
      <w:rFonts w:ascii="Times New Roman" w:eastAsia="Times New Roman" w:hAnsi="Times New Roman"/>
      <w:sz w:val="16"/>
      <w:szCs w:val="16"/>
      <w:lang w:val="lt-LT" w:eastAsia="da-DK"/>
    </w:rPr>
  </w:style>
  <w:style w:type="paragraph" w:styleId="Ubaigimas">
    <w:name w:val="Closing"/>
    <w:basedOn w:val="prastasis"/>
    <w:pPr>
      <w:suppressAutoHyphens w:val="0"/>
      <w:spacing w:line="270" w:lineRule="atLeast"/>
      <w:ind w:left="4252"/>
    </w:pPr>
    <w:rPr>
      <w:rFonts w:ascii="Times New Roman" w:eastAsia="Times New Roman" w:hAnsi="Times New Roman"/>
      <w:szCs w:val="20"/>
      <w:lang w:eastAsia="da-DK"/>
    </w:rPr>
  </w:style>
  <w:style w:type="character" w:customStyle="1" w:styleId="ClosingChar">
    <w:name w:val="Closing Char"/>
    <w:rPr>
      <w:rFonts w:ascii="Times New Roman" w:eastAsia="Times New Roman" w:hAnsi="Times New Roman"/>
      <w:szCs w:val="20"/>
      <w:lang w:val="lt-LT" w:eastAsia="da-DK"/>
    </w:rPr>
  </w:style>
  <w:style w:type="character" w:styleId="Komentaronuoroda">
    <w:name w:val="annotation reference"/>
    <w:rPr>
      <w:sz w:val="16"/>
      <w:szCs w:val="16"/>
    </w:rPr>
  </w:style>
  <w:style w:type="paragraph" w:styleId="Komentarotekstas">
    <w:name w:val="annotation text"/>
    <w:basedOn w:val="prastasis"/>
    <w:link w:val="KomentarotekstasDiagrama"/>
    <w:pPr>
      <w:suppressAutoHyphens w:val="0"/>
      <w:spacing w:line="270" w:lineRule="atLeast"/>
    </w:pPr>
    <w:rPr>
      <w:rFonts w:ascii="Times New Roman" w:eastAsia="Times New Roman" w:hAnsi="Times New Roman"/>
      <w:sz w:val="20"/>
      <w:szCs w:val="20"/>
      <w:lang w:eastAsia="da-DK"/>
    </w:rPr>
  </w:style>
  <w:style w:type="character" w:customStyle="1" w:styleId="CommentTextChar">
    <w:name w:val="Comment Text Char"/>
    <w:rPr>
      <w:rFonts w:ascii="Times New Roman" w:eastAsia="Times New Roman" w:hAnsi="Times New Roman"/>
      <w:sz w:val="20"/>
      <w:szCs w:val="20"/>
      <w:lang w:val="lt-LT" w:eastAsia="da-DK"/>
    </w:rPr>
  </w:style>
  <w:style w:type="paragraph" w:styleId="Komentarotema">
    <w:name w:val="annotation subject"/>
    <w:basedOn w:val="Komentarotekstas"/>
    <w:next w:val="Komentarotekstas"/>
    <w:link w:val="KomentarotemaDiagrama"/>
    <w:rPr>
      <w:b/>
      <w:bCs/>
    </w:rPr>
  </w:style>
  <w:style w:type="character" w:customStyle="1" w:styleId="CommentSubjectChar">
    <w:name w:val="Comment Subject Char"/>
    <w:rPr>
      <w:rFonts w:ascii="Times New Roman" w:eastAsia="Times New Roman" w:hAnsi="Times New Roman"/>
      <w:b/>
      <w:bCs/>
      <w:sz w:val="20"/>
      <w:szCs w:val="20"/>
      <w:lang w:val="lt-LT" w:eastAsia="da-DK"/>
    </w:rPr>
  </w:style>
  <w:style w:type="paragraph" w:styleId="Data">
    <w:name w:val="Date"/>
    <w:basedOn w:val="prastasis"/>
    <w:next w:val="prastasis"/>
    <w:pPr>
      <w:suppressAutoHyphens w:val="0"/>
      <w:spacing w:line="270" w:lineRule="atLeast"/>
    </w:pPr>
    <w:rPr>
      <w:rFonts w:ascii="Times New Roman" w:eastAsia="Times New Roman" w:hAnsi="Times New Roman"/>
      <w:szCs w:val="20"/>
      <w:lang w:eastAsia="da-DK"/>
    </w:rPr>
  </w:style>
  <w:style w:type="character" w:customStyle="1" w:styleId="DateChar">
    <w:name w:val="Date Char"/>
    <w:rPr>
      <w:rFonts w:ascii="Times New Roman" w:eastAsia="Times New Roman" w:hAnsi="Times New Roman"/>
      <w:szCs w:val="20"/>
      <w:lang w:val="lt-LT" w:eastAsia="da-DK"/>
    </w:rPr>
  </w:style>
  <w:style w:type="paragraph" w:styleId="Dokumentostruktra">
    <w:name w:val="Document Map"/>
    <w:basedOn w:val="prastasis"/>
    <w:pPr>
      <w:shd w:val="clear" w:color="auto" w:fill="000080"/>
      <w:suppressAutoHyphens w:val="0"/>
      <w:spacing w:line="270" w:lineRule="atLeast"/>
    </w:pPr>
    <w:rPr>
      <w:rFonts w:ascii="Tahoma" w:eastAsia="Times New Roman" w:hAnsi="Tahoma" w:cs="Tahoma"/>
      <w:szCs w:val="20"/>
      <w:lang w:eastAsia="da-DK"/>
    </w:rPr>
  </w:style>
  <w:style w:type="character" w:customStyle="1" w:styleId="DocumentMapChar">
    <w:name w:val="Document Map Char"/>
    <w:rPr>
      <w:rFonts w:ascii="Tahoma" w:eastAsia="Times New Roman" w:hAnsi="Tahoma" w:cs="Tahoma"/>
      <w:szCs w:val="20"/>
      <w:shd w:val="clear" w:color="auto" w:fill="000080"/>
      <w:lang w:val="lt-LT" w:eastAsia="da-DK"/>
    </w:rPr>
  </w:style>
  <w:style w:type="paragraph" w:styleId="Elpatoparaas">
    <w:name w:val="E-mail Signature"/>
    <w:basedOn w:val="prastasis"/>
    <w:pPr>
      <w:suppressAutoHyphens w:val="0"/>
      <w:spacing w:line="270" w:lineRule="atLeast"/>
    </w:pPr>
    <w:rPr>
      <w:rFonts w:ascii="Times New Roman" w:eastAsia="Times New Roman" w:hAnsi="Times New Roman"/>
      <w:szCs w:val="20"/>
      <w:lang w:eastAsia="da-DK"/>
    </w:rPr>
  </w:style>
  <w:style w:type="character" w:customStyle="1" w:styleId="E-mailSignatureChar">
    <w:name w:val="E-mail Signature Char"/>
    <w:rPr>
      <w:rFonts w:ascii="Times New Roman" w:eastAsia="Times New Roman" w:hAnsi="Times New Roman"/>
      <w:szCs w:val="20"/>
      <w:lang w:val="lt-LT" w:eastAsia="da-DK"/>
    </w:rPr>
  </w:style>
  <w:style w:type="character" w:styleId="Dokumentoinaosnumeris">
    <w:name w:val="endnote reference"/>
    <w:rPr>
      <w:position w:val="0"/>
      <w:vertAlign w:val="superscript"/>
    </w:rPr>
  </w:style>
  <w:style w:type="paragraph" w:styleId="Dokumentoinaostekstas">
    <w:name w:val="endnote text"/>
    <w:basedOn w:val="prastasis"/>
    <w:pPr>
      <w:suppressAutoHyphens w:val="0"/>
      <w:spacing w:line="270" w:lineRule="atLeast"/>
    </w:pPr>
    <w:rPr>
      <w:rFonts w:ascii="Times New Roman" w:eastAsia="Times New Roman" w:hAnsi="Times New Roman"/>
      <w:sz w:val="20"/>
      <w:szCs w:val="20"/>
      <w:lang w:eastAsia="da-DK"/>
    </w:rPr>
  </w:style>
  <w:style w:type="character" w:customStyle="1" w:styleId="EndnoteTextChar">
    <w:name w:val="Endnote Text Char"/>
    <w:rPr>
      <w:rFonts w:ascii="Times New Roman" w:eastAsia="Times New Roman" w:hAnsi="Times New Roman"/>
      <w:sz w:val="20"/>
      <w:szCs w:val="20"/>
      <w:lang w:val="lt-LT" w:eastAsia="da-DK"/>
    </w:rPr>
  </w:style>
  <w:style w:type="paragraph" w:styleId="Adresasantvoko">
    <w:name w:val="envelope address"/>
    <w:basedOn w:val="prastasis"/>
    <w:pPr>
      <w:suppressAutoHyphens w:val="0"/>
      <w:spacing w:line="270" w:lineRule="atLeast"/>
      <w:ind w:left="2880"/>
    </w:pPr>
    <w:rPr>
      <w:rFonts w:ascii="Arial" w:eastAsia="Times New Roman" w:hAnsi="Arial" w:cs="Arial"/>
      <w:sz w:val="24"/>
      <w:szCs w:val="24"/>
      <w:lang w:eastAsia="da-DK"/>
    </w:rPr>
  </w:style>
  <w:style w:type="paragraph" w:styleId="Vokoatgalinisadresas">
    <w:name w:val="envelope return"/>
    <w:basedOn w:val="prastasis"/>
    <w:pPr>
      <w:suppressAutoHyphens w:val="0"/>
      <w:spacing w:line="270" w:lineRule="atLeast"/>
    </w:pPr>
    <w:rPr>
      <w:rFonts w:ascii="Arial" w:eastAsia="Times New Roman" w:hAnsi="Arial" w:cs="Arial"/>
      <w:sz w:val="20"/>
      <w:szCs w:val="20"/>
      <w:lang w:eastAsia="da-DK"/>
    </w:rPr>
  </w:style>
  <w:style w:type="character" w:styleId="Puslapioinaosnuoroda">
    <w:name w:val="footnote reference"/>
    <w:rPr>
      <w:position w:val="0"/>
      <w:vertAlign w:val="superscript"/>
    </w:rPr>
  </w:style>
  <w:style w:type="paragraph" w:styleId="Puslapioinaostekstas">
    <w:name w:val="footnote text"/>
    <w:aliases w:val="Reference,Style 7,Footnote,Diagrama, Diagrama"/>
    <w:basedOn w:val="prastasis"/>
    <w:link w:val="PuslapioinaostekstasDiagrama"/>
    <w:pPr>
      <w:suppressAutoHyphens w:val="0"/>
      <w:spacing w:line="270" w:lineRule="atLeast"/>
    </w:pPr>
    <w:rPr>
      <w:rFonts w:ascii="Times New Roman" w:eastAsia="Times New Roman" w:hAnsi="Times New Roman"/>
      <w:sz w:val="20"/>
      <w:szCs w:val="20"/>
      <w:lang w:eastAsia="da-DK"/>
    </w:rPr>
  </w:style>
  <w:style w:type="character" w:customStyle="1" w:styleId="FootnoteTextChar">
    <w:name w:val="Footnote Text Char"/>
    <w:aliases w:val="Reference Char,Style 7 Char,Footnote Char,Diagrama Char, Diagrama Char"/>
    <w:rPr>
      <w:rFonts w:ascii="Times New Roman" w:eastAsia="Times New Roman" w:hAnsi="Times New Roman"/>
      <w:sz w:val="20"/>
      <w:szCs w:val="20"/>
      <w:lang w:val="lt-LT" w:eastAsia="da-DK"/>
    </w:rPr>
  </w:style>
  <w:style w:type="character" w:styleId="HTMLakronimas">
    <w:name w:val="HTML Acronym"/>
    <w:basedOn w:val="Numatytasispastraiposriftas"/>
  </w:style>
  <w:style w:type="paragraph" w:styleId="HTMLadresas">
    <w:name w:val="HTML Address"/>
    <w:basedOn w:val="prastasis"/>
    <w:pPr>
      <w:suppressAutoHyphens w:val="0"/>
      <w:spacing w:line="270" w:lineRule="atLeast"/>
    </w:pPr>
    <w:rPr>
      <w:rFonts w:ascii="Times New Roman" w:eastAsia="Times New Roman" w:hAnsi="Times New Roman"/>
      <w:i/>
      <w:iCs/>
      <w:szCs w:val="20"/>
      <w:lang w:eastAsia="da-DK"/>
    </w:rPr>
  </w:style>
  <w:style w:type="character" w:customStyle="1" w:styleId="HTMLAddressChar">
    <w:name w:val="HTML Address Char"/>
    <w:rPr>
      <w:rFonts w:ascii="Times New Roman" w:eastAsia="Times New Roman" w:hAnsi="Times New Roman"/>
      <w:i/>
      <w:iCs/>
      <w:szCs w:val="20"/>
      <w:lang w:val="lt-LT" w:eastAsia="da-DK"/>
    </w:rPr>
  </w:style>
  <w:style w:type="character" w:styleId="HTMLcitata">
    <w:name w:val="HTML Cite"/>
    <w:rPr>
      <w:i/>
      <w:iCs/>
    </w:rPr>
  </w:style>
  <w:style w:type="character" w:styleId="HTMLkodas">
    <w:name w:val="HTML Code"/>
    <w:rPr>
      <w:rFonts w:ascii="Courier New" w:hAnsi="Courier New" w:cs="Courier New"/>
      <w:sz w:val="20"/>
      <w:szCs w:val="20"/>
    </w:rPr>
  </w:style>
  <w:style w:type="character" w:styleId="HTMLapibrimas">
    <w:name w:val="HTML Definition"/>
    <w:rPr>
      <w:i/>
      <w:iCs/>
    </w:rPr>
  </w:style>
  <w:style w:type="character" w:styleId="HTMLklaviatra">
    <w:name w:val="HTML Keyboard"/>
    <w:rPr>
      <w:rFonts w:ascii="Courier New" w:hAnsi="Courier New" w:cs="Courier New"/>
      <w:sz w:val="20"/>
      <w:szCs w:val="20"/>
    </w:rPr>
  </w:style>
  <w:style w:type="paragraph" w:styleId="HTMLiankstoformatuotas">
    <w:name w:val="HTML Preformatted"/>
    <w:basedOn w:val="prastasis"/>
    <w:pPr>
      <w:suppressAutoHyphens w:val="0"/>
      <w:spacing w:line="270" w:lineRule="atLeast"/>
    </w:pPr>
    <w:rPr>
      <w:rFonts w:ascii="Courier New" w:eastAsia="Times New Roman" w:hAnsi="Courier New" w:cs="Courier New"/>
      <w:sz w:val="20"/>
      <w:szCs w:val="20"/>
      <w:lang w:eastAsia="da-DK"/>
    </w:rPr>
  </w:style>
  <w:style w:type="character" w:customStyle="1" w:styleId="HTMLPreformattedChar">
    <w:name w:val="HTML Preformatted Char"/>
    <w:rPr>
      <w:rFonts w:ascii="Courier New" w:eastAsia="Times New Roman" w:hAnsi="Courier New" w:cs="Courier New"/>
      <w:sz w:val="20"/>
      <w:szCs w:val="20"/>
      <w:lang w:val="lt-LT" w:eastAsia="da-DK"/>
    </w:rPr>
  </w:style>
  <w:style w:type="character" w:styleId="HTMLpavyzdys">
    <w:name w:val="HTML Sample"/>
    <w:rPr>
      <w:rFonts w:ascii="Courier New" w:hAnsi="Courier New" w:cs="Courier New"/>
    </w:rPr>
  </w:style>
  <w:style w:type="character" w:styleId="HTMLspausdinimomainl">
    <w:name w:val="HTML Typewriter"/>
    <w:rPr>
      <w:rFonts w:ascii="Courier New" w:hAnsi="Courier New" w:cs="Courier New"/>
      <w:sz w:val="20"/>
      <w:szCs w:val="20"/>
    </w:rPr>
  </w:style>
  <w:style w:type="character" w:styleId="HTMLkintamasis">
    <w:name w:val="HTML Variable"/>
    <w:rPr>
      <w:i/>
      <w:iCs/>
    </w:rPr>
  </w:style>
  <w:style w:type="paragraph" w:styleId="Indeksas1">
    <w:name w:val="index 1"/>
    <w:basedOn w:val="prastasis"/>
    <w:next w:val="prastasis"/>
    <w:autoRedefine/>
    <w:pPr>
      <w:suppressAutoHyphens w:val="0"/>
      <w:spacing w:line="270" w:lineRule="atLeast"/>
      <w:ind w:left="230" w:hanging="230"/>
    </w:pPr>
    <w:rPr>
      <w:rFonts w:ascii="Times New Roman" w:eastAsia="Times New Roman" w:hAnsi="Times New Roman"/>
      <w:szCs w:val="20"/>
      <w:lang w:eastAsia="da-DK"/>
    </w:rPr>
  </w:style>
  <w:style w:type="paragraph" w:styleId="Indeksas2">
    <w:name w:val="index 2"/>
    <w:basedOn w:val="prastasis"/>
    <w:next w:val="prastasis"/>
    <w:autoRedefine/>
    <w:pPr>
      <w:suppressAutoHyphens w:val="0"/>
      <w:spacing w:line="270" w:lineRule="atLeast"/>
      <w:ind w:left="460" w:hanging="230"/>
    </w:pPr>
    <w:rPr>
      <w:rFonts w:ascii="Times New Roman" w:eastAsia="Times New Roman" w:hAnsi="Times New Roman"/>
      <w:szCs w:val="20"/>
      <w:lang w:eastAsia="da-DK"/>
    </w:rPr>
  </w:style>
  <w:style w:type="paragraph" w:styleId="Indeksas3">
    <w:name w:val="index 3"/>
    <w:basedOn w:val="prastasis"/>
    <w:next w:val="prastasis"/>
    <w:autoRedefine/>
    <w:pPr>
      <w:suppressAutoHyphens w:val="0"/>
      <w:spacing w:line="270" w:lineRule="atLeast"/>
      <w:ind w:left="690" w:hanging="230"/>
    </w:pPr>
    <w:rPr>
      <w:rFonts w:ascii="Times New Roman" w:eastAsia="Times New Roman" w:hAnsi="Times New Roman"/>
      <w:szCs w:val="20"/>
      <w:lang w:eastAsia="da-DK"/>
    </w:rPr>
  </w:style>
  <w:style w:type="paragraph" w:styleId="Indeksas4">
    <w:name w:val="index 4"/>
    <w:basedOn w:val="prastasis"/>
    <w:next w:val="prastasis"/>
    <w:autoRedefine/>
    <w:pPr>
      <w:suppressAutoHyphens w:val="0"/>
      <w:spacing w:line="270" w:lineRule="atLeast"/>
      <w:ind w:left="920" w:hanging="230"/>
    </w:pPr>
    <w:rPr>
      <w:rFonts w:ascii="Times New Roman" w:eastAsia="Times New Roman" w:hAnsi="Times New Roman"/>
      <w:szCs w:val="20"/>
      <w:lang w:eastAsia="da-DK"/>
    </w:rPr>
  </w:style>
  <w:style w:type="paragraph" w:styleId="Indeksas5">
    <w:name w:val="index 5"/>
    <w:basedOn w:val="prastasis"/>
    <w:next w:val="prastasis"/>
    <w:autoRedefine/>
    <w:pPr>
      <w:suppressAutoHyphens w:val="0"/>
      <w:spacing w:line="270" w:lineRule="atLeast"/>
      <w:ind w:left="1150" w:hanging="230"/>
    </w:pPr>
    <w:rPr>
      <w:rFonts w:ascii="Times New Roman" w:eastAsia="Times New Roman" w:hAnsi="Times New Roman"/>
      <w:szCs w:val="20"/>
      <w:lang w:eastAsia="da-DK"/>
    </w:rPr>
  </w:style>
  <w:style w:type="paragraph" w:styleId="Indeksas6">
    <w:name w:val="index 6"/>
    <w:basedOn w:val="prastasis"/>
    <w:next w:val="prastasis"/>
    <w:autoRedefine/>
    <w:pPr>
      <w:suppressAutoHyphens w:val="0"/>
      <w:spacing w:line="270" w:lineRule="atLeast"/>
      <w:ind w:left="1380" w:hanging="230"/>
    </w:pPr>
    <w:rPr>
      <w:rFonts w:ascii="Times New Roman" w:eastAsia="Times New Roman" w:hAnsi="Times New Roman"/>
      <w:szCs w:val="20"/>
      <w:lang w:eastAsia="da-DK"/>
    </w:rPr>
  </w:style>
  <w:style w:type="paragraph" w:styleId="Indeksas7">
    <w:name w:val="index 7"/>
    <w:basedOn w:val="prastasis"/>
    <w:next w:val="prastasis"/>
    <w:autoRedefine/>
    <w:pPr>
      <w:suppressAutoHyphens w:val="0"/>
      <w:spacing w:line="270" w:lineRule="atLeast"/>
      <w:ind w:left="1610" w:hanging="230"/>
    </w:pPr>
    <w:rPr>
      <w:rFonts w:ascii="Times New Roman" w:eastAsia="Times New Roman" w:hAnsi="Times New Roman"/>
      <w:szCs w:val="20"/>
      <w:lang w:eastAsia="da-DK"/>
    </w:rPr>
  </w:style>
  <w:style w:type="paragraph" w:styleId="Indeksas8">
    <w:name w:val="index 8"/>
    <w:basedOn w:val="prastasis"/>
    <w:next w:val="prastasis"/>
    <w:autoRedefine/>
    <w:pPr>
      <w:suppressAutoHyphens w:val="0"/>
      <w:spacing w:line="270" w:lineRule="atLeast"/>
      <w:ind w:left="1840" w:hanging="230"/>
    </w:pPr>
    <w:rPr>
      <w:rFonts w:ascii="Times New Roman" w:eastAsia="Times New Roman" w:hAnsi="Times New Roman"/>
      <w:szCs w:val="20"/>
      <w:lang w:eastAsia="da-DK"/>
    </w:rPr>
  </w:style>
  <w:style w:type="paragraph" w:styleId="Indeksas9">
    <w:name w:val="index 9"/>
    <w:basedOn w:val="prastasis"/>
    <w:next w:val="prastasis"/>
    <w:autoRedefine/>
    <w:pPr>
      <w:suppressAutoHyphens w:val="0"/>
      <w:spacing w:line="270" w:lineRule="atLeast"/>
      <w:ind w:left="2070" w:hanging="230"/>
    </w:pPr>
    <w:rPr>
      <w:rFonts w:ascii="Times New Roman" w:eastAsia="Times New Roman" w:hAnsi="Times New Roman"/>
      <w:szCs w:val="20"/>
      <w:lang w:eastAsia="da-DK"/>
    </w:rPr>
  </w:style>
  <w:style w:type="paragraph" w:styleId="Indeksoantrat">
    <w:name w:val="index heading"/>
    <w:basedOn w:val="prastasis"/>
    <w:next w:val="Indeksas1"/>
    <w:pPr>
      <w:suppressAutoHyphens w:val="0"/>
      <w:spacing w:line="270" w:lineRule="atLeast"/>
    </w:pPr>
    <w:rPr>
      <w:rFonts w:ascii="Arial" w:eastAsia="Times New Roman" w:hAnsi="Arial" w:cs="Arial"/>
      <w:b/>
      <w:bCs/>
      <w:szCs w:val="20"/>
      <w:lang w:eastAsia="da-DK"/>
    </w:rPr>
  </w:style>
  <w:style w:type="character" w:styleId="Eilutsnumeris">
    <w:name w:val="line number"/>
    <w:basedOn w:val="Numatytasispastraiposriftas"/>
    <w:uiPriority w:val="99"/>
  </w:style>
  <w:style w:type="paragraph" w:styleId="Sraas">
    <w:name w:val="List"/>
    <w:basedOn w:val="prastasis"/>
    <w:uiPriority w:val="99"/>
    <w:pPr>
      <w:suppressAutoHyphens w:val="0"/>
      <w:spacing w:line="270" w:lineRule="atLeast"/>
      <w:ind w:left="283" w:hanging="283"/>
    </w:pPr>
    <w:rPr>
      <w:rFonts w:ascii="Times New Roman" w:eastAsia="Times New Roman" w:hAnsi="Times New Roman"/>
      <w:szCs w:val="20"/>
      <w:lang w:eastAsia="da-DK"/>
    </w:rPr>
  </w:style>
  <w:style w:type="paragraph" w:styleId="Sraas2">
    <w:name w:val="List 2"/>
    <w:basedOn w:val="prastasis"/>
    <w:pPr>
      <w:suppressAutoHyphens w:val="0"/>
      <w:spacing w:line="270" w:lineRule="atLeast"/>
      <w:ind w:left="566" w:hanging="283"/>
    </w:pPr>
    <w:rPr>
      <w:rFonts w:ascii="Times New Roman" w:eastAsia="Times New Roman" w:hAnsi="Times New Roman"/>
      <w:szCs w:val="20"/>
      <w:lang w:eastAsia="da-DK"/>
    </w:rPr>
  </w:style>
  <w:style w:type="paragraph" w:styleId="Sraas3">
    <w:name w:val="List 3"/>
    <w:basedOn w:val="prastasis"/>
    <w:pPr>
      <w:suppressAutoHyphens w:val="0"/>
      <w:spacing w:line="270" w:lineRule="atLeast"/>
      <w:ind w:left="849" w:hanging="283"/>
    </w:pPr>
    <w:rPr>
      <w:rFonts w:ascii="Times New Roman" w:eastAsia="Times New Roman" w:hAnsi="Times New Roman"/>
      <w:szCs w:val="20"/>
      <w:lang w:eastAsia="da-DK"/>
    </w:rPr>
  </w:style>
  <w:style w:type="paragraph" w:styleId="Sraas4">
    <w:name w:val="List 4"/>
    <w:basedOn w:val="prastasis"/>
    <w:pPr>
      <w:suppressAutoHyphens w:val="0"/>
      <w:spacing w:line="270" w:lineRule="atLeast"/>
      <w:ind w:left="1132" w:hanging="283"/>
    </w:pPr>
    <w:rPr>
      <w:rFonts w:ascii="Times New Roman" w:eastAsia="Times New Roman" w:hAnsi="Times New Roman"/>
      <w:szCs w:val="20"/>
      <w:lang w:eastAsia="da-DK"/>
    </w:rPr>
  </w:style>
  <w:style w:type="paragraph" w:styleId="Sraas5">
    <w:name w:val="List 5"/>
    <w:basedOn w:val="prastasis"/>
    <w:pPr>
      <w:suppressAutoHyphens w:val="0"/>
      <w:spacing w:line="270" w:lineRule="atLeast"/>
      <w:ind w:left="1415" w:hanging="283"/>
    </w:pPr>
    <w:rPr>
      <w:rFonts w:ascii="Times New Roman" w:eastAsia="Times New Roman" w:hAnsi="Times New Roman"/>
      <w:szCs w:val="20"/>
      <w:lang w:eastAsia="da-DK"/>
    </w:rPr>
  </w:style>
  <w:style w:type="paragraph" w:styleId="Sraassuenkleliais4">
    <w:name w:val="List Bullet 4"/>
    <w:basedOn w:val="prastasis"/>
    <w:pPr>
      <w:numPr>
        <w:numId w:val="55"/>
      </w:numPr>
      <w:suppressAutoHyphens w:val="0"/>
      <w:spacing w:line="270" w:lineRule="atLeast"/>
    </w:pPr>
    <w:rPr>
      <w:rFonts w:ascii="Times New Roman" w:eastAsia="Times New Roman" w:hAnsi="Times New Roman"/>
      <w:szCs w:val="20"/>
      <w:lang w:eastAsia="da-DK"/>
    </w:rPr>
  </w:style>
  <w:style w:type="paragraph" w:styleId="Sraassuenkleliais5">
    <w:name w:val="List Bullet 5"/>
    <w:basedOn w:val="prastasis"/>
    <w:pPr>
      <w:numPr>
        <w:numId w:val="64"/>
      </w:numPr>
      <w:suppressAutoHyphens w:val="0"/>
      <w:spacing w:line="270" w:lineRule="atLeast"/>
    </w:pPr>
    <w:rPr>
      <w:rFonts w:ascii="Times New Roman" w:eastAsia="Times New Roman" w:hAnsi="Times New Roman"/>
      <w:szCs w:val="20"/>
      <w:lang w:eastAsia="da-DK"/>
    </w:rPr>
  </w:style>
  <w:style w:type="paragraph" w:styleId="Sraotsinys4">
    <w:name w:val="List Continue 4"/>
    <w:basedOn w:val="prastasis"/>
    <w:pPr>
      <w:suppressAutoHyphens w:val="0"/>
      <w:spacing w:after="120" w:line="270" w:lineRule="atLeast"/>
      <w:ind w:left="1132"/>
    </w:pPr>
    <w:rPr>
      <w:rFonts w:ascii="Times New Roman" w:eastAsia="Times New Roman" w:hAnsi="Times New Roman"/>
      <w:szCs w:val="20"/>
      <w:lang w:eastAsia="da-DK"/>
    </w:rPr>
  </w:style>
  <w:style w:type="paragraph" w:styleId="Sraotsinys5">
    <w:name w:val="List Continue 5"/>
    <w:basedOn w:val="prastasis"/>
    <w:pPr>
      <w:suppressAutoHyphens w:val="0"/>
      <w:spacing w:after="120" w:line="270" w:lineRule="atLeast"/>
      <w:ind w:left="1415"/>
    </w:pPr>
    <w:rPr>
      <w:rFonts w:ascii="Times New Roman" w:eastAsia="Times New Roman" w:hAnsi="Times New Roman"/>
      <w:szCs w:val="20"/>
      <w:lang w:eastAsia="da-DK"/>
    </w:rPr>
  </w:style>
  <w:style w:type="paragraph" w:styleId="Sraassunumeriais4">
    <w:name w:val="List Number 4"/>
    <w:basedOn w:val="prastasis"/>
    <w:pPr>
      <w:suppressAutoHyphens w:val="0"/>
      <w:spacing w:line="270" w:lineRule="atLeast"/>
    </w:pPr>
    <w:rPr>
      <w:rFonts w:ascii="Times New Roman" w:eastAsia="Times New Roman" w:hAnsi="Times New Roman"/>
      <w:szCs w:val="20"/>
      <w:lang w:eastAsia="da-DK"/>
    </w:rPr>
  </w:style>
  <w:style w:type="paragraph" w:styleId="Sraassunumeriais5">
    <w:name w:val="List Number 5"/>
    <w:basedOn w:val="prastasis"/>
    <w:pPr>
      <w:numPr>
        <w:numId w:val="65"/>
      </w:numPr>
      <w:suppressAutoHyphens w:val="0"/>
      <w:spacing w:line="270" w:lineRule="atLeast"/>
    </w:pPr>
    <w:rPr>
      <w:rFonts w:ascii="Times New Roman" w:eastAsia="Times New Roman" w:hAnsi="Times New Roman"/>
      <w:szCs w:val="20"/>
      <w:lang w:eastAsia="da-DK"/>
    </w:rPr>
  </w:style>
  <w:style w:type="paragraph" w:styleId="Makrokomandostekstas">
    <w:name w:val="macro"/>
    <w:pPr>
      <w:tabs>
        <w:tab w:val="left" w:pos="480"/>
        <w:tab w:val="left" w:pos="960"/>
        <w:tab w:val="left" w:pos="1440"/>
        <w:tab w:val="left" w:pos="1920"/>
        <w:tab w:val="left" w:pos="2400"/>
        <w:tab w:val="left" w:pos="2880"/>
        <w:tab w:val="left" w:pos="3360"/>
        <w:tab w:val="left" w:pos="3840"/>
        <w:tab w:val="left" w:pos="4320"/>
      </w:tabs>
      <w:autoSpaceDN w:val="0"/>
      <w:spacing w:line="270" w:lineRule="atLeast"/>
    </w:pPr>
    <w:rPr>
      <w:rFonts w:ascii="Courier New" w:eastAsia="Times New Roman" w:hAnsi="Courier New" w:cs="Courier New"/>
      <w:lang w:val="da-DK" w:eastAsia="da-DK"/>
    </w:rPr>
  </w:style>
  <w:style w:type="character" w:customStyle="1" w:styleId="MacroTextChar">
    <w:name w:val="Macro Text Char"/>
    <w:rPr>
      <w:rFonts w:ascii="Courier New" w:eastAsia="Times New Roman" w:hAnsi="Courier New" w:cs="Courier New"/>
      <w:sz w:val="20"/>
      <w:szCs w:val="20"/>
      <w:lang w:val="da-DK" w:eastAsia="da-DK"/>
    </w:rPr>
  </w:style>
  <w:style w:type="paragraph" w:styleId="Laikoantrat">
    <w:name w:val="Message Header"/>
    <w:basedOn w:val="prastasis"/>
    <w:pPr>
      <w:pBdr>
        <w:top w:val="single" w:sz="6" w:space="1" w:color="000000"/>
        <w:left w:val="single" w:sz="6" w:space="1" w:color="000000"/>
        <w:bottom w:val="single" w:sz="6" w:space="1" w:color="000000"/>
        <w:right w:val="single" w:sz="6" w:space="1" w:color="000000"/>
      </w:pBdr>
      <w:suppressAutoHyphens w:val="0"/>
      <w:spacing w:line="270" w:lineRule="atLeast"/>
      <w:ind w:left="1134" w:hanging="1134"/>
    </w:pPr>
    <w:rPr>
      <w:rFonts w:ascii="Arial" w:eastAsia="Times New Roman" w:hAnsi="Arial" w:cs="Arial"/>
      <w:sz w:val="24"/>
      <w:szCs w:val="24"/>
      <w:lang w:eastAsia="da-DK"/>
    </w:rPr>
  </w:style>
  <w:style w:type="character" w:customStyle="1" w:styleId="MessageHeaderChar">
    <w:name w:val="Message Header Char"/>
    <w:rPr>
      <w:rFonts w:ascii="Arial" w:eastAsia="Times New Roman" w:hAnsi="Arial" w:cs="Arial"/>
      <w:sz w:val="24"/>
      <w:szCs w:val="24"/>
      <w:shd w:val="clear" w:color="auto" w:fill="auto"/>
      <w:lang w:val="lt-LT" w:eastAsia="da-DK"/>
    </w:rPr>
  </w:style>
  <w:style w:type="paragraph" w:styleId="prastasiniatinklio">
    <w:name w:val="Normal (Web)"/>
    <w:basedOn w:val="prastasis"/>
    <w:pPr>
      <w:suppressAutoHyphens w:val="0"/>
      <w:spacing w:line="270" w:lineRule="atLeast"/>
    </w:pPr>
    <w:rPr>
      <w:rFonts w:ascii="Times New Roman" w:eastAsia="Times New Roman" w:hAnsi="Times New Roman"/>
      <w:sz w:val="24"/>
      <w:szCs w:val="24"/>
      <w:lang w:eastAsia="da-DK"/>
    </w:rPr>
  </w:style>
  <w:style w:type="paragraph" w:styleId="prastojitrauka">
    <w:name w:val="Normal Indent"/>
    <w:basedOn w:val="prastasis"/>
    <w:pPr>
      <w:suppressAutoHyphens w:val="0"/>
      <w:spacing w:line="270" w:lineRule="atLeast"/>
      <w:ind w:left="425"/>
    </w:pPr>
    <w:rPr>
      <w:rFonts w:ascii="Times New Roman" w:eastAsia="Times New Roman" w:hAnsi="Times New Roman"/>
      <w:szCs w:val="20"/>
      <w:lang w:eastAsia="da-DK"/>
    </w:rPr>
  </w:style>
  <w:style w:type="paragraph" w:styleId="Pastabosantrat">
    <w:name w:val="Note Heading"/>
    <w:basedOn w:val="prastasis"/>
    <w:next w:val="prastasis"/>
    <w:pPr>
      <w:suppressAutoHyphens w:val="0"/>
      <w:spacing w:line="270" w:lineRule="atLeast"/>
    </w:pPr>
    <w:rPr>
      <w:rFonts w:ascii="Times New Roman" w:eastAsia="Times New Roman" w:hAnsi="Times New Roman"/>
      <w:szCs w:val="20"/>
      <w:lang w:eastAsia="da-DK"/>
    </w:rPr>
  </w:style>
  <w:style w:type="character" w:customStyle="1" w:styleId="NoteHeadingChar">
    <w:name w:val="Note Heading Char"/>
    <w:rPr>
      <w:rFonts w:ascii="Times New Roman" w:eastAsia="Times New Roman" w:hAnsi="Times New Roman"/>
      <w:szCs w:val="20"/>
      <w:lang w:val="lt-LT" w:eastAsia="da-DK"/>
    </w:rPr>
  </w:style>
  <w:style w:type="character" w:styleId="Puslapionumeris">
    <w:name w:val="page number"/>
    <w:basedOn w:val="Numatytasispastraiposriftas"/>
  </w:style>
  <w:style w:type="paragraph" w:styleId="Paprastasistekstas">
    <w:name w:val="Plain Text"/>
    <w:basedOn w:val="prastasis"/>
    <w:pPr>
      <w:suppressAutoHyphens w:val="0"/>
      <w:spacing w:line="270" w:lineRule="atLeast"/>
    </w:pPr>
    <w:rPr>
      <w:rFonts w:ascii="Courier New" w:eastAsia="Times New Roman" w:hAnsi="Courier New" w:cs="Courier New"/>
      <w:sz w:val="20"/>
      <w:szCs w:val="20"/>
      <w:lang w:eastAsia="da-DK"/>
    </w:rPr>
  </w:style>
  <w:style w:type="character" w:customStyle="1" w:styleId="PlainTextChar">
    <w:name w:val="Plain Text Char"/>
    <w:rPr>
      <w:rFonts w:ascii="Courier New" w:eastAsia="Times New Roman" w:hAnsi="Courier New" w:cs="Courier New"/>
      <w:sz w:val="20"/>
      <w:szCs w:val="20"/>
      <w:lang w:val="lt-LT" w:eastAsia="da-DK"/>
    </w:rPr>
  </w:style>
  <w:style w:type="paragraph" w:styleId="Pasveikinimas">
    <w:name w:val="Salutation"/>
    <w:basedOn w:val="prastasis"/>
    <w:next w:val="prastasis"/>
    <w:pPr>
      <w:suppressAutoHyphens w:val="0"/>
      <w:spacing w:line="270" w:lineRule="atLeast"/>
    </w:pPr>
    <w:rPr>
      <w:rFonts w:ascii="Times New Roman" w:eastAsia="Times New Roman" w:hAnsi="Times New Roman"/>
      <w:szCs w:val="20"/>
      <w:lang w:eastAsia="da-DK"/>
    </w:rPr>
  </w:style>
  <w:style w:type="character" w:customStyle="1" w:styleId="SalutationChar">
    <w:name w:val="Salutation Char"/>
    <w:rPr>
      <w:rFonts w:ascii="Times New Roman" w:eastAsia="Times New Roman" w:hAnsi="Times New Roman"/>
      <w:szCs w:val="20"/>
      <w:lang w:val="lt-LT" w:eastAsia="da-DK"/>
    </w:rPr>
  </w:style>
  <w:style w:type="paragraph" w:styleId="Literatra">
    <w:name w:val="table of authorities"/>
    <w:basedOn w:val="prastasis"/>
    <w:next w:val="prastasis"/>
    <w:pPr>
      <w:suppressAutoHyphens w:val="0"/>
      <w:spacing w:line="270" w:lineRule="atLeast"/>
      <w:ind w:left="230" w:hanging="230"/>
    </w:pPr>
    <w:rPr>
      <w:rFonts w:ascii="Times New Roman" w:eastAsia="Times New Roman" w:hAnsi="Times New Roman"/>
      <w:szCs w:val="20"/>
      <w:lang w:eastAsia="da-DK"/>
    </w:rPr>
  </w:style>
  <w:style w:type="paragraph" w:styleId="Iliustracijsraas">
    <w:name w:val="table of figures"/>
    <w:basedOn w:val="prastasis"/>
    <w:next w:val="prastasis"/>
    <w:pPr>
      <w:tabs>
        <w:tab w:val="right" w:pos="7371"/>
      </w:tabs>
      <w:suppressAutoHyphens w:val="0"/>
      <w:spacing w:line="270" w:lineRule="atLeast"/>
      <w:ind w:left="1276" w:right="567" w:hanging="1276"/>
    </w:pPr>
    <w:rPr>
      <w:rFonts w:ascii="Arial" w:eastAsia="Times New Roman" w:hAnsi="Arial"/>
      <w:szCs w:val="20"/>
      <w:lang w:eastAsia="da-DK"/>
    </w:rPr>
  </w:style>
  <w:style w:type="paragraph" w:styleId="Literatrossraoantrat">
    <w:name w:val="toa heading"/>
    <w:basedOn w:val="prastasis"/>
    <w:next w:val="prastasis"/>
    <w:pPr>
      <w:suppressAutoHyphens w:val="0"/>
      <w:spacing w:before="120" w:line="270" w:lineRule="atLeast"/>
    </w:pPr>
    <w:rPr>
      <w:rFonts w:ascii="Arial" w:eastAsia="Times New Roman" w:hAnsi="Arial" w:cs="Arial"/>
      <w:b/>
      <w:bCs/>
      <w:sz w:val="24"/>
      <w:szCs w:val="24"/>
      <w:lang w:eastAsia="da-DK"/>
    </w:rPr>
  </w:style>
  <w:style w:type="paragraph" w:styleId="Turinys4">
    <w:name w:val="toc 4"/>
    <w:basedOn w:val="Turinys3"/>
    <w:next w:val="prastasis"/>
    <w:pPr>
      <w:ind w:left="660"/>
    </w:pPr>
  </w:style>
  <w:style w:type="paragraph" w:styleId="Turinys5">
    <w:name w:val="toc 5"/>
    <w:basedOn w:val="Turinys4"/>
    <w:next w:val="prastasis"/>
    <w:pPr>
      <w:ind w:left="880"/>
    </w:pPr>
  </w:style>
  <w:style w:type="paragraph" w:styleId="Turinys6">
    <w:name w:val="toc 6"/>
    <w:basedOn w:val="prastasis"/>
    <w:next w:val="prastasis"/>
    <w:autoRedefine/>
    <w:uiPriority w:val="39"/>
    <w:pPr>
      <w:ind w:left="1100"/>
    </w:pPr>
    <w:rPr>
      <w:sz w:val="20"/>
      <w:szCs w:val="20"/>
    </w:rPr>
  </w:style>
  <w:style w:type="paragraph" w:styleId="Turinys8">
    <w:name w:val="toc 8"/>
    <w:basedOn w:val="Turinys7"/>
    <w:next w:val="prastasis"/>
    <w:pPr>
      <w:ind w:left="1540"/>
    </w:pPr>
  </w:style>
  <w:style w:type="paragraph" w:styleId="Turinys9">
    <w:name w:val="toc 9"/>
    <w:basedOn w:val="Turinys8"/>
    <w:next w:val="prastasis"/>
    <w:pPr>
      <w:ind w:left="1760"/>
    </w:pPr>
  </w:style>
  <w:style w:type="paragraph" w:customStyle="1" w:styleId="ListNumberNoSpace">
    <w:name w:val="List Number NoSpace"/>
    <w:basedOn w:val="Sraassunumeriais"/>
    <w:pPr>
      <w:numPr>
        <w:numId w:val="67"/>
      </w:numPr>
      <w:spacing w:after="0"/>
    </w:pPr>
  </w:style>
  <w:style w:type="paragraph" w:customStyle="1" w:styleId="ListNumber2NoSpace">
    <w:name w:val="List Number 2 NoSpace"/>
    <w:basedOn w:val="Sraassunumeriais2"/>
    <w:pPr>
      <w:tabs>
        <w:tab w:val="clear" w:pos="425"/>
        <w:tab w:val="left" w:pos="851"/>
      </w:tabs>
      <w:spacing w:after="0"/>
      <w:ind w:left="850"/>
    </w:pPr>
  </w:style>
  <w:style w:type="paragraph" w:customStyle="1" w:styleId="ListNumber3NoSpace">
    <w:name w:val="List Number 3 NoSpace"/>
    <w:basedOn w:val="Sraassunumeriais3"/>
    <w:pPr>
      <w:numPr>
        <w:numId w:val="56"/>
      </w:numPr>
      <w:spacing w:after="0"/>
    </w:pPr>
  </w:style>
  <w:style w:type="paragraph" w:customStyle="1" w:styleId="TableNoSpace">
    <w:name w:val="Table NoSpace"/>
    <w:basedOn w:val="Table"/>
    <w:pPr>
      <w:spacing w:after="60"/>
    </w:pPr>
  </w:style>
  <w:style w:type="paragraph" w:customStyle="1" w:styleId="FrontPageImage">
    <w:name w:val="FrontPageImage"/>
    <w:basedOn w:val="prastasis"/>
    <w:next w:val="Pagrindinistekstas"/>
    <w:pPr>
      <w:suppressAutoHyphens w:val="0"/>
      <w:spacing w:before="840" w:line="270" w:lineRule="atLeast"/>
      <w:ind w:left="-1474"/>
    </w:pPr>
    <w:rPr>
      <w:rFonts w:ascii="Times New Roman" w:eastAsia="Times New Roman" w:hAnsi="Times New Roman"/>
      <w:szCs w:val="20"/>
      <w:lang w:eastAsia="da-DK"/>
    </w:rPr>
  </w:style>
  <w:style w:type="paragraph" w:customStyle="1" w:styleId="TableBullet">
    <w:name w:val="Table Bullet"/>
    <w:basedOn w:val="TableText"/>
  </w:style>
  <w:style w:type="paragraph" w:customStyle="1" w:styleId="TableBullet2">
    <w:name w:val="Table Bullet 2"/>
    <w:basedOn w:val="TableBullet"/>
    <w:pPr>
      <w:spacing w:after="0" w:line="240" w:lineRule="auto"/>
      <w:textAlignment w:val="baseline"/>
    </w:pPr>
    <w:rPr>
      <w:rFonts w:ascii="Calibri" w:eastAsia="Calibri" w:hAnsi="Calibri"/>
      <w:sz w:val="22"/>
      <w:szCs w:val="22"/>
      <w:lang w:val="en-US" w:eastAsia="en-US"/>
    </w:rPr>
  </w:style>
  <w:style w:type="paragraph" w:customStyle="1" w:styleId="TableBulletNoSpace">
    <w:name w:val="Table Bullet NoSpace"/>
    <w:basedOn w:val="TableBullet"/>
    <w:pPr>
      <w:spacing w:after="0"/>
    </w:pPr>
  </w:style>
  <w:style w:type="paragraph" w:customStyle="1" w:styleId="TableBullet3">
    <w:name w:val="Table Bullet 3"/>
    <w:basedOn w:val="TableBullet2"/>
  </w:style>
  <w:style w:type="paragraph" w:customStyle="1" w:styleId="TableBullet2NoSpace">
    <w:name w:val="Table Bullet 2 NoSpace"/>
    <w:basedOn w:val="TableBullet2"/>
    <w:pPr>
      <w:tabs>
        <w:tab w:val="left" w:pos="567"/>
      </w:tabs>
      <w:ind w:left="568" w:hanging="284"/>
    </w:pPr>
  </w:style>
  <w:style w:type="paragraph" w:customStyle="1" w:styleId="TableBullet3NoSpace">
    <w:name w:val="Table Bullet 3 NoSpace"/>
    <w:basedOn w:val="TableBullet3"/>
    <w:pPr>
      <w:numPr>
        <w:numId w:val="61"/>
      </w:numPr>
    </w:pPr>
  </w:style>
  <w:style w:type="paragraph" w:customStyle="1" w:styleId="TableContinue0">
    <w:name w:val="Table Continue 0"/>
    <w:basedOn w:val="TableText"/>
  </w:style>
  <w:style w:type="paragraph" w:customStyle="1" w:styleId="TableContinue">
    <w:name w:val="Table Continue"/>
    <w:basedOn w:val="TableContinue0"/>
    <w:pPr>
      <w:ind w:left="284"/>
    </w:pPr>
  </w:style>
  <w:style w:type="paragraph" w:customStyle="1" w:styleId="TableContinue0NoSpace">
    <w:name w:val="Table Continue 0 NoSpace"/>
    <w:basedOn w:val="TableContinue0"/>
    <w:pPr>
      <w:spacing w:after="0"/>
    </w:pPr>
  </w:style>
  <w:style w:type="paragraph" w:customStyle="1" w:styleId="TableContinue2">
    <w:name w:val="Table Continue 2"/>
    <w:basedOn w:val="TableContinue"/>
    <w:pPr>
      <w:ind w:left="567"/>
    </w:pPr>
  </w:style>
  <w:style w:type="paragraph" w:customStyle="1" w:styleId="TableContinue2NoSpace">
    <w:name w:val="Table Continue 2 NoSpace"/>
    <w:basedOn w:val="TableContinue2"/>
    <w:pPr>
      <w:spacing w:after="0"/>
    </w:pPr>
  </w:style>
  <w:style w:type="paragraph" w:customStyle="1" w:styleId="TableContinue3">
    <w:name w:val="Table Continue 3"/>
    <w:basedOn w:val="TableContinue2"/>
    <w:pPr>
      <w:ind w:left="851"/>
    </w:pPr>
  </w:style>
  <w:style w:type="paragraph" w:customStyle="1" w:styleId="TableContinue3NoSpace">
    <w:name w:val="Table Continue 3 NoSpace"/>
    <w:basedOn w:val="TableContinue3"/>
    <w:pPr>
      <w:spacing w:after="0"/>
    </w:pPr>
  </w:style>
  <w:style w:type="paragraph" w:customStyle="1" w:styleId="TableContinueNoSpace">
    <w:name w:val="Table Continue NoSpace"/>
    <w:basedOn w:val="TableContinue"/>
    <w:pPr>
      <w:spacing w:after="0"/>
    </w:pPr>
  </w:style>
  <w:style w:type="paragraph" w:customStyle="1" w:styleId="TableNumber">
    <w:name w:val="Table Number"/>
    <w:basedOn w:val="TableText"/>
  </w:style>
  <w:style w:type="paragraph" w:customStyle="1" w:styleId="TableNumber2">
    <w:name w:val="Table Number 2"/>
    <w:basedOn w:val="TableNumber"/>
    <w:pPr>
      <w:spacing w:after="0" w:line="240" w:lineRule="auto"/>
      <w:textAlignment w:val="baseline"/>
    </w:pPr>
    <w:rPr>
      <w:rFonts w:ascii="Calibri" w:eastAsia="Calibri" w:hAnsi="Calibri"/>
      <w:sz w:val="22"/>
      <w:szCs w:val="22"/>
      <w:lang w:val="en-US" w:eastAsia="en-US"/>
    </w:rPr>
  </w:style>
  <w:style w:type="paragraph" w:customStyle="1" w:styleId="TableNumberNoSpace">
    <w:name w:val="Table Number NoSpace"/>
    <w:basedOn w:val="TableNumber"/>
    <w:pPr>
      <w:spacing w:after="0"/>
    </w:pPr>
  </w:style>
  <w:style w:type="paragraph" w:customStyle="1" w:styleId="TableNumber3">
    <w:name w:val="Table Number 3"/>
    <w:basedOn w:val="TableNumber2"/>
  </w:style>
  <w:style w:type="paragraph" w:customStyle="1" w:styleId="TableNumber2NoSpace">
    <w:name w:val="Table Number 2 NoSpace"/>
    <w:basedOn w:val="TableNumber2"/>
    <w:pPr>
      <w:tabs>
        <w:tab w:val="left" w:pos="567"/>
      </w:tabs>
      <w:ind w:left="568" w:hanging="284"/>
    </w:pPr>
  </w:style>
  <w:style w:type="paragraph" w:customStyle="1" w:styleId="TableNumber3NoSpace">
    <w:name w:val="Table Number 3 NoSpace"/>
    <w:basedOn w:val="TableNumber3"/>
    <w:pPr>
      <w:numPr>
        <w:numId w:val="62"/>
      </w:numPr>
    </w:pPr>
  </w:style>
  <w:style w:type="paragraph" w:customStyle="1" w:styleId="TableText">
    <w:name w:val="Table Text"/>
    <w:basedOn w:val="prastasis"/>
    <w:pPr>
      <w:suppressAutoHyphens w:val="0"/>
      <w:spacing w:after="120" w:line="220" w:lineRule="atLeast"/>
    </w:pPr>
    <w:rPr>
      <w:rFonts w:ascii="Verdana" w:eastAsia="Times New Roman" w:hAnsi="Verdana"/>
      <w:sz w:val="16"/>
      <w:szCs w:val="23"/>
      <w:lang w:eastAsia="da-DK"/>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prastasis"/>
    <w:pPr>
      <w:tabs>
        <w:tab w:val="right" w:pos="1077"/>
        <w:tab w:val="left" w:pos="1134"/>
      </w:tabs>
      <w:suppressAutoHyphens w:val="0"/>
      <w:spacing w:line="220" w:lineRule="exact"/>
      <w:ind w:left="1134" w:hanging="1134"/>
    </w:pPr>
    <w:rPr>
      <w:rFonts w:ascii="Verdana" w:eastAsia="Times New Roman" w:hAnsi="Verdana"/>
      <w:color w:val="58595B"/>
      <w:sz w:val="14"/>
      <w:szCs w:val="20"/>
      <w:lang w:eastAsia="da-DK"/>
    </w:rPr>
  </w:style>
  <w:style w:type="paragraph" w:customStyle="1" w:styleId="HeaderCowiLogo">
    <w:name w:val="HeaderCowiLogo"/>
    <w:basedOn w:val="HeaderCowiAddress"/>
    <w:next w:val="HeaderCowiAddress"/>
    <w:pPr>
      <w:tabs>
        <w:tab w:val="clear" w:pos="1077"/>
        <w:tab w:val="clear" w:pos="1134"/>
      </w:tabs>
      <w:spacing w:after="658" w:line="240" w:lineRule="atLeast"/>
      <w:ind w:left="567" w:firstLine="0"/>
    </w:pPr>
  </w:style>
  <w:style w:type="character" w:customStyle="1" w:styleId="CowiLabel">
    <w:name w:val="Cowi Label"/>
    <w:rPr>
      <w:rFonts w:ascii="Verdana" w:hAnsi="Verdana"/>
      <w:color w:val="F04E23"/>
      <w:sz w:val="11"/>
    </w:rPr>
  </w:style>
  <w:style w:type="paragraph" w:customStyle="1" w:styleId="FooterCowiLogo">
    <w:name w:val="FooterCowiLogo"/>
    <w:basedOn w:val="prastasis"/>
    <w:pPr>
      <w:suppressAutoHyphens w:val="0"/>
      <w:spacing w:line="270" w:lineRule="atLeast"/>
    </w:pPr>
    <w:rPr>
      <w:rFonts w:ascii="Times New Roman" w:eastAsia="Times New Roman" w:hAnsi="Times New Roman"/>
      <w:szCs w:val="20"/>
      <w:lang w:eastAsia="da-DK"/>
    </w:rPr>
  </w:style>
  <w:style w:type="character" w:customStyle="1" w:styleId="CowiOrange">
    <w:name w:val="CowiOrange"/>
    <w:rPr>
      <w:color w:val="F04E23"/>
    </w:rPr>
  </w:style>
  <w:style w:type="paragraph" w:customStyle="1" w:styleId="HeaderEvenIndent">
    <w:name w:val="HeaderEvenIndent"/>
    <w:basedOn w:val="HeaderEven"/>
    <w:next w:val="HeaderEven"/>
    <w:pPr>
      <w:ind w:left="-1814"/>
    </w:pPr>
  </w:style>
  <w:style w:type="paragraph" w:customStyle="1" w:styleId="HeaderIndent">
    <w:name w:val="HeaderIndent"/>
    <w:basedOn w:val="Antrats"/>
    <w:pPr>
      <w:tabs>
        <w:tab w:val="clear" w:pos="4513"/>
        <w:tab w:val="clear" w:pos="9026"/>
      </w:tabs>
      <w:suppressAutoHyphens w:val="0"/>
      <w:spacing w:line="160" w:lineRule="atLeast"/>
      <w:ind w:left="-2268" w:right="454"/>
      <w:jc w:val="right"/>
    </w:pPr>
    <w:rPr>
      <w:rFonts w:ascii="Verdana" w:eastAsia="Times New Roman" w:hAnsi="Verdana" w:cs="Arial"/>
      <w:color w:val="333333"/>
      <w:sz w:val="14"/>
      <w:szCs w:val="20"/>
      <w:lang w:eastAsia="da-DK"/>
    </w:rPr>
  </w:style>
  <w:style w:type="character" w:customStyle="1" w:styleId="HeaderIndentChar">
    <w:name w:val="HeaderIndent Char"/>
    <w:rPr>
      <w:rFonts w:ascii="Verdana" w:eastAsia="Times New Roman" w:hAnsi="Verdana" w:cs="Arial"/>
      <w:color w:val="333333"/>
      <w:sz w:val="14"/>
      <w:szCs w:val="20"/>
      <w:lang w:val="lt-LT" w:eastAsia="da-DK"/>
    </w:rPr>
  </w:style>
  <w:style w:type="paragraph" w:customStyle="1" w:styleId="FooterEven">
    <w:name w:val="FooterEven"/>
    <w:basedOn w:val="prastasis"/>
    <w:pPr>
      <w:suppressAutoHyphens w:val="0"/>
      <w:spacing w:line="160" w:lineRule="atLeast"/>
      <w:ind w:left="-2268"/>
    </w:pPr>
    <w:rPr>
      <w:rFonts w:ascii="Verdana" w:eastAsia="Times New Roman" w:hAnsi="Verdana"/>
      <w:sz w:val="11"/>
      <w:szCs w:val="20"/>
      <w:lang w:eastAsia="da-DK"/>
    </w:rPr>
  </w:style>
  <w:style w:type="paragraph" w:customStyle="1" w:styleId="FrontPage1">
    <w:name w:val="FrontPage1"/>
    <w:basedOn w:val="prastasis"/>
    <w:next w:val="Pagrindinistekstas"/>
    <w:pPr>
      <w:spacing w:after="160" w:line="320" w:lineRule="exact"/>
    </w:pPr>
    <w:rPr>
      <w:rFonts w:ascii="Arial" w:eastAsia="Times New Roman" w:hAnsi="Arial" w:cs="Arial"/>
      <w:sz w:val="28"/>
      <w:szCs w:val="20"/>
      <w:lang w:eastAsia="da-DK"/>
    </w:rPr>
  </w:style>
  <w:style w:type="paragraph" w:customStyle="1" w:styleId="CowiDate">
    <w:name w:val="CowiDate"/>
    <w:basedOn w:val="FrontPageFrame"/>
    <w:next w:val="FrontPageFrame"/>
    <w:rPr>
      <w:rFonts w:ascii="Arial" w:hAnsi="Arial"/>
    </w:rPr>
  </w:style>
  <w:style w:type="paragraph" w:customStyle="1" w:styleId="CowiAuthor">
    <w:name w:val="CowiAuthor"/>
    <w:basedOn w:val="FrontPageFrame"/>
    <w:next w:val="FrontPageFrame"/>
    <w:rPr>
      <w:rFonts w:ascii="Arial" w:hAnsi="Arial"/>
    </w:rPr>
  </w:style>
  <w:style w:type="paragraph" w:customStyle="1" w:styleId="CowiClient">
    <w:name w:val="CowiClient"/>
    <w:basedOn w:val="FrontPage1"/>
    <w:next w:val="Tekstoblokas"/>
  </w:style>
  <w:style w:type="paragraph" w:customStyle="1" w:styleId="HeaderFirstLogo">
    <w:name w:val="HeaderFirstLogo"/>
    <w:basedOn w:val="prastasis"/>
    <w:next w:val="prastasis"/>
    <w:pPr>
      <w:suppressAutoHyphens w:val="0"/>
      <w:spacing w:line="270" w:lineRule="atLeast"/>
    </w:pPr>
    <w:rPr>
      <w:rFonts w:ascii="Times New Roman" w:eastAsia="Times New Roman" w:hAnsi="Times New Roman"/>
      <w:sz w:val="23"/>
      <w:szCs w:val="20"/>
      <w:lang w:eastAsia="da-DK"/>
    </w:rPr>
  </w:style>
  <w:style w:type="paragraph" w:customStyle="1" w:styleId="FooterFrame">
    <w:name w:val="FooterFrame"/>
    <w:basedOn w:val="prastasis"/>
    <w:next w:val="prastasis"/>
    <w:pPr>
      <w:suppressAutoHyphens w:val="0"/>
      <w:spacing w:line="270" w:lineRule="atLeast"/>
    </w:pPr>
    <w:rPr>
      <w:rFonts w:ascii="Arial" w:eastAsia="Times New Roman" w:hAnsi="Arial" w:cs="Arial"/>
      <w:sz w:val="12"/>
      <w:szCs w:val="20"/>
      <w:lang w:eastAsia="da-DK"/>
    </w:rPr>
  </w:style>
  <w:style w:type="paragraph" w:customStyle="1" w:styleId="FrontPage2">
    <w:name w:val="FrontPage2"/>
    <w:basedOn w:val="FrontPage1"/>
    <w:next w:val="Pagrindinistekstas"/>
    <w:pPr>
      <w:spacing w:line="400" w:lineRule="exact"/>
    </w:pPr>
    <w:rPr>
      <w:rFonts w:ascii="Arial Black" w:hAnsi="Arial Black"/>
      <w:sz w:val="36"/>
    </w:rPr>
  </w:style>
  <w:style w:type="paragraph" w:customStyle="1" w:styleId="FrontPage3">
    <w:name w:val="FrontPage3"/>
    <w:basedOn w:val="FrontPage1"/>
    <w:next w:val="Tekstoblokas"/>
    <w:pPr>
      <w:spacing w:before="320" w:after="0"/>
    </w:pPr>
    <w:rPr>
      <w:sz w:val="20"/>
    </w:rPr>
  </w:style>
  <w:style w:type="paragraph" w:customStyle="1" w:styleId="HeaderFrameEven">
    <w:name w:val="HeaderFrameEven"/>
    <w:basedOn w:val="HeaderFrame"/>
    <w:pPr>
      <w:spacing w:line="270" w:lineRule="atLeast"/>
      <w:jc w:val="left"/>
    </w:pPr>
    <w:rPr>
      <w:rFonts w:ascii="Arial" w:hAnsi="Arial"/>
      <w:color w:val="auto"/>
      <w:sz w:val="16"/>
    </w:rPr>
  </w:style>
  <w:style w:type="paragraph" w:customStyle="1" w:styleId="FooterFrameOdd">
    <w:name w:val="FooterFrameOdd"/>
    <w:basedOn w:val="FooterFrame"/>
    <w:rPr>
      <w:color w:val="FFFFFF"/>
      <w:szCs w:val="12"/>
      <w:lang w:val="en-GB"/>
    </w:rPr>
  </w:style>
  <w:style w:type="paragraph" w:customStyle="1" w:styleId="CowiDocNo">
    <w:name w:val="CowiDocNo"/>
    <w:basedOn w:val="FrontPageFrame"/>
    <w:rPr>
      <w:rFonts w:ascii="Arial" w:hAnsi="Arial"/>
    </w:rPr>
  </w:style>
  <w:style w:type="paragraph" w:customStyle="1" w:styleId="CowiVerNo">
    <w:name w:val="CowiVerNo"/>
    <w:basedOn w:val="FrontPageFrame"/>
    <w:rPr>
      <w:rFonts w:ascii="Arial" w:hAnsi="Arial"/>
    </w:rPr>
  </w:style>
  <w:style w:type="paragraph" w:customStyle="1" w:styleId="CowiChecker">
    <w:name w:val="CowiChecker"/>
    <w:basedOn w:val="FrontPageFrame"/>
    <w:rPr>
      <w:rFonts w:ascii="Arial" w:hAnsi="Arial"/>
    </w:rPr>
  </w:style>
  <w:style w:type="paragraph" w:customStyle="1" w:styleId="CowiApprover">
    <w:name w:val="CowiApprover"/>
    <w:basedOn w:val="FrontPageFrame"/>
    <w:rPr>
      <w:rFonts w:ascii="Arial" w:hAnsi="Arial"/>
    </w:rPr>
  </w:style>
  <w:style w:type="paragraph" w:customStyle="1" w:styleId="COWIAddress">
    <w:name w:val="COWI Address"/>
    <w:basedOn w:val="prastasis"/>
    <w:pPr>
      <w:suppressAutoHyphens w:val="0"/>
      <w:spacing w:line="200" w:lineRule="exact"/>
    </w:pPr>
    <w:rPr>
      <w:rFonts w:ascii="Arial" w:eastAsia="Times New Roman" w:hAnsi="Arial" w:cs="Arial"/>
      <w:b/>
      <w:sz w:val="16"/>
      <w:szCs w:val="20"/>
      <w:lang w:eastAsia="da-DK"/>
    </w:rPr>
  </w:style>
  <w:style w:type="paragraph" w:customStyle="1" w:styleId="bodytext">
    <w:name w:val="bodytext"/>
    <w:basedOn w:val="prastasis"/>
    <w:pPr>
      <w:suppressAutoHyphens w:val="0"/>
      <w:snapToGrid w:val="0"/>
      <w:ind w:firstLine="312"/>
      <w:jc w:val="both"/>
    </w:pPr>
    <w:rPr>
      <w:rFonts w:ascii="TimesLT" w:eastAsia="Times New Roman" w:hAnsi="TimesLT"/>
      <w:sz w:val="20"/>
      <w:szCs w:val="20"/>
      <w:lang w:eastAsia="lt-LT"/>
    </w:rPr>
  </w:style>
  <w:style w:type="paragraph" w:customStyle="1" w:styleId="Diagrama1DiagramaDiagramaCharCharDiagramaDiagramaCharCharDiagramaDiagramaCharCharDiagramaDiagramaDiagramaCharCharDiagramaDiagramaDiagramaDiagrama1">
    <w:name w:val="Diagrama1 Diagrama Diagrama Char Char Diagrama Diagrama Char Char Diagrama Diagrama Char Char Diagrama Diagrama Diagrama Char Char Diagrama Diagrama Diagrama Diagrama1"/>
    <w:basedOn w:val="prastasis"/>
    <w:pPr>
      <w:suppressAutoHyphens w:val="0"/>
      <w:spacing w:after="160" w:line="240" w:lineRule="exact"/>
    </w:pPr>
    <w:rPr>
      <w:rFonts w:ascii="Tahoma" w:eastAsia="Times New Roman" w:hAnsi="Tahoma"/>
      <w:sz w:val="20"/>
      <w:szCs w:val="20"/>
    </w:rPr>
  </w:style>
  <w:style w:type="paragraph" w:customStyle="1" w:styleId="BodyText1">
    <w:name w:val="Body Text1"/>
    <w:pPr>
      <w:suppressAutoHyphens/>
      <w:autoSpaceDN w:val="0"/>
      <w:ind w:firstLine="312"/>
      <w:jc w:val="both"/>
    </w:pPr>
    <w:rPr>
      <w:rFonts w:ascii="TimesLT" w:eastAsia="Arial" w:hAnsi="TimesLT"/>
      <w:lang w:val="en-US" w:eastAsia="ar-SA"/>
    </w:rPr>
  </w:style>
  <w:style w:type="paragraph" w:customStyle="1" w:styleId="Default">
    <w:name w:val="Default"/>
    <w:pPr>
      <w:autoSpaceDE w:val="0"/>
      <w:autoSpaceDN w:val="0"/>
    </w:pPr>
    <w:rPr>
      <w:rFonts w:ascii="Times New Roman" w:eastAsia="Times New Roman" w:hAnsi="Times New Roman"/>
      <w:color w:val="000000"/>
      <w:sz w:val="24"/>
      <w:szCs w:val="24"/>
      <w:lang w:val="da-DK" w:eastAsia="da-DK"/>
    </w:rPr>
  </w:style>
  <w:style w:type="paragraph" w:customStyle="1" w:styleId="centrbold">
    <w:name w:val="centrbold"/>
    <w:basedOn w:val="prastasis"/>
    <w:pPr>
      <w:snapToGrid w:val="0"/>
      <w:jc w:val="center"/>
    </w:pPr>
    <w:rPr>
      <w:rFonts w:ascii="TimesLT" w:eastAsia="Arial Unicode MS" w:hAnsi="TimesLT" w:cs="Arial Unicode MS"/>
      <w:b/>
      <w:bCs/>
      <w:caps/>
      <w:sz w:val="20"/>
      <w:szCs w:val="20"/>
      <w:lang w:val="en-GB" w:eastAsia="ar-SA"/>
    </w:rPr>
  </w:style>
  <w:style w:type="paragraph" w:customStyle="1" w:styleId="Clearformatting">
    <w:name w:val="Clear formatting"/>
    <w:basedOn w:val="Antrat2"/>
    <w:pPr>
      <w:numPr>
        <w:ilvl w:val="0"/>
        <w:numId w:val="0"/>
      </w:numPr>
      <w:spacing w:before="270" w:after="90" w:line="270" w:lineRule="exact"/>
      <w:ind w:left="851"/>
    </w:pPr>
    <w:rPr>
      <w:rFonts w:ascii="Arial" w:hAnsi="Arial" w:cs="Arial"/>
      <w:b w:val="0"/>
      <w:sz w:val="27"/>
      <w:szCs w:val="20"/>
    </w:rPr>
  </w:style>
  <w:style w:type="paragraph" w:customStyle="1" w:styleId="MAZAS">
    <w:name w:val="MAZAS"/>
    <w:pPr>
      <w:autoSpaceDE w:val="0"/>
      <w:autoSpaceDN w:val="0"/>
      <w:ind w:firstLine="312"/>
      <w:jc w:val="both"/>
    </w:pPr>
    <w:rPr>
      <w:rFonts w:ascii="TimesLT" w:eastAsia="Times New Roman" w:hAnsi="TimesLT"/>
      <w:color w:val="000000"/>
      <w:sz w:val="8"/>
      <w:szCs w:val="8"/>
      <w:lang w:val="en-US" w:eastAsia="en-US"/>
    </w:rPr>
  </w:style>
  <w:style w:type="paragraph" w:customStyle="1" w:styleId="CentrBold0">
    <w:name w:val="CentrBold"/>
    <w:pPr>
      <w:autoSpaceDE w:val="0"/>
      <w:autoSpaceDN w:val="0"/>
      <w:jc w:val="center"/>
    </w:pPr>
    <w:rPr>
      <w:rFonts w:ascii="TimesLT" w:eastAsia="Times New Roman" w:hAnsi="TimesLT"/>
      <w:b/>
      <w:bCs/>
      <w:caps/>
      <w:lang w:val="en-US" w:eastAsia="en-US"/>
    </w:rPr>
  </w:style>
  <w:style w:type="paragraph" w:customStyle="1" w:styleId="Statja">
    <w:name w:val="Statja"/>
    <w:basedOn w:val="prastasis"/>
    <w:pPr>
      <w:tabs>
        <w:tab w:val="left" w:pos="1304"/>
        <w:tab w:val="left" w:pos="1457"/>
        <w:tab w:val="left" w:pos="1604"/>
        <w:tab w:val="left" w:pos="1757"/>
      </w:tabs>
      <w:suppressAutoHyphens w:val="0"/>
      <w:snapToGrid w:val="0"/>
      <w:spacing w:before="113"/>
      <w:ind w:left="312"/>
    </w:pPr>
    <w:rPr>
      <w:rFonts w:ascii="TimesLT" w:eastAsia="Times New Roman" w:hAnsi="TimesLT"/>
      <w:b/>
      <w:sz w:val="20"/>
      <w:szCs w:val="20"/>
    </w:rPr>
  </w:style>
  <w:style w:type="paragraph" w:customStyle="1" w:styleId="FooterText">
    <w:name w:val="Footer Text"/>
    <w:basedOn w:val="FrontPageFrame"/>
    <w:pPr>
      <w:tabs>
        <w:tab w:val="clear" w:pos="1134"/>
      </w:tabs>
      <w:spacing w:line="240" w:lineRule="auto"/>
    </w:pPr>
    <w:rPr>
      <w:rFonts w:ascii="Arial" w:eastAsia="SimSun" w:hAnsi="Arial"/>
      <w:w w:val="95"/>
      <w:sz w:val="12"/>
      <w:lang w:val="en-US" w:eastAsia="en-US"/>
    </w:rPr>
  </w:style>
  <w:style w:type="character" w:customStyle="1" w:styleId="BodytextChar0">
    <w:name w:val="Body text Char"/>
    <w:link w:val="BodyText4"/>
    <w:rPr>
      <w:rFonts w:ascii="TimesLT" w:eastAsia="Arial" w:hAnsi="TimesLT"/>
      <w:sz w:val="20"/>
      <w:szCs w:val="20"/>
      <w:lang w:eastAsia="ar-SA"/>
    </w:rPr>
  </w:style>
  <w:style w:type="paragraph" w:customStyle="1" w:styleId="vvv1">
    <w:name w:val="vvv1"/>
    <w:basedOn w:val="prastasis"/>
    <w:pPr>
      <w:suppressAutoHyphens w:val="0"/>
    </w:pPr>
    <w:rPr>
      <w:rFonts w:ascii="Arial" w:eastAsia="Times New Roman" w:hAnsi="Arial" w:cs="Arial"/>
      <w:b/>
      <w:bCs/>
      <w:color w:val="726F6D"/>
      <w:sz w:val="17"/>
      <w:szCs w:val="17"/>
    </w:rPr>
  </w:style>
  <w:style w:type="character" w:customStyle="1" w:styleId="subject">
    <w:name w:val="subject"/>
    <w:basedOn w:val="Numatytasispastraiposriftas"/>
  </w:style>
  <w:style w:type="character" w:customStyle="1" w:styleId="BlockTextChar">
    <w:name w:val="Block Text Char"/>
    <w:rPr>
      <w:rFonts w:ascii="Times New Roman" w:eastAsia="Times New Roman" w:hAnsi="Times New Roman"/>
      <w:szCs w:val="20"/>
      <w:lang w:val="lt-LT" w:eastAsia="da-DK"/>
    </w:rPr>
  </w:style>
  <w:style w:type="character" w:customStyle="1" w:styleId="result">
    <w:name w:val="result"/>
    <w:basedOn w:val="Numatytasispastraiposriftas"/>
  </w:style>
  <w:style w:type="character" w:customStyle="1" w:styleId="FontStyle39">
    <w:name w:val="Font Style39"/>
    <w:rPr>
      <w:rFonts w:ascii="Arial" w:hAnsi="Arial" w:cs="Arial"/>
      <w:color w:val="000000"/>
      <w:sz w:val="24"/>
      <w:szCs w:val="24"/>
    </w:rPr>
  </w:style>
  <w:style w:type="paragraph" w:customStyle="1" w:styleId="Style24">
    <w:name w:val="Style24"/>
    <w:basedOn w:val="prastasis"/>
    <w:pPr>
      <w:widowControl w:val="0"/>
      <w:suppressAutoHyphens w:val="0"/>
      <w:autoSpaceDE w:val="0"/>
      <w:spacing w:line="281" w:lineRule="exact"/>
      <w:ind w:firstLine="720"/>
      <w:jc w:val="both"/>
    </w:pPr>
    <w:rPr>
      <w:rFonts w:ascii="Arial" w:eastAsia="Times New Roman" w:hAnsi="Arial" w:cs="Arial Unicode MS"/>
      <w:sz w:val="24"/>
      <w:szCs w:val="24"/>
      <w:lang w:eastAsia="lt-LT" w:bidi="lo-LA"/>
    </w:rPr>
  </w:style>
  <w:style w:type="character" w:customStyle="1" w:styleId="searchresultmc">
    <w:name w:val="searchresultmc"/>
    <w:basedOn w:val="Numatytasispastraiposriftas"/>
  </w:style>
  <w:style w:type="character" w:customStyle="1" w:styleId="FontStyle14">
    <w:name w:val="Font Style14"/>
    <w:rPr>
      <w:rFonts w:ascii="Times New Roman" w:hAnsi="Times New Roman" w:cs="Times New Roman"/>
      <w:sz w:val="22"/>
      <w:szCs w:val="22"/>
    </w:rPr>
  </w:style>
  <w:style w:type="paragraph" w:customStyle="1" w:styleId="Formuledadoption">
    <w:name w:val="Formule d'adoption"/>
    <w:basedOn w:val="prastasis"/>
    <w:next w:val="prastasis"/>
    <w:pPr>
      <w:spacing w:before="120" w:after="120"/>
      <w:jc w:val="both"/>
    </w:pPr>
    <w:rPr>
      <w:rFonts w:ascii="Times New Roman" w:eastAsia="Times New Roman" w:hAnsi="Times New Roman"/>
      <w:sz w:val="24"/>
      <w:szCs w:val="20"/>
      <w:lang w:eastAsia="ar-SA"/>
    </w:rPr>
  </w:style>
  <w:style w:type="paragraph" w:customStyle="1" w:styleId="WW-HTMLPreformatted">
    <w:name w:val="WW-HTML Preformatted"/>
    <w:basedOn w:val="prastasis"/>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eastAsia="ar-SA"/>
    </w:rPr>
  </w:style>
  <w:style w:type="paragraph" w:customStyle="1" w:styleId="NormalCentered">
    <w:name w:val="Normal Centered"/>
    <w:basedOn w:val="prastasis"/>
    <w:pPr>
      <w:suppressAutoHyphens w:val="0"/>
      <w:spacing w:before="120" w:after="120"/>
      <w:jc w:val="center"/>
    </w:pPr>
    <w:rPr>
      <w:rFonts w:ascii="Times New Roman" w:eastAsia="Times New Roman" w:hAnsi="Times New Roman"/>
      <w:sz w:val="24"/>
      <w:szCs w:val="24"/>
    </w:rPr>
  </w:style>
  <w:style w:type="character" w:customStyle="1" w:styleId="apple-style-span">
    <w:name w:val="apple-style-span"/>
    <w:basedOn w:val="Numatytasispastraiposriftas"/>
  </w:style>
  <w:style w:type="paragraph" w:customStyle="1" w:styleId="Normal1">
    <w:name w:val="Normal1"/>
    <w:autoRedefine/>
    <w:pPr>
      <w:autoSpaceDN w:val="0"/>
      <w:jc w:val="both"/>
    </w:pPr>
    <w:rPr>
      <w:rFonts w:ascii="Times New Roman" w:eastAsia="Times New Roman" w:hAnsi="Times New Roman"/>
      <w:bCs/>
      <w:sz w:val="22"/>
      <w:szCs w:val="22"/>
      <w:lang w:eastAsia="de-DE"/>
    </w:rPr>
  </w:style>
  <w:style w:type="character" w:customStyle="1" w:styleId="normalChar">
    <w:name w:val="normal Char"/>
    <w:rPr>
      <w:rFonts w:ascii="Times New Roman" w:eastAsia="Times New Roman" w:hAnsi="Times New Roman"/>
      <w:bCs/>
      <w:lang w:val="lt-LT" w:eastAsia="de-DE"/>
    </w:rPr>
  </w:style>
  <w:style w:type="paragraph" w:customStyle="1" w:styleId="Notrmal">
    <w:name w:val="Notrmal"/>
    <w:basedOn w:val="Normal1"/>
  </w:style>
  <w:style w:type="character" w:customStyle="1" w:styleId="WW-Absatz-Standardschriftart">
    <w:name w:val="WW-Absatz-Standardschriftart"/>
  </w:style>
  <w:style w:type="paragraph" w:customStyle="1" w:styleId="WW-NormalIndent">
    <w:name w:val="WW-Normal Indent"/>
    <w:basedOn w:val="prastasis"/>
    <w:pPr>
      <w:ind w:left="720"/>
    </w:pPr>
    <w:rPr>
      <w:rFonts w:ascii="!_Times" w:eastAsia="SimSun" w:hAnsi="!_Times"/>
      <w:szCs w:val="20"/>
      <w:lang w:val="en-GB" w:eastAsia="ar-SA"/>
    </w:rPr>
  </w:style>
  <w:style w:type="paragraph" w:customStyle="1" w:styleId="Capta">
    <w:name w:val="Capta"/>
    <w:basedOn w:val="Pagrindinistekstas"/>
  </w:style>
  <w:style w:type="character" w:customStyle="1" w:styleId="rowname">
    <w:name w:val="rowname"/>
    <w:basedOn w:val="Numatytasispastraiposriftas"/>
  </w:style>
  <w:style w:type="character" w:customStyle="1" w:styleId="rowvalue">
    <w:name w:val="rowvalue"/>
    <w:basedOn w:val="Numatytasispastraiposriftas"/>
  </w:style>
  <w:style w:type="paragraph" w:customStyle="1" w:styleId="1skyrius">
    <w:name w:val="1 skyrius"/>
    <w:basedOn w:val="prastasis"/>
    <w:pPr>
      <w:widowControl w:val="0"/>
      <w:spacing w:line="312" w:lineRule="auto"/>
      <w:jc w:val="center"/>
    </w:pPr>
    <w:rPr>
      <w:rFonts w:ascii="Times New Roman" w:eastAsia="SimSun" w:hAnsi="Times New Roman" w:cs="Mangal"/>
      <w:b/>
      <w:caps/>
      <w:kern w:val="3"/>
      <w:sz w:val="24"/>
      <w:szCs w:val="24"/>
      <w:lang w:eastAsia="hi-IN" w:bidi="hi-IN"/>
    </w:rPr>
  </w:style>
  <w:style w:type="character" w:customStyle="1" w:styleId="searchresultaddress">
    <w:name w:val="searchresultaddress"/>
    <w:basedOn w:val="Numatytasispastraiposriftas"/>
  </w:style>
  <w:style w:type="character" w:customStyle="1" w:styleId="CaptionChar">
    <w:name w:val="Caption Char"/>
    <w:rPr>
      <w:i/>
      <w:iCs/>
      <w:color w:val="44546A"/>
      <w:sz w:val="18"/>
      <w:szCs w:val="18"/>
    </w:rPr>
  </w:style>
  <w:style w:type="paragraph" w:customStyle="1" w:styleId="BodyText2">
    <w:name w:val="Body Text2"/>
    <w:pPr>
      <w:autoSpaceDN w:val="0"/>
      <w:ind w:firstLine="312"/>
      <w:jc w:val="both"/>
    </w:pPr>
    <w:rPr>
      <w:rFonts w:ascii="TimesLT" w:eastAsia="Times New Roman" w:hAnsi="TimesLT"/>
      <w:lang w:val="en-US" w:eastAsia="en-US"/>
    </w:rPr>
  </w:style>
  <w:style w:type="paragraph" w:customStyle="1" w:styleId="BodyText3">
    <w:name w:val="Body Text3"/>
    <w:pPr>
      <w:autoSpaceDE w:val="0"/>
      <w:autoSpaceDN w:val="0"/>
      <w:ind w:firstLine="312"/>
      <w:jc w:val="both"/>
    </w:pPr>
    <w:rPr>
      <w:rFonts w:ascii="TimesLT" w:eastAsia="Times New Roman" w:hAnsi="TimesLT"/>
      <w:lang w:val="en-US" w:eastAsia="en-US"/>
    </w:rPr>
  </w:style>
  <w:style w:type="paragraph" w:styleId="Turinioantrat">
    <w:name w:val="TOC Heading"/>
    <w:basedOn w:val="Antrat1"/>
    <w:next w:val="prastasis"/>
    <w:qFormat/>
    <w:pPr>
      <w:suppressAutoHyphens w:val="0"/>
    </w:pPr>
    <w:rPr>
      <w:rFonts w:ascii="Calibri Light" w:hAnsi="Calibri Light"/>
      <w:b w:val="0"/>
      <w:color w:val="2E74B5"/>
    </w:rPr>
  </w:style>
  <w:style w:type="character" w:customStyle="1" w:styleId="Heading1Char1">
    <w:name w:val="Heading 1 Char1"/>
    <w:uiPriority w:val="9"/>
    <w:rPr>
      <w:rFonts w:ascii="Times New Roman" w:eastAsia="Times New Roman" w:hAnsi="Times New Roman"/>
      <w:b/>
      <w:sz w:val="32"/>
      <w:szCs w:val="32"/>
    </w:rPr>
  </w:style>
  <w:style w:type="character" w:customStyle="1" w:styleId="Style1Char">
    <w:name w:val="Style1 Char"/>
    <w:rPr>
      <w:rFonts w:ascii="Times New Roman" w:eastAsia="Times New Roman" w:hAnsi="Times New Roman"/>
      <w:b/>
      <w:sz w:val="32"/>
      <w:szCs w:val="32"/>
    </w:rPr>
  </w:style>
  <w:style w:type="character" w:customStyle="1" w:styleId="Style2Char">
    <w:name w:val="Style2 Char"/>
    <w:rPr>
      <w:rFonts w:ascii="Times New Roman" w:eastAsia="Times New Roman" w:hAnsi="Times New Roman"/>
      <w:b/>
      <w:sz w:val="32"/>
      <w:szCs w:val="32"/>
    </w:rPr>
  </w:style>
  <w:style w:type="character" w:customStyle="1" w:styleId="Heading1Char2">
    <w:name w:val="Heading 1 Char2"/>
    <w:rPr>
      <w:rFonts w:ascii="Times New Roman" w:eastAsia="Times New Roman" w:hAnsi="Times New Roman"/>
      <w:b/>
      <w:sz w:val="32"/>
      <w:szCs w:val="32"/>
    </w:rPr>
  </w:style>
  <w:style w:type="character" w:customStyle="1" w:styleId="Style3Char">
    <w:name w:val="Style3 Char"/>
    <w:rPr>
      <w:rFonts w:ascii="Times New Roman" w:eastAsia="Times New Roman" w:hAnsi="Times New Roman"/>
      <w:b/>
      <w:sz w:val="32"/>
      <w:szCs w:val="32"/>
    </w:rPr>
  </w:style>
  <w:style w:type="character" w:customStyle="1" w:styleId="busena">
    <w:name w:val="busena"/>
    <w:rsid w:val="00EB103E"/>
  </w:style>
  <w:style w:type="paragraph" w:customStyle="1" w:styleId="BodyText4">
    <w:name w:val="Body Text4"/>
    <w:link w:val="BodytextChar0"/>
    <w:rsid w:val="00D80A41"/>
    <w:pPr>
      <w:autoSpaceDE w:val="0"/>
      <w:autoSpaceDN w:val="0"/>
      <w:adjustRightInd w:val="0"/>
      <w:ind w:firstLine="312"/>
      <w:jc w:val="both"/>
    </w:pPr>
    <w:rPr>
      <w:rFonts w:ascii="TimesLT" w:eastAsia="Arial" w:hAnsi="TimesLT"/>
      <w:lang w:eastAsia="ar-SA"/>
    </w:rPr>
  </w:style>
  <w:style w:type="numbering" w:customStyle="1" w:styleId="WWOutlineListStyle50">
    <w:name w:val="WW_OutlineListStyle_50"/>
    <w:basedOn w:val="Sraonra"/>
    <w:pPr>
      <w:numPr>
        <w:numId w:val="2"/>
      </w:numPr>
    </w:pPr>
  </w:style>
  <w:style w:type="numbering" w:customStyle="1" w:styleId="WWOutlineListStyle49">
    <w:name w:val="WW_OutlineListStyle_49"/>
    <w:basedOn w:val="Sraonra"/>
    <w:pPr>
      <w:numPr>
        <w:numId w:val="3"/>
      </w:numPr>
    </w:pPr>
  </w:style>
  <w:style w:type="numbering" w:customStyle="1" w:styleId="WWOutlineListStyle48">
    <w:name w:val="WW_OutlineListStyle_48"/>
    <w:basedOn w:val="Sraonra"/>
    <w:pPr>
      <w:numPr>
        <w:numId w:val="4"/>
      </w:numPr>
    </w:pPr>
  </w:style>
  <w:style w:type="numbering" w:customStyle="1" w:styleId="WWOutlineListStyle47">
    <w:name w:val="WW_OutlineListStyle_47"/>
    <w:basedOn w:val="Sraonra"/>
    <w:pPr>
      <w:numPr>
        <w:numId w:val="5"/>
      </w:numPr>
    </w:pPr>
  </w:style>
  <w:style w:type="numbering" w:customStyle="1" w:styleId="WWOutlineListStyle46">
    <w:name w:val="WW_OutlineListStyle_46"/>
    <w:basedOn w:val="Sraonra"/>
    <w:pPr>
      <w:numPr>
        <w:numId w:val="6"/>
      </w:numPr>
    </w:pPr>
  </w:style>
  <w:style w:type="numbering" w:customStyle="1" w:styleId="WWOutlineListStyle45">
    <w:name w:val="WW_OutlineListStyle_45"/>
    <w:basedOn w:val="Sraonra"/>
    <w:pPr>
      <w:numPr>
        <w:numId w:val="7"/>
      </w:numPr>
    </w:pPr>
  </w:style>
  <w:style w:type="numbering" w:customStyle="1" w:styleId="WWOutlineListStyle44">
    <w:name w:val="WW_OutlineListStyle_44"/>
    <w:basedOn w:val="Sraonra"/>
    <w:pPr>
      <w:numPr>
        <w:numId w:val="8"/>
      </w:numPr>
    </w:pPr>
  </w:style>
  <w:style w:type="numbering" w:customStyle="1" w:styleId="WWOutlineListStyle43">
    <w:name w:val="WW_OutlineListStyle_43"/>
    <w:basedOn w:val="Sraonra"/>
    <w:pPr>
      <w:numPr>
        <w:numId w:val="9"/>
      </w:numPr>
    </w:pPr>
  </w:style>
  <w:style w:type="numbering" w:customStyle="1" w:styleId="WWOutlineListStyle42">
    <w:name w:val="WW_OutlineListStyle_42"/>
    <w:basedOn w:val="Sraonra"/>
    <w:pPr>
      <w:numPr>
        <w:numId w:val="10"/>
      </w:numPr>
    </w:pPr>
  </w:style>
  <w:style w:type="numbering" w:customStyle="1" w:styleId="WWOutlineListStyle41">
    <w:name w:val="WW_OutlineListStyle_41"/>
    <w:basedOn w:val="Sraonra"/>
    <w:pPr>
      <w:numPr>
        <w:numId w:val="11"/>
      </w:numPr>
    </w:pPr>
  </w:style>
  <w:style w:type="numbering" w:customStyle="1" w:styleId="WWOutlineListStyle40">
    <w:name w:val="WW_OutlineListStyle_40"/>
    <w:basedOn w:val="Sraonra"/>
    <w:pPr>
      <w:numPr>
        <w:numId w:val="12"/>
      </w:numPr>
    </w:pPr>
  </w:style>
  <w:style w:type="numbering" w:customStyle="1" w:styleId="WWOutlineListStyle39">
    <w:name w:val="WW_OutlineListStyle_39"/>
    <w:basedOn w:val="Sraonra"/>
    <w:pPr>
      <w:numPr>
        <w:numId w:val="13"/>
      </w:numPr>
    </w:pPr>
  </w:style>
  <w:style w:type="numbering" w:customStyle="1" w:styleId="WWOutlineListStyle38">
    <w:name w:val="WW_OutlineListStyle_38"/>
    <w:basedOn w:val="Sraonra"/>
    <w:pPr>
      <w:numPr>
        <w:numId w:val="14"/>
      </w:numPr>
    </w:pPr>
  </w:style>
  <w:style w:type="numbering" w:customStyle="1" w:styleId="WWOutlineListStyle37">
    <w:name w:val="WW_OutlineListStyle_37"/>
    <w:basedOn w:val="Sraonra"/>
    <w:pPr>
      <w:numPr>
        <w:numId w:val="15"/>
      </w:numPr>
    </w:pPr>
  </w:style>
  <w:style w:type="numbering" w:customStyle="1" w:styleId="WWOutlineListStyle36">
    <w:name w:val="WW_OutlineListStyle_36"/>
    <w:basedOn w:val="Sraonra"/>
    <w:pPr>
      <w:numPr>
        <w:numId w:val="16"/>
      </w:numPr>
    </w:pPr>
  </w:style>
  <w:style w:type="numbering" w:customStyle="1" w:styleId="WWOutlineListStyle91">
    <w:name w:val="WW_OutlineListStyle_91"/>
    <w:basedOn w:val="Sraonra"/>
    <w:pPr>
      <w:numPr>
        <w:numId w:val="17"/>
      </w:numPr>
    </w:pPr>
  </w:style>
  <w:style w:type="numbering" w:customStyle="1" w:styleId="WWOutlineListStyle35">
    <w:name w:val="WW_OutlineListStyle_35"/>
    <w:basedOn w:val="Sraonra"/>
    <w:pPr>
      <w:numPr>
        <w:numId w:val="18"/>
      </w:numPr>
    </w:pPr>
  </w:style>
  <w:style w:type="numbering" w:customStyle="1" w:styleId="WWOutlineListStyle34">
    <w:name w:val="WW_OutlineListStyle_34"/>
    <w:basedOn w:val="Sraonra"/>
    <w:pPr>
      <w:numPr>
        <w:numId w:val="19"/>
      </w:numPr>
    </w:pPr>
  </w:style>
  <w:style w:type="numbering" w:customStyle="1" w:styleId="WWOutlineListStyle33">
    <w:name w:val="WW_OutlineListStyle_33"/>
    <w:basedOn w:val="Sraonra"/>
    <w:pPr>
      <w:numPr>
        <w:numId w:val="20"/>
      </w:numPr>
    </w:pPr>
  </w:style>
  <w:style w:type="numbering" w:customStyle="1" w:styleId="WWOutlineListStyle32">
    <w:name w:val="WW_OutlineListStyle_32"/>
    <w:basedOn w:val="Sraonra"/>
    <w:pPr>
      <w:numPr>
        <w:numId w:val="21"/>
      </w:numPr>
    </w:pPr>
  </w:style>
  <w:style w:type="numbering" w:customStyle="1" w:styleId="WWOutlineListStyle31">
    <w:name w:val="WW_OutlineListStyle_31"/>
    <w:basedOn w:val="Sraonra"/>
    <w:pPr>
      <w:numPr>
        <w:numId w:val="22"/>
      </w:numPr>
    </w:pPr>
  </w:style>
  <w:style w:type="numbering" w:customStyle="1" w:styleId="WWOutlineListStyle30">
    <w:name w:val="WW_OutlineListStyle_30"/>
    <w:basedOn w:val="Sraonra"/>
    <w:pPr>
      <w:numPr>
        <w:numId w:val="23"/>
      </w:numPr>
    </w:pPr>
  </w:style>
  <w:style w:type="numbering" w:customStyle="1" w:styleId="WWOutlineListStyle29">
    <w:name w:val="WW_OutlineListStyle_29"/>
    <w:basedOn w:val="Sraonra"/>
    <w:pPr>
      <w:numPr>
        <w:numId w:val="24"/>
      </w:numPr>
    </w:pPr>
  </w:style>
  <w:style w:type="numbering" w:customStyle="1" w:styleId="WWOutlineListStyle28">
    <w:name w:val="WW_OutlineListStyle_28"/>
    <w:basedOn w:val="Sraonra"/>
    <w:pPr>
      <w:numPr>
        <w:numId w:val="25"/>
      </w:numPr>
    </w:pPr>
  </w:style>
  <w:style w:type="numbering" w:customStyle="1" w:styleId="WWOutlineListStyle27">
    <w:name w:val="WW_OutlineListStyle_27"/>
    <w:basedOn w:val="Sraonra"/>
    <w:pPr>
      <w:numPr>
        <w:numId w:val="26"/>
      </w:numPr>
    </w:pPr>
  </w:style>
  <w:style w:type="numbering" w:customStyle="1" w:styleId="WWOutlineListStyle26">
    <w:name w:val="WW_OutlineListStyle_26"/>
    <w:basedOn w:val="Sraonra"/>
    <w:pPr>
      <w:numPr>
        <w:numId w:val="27"/>
      </w:numPr>
    </w:pPr>
  </w:style>
  <w:style w:type="numbering" w:customStyle="1" w:styleId="WWOutlineListStyle25">
    <w:name w:val="WW_OutlineListStyle_25"/>
    <w:basedOn w:val="Sraonra"/>
    <w:pPr>
      <w:numPr>
        <w:numId w:val="28"/>
      </w:numPr>
    </w:pPr>
  </w:style>
  <w:style w:type="numbering" w:customStyle="1" w:styleId="WWOutlineListStyle24">
    <w:name w:val="WW_OutlineListStyle_24"/>
    <w:basedOn w:val="Sraonra"/>
    <w:pPr>
      <w:numPr>
        <w:numId w:val="29"/>
      </w:numPr>
    </w:pPr>
  </w:style>
  <w:style w:type="numbering" w:customStyle="1" w:styleId="WWOutlineListStyle23">
    <w:name w:val="WW_OutlineListStyle_23"/>
    <w:basedOn w:val="Sraonra"/>
    <w:pPr>
      <w:numPr>
        <w:numId w:val="30"/>
      </w:numPr>
    </w:pPr>
  </w:style>
  <w:style w:type="numbering" w:customStyle="1" w:styleId="WWOutlineListStyle22">
    <w:name w:val="WW_OutlineListStyle_22"/>
    <w:basedOn w:val="Sraonra"/>
    <w:pPr>
      <w:numPr>
        <w:numId w:val="31"/>
      </w:numPr>
    </w:pPr>
  </w:style>
  <w:style w:type="numbering" w:customStyle="1" w:styleId="WWOutlineListStyle21">
    <w:name w:val="WW_OutlineListStyle_21"/>
    <w:basedOn w:val="Sraonra"/>
    <w:pPr>
      <w:numPr>
        <w:numId w:val="32"/>
      </w:numPr>
    </w:pPr>
  </w:style>
  <w:style w:type="numbering" w:customStyle="1" w:styleId="WWOutlineListStyle20">
    <w:name w:val="WW_OutlineListStyle_20"/>
    <w:basedOn w:val="Sraonra"/>
    <w:pPr>
      <w:numPr>
        <w:numId w:val="33"/>
      </w:numPr>
    </w:pPr>
  </w:style>
  <w:style w:type="numbering" w:customStyle="1" w:styleId="WWOutlineListStyle19">
    <w:name w:val="WW_OutlineListStyle_19"/>
    <w:basedOn w:val="Sraonra"/>
    <w:pPr>
      <w:numPr>
        <w:numId w:val="34"/>
      </w:numPr>
    </w:pPr>
  </w:style>
  <w:style w:type="numbering" w:customStyle="1" w:styleId="WWOutlineListStyle18">
    <w:name w:val="WW_OutlineListStyle_18"/>
    <w:basedOn w:val="Sraonra"/>
    <w:pPr>
      <w:numPr>
        <w:numId w:val="35"/>
      </w:numPr>
    </w:pPr>
  </w:style>
  <w:style w:type="numbering" w:customStyle="1" w:styleId="WWOutlineListStyle17">
    <w:name w:val="WW_OutlineListStyle_17"/>
    <w:basedOn w:val="Sraonra"/>
    <w:pPr>
      <w:numPr>
        <w:numId w:val="36"/>
      </w:numPr>
    </w:pPr>
  </w:style>
  <w:style w:type="numbering" w:customStyle="1" w:styleId="WWOutlineListStyle16">
    <w:name w:val="WW_OutlineListStyle_16"/>
    <w:basedOn w:val="Sraonra"/>
    <w:pPr>
      <w:numPr>
        <w:numId w:val="37"/>
      </w:numPr>
    </w:pPr>
  </w:style>
  <w:style w:type="numbering" w:customStyle="1" w:styleId="WWOutlineListStyle15">
    <w:name w:val="WW_OutlineListStyle_15"/>
    <w:basedOn w:val="Sraonra"/>
    <w:pPr>
      <w:numPr>
        <w:numId w:val="38"/>
      </w:numPr>
    </w:pPr>
  </w:style>
  <w:style w:type="numbering" w:customStyle="1" w:styleId="WWOutlineListStyle14">
    <w:name w:val="WW_OutlineListStyle_14"/>
    <w:basedOn w:val="Sraonra"/>
    <w:pPr>
      <w:numPr>
        <w:numId w:val="39"/>
      </w:numPr>
    </w:pPr>
  </w:style>
  <w:style w:type="numbering" w:customStyle="1" w:styleId="WWOutlineListStyle13">
    <w:name w:val="WW_OutlineListStyle_13"/>
    <w:basedOn w:val="Sraonra"/>
    <w:pPr>
      <w:numPr>
        <w:numId w:val="40"/>
      </w:numPr>
    </w:pPr>
  </w:style>
  <w:style w:type="numbering" w:customStyle="1" w:styleId="WWOutlineListStyle12">
    <w:name w:val="WW_OutlineListStyle_12"/>
    <w:basedOn w:val="Sraonra"/>
    <w:pPr>
      <w:numPr>
        <w:numId w:val="41"/>
      </w:numPr>
    </w:pPr>
  </w:style>
  <w:style w:type="numbering" w:customStyle="1" w:styleId="WWOutlineListStyle11">
    <w:name w:val="WW_OutlineListStyle_11"/>
    <w:basedOn w:val="Sraonra"/>
    <w:pPr>
      <w:numPr>
        <w:numId w:val="42"/>
      </w:numPr>
    </w:pPr>
  </w:style>
  <w:style w:type="numbering" w:customStyle="1" w:styleId="WWOutlineListStyle10">
    <w:name w:val="WW_OutlineListStyle_10"/>
    <w:basedOn w:val="Sraonra"/>
    <w:pPr>
      <w:numPr>
        <w:numId w:val="43"/>
      </w:numPr>
    </w:pPr>
  </w:style>
  <w:style w:type="numbering" w:customStyle="1" w:styleId="WWOutlineListStyle9">
    <w:name w:val="WW_OutlineListStyle_9"/>
    <w:basedOn w:val="Sraonra"/>
    <w:pPr>
      <w:numPr>
        <w:numId w:val="44"/>
      </w:numPr>
    </w:pPr>
  </w:style>
  <w:style w:type="numbering" w:customStyle="1" w:styleId="WWOutlineListStyle8">
    <w:name w:val="WW_OutlineListStyle_8"/>
    <w:basedOn w:val="Sraonra"/>
    <w:pPr>
      <w:numPr>
        <w:numId w:val="45"/>
      </w:numPr>
    </w:pPr>
  </w:style>
  <w:style w:type="numbering" w:customStyle="1" w:styleId="WWOutlineListStyle7">
    <w:name w:val="WW_OutlineListStyle_7"/>
    <w:basedOn w:val="Sraonra"/>
    <w:pPr>
      <w:numPr>
        <w:numId w:val="46"/>
      </w:numPr>
    </w:pPr>
  </w:style>
  <w:style w:type="numbering" w:customStyle="1" w:styleId="WWOutlineListStyle6">
    <w:name w:val="WW_OutlineListStyle_6"/>
    <w:basedOn w:val="Sraonra"/>
    <w:pPr>
      <w:numPr>
        <w:numId w:val="47"/>
      </w:numPr>
    </w:pPr>
  </w:style>
  <w:style w:type="numbering" w:customStyle="1" w:styleId="WWOutlineListStyle5">
    <w:name w:val="WW_OutlineListStyle_5"/>
    <w:basedOn w:val="Sraonra"/>
    <w:pPr>
      <w:numPr>
        <w:numId w:val="48"/>
      </w:numPr>
    </w:pPr>
  </w:style>
  <w:style w:type="numbering" w:customStyle="1" w:styleId="WWOutlineListStyle4">
    <w:name w:val="WW_OutlineListStyle_4"/>
    <w:basedOn w:val="Sraonra"/>
    <w:pPr>
      <w:numPr>
        <w:numId w:val="49"/>
      </w:numPr>
    </w:pPr>
  </w:style>
  <w:style w:type="numbering" w:customStyle="1" w:styleId="WWOutlineListStyle3">
    <w:name w:val="WW_OutlineListStyle_3"/>
    <w:basedOn w:val="Sraonra"/>
    <w:pPr>
      <w:numPr>
        <w:numId w:val="50"/>
      </w:numPr>
    </w:pPr>
  </w:style>
  <w:style w:type="numbering" w:customStyle="1" w:styleId="WWOutlineListStyle2">
    <w:name w:val="WW_OutlineListStyle_2"/>
    <w:basedOn w:val="Sraonra"/>
    <w:pPr>
      <w:numPr>
        <w:numId w:val="51"/>
      </w:numPr>
    </w:pPr>
  </w:style>
  <w:style w:type="numbering" w:customStyle="1" w:styleId="WWOutlineListStyle1">
    <w:name w:val="WW_OutlineListStyle_1"/>
    <w:basedOn w:val="Sraonra"/>
    <w:pPr>
      <w:numPr>
        <w:numId w:val="52"/>
      </w:numPr>
    </w:pPr>
  </w:style>
  <w:style w:type="numbering" w:customStyle="1" w:styleId="WWOutlineListStyle">
    <w:name w:val="WW_OutlineListStyle"/>
    <w:basedOn w:val="Sraonra"/>
    <w:pPr>
      <w:numPr>
        <w:numId w:val="53"/>
      </w:numPr>
    </w:pPr>
  </w:style>
  <w:style w:type="numbering" w:customStyle="1" w:styleId="CowiHeaders">
    <w:name w:val="CowiHeaders"/>
    <w:basedOn w:val="Sraonra"/>
    <w:pPr>
      <w:numPr>
        <w:numId w:val="54"/>
      </w:numPr>
    </w:pPr>
  </w:style>
  <w:style w:type="numbering" w:customStyle="1" w:styleId="CowiBulletList">
    <w:name w:val="CowiBulletList"/>
    <w:basedOn w:val="Sraonra"/>
    <w:pPr>
      <w:numPr>
        <w:numId w:val="55"/>
      </w:numPr>
    </w:pPr>
  </w:style>
  <w:style w:type="numbering" w:customStyle="1" w:styleId="CowiNumberList">
    <w:name w:val="CowiNumberList"/>
    <w:basedOn w:val="Sraonra"/>
    <w:pPr>
      <w:numPr>
        <w:numId w:val="56"/>
      </w:numPr>
    </w:pPr>
  </w:style>
  <w:style w:type="numbering" w:customStyle="1" w:styleId="1111111">
    <w:name w:val="1 / 1.1 / 1.1.11"/>
    <w:basedOn w:val="Sraonra"/>
    <w:pPr>
      <w:numPr>
        <w:numId w:val="57"/>
      </w:numPr>
    </w:pPr>
  </w:style>
  <w:style w:type="numbering" w:customStyle="1" w:styleId="1ai1">
    <w:name w:val="1 / a / i1"/>
    <w:basedOn w:val="Sraonra"/>
    <w:pPr>
      <w:numPr>
        <w:numId w:val="58"/>
      </w:numPr>
    </w:pPr>
  </w:style>
  <w:style w:type="numbering" w:customStyle="1" w:styleId="ArticleSection1">
    <w:name w:val="Article / Section1"/>
    <w:basedOn w:val="Sraonra"/>
    <w:pPr>
      <w:numPr>
        <w:numId w:val="59"/>
      </w:numPr>
    </w:pPr>
  </w:style>
  <w:style w:type="numbering" w:customStyle="1" w:styleId="CowiHeadings">
    <w:name w:val="CowiHeadings"/>
    <w:basedOn w:val="Sraonra"/>
    <w:pPr>
      <w:numPr>
        <w:numId w:val="60"/>
      </w:numPr>
    </w:pPr>
  </w:style>
  <w:style w:type="numbering" w:customStyle="1" w:styleId="CowiTableBulletList">
    <w:name w:val="CowiTableBulletList"/>
    <w:basedOn w:val="Sraonra"/>
    <w:pPr>
      <w:numPr>
        <w:numId w:val="61"/>
      </w:numPr>
    </w:pPr>
  </w:style>
  <w:style w:type="numbering" w:customStyle="1" w:styleId="CowiTableNumberList">
    <w:name w:val="CowiTableNumberList"/>
    <w:basedOn w:val="Sraonra"/>
    <w:pPr>
      <w:numPr>
        <w:numId w:val="62"/>
      </w:numPr>
    </w:pPr>
  </w:style>
  <w:style w:type="numbering" w:customStyle="1" w:styleId="CowiHeaders1">
    <w:name w:val="CowiHeaders1"/>
    <w:basedOn w:val="Sraonra"/>
    <w:pPr>
      <w:numPr>
        <w:numId w:val="63"/>
      </w:numPr>
    </w:pPr>
  </w:style>
  <w:style w:type="numbering" w:customStyle="1" w:styleId="LFO7">
    <w:name w:val="LFO7"/>
    <w:basedOn w:val="Sraonra"/>
    <w:pPr>
      <w:numPr>
        <w:numId w:val="64"/>
      </w:numPr>
    </w:pPr>
  </w:style>
  <w:style w:type="numbering" w:customStyle="1" w:styleId="LFO8">
    <w:name w:val="LFO8"/>
    <w:basedOn w:val="Sraonra"/>
    <w:pPr>
      <w:numPr>
        <w:numId w:val="65"/>
      </w:numPr>
    </w:pPr>
  </w:style>
  <w:style w:type="numbering" w:customStyle="1" w:styleId="LFO31">
    <w:name w:val="LFO31"/>
    <w:basedOn w:val="Sraonra"/>
    <w:pPr>
      <w:numPr>
        <w:numId w:val="66"/>
      </w:numPr>
    </w:pPr>
  </w:style>
  <w:style w:type="numbering" w:customStyle="1" w:styleId="LFO32">
    <w:name w:val="LFO32"/>
    <w:basedOn w:val="Sraonra"/>
    <w:pPr>
      <w:numPr>
        <w:numId w:val="67"/>
      </w:numPr>
    </w:pPr>
  </w:style>
  <w:style w:type="character" w:customStyle="1" w:styleId="BetarpDiagrama">
    <w:name w:val="Be tarpų Diagrama"/>
    <w:basedOn w:val="Numatytasispastraiposriftas"/>
    <w:link w:val="Betarp"/>
    <w:uiPriority w:val="1"/>
    <w:rsid w:val="00965B16"/>
    <w:rPr>
      <w:sz w:val="22"/>
      <w:szCs w:val="22"/>
      <w:lang w:val="en-US" w:eastAsia="en-US"/>
    </w:rPr>
  </w:style>
  <w:style w:type="paragraph" w:customStyle="1" w:styleId="DGEBaltic">
    <w:name w:val="DGE Baltic"/>
    <w:basedOn w:val="prastasis"/>
    <w:link w:val="DGEBalticChar"/>
    <w:uiPriority w:val="7"/>
    <w:qFormat/>
    <w:rsid w:val="00C076B0"/>
    <w:pPr>
      <w:suppressAutoHyphens w:val="0"/>
      <w:spacing w:after="240" w:line="240" w:lineRule="atLeast"/>
      <w:jc w:val="both"/>
    </w:pPr>
    <w:rPr>
      <w:rFonts w:ascii="Times New Roman" w:eastAsia="Times New Roman" w:hAnsi="Times New Roman"/>
      <w:sz w:val="24"/>
      <w:szCs w:val="24"/>
      <w:lang w:eastAsia="da-DK"/>
    </w:rPr>
  </w:style>
  <w:style w:type="character" w:customStyle="1" w:styleId="DGEBalticChar">
    <w:name w:val="DGE Baltic Char"/>
    <w:basedOn w:val="Numatytasispastraiposriftas"/>
    <w:link w:val="DGEBaltic"/>
    <w:uiPriority w:val="7"/>
    <w:rsid w:val="00C076B0"/>
    <w:rPr>
      <w:rFonts w:ascii="Times New Roman" w:eastAsia="Times New Roman" w:hAnsi="Times New Roman"/>
      <w:sz w:val="24"/>
      <w:szCs w:val="24"/>
      <w:lang w:eastAsia="da-DK"/>
    </w:rPr>
  </w:style>
  <w:style w:type="table" w:customStyle="1" w:styleId="TableGrid3">
    <w:name w:val="Table Grid3"/>
    <w:basedOn w:val="prastojilentel"/>
    <w:next w:val="Lentelstinklelis"/>
    <w:uiPriority w:val="39"/>
    <w:rsid w:val="00291A0F"/>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Absatz-Standardschriftart1111111">
    <w:name w:val="WW-Absatz-Standardschriftart1111111"/>
    <w:rsid w:val="00F25014"/>
  </w:style>
  <w:style w:type="character" w:customStyle="1" w:styleId="AntratsDiagrama">
    <w:name w:val="Antraštės Diagrama"/>
    <w:basedOn w:val="Numatytasispastraiposriftas"/>
    <w:link w:val="Antrats"/>
    <w:rsid w:val="00CF67A3"/>
    <w:rPr>
      <w:sz w:val="22"/>
      <w:szCs w:val="22"/>
      <w:lang w:eastAsia="en-US"/>
    </w:rPr>
  </w:style>
  <w:style w:type="character" w:customStyle="1" w:styleId="PoratDiagrama">
    <w:name w:val="Poraštė Diagrama"/>
    <w:basedOn w:val="Numatytasispastraiposriftas"/>
    <w:link w:val="Porat"/>
    <w:rsid w:val="00CF67A3"/>
    <w:rPr>
      <w:sz w:val="22"/>
      <w:szCs w:val="22"/>
      <w:lang w:eastAsia="en-US"/>
    </w:rPr>
  </w:style>
  <w:style w:type="character" w:customStyle="1" w:styleId="Antrat1Diagrama">
    <w:name w:val="Antraštė 1 Diagrama"/>
    <w:basedOn w:val="Numatytasispastraiposriftas"/>
    <w:link w:val="Antrat1"/>
    <w:rsid w:val="00CF67A3"/>
    <w:rPr>
      <w:rFonts w:ascii="Times New Roman" w:eastAsia="Times New Roman" w:hAnsi="Times New Roman"/>
      <w:b/>
      <w:sz w:val="32"/>
      <w:szCs w:val="32"/>
      <w:lang w:eastAsia="en-US"/>
    </w:rPr>
  </w:style>
  <w:style w:type="character" w:customStyle="1" w:styleId="Antrat2Diagrama">
    <w:name w:val="Antraštė 2 Diagrama"/>
    <w:basedOn w:val="Numatytasispastraiposriftas"/>
    <w:link w:val="Antrat2"/>
    <w:rsid w:val="00CF67A3"/>
    <w:rPr>
      <w:rFonts w:ascii="Times New Roman" w:eastAsia="Times New Roman" w:hAnsi="Times New Roman"/>
      <w:b/>
      <w:sz w:val="26"/>
      <w:szCs w:val="26"/>
      <w:lang w:eastAsia="da-DK"/>
    </w:rPr>
  </w:style>
  <w:style w:type="character" w:customStyle="1" w:styleId="Antrat3Diagrama">
    <w:name w:val="Antraštė 3 Diagrama"/>
    <w:basedOn w:val="Numatytasispastraiposriftas"/>
    <w:link w:val="Antrat3"/>
    <w:rsid w:val="00CF67A3"/>
    <w:rPr>
      <w:rFonts w:ascii="Times New Roman" w:eastAsia="Times New Roman" w:hAnsi="Times New Roman"/>
      <w:b/>
      <w:color w:val="1F4D78"/>
      <w:sz w:val="24"/>
      <w:szCs w:val="24"/>
      <w:lang w:eastAsia="en-US"/>
    </w:rPr>
  </w:style>
  <w:style w:type="character" w:customStyle="1" w:styleId="Antrat4Diagrama">
    <w:name w:val="Antraštė 4 Diagrama"/>
    <w:basedOn w:val="Numatytasispastraiposriftas"/>
    <w:link w:val="Antrat4"/>
    <w:rsid w:val="00CF67A3"/>
    <w:rPr>
      <w:rFonts w:ascii="Calibri Light" w:eastAsia="Times New Roman" w:hAnsi="Calibri Light"/>
      <w:i/>
      <w:iCs/>
      <w:color w:val="2E74B5"/>
      <w:sz w:val="22"/>
      <w:szCs w:val="22"/>
      <w:lang w:eastAsia="en-US"/>
    </w:rPr>
  </w:style>
  <w:style w:type="character" w:customStyle="1" w:styleId="Antrat5Diagrama">
    <w:name w:val="Antraštė 5 Diagrama"/>
    <w:basedOn w:val="Numatytasispastraiposriftas"/>
    <w:link w:val="Antrat5"/>
    <w:rsid w:val="00CF67A3"/>
    <w:rPr>
      <w:rFonts w:ascii="Calibri Light" w:eastAsia="Times New Roman" w:hAnsi="Calibri Light"/>
      <w:color w:val="2E74B5"/>
      <w:sz w:val="22"/>
      <w:szCs w:val="22"/>
      <w:lang w:eastAsia="en-US"/>
    </w:rPr>
  </w:style>
  <w:style w:type="character" w:customStyle="1" w:styleId="Antrat6Diagrama">
    <w:name w:val="Antraštė 6 Diagrama"/>
    <w:basedOn w:val="Numatytasispastraiposriftas"/>
    <w:link w:val="Antrat6"/>
    <w:rsid w:val="00CF67A3"/>
    <w:rPr>
      <w:rFonts w:ascii="Calibri Light" w:eastAsia="Times New Roman" w:hAnsi="Calibri Light"/>
      <w:color w:val="1F4D78"/>
      <w:sz w:val="22"/>
      <w:szCs w:val="22"/>
      <w:lang w:eastAsia="en-US"/>
    </w:rPr>
  </w:style>
  <w:style w:type="character" w:customStyle="1" w:styleId="Antrat7Diagrama">
    <w:name w:val="Antraštė 7 Diagrama"/>
    <w:basedOn w:val="Numatytasispastraiposriftas"/>
    <w:link w:val="Antrat7"/>
    <w:rsid w:val="00CF67A3"/>
    <w:rPr>
      <w:rFonts w:ascii="Calibri Light" w:eastAsia="Times New Roman" w:hAnsi="Calibri Light"/>
      <w:i/>
      <w:iCs/>
      <w:color w:val="1F4D78"/>
      <w:sz w:val="22"/>
      <w:szCs w:val="22"/>
      <w:lang w:eastAsia="en-US"/>
    </w:rPr>
  </w:style>
  <w:style w:type="character" w:customStyle="1" w:styleId="Antrat8Diagrama">
    <w:name w:val="Antraštė 8 Diagrama"/>
    <w:basedOn w:val="Numatytasispastraiposriftas"/>
    <w:link w:val="Antrat8"/>
    <w:rsid w:val="00CF67A3"/>
    <w:rPr>
      <w:rFonts w:ascii="Calibri Light" w:eastAsia="Times New Roman" w:hAnsi="Calibri Light"/>
      <w:color w:val="272727"/>
      <w:sz w:val="21"/>
      <w:szCs w:val="21"/>
      <w:lang w:eastAsia="en-US"/>
    </w:rPr>
  </w:style>
  <w:style w:type="character" w:customStyle="1" w:styleId="Antrat9Diagrama">
    <w:name w:val="Antraštė 9 Diagrama"/>
    <w:basedOn w:val="Numatytasispastraiposriftas"/>
    <w:link w:val="Antrat9"/>
    <w:rsid w:val="00CF67A3"/>
    <w:rPr>
      <w:rFonts w:ascii="Calibri Light" w:eastAsia="Times New Roman" w:hAnsi="Calibri Light"/>
      <w:i/>
      <w:iCs/>
      <w:color w:val="272727"/>
      <w:sz w:val="21"/>
      <w:szCs w:val="21"/>
      <w:lang w:eastAsia="en-US"/>
    </w:rPr>
  </w:style>
  <w:style w:type="numbering" w:customStyle="1" w:styleId="NoList1">
    <w:name w:val="No List1"/>
    <w:next w:val="Sraonra"/>
    <w:uiPriority w:val="99"/>
    <w:semiHidden/>
    <w:unhideWhenUsed/>
    <w:rsid w:val="00CF67A3"/>
  </w:style>
  <w:style w:type="paragraph" w:customStyle="1" w:styleId="Style4">
    <w:name w:val="Style4"/>
    <w:basedOn w:val="Antrat3"/>
    <w:rsid w:val="00CF67A3"/>
    <w:pPr>
      <w:numPr>
        <w:ilvl w:val="0"/>
        <w:numId w:val="0"/>
      </w:numPr>
      <w:spacing w:before="160" w:after="120"/>
      <w:textAlignment w:val="baseline"/>
    </w:pPr>
    <w:rPr>
      <w:color w:val="auto"/>
      <w:lang w:val="en-GB"/>
    </w:rPr>
  </w:style>
  <w:style w:type="paragraph" w:customStyle="1" w:styleId="Pagrindiniotekstotrauka31">
    <w:name w:val="Pagrindinio teksto įtrauka 31"/>
    <w:basedOn w:val="prastasis"/>
    <w:rsid w:val="00CF67A3"/>
    <w:pPr>
      <w:ind w:firstLine="720"/>
      <w:jc w:val="both"/>
    </w:pPr>
    <w:rPr>
      <w:rFonts w:ascii="Times New Roman" w:eastAsia="Times New Roman" w:hAnsi="Times New Roman"/>
      <w:szCs w:val="24"/>
      <w:lang w:eastAsia="zh-CN"/>
    </w:rPr>
  </w:style>
  <w:style w:type="paragraph" w:customStyle="1" w:styleId="Style5">
    <w:name w:val="Style5"/>
    <w:basedOn w:val="Antrat2"/>
    <w:rsid w:val="00CF67A3"/>
    <w:pPr>
      <w:numPr>
        <w:ilvl w:val="0"/>
        <w:numId w:val="0"/>
      </w:numPr>
      <w:spacing w:before="160" w:after="120"/>
      <w:textAlignment w:val="baseline"/>
    </w:pPr>
    <w:rPr>
      <w:rFonts w:ascii="Calibri Light" w:hAnsi="Calibri Light"/>
      <w:lang w:val="en-GB" w:eastAsia="en-US"/>
    </w:rPr>
  </w:style>
  <w:style w:type="paragraph" w:customStyle="1" w:styleId="Style6">
    <w:name w:val="Style6"/>
    <w:basedOn w:val="Style5"/>
    <w:rsid w:val="00CF67A3"/>
    <w:rPr>
      <w:sz w:val="28"/>
    </w:rPr>
  </w:style>
  <w:style w:type="paragraph" w:customStyle="1" w:styleId="Style7">
    <w:name w:val="Style7"/>
    <w:basedOn w:val="Antrat1"/>
    <w:autoRedefine/>
    <w:rsid w:val="00CF67A3"/>
    <w:pPr>
      <w:numPr>
        <w:numId w:val="74"/>
      </w:numPr>
      <w:tabs>
        <w:tab w:val="left" w:pos="-4756"/>
      </w:tabs>
      <w:spacing w:before="360" w:after="120"/>
      <w:textAlignment w:val="baseline"/>
    </w:pPr>
    <w:rPr>
      <w:sz w:val="28"/>
      <w:szCs w:val="28"/>
      <w:lang w:eastAsia="da-DK"/>
    </w:rPr>
  </w:style>
  <w:style w:type="paragraph" w:customStyle="1" w:styleId="Style8">
    <w:name w:val="Style8"/>
    <w:basedOn w:val="Antrat2"/>
    <w:next w:val="Style3"/>
    <w:rsid w:val="00CF67A3"/>
    <w:pPr>
      <w:numPr>
        <w:ilvl w:val="0"/>
        <w:numId w:val="0"/>
      </w:numPr>
      <w:spacing w:before="160" w:after="120"/>
      <w:textAlignment w:val="baseline"/>
    </w:pPr>
    <w:rPr>
      <w:sz w:val="28"/>
      <w:lang w:eastAsia="en-US"/>
    </w:rPr>
  </w:style>
  <w:style w:type="paragraph" w:customStyle="1" w:styleId="Style9">
    <w:name w:val="Style9"/>
    <w:basedOn w:val="Antrat1"/>
    <w:rsid w:val="00CF67A3"/>
    <w:pPr>
      <w:numPr>
        <w:numId w:val="0"/>
      </w:numPr>
      <w:spacing w:before="360" w:after="120"/>
      <w:textAlignment w:val="baseline"/>
    </w:pPr>
    <w:rPr>
      <w:lang w:eastAsia="da-DK"/>
    </w:rPr>
  </w:style>
  <w:style w:type="character" w:customStyle="1" w:styleId="NoSpacingChar">
    <w:name w:val="No Spacing Char"/>
    <w:basedOn w:val="Numatytasispastraiposriftas"/>
    <w:rsid w:val="00CF67A3"/>
    <w:rPr>
      <w:rFonts w:ascii="Calibri" w:eastAsia="Times New Roman" w:hAnsi="Calibri" w:cs="Times New Roman"/>
      <w:lang w:val="en-US"/>
    </w:rPr>
  </w:style>
  <w:style w:type="paragraph" w:customStyle="1" w:styleId="Style10">
    <w:name w:val="Style10"/>
    <w:basedOn w:val="Antrat1"/>
    <w:rsid w:val="00CF67A3"/>
    <w:pPr>
      <w:numPr>
        <w:numId w:val="0"/>
      </w:numPr>
      <w:spacing w:before="360" w:after="120"/>
      <w:textAlignment w:val="baseline"/>
    </w:pPr>
    <w:rPr>
      <w:sz w:val="28"/>
    </w:rPr>
  </w:style>
  <w:style w:type="paragraph" w:customStyle="1" w:styleId="TableContents">
    <w:name w:val="Table Contents"/>
    <w:basedOn w:val="prastasis"/>
    <w:rsid w:val="00CF67A3"/>
    <w:pPr>
      <w:widowControl w:val="0"/>
      <w:suppressLineNumbers/>
    </w:pPr>
    <w:rPr>
      <w:rFonts w:ascii="Times New Roman" w:eastAsia="Lucida Sans Unicode" w:hAnsi="Times New Roman"/>
      <w:sz w:val="24"/>
      <w:szCs w:val="24"/>
    </w:rPr>
  </w:style>
  <w:style w:type="paragraph" w:customStyle="1" w:styleId="xl51">
    <w:name w:val="xl51"/>
    <w:basedOn w:val="prastasis"/>
    <w:rsid w:val="00CF67A3"/>
    <w:pPr>
      <w:suppressAutoHyphens w:val="0"/>
      <w:spacing w:before="100" w:after="100"/>
      <w:jc w:val="center"/>
    </w:pPr>
    <w:rPr>
      <w:rFonts w:ascii="Arial" w:hAnsi="Arial" w:cs="Arial"/>
      <w:sz w:val="24"/>
      <w:szCs w:val="24"/>
    </w:rPr>
  </w:style>
  <w:style w:type="numbering" w:customStyle="1" w:styleId="LFO6">
    <w:name w:val="LFO6"/>
    <w:basedOn w:val="Sraonra"/>
    <w:rsid w:val="00CF67A3"/>
    <w:pPr>
      <w:numPr>
        <w:numId w:val="74"/>
      </w:numPr>
    </w:pPr>
  </w:style>
  <w:style w:type="character" w:customStyle="1" w:styleId="DebesliotekstasDiagrama">
    <w:name w:val="Debesėlio tekstas Diagrama"/>
    <w:basedOn w:val="Numatytasispastraiposriftas"/>
    <w:link w:val="Debesliotekstas"/>
    <w:rsid w:val="00CF67A3"/>
    <w:rPr>
      <w:rFonts w:ascii="Tahoma" w:eastAsia="Times New Roman" w:hAnsi="Tahoma" w:cs="Tahoma"/>
      <w:sz w:val="16"/>
      <w:szCs w:val="16"/>
      <w:lang w:eastAsia="da-DK"/>
    </w:rPr>
  </w:style>
  <w:style w:type="character" w:customStyle="1" w:styleId="KomentarotekstasDiagrama">
    <w:name w:val="Komentaro tekstas Diagrama"/>
    <w:basedOn w:val="Numatytasispastraiposriftas"/>
    <w:link w:val="Komentarotekstas"/>
    <w:rsid w:val="00CF67A3"/>
    <w:rPr>
      <w:rFonts w:ascii="Times New Roman" w:eastAsia="Times New Roman" w:hAnsi="Times New Roman"/>
      <w:lang w:eastAsia="da-DK"/>
    </w:rPr>
  </w:style>
  <w:style w:type="character" w:customStyle="1" w:styleId="KomentarotemaDiagrama">
    <w:name w:val="Komentaro tema Diagrama"/>
    <w:basedOn w:val="KomentarotekstasDiagrama"/>
    <w:link w:val="Komentarotema"/>
    <w:rsid w:val="00CF67A3"/>
    <w:rPr>
      <w:rFonts w:ascii="Times New Roman" w:eastAsia="Times New Roman" w:hAnsi="Times New Roman"/>
      <w:b/>
      <w:bCs/>
      <w:lang w:eastAsia="da-DK"/>
    </w:rPr>
  </w:style>
  <w:style w:type="table" w:customStyle="1" w:styleId="TableGrid1">
    <w:name w:val="Table Grid1"/>
    <w:basedOn w:val="prastojilentel"/>
    <w:next w:val="Lentelstinklelis"/>
    <w:uiPriority w:val="39"/>
    <w:rsid w:val="00CF67A3"/>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prastasis"/>
    <w:rsid w:val="00CF67A3"/>
    <w:pPr>
      <w:autoSpaceDN/>
      <w:spacing w:line="276" w:lineRule="auto"/>
    </w:pPr>
    <w:rPr>
      <w:rFonts w:ascii="Arial" w:eastAsia="Times New Roman" w:hAnsi="Arial" w:cs="Calibri"/>
      <w:color w:val="000000"/>
      <w:kern w:val="1"/>
      <w:sz w:val="16"/>
      <w:szCs w:val="18"/>
      <w:lang w:eastAsia="ar-SA"/>
    </w:rPr>
  </w:style>
  <w:style w:type="paragraph" w:customStyle="1" w:styleId="font5">
    <w:name w:val="font5"/>
    <w:basedOn w:val="prastasis"/>
    <w:rsid w:val="00CF67A3"/>
    <w:pPr>
      <w:suppressAutoHyphens w:val="0"/>
      <w:autoSpaceDN/>
      <w:spacing w:before="100" w:beforeAutospacing="1" w:after="100" w:afterAutospacing="1"/>
    </w:pPr>
    <w:rPr>
      <w:rFonts w:ascii="Times New Roman" w:eastAsia="Times New Roman" w:hAnsi="Times New Roman"/>
      <w:sz w:val="20"/>
      <w:szCs w:val="20"/>
      <w:lang w:eastAsia="lt-LT"/>
    </w:rPr>
  </w:style>
  <w:style w:type="paragraph" w:customStyle="1" w:styleId="xl64">
    <w:name w:val="xl64"/>
    <w:basedOn w:val="prastasis"/>
    <w:rsid w:val="00CF67A3"/>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65">
    <w:name w:val="xl65"/>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66">
    <w:name w:val="xl66"/>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67">
    <w:name w:val="xl67"/>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68">
    <w:name w:val="xl68"/>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69">
    <w:name w:val="xl69"/>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0">
    <w:name w:val="xl70"/>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71">
    <w:name w:val="xl71"/>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72">
    <w:name w:val="xl72"/>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73">
    <w:name w:val="xl73"/>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74">
    <w:name w:val="xl74"/>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5">
    <w:name w:val="xl75"/>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6">
    <w:name w:val="xl76"/>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77">
    <w:name w:val="xl77"/>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8">
    <w:name w:val="xl78"/>
    <w:basedOn w:val="prastasis"/>
    <w:rsid w:val="00CF67A3"/>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9">
    <w:name w:val="xl79"/>
    <w:basedOn w:val="prastasis"/>
    <w:rsid w:val="00CF67A3"/>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0">
    <w:name w:val="xl80"/>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81">
    <w:name w:val="xl81"/>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2">
    <w:name w:val="xl82"/>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3">
    <w:name w:val="xl83"/>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4">
    <w:name w:val="xl84"/>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5">
    <w:name w:val="xl85"/>
    <w:basedOn w:val="prastasis"/>
    <w:rsid w:val="00CF67A3"/>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6">
    <w:name w:val="xl86"/>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7">
    <w:name w:val="xl87"/>
    <w:basedOn w:val="prastasis"/>
    <w:rsid w:val="00CF67A3"/>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8">
    <w:name w:val="xl88"/>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9">
    <w:name w:val="xl89"/>
    <w:basedOn w:val="prastasis"/>
    <w:rsid w:val="00CF67A3"/>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90">
    <w:name w:val="xl90"/>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1">
    <w:name w:val="xl91"/>
    <w:basedOn w:val="prastasis"/>
    <w:rsid w:val="00CF67A3"/>
    <w:pPr>
      <w:pBdr>
        <w:bottom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92">
    <w:name w:val="xl92"/>
    <w:basedOn w:val="prastasis"/>
    <w:rsid w:val="00CF67A3"/>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3">
    <w:name w:val="xl93"/>
    <w:basedOn w:val="prastasis"/>
    <w:rsid w:val="00CF67A3"/>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4">
    <w:name w:val="xl94"/>
    <w:basedOn w:val="prastasis"/>
    <w:rsid w:val="00CF67A3"/>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5">
    <w:name w:val="xl95"/>
    <w:basedOn w:val="prastasis"/>
    <w:rsid w:val="00CF67A3"/>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96">
    <w:name w:val="xl96"/>
    <w:basedOn w:val="prastasis"/>
    <w:rsid w:val="00CF67A3"/>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97">
    <w:name w:val="xl97"/>
    <w:basedOn w:val="prastasis"/>
    <w:rsid w:val="00CF67A3"/>
    <w:pPr>
      <w:pBdr>
        <w:top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98">
    <w:name w:val="xl98"/>
    <w:basedOn w:val="prastasis"/>
    <w:rsid w:val="00CF67A3"/>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9">
    <w:name w:val="xl99"/>
    <w:basedOn w:val="prastasis"/>
    <w:rsid w:val="00CF67A3"/>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0">
    <w:name w:val="xl100"/>
    <w:basedOn w:val="prastasis"/>
    <w:rsid w:val="00CF67A3"/>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1">
    <w:name w:val="xl101"/>
    <w:basedOn w:val="prastasis"/>
    <w:rsid w:val="00CF67A3"/>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2">
    <w:name w:val="xl102"/>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3">
    <w:name w:val="xl103"/>
    <w:basedOn w:val="prastasis"/>
    <w:rsid w:val="00CF67A3"/>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4">
    <w:name w:val="xl104"/>
    <w:basedOn w:val="prastasis"/>
    <w:rsid w:val="00CF67A3"/>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5">
    <w:name w:val="xl105"/>
    <w:basedOn w:val="prastasis"/>
    <w:rsid w:val="00CF67A3"/>
    <w:pPr>
      <w:pBdr>
        <w:top w:val="single" w:sz="4" w:space="0" w:color="auto"/>
        <w:left w:val="single" w:sz="4" w:space="0" w:color="auto"/>
        <w:right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106">
    <w:name w:val="xl106"/>
    <w:basedOn w:val="prastasis"/>
    <w:rsid w:val="00CF67A3"/>
    <w:pPr>
      <w:pBdr>
        <w:left w:val="single" w:sz="4" w:space="0" w:color="auto"/>
        <w:right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107">
    <w:name w:val="xl107"/>
    <w:basedOn w:val="prastasis"/>
    <w:rsid w:val="00CF67A3"/>
    <w:pP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108">
    <w:name w:val="xl108"/>
    <w:basedOn w:val="prastasis"/>
    <w:rsid w:val="00CF67A3"/>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109">
    <w:name w:val="xl109"/>
    <w:basedOn w:val="prastasis"/>
    <w:rsid w:val="00CF67A3"/>
    <w:pP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110">
    <w:name w:val="xl110"/>
    <w:basedOn w:val="prastasis"/>
    <w:rsid w:val="00CF67A3"/>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111">
    <w:name w:val="xl111"/>
    <w:basedOn w:val="prastasis"/>
    <w:rsid w:val="00CF67A3"/>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12">
    <w:name w:val="xl112"/>
    <w:basedOn w:val="prastasis"/>
    <w:rsid w:val="00CF67A3"/>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113">
    <w:name w:val="xl113"/>
    <w:basedOn w:val="prastasis"/>
    <w:rsid w:val="00CF67A3"/>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114">
    <w:name w:val="xl114"/>
    <w:basedOn w:val="prastasis"/>
    <w:rsid w:val="00CF67A3"/>
    <w:pP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115">
    <w:name w:val="xl115"/>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16">
    <w:name w:val="xl116"/>
    <w:basedOn w:val="prastasis"/>
    <w:rsid w:val="00CF67A3"/>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17">
    <w:name w:val="xl117"/>
    <w:basedOn w:val="prastasis"/>
    <w:rsid w:val="00CF67A3"/>
    <w:pPr>
      <w:pBdr>
        <w:left w:val="single" w:sz="4" w:space="0" w:color="auto"/>
        <w:bottom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118">
    <w:name w:val="xl118"/>
    <w:basedOn w:val="prastasis"/>
    <w:rsid w:val="00CF67A3"/>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19">
    <w:name w:val="xl119"/>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0">
    <w:name w:val="xl120"/>
    <w:basedOn w:val="prastasis"/>
    <w:rsid w:val="00CF67A3"/>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1">
    <w:name w:val="xl121"/>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2">
    <w:name w:val="xl122"/>
    <w:basedOn w:val="prastasis"/>
    <w:rsid w:val="00CF67A3"/>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3">
    <w:name w:val="xl123"/>
    <w:basedOn w:val="prastasis"/>
    <w:rsid w:val="00CF67A3"/>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4">
    <w:name w:val="xl124"/>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5">
    <w:name w:val="xl125"/>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6">
    <w:name w:val="xl126"/>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127">
    <w:name w:val="xl127"/>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128">
    <w:name w:val="xl128"/>
    <w:basedOn w:val="prastasis"/>
    <w:rsid w:val="00CF67A3"/>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9">
    <w:name w:val="xl129"/>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0">
    <w:name w:val="xl130"/>
    <w:basedOn w:val="prastasis"/>
    <w:rsid w:val="00CF67A3"/>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1">
    <w:name w:val="xl131"/>
    <w:basedOn w:val="prastasis"/>
    <w:rsid w:val="00CF67A3"/>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2">
    <w:name w:val="xl132"/>
    <w:basedOn w:val="prastasis"/>
    <w:rsid w:val="00CF67A3"/>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3">
    <w:name w:val="xl133"/>
    <w:basedOn w:val="prastasis"/>
    <w:rsid w:val="00CF67A3"/>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4">
    <w:name w:val="xl134"/>
    <w:basedOn w:val="prastasis"/>
    <w:rsid w:val="00CF67A3"/>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5">
    <w:name w:val="xl135"/>
    <w:basedOn w:val="prastasis"/>
    <w:rsid w:val="00CF67A3"/>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6">
    <w:name w:val="xl136"/>
    <w:basedOn w:val="prastasis"/>
    <w:rsid w:val="00CF67A3"/>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7">
    <w:name w:val="xl137"/>
    <w:basedOn w:val="prastasis"/>
    <w:rsid w:val="00CF67A3"/>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8">
    <w:name w:val="xl138"/>
    <w:basedOn w:val="prastasis"/>
    <w:rsid w:val="00CF67A3"/>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Lentelsturinys">
    <w:name w:val="Lentelės turinys"/>
    <w:basedOn w:val="prastasis"/>
    <w:rsid w:val="00CF67A3"/>
    <w:pPr>
      <w:suppressLineNumbers/>
      <w:autoSpaceDN/>
    </w:pPr>
    <w:rPr>
      <w:rFonts w:ascii="Times New Roman" w:eastAsia="Times New Roman" w:hAnsi="Times New Roman"/>
      <w:sz w:val="20"/>
      <w:szCs w:val="20"/>
      <w:lang w:val="en-AU" w:eastAsia="ar-SA"/>
    </w:rPr>
  </w:style>
  <w:style w:type="table" w:customStyle="1" w:styleId="TableGrid2">
    <w:name w:val="Table Grid2"/>
    <w:basedOn w:val="prastojilentel"/>
    <w:next w:val="Lentelstinklelis"/>
    <w:uiPriority w:val="39"/>
    <w:rsid w:val="00CF67A3"/>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Numatytasispastraiposriftas"/>
    <w:rsid w:val="00CF67A3"/>
    <w:rPr>
      <w:rFonts w:ascii="Times New Roman" w:eastAsia="Times New Roman" w:hAnsi="Times New Roman" w:cs="Times New Roman"/>
      <w:b/>
      <w:bCs/>
      <w:sz w:val="24"/>
      <w:szCs w:val="24"/>
    </w:rPr>
  </w:style>
  <w:style w:type="character" w:customStyle="1" w:styleId="PaantratDiagrama">
    <w:name w:val="Paantraštė Diagrama"/>
    <w:basedOn w:val="Numatytasispastraiposriftas"/>
    <w:link w:val="Paantrat"/>
    <w:rsid w:val="00CF67A3"/>
    <w:rPr>
      <w:rFonts w:eastAsia="Times New Roman"/>
      <w:color w:val="5A5A5A"/>
      <w:spacing w:val="15"/>
      <w:sz w:val="22"/>
      <w:szCs w:val="22"/>
      <w:lang w:eastAsia="en-US"/>
    </w:rPr>
  </w:style>
  <w:style w:type="paragraph" w:customStyle="1" w:styleId="xl42">
    <w:name w:val="xl42"/>
    <w:basedOn w:val="prastasis"/>
    <w:rsid w:val="00CF67A3"/>
    <w:pPr>
      <w:suppressAutoHyphens w:val="0"/>
      <w:autoSpaceDN/>
      <w:spacing w:before="100" w:beforeAutospacing="1" w:after="100" w:afterAutospacing="1"/>
      <w:jc w:val="center"/>
    </w:pPr>
    <w:rPr>
      <w:rFonts w:ascii="Arial" w:eastAsia="Times New Roman" w:hAnsi="Arial" w:cs="Arial"/>
      <w:b/>
      <w:bCs/>
      <w:sz w:val="24"/>
      <w:szCs w:val="24"/>
      <w:lang w:val="en-US"/>
    </w:rPr>
  </w:style>
  <w:style w:type="paragraph" w:customStyle="1" w:styleId="WW-BodyText2">
    <w:name w:val="WW-Body Text 2"/>
    <w:basedOn w:val="prastasis"/>
    <w:rsid w:val="00CF67A3"/>
    <w:pPr>
      <w:autoSpaceDN/>
      <w:adjustRightInd w:val="0"/>
      <w:spacing w:before="120" w:after="60" w:line="360" w:lineRule="atLeast"/>
      <w:jc w:val="center"/>
      <w:textAlignment w:val="baseline"/>
    </w:pPr>
    <w:rPr>
      <w:rFonts w:ascii="Times New Roman" w:eastAsia="Times New Roman" w:hAnsi="Times New Roman"/>
      <w:b/>
      <w:bCs/>
      <w:sz w:val="24"/>
      <w:szCs w:val="20"/>
    </w:rPr>
  </w:style>
  <w:style w:type="character" w:customStyle="1" w:styleId="PavadinimasDiagrama">
    <w:name w:val="Pavadinimas Diagrama"/>
    <w:basedOn w:val="Numatytasispastraiposriftas"/>
    <w:link w:val="Pavadinimas"/>
    <w:rsid w:val="00CF67A3"/>
    <w:rPr>
      <w:rFonts w:ascii="Calibri Light" w:eastAsia="Times New Roman" w:hAnsi="Calibri Light"/>
      <w:spacing w:val="-10"/>
      <w:kern w:val="3"/>
      <w:sz w:val="56"/>
      <w:szCs w:val="56"/>
      <w:lang w:eastAsia="en-US"/>
    </w:rPr>
  </w:style>
  <w:style w:type="character" w:customStyle="1" w:styleId="BodyTextChar1">
    <w:name w:val="Body Text Char1"/>
    <w:basedOn w:val="Numatytasispastraiposriftas"/>
    <w:rsid w:val="00CF67A3"/>
    <w:rPr>
      <w:rFonts w:ascii="Times New Roman" w:eastAsia="Times New Roman" w:hAnsi="Times New Roman" w:cs="Times New Roman"/>
      <w:sz w:val="24"/>
      <w:szCs w:val="24"/>
      <w:lang w:val="en-GB"/>
    </w:rPr>
  </w:style>
  <w:style w:type="paragraph" w:customStyle="1" w:styleId="NormalWeb2">
    <w:name w:val="Normal (Web)2"/>
    <w:basedOn w:val="prastasis"/>
    <w:rsid w:val="00CF67A3"/>
    <w:pPr>
      <w:suppressAutoHyphens w:val="0"/>
      <w:autoSpaceDN/>
      <w:spacing w:before="100" w:beforeAutospacing="1" w:after="100" w:afterAutospacing="1" w:line="288" w:lineRule="atLeast"/>
    </w:pPr>
    <w:rPr>
      <w:rFonts w:ascii="Arial Unicode MS" w:eastAsia="Arial Unicode MS" w:hAnsi="Arial Unicode MS" w:cs="Arial Unicode MS"/>
      <w:sz w:val="24"/>
      <w:szCs w:val="24"/>
      <w:lang w:val="en-GB"/>
    </w:rPr>
  </w:style>
  <w:style w:type="paragraph" w:customStyle="1" w:styleId="TableHeading">
    <w:name w:val="Table Heading"/>
    <w:basedOn w:val="TableContents"/>
    <w:rsid w:val="00CF67A3"/>
    <w:pPr>
      <w:autoSpaceDN/>
      <w:jc w:val="center"/>
    </w:pPr>
    <w:rPr>
      <w:b/>
      <w:bCs/>
      <w:i/>
      <w:iCs/>
    </w:rPr>
  </w:style>
  <w:style w:type="paragraph" w:customStyle="1" w:styleId="xl24">
    <w:name w:val="xl24"/>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25">
    <w:name w:val="xl25"/>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26">
    <w:name w:val="xl26"/>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27">
    <w:name w:val="xl27"/>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b/>
      <w:bCs/>
      <w:lang w:val="en-GB"/>
    </w:rPr>
  </w:style>
  <w:style w:type="paragraph" w:customStyle="1" w:styleId="xl28">
    <w:name w:val="xl28"/>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29">
    <w:name w:val="xl29"/>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lang w:val="en-GB"/>
    </w:rPr>
  </w:style>
  <w:style w:type="paragraph" w:customStyle="1" w:styleId="xl30">
    <w:name w:val="xl30"/>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b/>
      <w:bCs/>
      <w:i/>
      <w:iCs/>
      <w:lang w:val="en-GB"/>
    </w:rPr>
  </w:style>
  <w:style w:type="paragraph" w:customStyle="1" w:styleId="xl31">
    <w:name w:val="xl31"/>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lang w:val="en-GB"/>
    </w:rPr>
  </w:style>
  <w:style w:type="paragraph" w:customStyle="1" w:styleId="xl32">
    <w:name w:val="xl32"/>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lang w:val="en-GB"/>
    </w:rPr>
  </w:style>
  <w:style w:type="paragraph" w:customStyle="1" w:styleId="xl33">
    <w:name w:val="xl33"/>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lang w:val="en-GB"/>
    </w:rPr>
  </w:style>
  <w:style w:type="paragraph" w:customStyle="1" w:styleId="xl34">
    <w:name w:val="xl34"/>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lang w:val="en-GB"/>
    </w:rPr>
  </w:style>
  <w:style w:type="paragraph" w:customStyle="1" w:styleId="xl35">
    <w:name w:val="xl35"/>
    <w:basedOn w:val="prastasis"/>
    <w:rsid w:val="00CF67A3"/>
    <w:pPr>
      <w:suppressAutoHyphens w:val="0"/>
      <w:autoSpaceDN/>
      <w:spacing w:before="100" w:beforeAutospacing="1" w:after="100" w:afterAutospacing="1"/>
    </w:pPr>
    <w:rPr>
      <w:rFonts w:ascii="Times New Roman" w:eastAsia="Arial Unicode MS" w:hAnsi="Times New Roman"/>
      <w:b/>
      <w:bCs/>
      <w:sz w:val="32"/>
      <w:szCs w:val="32"/>
      <w:lang w:val="en-GB"/>
    </w:rPr>
  </w:style>
  <w:style w:type="paragraph" w:customStyle="1" w:styleId="xl36">
    <w:name w:val="xl36"/>
    <w:basedOn w:val="prastasis"/>
    <w:rsid w:val="00CF67A3"/>
    <w:pPr>
      <w:suppressAutoHyphens w:val="0"/>
      <w:autoSpaceDN/>
      <w:spacing w:before="100" w:beforeAutospacing="1" w:after="100" w:afterAutospacing="1"/>
      <w:textAlignment w:val="center"/>
    </w:pPr>
    <w:rPr>
      <w:rFonts w:ascii="Times New Roman" w:eastAsia="Arial Unicode MS" w:hAnsi="Times New Roman"/>
      <w:i/>
      <w:iCs/>
      <w:sz w:val="24"/>
      <w:szCs w:val="24"/>
      <w:lang w:val="en-GB"/>
    </w:rPr>
  </w:style>
  <w:style w:type="paragraph" w:customStyle="1" w:styleId="xl37">
    <w:name w:val="xl37"/>
    <w:basedOn w:val="prastasis"/>
    <w:rsid w:val="00CF67A3"/>
    <w:pPr>
      <w:pBdr>
        <w:bottom w:val="single" w:sz="4" w:space="0" w:color="auto"/>
      </w:pBdr>
      <w:suppressAutoHyphens w:val="0"/>
      <w:autoSpaceDN/>
      <w:spacing w:before="100" w:beforeAutospacing="1" w:after="100" w:afterAutospacing="1"/>
      <w:textAlignment w:val="center"/>
    </w:pPr>
    <w:rPr>
      <w:rFonts w:ascii="Times New Roman" w:eastAsia="Arial Unicode MS" w:hAnsi="Times New Roman"/>
      <w:i/>
      <w:iCs/>
      <w:sz w:val="24"/>
      <w:szCs w:val="24"/>
      <w:lang w:val="en-GB"/>
    </w:rPr>
  </w:style>
  <w:style w:type="paragraph" w:customStyle="1" w:styleId="xl38">
    <w:name w:val="xl38"/>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39">
    <w:name w:val="xl39"/>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40">
    <w:name w:val="xl40"/>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41">
    <w:name w:val="xl41"/>
    <w:basedOn w:val="prastasis"/>
    <w:rsid w:val="00CF67A3"/>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43">
    <w:name w:val="xl43"/>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44">
    <w:name w:val="xl44"/>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45">
    <w:name w:val="xl45"/>
    <w:basedOn w:val="prastasis"/>
    <w:rsid w:val="00CF67A3"/>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46">
    <w:name w:val="xl46"/>
    <w:basedOn w:val="prastasis"/>
    <w:rsid w:val="00CF67A3"/>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47">
    <w:name w:val="xl47"/>
    <w:basedOn w:val="prastasis"/>
    <w:rsid w:val="00CF67A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character" w:customStyle="1" w:styleId="WW8Num4z2">
    <w:name w:val="WW8Num4z2"/>
    <w:rsid w:val="00CF67A3"/>
    <w:rPr>
      <w:rFonts w:ascii="Wingdings" w:hAnsi="Wingdings" w:cs="Wingdings"/>
    </w:rPr>
  </w:style>
  <w:style w:type="paragraph" w:customStyle="1" w:styleId="BodyBold">
    <w:name w:val="Body Bold"/>
    <w:basedOn w:val="Pagrindinistekstas"/>
    <w:rsid w:val="00CF67A3"/>
    <w:pPr>
      <w:widowControl w:val="0"/>
      <w:autoSpaceDN/>
      <w:spacing w:after="270" w:line="270" w:lineRule="atLeast"/>
    </w:pPr>
    <w:rPr>
      <w:b/>
      <w:bCs/>
      <w:sz w:val="23"/>
      <w:szCs w:val="23"/>
      <w:lang w:val="en-US" w:eastAsia="lt-LT"/>
    </w:rPr>
  </w:style>
  <w:style w:type="character" w:customStyle="1" w:styleId="WW8Num4z1">
    <w:name w:val="WW8Num4z1"/>
    <w:rsid w:val="00CF67A3"/>
    <w:rPr>
      <w:rFonts w:ascii="Courier New" w:hAnsi="Courier New" w:cs="Courier New"/>
    </w:rPr>
  </w:style>
  <w:style w:type="character" w:customStyle="1" w:styleId="Absatz-Standardschriftart">
    <w:name w:val="Absatz-Standardschriftart"/>
    <w:rsid w:val="00CF67A3"/>
  </w:style>
  <w:style w:type="character" w:customStyle="1" w:styleId="WW-Absatz-Standardschriftart1">
    <w:name w:val="WW-Absatz-Standardschriftart1"/>
    <w:rsid w:val="00CF67A3"/>
  </w:style>
  <w:style w:type="character" w:customStyle="1" w:styleId="WW-Absatz-Standardschriftart11">
    <w:name w:val="WW-Absatz-Standardschriftart11"/>
    <w:rsid w:val="00CF67A3"/>
  </w:style>
  <w:style w:type="character" w:customStyle="1" w:styleId="WW-Absatz-Standardschriftart111">
    <w:name w:val="WW-Absatz-Standardschriftart111"/>
    <w:rsid w:val="00CF67A3"/>
  </w:style>
  <w:style w:type="character" w:customStyle="1" w:styleId="WW-Absatz-Standardschriftart1111">
    <w:name w:val="WW-Absatz-Standardschriftart1111"/>
    <w:rsid w:val="00CF67A3"/>
  </w:style>
  <w:style w:type="character" w:customStyle="1" w:styleId="WW-Absatz-Standardschriftart11111">
    <w:name w:val="WW-Absatz-Standardschriftart11111"/>
    <w:rsid w:val="00CF67A3"/>
  </w:style>
  <w:style w:type="character" w:customStyle="1" w:styleId="WW-Absatz-Standardschriftart111111">
    <w:name w:val="WW-Absatz-Standardschriftart111111"/>
    <w:rsid w:val="00CF67A3"/>
  </w:style>
  <w:style w:type="character" w:customStyle="1" w:styleId="WW-Absatz-Standardschriftart11111111">
    <w:name w:val="WW-Absatz-Standardschriftart11111111"/>
    <w:rsid w:val="00CF67A3"/>
  </w:style>
  <w:style w:type="character" w:customStyle="1" w:styleId="WW-Absatz-Standardschriftart111111111">
    <w:name w:val="WW-Absatz-Standardschriftart111111111"/>
    <w:rsid w:val="00CF67A3"/>
  </w:style>
  <w:style w:type="character" w:customStyle="1" w:styleId="WW-Absatz-Standardschriftart1111111111">
    <w:name w:val="WW-Absatz-Standardschriftart1111111111"/>
    <w:rsid w:val="00CF67A3"/>
  </w:style>
  <w:style w:type="character" w:customStyle="1" w:styleId="WW-Absatz-Standardschriftart11111111111">
    <w:name w:val="WW-Absatz-Standardschriftart11111111111"/>
    <w:rsid w:val="00CF67A3"/>
  </w:style>
  <w:style w:type="character" w:customStyle="1" w:styleId="WW-Absatz-Standardschriftart111111111111">
    <w:name w:val="WW-Absatz-Standardschriftart111111111111"/>
    <w:rsid w:val="00CF67A3"/>
  </w:style>
  <w:style w:type="character" w:customStyle="1" w:styleId="WW-Absatz-Standardschriftart1111111111111">
    <w:name w:val="WW-Absatz-Standardschriftart1111111111111"/>
    <w:rsid w:val="00CF67A3"/>
  </w:style>
  <w:style w:type="character" w:customStyle="1" w:styleId="WW-Absatz-Standardschriftart11111111111111">
    <w:name w:val="WW-Absatz-Standardschriftart11111111111111"/>
    <w:rsid w:val="00CF67A3"/>
  </w:style>
  <w:style w:type="character" w:customStyle="1" w:styleId="WW-Absatz-Standardschriftart111111111111111">
    <w:name w:val="WW-Absatz-Standardschriftart111111111111111"/>
    <w:rsid w:val="00CF67A3"/>
  </w:style>
  <w:style w:type="character" w:customStyle="1" w:styleId="WW-Absatz-Standardschriftart1111111111111111">
    <w:name w:val="WW-Absatz-Standardschriftart1111111111111111"/>
    <w:rsid w:val="00CF67A3"/>
  </w:style>
  <w:style w:type="paragraph" w:customStyle="1" w:styleId="Heading">
    <w:name w:val="Heading"/>
    <w:basedOn w:val="prastasis"/>
    <w:next w:val="Pagrindinistekstas"/>
    <w:rsid w:val="00CF67A3"/>
    <w:pPr>
      <w:keepNext/>
      <w:widowControl w:val="0"/>
      <w:autoSpaceDN/>
      <w:spacing w:before="240" w:after="120"/>
    </w:pPr>
    <w:rPr>
      <w:rFonts w:ascii="Arial" w:eastAsia="Lucida Sans Unicode" w:hAnsi="Arial" w:cs="Tahoma"/>
      <w:sz w:val="28"/>
      <w:szCs w:val="28"/>
    </w:rPr>
  </w:style>
  <w:style w:type="paragraph" w:customStyle="1" w:styleId="Index">
    <w:name w:val="Index"/>
    <w:basedOn w:val="prastasis"/>
    <w:rsid w:val="00CF67A3"/>
    <w:pPr>
      <w:widowControl w:val="0"/>
      <w:suppressLineNumbers/>
      <w:autoSpaceDN/>
    </w:pPr>
    <w:rPr>
      <w:rFonts w:ascii="Times New Roman" w:eastAsia="Lucida Sans Unicode" w:hAnsi="Times New Roman" w:cs="Tahoma"/>
      <w:sz w:val="24"/>
      <w:szCs w:val="24"/>
    </w:rPr>
  </w:style>
  <w:style w:type="character" w:customStyle="1" w:styleId="WW-Placeholder1">
    <w:name w:val="WW-Placeholder1"/>
    <w:rsid w:val="00CF67A3"/>
    <w:rPr>
      <w:smallCaps/>
      <w:color w:val="008080"/>
      <w:u w:val="dotted"/>
    </w:rPr>
  </w:style>
  <w:style w:type="character" w:customStyle="1" w:styleId="WW-Placeholder1111">
    <w:name w:val="WW-Placeholder1111"/>
    <w:rsid w:val="00CF67A3"/>
    <w:rPr>
      <w:smallCaps/>
      <w:color w:val="008080"/>
      <w:u w:val="dotted"/>
    </w:rPr>
  </w:style>
  <w:style w:type="paragraph" w:customStyle="1" w:styleId="istatymas">
    <w:name w:val="istatymas"/>
    <w:basedOn w:val="prastasis"/>
    <w:rsid w:val="00CF67A3"/>
    <w:pPr>
      <w:suppressAutoHyphens w:val="0"/>
      <w:autoSpaceDN/>
      <w:spacing w:before="100" w:beforeAutospacing="1" w:after="100" w:afterAutospacing="1"/>
    </w:pPr>
    <w:rPr>
      <w:rFonts w:ascii="Times New Roman" w:eastAsia="Times New Roman" w:hAnsi="Times New Roman"/>
      <w:sz w:val="24"/>
      <w:szCs w:val="24"/>
      <w:lang w:val="en-US"/>
    </w:rPr>
  </w:style>
  <w:style w:type="character" w:customStyle="1" w:styleId="PuslapioinaostekstasDiagrama">
    <w:name w:val="Puslapio išnašos tekstas Diagrama"/>
    <w:aliases w:val="Reference Diagrama,Style 7 Diagrama,Footnote Diagrama,Diagrama Diagrama, Diagrama Diagrama"/>
    <w:basedOn w:val="Numatytasispastraiposriftas"/>
    <w:link w:val="Puslapioinaostekstas"/>
    <w:rsid w:val="00CF67A3"/>
    <w:rPr>
      <w:rFonts w:ascii="Times New Roman" w:eastAsia="Times New Roman" w:hAnsi="Times New Roman"/>
      <w:lang w:eastAsia="da-DK"/>
    </w:rPr>
  </w:style>
  <w:style w:type="paragraph" w:customStyle="1" w:styleId="WW-BodyTextIndent21">
    <w:name w:val="WW-Body Text Indent 21"/>
    <w:basedOn w:val="prastasis"/>
    <w:rsid w:val="00CF67A3"/>
    <w:pPr>
      <w:tabs>
        <w:tab w:val="left" w:pos="1276"/>
      </w:tabs>
      <w:autoSpaceDN/>
      <w:ind w:firstLine="709"/>
      <w:jc w:val="both"/>
    </w:pPr>
    <w:rPr>
      <w:rFonts w:ascii="Times New Roman" w:eastAsia="Times New Roman" w:hAnsi="Times New Roman"/>
      <w:sz w:val="24"/>
      <w:szCs w:val="20"/>
      <w:lang w:val="en-GB" w:eastAsia="ar-SA"/>
    </w:rPr>
  </w:style>
  <w:style w:type="paragraph" w:customStyle="1" w:styleId="gerard">
    <w:name w:val="gerard"/>
    <w:basedOn w:val="Antrat2"/>
    <w:rsid w:val="00CF67A3"/>
    <w:pPr>
      <w:keepLines w:val="0"/>
      <w:numPr>
        <w:numId w:val="75"/>
      </w:numPr>
      <w:suppressAutoHyphens w:val="0"/>
      <w:autoSpaceDN/>
      <w:spacing w:before="240" w:after="60"/>
      <w:jc w:val="center"/>
    </w:pPr>
    <w:rPr>
      <w:rFonts w:ascii="Arial" w:hAnsi="Arial"/>
      <w:b w:val="0"/>
      <w:i/>
      <w:sz w:val="24"/>
      <w:szCs w:val="20"/>
      <w:lang w:val="en-GB" w:eastAsia="ar-SA"/>
    </w:rPr>
  </w:style>
  <w:style w:type="paragraph" w:customStyle="1" w:styleId="ISTATYMAS0">
    <w:name w:val="ISTATYMAS"/>
    <w:rsid w:val="00CF67A3"/>
    <w:pPr>
      <w:suppressAutoHyphens/>
      <w:adjustRightInd w:val="0"/>
      <w:spacing w:line="360" w:lineRule="atLeast"/>
      <w:jc w:val="center"/>
      <w:textAlignment w:val="baseline"/>
    </w:pPr>
    <w:rPr>
      <w:rFonts w:ascii="TimesLT" w:eastAsia="Times New Roman" w:hAnsi="TimesLT"/>
      <w:lang w:val="en-US" w:eastAsia="ar-SA"/>
    </w:rPr>
  </w:style>
  <w:style w:type="paragraph" w:customStyle="1" w:styleId="yiv1076431806msonormal">
    <w:name w:val="yiv1076431806msonormal"/>
    <w:basedOn w:val="prastasis"/>
    <w:rsid w:val="00CF67A3"/>
    <w:pPr>
      <w:suppressAutoHyphens w:val="0"/>
      <w:autoSpaceDN/>
      <w:spacing w:before="100" w:beforeAutospacing="1" w:after="100" w:afterAutospacing="1"/>
    </w:pPr>
    <w:rPr>
      <w:rFonts w:ascii="Times New Roman" w:eastAsia="Times New Roman" w:hAnsi="Times New Roman"/>
      <w:sz w:val="24"/>
      <w:szCs w:val="24"/>
      <w:lang w:val="en-US"/>
    </w:rPr>
  </w:style>
  <w:style w:type="paragraph" w:customStyle="1" w:styleId="yiv280815651msonormal">
    <w:name w:val="yiv280815651msonormal"/>
    <w:basedOn w:val="prastasis"/>
    <w:rsid w:val="00CF67A3"/>
    <w:pPr>
      <w:suppressAutoHyphens w:val="0"/>
      <w:autoSpaceDN/>
      <w:spacing w:before="100" w:beforeAutospacing="1" w:after="100" w:afterAutospacing="1"/>
    </w:pPr>
    <w:rPr>
      <w:rFonts w:ascii="Times New Roman" w:eastAsia="Times New Roman" w:hAnsi="Times New Roman"/>
      <w:sz w:val="24"/>
      <w:szCs w:val="24"/>
      <w:lang w:val="en-US"/>
    </w:rPr>
  </w:style>
  <w:style w:type="paragraph" w:customStyle="1" w:styleId="Normal">
    <w:name w:val="Normal~"/>
    <w:basedOn w:val="prastasis"/>
    <w:rsid w:val="00CF67A3"/>
    <w:pPr>
      <w:widowControl w:val="0"/>
      <w:suppressAutoHyphens w:val="0"/>
      <w:autoSpaceDN/>
    </w:pPr>
    <w:rPr>
      <w:rFonts w:ascii="Times New Roman" w:eastAsia="Times New Roman" w:hAnsi="Times New Roman"/>
      <w:sz w:val="24"/>
      <w:szCs w:val="20"/>
      <w:lang w:val="en-US"/>
    </w:rPr>
  </w:style>
  <w:style w:type="paragraph" w:customStyle="1" w:styleId="Pagrindinistekstas1">
    <w:name w:val="Pagrindinis tekstas1"/>
    <w:rsid w:val="00CF67A3"/>
    <w:pPr>
      <w:ind w:firstLine="312"/>
      <w:jc w:val="both"/>
    </w:pPr>
    <w:rPr>
      <w:rFonts w:ascii="TimesLT" w:eastAsia="Times New Roman" w:hAnsi="TimesLT"/>
      <w:snapToGrid w:val="0"/>
      <w:lang w:val="en-US" w:eastAsia="en-US"/>
    </w:rPr>
  </w:style>
  <w:style w:type="paragraph" w:customStyle="1" w:styleId="NormalText">
    <w:name w:val="Normal Text"/>
    <w:basedOn w:val="prastasis"/>
    <w:rsid w:val="00CF67A3"/>
    <w:pPr>
      <w:suppressAutoHyphens w:val="0"/>
      <w:autoSpaceDN/>
      <w:ind w:firstLine="720"/>
      <w:jc w:val="both"/>
    </w:pPr>
    <w:rPr>
      <w:rFonts w:ascii="TIMES NEW ROMAN LT" w:eastAsia="Times New Roman" w:hAnsi="TIMES NEW ROMAN LT"/>
      <w:sz w:val="24"/>
      <w:szCs w:val="20"/>
      <w:lang w:val="en-GB" w:eastAsia="ru-RU"/>
    </w:rPr>
  </w:style>
  <w:style w:type="paragraph" w:customStyle="1" w:styleId="yiv896876486msonormal">
    <w:name w:val="yiv896876486msonormal"/>
    <w:basedOn w:val="prastasis"/>
    <w:rsid w:val="00CF67A3"/>
    <w:pPr>
      <w:suppressAutoHyphens w:val="0"/>
      <w:autoSpaceDN/>
      <w:spacing w:before="100" w:beforeAutospacing="1" w:after="100" w:afterAutospacing="1"/>
    </w:pPr>
    <w:rPr>
      <w:rFonts w:ascii="Times New Roman" w:eastAsia="Times New Roman" w:hAnsi="Times New Roman"/>
      <w:sz w:val="24"/>
      <w:szCs w:val="24"/>
      <w:lang w:val="en-US"/>
    </w:rPr>
  </w:style>
  <w:style w:type="character" w:customStyle="1" w:styleId="Pagrindinistekstas2Diagrama">
    <w:name w:val="Pagrindinis tekstas 2 Diagrama"/>
    <w:basedOn w:val="Numatytasispastraiposriftas"/>
    <w:link w:val="Pagrindinistekstas2"/>
    <w:rsid w:val="00CF67A3"/>
    <w:rPr>
      <w:rFonts w:ascii="Times New Roman" w:eastAsia="Times New Roman" w:hAnsi="Times New Roman"/>
      <w:sz w:val="22"/>
      <w:lang w:eastAsia="da-DK"/>
    </w:rPr>
  </w:style>
  <w:style w:type="character" w:customStyle="1" w:styleId="FooterChar1">
    <w:name w:val="Footer Char1"/>
    <w:basedOn w:val="Numatytasispastraiposriftas"/>
    <w:rsid w:val="00CF67A3"/>
    <w:rPr>
      <w:rFonts w:ascii="Times New Roman" w:eastAsia="Lucida Sans Unicode" w:hAnsi="Times New Roman" w:cs="Times New Roman"/>
      <w:sz w:val="24"/>
      <w:szCs w:val="24"/>
    </w:rPr>
  </w:style>
  <w:style w:type="character" w:styleId="Vietosrezervavimoenklotekstas">
    <w:name w:val="Placeholder Text"/>
    <w:basedOn w:val="Numatytasispastraiposriftas"/>
    <w:uiPriority w:val="99"/>
    <w:semiHidden/>
    <w:rsid w:val="00EB7E35"/>
    <w:rPr>
      <w:color w:val="808080"/>
    </w:rPr>
  </w:style>
  <w:style w:type="table" w:customStyle="1" w:styleId="TableGrid4">
    <w:name w:val="Table Grid4"/>
    <w:basedOn w:val="prastojilentel"/>
    <w:next w:val="Lentelstinklelis"/>
    <w:uiPriority w:val="39"/>
    <w:rsid w:val="0090465E"/>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3C5B67"/>
  </w:style>
  <w:style w:type="paragraph" w:customStyle="1" w:styleId="xl217">
    <w:name w:val="xl217"/>
    <w:basedOn w:val="prastasis"/>
    <w:rsid w:val="00281F5C"/>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table" w:customStyle="1" w:styleId="TableGrid5">
    <w:name w:val="Table Grid5"/>
    <w:basedOn w:val="prastojilentel"/>
    <w:next w:val="Lentelstinklelis"/>
    <w:uiPriority w:val="39"/>
    <w:rsid w:val="00836C16"/>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prastasis"/>
    <w:rsid w:val="00836C16"/>
    <w:pPr>
      <w:suppressAutoHyphens w:val="0"/>
      <w:autoSpaceDN/>
      <w:spacing w:before="120" w:after="120" w:line="360" w:lineRule="auto"/>
      <w:ind w:left="720"/>
      <w:contextualSpacing/>
    </w:pPr>
    <w:rPr>
      <w:rFonts w:ascii="Arial" w:hAnsi="Arial"/>
      <w:sz w:val="20"/>
      <w:szCs w:val="24"/>
      <w:lang w:val="en-US"/>
    </w:rPr>
  </w:style>
  <w:style w:type="numbering" w:customStyle="1" w:styleId="NoList2">
    <w:name w:val="No List2"/>
    <w:next w:val="Sraonra"/>
    <w:uiPriority w:val="99"/>
    <w:semiHidden/>
    <w:unhideWhenUsed/>
    <w:rsid w:val="00836C16"/>
  </w:style>
  <w:style w:type="table" w:customStyle="1" w:styleId="TableGrid6">
    <w:name w:val="Table Grid6"/>
    <w:basedOn w:val="prastojilentel"/>
    <w:next w:val="Lentelstinklelis"/>
    <w:uiPriority w:val="39"/>
    <w:rsid w:val="00836C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Sraonra"/>
    <w:uiPriority w:val="99"/>
    <w:semiHidden/>
    <w:unhideWhenUsed/>
    <w:rsid w:val="00836C16"/>
  </w:style>
  <w:style w:type="table" w:customStyle="1" w:styleId="TableGrid11">
    <w:name w:val="Table Grid11"/>
    <w:basedOn w:val="prastojilentel"/>
    <w:next w:val="Lentelstinklelis"/>
    <w:uiPriority w:val="39"/>
    <w:rsid w:val="00836C16"/>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39"/>
    <w:rsid w:val="00836C16"/>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836C16"/>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Sraonra"/>
    <w:uiPriority w:val="99"/>
    <w:semiHidden/>
    <w:unhideWhenUsed/>
    <w:rsid w:val="00836C16"/>
  </w:style>
  <w:style w:type="character" w:customStyle="1" w:styleId="PagrindiniotekstotraukaDiagrama">
    <w:name w:val="Pagrindinio teksto įtrauka Diagrama"/>
    <w:basedOn w:val="Numatytasispastraiposriftas"/>
    <w:link w:val="Pagrindiniotekstotrauka"/>
    <w:uiPriority w:val="99"/>
    <w:rsid w:val="00836C16"/>
    <w:rPr>
      <w:rFonts w:ascii="Times New Roman" w:eastAsia="Times New Roman" w:hAnsi="Times New Roman"/>
      <w:sz w:val="22"/>
      <w:lang w:eastAsia="da-DK"/>
    </w:rPr>
  </w:style>
  <w:style w:type="character" w:customStyle="1" w:styleId="SubtitleChar1">
    <w:name w:val="Subtitle Char1"/>
    <w:basedOn w:val="Numatytasispastraiposriftas"/>
    <w:uiPriority w:val="11"/>
    <w:rsid w:val="00836C16"/>
    <w:rPr>
      <w:rFonts w:eastAsiaTheme="minorEastAsia"/>
      <w:color w:val="5A5A5A" w:themeColor="text1" w:themeTint="A5"/>
      <w:spacing w:val="15"/>
      <w:lang w:val="en-US"/>
    </w:rPr>
  </w:style>
  <w:style w:type="paragraph" w:customStyle="1" w:styleId="font6">
    <w:name w:val="font6"/>
    <w:basedOn w:val="prastasis"/>
    <w:rsid w:val="00836C16"/>
    <w:pPr>
      <w:suppressAutoHyphens w:val="0"/>
      <w:autoSpaceDN/>
      <w:spacing w:before="100" w:beforeAutospacing="1" w:after="100" w:afterAutospacing="1"/>
    </w:pPr>
    <w:rPr>
      <w:rFonts w:ascii="Times New Roman" w:eastAsia="Times New Roman" w:hAnsi="Times New Roman"/>
      <w:sz w:val="20"/>
      <w:szCs w:val="20"/>
      <w:lang w:eastAsia="lt-LT"/>
    </w:rPr>
  </w:style>
  <w:style w:type="paragraph" w:customStyle="1" w:styleId="font7">
    <w:name w:val="font7"/>
    <w:basedOn w:val="prastasis"/>
    <w:rsid w:val="00836C16"/>
    <w:pPr>
      <w:suppressAutoHyphens w:val="0"/>
      <w:autoSpaceDN/>
      <w:spacing w:before="100" w:beforeAutospacing="1" w:after="100" w:afterAutospacing="1"/>
    </w:pPr>
    <w:rPr>
      <w:rFonts w:ascii="Arial" w:eastAsia="Times New Roman" w:hAnsi="Arial" w:cs="Arial"/>
      <w:sz w:val="20"/>
      <w:szCs w:val="20"/>
      <w:lang w:eastAsia="lt-LT"/>
    </w:rPr>
  </w:style>
  <w:style w:type="paragraph" w:customStyle="1" w:styleId="font8">
    <w:name w:val="font8"/>
    <w:basedOn w:val="prastasis"/>
    <w:rsid w:val="00836C16"/>
    <w:pPr>
      <w:suppressAutoHyphens w:val="0"/>
      <w:autoSpaceDN/>
      <w:spacing w:before="100" w:beforeAutospacing="1" w:after="100" w:afterAutospacing="1"/>
    </w:pPr>
    <w:rPr>
      <w:rFonts w:ascii="Times New Roman" w:eastAsia="Times New Roman" w:hAnsi="Times New Roman"/>
      <w:color w:val="FF0000"/>
      <w:lang w:eastAsia="lt-LT"/>
    </w:rPr>
  </w:style>
  <w:style w:type="paragraph" w:customStyle="1" w:styleId="xl63">
    <w:name w:val="xl63"/>
    <w:basedOn w:val="prastasis"/>
    <w:rsid w:val="00836C16"/>
    <w:pPr>
      <w:suppressAutoHyphens w:val="0"/>
      <w:autoSpaceDN/>
      <w:spacing w:before="100" w:beforeAutospacing="1" w:after="100" w:afterAutospacing="1"/>
    </w:pPr>
    <w:rPr>
      <w:rFonts w:ascii="Arial" w:eastAsia="Times New Roman" w:hAnsi="Arial" w:cs="Arial"/>
      <w:sz w:val="24"/>
      <w:szCs w:val="24"/>
      <w:lang w:eastAsia="lt-LT"/>
    </w:rPr>
  </w:style>
  <w:style w:type="paragraph" w:customStyle="1" w:styleId="font9">
    <w:name w:val="font9"/>
    <w:basedOn w:val="prastasis"/>
    <w:rsid w:val="00836C16"/>
    <w:pPr>
      <w:suppressAutoHyphens w:val="0"/>
      <w:autoSpaceDN/>
      <w:spacing w:before="100" w:beforeAutospacing="1" w:after="100" w:afterAutospacing="1"/>
    </w:pPr>
    <w:rPr>
      <w:rFonts w:ascii="Times New Roman" w:eastAsia="Times New Roman" w:hAnsi="Times New Roman"/>
      <w:b/>
      <w:bCs/>
      <w:lang w:eastAsia="lt-LT"/>
    </w:rPr>
  </w:style>
  <w:style w:type="paragraph" w:customStyle="1" w:styleId="font10">
    <w:name w:val="font10"/>
    <w:basedOn w:val="prastasis"/>
    <w:rsid w:val="00836C16"/>
    <w:pPr>
      <w:suppressAutoHyphens w:val="0"/>
      <w:autoSpaceDN/>
      <w:spacing w:before="100" w:beforeAutospacing="1" w:after="100" w:afterAutospacing="1"/>
    </w:pPr>
    <w:rPr>
      <w:rFonts w:ascii="Times New Roman" w:eastAsia="Times New Roman" w:hAnsi="Times New Roman"/>
      <w:b/>
      <w:bCs/>
      <w:sz w:val="18"/>
      <w:szCs w:val="18"/>
      <w:lang w:eastAsia="lt-LT"/>
    </w:rPr>
  </w:style>
  <w:style w:type="paragraph" w:customStyle="1" w:styleId="xl139">
    <w:name w:val="xl139"/>
    <w:basedOn w:val="prastasis"/>
    <w:rsid w:val="00836C16"/>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40">
    <w:name w:val="xl140"/>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pPr>
    <w:rPr>
      <w:rFonts w:ascii="Times New Roman" w:eastAsia="Times New Roman" w:hAnsi="Times New Roman"/>
      <w:color w:val="000000"/>
      <w:sz w:val="24"/>
      <w:szCs w:val="24"/>
      <w:lang w:eastAsia="lt-LT"/>
    </w:rPr>
  </w:style>
  <w:style w:type="paragraph" w:customStyle="1" w:styleId="xl141">
    <w:name w:val="xl141"/>
    <w:basedOn w:val="prastasis"/>
    <w:rsid w:val="00836C1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42">
    <w:name w:val="xl142"/>
    <w:basedOn w:val="prastasis"/>
    <w:rsid w:val="00836C1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18"/>
      <w:szCs w:val="18"/>
      <w:lang w:eastAsia="lt-LT"/>
    </w:rPr>
  </w:style>
  <w:style w:type="paragraph" w:customStyle="1" w:styleId="xl143">
    <w:name w:val="xl143"/>
    <w:basedOn w:val="prastasis"/>
    <w:rsid w:val="00836C1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pPr>
    <w:rPr>
      <w:rFonts w:ascii="Times New Roman" w:eastAsia="Times New Roman" w:hAnsi="Times New Roman"/>
      <w:lang w:eastAsia="lt-LT"/>
    </w:rPr>
  </w:style>
  <w:style w:type="paragraph" w:customStyle="1" w:styleId="xl144">
    <w:name w:val="xl144"/>
    <w:basedOn w:val="prastasis"/>
    <w:rsid w:val="00836C1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eastAsia="lt-LT"/>
    </w:rPr>
  </w:style>
  <w:style w:type="paragraph" w:customStyle="1" w:styleId="xl145">
    <w:name w:val="xl145"/>
    <w:basedOn w:val="prastasis"/>
    <w:rsid w:val="00836C1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pPr>
    <w:rPr>
      <w:rFonts w:ascii="Times New Roman" w:eastAsia="Times New Roman" w:hAnsi="Times New Roman"/>
      <w:lang w:eastAsia="lt-LT"/>
    </w:rPr>
  </w:style>
  <w:style w:type="paragraph" w:customStyle="1" w:styleId="xl146">
    <w:name w:val="xl146"/>
    <w:basedOn w:val="prastasis"/>
    <w:rsid w:val="00836C1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eastAsia="lt-LT"/>
    </w:rPr>
  </w:style>
  <w:style w:type="paragraph" w:customStyle="1" w:styleId="xl147">
    <w:name w:val="xl147"/>
    <w:basedOn w:val="prastasis"/>
    <w:rsid w:val="00836C1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eastAsia="lt-LT"/>
    </w:rPr>
  </w:style>
  <w:style w:type="paragraph" w:customStyle="1" w:styleId="xl148">
    <w:name w:val="xl148"/>
    <w:basedOn w:val="prastasis"/>
    <w:rsid w:val="00836C1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eastAsia="lt-LT"/>
    </w:rPr>
  </w:style>
  <w:style w:type="paragraph" w:customStyle="1" w:styleId="xl149">
    <w:name w:val="xl149"/>
    <w:basedOn w:val="prastasis"/>
    <w:rsid w:val="00836C1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eastAsia="lt-LT"/>
    </w:rPr>
  </w:style>
  <w:style w:type="paragraph" w:customStyle="1" w:styleId="xl150">
    <w:name w:val="xl150"/>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pPr>
    <w:rPr>
      <w:rFonts w:ascii="Times New Roman" w:eastAsia="Times New Roman" w:hAnsi="Times New Roman"/>
      <w:sz w:val="21"/>
      <w:szCs w:val="21"/>
      <w:lang w:eastAsia="lt-LT"/>
    </w:rPr>
  </w:style>
  <w:style w:type="paragraph" w:customStyle="1" w:styleId="xl151">
    <w:name w:val="xl151"/>
    <w:basedOn w:val="prastasis"/>
    <w:rsid w:val="00836C16"/>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52">
    <w:name w:val="xl152"/>
    <w:basedOn w:val="prastasis"/>
    <w:rsid w:val="00836C16"/>
    <w:pPr>
      <w:suppressAutoHyphens w:val="0"/>
      <w:autoSpaceDN/>
      <w:spacing w:before="100" w:beforeAutospacing="1" w:after="100" w:afterAutospacing="1"/>
      <w:textAlignment w:val="center"/>
    </w:pPr>
    <w:rPr>
      <w:rFonts w:ascii="Times New Roman" w:eastAsia="Times New Roman" w:hAnsi="Times New Roman"/>
      <w:sz w:val="24"/>
      <w:szCs w:val="24"/>
      <w:lang w:eastAsia="lt-LT"/>
    </w:rPr>
  </w:style>
  <w:style w:type="paragraph" w:customStyle="1" w:styleId="xl153">
    <w:name w:val="xl153"/>
    <w:basedOn w:val="prastasis"/>
    <w:rsid w:val="00836C16"/>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54">
    <w:name w:val="xl154"/>
    <w:basedOn w:val="prastasis"/>
    <w:rsid w:val="00836C16"/>
    <w:pPr>
      <w:shd w:val="clear" w:color="000000" w:fill="FFFFFF"/>
      <w:suppressAutoHyphens w:val="0"/>
      <w:autoSpaceDN/>
      <w:spacing w:before="100" w:beforeAutospacing="1" w:after="100" w:afterAutospacing="1"/>
      <w:jc w:val="center"/>
    </w:pPr>
    <w:rPr>
      <w:rFonts w:ascii="Times New Roman" w:eastAsia="Times New Roman" w:hAnsi="Times New Roman"/>
      <w:sz w:val="24"/>
      <w:szCs w:val="24"/>
      <w:lang w:eastAsia="lt-LT"/>
    </w:rPr>
  </w:style>
  <w:style w:type="paragraph" w:customStyle="1" w:styleId="xl155">
    <w:name w:val="xl155"/>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Times New Roman" w:eastAsia="Times New Roman" w:hAnsi="Times New Roman"/>
      <w:sz w:val="21"/>
      <w:szCs w:val="21"/>
      <w:lang w:eastAsia="lt-LT"/>
    </w:rPr>
  </w:style>
  <w:style w:type="paragraph" w:customStyle="1" w:styleId="xl156">
    <w:name w:val="xl156"/>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rFonts w:ascii="Times New Roman" w:eastAsia="Times New Roman" w:hAnsi="Times New Roman"/>
      <w:sz w:val="24"/>
      <w:szCs w:val="24"/>
      <w:lang w:eastAsia="lt-LT"/>
    </w:rPr>
  </w:style>
  <w:style w:type="paragraph" w:customStyle="1" w:styleId="xl157">
    <w:name w:val="xl157"/>
    <w:basedOn w:val="prastasis"/>
    <w:rsid w:val="00836C16"/>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158">
    <w:name w:val="xl158"/>
    <w:basedOn w:val="prastasis"/>
    <w:rsid w:val="00836C16"/>
    <w:pPr>
      <w:shd w:val="clear" w:color="000000" w:fill="FFFFFF"/>
      <w:suppressAutoHyphens w:val="0"/>
      <w:autoSpaceDN/>
      <w:spacing w:before="100" w:beforeAutospacing="1" w:after="100" w:afterAutospacing="1"/>
      <w:textAlignment w:val="top"/>
    </w:pPr>
    <w:rPr>
      <w:rFonts w:ascii="Times New Roman" w:eastAsia="Times New Roman" w:hAnsi="Times New Roman"/>
      <w:color w:val="FF0000"/>
      <w:sz w:val="24"/>
      <w:szCs w:val="24"/>
      <w:lang w:eastAsia="lt-LT"/>
    </w:rPr>
  </w:style>
  <w:style w:type="paragraph" w:customStyle="1" w:styleId="xl159">
    <w:name w:val="xl159"/>
    <w:basedOn w:val="prastasis"/>
    <w:rsid w:val="00836C16"/>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60">
    <w:name w:val="xl160"/>
    <w:basedOn w:val="prastasis"/>
    <w:rsid w:val="00836C16"/>
    <w:pPr>
      <w:shd w:val="clear" w:color="000000" w:fill="FFFFFF"/>
      <w:suppressAutoHyphens w:val="0"/>
      <w:autoSpaceDN/>
      <w:spacing w:before="100" w:beforeAutospacing="1" w:after="100" w:afterAutospacing="1"/>
      <w:textAlignment w:val="center"/>
    </w:pPr>
    <w:rPr>
      <w:rFonts w:ascii="Arial" w:eastAsia="Times New Roman" w:hAnsi="Arial" w:cs="Arial"/>
      <w:sz w:val="24"/>
      <w:szCs w:val="24"/>
      <w:lang w:eastAsia="lt-LT"/>
    </w:rPr>
  </w:style>
  <w:style w:type="paragraph" w:customStyle="1" w:styleId="xl161">
    <w:name w:val="xl161"/>
    <w:basedOn w:val="prastasis"/>
    <w:rsid w:val="00836C16"/>
    <w:pPr>
      <w:shd w:val="clear" w:color="000000" w:fill="FFFFFF"/>
      <w:suppressAutoHyphens w:val="0"/>
      <w:autoSpaceDN/>
      <w:spacing w:before="100" w:beforeAutospacing="1" w:after="100" w:afterAutospacing="1"/>
      <w:jc w:val="center"/>
      <w:textAlignment w:val="center"/>
    </w:pPr>
    <w:rPr>
      <w:rFonts w:ascii="Arial" w:eastAsia="Times New Roman" w:hAnsi="Arial" w:cs="Arial"/>
      <w:sz w:val="24"/>
      <w:szCs w:val="24"/>
      <w:lang w:eastAsia="lt-LT"/>
    </w:rPr>
  </w:style>
  <w:style w:type="paragraph" w:customStyle="1" w:styleId="xl162">
    <w:name w:val="xl162"/>
    <w:basedOn w:val="prastasis"/>
    <w:rsid w:val="00836C1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pPr>
    <w:rPr>
      <w:rFonts w:ascii="Times New Roman" w:eastAsia="Times New Roman" w:hAnsi="Times New Roman"/>
      <w:sz w:val="24"/>
      <w:szCs w:val="24"/>
      <w:lang w:eastAsia="lt-LT"/>
    </w:rPr>
  </w:style>
  <w:style w:type="paragraph" w:customStyle="1" w:styleId="xl163">
    <w:name w:val="xl163"/>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64">
    <w:name w:val="xl164"/>
    <w:basedOn w:val="prastasis"/>
    <w:rsid w:val="00836C16"/>
    <w:pPr>
      <w:shd w:val="clear" w:color="000000" w:fill="FFFFFF"/>
      <w:suppressAutoHyphens w:val="0"/>
      <w:autoSpaceDN/>
      <w:spacing w:before="100" w:beforeAutospacing="1" w:after="100" w:afterAutospacing="1"/>
      <w:textAlignment w:val="center"/>
    </w:pPr>
    <w:rPr>
      <w:rFonts w:ascii="Times New Roman" w:eastAsia="Times New Roman" w:hAnsi="Times New Roman"/>
      <w:b/>
      <w:bCs/>
      <w:sz w:val="24"/>
      <w:szCs w:val="24"/>
      <w:lang w:eastAsia="lt-LT"/>
    </w:rPr>
  </w:style>
  <w:style w:type="paragraph" w:customStyle="1" w:styleId="xl165">
    <w:name w:val="xl165"/>
    <w:basedOn w:val="prastasis"/>
    <w:rsid w:val="00836C16"/>
    <w:pP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eastAsia="lt-LT"/>
    </w:rPr>
  </w:style>
  <w:style w:type="paragraph" w:customStyle="1" w:styleId="xl166">
    <w:name w:val="xl166"/>
    <w:basedOn w:val="prastasis"/>
    <w:rsid w:val="00836C16"/>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eastAsia="lt-LT"/>
    </w:rPr>
  </w:style>
  <w:style w:type="paragraph" w:customStyle="1" w:styleId="xl167">
    <w:name w:val="xl167"/>
    <w:basedOn w:val="prastasis"/>
    <w:rsid w:val="00836C16"/>
    <w:pPr>
      <w:shd w:val="clear" w:color="000000" w:fill="FFFFFF"/>
      <w:suppressAutoHyphens w:val="0"/>
      <w:autoSpaceDN/>
      <w:spacing w:before="100" w:beforeAutospacing="1" w:after="100" w:afterAutospacing="1"/>
      <w:textAlignment w:val="center"/>
    </w:pPr>
    <w:rPr>
      <w:rFonts w:ascii="Arial" w:eastAsia="Times New Roman" w:hAnsi="Arial" w:cs="Arial"/>
      <w:sz w:val="24"/>
      <w:szCs w:val="24"/>
      <w:lang w:eastAsia="lt-LT"/>
    </w:rPr>
  </w:style>
  <w:style w:type="paragraph" w:customStyle="1" w:styleId="xl168">
    <w:name w:val="xl168"/>
    <w:basedOn w:val="prastasis"/>
    <w:rsid w:val="00836C16"/>
    <w:pPr>
      <w:shd w:val="clear" w:color="000000" w:fill="FFFFFF"/>
      <w:suppressAutoHyphens w:val="0"/>
      <w:autoSpaceDN/>
      <w:spacing w:before="100" w:beforeAutospacing="1" w:after="100" w:afterAutospacing="1"/>
      <w:textAlignment w:val="center"/>
    </w:pPr>
    <w:rPr>
      <w:rFonts w:ascii="Arial" w:eastAsia="Times New Roman" w:hAnsi="Arial" w:cs="Arial"/>
      <w:sz w:val="24"/>
      <w:szCs w:val="24"/>
      <w:lang w:eastAsia="lt-LT"/>
    </w:rPr>
  </w:style>
  <w:style w:type="paragraph" w:customStyle="1" w:styleId="xl169">
    <w:name w:val="xl169"/>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rFonts w:ascii="Times New Roman" w:eastAsia="Times New Roman" w:hAnsi="Times New Roman"/>
      <w:color w:val="000000"/>
      <w:sz w:val="24"/>
      <w:szCs w:val="24"/>
      <w:lang w:eastAsia="lt-LT"/>
    </w:rPr>
  </w:style>
  <w:style w:type="paragraph" w:customStyle="1" w:styleId="xl170">
    <w:name w:val="xl170"/>
    <w:basedOn w:val="prastasis"/>
    <w:rsid w:val="00836C16"/>
    <w:pPr>
      <w:shd w:val="clear" w:color="000000" w:fill="FFFFFF"/>
      <w:suppressAutoHyphens w:val="0"/>
      <w:autoSpaceDN/>
      <w:spacing w:before="100" w:beforeAutospacing="1" w:after="100" w:afterAutospacing="1"/>
      <w:textAlignment w:val="center"/>
    </w:pPr>
    <w:rPr>
      <w:rFonts w:ascii="Arial" w:eastAsia="Times New Roman" w:hAnsi="Arial" w:cs="Arial"/>
      <w:sz w:val="24"/>
      <w:szCs w:val="24"/>
      <w:lang w:eastAsia="lt-LT"/>
    </w:rPr>
  </w:style>
  <w:style w:type="paragraph" w:customStyle="1" w:styleId="xl171">
    <w:name w:val="xl171"/>
    <w:basedOn w:val="prastasis"/>
    <w:rsid w:val="00836C16"/>
    <w:pPr>
      <w:shd w:val="clear" w:color="000000" w:fill="FFFFFF"/>
      <w:suppressAutoHyphens w:val="0"/>
      <w:autoSpaceDN/>
      <w:spacing w:before="100" w:beforeAutospacing="1" w:after="100" w:afterAutospacing="1"/>
      <w:jc w:val="center"/>
      <w:textAlignment w:val="center"/>
    </w:pPr>
    <w:rPr>
      <w:rFonts w:ascii="Arial" w:eastAsia="Times New Roman" w:hAnsi="Arial" w:cs="Arial"/>
      <w:sz w:val="24"/>
      <w:szCs w:val="24"/>
      <w:lang w:eastAsia="lt-LT"/>
    </w:rPr>
  </w:style>
  <w:style w:type="paragraph" w:customStyle="1" w:styleId="xl172">
    <w:name w:val="xl172"/>
    <w:basedOn w:val="prastasis"/>
    <w:rsid w:val="00836C16"/>
    <w:pPr>
      <w:shd w:val="clear" w:color="000000" w:fill="FFFFFF"/>
      <w:suppressAutoHyphens w:val="0"/>
      <w:autoSpaceDN/>
      <w:spacing w:before="100" w:beforeAutospacing="1" w:after="100" w:afterAutospacing="1"/>
      <w:jc w:val="both"/>
    </w:pPr>
    <w:rPr>
      <w:rFonts w:ascii="Times New Roman" w:eastAsia="Times New Roman" w:hAnsi="Times New Roman"/>
      <w:sz w:val="24"/>
      <w:szCs w:val="24"/>
      <w:lang w:eastAsia="lt-LT"/>
    </w:rPr>
  </w:style>
  <w:style w:type="paragraph" w:customStyle="1" w:styleId="xl173">
    <w:name w:val="xl173"/>
    <w:basedOn w:val="prastasis"/>
    <w:rsid w:val="00836C16"/>
    <w:pPr>
      <w:shd w:val="clear" w:color="000000" w:fill="FFFFFF"/>
      <w:suppressAutoHyphens w:val="0"/>
      <w:autoSpaceDN/>
      <w:spacing w:before="100" w:beforeAutospacing="1" w:after="100" w:afterAutospacing="1"/>
      <w:jc w:val="center"/>
    </w:pPr>
    <w:rPr>
      <w:rFonts w:ascii="Times New Roman" w:eastAsia="Times New Roman" w:hAnsi="Times New Roman"/>
      <w:sz w:val="21"/>
      <w:szCs w:val="21"/>
      <w:lang w:eastAsia="lt-LT"/>
    </w:rPr>
  </w:style>
  <w:style w:type="paragraph" w:customStyle="1" w:styleId="xl174">
    <w:name w:val="xl174"/>
    <w:basedOn w:val="prastasis"/>
    <w:rsid w:val="00836C16"/>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color w:val="000000"/>
      <w:sz w:val="24"/>
      <w:szCs w:val="24"/>
      <w:lang w:eastAsia="lt-LT"/>
    </w:rPr>
  </w:style>
  <w:style w:type="paragraph" w:customStyle="1" w:styleId="xl175">
    <w:name w:val="xl175"/>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lang w:eastAsia="lt-LT"/>
    </w:rPr>
  </w:style>
  <w:style w:type="paragraph" w:customStyle="1" w:styleId="xl176">
    <w:name w:val="xl176"/>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lang w:eastAsia="lt-LT"/>
    </w:rPr>
  </w:style>
  <w:style w:type="paragraph" w:customStyle="1" w:styleId="xl177">
    <w:name w:val="xl177"/>
    <w:basedOn w:val="prastasis"/>
    <w:rsid w:val="00836C1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78">
    <w:name w:val="xl178"/>
    <w:basedOn w:val="prastasis"/>
    <w:rsid w:val="00836C1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79">
    <w:name w:val="xl179"/>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pPr>
    <w:rPr>
      <w:rFonts w:ascii="Times New Roman" w:eastAsia="Times New Roman" w:hAnsi="Times New Roman"/>
      <w:sz w:val="24"/>
      <w:szCs w:val="24"/>
      <w:lang w:eastAsia="lt-LT"/>
    </w:rPr>
  </w:style>
  <w:style w:type="paragraph" w:customStyle="1" w:styleId="xl180">
    <w:name w:val="xl180"/>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81">
    <w:name w:val="xl181"/>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eastAsia="lt-LT"/>
    </w:rPr>
  </w:style>
  <w:style w:type="paragraph" w:customStyle="1" w:styleId="xl182">
    <w:name w:val="xl182"/>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83">
    <w:name w:val="xl183"/>
    <w:basedOn w:val="prastasis"/>
    <w:rsid w:val="00836C16"/>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84">
    <w:name w:val="xl184"/>
    <w:basedOn w:val="prastasis"/>
    <w:rsid w:val="00836C16"/>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i/>
      <w:iCs/>
      <w:sz w:val="24"/>
      <w:szCs w:val="24"/>
      <w:lang w:eastAsia="lt-LT"/>
    </w:rPr>
  </w:style>
  <w:style w:type="paragraph" w:customStyle="1" w:styleId="xl185">
    <w:name w:val="xl185"/>
    <w:basedOn w:val="prastasis"/>
    <w:rsid w:val="00836C16"/>
    <w:pPr>
      <w:pBdr>
        <w:left w:val="single" w:sz="4" w:space="0" w:color="000000"/>
        <w:right w:val="single" w:sz="4" w:space="0" w:color="000000"/>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86">
    <w:name w:val="xl186"/>
    <w:basedOn w:val="prastasis"/>
    <w:rsid w:val="00836C16"/>
    <w:pPr>
      <w:pBdr>
        <w:left w:val="single" w:sz="4" w:space="0" w:color="000000"/>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87">
    <w:name w:val="xl187"/>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rFonts w:ascii="Times New Roman" w:eastAsia="Times New Roman" w:hAnsi="Times New Roman"/>
      <w:b/>
      <w:bCs/>
      <w:sz w:val="24"/>
      <w:szCs w:val="24"/>
      <w:lang w:eastAsia="lt-LT"/>
    </w:rPr>
  </w:style>
  <w:style w:type="paragraph" w:customStyle="1" w:styleId="xl188">
    <w:name w:val="xl188"/>
    <w:basedOn w:val="prastasis"/>
    <w:rsid w:val="00836C16"/>
    <w:pPr>
      <w:shd w:val="clear" w:color="000000" w:fill="FFFFFF"/>
      <w:suppressAutoHyphens w:val="0"/>
      <w:autoSpaceDN/>
      <w:spacing w:before="100" w:beforeAutospacing="1" w:after="100" w:afterAutospacing="1"/>
      <w:textAlignment w:val="center"/>
    </w:pPr>
    <w:rPr>
      <w:rFonts w:ascii="Arial" w:eastAsia="Times New Roman" w:hAnsi="Arial" w:cs="Arial"/>
      <w:b/>
      <w:bCs/>
      <w:sz w:val="24"/>
      <w:szCs w:val="24"/>
      <w:lang w:eastAsia="lt-LT"/>
    </w:rPr>
  </w:style>
  <w:style w:type="paragraph" w:customStyle="1" w:styleId="xl189">
    <w:name w:val="xl189"/>
    <w:basedOn w:val="prastasis"/>
    <w:rsid w:val="00836C16"/>
    <w:pPr>
      <w:shd w:val="clear" w:color="000000" w:fill="FFFFFF"/>
      <w:suppressAutoHyphens w:val="0"/>
      <w:autoSpaceDN/>
      <w:spacing w:before="100" w:beforeAutospacing="1" w:after="100" w:afterAutospacing="1"/>
      <w:jc w:val="center"/>
    </w:pPr>
    <w:rPr>
      <w:rFonts w:ascii="Times New Roman" w:eastAsia="Times New Roman" w:hAnsi="Times New Roman"/>
      <w:b/>
      <w:bCs/>
      <w:sz w:val="24"/>
      <w:szCs w:val="24"/>
      <w:lang w:eastAsia="lt-LT"/>
    </w:rPr>
  </w:style>
  <w:style w:type="paragraph" w:customStyle="1" w:styleId="xl190">
    <w:name w:val="xl190"/>
    <w:basedOn w:val="prastasis"/>
    <w:rsid w:val="00836C16"/>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91">
    <w:name w:val="xl191"/>
    <w:basedOn w:val="prastasis"/>
    <w:rsid w:val="00836C16"/>
    <w:pPr>
      <w:shd w:val="clear" w:color="000000" w:fill="FFFFFF"/>
      <w:suppressAutoHyphens w:val="0"/>
      <w:autoSpaceDN/>
      <w:spacing w:before="100" w:beforeAutospacing="1" w:after="100" w:afterAutospacing="1"/>
      <w:textAlignment w:val="center"/>
    </w:pPr>
    <w:rPr>
      <w:rFonts w:ascii="Arial" w:eastAsia="Times New Roman" w:hAnsi="Arial" w:cs="Arial"/>
      <w:b/>
      <w:bCs/>
      <w:sz w:val="24"/>
      <w:szCs w:val="24"/>
      <w:lang w:eastAsia="lt-LT"/>
    </w:rPr>
  </w:style>
  <w:style w:type="paragraph" w:customStyle="1" w:styleId="xl192">
    <w:name w:val="xl192"/>
    <w:basedOn w:val="prastasis"/>
    <w:rsid w:val="00836C16"/>
    <w:pPr>
      <w:shd w:val="clear" w:color="000000" w:fill="FFFFFF"/>
      <w:suppressAutoHyphens w:val="0"/>
      <w:autoSpaceDN/>
      <w:spacing w:before="100" w:beforeAutospacing="1" w:after="100" w:afterAutospacing="1"/>
      <w:jc w:val="center"/>
      <w:textAlignment w:val="center"/>
    </w:pPr>
    <w:rPr>
      <w:rFonts w:ascii="Arial" w:eastAsia="Times New Roman" w:hAnsi="Arial" w:cs="Arial"/>
      <w:sz w:val="24"/>
      <w:szCs w:val="24"/>
      <w:lang w:eastAsia="lt-LT"/>
    </w:rPr>
  </w:style>
  <w:style w:type="paragraph" w:customStyle="1" w:styleId="xl193">
    <w:name w:val="xl193"/>
    <w:basedOn w:val="prastasis"/>
    <w:rsid w:val="00836C16"/>
    <w:pP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eastAsia="lt-LT"/>
    </w:rPr>
  </w:style>
  <w:style w:type="paragraph" w:customStyle="1" w:styleId="xl194">
    <w:name w:val="xl194"/>
    <w:basedOn w:val="prastasis"/>
    <w:rsid w:val="00836C16"/>
    <w:pP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eastAsia="lt-LT"/>
    </w:rPr>
  </w:style>
  <w:style w:type="paragraph" w:customStyle="1" w:styleId="xl195">
    <w:name w:val="xl195"/>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pPr>
    <w:rPr>
      <w:rFonts w:ascii="Times New Roman" w:eastAsia="Times New Roman" w:hAnsi="Times New Roman"/>
      <w:sz w:val="24"/>
      <w:szCs w:val="24"/>
      <w:lang w:eastAsia="lt-LT"/>
    </w:rPr>
  </w:style>
  <w:style w:type="paragraph" w:customStyle="1" w:styleId="xl196">
    <w:name w:val="xl196"/>
    <w:basedOn w:val="prastasis"/>
    <w:rsid w:val="00836C16"/>
    <w:pP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eastAsia="lt-LT"/>
    </w:rPr>
  </w:style>
  <w:style w:type="paragraph" w:customStyle="1" w:styleId="xl197">
    <w:name w:val="xl197"/>
    <w:basedOn w:val="prastasis"/>
    <w:rsid w:val="00836C16"/>
    <w:pPr>
      <w:shd w:val="clear" w:color="000000" w:fill="FFFFFF"/>
      <w:suppressAutoHyphens w:val="0"/>
      <w:autoSpaceDN/>
      <w:spacing w:before="100" w:beforeAutospacing="1" w:after="100" w:afterAutospacing="1"/>
      <w:jc w:val="center"/>
      <w:textAlignment w:val="top"/>
    </w:pPr>
    <w:rPr>
      <w:rFonts w:ascii="Times New Roman" w:eastAsia="Times New Roman" w:hAnsi="Times New Roman"/>
      <w:sz w:val="21"/>
      <w:szCs w:val="21"/>
      <w:lang w:eastAsia="lt-LT"/>
    </w:rPr>
  </w:style>
  <w:style w:type="paragraph" w:customStyle="1" w:styleId="xl198">
    <w:name w:val="xl198"/>
    <w:basedOn w:val="prastasis"/>
    <w:rsid w:val="00836C16"/>
    <w:pPr>
      <w:pBdr>
        <w:left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eastAsia="lt-LT"/>
    </w:rPr>
  </w:style>
  <w:style w:type="paragraph" w:customStyle="1" w:styleId="xl199">
    <w:name w:val="xl199"/>
    <w:basedOn w:val="prastasis"/>
    <w:rsid w:val="00836C16"/>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eastAsia="lt-LT"/>
    </w:rPr>
  </w:style>
  <w:style w:type="paragraph" w:customStyle="1" w:styleId="xl200">
    <w:name w:val="xl200"/>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pPr>
    <w:rPr>
      <w:rFonts w:ascii="Times New Roman" w:eastAsia="Times New Roman" w:hAnsi="Times New Roman"/>
      <w:b/>
      <w:bCs/>
      <w:sz w:val="24"/>
      <w:szCs w:val="24"/>
      <w:lang w:eastAsia="lt-LT"/>
    </w:rPr>
  </w:style>
  <w:style w:type="paragraph" w:customStyle="1" w:styleId="xl201">
    <w:name w:val="xl201"/>
    <w:basedOn w:val="prastasis"/>
    <w:rsid w:val="00836C16"/>
    <w:pPr>
      <w:pBdr>
        <w:left w:val="single" w:sz="4" w:space="0" w:color="auto"/>
        <w:right w:val="single" w:sz="4" w:space="0" w:color="auto"/>
      </w:pBdr>
      <w:shd w:val="clear" w:color="000000" w:fill="FFFFFF"/>
      <w:suppressAutoHyphens w:val="0"/>
      <w:autoSpaceDN/>
      <w:spacing w:before="100" w:beforeAutospacing="1" w:after="100" w:afterAutospacing="1"/>
      <w:textAlignment w:val="top"/>
    </w:pPr>
    <w:rPr>
      <w:rFonts w:ascii="Times New Roman" w:eastAsia="Times New Roman" w:hAnsi="Times New Roman"/>
      <w:sz w:val="24"/>
      <w:szCs w:val="24"/>
      <w:lang w:eastAsia="lt-LT"/>
    </w:rPr>
  </w:style>
  <w:style w:type="paragraph" w:customStyle="1" w:styleId="xl202">
    <w:name w:val="xl202"/>
    <w:basedOn w:val="prastasis"/>
    <w:rsid w:val="00836C16"/>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03">
    <w:name w:val="xl203"/>
    <w:basedOn w:val="prastasis"/>
    <w:rsid w:val="00836C16"/>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04">
    <w:name w:val="xl204"/>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05">
    <w:name w:val="xl205"/>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06">
    <w:name w:val="xl206"/>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07">
    <w:name w:val="xl207"/>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08">
    <w:name w:val="xl208"/>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09">
    <w:name w:val="xl209"/>
    <w:basedOn w:val="prastasis"/>
    <w:rsid w:val="00836C16"/>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eastAsia="lt-LT"/>
    </w:rPr>
  </w:style>
  <w:style w:type="paragraph" w:customStyle="1" w:styleId="xl210">
    <w:name w:val="xl210"/>
    <w:basedOn w:val="prastasis"/>
    <w:rsid w:val="00836C16"/>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eastAsia="lt-LT"/>
    </w:rPr>
  </w:style>
  <w:style w:type="paragraph" w:customStyle="1" w:styleId="xl211">
    <w:name w:val="xl211"/>
    <w:basedOn w:val="prastasis"/>
    <w:rsid w:val="00836C16"/>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12">
    <w:name w:val="xl212"/>
    <w:basedOn w:val="prastasis"/>
    <w:rsid w:val="00836C16"/>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13">
    <w:name w:val="xl213"/>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14">
    <w:name w:val="xl214"/>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w:eastAsia="Times New Roman" w:hAnsi="Arial" w:cs="Arial"/>
      <w:b/>
      <w:bCs/>
      <w:lang w:eastAsia="lt-LT"/>
    </w:rPr>
  </w:style>
  <w:style w:type="paragraph" w:customStyle="1" w:styleId="xl215">
    <w:name w:val="xl215"/>
    <w:basedOn w:val="prastasis"/>
    <w:rsid w:val="00836C1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16">
    <w:name w:val="xl216"/>
    <w:basedOn w:val="prastasis"/>
    <w:rsid w:val="00836C1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18">
    <w:name w:val="xl218"/>
    <w:basedOn w:val="prastasis"/>
    <w:rsid w:val="00836C16"/>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19">
    <w:name w:val="xl219"/>
    <w:basedOn w:val="prastasis"/>
    <w:rsid w:val="00836C16"/>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w:eastAsia="Times New Roman" w:hAnsi="Arial" w:cs="Arial"/>
      <w:b/>
      <w:bCs/>
      <w:lang w:eastAsia="lt-LT"/>
    </w:rPr>
  </w:style>
  <w:style w:type="paragraph" w:customStyle="1" w:styleId="xl220">
    <w:name w:val="xl220"/>
    <w:basedOn w:val="prastasis"/>
    <w:rsid w:val="00836C1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21">
    <w:name w:val="xl221"/>
    <w:basedOn w:val="prastasis"/>
    <w:rsid w:val="00836C1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22">
    <w:name w:val="xl222"/>
    <w:basedOn w:val="prastasis"/>
    <w:rsid w:val="00836C1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23">
    <w:name w:val="xl223"/>
    <w:basedOn w:val="prastasis"/>
    <w:rsid w:val="00836C16"/>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24">
    <w:name w:val="xl224"/>
    <w:basedOn w:val="prastasis"/>
    <w:rsid w:val="00836C16"/>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25">
    <w:name w:val="xl225"/>
    <w:basedOn w:val="prastasis"/>
    <w:rsid w:val="00836C16"/>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26">
    <w:name w:val="xl226"/>
    <w:basedOn w:val="prastasis"/>
    <w:rsid w:val="00836C16"/>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27">
    <w:name w:val="xl227"/>
    <w:basedOn w:val="prastasis"/>
    <w:rsid w:val="00836C16"/>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28">
    <w:name w:val="xl228"/>
    <w:basedOn w:val="prastasis"/>
    <w:rsid w:val="00836C16"/>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29">
    <w:name w:val="xl229"/>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30">
    <w:name w:val="xl230"/>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color w:val="000000"/>
      <w:sz w:val="24"/>
      <w:szCs w:val="24"/>
      <w:lang w:eastAsia="lt-LT"/>
    </w:rPr>
  </w:style>
  <w:style w:type="paragraph" w:customStyle="1" w:styleId="xl231">
    <w:name w:val="xl231"/>
    <w:basedOn w:val="prastasis"/>
    <w:rsid w:val="00836C16"/>
    <w:pPr>
      <w:shd w:val="clear" w:color="000000" w:fill="FFFFFF"/>
      <w:suppressAutoHyphens w:val="0"/>
      <w:autoSpaceDN/>
      <w:spacing w:before="100" w:beforeAutospacing="1" w:after="100" w:afterAutospacing="1"/>
      <w:textAlignment w:val="center"/>
    </w:pPr>
    <w:rPr>
      <w:rFonts w:ascii="Times New Roman" w:eastAsia="Times New Roman" w:hAnsi="Times New Roman"/>
      <w:b/>
      <w:bCs/>
      <w:i/>
      <w:iCs/>
      <w:sz w:val="24"/>
      <w:szCs w:val="24"/>
      <w:lang w:eastAsia="lt-LT"/>
    </w:rPr>
  </w:style>
  <w:style w:type="paragraph" w:customStyle="1" w:styleId="xl232">
    <w:name w:val="xl232"/>
    <w:basedOn w:val="prastasis"/>
    <w:rsid w:val="00836C16"/>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eastAsia="lt-LT"/>
    </w:rPr>
  </w:style>
  <w:style w:type="paragraph" w:customStyle="1" w:styleId="xl233">
    <w:name w:val="xl233"/>
    <w:basedOn w:val="prastasis"/>
    <w:rsid w:val="00836C16"/>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234">
    <w:name w:val="xl234"/>
    <w:basedOn w:val="prastasis"/>
    <w:rsid w:val="00836C16"/>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235">
    <w:name w:val="xl235"/>
    <w:basedOn w:val="prastasis"/>
    <w:rsid w:val="00836C16"/>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236">
    <w:name w:val="xl236"/>
    <w:basedOn w:val="prastasis"/>
    <w:rsid w:val="00836C16"/>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237">
    <w:name w:val="xl237"/>
    <w:basedOn w:val="prastasis"/>
    <w:rsid w:val="00836C16"/>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lang w:eastAsia="lt-LT"/>
    </w:rPr>
  </w:style>
  <w:style w:type="paragraph" w:customStyle="1" w:styleId="xl238">
    <w:name w:val="xl238"/>
    <w:basedOn w:val="prastasis"/>
    <w:rsid w:val="00836C16"/>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lang w:eastAsia="lt-LT"/>
    </w:rPr>
  </w:style>
  <w:style w:type="paragraph" w:customStyle="1" w:styleId="xl239">
    <w:name w:val="xl239"/>
    <w:basedOn w:val="prastasis"/>
    <w:rsid w:val="00836C16"/>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pPr>
    <w:rPr>
      <w:rFonts w:ascii="Times New Roman" w:eastAsia="Times New Roman" w:hAnsi="Times New Roman"/>
      <w:sz w:val="21"/>
      <w:szCs w:val="21"/>
      <w:lang w:eastAsia="lt-LT"/>
    </w:rPr>
  </w:style>
  <w:style w:type="paragraph" w:customStyle="1" w:styleId="xl240">
    <w:name w:val="xl240"/>
    <w:basedOn w:val="prastasis"/>
    <w:rsid w:val="00836C16"/>
    <w:pPr>
      <w:pBdr>
        <w:left w:val="single" w:sz="4" w:space="0" w:color="auto"/>
        <w:right w:val="single" w:sz="4" w:space="0" w:color="auto"/>
      </w:pBdr>
      <w:shd w:val="clear" w:color="000000" w:fill="FFFFFF"/>
      <w:suppressAutoHyphens w:val="0"/>
      <w:autoSpaceDN/>
      <w:spacing w:before="100" w:beforeAutospacing="1" w:after="100" w:afterAutospacing="1"/>
      <w:jc w:val="center"/>
    </w:pPr>
    <w:rPr>
      <w:rFonts w:ascii="Times New Roman" w:eastAsia="Times New Roman" w:hAnsi="Times New Roman"/>
      <w:sz w:val="21"/>
      <w:szCs w:val="21"/>
      <w:lang w:eastAsia="lt-LT"/>
    </w:rPr>
  </w:style>
  <w:style w:type="paragraph" w:customStyle="1" w:styleId="xl241">
    <w:name w:val="xl241"/>
    <w:basedOn w:val="prastasis"/>
    <w:rsid w:val="00836C16"/>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pPr>
    <w:rPr>
      <w:rFonts w:ascii="Times New Roman" w:eastAsia="Times New Roman" w:hAnsi="Times New Roman"/>
      <w:sz w:val="21"/>
      <w:szCs w:val="21"/>
      <w:lang w:eastAsia="lt-LT"/>
    </w:rPr>
  </w:style>
  <w:style w:type="paragraph" w:customStyle="1" w:styleId="xl242">
    <w:name w:val="xl242"/>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rFonts w:ascii="Times New Roman" w:eastAsia="Times New Roman" w:hAnsi="Times New Roman"/>
      <w:sz w:val="21"/>
      <w:szCs w:val="21"/>
      <w:lang w:eastAsia="lt-LT"/>
    </w:rPr>
  </w:style>
  <w:style w:type="paragraph" w:customStyle="1" w:styleId="xl243">
    <w:name w:val="xl243"/>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44">
    <w:name w:val="xl244"/>
    <w:basedOn w:val="prastasis"/>
    <w:rsid w:val="00836C16"/>
    <w:pPr>
      <w:pBdr>
        <w:top w:val="single" w:sz="4" w:space="0" w:color="auto"/>
        <w:lef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45">
    <w:name w:val="xl245"/>
    <w:basedOn w:val="prastasis"/>
    <w:rsid w:val="00836C16"/>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46">
    <w:name w:val="xl246"/>
    <w:basedOn w:val="prastasis"/>
    <w:rsid w:val="00836C16"/>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247">
    <w:name w:val="xl247"/>
    <w:basedOn w:val="prastasis"/>
    <w:rsid w:val="00836C16"/>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48">
    <w:name w:val="xl248"/>
    <w:basedOn w:val="prastasis"/>
    <w:rsid w:val="00836C16"/>
    <w:pPr>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49">
    <w:name w:val="xl249"/>
    <w:basedOn w:val="prastasis"/>
    <w:rsid w:val="00836C16"/>
    <w:pPr>
      <w:pBdr>
        <w:top w:val="single" w:sz="4" w:space="0" w:color="auto"/>
        <w:lef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50">
    <w:name w:val="xl250"/>
    <w:basedOn w:val="prastasis"/>
    <w:rsid w:val="00836C16"/>
    <w:pPr>
      <w:pBdr>
        <w:top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51">
    <w:name w:val="xl251"/>
    <w:basedOn w:val="prastasis"/>
    <w:rsid w:val="00836C16"/>
    <w:pPr>
      <w:pBdr>
        <w:top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52">
    <w:name w:val="xl252"/>
    <w:basedOn w:val="prastasis"/>
    <w:rsid w:val="00836C16"/>
    <w:pPr>
      <w:pBdr>
        <w:left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53">
    <w:name w:val="xl253"/>
    <w:basedOn w:val="prastasis"/>
    <w:rsid w:val="00836C16"/>
    <w:pPr>
      <w:pBdr>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54">
    <w:name w:val="xl254"/>
    <w:basedOn w:val="prastasis"/>
    <w:rsid w:val="00836C16"/>
    <w:pPr>
      <w:pBdr>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eastAsia="lt-LT"/>
    </w:rPr>
  </w:style>
  <w:style w:type="paragraph" w:customStyle="1" w:styleId="xl255">
    <w:name w:val="xl255"/>
    <w:basedOn w:val="prastasis"/>
    <w:rsid w:val="00836C16"/>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18"/>
      <w:szCs w:val="18"/>
      <w:lang w:eastAsia="lt-LT"/>
    </w:rPr>
  </w:style>
  <w:style w:type="paragraph" w:customStyle="1" w:styleId="xl256">
    <w:name w:val="xl256"/>
    <w:basedOn w:val="prastasis"/>
    <w:rsid w:val="00836C16"/>
    <w:pPr>
      <w:pBdr>
        <w:top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18"/>
      <w:szCs w:val="18"/>
      <w:lang w:eastAsia="lt-LT"/>
    </w:rPr>
  </w:style>
  <w:style w:type="paragraph" w:customStyle="1" w:styleId="xl257">
    <w:name w:val="xl257"/>
    <w:basedOn w:val="prastasis"/>
    <w:rsid w:val="00836C16"/>
    <w:pPr>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18"/>
      <w:szCs w:val="18"/>
      <w:lang w:eastAsia="lt-LT"/>
    </w:rPr>
  </w:style>
  <w:style w:type="paragraph" w:customStyle="1" w:styleId="xl258">
    <w:name w:val="xl258"/>
    <w:basedOn w:val="prastasis"/>
    <w:rsid w:val="00836C16"/>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eastAsia="lt-LT"/>
    </w:rPr>
  </w:style>
  <w:style w:type="paragraph" w:customStyle="1" w:styleId="Lentele">
    <w:name w:val="Lentele"/>
    <w:rsid w:val="00836C16"/>
    <w:pPr>
      <w:spacing w:before="20" w:after="20"/>
      <w:jc w:val="center"/>
    </w:pPr>
    <w:rPr>
      <w:rFonts w:ascii="Arial" w:eastAsia="Times New Roman" w:hAnsi="Arial"/>
      <w:lang w:eastAsia="en-US"/>
    </w:rPr>
  </w:style>
  <w:style w:type="character" w:customStyle="1" w:styleId="Headerorfooter">
    <w:name w:val="Header or footer_"/>
    <w:basedOn w:val="Numatytasispastraiposriftas"/>
    <w:link w:val="Headerorfooter0"/>
    <w:rsid w:val="00836C16"/>
    <w:rPr>
      <w:noProof/>
      <w:shd w:val="clear" w:color="auto" w:fill="FFFFFF"/>
    </w:rPr>
  </w:style>
  <w:style w:type="paragraph" w:customStyle="1" w:styleId="Headerorfooter0">
    <w:name w:val="Header or footer"/>
    <w:basedOn w:val="prastasis"/>
    <w:link w:val="Headerorfooter"/>
    <w:rsid w:val="00836C16"/>
    <w:pPr>
      <w:shd w:val="clear" w:color="auto" w:fill="FFFFFF"/>
      <w:suppressAutoHyphens w:val="0"/>
      <w:autoSpaceDN/>
    </w:pPr>
    <w:rPr>
      <w:noProof/>
      <w:sz w:val="20"/>
      <w:szCs w:val="20"/>
      <w:lang w:eastAsia="lt-LT"/>
    </w:rPr>
  </w:style>
  <w:style w:type="character" w:customStyle="1" w:styleId="Headerorfooter11pt">
    <w:name w:val="Header or footer + 11 pt"/>
    <w:basedOn w:val="Headerorfooter"/>
    <w:rsid w:val="00836C16"/>
    <w:rPr>
      <w:noProof/>
      <w:sz w:val="22"/>
      <w:szCs w:val="22"/>
      <w:shd w:val="clear" w:color="auto" w:fill="FFFFFF"/>
    </w:rPr>
  </w:style>
  <w:style w:type="character" w:customStyle="1" w:styleId="Bodytext0">
    <w:name w:val="Body text_"/>
    <w:basedOn w:val="Numatytasispastraiposriftas"/>
    <w:link w:val="Bodytext10"/>
    <w:rsid w:val="00836C16"/>
    <w:rPr>
      <w:sz w:val="21"/>
      <w:szCs w:val="21"/>
      <w:shd w:val="clear" w:color="auto" w:fill="FFFFFF"/>
    </w:rPr>
  </w:style>
  <w:style w:type="paragraph" w:customStyle="1" w:styleId="Bodytext10">
    <w:name w:val="Body text1"/>
    <w:basedOn w:val="prastasis"/>
    <w:link w:val="Bodytext0"/>
    <w:rsid w:val="00836C16"/>
    <w:pPr>
      <w:shd w:val="clear" w:color="auto" w:fill="FFFFFF"/>
      <w:suppressAutoHyphens w:val="0"/>
      <w:autoSpaceDN/>
      <w:spacing w:before="360" w:line="413" w:lineRule="exact"/>
      <w:ind w:hanging="400"/>
    </w:pPr>
    <w:rPr>
      <w:sz w:val="21"/>
      <w:szCs w:val="21"/>
      <w:lang w:eastAsia="lt-LT"/>
    </w:rPr>
  </w:style>
  <w:style w:type="character" w:customStyle="1" w:styleId="BodytextBold">
    <w:name w:val="Body text + Bold"/>
    <w:basedOn w:val="Bodytext0"/>
    <w:rsid w:val="00836C16"/>
    <w:rPr>
      <w:b/>
      <w:bCs/>
      <w:sz w:val="21"/>
      <w:szCs w:val="21"/>
      <w:shd w:val="clear" w:color="auto" w:fill="FFFFFF"/>
    </w:rPr>
  </w:style>
  <w:style w:type="character" w:customStyle="1" w:styleId="Heading2">
    <w:name w:val="Heading #2_"/>
    <w:basedOn w:val="Numatytasispastraiposriftas"/>
    <w:link w:val="Heading21"/>
    <w:rsid w:val="00836C16"/>
    <w:rPr>
      <w:b/>
      <w:bCs/>
      <w:sz w:val="21"/>
      <w:szCs w:val="21"/>
      <w:shd w:val="clear" w:color="auto" w:fill="FFFFFF"/>
    </w:rPr>
  </w:style>
  <w:style w:type="paragraph" w:customStyle="1" w:styleId="Heading21">
    <w:name w:val="Heading #21"/>
    <w:basedOn w:val="prastasis"/>
    <w:link w:val="Heading2"/>
    <w:rsid w:val="00836C16"/>
    <w:pPr>
      <w:shd w:val="clear" w:color="auto" w:fill="FFFFFF"/>
      <w:suppressAutoHyphens w:val="0"/>
      <w:autoSpaceDN/>
      <w:spacing w:after="180" w:line="240" w:lineRule="atLeast"/>
      <w:outlineLvl w:val="1"/>
    </w:pPr>
    <w:rPr>
      <w:b/>
      <w:bCs/>
      <w:sz w:val="21"/>
      <w:szCs w:val="21"/>
      <w:lang w:eastAsia="lt-LT"/>
    </w:rPr>
  </w:style>
  <w:style w:type="character" w:customStyle="1" w:styleId="Heading20">
    <w:name w:val="Heading #2"/>
    <w:basedOn w:val="Heading2"/>
    <w:rsid w:val="00836C16"/>
    <w:rPr>
      <w:b/>
      <w:bCs/>
      <w:sz w:val="21"/>
      <w:szCs w:val="21"/>
      <w:shd w:val="clear" w:color="auto" w:fill="FFFFFF"/>
    </w:rPr>
  </w:style>
  <w:style w:type="character" w:customStyle="1" w:styleId="Heading22">
    <w:name w:val="Heading #2 (2)_"/>
    <w:basedOn w:val="Numatytasispastraiposriftas"/>
    <w:link w:val="Heading220"/>
    <w:rsid w:val="00836C16"/>
    <w:rPr>
      <w:b/>
      <w:bCs/>
      <w:sz w:val="21"/>
      <w:szCs w:val="21"/>
      <w:shd w:val="clear" w:color="auto" w:fill="FFFFFF"/>
    </w:rPr>
  </w:style>
  <w:style w:type="paragraph" w:customStyle="1" w:styleId="Heading220">
    <w:name w:val="Heading #2 (2)"/>
    <w:basedOn w:val="prastasis"/>
    <w:link w:val="Heading22"/>
    <w:rsid w:val="00836C16"/>
    <w:pPr>
      <w:shd w:val="clear" w:color="auto" w:fill="FFFFFF"/>
      <w:suppressAutoHyphens w:val="0"/>
      <w:autoSpaceDN/>
      <w:spacing w:line="413" w:lineRule="exact"/>
      <w:jc w:val="both"/>
      <w:outlineLvl w:val="1"/>
    </w:pPr>
    <w:rPr>
      <w:b/>
      <w:bCs/>
      <w:sz w:val="21"/>
      <w:szCs w:val="21"/>
      <w:lang w:eastAsia="lt-LT"/>
    </w:rPr>
  </w:style>
  <w:style w:type="character" w:customStyle="1" w:styleId="Pagrindinistekstas20">
    <w:name w:val="Pagrindinis tekstas2"/>
    <w:basedOn w:val="Bodytext0"/>
    <w:rsid w:val="00836C16"/>
    <w:rPr>
      <w:sz w:val="21"/>
      <w:szCs w:val="21"/>
      <w:u w:val="single"/>
      <w:shd w:val="clear" w:color="auto" w:fill="FFFFFF"/>
    </w:rPr>
  </w:style>
  <w:style w:type="character" w:customStyle="1" w:styleId="Heading1">
    <w:name w:val="Heading #1_"/>
    <w:basedOn w:val="Numatytasispastraiposriftas"/>
    <w:link w:val="Heading10"/>
    <w:rsid w:val="00836C16"/>
    <w:rPr>
      <w:b/>
      <w:bCs/>
      <w:spacing w:val="10"/>
      <w:sz w:val="24"/>
      <w:szCs w:val="24"/>
      <w:shd w:val="clear" w:color="auto" w:fill="FFFFFF"/>
    </w:rPr>
  </w:style>
  <w:style w:type="paragraph" w:customStyle="1" w:styleId="Heading10">
    <w:name w:val="Heading #1"/>
    <w:basedOn w:val="prastasis"/>
    <w:link w:val="Heading1"/>
    <w:rsid w:val="00836C16"/>
    <w:pPr>
      <w:shd w:val="clear" w:color="auto" w:fill="FFFFFF"/>
      <w:suppressAutoHyphens w:val="0"/>
      <w:autoSpaceDN/>
      <w:spacing w:after="360" w:line="240" w:lineRule="atLeast"/>
      <w:outlineLvl w:val="0"/>
    </w:pPr>
    <w:rPr>
      <w:b/>
      <w:bCs/>
      <w:spacing w:val="10"/>
      <w:sz w:val="24"/>
      <w:szCs w:val="24"/>
      <w:lang w:eastAsia="lt-LT"/>
    </w:rPr>
  </w:style>
  <w:style w:type="character" w:customStyle="1" w:styleId="BodytextItalic">
    <w:name w:val="Body text + Italic"/>
    <w:basedOn w:val="Bodytext0"/>
    <w:rsid w:val="00836C16"/>
    <w:rPr>
      <w:rFonts w:ascii="Times New Roman" w:hAnsi="Times New Roman" w:cs="Times New Roman"/>
      <w:i/>
      <w:iCs/>
      <w:spacing w:val="0"/>
      <w:sz w:val="22"/>
      <w:szCs w:val="22"/>
      <w:shd w:val="clear" w:color="auto" w:fill="FFFFFF"/>
    </w:rPr>
  </w:style>
  <w:style w:type="character" w:customStyle="1" w:styleId="BodytextSpacing2pt3">
    <w:name w:val="Body text + Spacing 2 pt3"/>
    <w:basedOn w:val="Bodytext0"/>
    <w:rsid w:val="00836C16"/>
    <w:rPr>
      <w:rFonts w:ascii="Times New Roman" w:hAnsi="Times New Roman" w:cs="Times New Roman"/>
      <w:spacing w:val="40"/>
      <w:sz w:val="20"/>
      <w:szCs w:val="20"/>
      <w:shd w:val="clear" w:color="auto" w:fill="FFFFFF"/>
    </w:rPr>
  </w:style>
  <w:style w:type="character" w:customStyle="1" w:styleId="Pagrindiniotekstotrauka2Diagrama">
    <w:name w:val="Pagrindinio teksto įtrauka 2 Diagrama"/>
    <w:basedOn w:val="Numatytasispastraiposriftas"/>
    <w:link w:val="Pagrindiniotekstotrauka2"/>
    <w:rsid w:val="00836C16"/>
    <w:rPr>
      <w:rFonts w:ascii="Times New Roman" w:eastAsia="Times New Roman" w:hAnsi="Times New Roman"/>
      <w:sz w:val="22"/>
      <w:lang w:eastAsia="da-DK"/>
    </w:rPr>
  </w:style>
  <w:style w:type="character" w:customStyle="1" w:styleId="WW8Num13z0">
    <w:name w:val="WW8Num13z0"/>
    <w:rsid w:val="00836C16"/>
    <w:rPr>
      <w:rFonts w:ascii="Times New Roman" w:eastAsia="Times New Roman" w:hAnsi="Times New Roman" w:cs="Times New Roman"/>
    </w:rPr>
  </w:style>
  <w:style w:type="paragraph" w:customStyle="1" w:styleId="Lentel">
    <w:name w:val="Lentelė"/>
    <w:basedOn w:val="prastasis"/>
    <w:rsid w:val="00836C16"/>
    <w:pPr>
      <w:suppressAutoHyphens w:val="0"/>
      <w:autoSpaceDN/>
      <w:jc w:val="both"/>
    </w:pPr>
    <w:rPr>
      <w:rFonts w:ascii="Times New Roman" w:eastAsia="Times New Roman" w:hAnsi="Times New Roman"/>
      <w:b/>
      <w:sz w:val="20"/>
      <w:szCs w:val="20"/>
      <w:lang w:eastAsia="lt-LT"/>
    </w:rPr>
  </w:style>
  <w:style w:type="numbering" w:customStyle="1" w:styleId="WWOutlineListStyle54">
    <w:name w:val="WW_OutlineListStyle_54"/>
    <w:rsid w:val="00C45834"/>
    <w:pPr>
      <w:numPr>
        <w:numId w:val="78"/>
      </w:numPr>
    </w:pPr>
  </w:style>
  <w:style w:type="numbering" w:customStyle="1" w:styleId="WWOutlineListStyle5414">
    <w:name w:val="WW_OutlineListStyle_5414"/>
    <w:rsid w:val="0040464C"/>
    <w:pPr>
      <w:numPr>
        <w:numId w:val="82"/>
      </w:numPr>
    </w:pPr>
  </w:style>
  <w:style w:type="numbering" w:customStyle="1" w:styleId="WWOutlineListStyle54141">
    <w:name w:val="WW_OutlineListStyle_54141"/>
    <w:rsid w:val="00190E3B"/>
  </w:style>
  <w:style w:type="numbering" w:customStyle="1" w:styleId="WWOutlineListStyle54142">
    <w:name w:val="WW_OutlineListStyle_54142"/>
    <w:rsid w:val="004B0806"/>
  </w:style>
  <w:style w:type="numbering" w:customStyle="1" w:styleId="WWOutlineListStyle54143">
    <w:name w:val="WW_OutlineListStyle_54143"/>
    <w:rsid w:val="00FD266A"/>
  </w:style>
  <w:style w:type="numbering" w:customStyle="1" w:styleId="WWOutlineListStyle54144">
    <w:name w:val="WW_OutlineListStyle_54144"/>
    <w:rsid w:val="00D45E4C"/>
  </w:style>
  <w:style w:type="numbering" w:customStyle="1" w:styleId="WWOutlineListStyle54145">
    <w:name w:val="WW_OutlineListStyle_54145"/>
    <w:rsid w:val="0091676D"/>
  </w:style>
  <w:style w:type="numbering" w:customStyle="1" w:styleId="WWOutlineListStyle54146">
    <w:name w:val="WW_OutlineListStyle_54146"/>
    <w:rsid w:val="00B730D6"/>
  </w:style>
  <w:style w:type="numbering" w:customStyle="1" w:styleId="WWOutlineListStyle54147">
    <w:name w:val="WW_OutlineListStyle_54147"/>
    <w:rsid w:val="0097687D"/>
  </w:style>
  <w:style w:type="numbering" w:customStyle="1" w:styleId="WWOutlineListStyle54148">
    <w:name w:val="WW_OutlineListStyle_54148"/>
    <w:rsid w:val="00AC3F00"/>
  </w:style>
  <w:style w:type="numbering" w:customStyle="1" w:styleId="WWOutlineListStyle54149">
    <w:name w:val="WW_OutlineListStyle_54149"/>
    <w:rsid w:val="00F1788C"/>
  </w:style>
  <w:style w:type="numbering" w:customStyle="1" w:styleId="WWOutlineListStyle541410">
    <w:name w:val="WW_OutlineListStyle_541410"/>
    <w:rsid w:val="000245A1"/>
  </w:style>
  <w:style w:type="numbering" w:customStyle="1" w:styleId="WWOutlineListStyle541411">
    <w:name w:val="WW_OutlineListStyle_541411"/>
    <w:rsid w:val="0045018C"/>
  </w:style>
  <w:style w:type="numbering" w:customStyle="1" w:styleId="WWOutlineListStyle541412">
    <w:name w:val="WW_OutlineListStyle_541412"/>
    <w:rsid w:val="002E5206"/>
  </w:style>
  <w:style w:type="numbering" w:customStyle="1" w:styleId="WWOutlineListStyle541413">
    <w:name w:val="WW_OutlineListStyle_541413"/>
    <w:rsid w:val="00BD6582"/>
  </w:style>
  <w:style w:type="numbering" w:customStyle="1" w:styleId="WWOutlineListStyle541414">
    <w:name w:val="WW_OutlineListStyle_541414"/>
    <w:rsid w:val="00E1233C"/>
  </w:style>
  <w:style w:type="numbering" w:customStyle="1" w:styleId="WWOutlineListStyle541415">
    <w:name w:val="WW_OutlineListStyle_541415"/>
    <w:rsid w:val="00041587"/>
  </w:style>
  <w:style w:type="numbering" w:customStyle="1" w:styleId="WWOutlineListStyle541416">
    <w:name w:val="WW_OutlineListStyle_541416"/>
    <w:rsid w:val="002E4096"/>
  </w:style>
  <w:style w:type="numbering" w:customStyle="1" w:styleId="WWOutlineListStyle541417">
    <w:name w:val="WW_OutlineListStyle_541417"/>
    <w:rsid w:val="002E4096"/>
  </w:style>
  <w:style w:type="numbering" w:customStyle="1" w:styleId="WWOutlineListStyle541418">
    <w:name w:val="WW_OutlineListStyle_541418"/>
    <w:rsid w:val="007613B4"/>
  </w:style>
  <w:style w:type="numbering" w:customStyle="1" w:styleId="WWOutlineListStyle541419">
    <w:name w:val="WW_OutlineListStyle_541419"/>
    <w:rsid w:val="00F56FC8"/>
  </w:style>
  <w:style w:type="numbering" w:customStyle="1" w:styleId="WWOutlineListStyle541420">
    <w:name w:val="WW_OutlineListStyle_541420"/>
    <w:rsid w:val="00F97F99"/>
  </w:style>
  <w:style w:type="numbering" w:customStyle="1" w:styleId="WWOutlineListStyle541421">
    <w:name w:val="WW_OutlineListStyle_541421"/>
    <w:rsid w:val="00211D0F"/>
  </w:style>
  <w:style w:type="numbering" w:customStyle="1" w:styleId="WWOutlineListStyle541422">
    <w:name w:val="WW_OutlineListStyle_541422"/>
    <w:rsid w:val="00067C9E"/>
  </w:style>
  <w:style w:type="numbering" w:customStyle="1" w:styleId="WWOutlineListStyle541423">
    <w:name w:val="WW_OutlineListStyle_541423"/>
    <w:rsid w:val="00E54483"/>
  </w:style>
  <w:style w:type="numbering" w:customStyle="1" w:styleId="WWOutlineListStyle541424">
    <w:name w:val="WW_OutlineListStyle_541424"/>
    <w:rsid w:val="000547E1"/>
  </w:style>
  <w:style w:type="numbering" w:customStyle="1" w:styleId="WWOutlineListStyle541425">
    <w:name w:val="WW_OutlineListStyle_541425"/>
    <w:rsid w:val="00484986"/>
  </w:style>
  <w:style w:type="numbering" w:customStyle="1" w:styleId="WWOutlineListStyle541426">
    <w:name w:val="WW_OutlineListStyle_541426"/>
    <w:rsid w:val="00484986"/>
  </w:style>
  <w:style w:type="numbering" w:customStyle="1" w:styleId="WWOutlineListStyle541427">
    <w:name w:val="WW_OutlineListStyle_541427"/>
    <w:rsid w:val="006C6FC5"/>
  </w:style>
  <w:style w:type="numbering" w:customStyle="1" w:styleId="WWOutlineListStyle541428">
    <w:name w:val="WW_OutlineListStyle_541428"/>
    <w:rsid w:val="005E51F6"/>
  </w:style>
  <w:style w:type="numbering" w:customStyle="1" w:styleId="WWOutlineListStyle541429">
    <w:name w:val="WW_OutlineListStyle_541429"/>
    <w:rsid w:val="0089294B"/>
  </w:style>
  <w:style w:type="numbering" w:customStyle="1" w:styleId="WWOutlineListStyle541430">
    <w:name w:val="WW_OutlineListStyle_541430"/>
    <w:rsid w:val="0089294B"/>
    <w:pPr>
      <w:numPr>
        <w:numId w:val="6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3330">
      <w:bodyDiv w:val="1"/>
      <w:marLeft w:val="0"/>
      <w:marRight w:val="0"/>
      <w:marTop w:val="0"/>
      <w:marBottom w:val="0"/>
      <w:divBdr>
        <w:top w:val="none" w:sz="0" w:space="0" w:color="auto"/>
        <w:left w:val="none" w:sz="0" w:space="0" w:color="auto"/>
        <w:bottom w:val="none" w:sz="0" w:space="0" w:color="auto"/>
        <w:right w:val="none" w:sz="0" w:space="0" w:color="auto"/>
      </w:divBdr>
    </w:div>
    <w:div w:id="72749444">
      <w:bodyDiv w:val="1"/>
      <w:marLeft w:val="0"/>
      <w:marRight w:val="0"/>
      <w:marTop w:val="0"/>
      <w:marBottom w:val="0"/>
      <w:divBdr>
        <w:top w:val="none" w:sz="0" w:space="0" w:color="auto"/>
        <w:left w:val="none" w:sz="0" w:space="0" w:color="auto"/>
        <w:bottom w:val="none" w:sz="0" w:space="0" w:color="auto"/>
        <w:right w:val="none" w:sz="0" w:space="0" w:color="auto"/>
      </w:divBdr>
    </w:div>
    <w:div w:id="85855323">
      <w:bodyDiv w:val="1"/>
      <w:marLeft w:val="0"/>
      <w:marRight w:val="0"/>
      <w:marTop w:val="0"/>
      <w:marBottom w:val="0"/>
      <w:divBdr>
        <w:top w:val="none" w:sz="0" w:space="0" w:color="auto"/>
        <w:left w:val="none" w:sz="0" w:space="0" w:color="auto"/>
        <w:bottom w:val="none" w:sz="0" w:space="0" w:color="auto"/>
        <w:right w:val="none" w:sz="0" w:space="0" w:color="auto"/>
      </w:divBdr>
    </w:div>
    <w:div w:id="98913891">
      <w:bodyDiv w:val="1"/>
      <w:marLeft w:val="0"/>
      <w:marRight w:val="0"/>
      <w:marTop w:val="0"/>
      <w:marBottom w:val="0"/>
      <w:divBdr>
        <w:top w:val="none" w:sz="0" w:space="0" w:color="auto"/>
        <w:left w:val="none" w:sz="0" w:space="0" w:color="auto"/>
        <w:bottom w:val="none" w:sz="0" w:space="0" w:color="auto"/>
        <w:right w:val="none" w:sz="0" w:space="0" w:color="auto"/>
      </w:divBdr>
    </w:div>
    <w:div w:id="186453980">
      <w:bodyDiv w:val="1"/>
      <w:marLeft w:val="0"/>
      <w:marRight w:val="0"/>
      <w:marTop w:val="0"/>
      <w:marBottom w:val="0"/>
      <w:divBdr>
        <w:top w:val="none" w:sz="0" w:space="0" w:color="auto"/>
        <w:left w:val="none" w:sz="0" w:space="0" w:color="auto"/>
        <w:bottom w:val="none" w:sz="0" w:space="0" w:color="auto"/>
        <w:right w:val="none" w:sz="0" w:space="0" w:color="auto"/>
      </w:divBdr>
    </w:div>
    <w:div w:id="193077291">
      <w:bodyDiv w:val="1"/>
      <w:marLeft w:val="0"/>
      <w:marRight w:val="0"/>
      <w:marTop w:val="0"/>
      <w:marBottom w:val="0"/>
      <w:divBdr>
        <w:top w:val="none" w:sz="0" w:space="0" w:color="auto"/>
        <w:left w:val="none" w:sz="0" w:space="0" w:color="auto"/>
        <w:bottom w:val="none" w:sz="0" w:space="0" w:color="auto"/>
        <w:right w:val="none" w:sz="0" w:space="0" w:color="auto"/>
      </w:divBdr>
    </w:div>
    <w:div w:id="238099260">
      <w:bodyDiv w:val="1"/>
      <w:marLeft w:val="0"/>
      <w:marRight w:val="0"/>
      <w:marTop w:val="0"/>
      <w:marBottom w:val="0"/>
      <w:divBdr>
        <w:top w:val="none" w:sz="0" w:space="0" w:color="auto"/>
        <w:left w:val="none" w:sz="0" w:space="0" w:color="auto"/>
        <w:bottom w:val="none" w:sz="0" w:space="0" w:color="auto"/>
        <w:right w:val="none" w:sz="0" w:space="0" w:color="auto"/>
      </w:divBdr>
      <w:divsChild>
        <w:div w:id="1933392110">
          <w:marLeft w:val="0"/>
          <w:marRight w:val="0"/>
          <w:marTop w:val="0"/>
          <w:marBottom w:val="75"/>
          <w:divBdr>
            <w:top w:val="none" w:sz="0" w:space="0" w:color="auto"/>
            <w:left w:val="none" w:sz="0" w:space="0" w:color="auto"/>
            <w:bottom w:val="none" w:sz="0" w:space="0" w:color="auto"/>
            <w:right w:val="none" w:sz="0" w:space="0" w:color="auto"/>
          </w:divBdr>
          <w:divsChild>
            <w:div w:id="440346935">
              <w:marLeft w:val="0"/>
              <w:marRight w:val="0"/>
              <w:marTop w:val="0"/>
              <w:marBottom w:val="0"/>
              <w:divBdr>
                <w:top w:val="none" w:sz="0" w:space="0" w:color="auto"/>
                <w:left w:val="none" w:sz="0" w:space="0" w:color="auto"/>
                <w:bottom w:val="none" w:sz="0" w:space="0" w:color="auto"/>
                <w:right w:val="none" w:sz="0" w:space="0" w:color="auto"/>
              </w:divBdr>
            </w:div>
            <w:div w:id="9546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80228">
      <w:bodyDiv w:val="1"/>
      <w:marLeft w:val="0"/>
      <w:marRight w:val="0"/>
      <w:marTop w:val="0"/>
      <w:marBottom w:val="0"/>
      <w:divBdr>
        <w:top w:val="none" w:sz="0" w:space="0" w:color="auto"/>
        <w:left w:val="none" w:sz="0" w:space="0" w:color="auto"/>
        <w:bottom w:val="none" w:sz="0" w:space="0" w:color="auto"/>
        <w:right w:val="none" w:sz="0" w:space="0" w:color="auto"/>
      </w:divBdr>
    </w:div>
    <w:div w:id="254828021">
      <w:bodyDiv w:val="1"/>
      <w:marLeft w:val="0"/>
      <w:marRight w:val="0"/>
      <w:marTop w:val="0"/>
      <w:marBottom w:val="0"/>
      <w:divBdr>
        <w:top w:val="none" w:sz="0" w:space="0" w:color="auto"/>
        <w:left w:val="none" w:sz="0" w:space="0" w:color="auto"/>
        <w:bottom w:val="none" w:sz="0" w:space="0" w:color="auto"/>
        <w:right w:val="none" w:sz="0" w:space="0" w:color="auto"/>
      </w:divBdr>
    </w:div>
    <w:div w:id="266546246">
      <w:bodyDiv w:val="1"/>
      <w:marLeft w:val="0"/>
      <w:marRight w:val="0"/>
      <w:marTop w:val="0"/>
      <w:marBottom w:val="0"/>
      <w:divBdr>
        <w:top w:val="none" w:sz="0" w:space="0" w:color="auto"/>
        <w:left w:val="none" w:sz="0" w:space="0" w:color="auto"/>
        <w:bottom w:val="none" w:sz="0" w:space="0" w:color="auto"/>
        <w:right w:val="none" w:sz="0" w:space="0" w:color="auto"/>
      </w:divBdr>
    </w:div>
    <w:div w:id="281544720">
      <w:bodyDiv w:val="1"/>
      <w:marLeft w:val="0"/>
      <w:marRight w:val="0"/>
      <w:marTop w:val="0"/>
      <w:marBottom w:val="0"/>
      <w:divBdr>
        <w:top w:val="none" w:sz="0" w:space="0" w:color="auto"/>
        <w:left w:val="none" w:sz="0" w:space="0" w:color="auto"/>
        <w:bottom w:val="none" w:sz="0" w:space="0" w:color="auto"/>
        <w:right w:val="none" w:sz="0" w:space="0" w:color="auto"/>
      </w:divBdr>
      <w:divsChild>
        <w:div w:id="2033338897">
          <w:marLeft w:val="0"/>
          <w:marRight w:val="0"/>
          <w:marTop w:val="0"/>
          <w:marBottom w:val="75"/>
          <w:divBdr>
            <w:top w:val="none" w:sz="0" w:space="0" w:color="auto"/>
            <w:left w:val="none" w:sz="0" w:space="0" w:color="auto"/>
            <w:bottom w:val="none" w:sz="0" w:space="0" w:color="auto"/>
            <w:right w:val="none" w:sz="0" w:space="0" w:color="auto"/>
          </w:divBdr>
          <w:divsChild>
            <w:div w:id="1246184382">
              <w:marLeft w:val="0"/>
              <w:marRight w:val="0"/>
              <w:marTop w:val="0"/>
              <w:marBottom w:val="0"/>
              <w:divBdr>
                <w:top w:val="none" w:sz="0" w:space="0" w:color="auto"/>
                <w:left w:val="none" w:sz="0" w:space="0" w:color="auto"/>
                <w:bottom w:val="none" w:sz="0" w:space="0" w:color="auto"/>
                <w:right w:val="none" w:sz="0" w:space="0" w:color="auto"/>
              </w:divBdr>
            </w:div>
            <w:div w:id="21376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965280">
      <w:bodyDiv w:val="1"/>
      <w:marLeft w:val="0"/>
      <w:marRight w:val="0"/>
      <w:marTop w:val="0"/>
      <w:marBottom w:val="0"/>
      <w:divBdr>
        <w:top w:val="none" w:sz="0" w:space="0" w:color="auto"/>
        <w:left w:val="none" w:sz="0" w:space="0" w:color="auto"/>
        <w:bottom w:val="none" w:sz="0" w:space="0" w:color="auto"/>
        <w:right w:val="none" w:sz="0" w:space="0" w:color="auto"/>
      </w:divBdr>
    </w:div>
    <w:div w:id="307592058">
      <w:bodyDiv w:val="1"/>
      <w:marLeft w:val="0"/>
      <w:marRight w:val="0"/>
      <w:marTop w:val="0"/>
      <w:marBottom w:val="0"/>
      <w:divBdr>
        <w:top w:val="none" w:sz="0" w:space="0" w:color="auto"/>
        <w:left w:val="none" w:sz="0" w:space="0" w:color="auto"/>
        <w:bottom w:val="none" w:sz="0" w:space="0" w:color="auto"/>
        <w:right w:val="none" w:sz="0" w:space="0" w:color="auto"/>
      </w:divBdr>
    </w:div>
    <w:div w:id="404449920">
      <w:bodyDiv w:val="1"/>
      <w:marLeft w:val="0"/>
      <w:marRight w:val="0"/>
      <w:marTop w:val="0"/>
      <w:marBottom w:val="0"/>
      <w:divBdr>
        <w:top w:val="none" w:sz="0" w:space="0" w:color="auto"/>
        <w:left w:val="none" w:sz="0" w:space="0" w:color="auto"/>
        <w:bottom w:val="none" w:sz="0" w:space="0" w:color="auto"/>
        <w:right w:val="none" w:sz="0" w:space="0" w:color="auto"/>
      </w:divBdr>
    </w:div>
    <w:div w:id="503597178">
      <w:bodyDiv w:val="1"/>
      <w:marLeft w:val="0"/>
      <w:marRight w:val="0"/>
      <w:marTop w:val="0"/>
      <w:marBottom w:val="0"/>
      <w:divBdr>
        <w:top w:val="none" w:sz="0" w:space="0" w:color="auto"/>
        <w:left w:val="none" w:sz="0" w:space="0" w:color="auto"/>
        <w:bottom w:val="none" w:sz="0" w:space="0" w:color="auto"/>
        <w:right w:val="none" w:sz="0" w:space="0" w:color="auto"/>
      </w:divBdr>
    </w:div>
    <w:div w:id="505904590">
      <w:bodyDiv w:val="1"/>
      <w:marLeft w:val="0"/>
      <w:marRight w:val="0"/>
      <w:marTop w:val="0"/>
      <w:marBottom w:val="0"/>
      <w:divBdr>
        <w:top w:val="none" w:sz="0" w:space="0" w:color="auto"/>
        <w:left w:val="none" w:sz="0" w:space="0" w:color="auto"/>
        <w:bottom w:val="none" w:sz="0" w:space="0" w:color="auto"/>
        <w:right w:val="none" w:sz="0" w:space="0" w:color="auto"/>
      </w:divBdr>
    </w:div>
    <w:div w:id="518157413">
      <w:bodyDiv w:val="1"/>
      <w:marLeft w:val="0"/>
      <w:marRight w:val="0"/>
      <w:marTop w:val="0"/>
      <w:marBottom w:val="0"/>
      <w:divBdr>
        <w:top w:val="none" w:sz="0" w:space="0" w:color="auto"/>
        <w:left w:val="none" w:sz="0" w:space="0" w:color="auto"/>
        <w:bottom w:val="none" w:sz="0" w:space="0" w:color="auto"/>
        <w:right w:val="none" w:sz="0" w:space="0" w:color="auto"/>
      </w:divBdr>
      <w:divsChild>
        <w:div w:id="954093245">
          <w:marLeft w:val="0"/>
          <w:marRight w:val="0"/>
          <w:marTop w:val="0"/>
          <w:marBottom w:val="375"/>
          <w:divBdr>
            <w:top w:val="none" w:sz="0" w:space="0" w:color="auto"/>
            <w:left w:val="none" w:sz="0" w:space="0" w:color="auto"/>
            <w:bottom w:val="none" w:sz="0" w:space="0" w:color="auto"/>
            <w:right w:val="none" w:sz="0" w:space="0" w:color="auto"/>
          </w:divBdr>
        </w:div>
        <w:div w:id="1092779468">
          <w:marLeft w:val="0"/>
          <w:marRight w:val="0"/>
          <w:marTop w:val="0"/>
          <w:marBottom w:val="0"/>
          <w:divBdr>
            <w:top w:val="none" w:sz="0" w:space="0" w:color="auto"/>
            <w:left w:val="none" w:sz="0" w:space="0" w:color="auto"/>
            <w:bottom w:val="none" w:sz="0" w:space="0" w:color="auto"/>
            <w:right w:val="none" w:sz="0" w:space="0" w:color="auto"/>
          </w:divBdr>
        </w:div>
      </w:divsChild>
    </w:div>
    <w:div w:id="551816266">
      <w:bodyDiv w:val="1"/>
      <w:marLeft w:val="0"/>
      <w:marRight w:val="0"/>
      <w:marTop w:val="0"/>
      <w:marBottom w:val="0"/>
      <w:divBdr>
        <w:top w:val="none" w:sz="0" w:space="0" w:color="auto"/>
        <w:left w:val="none" w:sz="0" w:space="0" w:color="auto"/>
        <w:bottom w:val="none" w:sz="0" w:space="0" w:color="auto"/>
        <w:right w:val="none" w:sz="0" w:space="0" w:color="auto"/>
      </w:divBdr>
    </w:div>
    <w:div w:id="551891602">
      <w:bodyDiv w:val="1"/>
      <w:marLeft w:val="0"/>
      <w:marRight w:val="0"/>
      <w:marTop w:val="0"/>
      <w:marBottom w:val="0"/>
      <w:divBdr>
        <w:top w:val="none" w:sz="0" w:space="0" w:color="auto"/>
        <w:left w:val="none" w:sz="0" w:space="0" w:color="auto"/>
        <w:bottom w:val="none" w:sz="0" w:space="0" w:color="auto"/>
        <w:right w:val="none" w:sz="0" w:space="0" w:color="auto"/>
      </w:divBdr>
    </w:div>
    <w:div w:id="593561259">
      <w:bodyDiv w:val="1"/>
      <w:marLeft w:val="0"/>
      <w:marRight w:val="0"/>
      <w:marTop w:val="0"/>
      <w:marBottom w:val="0"/>
      <w:divBdr>
        <w:top w:val="none" w:sz="0" w:space="0" w:color="auto"/>
        <w:left w:val="none" w:sz="0" w:space="0" w:color="auto"/>
        <w:bottom w:val="none" w:sz="0" w:space="0" w:color="auto"/>
        <w:right w:val="none" w:sz="0" w:space="0" w:color="auto"/>
      </w:divBdr>
    </w:div>
    <w:div w:id="618682610">
      <w:bodyDiv w:val="1"/>
      <w:marLeft w:val="0"/>
      <w:marRight w:val="0"/>
      <w:marTop w:val="0"/>
      <w:marBottom w:val="0"/>
      <w:divBdr>
        <w:top w:val="none" w:sz="0" w:space="0" w:color="auto"/>
        <w:left w:val="none" w:sz="0" w:space="0" w:color="auto"/>
        <w:bottom w:val="none" w:sz="0" w:space="0" w:color="auto"/>
        <w:right w:val="none" w:sz="0" w:space="0" w:color="auto"/>
      </w:divBdr>
    </w:div>
    <w:div w:id="627441928">
      <w:bodyDiv w:val="1"/>
      <w:marLeft w:val="0"/>
      <w:marRight w:val="0"/>
      <w:marTop w:val="0"/>
      <w:marBottom w:val="0"/>
      <w:divBdr>
        <w:top w:val="none" w:sz="0" w:space="0" w:color="auto"/>
        <w:left w:val="none" w:sz="0" w:space="0" w:color="auto"/>
        <w:bottom w:val="none" w:sz="0" w:space="0" w:color="auto"/>
        <w:right w:val="none" w:sz="0" w:space="0" w:color="auto"/>
      </w:divBdr>
    </w:div>
    <w:div w:id="629895245">
      <w:bodyDiv w:val="1"/>
      <w:marLeft w:val="0"/>
      <w:marRight w:val="0"/>
      <w:marTop w:val="0"/>
      <w:marBottom w:val="0"/>
      <w:divBdr>
        <w:top w:val="none" w:sz="0" w:space="0" w:color="auto"/>
        <w:left w:val="none" w:sz="0" w:space="0" w:color="auto"/>
        <w:bottom w:val="none" w:sz="0" w:space="0" w:color="auto"/>
        <w:right w:val="none" w:sz="0" w:space="0" w:color="auto"/>
      </w:divBdr>
    </w:div>
    <w:div w:id="658074972">
      <w:bodyDiv w:val="1"/>
      <w:marLeft w:val="0"/>
      <w:marRight w:val="0"/>
      <w:marTop w:val="0"/>
      <w:marBottom w:val="0"/>
      <w:divBdr>
        <w:top w:val="none" w:sz="0" w:space="0" w:color="auto"/>
        <w:left w:val="none" w:sz="0" w:space="0" w:color="auto"/>
        <w:bottom w:val="none" w:sz="0" w:space="0" w:color="auto"/>
        <w:right w:val="none" w:sz="0" w:space="0" w:color="auto"/>
      </w:divBdr>
    </w:div>
    <w:div w:id="683286155">
      <w:bodyDiv w:val="1"/>
      <w:marLeft w:val="0"/>
      <w:marRight w:val="0"/>
      <w:marTop w:val="0"/>
      <w:marBottom w:val="0"/>
      <w:divBdr>
        <w:top w:val="none" w:sz="0" w:space="0" w:color="auto"/>
        <w:left w:val="none" w:sz="0" w:space="0" w:color="auto"/>
        <w:bottom w:val="none" w:sz="0" w:space="0" w:color="auto"/>
        <w:right w:val="none" w:sz="0" w:space="0" w:color="auto"/>
      </w:divBdr>
    </w:div>
    <w:div w:id="695080671">
      <w:bodyDiv w:val="1"/>
      <w:marLeft w:val="0"/>
      <w:marRight w:val="0"/>
      <w:marTop w:val="0"/>
      <w:marBottom w:val="0"/>
      <w:divBdr>
        <w:top w:val="none" w:sz="0" w:space="0" w:color="auto"/>
        <w:left w:val="none" w:sz="0" w:space="0" w:color="auto"/>
        <w:bottom w:val="none" w:sz="0" w:space="0" w:color="auto"/>
        <w:right w:val="none" w:sz="0" w:space="0" w:color="auto"/>
      </w:divBdr>
    </w:div>
    <w:div w:id="723259583">
      <w:bodyDiv w:val="1"/>
      <w:marLeft w:val="0"/>
      <w:marRight w:val="0"/>
      <w:marTop w:val="0"/>
      <w:marBottom w:val="0"/>
      <w:divBdr>
        <w:top w:val="none" w:sz="0" w:space="0" w:color="auto"/>
        <w:left w:val="none" w:sz="0" w:space="0" w:color="auto"/>
        <w:bottom w:val="none" w:sz="0" w:space="0" w:color="auto"/>
        <w:right w:val="none" w:sz="0" w:space="0" w:color="auto"/>
      </w:divBdr>
    </w:div>
    <w:div w:id="731006848">
      <w:bodyDiv w:val="1"/>
      <w:marLeft w:val="0"/>
      <w:marRight w:val="0"/>
      <w:marTop w:val="0"/>
      <w:marBottom w:val="0"/>
      <w:divBdr>
        <w:top w:val="none" w:sz="0" w:space="0" w:color="auto"/>
        <w:left w:val="none" w:sz="0" w:space="0" w:color="auto"/>
        <w:bottom w:val="none" w:sz="0" w:space="0" w:color="auto"/>
        <w:right w:val="none" w:sz="0" w:space="0" w:color="auto"/>
      </w:divBdr>
    </w:div>
    <w:div w:id="749812335">
      <w:bodyDiv w:val="1"/>
      <w:marLeft w:val="0"/>
      <w:marRight w:val="0"/>
      <w:marTop w:val="0"/>
      <w:marBottom w:val="0"/>
      <w:divBdr>
        <w:top w:val="none" w:sz="0" w:space="0" w:color="auto"/>
        <w:left w:val="none" w:sz="0" w:space="0" w:color="auto"/>
        <w:bottom w:val="none" w:sz="0" w:space="0" w:color="auto"/>
        <w:right w:val="none" w:sz="0" w:space="0" w:color="auto"/>
      </w:divBdr>
    </w:div>
    <w:div w:id="765880488">
      <w:bodyDiv w:val="1"/>
      <w:marLeft w:val="0"/>
      <w:marRight w:val="0"/>
      <w:marTop w:val="0"/>
      <w:marBottom w:val="0"/>
      <w:divBdr>
        <w:top w:val="none" w:sz="0" w:space="0" w:color="auto"/>
        <w:left w:val="none" w:sz="0" w:space="0" w:color="auto"/>
        <w:bottom w:val="none" w:sz="0" w:space="0" w:color="auto"/>
        <w:right w:val="none" w:sz="0" w:space="0" w:color="auto"/>
      </w:divBdr>
    </w:div>
    <w:div w:id="801382630">
      <w:bodyDiv w:val="1"/>
      <w:marLeft w:val="0"/>
      <w:marRight w:val="0"/>
      <w:marTop w:val="0"/>
      <w:marBottom w:val="0"/>
      <w:divBdr>
        <w:top w:val="none" w:sz="0" w:space="0" w:color="auto"/>
        <w:left w:val="none" w:sz="0" w:space="0" w:color="auto"/>
        <w:bottom w:val="none" w:sz="0" w:space="0" w:color="auto"/>
        <w:right w:val="none" w:sz="0" w:space="0" w:color="auto"/>
      </w:divBdr>
    </w:div>
    <w:div w:id="811410698">
      <w:bodyDiv w:val="1"/>
      <w:marLeft w:val="0"/>
      <w:marRight w:val="0"/>
      <w:marTop w:val="0"/>
      <w:marBottom w:val="0"/>
      <w:divBdr>
        <w:top w:val="none" w:sz="0" w:space="0" w:color="auto"/>
        <w:left w:val="none" w:sz="0" w:space="0" w:color="auto"/>
        <w:bottom w:val="none" w:sz="0" w:space="0" w:color="auto"/>
        <w:right w:val="none" w:sz="0" w:space="0" w:color="auto"/>
      </w:divBdr>
    </w:div>
    <w:div w:id="819420003">
      <w:bodyDiv w:val="1"/>
      <w:marLeft w:val="0"/>
      <w:marRight w:val="0"/>
      <w:marTop w:val="0"/>
      <w:marBottom w:val="0"/>
      <w:divBdr>
        <w:top w:val="none" w:sz="0" w:space="0" w:color="auto"/>
        <w:left w:val="none" w:sz="0" w:space="0" w:color="auto"/>
        <w:bottom w:val="none" w:sz="0" w:space="0" w:color="auto"/>
        <w:right w:val="none" w:sz="0" w:space="0" w:color="auto"/>
      </w:divBdr>
    </w:div>
    <w:div w:id="846138234">
      <w:bodyDiv w:val="1"/>
      <w:marLeft w:val="0"/>
      <w:marRight w:val="0"/>
      <w:marTop w:val="0"/>
      <w:marBottom w:val="0"/>
      <w:divBdr>
        <w:top w:val="none" w:sz="0" w:space="0" w:color="auto"/>
        <w:left w:val="none" w:sz="0" w:space="0" w:color="auto"/>
        <w:bottom w:val="none" w:sz="0" w:space="0" w:color="auto"/>
        <w:right w:val="none" w:sz="0" w:space="0" w:color="auto"/>
      </w:divBdr>
    </w:div>
    <w:div w:id="859973357">
      <w:bodyDiv w:val="1"/>
      <w:marLeft w:val="0"/>
      <w:marRight w:val="0"/>
      <w:marTop w:val="0"/>
      <w:marBottom w:val="0"/>
      <w:divBdr>
        <w:top w:val="none" w:sz="0" w:space="0" w:color="auto"/>
        <w:left w:val="none" w:sz="0" w:space="0" w:color="auto"/>
        <w:bottom w:val="none" w:sz="0" w:space="0" w:color="auto"/>
        <w:right w:val="none" w:sz="0" w:space="0" w:color="auto"/>
      </w:divBdr>
    </w:div>
    <w:div w:id="873611913">
      <w:bodyDiv w:val="1"/>
      <w:marLeft w:val="0"/>
      <w:marRight w:val="0"/>
      <w:marTop w:val="0"/>
      <w:marBottom w:val="0"/>
      <w:divBdr>
        <w:top w:val="none" w:sz="0" w:space="0" w:color="auto"/>
        <w:left w:val="none" w:sz="0" w:space="0" w:color="auto"/>
        <w:bottom w:val="none" w:sz="0" w:space="0" w:color="auto"/>
        <w:right w:val="none" w:sz="0" w:space="0" w:color="auto"/>
      </w:divBdr>
    </w:div>
    <w:div w:id="875508604">
      <w:bodyDiv w:val="1"/>
      <w:marLeft w:val="0"/>
      <w:marRight w:val="0"/>
      <w:marTop w:val="0"/>
      <w:marBottom w:val="0"/>
      <w:divBdr>
        <w:top w:val="none" w:sz="0" w:space="0" w:color="auto"/>
        <w:left w:val="none" w:sz="0" w:space="0" w:color="auto"/>
        <w:bottom w:val="none" w:sz="0" w:space="0" w:color="auto"/>
        <w:right w:val="none" w:sz="0" w:space="0" w:color="auto"/>
      </w:divBdr>
    </w:div>
    <w:div w:id="890267563">
      <w:bodyDiv w:val="1"/>
      <w:marLeft w:val="0"/>
      <w:marRight w:val="0"/>
      <w:marTop w:val="0"/>
      <w:marBottom w:val="0"/>
      <w:divBdr>
        <w:top w:val="none" w:sz="0" w:space="0" w:color="auto"/>
        <w:left w:val="none" w:sz="0" w:space="0" w:color="auto"/>
        <w:bottom w:val="none" w:sz="0" w:space="0" w:color="auto"/>
        <w:right w:val="none" w:sz="0" w:space="0" w:color="auto"/>
      </w:divBdr>
    </w:div>
    <w:div w:id="897741685">
      <w:bodyDiv w:val="1"/>
      <w:marLeft w:val="0"/>
      <w:marRight w:val="0"/>
      <w:marTop w:val="0"/>
      <w:marBottom w:val="0"/>
      <w:divBdr>
        <w:top w:val="none" w:sz="0" w:space="0" w:color="auto"/>
        <w:left w:val="none" w:sz="0" w:space="0" w:color="auto"/>
        <w:bottom w:val="none" w:sz="0" w:space="0" w:color="auto"/>
        <w:right w:val="none" w:sz="0" w:space="0" w:color="auto"/>
      </w:divBdr>
    </w:div>
    <w:div w:id="917592807">
      <w:bodyDiv w:val="1"/>
      <w:marLeft w:val="0"/>
      <w:marRight w:val="0"/>
      <w:marTop w:val="0"/>
      <w:marBottom w:val="0"/>
      <w:divBdr>
        <w:top w:val="none" w:sz="0" w:space="0" w:color="auto"/>
        <w:left w:val="none" w:sz="0" w:space="0" w:color="auto"/>
        <w:bottom w:val="none" w:sz="0" w:space="0" w:color="auto"/>
        <w:right w:val="none" w:sz="0" w:space="0" w:color="auto"/>
      </w:divBdr>
    </w:div>
    <w:div w:id="923341153">
      <w:bodyDiv w:val="1"/>
      <w:marLeft w:val="0"/>
      <w:marRight w:val="0"/>
      <w:marTop w:val="0"/>
      <w:marBottom w:val="0"/>
      <w:divBdr>
        <w:top w:val="none" w:sz="0" w:space="0" w:color="auto"/>
        <w:left w:val="none" w:sz="0" w:space="0" w:color="auto"/>
        <w:bottom w:val="none" w:sz="0" w:space="0" w:color="auto"/>
        <w:right w:val="none" w:sz="0" w:space="0" w:color="auto"/>
      </w:divBdr>
    </w:div>
    <w:div w:id="936329974">
      <w:bodyDiv w:val="1"/>
      <w:marLeft w:val="0"/>
      <w:marRight w:val="0"/>
      <w:marTop w:val="0"/>
      <w:marBottom w:val="0"/>
      <w:divBdr>
        <w:top w:val="none" w:sz="0" w:space="0" w:color="auto"/>
        <w:left w:val="none" w:sz="0" w:space="0" w:color="auto"/>
        <w:bottom w:val="none" w:sz="0" w:space="0" w:color="auto"/>
        <w:right w:val="none" w:sz="0" w:space="0" w:color="auto"/>
      </w:divBdr>
    </w:div>
    <w:div w:id="964197858">
      <w:bodyDiv w:val="1"/>
      <w:marLeft w:val="0"/>
      <w:marRight w:val="0"/>
      <w:marTop w:val="0"/>
      <w:marBottom w:val="0"/>
      <w:divBdr>
        <w:top w:val="none" w:sz="0" w:space="0" w:color="auto"/>
        <w:left w:val="none" w:sz="0" w:space="0" w:color="auto"/>
        <w:bottom w:val="none" w:sz="0" w:space="0" w:color="auto"/>
        <w:right w:val="none" w:sz="0" w:space="0" w:color="auto"/>
      </w:divBdr>
    </w:div>
    <w:div w:id="1065488328">
      <w:bodyDiv w:val="1"/>
      <w:marLeft w:val="0"/>
      <w:marRight w:val="0"/>
      <w:marTop w:val="0"/>
      <w:marBottom w:val="0"/>
      <w:divBdr>
        <w:top w:val="none" w:sz="0" w:space="0" w:color="auto"/>
        <w:left w:val="none" w:sz="0" w:space="0" w:color="auto"/>
        <w:bottom w:val="none" w:sz="0" w:space="0" w:color="auto"/>
        <w:right w:val="none" w:sz="0" w:space="0" w:color="auto"/>
      </w:divBdr>
    </w:div>
    <w:div w:id="1081365113">
      <w:bodyDiv w:val="1"/>
      <w:marLeft w:val="0"/>
      <w:marRight w:val="0"/>
      <w:marTop w:val="0"/>
      <w:marBottom w:val="0"/>
      <w:divBdr>
        <w:top w:val="none" w:sz="0" w:space="0" w:color="auto"/>
        <w:left w:val="none" w:sz="0" w:space="0" w:color="auto"/>
        <w:bottom w:val="none" w:sz="0" w:space="0" w:color="auto"/>
        <w:right w:val="none" w:sz="0" w:space="0" w:color="auto"/>
      </w:divBdr>
    </w:div>
    <w:div w:id="1211383093">
      <w:bodyDiv w:val="1"/>
      <w:marLeft w:val="0"/>
      <w:marRight w:val="0"/>
      <w:marTop w:val="0"/>
      <w:marBottom w:val="0"/>
      <w:divBdr>
        <w:top w:val="none" w:sz="0" w:space="0" w:color="auto"/>
        <w:left w:val="none" w:sz="0" w:space="0" w:color="auto"/>
        <w:bottom w:val="none" w:sz="0" w:space="0" w:color="auto"/>
        <w:right w:val="none" w:sz="0" w:space="0" w:color="auto"/>
      </w:divBdr>
    </w:div>
    <w:div w:id="1285191703">
      <w:bodyDiv w:val="1"/>
      <w:marLeft w:val="0"/>
      <w:marRight w:val="0"/>
      <w:marTop w:val="0"/>
      <w:marBottom w:val="0"/>
      <w:divBdr>
        <w:top w:val="none" w:sz="0" w:space="0" w:color="auto"/>
        <w:left w:val="none" w:sz="0" w:space="0" w:color="auto"/>
        <w:bottom w:val="none" w:sz="0" w:space="0" w:color="auto"/>
        <w:right w:val="none" w:sz="0" w:space="0" w:color="auto"/>
      </w:divBdr>
    </w:div>
    <w:div w:id="1290237609">
      <w:bodyDiv w:val="1"/>
      <w:marLeft w:val="0"/>
      <w:marRight w:val="0"/>
      <w:marTop w:val="0"/>
      <w:marBottom w:val="0"/>
      <w:divBdr>
        <w:top w:val="none" w:sz="0" w:space="0" w:color="auto"/>
        <w:left w:val="none" w:sz="0" w:space="0" w:color="auto"/>
        <w:bottom w:val="none" w:sz="0" w:space="0" w:color="auto"/>
        <w:right w:val="none" w:sz="0" w:space="0" w:color="auto"/>
      </w:divBdr>
    </w:div>
    <w:div w:id="1295332943">
      <w:bodyDiv w:val="1"/>
      <w:marLeft w:val="0"/>
      <w:marRight w:val="0"/>
      <w:marTop w:val="0"/>
      <w:marBottom w:val="0"/>
      <w:divBdr>
        <w:top w:val="none" w:sz="0" w:space="0" w:color="auto"/>
        <w:left w:val="none" w:sz="0" w:space="0" w:color="auto"/>
        <w:bottom w:val="none" w:sz="0" w:space="0" w:color="auto"/>
        <w:right w:val="none" w:sz="0" w:space="0" w:color="auto"/>
      </w:divBdr>
    </w:div>
    <w:div w:id="1390298117">
      <w:bodyDiv w:val="1"/>
      <w:marLeft w:val="0"/>
      <w:marRight w:val="0"/>
      <w:marTop w:val="0"/>
      <w:marBottom w:val="0"/>
      <w:divBdr>
        <w:top w:val="none" w:sz="0" w:space="0" w:color="auto"/>
        <w:left w:val="none" w:sz="0" w:space="0" w:color="auto"/>
        <w:bottom w:val="none" w:sz="0" w:space="0" w:color="auto"/>
        <w:right w:val="none" w:sz="0" w:space="0" w:color="auto"/>
      </w:divBdr>
    </w:div>
    <w:div w:id="1402481932">
      <w:bodyDiv w:val="1"/>
      <w:marLeft w:val="0"/>
      <w:marRight w:val="0"/>
      <w:marTop w:val="0"/>
      <w:marBottom w:val="0"/>
      <w:divBdr>
        <w:top w:val="none" w:sz="0" w:space="0" w:color="auto"/>
        <w:left w:val="none" w:sz="0" w:space="0" w:color="auto"/>
        <w:bottom w:val="none" w:sz="0" w:space="0" w:color="auto"/>
        <w:right w:val="none" w:sz="0" w:space="0" w:color="auto"/>
      </w:divBdr>
    </w:div>
    <w:div w:id="1410418506">
      <w:bodyDiv w:val="1"/>
      <w:marLeft w:val="0"/>
      <w:marRight w:val="0"/>
      <w:marTop w:val="0"/>
      <w:marBottom w:val="0"/>
      <w:divBdr>
        <w:top w:val="none" w:sz="0" w:space="0" w:color="auto"/>
        <w:left w:val="none" w:sz="0" w:space="0" w:color="auto"/>
        <w:bottom w:val="none" w:sz="0" w:space="0" w:color="auto"/>
        <w:right w:val="none" w:sz="0" w:space="0" w:color="auto"/>
      </w:divBdr>
    </w:div>
    <w:div w:id="1529562474">
      <w:bodyDiv w:val="1"/>
      <w:marLeft w:val="0"/>
      <w:marRight w:val="0"/>
      <w:marTop w:val="0"/>
      <w:marBottom w:val="0"/>
      <w:divBdr>
        <w:top w:val="none" w:sz="0" w:space="0" w:color="auto"/>
        <w:left w:val="none" w:sz="0" w:space="0" w:color="auto"/>
        <w:bottom w:val="none" w:sz="0" w:space="0" w:color="auto"/>
        <w:right w:val="none" w:sz="0" w:space="0" w:color="auto"/>
      </w:divBdr>
    </w:div>
    <w:div w:id="1562251802">
      <w:bodyDiv w:val="1"/>
      <w:marLeft w:val="0"/>
      <w:marRight w:val="0"/>
      <w:marTop w:val="0"/>
      <w:marBottom w:val="0"/>
      <w:divBdr>
        <w:top w:val="none" w:sz="0" w:space="0" w:color="auto"/>
        <w:left w:val="none" w:sz="0" w:space="0" w:color="auto"/>
        <w:bottom w:val="none" w:sz="0" w:space="0" w:color="auto"/>
        <w:right w:val="none" w:sz="0" w:space="0" w:color="auto"/>
      </w:divBdr>
      <w:divsChild>
        <w:div w:id="971129623">
          <w:marLeft w:val="0"/>
          <w:marRight w:val="0"/>
          <w:marTop w:val="0"/>
          <w:marBottom w:val="0"/>
          <w:divBdr>
            <w:top w:val="none" w:sz="0" w:space="0" w:color="auto"/>
            <w:left w:val="none" w:sz="0" w:space="0" w:color="auto"/>
            <w:bottom w:val="none" w:sz="0" w:space="0" w:color="auto"/>
            <w:right w:val="none" w:sz="0" w:space="0" w:color="auto"/>
          </w:divBdr>
        </w:div>
        <w:div w:id="1689746850">
          <w:marLeft w:val="0"/>
          <w:marRight w:val="0"/>
          <w:marTop w:val="0"/>
          <w:marBottom w:val="0"/>
          <w:divBdr>
            <w:top w:val="none" w:sz="0" w:space="0" w:color="auto"/>
            <w:left w:val="none" w:sz="0" w:space="0" w:color="auto"/>
            <w:bottom w:val="none" w:sz="0" w:space="0" w:color="auto"/>
            <w:right w:val="none" w:sz="0" w:space="0" w:color="auto"/>
          </w:divBdr>
        </w:div>
      </w:divsChild>
    </w:div>
    <w:div w:id="1582525678">
      <w:bodyDiv w:val="1"/>
      <w:marLeft w:val="0"/>
      <w:marRight w:val="0"/>
      <w:marTop w:val="0"/>
      <w:marBottom w:val="0"/>
      <w:divBdr>
        <w:top w:val="none" w:sz="0" w:space="0" w:color="auto"/>
        <w:left w:val="none" w:sz="0" w:space="0" w:color="auto"/>
        <w:bottom w:val="none" w:sz="0" w:space="0" w:color="auto"/>
        <w:right w:val="none" w:sz="0" w:space="0" w:color="auto"/>
      </w:divBdr>
    </w:div>
    <w:div w:id="1628047756">
      <w:bodyDiv w:val="1"/>
      <w:marLeft w:val="0"/>
      <w:marRight w:val="0"/>
      <w:marTop w:val="0"/>
      <w:marBottom w:val="0"/>
      <w:divBdr>
        <w:top w:val="none" w:sz="0" w:space="0" w:color="auto"/>
        <w:left w:val="none" w:sz="0" w:space="0" w:color="auto"/>
        <w:bottom w:val="none" w:sz="0" w:space="0" w:color="auto"/>
        <w:right w:val="none" w:sz="0" w:space="0" w:color="auto"/>
      </w:divBdr>
    </w:div>
    <w:div w:id="1633556531">
      <w:bodyDiv w:val="1"/>
      <w:marLeft w:val="0"/>
      <w:marRight w:val="0"/>
      <w:marTop w:val="0"/>
      <w:marBottom w:val="0"/>
      <w:divBdr>
        <w:top w:val="none" w:sz="0" w:space="0" w:color="auto"/>
        <w:left w:val="none" w:sz="0" w:space="0" w:color="auto"/>
        <w:bottom w:val="none" w:sz="0" w:space="0" w:color="auto"/>
        <w:right w:val="none" w:sz="0" w:space="0" w:color="auto"/>
      </w:divBdr>
    </w:div>
    <w:div w:id="1655329961">
      <w:bodyDiv w:val="1"/>
      <w:marLeft w:val="0"/>
      <w:marRight w:val="0"/>
      <w:marTop w:val="0"/>
      <w:marBottom w:val="0"/>
      <w:divBdr>
        <w:top w:val="none" w:sz="0" w:space="0" w:color="auto"/>
        <w:left w:val="none" w:sz="0" w:space="0" w:color="auto"/>
        <w:bottom w:val="none" w:sz="0" w:space="0" w:color="auto"/>
        <w:right w:val="none" w:sz="0" w:space="0" w:color="auto"/>
      </w:divBdr>
    </w:div>
    <w:div w:id="1684745382">
      <w:bodyDiv w:val="1"/>
      <w:marLeft w:val="0"/>
      <w:marRight w:val="0"/>
      <w:marTop w:val="0"/>
      <w:marBottom w:val="0"/>
      <w:divBdr>
        <w:top w:val="none" w:sz="0" w:space="0" w:color="auto"/>
        <w:left w:val="none" w:sz="0" w:space="0" w:color="auto"/>
        <w:bottom w:val="none" w:sz="0" w:space="0" w:color="auto"/>
        <w:right w:val="none" w:sz="0" w:space="0" w:color="auto"/>
      </w:divBdr>
    </w:div>
    <w:div w:id="1743991383">
      <w:bodyDiv w:val="1"/>
      <w:marLeft w:val="0"/>
      <w:marRight w:val="0"/>
      <w:marTop w:val="0"/>
      <w:marBottom w:val="0"/>
      <w:divBdr>
        <w:top w:val="none" w:sz="0" w:space="0" w:color="auto"/>
        <w:left w:val="none" w:sz="0" w:space="0" w:color="auto"/>
        <w:bottom w:val="none" w:sz="0" w:space="0" w:color="auto"/>
        <w:right w:val="none" w:sz="0" w:space="0" w:color="auto"/>
      </w:divBdr>
    </w:div>
    <w:div w:id="1789658769">
      <w:bodyDiv w:val="1"/>
      <w:marLeft w:val="0"/>
      <w:marRight w:val="0"/>
      <w:marTop w:val="0"/>
      <w:marBottom w:val="0"/>
      <w:divBdr>
        <w:top w:val="none" w:sz="0" w:space="0" w:color="auto"/>
        <w:left w:val="none" w:sz="0" w:space="0" w:color="auto"/>
        <w:bottom w:val="none" w:sz="0" w:space="0" w:color="auto"/>
        <w:right w:val="none" w:sz="0" w:space="0" w:color="auto"/>
      </w:divBdr>
    </w:div>
    <w:div w:id="1874926033">
      <w:bodyDiv w:val="1"/>
      <w:marLeft w:val="0"/>
      <w:marRight w:val="0"/>
      <w:marTop w:val="0"/>
      <w:marBottom w:val="0"/>
      <w:divBdr>
        <w:top w:val="none" w:sz="0" w:space="0" w:color="auto"/>
        <w:left w:val="none" w:sz="0" w:space="0" w:color="auto"/>
        <w:bottom w:val="none" w:sz="0" w:space="0" w:color="auto"/>
        <w:right w:val="none" w:sz="0" w:space="0" w:color="auto"/>
      </w:divBdr>
    </w:div>
    <w:div w:id="1891452505">
      <w:bodyDiv w:val="1"/>
      <w:marLeft w:val="0"/>
      <w:marRight w:val="0"/>
      <w:marTop w:val="0"/>
      <w:marBottom w:val="0"/>
      <w:divBdr>
        <w:top w:val="none" w:sz="0" w:space="0" w:color="auto"/>
        <w:left w:val="none" w:sz="0" w:space="0" w:color="auto"/>
        <w:bottom w:val="none" w:sz="0" w:space="0" w:color="auto"/>
        <w:right w:val="none" w:sz="0" w:space="0" w:color="auto"/>
      </w:divBdr>
    </w:div>
    <w:div w:id="1927032277">
      <w:bodyDiv w:val="1"/>
      <w:marLeft w:val="0"/>
      <w:marRight w:val="0"/>
      <w:marTop w:val="0"/>
      <w:marBottom w:val="0"/>
      <w:divBdr>
        <w:top w:val="none" w:sz="0" w:space="0" w:color="auto"/>
        <w:left w:val="none" w:sz="0" w:space="0" w:color="auto"/>
        <w:bottom w:val="none" w:sz="0" w:space="0" w:color="auto"/>
        <w:right w:val="none" w:sz="0" w:space="0" w:color="auto"/>
      </w:divBdr>
    </w:div>
    <w:div w:id="1960644321">
      <w:bodyDiv w:val="1"/>
      <w:marLeft w:val="0"/>
      <w:marRight w:val="0"/>
      <w:marTop w:val="0"/>
      <w:marBottom w:val="0"/>
      <w:divBdr>
        <w:top w:val="none" w:sz="0" w:space="0" w:color="auto"/>
        <w:left w:val="none" w:sz="0" w:space="0" w:color="auto"/>
        <w:bottom w:val="none" w:sz="0" w:space="0" w:color="auto"/>
        <w:right w:val="none" w:sz="0" w:space="0" w:color="auto"/>
      </w:divBdr>
    </w:div>
    <w:div w:id="1966765160">
      <w:bodyDiv w:val="1"/>
      <w:marLeft w:val="0"/>
      <w:marRight w:val="0"/>
      <w:marTop w:val="0"/>
      <w:marBottom w:val="0"/>
      <w:divBdr>
        <w:top w:val="none" w:sz="0" w:space="0" w:color="auto"/>
        <w:left w:val="none" w:sz="0" w:space="0" w:color="auto"/>
        <w:bottom w:val="none" w:sz="0" w:space="0" w:color="auto"/>
        <w:right w:val="none" w:sz="0" w:space="0" w:color="auto"/>
      </w:divBdr>
    </w:div>
    <w:div w:id="1968125663">
      <w:bodyDiv w:val="1"/>
      <w:marLeft w:val="0"/>
      <w:marRight w:val="0"/>
      <w:marTop w:val="0"/>
      <w:marBottom w:val="0"/>
      <w:divBdr>
        <w:top w:val="none" w:sz="0" w:space="0" w:color="auto"/>
        <w:left w:val="none" w:sz="0" w:space="0" w:color="auto"/>
        <w:bottom w:val="none" w:sz="0" w:space="0" w:color="auto"/>
        <w:right w:val="none" w:sz="0" w:space="0" w:color="auto"/>
      </w:divBdr>
    </w:div>
    <w:div w:id="1993018505">
      <w:bodyDiv w:val="1"/>
      <w:marLeft w:val="0"/>
      <w:marRight w:val="0"/>
      <w:marTop w:val="0"/>
      <w:marBottom w:val="0"/>
      <w:divBdr>
        <w:top w:val="none" w:sz="0" w:space="0" w:color="auto"/>
        <w:left w:val="none" w:sz="0" w:space="0" w:color="auto"/>
        <w:bottom w:val="none" w:sz="0" w:space="0" w:color="auto"/>
        <w:right w:val="none" w:sz="0" w:space="0" w:color="auto"/>
      </w:divBdr>
    </w:div>
    <w:div w:id="2011174126">
      <w:bodyDiv w:val="1"/>
      <w:marLeft w:val="0"/>
      <w:marRight w:val="0"/>
      <w:marTop w:val="0"/>
      <w:marBottom w:val="0"/>
      <w:divBdr>
        <w:top w:val="none" w:sz="0" w:space="0" w:color="auto"/>
        <w:left w:val="none" w:sz="0" w:space="0" w:color="auto"/>
        <w:bottom w:val="none" w:sz="0" w:space="0" w:color="auto"/>
        <w:right w:val="none" w:sz="0" w:space="0" w:color="auto"/>
      </w:divBdr>
    </w:div>
    <w:div w:id="2041122592">
      <w:bodyDiv w:val="1"/>
      <w:marLeft w:val="0"/>
      <w:marRight w:val="0"/>
      <w:marTop w:val="0"/>
      <w:marBottom w:val="0"/>
      <w:divBdr>
        <w:top w:val="none" w:sz="0" w:space="0" w:color="auto"/>
        <w:left w:val="none" w:sz="0" w:space="0" w:color="auto"/>
        <w:bottom w:val="none" w:sz="0" w:space="0" w:color="auto"/>
        <w:right w:val="none" w:sz="0" w:space="0" w:color="auto"/>
      </w:divBdr>
    </w:div>
    <w:div w:id="2082213184">
      <w:bodyDiv w:val="1"/>
      <w:marLeft w:val="0"/>
      <w:marRight w:val="0"/>
      <w:marTop w:val="0"/>
      <w:marBottom w:val="0"/>
      <w:divBdr>
        <w:top w:val="none" w:sz="0" w:space="0" w:color="auto"/>
        <w:left w:val="none" w:sz="0" w:space="0" w:color="auto"/>
        <w:bottom w:val="none" w:sz="0" w:space="0" w:color="auto"/>
        <w:right w:val="none" w:sz="0" w:space="0" w:color="auto"/>
      </w:divBdr>
    </w:div>
    <w:div w:id="2090155525">
      <w:bodyDiv w:val="1"/>
      <w:marLeft w:val="0"/>
      <w:marRight w:val="0"/>
      <w:marTop w:val="0"/>
      <w:marBottom w:val="0"/>
      <w:divBdr>
        <w:top w:val="none" w:sz="0" w:space="0" w:color="auto"/>
        <w:left w:val="none" w:sz="0" w:space="0" w:color="auto"/>
        <w:bottom w:val="none" w:sz="0" w:space="0" w:color="auto"/>
        <w:right w:val="none" w:sz="0" w:space="0" w:color="auto"/>
      </w:divBdr>
    </w:div>
    <w:div w:id="2122333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gimantas.Skiedra@nordzucker.com" TargetMode="Externa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kpd.l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paslaugos.am.lt/" TargetMode="External"/><Relationship Id="rId25" Type="http://schemas.openxmlformats.org/officeDocument/2006/relationships/hyperlink" Target="https://stk.am.lt/portal/"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lgt.lt" TargetMode="External"/><Relationship Id="rId29" Type="http://schemas.openxmlformats.org/officeDocument/2006/relationships/hyperlink" Target="https://uetk.am.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http://kvr.kpd.lt/heritage" TargetMode="External"/><Relationship Id="rId5" Type="http://schemas.openxmlformats.org/officeDocument/2006/relationships/webSettings" Target="webSettings.xml"/><Relationship Id="rId15" Type="http://schemas.openxmlformats.org/officeDocument/2006/relationships/hyperlink" Target="http://www.regia.lt" TargetMode="External"/><Relationship Id="rId23" Type="http://schemas.openxmlformats.org/officeDocument/2006/relationships/hyperlink" Target="http://www.valstybes-zinios.lt"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mailto:jmo@dge.lt" TargetMode="External"/><Relationship Id="rId19" Type="http://schemas.openxmlformats.org/officeDocument/2006/relationships/hyperlink" Target="http://www.lgt.lt"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dala@dge.lt" TargetMode="External"/><Relationship Id="rId14" Type="http://schemas.openxmlformats.org/officeDocument/2006/relationships/image" Target="media/image2.png"/><Relationship Id="rId22" Type="http://schemas.openxmlformats.org/officeDocument/2006/relationships/hyperlink" Target="http://www.am.lt/VI/files/File/krastovaizdis/leidiniai/Videomorfo.jpg" TargetMode="External"/><Relationship Id="rId27" Type="http://schemas.openxmlformats.org/officeDocument/2006/relationships/hyperlink" Target="https://stk.am.lt/portal/" TargetMode="External"/><Relationship Id="rId30" Type="http://schemas.openxmlformats.org/officeDocument/2006/relationships/hyperlink" Target="https://epaslaugos.am.lt/"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E%20Dana\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9F809-BC58-41C0-B092-65C039997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200</TotalTime>
  <Pages>39</Pages>
  <Words>56243</Words>
  <Characters>32060</Characters>
  <Application>Microsoft Office Word</Application>
  <DocSecurity>0</DocSecurity>
  <Lines>267</Lines>
  <Paragraphs>176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88127</CharactersWithSpaces>
  <SharedDoc>false</SharedDoc>
  <HLinks>
    <vt:vector size="252" baseType="variant">
      <vt:variant>
        <vt:i4>7012408</vt:i4>
      </vt:variant>
      <vt:variant>
        <vt:i4>126</vt:i4>
      </vt:variant>
      <vt:variant>
        <vt:i4>0</vt:i4>
      </vt:variant>
      <vt:variant>
        <vt:i4>5</vt:i4>
      </vt:variant>
      <vt:variant>
        <vt:lpwstr>http://stk.vstt.lt/</vt:lpwstr>
      </vt:variant>
      <vt:variant>
        <vt:lpwstr/>
      </vt:variant>
      <vt:variant>
        <vt:i4>1572913</vt:i4>
      </vt:variant>
      <vt:variant>
        <vt:i4>117</vt:i4>
      </vt:variant>
      <vt:variant>
        <vt:i4>0</vt:i4>
      </vt:variant>
      <vt:variant>
        <vt:i4>5</vt:i4>
      </vt:variant>
      <vt:variant>
        <vt:lpwstr>mailto:vra@dge.lt</vt:lpwstr>
      </vt:variant>
      <vt:variant>
        <vt:lpwstr/>
      </vt:variant>
      <vt:variant>
        <vt:i4>1966113</vt:i4>
      </vt:variant>
      <vt:variant>
        <vt:i4>114</vt:i4>
      </vt:variant>
      <vt:variant>
        <vt:i4>0</vt:i4>
      </vt:variant>
      <vt:variant>
        <vt:i4>5</vt:i4>
      </vt:variant>
      <vt:variant>
        <vt:lpwstr>mailto:info@oneksinvest.lt</vt:lpwstr>
      </vt:variant>
      <vt:variant>
        <vt:lpwstr/>
      </vt:variant>
      <vt:variant>
        <vt:i4>1507379</vt:i4>
      </vt:variant>
      <vt:variant>
        <vt:i4>110</vt:i4>
      </vt:variant>
      <vt:variant>
        <vt:i4>0</vt:i4>
      </vt:variant>
      <vt:variant>
        <vt:i4>5</vt:i4>
      </vt:variant>
      <vt:variant>
        <vt:lpwstr/>
      </vt:variant>
      <vt:variant>
        <vt:lpwstr>_Toc418766906</vt:lpwstr>
      </vt:variant>
      <vt:variant>
        <vt:i4>1507379</vt:i4>
      </vt:variant>
      <vt:variant>
        <vt:i4>107</vt:i4>
      </vt:variant>
      <vt:variant>
        <vt:i4>0</vt:i4>
      </vt:variant>
      <vt:variant>
        <vt:i4>5</vt:i4>
      </vt:variant>
      <vt:variant>
        <vt:lpwstr/>
      </vt:variant>
      <vt:variant>
        <vt:lpwstr>_Toc418766905</vt:lpwstr>
      </vt:variant>
      <vt:variant>
        <vt:i4>1507379</vt:i4>
      </vt:variant>
      <vt:variant>
        <vt:i4>104</vt:i4>
      </vt:variant>
      <vt:variant>
        <vt:i4>0</vt:i4>
      </vt:variant>
      <vt:variant>
        <vt:i4>5</vt:i4>
      </vt:variant>
      <vt:variant>
        <vt:lpwstr/>
      </vt:variant>
      <vt:variant>
        <vt:lpwstr>_Toc418766904</vt:lpwstr>
      </vt:variant>
      <vt:variant>
        <vt:i4>1507379</vt:i4>
      </vt:variant>
      <vt:variant>
        <vt:i4>101</vt:i4>
      </vt:variant>
      <vt:variant>
        <vt:i4>0</vt:i4>
      </vt:variant>
      <vt:variant>
        <vt:i4>5</vt:i4>
      </vt:variant>
      <vt:variant>
        <vt:lpwstr/>
      </vt:variant>
      <vt:variant>
        <vt:lpwstr>_Toc418766903</vt:lpwstr>
      </vt:variant>
      <vt:variant>
        <vt:i4>1507379</vt:i4>
      </vt:variant>
      <vt:variant>
        <vt:i4>98</vt:i4>
      </vt:variant>
      <vt:variant>
        <vt:i4>0</vt:i4>
      </vt:variant>
      <vt:variant>
        <vt:i4>5</vt:i4>
      </vt:variant>
      <vt:variant>
        <vt:lpwstr/>
      </vt:variant>
      <vt:variant>
        <vt:lpwstr>_Toc418766902</vt:lpwstr>
      </vt:variant>
      <vt:variant>
        <vt:i4>1507379</vt:i4>
      </vt:variant>
      <vt:variant>
        <vt:i4>95</vt:i4>
      </vt:variant>
      <vt:variant>
        <vt:i4>0</vt:i4>
      </vt:variant>
      <vt:variant>
        <vt:i4>5</vt:i4>
      </vt:variant>
      <vt:variant>
        <vt:lpwstr/>
      </vt:variant>
      <vt:variant>
        <vt:lpwstr>_Toc418766901</vt:lpwstr>
      </vt:variant>
      <vt:variant>
        <vt:i4>1507379</vt:i4>
      </vt:variant>
      <vt:variant>
        <vt:i4>92</vt:i4>
      </vt:variant>
      <vt:variant>
        <vt:i4>0</vt:i4>
      </vt:variant>
      <vt:variant>
        <vt:i4>5</vt:i4>
      </vt:variant>
      <vt:variant>
        <vt:lpwstr/>
      </vt:variant>
      <vt:variant>
        <vt:lpwstr>_Toc418766900</vt:lpwstr>
      </vt:variant>
      <vt:variant>
        <vt:i4>1966130</vt:i4>
      </vt:variant>
      <vt:variant>
        <vt:i4>89</vt:i4>
      </vt:variant>
      <vt:variant>
        <vt:i4>0</vt:i4>
      </vt:variant>
      <vt:variant>
        <vt:i4>5</vt:i4>
      </vt:variant>
      <vt:variant>
        <vt:lpwstr/>
      </vt:variant>
      <vt:variant>
        <vt:lpwstr>_Toc418766899</vt:lpwstr>
      </vt:variant>
      <vt:variant>
        <vt:i4>1966130</vt:i4>
      </vt:variant>
      <vt:variant>
        <vt:i4>86</vt:i4>
      </vt:variant>
      <vt:variant>
        <vt:i4>0</vt:i4>
      </vt:variant>
      <vt:variant>
        <vt:i4>5</vt:i4>
      </vt:variant>
      <vt:variant>
        <vt:lpwstr/>
      </vt:variant>
      <vt:variant>
        <vt:lpwstr>_Toc418766898</vt:lpwstr>
      </vt:variant>
      <vt:variant>
        <vt:i4>1966130</vt:i4>
      </vt:variant>
      <vt:variant>
        <vt:i4>83</vt:i4>
      </vt:variant>
      <vt:variant>
        <vt:i4>0</vt:i4>
      </vt:variant>
      <vt:variant>
        <vt:i4>5</vt:i4>
      </vt:variant>
      <vt:variant>
        <vt:lpwstr/>
      </vt:variant>
      <vt:variant>
        <vt:lpwstr>_Toc418766897</vt:lpwstr>
      </vt:variant>
      <vt:variant>
        <vt:i4>1966130</vt:i4>
      </vt:variant>
      <vt:variant>
        <vt:i4>80</vt:i4>
      </vt:variant>
      <vt:variant>
        <vt:i4>0</vt:i4>
      </vt:variant>
      <vt:variant>
        <vt:i4>5</vt:i4>
      </vt:variant>
      <vt:variant>
        <vt:lpwstr/>
      </vt:variant>
      <vt:variant>
        <vt:lpwstr>_Toc418766896</vt:lpwstr>
      </vt:variant>
      <vt:variant>
        <vt:i4>1966130</vt:i4>
      </vt:variant>
      <vt:variant>
        <vt:i4>77</vt:i4>
      </vt:variant>
      <vt:variant>
        <vt:i4>0</vt:i4>
      </vt:variant>
      <vt:variant>
        <vt:i4>5</vt:i4>
      </vt:variant>
      <vt:variant>
        <vt:lpwstr/>
      </vt:variant>
      <vt:variant>
        <vt:lpwstr>_Toc418766895</vt:lpwstr>
      </vt:variant>
      <vt:variant>
        <vt:i4>1966130</vt:i4>
      </vt:variant>
      <vt:variant>
        <vt:i4>74</vt:i4>
      </vt:variant>
      <vt:variant>
        <vt:i4>0</vt:i4>
      </vt:variant>
      <vt:variant>
        <vt:i4>5</vt:i4>
      </vt:variant>
      <vt:variant>
        <vt:lpwstr/>
      </vt:variant>
      <vt:variant>
        <vt:lpwstr>_Toc418766894</vt:lpwstr>
      </vt:variant>
      <vt:variant>
        <vt:i4>1966130</vt:i4>
      </vt:variant>
      <vt:variant>
        <vt:i4>71</vt:i4>
      </vt:variant>
      <vt:variant>
        <vt:i4>0</vt:i4>
      </vt:variant>
      <vt:variant>
        <vt:i4>5</vt:i4>
      </vt:variant>
      <vt:variant>
        <vt:lpwstr/>
      </vt:variant>
      <vt:variant>
        <vt:lpwstr>_Toc418766893</vt:lpwstr>
      </vt:variant>
      <vt:variant>
        <vt:i4>1966130</vt:i4>
      </vt:variant>
      <vt:variant>
        <vt:i4>68</vt:i4>
      </vt:variant>
      <vt:variant>
        <vt:i4>0</vt:i4>
      </vt:variant>
      <vt:variant>
        <vt:i4>5</vt:i4>
      </vt:variant>
      <vt:variant>
        <vt:lpwstr/>
      </vt:variant>
      <vt:variant>
        <vt:lpwstr>_Toc418766892</vt:lpwstr>
      </vt:variant>
      <vt:variant>
        <vt:i4>1966130</vt:i4>
      </vt:variant>
      <vt:variant>
        <vt:i4>65</vt:i4>
      </vt:variant>
      <vt:variant>
        <vt:i4>0</vt:i4>
      </vt:variant>
      <vt:variant>
        <vt:i4>5</vt:i4>
      </vt:variant>
      <vt:variant>
        <vt:lpwstr/>
      </vt:variant>
      <vt:variant>
        <vt:lpwstr>_Toc418766891</vt:lpwstr>
      </vt:variant>
      <vt:variant>
        <vt:i4>1966130</vt:i4>
      </vt:variant>
      <vt:variant>
        <vt:i4>62</vt:i4>
      </vt:variant>
      <vt:variant>
        <vt:i4>0</vt:i4>
      </vt:variant>
      <vt:variant>
        <vt:i4>5</vt:i4>
      </vt:variant>
      <vt:variant>
        <vt:lpwstr/>
      </vt:variant>
      <vt:variant>
        <vt:lpwstr>_Toc418766890</vt:lpwstr>
      </vt:variant>
      <vt:variant>
        <vt:i4>2031666</vt:i4>
      </vt:variant>
      <vt:variant>
        <vt:i4>59</vt:i4>
      </vt:variant>
      <vt:variant>
        <vt:i4>0</vt:i4>
      </vt:variant>
      <vt:variant>
        <vt:i4>5</vt:i4>
      </vt:variant>
      <vt:variant>
        <vt:lpwstr/>
      </vt:variant>
      <vt:variant>
        <vt:lpwstr>_Toc418766889</vt:lpwstr>
      </vt:variant>
      <vt:variant>
        <vt:i4>2031666</vt:i4>
      </vt:variant>
      <vt:variant>
        <vt:i4>56</vt:i4>
      </vt:variant>
      <vt:variant>
        <vt:i4>0</vt:i4>
      </vt:variant>
      <vt:variant>
        <vt:i4>5</vt:i4>
      </vt:variant>
      <vt:variant>
        <vt:lpwstr/>
      </vt:variant>
      <vt:variant>
        <vt:lpwstr>_Toc418766888</vt:lpwstr>
      </vt:variant>
      <vt:variant>
        <vt:i4>2031666</vt:i4>
      </vt:variant>
      <vt:variant>
        <vt:i4>53</vt:i4>
      </vt:variant>
      <vt:variant>
        <vt:i4>0</vt:i4>
      </vt:variant>
      <vt:variant>
        <vt:i4>5</vt:i4>
      </vt:variant>
      <vt:variant>
        <vt:lpwstr/>
      </vt:variant>
      <vt:variant>
        <vt:lpwstr>_Toc418766887</vt:lpwstr>
      </vt:variant>
      <vt:variant>
        <vt:i4>2031666</vt:i4>
      </vt:variant>
      <vt:variant>
        <vt:i4>50</vt:i4>
      </vt:variant>
      <vt:variant>
        <vt:i4>0</vt:i4>
      </vt:variant>
      <vt:variant>
        <vt:i4>5</vt:i4>
      </vt:variant>
      <vt:variant>
        <vt:lpwstr/>
      </vt:variant>
      <vt:variant>
        <vt:lpwstr>_Toc418766886</vt:lpwstr>
      </vt:variant>
      <vt:variant>
        <vt:i4>2031666</vt:i4>
      </vt:variant>
      <vt:variant>
        <vt:i4>47</vt:i4>
      </vt:variant>
      <vt:variant>
        <vt:i4>0</vt:i4>
      </vt:variant>
      <vt:variant>
        <vt:i4>5</vt:i4>
      </vt:variant>
      <vt:variant>
        <vt:lpwstr/>
      </vt:variant>
      <vt:variant>
        <vt:lpwstr>_Toc418766885</vt:lpwstr>
      </vt:variant>
      <vt:variant>
        <vt:i4>2031666</vt:i4>
      </vt:variant>
      <vt:variant>
        <vt:i4>44</vt:i4>
      </vt:variant>
      <vt:variant>
        <vt:i4>0</vt:i4>
      </vt:variant>
      <vt:variant>
        <vt:i4>5</vt:i4>
      </vt:variant>
      <vt:variant>
        <vt:lpwstr/>
      </vt:variant>
      <vt:variant>
        <vt:lpwstr>_Toc418766884</vt:lpwstr>
      </vt:variant>
      <vt:variant>
        <vt:i4>2031666</vt:i4>
      </vt:variant>
      <vt:variant>
        <vt:i4>41</vt:i4>
      </vt:variant>
      <vt:variant>
        <vt:i4>0</vt:i4>
      </vt:variant>
      <vt:variant>
        <vt:i4>5</vt:i4>
      </vt:variant>
      <vt:variant>
        <vt:lpwstr/>
      </vt:variant>
      <vt:variant>
        <vt:lpwstr>_Toc418766883</vt:lpwstr>
      </vt:variant>
      <vt:variant>
        <vt:i4>2031666</vt:i4>
      </vt:variant>
      <vt:variant>
        <vt:i4>38</vt:i4>
      </vt:variant>
      <vt:variant>
        <vt:i4>0</vt:i4>
      </vt:variant>
      <vt:variant>
        <vt:i4>5</vt:i4>
      </vt:variant>
      <vt:variant>
        <vt:lpwstr/>
      </vt:variant>
      <vt:variant>
        <vt:lpwstr>_Toc418766882</vt:lpwstr>
      </vt:variant>
      <vt:variant>
        <vt:i4>2031666</vt:i4>
      </vt:variant>
      <vt:variant>
        <vt:i4>35</vt:i4>
      </vt:variant>
      <vt:variant>
        <vt:i4>0</vt:i4>
      </vt:variant>
      <vt:variant>
        <vt:i4>5</vt:i4>
      </vt:variant>
      <vt:variant>
        <vt:lpwstr/>
      </vt:variant>
      <vt:variant>
        <vt:lpwstr>_Toc418766881</vt:lpwstr>
      </vt:variant>
      <vt:variant>
        <vt:i4>2031666</vt:i4>
      </vt:variant>
      <vt:variant>
        <vt:i4>32</vt:i4>
      </vt:variant>
      <vt:variant>
        <vt:i4>0</vt:i4>
      </vt:variant>
      <vt:variant>
        <vt:i4>5</vt:i4>
      </vt:variant>
      <vt:variant>
        <vt:lpwstr/>
      </vt:variant>
      <vt:variant>
        <vt:lpwstr>_Toc418766880</vt:lpwstr>
      </vt:variant>
      <vt:variant>
        <vt:i4>1048626</vt:i4>
      </vt:variant>
      <vt:variant>
        <vt:i4>29</vt:i4>
      </vt:variant>
      <vt:variant>
        <vt:i4>0</vt:i4>
      </vt:variant>
      <vt:variant>
        <vt:i4>5</vt:i4>
      </vt:variant>
      <vt:variant>
        <vt:lpwstr/>
      </vt:variant>
      <vt:variant>
        <vt:lpwstr>_Toc418766879</vt:lpwstr>
      </vt:variant>
      <vt:variant>
        <vt:i4>1048626</vt:i4>
      </vt:variant>
      <vt:variant>
        <vt:i4>26</vt:i4>
      </vt:variant>
      <vt:variant>
        <vt:i4>0</vt:i4>
      </vt:variant>
      <vt:variant>
        <vt:i4>5</vt:i4>
      </vt:variant>
      <vt:variant>
        <vt:lpwstr/>
      </vt:variant>
      <vt:variant>
        <vt:lpwstr>_Toc418766878</vt:lpwstr>
      </vt:variant>
      <vt:variant>
        <vt:i4>1048626</vt:i4>
      </vt:variant>
      <vt:variant>
        <vt:i4>23</vt:i4>
      </vt:variant>
      <vt:variant>
        <vt:i4>0</vt:i4>
      </vt:variant>
      <vt:variant>
        <vt:i4>5</vt:i4>
      </vt:variant>
      <vt:variant>
        <vt:lpwstr/>
      </vt:variant>
      <vt:variant>
        <vt:lpwstr>_Toc418766877</vt:lpwstr>
      </vt:variant>
      <vt:variant>
        <vt:i4>1048626</vt:i4>
      </vt:variant>
      <vt:variant>
        <vt:i4>20</vt:i4>
      </vt:variant>
      <vt:variant>
        <vt:i4>0</vt:i4>
      </vt:variant>
      <vt:variant>
        <vt:i4>5</vt:i4>
      </vt:variant>
      <vt:variant>
        <vt:lpwstr/>
      </vt:variant>
      <vt:variant>
        <vt:lpwstr>_Toc418766876</vt:lpwstr>
      </vt:variant>
      <vt:variant>
        <vt:i4>1048626</vt:i4>
      </vt:variant>
      <vt:variant>
        <vt:i4>17</vt:i4>
      </vt:variant>
      <vt:variant>
        <vt:i4>0</vt:i4>
      </vt:variant>
      <vt:variant>
        <vt:i4>5</vt:i4>
      </vt:variant>
      <vt:variant>
        <vt:lpwstr/>
      </vt:variant>
      <vt:variant>
        <vt:lpwstr>_Toc418766875</vt:lpwstr>
      </vt:variant>
      <vt:variant>
        <vt:i4>1048626</vt:i4>
      </vt:variant>
      <vt:variant>
        <vt:i4>14</vt:i4>
      </vt:variant>
      <vt:variant>
        <vt:i4>0</vt:i4>
      </vt:variant>
      <vt:variant>
        <vt:i4>5</vt:i4>
      </vt:variant>
      <vt:variant>
        <vt:lpwstr/>
      </vt:variant>
      <vt:variant>
        <vt:lpwstr>_Toc418766874</vt:lpwstr>
      </vt:variant>
      <vt:variant>
        <vt:i4>1048626</vt:i4>
      </vt:variant>
      <vt:variant>
        <vt:i4>11</vt:i4>
      </vt:variant>
      <vt:variant>
        <vt:i4>0</vt:i4>
      </vt:variant>
      <vt:variant>
        <vt:i4>5</vt:i4>
      </vt:variant>
      <vt:variant>
        <vt:lpwstr/>
      </vt:variant>
      <vt:variant>
        <vt:lpwstr>_Toc418766873</vt:lpwstr>
      </vt:variant>
      <vt:variant>
        <vt:i4>1048626</vt:i4>
      </vt:variant>
      <vt:variant>
        <vt:i4>8</vt:i4>
      </vt:variant>
      <vt:variant>
        <vt:i4>0</vt:i4>
      </vt:variant>
      <vt:variant>
        <vt:i4>5</vt:i4>
      </vt:variant>
      <vt:variant>
        <vt:lpwstr/>
      </vt:variant>
      <vt:variant>
        <vt:lpwstr>_Toc418766872</vt:lpwstr>
      </vt:variant>
      <vt:variant>
        <vt:i4>1048626</vt:i4>
      </vt:variant>
      <vt:variant>
        <vt:i4>5</vt:i4>
      </vt:variant>
      <vt:variant>
        <vt:i4>0</vt:i4>
      </vt:variant>
      <vt:variant>
        <vt:i4>5</vt:i4>
      </vt:variant>
      <vt:variant>
        <vt:lpwstr/>
      </vt:variant>
      <vt:variant>
        <vt:lpwstr>_Toc418766871</vt:lpwstr>
      </vt:variant>
      <vt:variant>
        <vt:i4>1048626</vt:i4>
      </vt:variant>
      <vt:variant>
        <vt:i4>2</vt:i4>
      </vt:variant>
      <vt:variant>
        <vt:i4>0</vt:i4>
      </vt:variant>
      <vt:variant>
        <vt:i4>5</vt:i4>
      </vt:variant>
      <vt:variant>
        <vt:lpwstr/>
      </vt:variant>
      <vt:variant>
        <vt:lpwstr>_Toc418766870</vt:lpwstr>
      </vt:variant>
      <vt:variant>
        <vt:i4>1114183</vt:i4>
      </vt:variant>
      <vt:variant>
        <vt:i4>9</vt:i4>
      </vt:variant>
      <vt:variant>
        <vt:i4>0</vt:i4>
      </vt:variant>
      <vt:variant>
        <vt:i4>5</vt:i4>
      </vt:variant>
      <vt:variant>
        <vt:lpwstr>http://www.dge-group.lt/</vt:lpwstr>
      </vt:variant>
      <vt:variant>
        <vt:lpwstr/>
      </vt:variant>
      <vt:variant>
        <vt:i4>1114183</vt:i4>
      </vt:variant>
      <vt:variant>
        <vt:i4>3</vt:i4>
      </vt:variant>
      <vt:variant>
        <vt:i4>0</vt:i4>
      </vt:variant>
      <vt:variant>
        <vt:i4>5</vt:i4>
      </vt:variant>
      <vt:variant>
        <vt:lpwstr>http://www.dge-group.lt/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DGE Dana</dc:creator>
  <cp:keywords/>
  <dc:description/>
  <cp:lastModifiedBy>Jurga</cp:lastModifiedBy>
  <cp:revision>103</cp:revision>
  <cp:lastPrinted>2018-07-09T10:35:00Z</cp:lastPrinted>
  <dcterms:created xsi:type="dcterms:W3CDTF">2018-05-17T10:15:00Z</dcterms:created>
  <dcterms:modified xsi:type="dcterms:W3CDTF">2018-08-21T10:45:00Z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